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pPr w:leftFromText="180" w:rightFromText="180" w:vertAnchor="page" w:horzAnchor="margin" w:tblpY="2536"/>
        <w:tblW w:w="876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06"/>
        <w:gridCol w:w="2161"/>
        <w:gridCol w:w="2008"/>
        <w:gridCol w:w="26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9"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企业名称</w:t>
            </w:r>
          </w:p>
        </w:tc>
        <w:tc>
          <w:tcPr>
            <w:tcW w:w="2161"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海南椰岛酒业发展有限公司</w:t>
            </w:r>
          </w:p>
        </w:tc>
        <w:tc>
          <w:tcPr>
            <w:tcW w:w="2008" w:type="dxa"/>
            <w:vAlign w:val="center"/>
          </w:tcPr>
          <w:p>
            <w:pPr>
              <w:jc w:val="center"/>
              <w:rPr>
                <w:rFonts w:ascii="黑体" w:hAnsi="黑体" w:eastAsia="黑体"/>
                <w:sz w:val="24"/>
                <w:szCs w:val="24"/>
              </w:rPr>
            </w:pPr>
            <w:r>
              <w:rPr>
                <w:rFonts w:hint="eastAsia" w:ascii="黑体" w:hAnsi="黑体" w:eastAsia="黑体"/>
                <w:sz w:val="24"/>
                <w:szCs w:val="24"/>
              </w:rPr>
              <w:t>企业法定代表人</w:t>
            </w:r>
          </w:p>
        </w:tc>
        <w:tc>
          <w:tcPr>
            <w:tcW w:w="268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陈曦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4" w:hRule="atLeast"/>
        </w:trPr>
        <w:tc>
          <w:tcPr>
            <w:tcW w:w="1906" w:type="dxa"/>
            <w:vAlign w:val="center"/>
          </w:tcPr>
          <w:p>
            <w:pPr>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生产许可证编号</w:t>
            </w:r>
          </w:p>
        </w:tc>
        <w:tc>
          <w:tcPr>
            <w:tcW w:w="216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SC12746010500074</w:t>
            </w:r>
          </w:p>
        </w:tc>
        <w:tc>
          <w:tcPr>
            <w:tcW w:w="2008" w:type="dxa"/>
            <w:vAlign w:val="center"/>
          </w:tcPr>
          <w:p>
            <w:pPr>
              <w:jc w:val="center"/>
              <w:rPr>
                <w:rFonts w:ascii="黑体" w:hAnsi="黑体" w:eastAsia="黑体"/>
                <w:color w:val="000000" w:themeColor="text1"/>
                <w:sz w:val="22"/>
                <w:szCs w:val="24"/>
                <w14:textFill>
                  <w14:solidFill>
                    <w14:schemeClr w14:val="tx1"/>
                  </w14:solidFill>
                </w14:textFill>
              </w:rPr>
            </w:pPr>
            <w:r>
              <w:rPr>
                <w:rFonts w:hint="eastAsia" w:ascii="黑体" w:hAnsi="黑体" w:eastAsia="黑体"/>
                <w:color w:val="000000" w:themeColor="text1"/>
                <w:sz w:val="22"/>
                <w:szCs w:val="24"/>
                <w14:textFill>
                  <w14:solidFill>
                    <w14:schemeClr w14:val="tx1"/>
                  </w14:solidFill>
                </w14:textFill>
              </w:rPr>
              <w:t>社会信用代码</w:t>
            </w:r>
          </w:p>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2"/>
                <w:szCs w:val="24"/>
                <w14:textFill>
                  <w14:solidFill>
                    <w14:schemeClr w14:val="tx1"/>
                  </w14:solidFill>
                </w14:textFill>
              </w:rPr>
              <w:t>（组织机构代码）</w:t>
            </w:r>
          </w:p>
        </w:tc>
        <w:tc>
          <w:tcPr>
            <w:tcW w:w="268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914601005892595320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2"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企业负责人</w:t>
            </w:r>
          </w:p>
        </w:tc>
        <w:tc>
          <w:tcPr>
            <w:tcW w:w="2161"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陈曦</w:t>
            </w:r>
          </w:p>
        </w:tc>
        <w:tc>
          <w:tcPr>
            <w:tcW w:w="2008" w:type="dxa"/>
            <w:vAlign w:val="center"/>
          </w:tcPr>
          <w:p>
            <w:pPr>
              <w:jc w:val="center"/>
              <w:rPr>
                <w:rFonts w:ascii="黑体" w:hAnsi="黑体" w:eastAsia="黑体"/>
                <w:sz w:val="24"/>
                <w:szCs w:val="24"/>
              </w:rPr>
            </w:pPr>
            <w:r>
              <w:rPr>
                <w:rFonts w:hint="eastAsia" w:ascii="黑体" w:hAnsi="黑体" w:eastAsia="黑体"/>
                <w:sz w:val="24"/>
                <w:szCs w:val="24"/>
              </w:rPr>
              <w:t>质量负责人</w:t>
            </w:r>
          </w:p>
        </w:tc>
        <w:tc>
          <w:tcPr>
            <w:tcW w:w="2688" w:type="dxa"/>
            <w:vAlign w:val="center"/>
          </w:tcPr>
          <w:p>
            <w:pPr>
              <w:jc w:val="center"/>
              <w:rPr>
                <w:rFonts w:hint="eastAsia" w:ascii="仿宋_GB2312" w:eastAsia="仿宋_GB2312"/>
                <w:sz w:val="24"/>
                <w:szCs w:val="24"/>
                <w:lang w:eastAsia="zh-CN"/>
              </w:rPr>
            </w:pPr>
            <w:r>
              <w:rPr>
                <w:rFonts w:hint="eastAsia" w:ascii="仿宋_GB2312" w:eastAsia="仿宋_GB2312"/>
                <w:color w:val="000000"/>
                <w:sz w:val="24"/>
                <w:szCs w:val="24"/>
                <w:lang w:eastAsia="zh-CN"/>
              </w:rPr>
              <w:t>展学孔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2"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生产地址</w:t>
            </w:r>
          </w:p>
        </w:tc>
        <w:tc>
          <w:tcPr>
            <w:tcW w:w="6857" w:type="dxa"/>
            <w:gridSpan w:val="3"/>
            <w:vAlign w:val="center"/>
          </w:tcPr>
          <w:p>
            <w:pPr>
              <w:jc w:val="center"/>
              <w:rPr>
                <w:rFonts w:hint="eastAsia" w:ascii="仿宋_GB2312" w:eastAsia="仿宋_GB2312"/>
                <w:sz w:val="24"/>
                <w:szCs w:val="24"/>
                <w:lang w:val="en-US" w:eastAsia="zh-CN"/>
              </w:rPr>
            </w:pPr>
            <w:r>
              <w:rPr>
                <w:rFonts w:hint="eastAsia" w:ascii="仿宋_GB2312" w:eastAsia="仿宋_GB2312"/>
                <w:color w:val="000000"/>
                <w:sz w:val="24"/>
                <w:szCs w:val="24"/>
                <w:lang w:eastAsia="zh-CN"/>
              </w:rPr>
              <w:t>海南省海口国家高新技术产业开发区药谷工业园路药谷一横路</w:t>
            </w:r>
            <w:r>
              <w:rPr>
                <w:rFonts w:hint="eastAsia" w:ascii="仿宋_GB2312" w:eastAsia="仿宋_GB2312"/>
                <w:color w:val="000000"/>
                <w:sz w:val="24"/>
                <w:szCs w:val="24"/>
                <w:lang w:val="en-US" w:eastAsia="zh-CN"/>
              </w:rPr>
              <w:t>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检查日期</w:t>
            </w:r>
          </w:p>
        </w:tc>
        <w:tc>
          <w:tcPr>
            <w:tcW w:w="6857" w:type="dxa"/>
            <w:gridSpan w:val="3"/>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2018年8月21日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检查人员</w:t>
            </w:r>
          </w:p>
        </w:tc>
        <w:tc>
          <w:tcPr>
            <w:tcW w:w="6857" w:type="dxa"/>
            <w:gridSpan w:val="3"/>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王春桃、张晨芳、王广岛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事由</w:t>
            </w:r>
          </w:p>
        </w:tc>
        <w:tc>
          <w:tcPr>
            <w:tcW w:w="6857" w:type="dxa"/>
            <w:gridSpan w:val="3"/>
            <w:vAlign w:val="center"/>
          </w:tcPr>
          <w:p>
            <w:pPr>
              <w:jc w:val="center"/>
              <w:rPr>
                <w:rFonts w:ascii="仿宋_GB2312" w:eastAsia="仿宋_GB2312"/>
                <w:sz w:val="24"/>
                <w:szCs w:val="24"/>
              </w:rPr>
            </w:pPr>
            <w:r>
              <w:rPr>
                <w:rFonts w:hint="eastAsia" w:ascii="仿宋_GB2312" w:eastAsia="仿宋_GB2312"/>
                <w:sz w:val="24"/>
                <w:szCs w:val="24"/>
              </w:rPr>
              <w:t>生产企业监督检查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4"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检查依据</w:t>
            </w:r>
          </w:p>
        </w:tc>
        <w:tc>
          <w:tcPr>
            <w:tcW w:w="6857" w:type="dxa"/>
            <w:gridSpan w:val="3"/>
            <w:vAlign w:val="center"/>
          </w:tcPr>
          <w:p>
            <w:pPr>
              <w:jc w:val="center"/>
              <w:rPr>
                <w:rFonts w:hint="eastAsia" w:ascii="仿宋_GB2312" w:eastAsia="仿宋_GB2312"/>
                <w:sz w:val="24"/>
                <w:szCs w:val="24"/>
                <w:lang w:eastAsia="zh-CN"/>
              </w:rPr>
            </w:pPr>
            <w:r>
              <w:rPr>
                <w:rFonts w:hint="eastAsia" w:ascii="仿宋_GB2312" w:eastAsia="仿宋_GB2312"/>
                <w:sz w:val="24"/>
                <w:szCs w:val="24"/>
              </w:rPr>
              <w:t>《</w:t>
            </w:r>
            <w:r>
              <w:rPr>
                <w:rFonts w:hint="eastAsia" w:ascii="仿宋_GB2312" w:eastAsia="仿宋_GB2312"/>
                <w:sz w:val="24"/>
                <w:szCs w:val="24"/>
                <w:lang w:eastAsia="zh-CN"/>
              </w:rPr>
              <w:t>保健食品生产许可审查要点</w:t>
            </w:r>
            <w:r>
              <w:rPr>
                <w:rFonts w:hint="eastAsia" w:ascii="仿宋_GB2312" w:eastAsia="仿宋_GB2312"/>
                <w:sz w:val="24"/>
                <w:szCs w:val="24"/>
              </w:rPr>
              <w:t>》</w:t>
            </w:r>
            <w:r>
              <w:rPr>
                <w:rFonts w:hint="eastAsia" w:ascii="仿宋_GB2312" w:eastAsia="仿宋_GB2312"/>
                <w:sz w:val="24"/>
                <w:szCs w:val="24"/>
                <w:lang w:eastAsia="zh-CN"/>
              </w:rPr>
              <w:t>、《保健食品生产经营日常监督检查要点表》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2" w:hRule="atLeast"/>
        </w:trPr>
        <w:tc>
          <w:tcPr>
            <w:tcW w:w="8763" w:type="dxa"/>
            <w:gridSpan w:val="4"/>
            <w:vAlign w:val="center"/>
          </w:tcPr>
          <w:p>
            <w:pPr>
              <w:jc w:val="center"/>
              <w:rPr>
                <w:rFonts w:ascii="黑体" w:hAnsi="黑体" w:eastAsia="黑体"/>
                <w:sz w:val="24"/>
                <w:szCs w:val="24"/>
              </w:rPr>
            </w:pPr>
            <w:r>
              <w:rPr>
                <w:rFonts w:hint="eastAsia" w:ascii="黑体" w:hAnsi="黑体" w:eastAsia="黑体"/>
                <w:sz w:val="24"/>
                <w:szCs w:val="24"/>
              </w:rPr>
              <w:t>检查发现缺陷和问题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20" w:hRule="atLeast"/>
        </w:trPr>
        <w:tc>
          <w:tcPr>
            <w:tcW w:w="8763" w:type="dxa"/>
            <w:gridSpan w:val="4"/>
            <w:vAlign w:val="center"/>
          </w:tcPr>
          <w:p>
            <w:pPr>
              <w:ind w:firstLine="480" w:firstLineChars="200"/>
              <w:jc w:val="left"/>
              <w:rPr>
                <w:rFonts w:hint="eastAsia" w:ascii="仿宋_GB2312" w:hAnsi="宋体" w:eastAsia="仿宋_GB2312"/>
                <w:sz w:val="24"/>
                <w:szCs w:val="24"/>
                <w:lang w:eastAsia="zh-CN"/>
              </w:rPr>
            </w:pPr>
            <w:r>
              <w:rPr>
                <w:rFonts w:hint="eastAsia" w:ascii="仿宋_GB2312" w:hAnsi="宋体" w:eastAsia="仿宋_GB2312"/>
                <w:sz w:val="24"/>
                <w:szCs w:val="24"/>
                <w:lang w:eastAsia="zh-CN"/>
              </w:rPr>
              <w:t>现场检查发现不合格项</w:t>
            </w:r>
            <w:r>
              <w:rPr>
                <w:rFonts w:hint="eastAsia" w:ascii="仿宋_GB2312" w:hAnsi="宋体" w:eastAsia="仿宋_GB2312"/>
                <w:sz w:val="24"/>
                <w:szCs w:val="24"/>
                <w:lang w:val="en-US" w:eastAsia="zh-CN"/>
              </w:rPr>
              <w:t>8</w:t>
            </w:r>
            <w:r>
              <w:rPr>
                <w:rFonts w:hint="eastAsia" w:ascii="仿宋_GB2312" w:hAnsi="宋体" w:eastAsia="仿宋_GB2312"/>
                <w:sz w:val="24"/>
                <w:szCs w:val="24"/>
                <w:lang w:eastAsia="zh-CN"/>
              </w:rPr>
              <w:t>项：</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1.罐区存放的椰岛鹿龟酒中间产品、鹿骨胶及龟板胶提取物未见企业制定存放期限及复验记录。</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2.洁净区灌装间灌装轧盖设备已挂清洁标识，未见清洁效期及状态标识、而且轧盖设备有油污残留。</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3.风机系统（ZBL-45-W-T)初效、中效压差表均未见设备标识及计量合格证。</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4.批号为20180131C（规格：600ml）的椰岛鹿龟酒未见留样。</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5.化验室高效液相色谱仪、气相色谱仪使用记录未见文件受控编号，且使用记录未记录设备编号。</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6.药材处理间筛药机未见粉尘排风设备。</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7.从业人员上岗培训和法律法规及技能培训等考试试卷评分标准不一致和评分与实际试卷情况不一致。</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8.定期检查与生产的安全防范措施相关记录不完整。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62" w:hRule="atLeast"/>
        </w:trPr>
        <w:tc>
          <w:tcPr>
            <w:tcW w:w="8763" w:type="dxa"/>
            <w:gridSpan w:val="4"/>
            <w:vAlign w:val="center"/>
          </w:tcPr>
          <w:p>
            <w:pPr>
              <w:jc w:val="center"/>
              <w:rPr>
                <w:rFonts w:ascii="仿宋_GB2312" w:eastAsia="仿宋_GB2312"/>
              </w:rPr>
            </w:pPr>
            <w:r>
              <w:rPr>
                <w:rFonts w:hint="eastAsia" w:ascii="黑体" w:hAnsi="黑体" w:eastAsia="黑体"/>
                <w:sz w:val="24"/>
                <w:szCs w:val="24"/>
              </w:rPr>
              <w:t>处理措施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4" w:hRule="atLeast"/>
        </w:trPr>
        <w:tc>
          <w:tcPr>
            <w:tcW w:w="8763" w:type="dxa"/>
            <w:gridSpan w:val="4"/>
            <w:vAlign w:val="center"/>
          </w:tcPr>
          <w:p>
            <w:pPr>
              <w:rPr>
                <w:rFonts w:ascii="仿宋_GB2312" w:eastAsia="仿宋_GB2312"/>
                <w:sz w:val="28"/>
                <w:szCs w:val="28"/>
              </w:rPr>
            </w:pPr>
            <w:r>
              <w:rPr>
                <w:rFonts w:hint="eastAsia" w:ascii="仿宋_GB2312" w:hAnsi="宋体" w:eastAsia="仿宋_GB2312"/>
                <w:sz w:val="24"/>
                <w:szCs w:val="24"/>
                <w:lang w:val="en-US" w:eastAsia="zh-CN"/>
              </w:rPr>
              <w:t>针对缺陷项，要求企业限期完成整改。</w:t>
            </w:r>
            <w:r>
              <w:rPr>
                <w:rFonts w:hint="eastAsia" w:ascii="仿宋_GB2312" w:eastAsia="仿宋_GB2312"/>
                <w:sz w:val="28"/>
                <w:szCs w:val="28"/>
              </w:rPr>
              <w:t>。</w:t>
            </w:r>
          </w:p>
        </w:tc>
      </w:tr>
    </w:tbl>
    <w:p>
      <w:pPr>
        <w:jc w:val="center"/>
        <w:rPr>
          <w:rFonts w:ascii="方正小标宋简体" w:eastAsia="方正小标宋简体"/>
          <w:sz w:val="32"/>
          <w:szCs w:val="32"/>
        </w:rPr>
      </w:pPr>
      <w:r>
        <w:rPr>
          <w:rFonts w:hint="eastAsia" w:ascii="方正小标宋简体" w:eastAsia="方正小标宋简体"/>
          <w:sz w:val="32"/>
          <w:szCs w:val="32"/>
        </w:rPr>
        <w:t>对</w:t>
      </w:r>
      <w:r>
        <w:rPr>
          <w:rFonts w:hint="eastAsia" w:ascii="方正小标宋简体" w:eastAsia="方正小标宋简体"/>
          <w:sz w:val="32"/>
          <w:szCs w:val="32"/>
          <w:lang w:eastAsia="zh-CN"/>
        </w:rPr>
        <w:t>海南椰岛酒业发展有限公司飞行</w:t>
      </w:r>
      <w:r>
        <w:rPr>
          <w:rFonts w:hint="eastAsia" w:ascii="方正小标宋简体" w:eastAsia="方正小标宋简体"/>
          <w:sz w:val="32"/>
          <w:szCs w:val="32"/>
        </w:rPr>
        <w:t>检查</w:t>
      </w:r>
      <w:r>
        <w:rPr>
          <w:rFonts w:hint="eastAsia" w:ascii="方正小标宋简体" w:eastAsia="方正小标宋简体"/>
          <w:sz w:val="32"/>
          <w:szCs w:val="32"/>
          <w:lang w:eastAsia="zh-CN"/>
        </w:rPr>
        <w:t>的</w:t>
      </w:r>
      <w:r>
        <w:rPr>
          <w:rFonts w:hint="eastAsia" w:ascii="方正小标宋简体" w:eastAsia="方正小标宋简体"/>
          <w:sz w:val="32"/>
          <w:szCs w:val="32"/>
        </w:rPr>
        <w:t>通报</w:t>
      </w:r>
    </w:p>
    <w:p/>
    <w:p/>
    <w:p/>
    <w:p/>
    <w:p/>
    <w:p/>
    <w:p>
      <w:pPr>
        <w:jc w:val="center"/>
        <w:rPr>
          <w:rFonts w:ascii="方正小标宋简体" w:eastAsia="方正小标宋简体"/>
          <w:sz w:val="32"/>
          <w:szCs w:val="32"/>
        </w:rPr>
      </w:pPr>
      <w:r>
        <w:rPr>
          <w:rFonts w:hint="eastAsia" w:ascii="方正小标宋简体" w:eastAsia="方正小标宋简体"/>
          <w:sz w:val="32"/>
          <w:szCs w:val="32"/>
        </w:rPr>
        <w:t>对</w:t>
      </w:r>
      <w:r>
        <w:rPr>
          <w:rFonts w:hint="eastAsia" w:ascii="方正小标宋简体" w:eastAsia="方正小标宋简体"/>
          <w:sz w:val="32"/>
          <w:szCs w:val="32"/>
          <w:lang w:eastAsia="zh-CN"/>
        </w:rPr>
        <w:t>海南金芦荟生物工程有限公司飞行</w:t>
      </w:r>
      <w:r>
        <w:rPr>
          <w:rFonts w:hint="eastAsia" w:ascii="方正小标宋简体" w:eastAsia="方正小标宋简体"/>
          <w:sz w:val="32"/>
          <w:szCs w:val="32"/>
        </w:rPr>
        <w:t>检查</w:t>
      </w:r>
      <w:r>
        <w:rPr>
          <w:rFonts w:hint="eastAsia" w:ascii="方正小标宋简体" w:eastAsia="方正小标宋简体"/>
          <w:sz w:val="32"/>
          <w:szCs w:val="32"/>
          <w:lang w:eastAsia="zh-CN"/>
        </w:rPr>
        <w:t>的</w:t>
      </w:r>
      <w:r>
        <w:rPr>
          <w:rFonts w:hint="eastAsia" w:ascii="方正小标宋简体" w:eastAsia="方正小标宋简体"/>
          <w:sz w:val="32"/>
          <w:szCs w:val="32"/>
        </w:rPr>
        <w:t>通报</w:t>
      </w:r>
    </w:p>
    <w:tbl>
      <w:tblPr>
        <w:tblStyle w:val="14"/>
        <w:tblpPr w:leftFromText="180" w:rightFromText="180" w:vertAnchor="page" w:horzAnchor="margin" w:tblpY="2536"/>
        <w:tblW w:w="876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06"/>
        <w:gridCol w:w="2161"/>
        <w:gridCol w:w="2008"/>
        <w:gridCol w:w="26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9"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企业名称</w:t>
            </w:r>
          </w:p>
        </w:tc>
        <w:tc>
          <w:tcPr>
            <w:tcW w:w="2161"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海南金芦荟生物工程有限公司</w:t>
            </w:r>
          </w:p>
        </w:tc>
        <w:tc>
          <w:tcPr>
            <w:tcW w:w="2008" w:type="dxa"/>
            <w:vAlign w:val="center"/>
          </w:tcPr>
          <w:p>
            <w:pPr>
              <w:jc w:val="center"/>
              <w:rPr>
                <w:rFonts w:ascii="黑体" w:hAnsi="黑体" w:eastAsia="黑体"/>
                <w:sz w:val="24"/>
                <w:szCs w:val="24"/>
              </w:rPr>
            </w:pPr>
            <w:r>
              <w:rPr>
                <w:rFonts w:hint="eastAsia" w:ascii="黑体" w:hAnsi="黑体" w:eastAsia="黑体"/>
                <w:sz w:val="24"/>
                <w:szCs w:val="24"/>
              </w:rPr>
              <w:t>企业法定代表人</w:t>
            </w:r>
          </w:p>
        </w:tc>
        <w:tc>
          <w:tcPr>
            <w:tcW w:w="268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袁媛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4" w:hRule="atLeast"/>
        </w:trPr>
        <w:tc>
          <w:tcPr>
            <w:tcW w:w="1906" w:type="dxa"/>
            <w:vAlign w:val="center"/>
          </w:tcPr>
          <w:p>
            <w:pPr>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生产许可证编号</w:t>
            </w:r>
          </w:p>
        </w:tc>
        <w:tc>
          <w:tcPr>
            <w:tcW w:w="216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SC12746010500058</w:t>
            </w:r>
          </w:p>
        </w:tc>
        <w:tc>
          <w:tcPr>
            <w:tcW w:w="2008" w:type="dxa"/>
            <w:vAlign w:val="center"/>
          </w:tcPr>
          <w:p>
            <w:pPr>
              <w:jc w:val="center"/>
              <w:rPr>
                <w:rFonts w:ascii="黑体" w:hAnsi="黑体" w:eastAsia="黑体"/>
                <w:color w:val="000000" w:themeColor="text1"/>
                <w:sz w:val="22"/>
                <w:szCs w:val="24"/>
                <w14:textFill>
                  <w14:solidFill>
                    <w14:schemeClr w14:val="tx1"/>
                  </w14:solidFill>
                </w14:textFill>
              </w:rPr>
            </w:pPr>
            <w:r>
              <w:rPr>
                <w:rFonts w:hint="eastAsia" w:ascii="黑体" w:hAnsi="黑体" w:eastAsia="黑体"/>
                <w:color w:val="000000" w:themeColor="text1"/>
                <w:sz w:val="22"/>
                <w:szCs w:val="24"/>
                <w14:textFill>
                  <w14:solidFill>
                    <w14:schemeClr w14:val="tx1"/>
                  </w14:solidFill>
                </w14:textFill>
              </w:rPr>
              <w:t>社会信用代码</w:t>
            </w:r>
          </w:p>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2"/>
                <w:szCs w:val="24"/>
                <w14:textFill>
                  <w14:solidFill>
                    <w14:schemeClr w14:val="tx1"/>
                  </w14:solidFill>
                </w14:textFill>
              </w:rPr>
              <w:t>（组织机构代码）</w:t>
            </w:r>
          </w:p>
        </w:tc>
        <w:tc>
          <w:tcPr>
            <w:tcW w:w="268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914600002939416632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2"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企业负责人</w:t>
            </w:r>
          </w:p>
        </w:tc>
        <w:tc>
          <w:tcPr>
            <w:tcW w:w="2161"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陈曦</w:t>
            </w:r>
          </w:p>
        </w:tc>
        <w:tc>
          <w:tcPr>
            <w:tcW w:w="2008" w:type="dxa"/>
            <w:vAlign w:val="center"/>
          </w:tcPr>
          <w:p>
            <w:pPr>
              <w:jc w:val="center"/>
              <w:rPr>
                <w:rFonts w:ascii="黑体" w:hAnsi="黑体" w:eastAsia="黑体"/>
                <w:sz w:val="24"/>
                <w:szCs w:val="24"/>
              </w:rPr>
            </w:pPr>
            <w:r>
              <w:rPr>
                <w:rFonts w:hint="eastAsia" w:ascii="黑体" w:hAnsi="黑体" w:eastAsia="黑体"/>
                <w:sz w:val="24"/>
                <w:szCs w:val="24"/>
              </w:rPr>
              <w:t>质量负责人</w:t>
            </w:r>
          </w:p>
        </w:tc>
        <w:tc>
          <w:tcPr>
            <w:tcW w:w="2688" w:type="dxa"/>
            <w:vAlign w:val="center"/>
          </w:tcPr>
          <w:p>
            <w:pPr>
              <w:jc w:val="center"/>
              <w:rPr>
                <w:rFonts w:hint="eastAsia" w:ascii="仿宋_GB2312" w:eastAsia="仿宋_GB2312"/>
                <w:sz w:val="24"/>
                <w:szCs w:val="24"/>
                <w:lang w:eastAsia="zh-CN"/>
              </w:rPr>
            </w:pPr>
            <w:r>
              <w:rPr>
                <w:rFonts w:hint="eastAsia" w:ascii="仿宋_GB2312" w:eastAsia="仿宋_GB2312"/>
                <w:color w:val="000000"/>
                <w:sz w:val="24"/>
                <w:szCs w:val="24"/>
                <w:lang w:eastAsia="zh-CN"/>
              </w:rPr>
              <w:t>展学孔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2"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生产地址</w:t>
            </w:r>
          </w:p>
        </w:tc>
        <w:tc>
          <w:tcPr>
            <w:tcW w:w="6857" w:type="dxa"/>
            <w:gridSpan w:val="3"/>
            <w:vAlign w:val="center"/>
          </w:tcPr>
          <w:p>
            <w:pPr>
              <w:jc w:val="center"/>
              <w:rPr>
                <w:rFonts w:hint="eastAsia" w:ascii="仿宋_GB2312" w:eastAsia="仿宋_GB2312"/>
                <w:sz w:val="24"/>
                <w:szCs w:val="24"/>
                <w:lang w:val="en-US" w:eastAsia="zh-CN"/>
              </w:rPr>
            </w:pPr>
            <w:r>
              <w:rPr>
                <w:rFonts w:hint="eastAsia" w:ascii="仿宋_GB2312" w:eastAsia="仿宋_GB2312"/>
                <w:color w:val="000000"/>
                <w:sz w:val="24"/>
                <w:szCs w:val="24"/>
                <w:lang w:eastAsia="zh-CN"/>
              </w:rPr>
              <w:t>海口市港澳大道</w:t>
            </w:r>
            <w:r>
              <w:rPr>
                <w:rFonts w:hint="eastAsia" w:ascii="仿宋_GB2312" w:eastAsia="仿宋_GB2312"/>
                <w:color w:val="000000"/>
                <w:sz w:val="24"/>
                <w:szCs w:val="24"/>
                <w:lang w:val="en-US" w:eastAsia="zh-CN"/>
              </w:rPr>
              <w:t>26号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检查日期</w:t>
            </w:r>
          </w:p>
        </w:tc>
        <w:tc>
          <w:tcPr>
            <w:tcW w:w="6857" w:type="dxa"/>
            <w:gridSpan w:val="3"/>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2018年8月22日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检查人员</w:t>
            </w:r>
          </w:p>
        </w:tc>
        <w:tc>
          <w:tcPr>
            <w:tcW w:w="6857" w:type="dxa"/>
            <w:gridSpan w:val="3"/>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李国琼、林震、龙博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事由</w:t>
            </w:r>
          </w:p>
        </w:tc>
        <w:tc>
          <w:tcPr>
            <w:tcW w:w="6857" w:type="dxa"/>
            <w:gridSpan w:val="3"/>
            <w:vAlign w:val="center"/>
          </w:tcPr>
          <w:p>
            <w:pPr>
              <w:jc w:val="center"/>
              <w:rPr>
                <w:rFonts w:ascii="仿宋_GB2312" w:eastAsia="仿宋_GB2312"/>
                <w:sz w:val="24"/>
                <w:szCs w:val="24"/>
              </w:rPr>
            </w:pPr>
            <w:r>
              <w:rPr>
                <w:rFonts w:hint="eastAsia" w:ascii="仿宋_GB2312" w:eastAsia="仿宋_GB2312"/>
                <w:sz w:val="24"/>
                <w:szCs w:val="24"/>
              </w:rPr>
              <w:t>生产企业监督检查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4"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检查依据</w:t>
            </w:r>
          </w:p>
        </w:tc>
        <w:tc>
          <w:tcPr>
            <w:tcW w:w="6857" w:type="dxa"/>
            <w:gridSpan w:val="3"/>
            <w:vAlign w:val="center"/>
          </w:tcPr>
          <w:p>
            <w:pPr>
              <w:jc w:val="center"/>
              <w:rPr>
                <w:rFonts w:hint="eastAsia" w:ascii="仿宋_GB2312" w:eastAsia="仿宋_GB2312"/>
                <w:sz w:val="24"/>
                <w:szCs w:val="24"/>
                <w:lang w:eastAsia="zh-CN"/>
              </w:rPr>
            </w:pPr>
            <w:r>
              <w:rPr>
                <w:rFonts w:hint="eastAsia" w:ascii="仿宋_GB2312" w:eastAsia="仿宋_GB2312"/>
                <w:sz w:val="24"/>
                <w:szCs w:val="24"/>
              </w:rPr>
              <w:t>《</w:t>
            </w:r>
            <w:r>
              <w:rPr>
                <w:rFonts w:hint="eastAsia" w:ascii="仿宋_GB2312" w:eastAsia="仿宋_GB2312"/>
                <w:sz w:val="24"/>
                <w:szCs w:val="24"/>
                <w:lang w:eastAsia="zh-CN"/>
              </w:rPr>
              <w:t>保健食品生产许可审查要点</w:t>
            </w:r>
            <w:r>
              <w:rPr>
                <w:rFonts w:hint="eastAsia" w:ascii="仿宋_GB2312" w:eastAsia="仿宋_GB2312"/>
                <w:sz w:val="24"/>
                <w:szCs w:val="24"/>
              </w:rPr>
              <w:t>》</w:t>
            </w:r>
            <w:r>
              <w:rPr>
                <w:rFonts w:hint="eastAsia" w:ascii="仿宋_GB2312" w:eastAsia="仿宋_GB2312"/>
                <w:sz w:val="24"/>
                <w:szCs w:val="24"/>
                <w:lang w:eastAsia="zh-CN"/>
              </w:rPr>
              <w:t>、《保健食品生产经营日常监督检查要点表》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2" w:hRule="atLeast"/>
        </w:trPr>
        <w:tc>
          <w:tcPr>
            <w:tcW w:w="8763" w:type="dxa"/>
            <w:gridSpan w:val="4"/>
            <w:vAlign w:val="center"/>
          </w:tcPr>
          <w:p>
            <w:pPr>
              <w:jc w:val="center"/>
              <w:rPr>
                <w:rFonts w:ascii="黑体" w:hAnsi="黑体" w:eastAsia="黑体"/>
                <w:sz w:val="24"/>
                <w:szCs w:val="24"/>
              </w:rPr>
            </w:pPr>
            <w:r>
              <w:rPr>
                <w:rFonts w:hint="eastAsia" w:ascii="黑体" w:hAnsi="黑体" w:eastAsia="黑体"/>
                <w:sz w:val="24"/>
                <w:szCs w:val="24"/>
              </w:rPr>
              <w:t>检查发现缺陷和问题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20" w:hRule="atLeast"/>
        </w:trPr>
        <w:tc>
          <w:tcPr>
            <w:tcW w:w="8763" w:type="dxa"/>
            <w:gridSpan w:val="4"/>
            <w:vAlign w:val="center"/>
          </w:tcPr>
          <w:p>
            <w:pPr>
              <w:ind w:firstLine="480" w:firstLineChars="200"/>
              <w:jc w:val="left"/>
              <w:rPr>
                <w:rFonts w:hint="eastAsia" w:ascii="仿宋_GB2312" w:hAnsi="宋体" w:eastAsia="仿宋_GB2312"/>
                <w:sz w:val="24"/>
                <w:szCs w:val="24"/>
                <w:lang w:eastAsia="zh-CN"/>
              </w:rPr>
            </w:pPr>
            <w:r>
              <w:rPr>
                <w:rFonts w:hint="eastAsia" w:ascii="仿宋_GB2312" w:hAnsi="宋体" w:eastAsia="仿宋_GB2312"/>
                <w:sz w:val="24"/>
                <w:szCs w:val="24"/>
                <w:lang w:eastAsia="zh-CN"/>
              </w:rPr>
              <w:t>现场检查发现不合格项</w:t>
            </w:r>
            <w:r>
              <w:rPr>
                <w:rFonts w:hint="eastAsia" w:ascii="仿宋_GB2312" w:hAnsi="宋体" w:eastAsia="仿宋_GB2312"/>
                <w:sz w:val="24"/>
                <w:szCs w:val="24"/>
                <w:lang w:val="en-US" w:eastAsia="zh-CN"/>
              </w:rPr>
              <w:t>6</w:t>
            </w:r>
            <w:r>
              <w:rPr>
                <w:rFonts w:hint="eastAsia" w:ascii="仿宋_GB2312" w:hAnsi="宋体" w:eastAsia="仿宋_GB2312"/>
                <w:sz w:val="24"/>
                <w:szCs w:val="24"/>
                <w:lang w:eastAsia="zh-CN"/>
              </w:rPr>
              <w:t>项：</w:t>
            </w:r>
          </w:p>
          <w:p>
            <w:pPr>
              <w:numPr>
                <w:ilvl w:val="0"/>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1.2018年6月29日入库硅藻土厂家无批号及保存期限标识，企业货位卡及台帐也未标注；20170705批库拉索芦荟冻干粉分两次入库（2017年及2018年入库），但货位卡及物料收发货台帐编号却均为Y03180301,且货位卡及台帐均未体现入库日期；易散发微粒物料硅藻土未与其他原辅料分区存放；标签说明书室内有3包无标识的印刷品；未对取样物料贴签标识。</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2.批号为20180803的金芦荟口服液配料岗位批生产记录辅料实际投入量为8.07KG，记录投入量为8.1KG，记录与实际不符。</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3.未对使用的培养基进行适用性试验。</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4.受托生产的合同未签订日期，该合同内容较简单。</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5.检查人员未在2017年的质管体系自查报告上签名。</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6.未能提供2016年向省局提交的质管体系自查报告。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62" w:hRule="atLeast"/>
        </w:trPr>
        <w:tc>
          <w:tcPr>
            <w:tcW w:w="8763" w:type="dxa"/>
            <w:gridSpan w:val="4"/>
            <w:vAlign w:val="center"/>
          </w:tcPr>
          <w:p>
            <w:pPr>
              <w:jc w:val="center"/>
              <w:rPr>
                <w:rFonts w:ascii="仿宋_GB2312" w:eastAsia="仿宋_GB2312"/>
              </w:rPr>
            </w:pPr>
            <w:r>
              <w:rPr>
                <w:rFonts w:hint="eastAsia" w:ascii="黑体" w:hAnsi="黑体" w:eastAsia="黑体"/>
                <w:sz w:val="24"/>
                <w:szCs w:val="24"/>
              </w:rPr>
              <w:t>处理措施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4" w:hRule="atLeast"/>
        </w:trPr>
        <w:tc>
          <w:tcPr>
            <w:tcW w:w="8763" w:type="dxa"/>
            <w:gridSpan w:val="4"/>
            <w:vAlign w:val="center"/>
          </w:tcPr>
          <w:p>
            <w:pPr>
              <w:rPr>
                <w:rFonts w:ascii="仿宋_GB2312" w:eastAsia="仿宋_GB2312"/>
                <w:sz w:val="28"/>
                <w:szCs w:val="28"/>
              </w:rPr>
            </w:pPr>
            <w:r>
              <w:rPr>
                <w:rFonts w:hint="eastAsia" w:ascii="仿宋_GB2312" w:hAnsi="宋体" w:eastAsia="仿宋_GB2312"/>
                <w:sz w:val="24"/>
                <w:szCs w:val="24"/>
                <w:lang w:val="en-US" w:eastAsia="zh-CN"/>
              </w:rPr>
              <w:t>针对缺陷项，要求企业限期完成整改。</w:t>
            </w:r>
            <w:r>
              <w:rPr>
                <w:rFonts w:hint="eastAsia" w:ascii="仿宋_GB2312" w:eastAsia="仿宋_GB2312"/>
                <w:sz w:val="28"/>
                <w:szCs w:val="28"/>
              </w:rPr>
              <w:t>。</w:t>
            </w:r>
          </w:p>
        </w:tc>
      </w:tr>
    </w:tbl>
    <w:p/>
    <w:p/>
    <w:p/>
    <w:p/>
    <w:p/>
    <w:p>
      <w:pPr>
        <w:jc w:val="center"/>
        <w:rPr>
          <w:rFonts w:ascii="方正小标宋简体" w:eastAsia="方正小标宋简体"/>
          <w:sz w:val="32"/>
          <w:szCs w:val="32"/>
        </w:rPr>
      </w:pPr>
      <w:r>
        <w:rPr>
          <w:rFonts w:hint="eastAsia" w:ascii="方正小标宋简体" w:eastAsia="方正小标宋简体"/>
          <w:sz w:val="32"/>
          <w:szCs w:val="32"/>
        </w:rPr>
        <w:t>对</w:t>
      </w:r>
      <w:r>
        <w:rPr>
          <w:rFonts w:hint="eastAsia" w:ascii="方正小标宋简体" w:eastAsia="方正小标宋简体"/>
          <w:sz w:val="32"/>
          <w:szCs w:val="32"/>
          <w:lang w:eastAsia="zh-CN"/>
        </w:rPr>
        <w:t>海南健是仙生物科技有限公司飞行</w:t>
      </w:r>
      <w:r>
        <w:rPr>
          <w:rFonts w:hint="eastAsia" w:ascii="方正小标宋简体" w:eastAsia="方正小标宋简体"/>
          <w:sz w:val="32"/>
          <w:szCs w:val="32"/>
        </w:rPr>
        <w:t>检查</w:t>
      </w:r>
      <w:r>
        <w:rPr>
          <w:rFonts w:hint="eastAsia" w:ascii="方正小标宋简体" w:eastAsia="方正小标宋简体"/>
          <w:sz w:val="32"/>
          <w:szCs w:val="32"/>
          <w:lang w:eastAsia="zh-CN"/>
        </w:rPr>
        <w:t>的</w:t>
      </w:r>
      <w:r>
        <w:rPr>
          <w:rFonts w:hint="eastAsia" w:ascii="方正小标宋简体" w:eastAsia="方正小标宋简体"/>
          <w:sz w:val="32"/>
          <w:szCs w:val="32"/>
        </w:rPr>
        <w:t>通报</w:t>
      </w:r>
    </w:p>
    <w:tbl>
      <w:tblPr>
        <w:tblStyle w:val="14"/>
        <w:tblpPr w:leftFromText="180" w:rightFromText="180" w:vertAnchor="page" w:horzAnchor="margin" w:tblpY="2536"/>
        <w:tblW w:w="876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06"/>
        <w:gridCol w:w="2161"/>
        <w:gridCol w:w="2008"/>
        <w:gridCol w:w="26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4"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企业名称</w:t>
            </w:r>
          </w:p>
        </w:tc>
        <w:tc>
          <w:tcPr>
            <w:tcW w:w="2161"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海南健是仙生物科技有限公司</w:t>
            </w:r>
          </w:p>
        </w:tc>
        <w:tc>
          <w:tcPr>
            <w:tcW w:w="2008" w:type="dxa"/>
            <w:vAlign w:val="center"/>
          </w:tcPr>
          <w:p>
            <w:pPr>
              <w:jc w:val="center"/>
              <w:rPr>
                <w:rFonts w:ascii="黑体" w:hAnsi="黑体" w:eastAsia="黑体"/>
                <w:sz w:val="24"/>
                <w:szCs w:val="24"/>
              </w:rPr>
            </w:pPr>
            <w:r>
              <w:rPr>
                <w:rFonts w:hint="eastAsia" w:ascii="黑体" w:hAnsi="黑体" w:eastAsia="黑体"/>
                <w:sz w:val="24"/>
                <w:szCs w:val="24"/>
              </w:rPr>
              <w:t>企业法定代表人</w:t>
            </w:r>
          </w:p>
        </w:tc>
        <w:tc>
          <w:tcPr>
            <w:tcW w:w="268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4" w:hRule="atLeast"/>
        </w:trPr>
        <w:tc>
          <w:tcPr>
            <w:tcW w:w="1906" w:type="dxa"/>
            <w:vAlign w:val="center"/>
          </w:tcPr>
          <w:p>
            <w:pPr>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生产许可证编号</w:t>
            </w:r>
          </w:p>
        </w:tc>
        <w:tc>
          <w:tcPr>
            <w:tcW w:w="216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SC12746010600145</w:t>
            </w:r>
          </w:p>
        </w:tc>
        <w:tc>
          <w:tcPr>
            <w:tcW w:w="2008" w:type="dxa"/>
            <w:vAlign w:val="center"/>
          </w:tcPr>
          <w:p>
            <w:pPr>
              <w:jc w:val="center"/>
              <w:rPr>
                <w:rFonts w:ascii="黑体" w:hAnsi="黑体" w:eastAsia="黑体"/>
                <w:color w:val="000000" w:themeColor="text1"/>
                <w:sz w:val="22"/>
                <w:szCs w:val="24"/>
                <w14:textFill>
                  <w14:solidFill>
                    <w14:schemeClr w14:val="tx1"/>
                  </w14:solidFill>
                </w14:textFill>
              </w:rPr>
            </w:pPr>
            <w:r>
              <w:rPr>
                <w:rFonts w:hint="eastAsia" w:ascii="黑体" w:hAnsi="黑体" w:eastAsia="黑体"/>
                <w:color w:val="000000" w:themeColor="text1"/>
                <w:sz w:val="22"/>
                <w:szCs w:val="24"/>
                <w14:textFill>
                  <w14:solidFill>
                    <w14:schemeClr w14:val="tx1"/>
                  </w14:solidFill>
                </w14:textFill>
              </w:rPr>
              <w:t>社会信用代码</w:t>
            </w:r>
          </w:p>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2"/>
                <w:szCs w:val="24"/>
                <w14:textFill>
                  <w14:solidFill>
                    <w14:schemeClr w14:val="tx1"/>
                  </w14:solidFill>
                </w14:textFill>
              </w:rPr>
              <w:t>（组织机构代码）</w:t>
            </w:r>
          </w:p>
        </w:tc>
        <w:tc>
          <w:tcPr>
            <w:tcW w:w="268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91460000671072312W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2"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企业负责人</w:t>
            </w:r>
          </w:p>
        </w:tc>
        <w:tc>
          <w:tcPr>
            <w:tcW w:w="2161"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谢志刚</w:t>
            </w:r>
          </w:p>
        </w:tc>
        <w:tc>
          <w:tcPr>
            <w:tcW w:w="2008" w:type="dxa"/>
            <w:vAlign w:val="center"/>
          </w:tcPr>
          <w:p>
            <w:pPr>
              <w:jc w:val="center"/>
              <w:rPr>
                <w:rFonts w:ascii="黑体" w:hAnsi="黑体" w:eastAsia="黑体"/>
                <w:sz w:val="24"/>
                <w:szCs w:val="24"/>
              </w:rPr>
            </w:pPr>
            <w:r>
              <w:rPr>
                <w:rFonts w:hint="eastAsia" w:ascii="黑体" w:hAnsi="黑体" w:eastAsia="黑体"/>
                <w:sz w:val="24"/>
                <w:szCs w:val="24"/>
              </w:rPr>
              <w:t>质量负责人</w:t>
            </w:r>
          </w:p>
        </w:tc>
        <w:tc>
          <w:tcPr>
            <w:tcW w:w="2688" w:type="dxa"/>
            <w:vAlign w:val="center"/>
          </w:tcPr>
          <w:p>
            <w:pPr>
              <w:jc w:val="center"/>
              <w:rPr>
                <w:rFonts w:hint="eastAsia" w:ascii="仿宋_GB2312" w:eastAsia="仿宋_GB2312"/>
                <w:sz w:val="24"/>
                <w:szCs w:val="24"/>
                <w:lang w:eastAsia="zh-CN"/>
              </w:rPr>
            </w:pPr>
            <w:r>
              <w:rPr>
                <w:rFonts w:hint="eastAsia" w:ascii="仿宋_GB2312" w:eastAsia="仿宋_GB2312"/>
                <w:color w:val="000000"/>
                <w:sz w:val="24"/>
                <w:szCs w:val="24"/>
                <w:lang w:eastAsia="zh-CN"/>
              </w:rPr>
              <w:t>冯俊姬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2"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生产地址</w:t>
            </w:r>
          </w:p>
        </w:tc>
        <w:tc>
          <w:tcPr>
            <w:tcW w:w="6857" w:type="dxa"/>
            <w:gridSpan w:val="3"/>
            <w:vAlign w:val="center"/>
          </w:tcPr>
          <w:p>
            <w:pPr>
              <w:jc w:val="center"/>
              <w:rPr>
                <w:rFonts w:hint="eastAsia" w:ascii="仿宋_GB2312" w:eastAsia="仿宋_GB2312"/>
                <w:sz w:val="24"/>
                <w:szCs w:val="24"/>
                <w:lang w:val="en-US" w:eastAsia="zh-CN"/>
              </w:rPr>
            </w:pPr>
            <w:r>
              <w:rPr>
                <w:rFonts w:hint="eastAsia" w:ascii="仿宋_GB2312" w:eastAsia="仿宋_GB2312"/>
                <w:color w:val="000000"/>
                <w:sz w:val="24"/>
                <w:szCs w:val="24"/>
                <w:lang w:eastAsia="zh-CN"/>
              </w:rPr>
              <w:t>海口市金盘工业大道南侧</w:t>
            </w:r>
            <w:r>
              <w:rPr>
                <w:rFonts w:hint="eastAsia" w:ascii="仿宋_GB2312" w:eastAsia="仿宋_GB2312"/>
                <w:color w:val="000000"/>
                <w:sz w:val="24"/>
                <w:szCs w:val="24"/>
                <w:lang w:val="en-US" w:eastAsia="zh-CN"/>
              </w:rPr>
              <w:t>3号厂房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2"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检查日期</w:t>
            </w:r>
          </w:p>
        </w:tc>
        <w:tc>
          <w:tcPr>
            <w:tcW w:w="6857" w:type="dxa"/>
            <w:gridSpan w:val="3"/>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2018年8月21日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检查人员</w:t>
            </w:r>
          </w:p>
        </w:tc>
        <w:tc>
          <w:tcPr>
            <w:tcW w:w="6857" w:type="dxa"/>
            <w:gridSpan w:val="3"/>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李国琼、林震、龙博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2"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事由</w:t>
            </w:r>
          </w:p>
        </w:tc>
        <w:tc>
          <w:tcPr>
            <w:tcW w:w="6857" w:type="dxa"/>
            <w:gridSpan w:val="3"/>
            <w:vAlign w:val="center"/>
          </w:tcPr>
          <w:p>
            <w:pPr>
              <w:jc w:val="center"/>
              <w:rPr>
                <w:rFonts w:ascii="仿宋_GB2312" w:eastAsia="仿宋_GB2312"/>
                <w:sz w:val="24"/>
                <w:szCs w:val="24"/>
              </w:rPr>
            </w:pPr>
            <w:r>
              <w:rPr>
                <w:rFonts w:hint="eastAsia" w:ascii="仿宋_GB2312" w:eastAsia="仿宋_GB2312"/>
                <w:sz w:val="24"/>
                <w:szCs w:val="24"/>
              </w:rPr>
              <w:t>生产企业监督检查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检查依据</w:t>
            </w:r>
          </w:p>
        </w:tc>
        <w:tc>
          <w:tcPr>
            <w:tcW w:w="6857" w:type="dxa"/>
            <w:gridSpan w:val="3"/>
            <w:vAlign w:val="center"/>
          </w:tcPr>
          <w:p>
            <w:pPr>
              <w:jc w:val="center"/>
              <w:rPr>
                <w:rFonts w:hint="eastAsia" w:ascii="仿宋_GB2312" w:eastAsia="仿宋_GB2312"/>
                <w:sz w:val="24"/>
                <w:szCs w:val="24"/>
                <w:lang w:eastAsia="zh-CN"/>
              </w:rPr>
            </w:pPr>
            <w:r>
              <w:rPr>
                <w:rFonts w:hint="eastAsia" w:ascii="仿宋_GB2312" w:eastAsia="仿宋_GB2312"/>
                <w:sz w:val="24"/>
                <w:szCs w:val="24"/>
              </w:rPr>
              <w:t>《</w:t>
            </w:r>
            <w:r>
              <w:rPr>
                <w:rFonts w:hint="eastAsia" w:ascii="仿宋_GB2312" w:eastAsia="仿宋_GB2312"/>
                <w:sz w:val="24"/>
                <w:szCs w:val="24"/>
                <w:lang w:eastAsia="zh-CN"/>
              </w:rPr>
              <w:t>保健食品生产许可审查要点</w:t>
            </w:r>
            <w:r>
              <w:rPr>
                <w:rFonts w:hint="eastAsia" w:ascii="仿宋_GB2312" w:eastAsia="仿宋_GB2312"/>
                <w:sz w:val="24"/>
                <w:szCs w:val="24"/>
              </w:rPr>
              <w:t>》</w:t>
            </w:r>
            <w:r>
              <w:rPr>
                <w:rFonts w:hint="eastAsia" w:ascii="仿宋_GB2312" w:eastAsia="仿宋_GB2312"/>
                <w:sz w:val="24"/>
                <w:szCs w:val="24"/>
                <w:lang w:eastAsia="zh-CN"/>
              </w:rPr>
              <w:t>、《保健食品生产经营日常监督检查要点表》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2" w:hRule="atLeast"/>
        </w:trPr>
        <w:tc>
          <w:tcPr>
            <w:tcW w:w="8763" w:type="dxa"/>
            <w:gridSpan w:val="4"/>
            <w:vAlign w:val="center"/>
          </w:tcPr>
          <w:p>
            <w:pPr>
              <w:jc w:val="center"/>
              <w:rPr>
                <w:rFonts w:ascii="黑体" w:hAnsi="黑体" w:eastAsia="黑体"/>
                <w:sz w:val="24"/>
                <w:szCs w:val="24"/>
              </w:rPr>
            </w:pPr>
            <w:r>
              <w:rPr>
                <w:rFonts w:hint="eastAsia" w:ascii="黑体" w:hAnsi="黑体" w:eastAsia="黑体"/>
                <w:sz w:val="24"/>
                <w:szCs w:val="24"/>
              </w:rPr>
              <w:t>检查发现缺陷和问题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20" w:hRule="atLeast"/>
        </w:trPr>
        <w:tc>
          <w:tcPr>
            <w:tcW w:w="8763" w:type="dxa"/>
            <w:gridSpan w:val="4"/>
            <w:vAlign w:val="center"/>
          </w:tcPr>
          <w:p>
            <w:pPr>
              <w:ind w:firstLine="480" w:firstLineChars="200"/>
              <w:jc w:val="left"/>
              <w:rPr>
                <w:rFonts w:hint="eastAsia" w:ascii="仿宋_GB2312" w:hAnsi="宋体" w:eastAsia="仿宋_GB2312"/>
                <w:sz w:val="24"/>
                <w:szCs w:val="24"/>
                <w:lang w:eastAsia="zh-CN"/>
              </w:rPr>
            </w:pPr>
            <w:r>
              <w:rPr>
                <w:rFonts w:hint="eastAsia" w:ascii="仿宋_GB2312" w:hAnsi="宋体" w:eastAsia="仿宋_GB2312"/>
                <w:sz w:val="24"/>
                <w:szCs w:val="24"/>
                <w:lang w:eastAsia="zh-CN"/>
              </w:rPr>
              <w:t>现场检查发现不合格项</w:t>
            </w:r>
            <w:r>
              <w:rPr>
                <w:rFonts w:hint="eastAsia" w:ascii="仿宋_GB2312" w:hAnsi="宋体" w:eastAsia="仿宋_GB2312"/>
                <w:sz w:val="24"/>
                <w:szCs w:val="24"/>
                <w:lang w:val="en-US" w:eastAsia="zh-CN"/>
              </w:rPr>
              <w:t>13</w:t>
            </w:r>
            <w:r>
              <w:rPr>
                <w:rFonts w:hint="eastAsia" w:ascii="仿宋_GB2312" w:hAnsi="宋体" w:eastAsia="仿宋_GB2312"/>
                <w:sz w:val="24"/>
                <w:szCs w:val="24"/>
                <w:lang w:eastAsia="zh-CN"/>
              </w:rPr>
              <w:t>项：</w:t>
            </w:r>
          </w:p>
          <w:p>
            <w:pPr>
              <w:numPr>
                <w:numId w:val="0"/>
              </w:numPr>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 xml:space="preserve">    1.原辅料不合格品处理记录表格填写不规范。如记录人未签字，未附有相应的销毁申请，2017年无不合格品种销毁记录。</w:t>
            </w:r>
          </w:p>
          <w:p>
            <w:pPr>
              <w:numPr>
                <w:numId w:val="0"/>
              </w:numPr>
              <w:ind w:firstLine="48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2.批检验记录不规范。如检验人金雄签名为代签。</w:t>
            </w:r>
          </w:p>
          <w:p>
            <w:pPr>
              <w:numPr>
                <w:numId w:val="0"/>
              </w:numPr>
              <w:ind w:firstLine="48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3.20160101批产品未按规定留样。</w:t>
            </w:r>
          </w:p>
          <w:p>
            <w:pPr>
              <w:numPr>
                <w:numId w:val="0"/>
              </w:numPr>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4.未制定保健食品安全事故处置预案；未定期检查质量安全防范措施；未能提供2018年自检计划；提供的2017年自检报告无相应的自检记录。</w:t>
            </w:r>
          </w:p>
          <w:p>
            <w:pPr>
              <w:numPr>
                <w:numId w:val="0"/>
              </w:numPr>
              <w:ind w:firstLine="48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5.货位卡记录不完整，空心胶囊及塑料瓶的取样数量未体现，物料未贴取样标识。</w:t>
            </w:r>
          </w:p>
          <w:p>
            <w:pPr>
              <w:numPr>
                <w:numId w:val="0"/>
              </w:numPr>
              <w:ind w:firstLine="48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6.成品留样库未按规定温湿度条件留样。</w:t>
            </w:r>
          </w:p>
          <w:p>
            <w:pPr>
              <w:numPr>
                <w:numId w:val="0"/>
              </w:numPr>
              <w:ind w:firstLine="48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7.原料前处理过程未自行完成，委托第三方提取，现场未提供提取阶段生产工艺等技术文件。</w:t>
            </w:r>
          </w:p>
          <w:p>
            <w:pPr>
              <w:numPr>
                <w:numId w:val="0"/>
              </w:numPr>
              <w:ind w:firstLine="48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8.空气净化系统未按规定定期对空气过滤器进行清洗或更换，未按规定对系统进行定期维护并记录；未能提供2018年两批产品生产时空气净化系统正常运行的记录。</w:t>
            </w:r>
          </w:p>
          <w:p>
            <w:pPr>
              <w:numPr>
                <w:numId w:val="0"/>
              </w:numPr>
              <w:ind w:firstLine="48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9.洁净生产区132室、称量间138室压差表损坏。</w:t>
            </w:r>
          </w:p>
          <w:p>
            <w:pPr>
              <w:numPr>
                <w:numId w:val="0"/>
              </w:numPr>
              <w:ind w:firstLine="48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10.批号为20180301及批号为20180701胶囊过筛岗位物料过筛前及过筛后数据完全一致；20180701批次胶囊过筛岗位批生产记录存在涂改痕迹。</w:t>
            </w:r>
          </w:p>
          <w:p>
            <w:pPr>
              <w:numPr>
                <w:numId w:val="0"/>
              </w:numPr>
              <w:ind w:firstLine="48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11.未按规定对水处理系统定期进行消毒。</w:t>
            </w:r>
          </w:p>
          <w:p>
            <w:pPr>
              <w:numPr>
                <w:numId w:val="0"/>
              </w:numPr>
              <w:ind w:firstLine="48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12.未建立停产、复产记录及复产时生产设备、设施安全控制记录。</w:t>
            </w:r>
          </w:p>
          <w:p>
            <w:pPr>
              <w:numPr>
                <w:numId w:val="0"/>
              </w:numPr>
              <w:ind w:firstLine="48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13.20180701批成品检验报告日期为2018年7月20日，但该批次产品发货日期为2018年7月16日。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2" w:hRule="atLeast"/>
        </w:trPr>
        <w:tc>
          <w:tcPr>
            <w:tcW w:w="8763" w:type="dxa"/>
            <w:gridSpan w:val="4"/>
            <w:vAlign w:val="center"/>
          </w:tcPr>
          <w:p>
            <w:pPr>
              <w:jc w:val="center"/>
              <w:rPr>
                <w:rFonts w:ascii="仿宋_GB2312" w:eastAsia="仿宋_GB2312"/>
              </w:rPr>
            </w:pPr>
            <w:r>
              <w:rPr>
                <w:rFonts w:hint="eastAsia" w:ascii="黑体" w:hAnsi="黑体" w:eastAsia="黑体"/>
                <w:sz w:val="24"/>
                <w:szCs w:val="24"/>
              </w:rPr>
              <w:t>处理措施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4" w:hRule="atLeast"/>
        </w:trPr>
        <w:tc>
          <w:tcPr>
            <w:tcW w:w="8763" w:type="dxa"/>
            <w:gridSpan w:val="4"/>
            <w:vAlign w:val="center"/>
          </w:tcPr>
          <w:p>
            <w:pPr>
              <w:rPr>
                <w:rFonts w:ascii="仿宋_GB2312" w:eastAsia="仿宋_GB2312"/>
                <w:sz w:val="28"/>
                <w:szCs w:val="28"/>
              </w:rPr>
            </w:pPr>
            <w:r>
              <w:rPr>
                <w:rFonts w:hint="eastAsia" w:ascii="仿宋_GB2312" w:hAnsi="宋体" w:eastAsia="仿宋_GB2312"/>
                <w:sz w:val="24"/>
                <w:szCs w:val="24"/>
                <w:lang w:val="en-US" w:eastAsia="zh-CN"/>
              </w:rPr>
              <w:t>针对缺陷项，企业停产半年进行整改。</w:t>
            </w:r>
            <w:r>
              <w:rPr>
                <w:rFonts w:hint="eastAsia" w:ascii="仿宋_GB2312" w:eastAsia="仿宋_GB2312"/>
                <w:sz w:val="28"/>
                <w:szCs w:val="28"/>
              </w:rPr>
              <w:t>。</w:t>
            </w:r>
          </w:p>
        </w:tc>
      </w:tr>
    </w:tbl>
    <w:p/>
    <w:p>
      <w:pPr>
        <w:tabs>
          <w:tab w:val="left" w:pos="1078"/>
        </w:tabs>
        <w:jc w:val="left"/>
        <w:rPr>
          <w:rFonts w:hint="eastAsia" w:cs="Times New Roman"/>
          <w:kern w:val="2"/>
          <w:sz w:val="21"/>
          <w:lang w:val="en-US" w:eastAsia="zh-CN" w:bidi="ar-SA"/>
        </w:rPr>
      </w:pPr>
      <w:r>
        <w:rPr>
          <w:rFonts w:hint="eastAsia" w:cs="Times New Roman"/>
          <w:kern w:val="2"/>
          <w:sz w:val="21"/>
          <w:lang w:val="en-US" w:eastAsia="zh-CN" w:bidi="ar-SA"/>
        </w:rPr>
        <w:tab/>
      </w:r>
    </w:p>
    <w:p>
      <w:pPr>
        <w:jc w:val="center"/>
        <w:rPr>
          <w:rFonts w:hint="eastAsia" w:ascii="方正小标宋简体" w:eastAsia="方正小标宋简体"/>
          <w:sz w:val="32"/>
          <w:szCs w:val="32"/>
        </w:rPr>
      </w:pPr>
      <w:r>
        <w:rPr>
          <w:rFonts w:hint="eastAsia" w:ascii="方正小标宋简体" w:eastAsia="方正小标宋简体"/>
          <w:sz w:val="32"/>
          <w:szCs w:val="32"/>
        </w:rPr>
        <w:t>对</w:t>
      </w:r>
      <w:r>
        <w:rPr>
          <w:rFonts w:hint="eastAsia" w:ascii="方正小标宋简体" w:eastAsia="方正小标宋简体"/>
          <w:sz w:val="32"/>
          <w:szCs w:val="32"/>
          <w:lang w:eastAsia="zh-CN"/>
        </w:rPr>
        <w:t>海南京润珍珠生物技术股份有限公司飞行</w:t>
      </w:r>
      <w:r>
        <w:rPr>
          <w:rFonts w:hint="eastAsia" w:ascii="方正小标宋简体" w:eastAsia="方正小标宋简体"/>
          <w:sz w:val="32"/>
          <w:szCs w:val="32"/>
        </w:rPr>
        <w:t>检查</w:t>
      </w:r>
      <w:r>
        <w:rPr>
          <w:rFonts w:hint="eastAsia" w:ascii="方正小标宋简体" w:eastAsia="方正小标宋简体"/>
          <w:sz w:val="32"/>
          <w:szCs w:val="32"/>
          <w:lang w:eastAsia="zh-CN"/>
        </w:rPr>
        <w:t>的</w:t>
      </w:r>
      <w:r>
        <w:rPr>
          <w:rFonts w:hint="eastAsia" w:ascii="方正小标宋简体" w:eastAsia="方正小标宋简体"/>
          <w:sz w:val="32"/>
          <w:szCs w:val="32"/>
        </w:rPr>
        <w:t>通报</w:t>
      </w:r>
    </w:p>
    <w:tbl>
      <w:tblPr>
        <w:tblStyle w:val="14"/>
        <w:tblpPr w:leftFromText="180" w:rightFromText="180" w:vertAnchor="page" w:horzAnchor="margin" w:tblpY="2536"/>
        <w:tblW w:w="876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06"/>
        <w:gridCol w:w="2161"/>
        <w:gridCol w:w="2008"/>
        <w:gridCol w:w="26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9"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企业名称</w:t>
            </w:r>
          </w:p>
        </w:tc>
        <w:tc>
          <w:tcPr>
            <w:tcW w:w="216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eastAsia="zh-CN"/>
              </w:rPr>
              <w:t>海南京润珍珠生物技术股份有限公司</w:t>
            </w:r>
          </w:p>
        </w:tc>
        <w:tc>
          <w:tcPr>
            <w:tcW w:w="2008" w:type="dxa"/>
            <w:vAlign w:val="center"/>
          </w:tcPr>
          <w:p>
            <w:pPr>
              <w:jc w:val="center"/>
              <w:rPr>
                <w:rFonts w:ascii="黑体" w:hAnsi="黑体" w:eastAsia="黑体"/>
                <w:sz w:val="24"/>
                <w:szCs w:val="24"/>
              </w:rPr>
            </w:pPr>
            <w:r>
              <w:rPr>
                <w:rFonts w:hint="eastAsia" w:ascii="黑体" w:hAnsi="黑体" w:eastAsia="黑体"/>
                <w:sz w:val="24"/>
                <w:szCs w:val="24"/>
              </w:rPr>
              <w:t>企业法定代表人</w:t>
            </w:r>
          </w:p>
        </w:tc>
        <w:tc>
          <w:tcPr>
            <w:tcW w:w="268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李才广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4" w:hRule="atLeast"/>
        </w:trPr>
        <w:tc>
          <w:tcPr>
            <w:tcW w:w="1906" w:type="dxa"/>
            <w:vAlign w:val="center"/>
          </w:tcPr>
          <w:p>
            <w:pPr>
              <w:jc w:val="both"/>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生产许可证编号</w:t>
            </w:r>
          </w:p>
        </w:tc>
        <w:tc>
          <w:tcPr>
            <w:tcW w:w="216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SC12746010500082</w:t>
            </w:r>
          </w:p>
        </w:tc>
        <w:tc>
          <w:tcPr>
            <w:tcW w:w="2008" w:type="dxa"/>
            <w:vAlign w:val="center"/>
          </w:tcPr>
          <w:p>
            <w:pPr>
              <w:jc w:val="center"/>
              <w:rPr>
                <w:rFonts w:ascii="黑体" w:hAnsi="黑体" w:eastAsia="黑体"/>
                <w:color w:val="000000" w:themeColor="text1"/>
                <w:sz w:val="22"/>
                <w:szCs w:val="24"/>
                <w14:textFill>
                  <w14:solidFill>
                    <w14:schemeClr w14:val="tx1"/>
                  </w14:solidFill>
                </w14:textFill>
              </w:rPr>
            </w:pPr>
            <w:r>
              <w:rPr>
                <w:rFonts w:hint="eastAsia" w:ascii="黑体" w:hAnsi="黑体" w:eastAsia="黑体"/>
                <w:color w:val="000000" w:themeColor="text1"/>
                <w:sz w:val="22"/>
                <w:szCs w:val="24"/>
                <w14:textFill>
                  <w14:solidFill>
                    <w14:schemeClr w14:val="tx1"/>
                  </w14:solidFill>
                </w14:textFill>
              </w:rPr>
              <w:t>社会信用代码</w:t>
            </w:r>
          </w:p>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2"/>
                <w:szCs w:val="24"/>
                <w14:textFill>
                  <w14:solidFill>
                    <w14:schemeClr w14:val="tx1"/>
                  </w14:solidFill>
                </w14:textFill>
              </w:rPr>
              <w:t>（组织机构代码）</w:t>
            </w:r>
          </w:p>
        </w:tc>
        <w:tc>
          <w:tcPr>
            <w:tcW w:w="268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91460000294121210Y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2"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企业负责人</w:t>
            </w:r>
          </w:p>
        </w:tc>
        <w:tc>
          <w:tcPr>
            <w:tcW w:w="2161"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李才广</w:t>
            </w:r>
          </w:p>
        </w:tc>
        <w:tc>
          <w:tcPr>
            <w:tcW w:w="2008" w:type="dxa"/>
            <w:vAlign w:val="center"/>
          </w:tcPr>
          <w:p>
            <w:pPr>
              <w:jc w:val="center"/>
              <w:rPr>
                <w:rFonts w:ascii="黑体" w:hAnsi="黑体" w:eastAsia="黑体"/>
                <w:sz w:val="24"/>
                <w:szCs w:val="24"/>
              </w:rPr>
            </w:pPr>
            <w:r>
              <w:rPr>
                <w:rFonts w:hint="eastAsia" w:ascii="黑体" w:hAnsi="黑体" w:eastAsia="黑体"/>
                <w:sz w:val="24"/>
                <w:szCs w:val="24"/>
              </w:rPr>
              <w:t>质量负责人</w:t>
            </w:r>
          </w:p>
        </w:tc>
        <w:tc>
          <w:tcPr>
            <w:tcW w:w="2688" w:type="dxa"/>
            <w:vAlign w:val="center"/>
          </w:tcPr>
          <w:p>
            <w:pPr>
              <w:jc w:val="center"/>
              <w:rPr>
                <w:rFonts w:hint="eastAsia" w:ascii="仿宋_GB2312" w:eastAsia="仿宋_GB2312"/>
                <w:sz w:val="24"/>
                <w:szCs w:val="24"/>
                <w:lang w:eastAsia="zh-CN"/>
              </w:rPr>
            </w:pPr>
            <w:r>
              <w:rPr>
                <w:rFonts w:hint="eastAsia" w:ascii="仿宋_GB2312" w:eastAsia="仿宋_GB2312"/>
                <w:color w:val="000000"/>
                <w:sz w:val="24"/>
                <w:szCs w:val="24"/>
                <w:lang w:eastAsia="zh-CN"/>
              </w:rPr>
              <w:t>杨晓斌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4"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生产地址</w:t>
            </w:r>
          </w:p>
        </w:tc>
        <w:tc>
          <w:tcPr>
            <w:tcW w:w="6857" w:type="dxa"/>
            <w:gridSpan w:val="3"/>
            <w:vAlign w:val="center"/>
          </w:tcPr>
          <w:p>
            <w:pPr>
              <w:jc w:val="center"/>
              <w:rPr>
                <w:rFonts w:hint="eastAsia" w:ascii="仿宋_GB2312" w:eastAsia="仿宋_GB2312"/>
                <w:sz w:val="24"/>
                <w:szCs w:val="24"/>
                <w:lang w:val="en-US" w:eastAsia="zh-CN"/>
              </w:rPr>
            </w:pPr>
            <w:r>
              <w:rPr>
                <w:rFonts w:hint="eastAsia" w:ascii="仿宋_GB2312" w:eastAsia="仿宋_GB2312"/>
                <w:color w:val="000000"/>
                <w:sz w:val="24"/>
                <w:szCs w:val="24"/>
                <w:lang w:eastAsia="zh-CN"/>
              </w:rPr>
              <w:t>海口国家高新技术产业开发区药谷工业园药谷二横路</w:t>
            </w:r>
            <w:r>
              <w:rPr>
                <w:rFonts w:hint="eastAsia" w:ascii="仿宋_GB2312" w:eastAsia="仿宋_GB2312"/>
                <w:color w:val="000000"/>
                <w:sz w:val="24"/>
                <w:szCs w:val="24"/>
                <w:lang w:val="en-US" w:eastAsia="zh-CN"/>
              </w:rPr>
              <w:t>11号京润科技园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2"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检查日期</w:t>
            </w:r>
          </w:p>
        </w:tc>
        <w:tc>
          <w:tcPr>
            <w:tcW w:w="6857" w:type="dxa"/>
            <w:gridSpan w:val="3"/>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2018年8月22日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7"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检查人员</w:t>
            </w:r>
          </w:p>
        </w:tc>
        <w:tc>
          <w:tcPr>
            <w:tcW w:w="6857" w:type="dxa"/>
            <w:gridSpan w:val="3"/>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王春桃、张晨芳、王广岛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2"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事由</w:t>
            </w:r>
          </w:p>
        </w:tc>
        <w:tc>
          <w:tcPr>
            <w:tcW w:w="6857" w:type="dxa"/>
            <w:gridSpan w:val="3"/>
            <w:vAlign w:val="center"/>
          </w:tcPr>
          <w:p>
            <w:pPr>
              <w:jc w:val="center"/>
              <w:rPr>
                <w:rFonts w:ascii="仿宋_GB2312" w:eastAsia="仿宋_GB2312"/>
                <w:sz w:val="24"/>
                <w:szCs w:val="24"/>
              </w:rPr>
            </w:pPr>
            <w:r>
              <w:rPr>
                <w:rFonts w:hint="eastAsia" w:ascii="仿宋_GB2312" w:eastAsia="仿宋_GB2312"/>
                <w:sz w:val="24"/>
                <w:szCs w:val="24"/>
              </w:rPr>
              <w:t>生产企业监督检查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04" w:hRule="atLeast"/>
        </w:trPr>
        <w:tc>
          <w:tcPr>
            <w:tcW w:w="1906" w:type="dxa"/>
            <w:vAlign w:val="center"/>
          </w:tcPr>
          <w:p>
            <w:pPr>
              <w:jc w:val="center"/>
              <w:rPr>
                <w:rFonts w:ascii="黑体" w:hAnsi="黑体" w:eastAsia="黑体"/>
                <w:sz w:val="24"/>
                <w:szCs w:val="24"/>
              </w:rPr>
            </w:pPr>
            <w:r>
              <w:rPr>
                <w:rFonts w:hint="eastAsia" w:ascii="黑体" w:hAnsi="黑体" w:eastAsia="黑体"/>
                <w:sz w:val="24"/>
                <w:szCs w:val="24"/>
              </w:rPr>
              <w:t>检查依据</w:t>
            </w:r>
          </w:p>
        </w:tc>
        <w:tc>
          <w:tcPr>
            <w:tcW w:w="6857" w:type="dxa"/>
            <w:gridSpan w:val="3"/>
            <w:vAlign w:val="center"/>
          </w:tcPr>
          <w:p>
            <w:pPr>
              <w:jc w:val="center"/>
              <w:rPr>
                <w:rFonts w:hint="eastAsia" w:ascii="仿宋_GB2312" w:eastAsia="仿宋_GB2312"/>
                <w:sz w:val="24"/>
                <w:szCs w:val="24"/>
                <w:lang w:eastAsia="zh-CN"/>
              </w:rPr>
            </w:pPr>
            <w:r>
              <w:rPr>
                <w:rFonts w:hint="eastAsia" w:ascii="仿宋_GB2312" w:eastAsia="仿宋_GB2312"/>
                <w:sz w:val="24"/>
                <w:szCs w:val="24"/>
              </w:rPr>
              <w:t>《</w:t>
            </w:r>
            <w:r>
              <w:rPr>
                <w:rFonts w:hint="eastAsia" w:ascii="仿宋_GB2312" w:eastAsia="仿宋_GB2312"/>
                <w:sz w:val="24"/>
                <w:szCs w:val="24"/>
                <w:lang w:eastAsia="zh-CN"/>
              </w:rPr>
              <w:t>保健食品生产许可审查要点</w:t>
            </w:r>
            <w:r>
              <w:rPr>
                <w:rFonts w:hint="eastAsia" w:ascii="仿宋_GB2312" w:eastAsia="仿宋_GB2312"/>
                <w:sz w:val="24"/>
                <w:szCs w:val="24"/>
              </w:rPr>
              <w:t>》</w:t>
            </w:r>
            <w:r>
              <w:rPr>
                <w:rFonts w:hint="eastAsia" w:ascii="仿宋_GB2312" w:eastAsia="仿宋_GB2312"/>
                <w:sz w:val="24"/>
                <w:szCs w:val="24"/>
                <w:lang w:eastAsia="zh-CN"/>
              </w:rPr>
              <w:t>、《保健食品生产经营日常监督检查要点表》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7" w:hRule="atLeast"/>
        </w:trPr>
        <w:tc>
          <w:tcPr>
            <w:tcW w:w="8763" w:type="dxa"/>
            <w:gridSpan w:val="4"/>
            <w:vAlign w:val="center"/>
          </w:tcPr>
          <w:p>
            <w:pPr>
              <w:jc w:val="center"/>
              <w:rPr>
                <w:rFonts w:ascii="黑体" w:hAnsi="黑体" w:eastAsia="黑体"/>
                <w:sz w:val="24"/>
                <w:szCs w:val="24"/>
              </w:rPr>
            </w:pPr>
            <w:r>
              <w:rPr>
                <w:rFonts w:hint="eastAsia" w:ascii="黑体" w:hAnsi="黑体" w:eastAsia="黑体"/>
                <w:sz w:val="24"/>
                <w:szCs w:val="24"/>
              </w:rPr>
              <w:t>检查发现缺陷和问题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20" w:hRule="atLeast"/>
        </w:trPr>
        <w:tc>
          <w:tcPr>
            <w:tcW w:w="8763" w:type="dxa"/>
            <w:gridSpan w:val="4"/>
            <w:vAlign w:val="center"/>
          </w:tcPr>
          <w:p>
            <w:pPr>
              <w:ind w:firstLine="480" w:firstLineChars="200"/>
              <w:jc w:val="left"/>
              <w:rPr>
                <w:rFonts w:hint="eastAsia" w:ascii="仿宋_GB2312" w:hAnsi="宋体" w:eastAsia="仿宋_GB2312"/>
                <w:sz w:val="24"/>
                <w:szCs w:val="24"/>
                <w:lang w:eastAsia="zh-CN"/>
              </w:rPr>
            </w:pPr>
            <w:r>
              <w:rPr>
                <w:rFonts w:hint="eastAsia" w:ascii="仿宋_GB2312" w:hAnsi="宋体" w:eastAsia="仿宋_GB2312"/>
                <w:sz w:val="24"/>
                <w:szCs w:val="24"/>
                <w:lang w:eastAsia="zh-CN"/>
              </w:rPr>
              <w:t>现场检查发现不合格项</w:t>
            </w:r>
            <w:r>
              <w:rPr>
                <w:rFonts w:hint="eastAsia" w:ascii="仿宋_GB2312" w:hAnsi="宋体" w:eastAsia="仿宋_GB2312"/>
                <w:sz w:val="24"/>
                <w:szCs w:val="24"/>
                <w:lang w:val="en-US" w:eastAsia="zh-CN"/>
              </w:rPr>
              <w:t>2</w:t>
            </w:r>
            <w:r>
              <w:rPr>
                <w:rFonts w:hint="eastAsia" w:ascii="仿宋_GB2312" w:hAnsi="宋体" w:eastAsia="仿宋_GB2312"/>
                <w:sz w:val="24"/>
                <w:szCs w:val="24"/>
                <w:lang w:eastAsia="zh-CN"/>
              </w:rPr>
              <w:t>项：</w:t>
            </w:r>
          </w:p>
          <w:p>
            <w:pPr>
              <w:numPr>
                <w:ilvl w:val="0"/>
                <w:numId w:val="1"/>
              </w:numPr>
              <w:ind w:left="960" w:leftChars="0"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洁净厂房女二更与洁净区走廊未设置压差表监控。</w:t>
            </w:r>
          </w:p>
          <w:p>
            <w:pPr>
              <w:numPr>
                <w:ilvl w:val="0"/>
                <w:numId w:val="1"/>
              </w:numPr>
              <w:ind w:left="960" w:leftChars="0"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预处理间粉碎区未见除尘设备。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2" w:hRule="atLeast"/>
        </w:trPr>
        <w:tc>
          <w:tcPr>
            <w:tcW w:w="8763" w:type="dxa"/>
            <w:gridSpan w:val="4"/>
            <w:vAlign w:val="center"/>
          </w:tcPr>
          <w:p>
            <w:pPr>
              <w:jc w:val="center"/>
              <w:rPr>
                <w:rFonts w:ascii="仿宋_GB2312" w:eastAsia="仿宋_GB2312"/>
              </w:rPr>
            </w:pPr>
            <w:r>
              <w:rPr>
                <w:rFonts w:hint="eastAsia" w:ascii="黑体" w:hAnsi="黑体" w:eastAsia="黑体"/>
                <w:sz w:val="24"/>
                <w:szCs w:val="24"/>
              </w:rPr>
              <w:t>处理措施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4" w:hRule="atLeast"/>
        </w:trPr>
        <w:tc>
          <w:tcPr>
            <w:tcW w:w="8763" w:type="dxa"/>
            <w:gridSpan w:val="4"/>
            <w:vAlign w:val="center"/>
          </w:tcPr>
          <w:p>
            <w:pPr>
              <w:rPr>
                <w:rFonts w:ascii="仿宋_GB2312" w:eastAsia="仿宋_GB2312"/>
                <w:sz w:val="28"/>
                <w:szCs w:val="28"/>
              </w:rPr>
            </w:pPr>
            <w:r>
              <w:rPr>
                <w:rFonts w:hint="eastAsia" w:ascii="仿宋_GB2312" w:hAnsi="宋体" w:eastAsia="仿宋_GB2312"/>
                <w:sz w:val="24"/>
                <w:szCs w:val="24"/>
                <w:lang w:val="en-US" w:eastAsia="zh-CN"/>
              </w:rPr>
              <w:t>针对缺陷项，要求企业限期完成整改。</w:t>
            </w:r>
            <w:r>
              <w:rPr>
                <w:rFonts w:hint="eastAsia" w:ascii="仿宋_GB2312" w:eastAsia="仿宋_GB2312"/>
                <w:sz w:val="28"/>
                <w:szCs w:val="28"/>
              </w:rPr>
              <w:t>。</w:t>
            </w:r>
            <w:bookmarkStart w:id="0" w:name="_GoBack"/>
            <w:bookmarkEnd w:id="0"/>
          </w:p>
        </w:tc>
      </w:tr>
    </w:tbl>
    <w:p>
      <w:pPr>
        <w:jc w:val="center"/>
        <w:rPr>
          <w:rFonts w:hint="eastAsia" w:ascii="方正小标宋简体" w:eastAsia="方正小标宋简体"/>
          <w:sz w:val="32"/>
          <w:szCs w:val="32"/>
        </w:rPr>
      </w:pPr>
    </w:p>
    <w:p>
      <w:pPr>
        <w:tabs>
          <w:tab w:val="left" w:pos="1078"/>
        </w:tabs>
        <w:jc w:val="left"/>
        <w:rPr>
          <w:rFonts w:hint="eastAsia" w:cs="Times New Roman"/>
          <w:kern w:val="2"/>
          <w:sz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68410"/>
    <w:multiLevelType w:val="singleLevel"/>
    <w:tmpl w:val="67968410"/>
    <w:lvl w:ilvl="0" w:tentative="0">
      <w:start w:val="1"/>
      <w:numFmt w:val="decimal"/>
      <w:lvlText w:val="%1."/>
      <w:lvlJc w:val="left"/>
      <w:pPr>
        <w:tabs>
          <w:tab w:val="left" w:pos="312"/>
        </w:tabs>
        <w:ind w:left="9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CB"/>
    <w:rsid w:val="00012066"/>
    <w:rsid w:val="000278B1"/>
    <w:rsid w:val="00047872"/>
    <w:rsid w:val="0006471E"/>
    <w:rsid w:val="00081EED"/>
    <w:rsid w:val="00094AFD"/>
    <w:rsid w:val="000B41F2"/>
    <w:rsid w:val="000E7E5F"/>
    <w:rsid w:val="000F6E93"/>
    <w:rsid w:val="00107A07"/>
    <w:rsid w:val="00123E04"/>
    <w:rsid w:val="00185547"/>
    <w:rsid w:val="001937FC"/>
    <w:rsid w:val="001A02AC"/>
    <w:rsid w:val="001A62DC"/>
    <w:rsid w:val="001D10DA"/>
    <w:rsid w:val="001D7D75"/>
    <w:rsid w:val="001F6740"/>
    <w:rsid w:val="0026578B"/>
    <w:rsid w:val="0027752A"/>
    <w:rsid w:val="00277E5E"/>
    <w:rsid w:val="002D0CD2"/>
    <w:rsid w:val="003B6823"/>
    <w:rsid w:val="003C6964"/>
    <w:rsid w:val="003E3396"/>
    <w:rsid w:val="00414F49"/>
    <w:rsid w:val="00453B86"/>
    <w:rsid w:val="00497287"/>
    <w:rsid w:val="004A3543"/>
    <w:rsid w:val="004D308A"/>
    <w:rsid w:val="004E0097"/>
    <w:rsid w:val="004E145E"/>
    <w:rsid w:val="0051296A"/>
    <w:rsid w:val="00521055"/>
    <w:rsid w:val="00540DB1"/>
    <w:rsid w:val="005710C9"/>
    <w:rsid w:val="005D1193"/>
    <w:rsid w:val="005E1D62"/>
    <w:rsid w:val="005F646D"/>
    <w:rsid w:val="0060320B"/>
    <w:rsid w:val="006156BF"/>
    <w:rsid w:val="00615FAB"/>
    <w:rsid w:val="006427CB"/>
    <w:rsid w:val="00654FE8"/>
    <w:rsid w:val="006711F6"/>
    <w:rsid w:val="00694B6B"/>
    <w:rsid w:val="006A2236"/>
    <w:rsid w:val="006E746F"/>
    <w:rsid w:val="006F12E5"/>
    <w:rsid w:val="006F462E"/>
    <w:rsid w:val="00737781"/>
    <w:rsid w:val="007727C4"/>
    <w:rsid w:val="007A459D"/>
    <w:rsid w:val="00804505"/>
    <w:rsid w:val="008063FB"/>
    <w:rsid w:val="0083773C"/>
    <w:rsid w:val="00860CF1"/>
    <w:rsid w:val="00883684"/>
    <w:rsid w:val="008A2766"/>
    <w:rsid w:val="008B0EEA"/>
    <w:rsid w:val="008B19B8"/>
    <w:rsid w:val="008B5F25"/>
    <w:rsid w:val="008F6940"/>
    <w:rsid w:val="0092005F"/>
    <w:rsid w:val="00945A8B"/>
    <w:rsid w:val="00946C24"/>
    <w:rsid w:val="00984BD1"/>
    <w:rsid w:val="00992CAC"/>
    <w:rsid w:val="009F118E"/>
    <w:rsid w:val="00A30AD0"/>
    <w:rsid w:val="00A3154A"/>
    <w:rsid w:val="00A44B40"/>
    <w:rsid w:val="00A759DA"/>
    <w:rsid w:val="00A86815"/>
    <w:rsid w:val="00AA7E74"/>
    <w:rsid w:val="00AB7996"/>
    <w:rsid w:val="00AF7A72"/>
    <w:rsid w:val="00B32EA1"/>
    <w:rsid w:val="00B54827"/>
    <w:rsid w:val="00B563C3"/>
    <w:rsid w:val="00B57750"/>
    <w:rsid w:val="00B86E4B"/>
    <w:rsid w:val="00B9081A"/>
    <w:rsid w:val="00BA3FC4"/>
    <w:rsid w:val="00BC0AE4"/>
    <w:rsid w:val="00BC5279"/>
    <w:rsid w:val="00C53D82"/>
    <w:rsid w:val="00C56A0B"/>
    <w:rsid w:val="00C87462"/>
    <w:rsid w:val="00C92537"/>
    <w:rsid w:val="00CB3A0F"/>
    <w:rsid w:val="00CD6BDE"/>
    <w:rsid w:val="00CE014A"/>
    <w:rsid w:val="00D15218"/>
    <w:rsid w:val="00D2280C"/>
    <w:rsid w:val="00D43D4B"/>
    <w:rsid w:val="00D73607"/>
    <w:rsid w:val="00D85A57"/>
    <w:rsid w:val="00DA0FA6"/>
    <w:rsid w:val="00DA3477"/>
    <w:rsid w:val="00DD3AF1"/>
    <w:rsid w:val="00DF017D"/>
    <w:rsid w:val="00DF2A88"/>
    <w:rsid w:val="00E40418"/>
    <w:rsid w:val="00E47D17"/>
    <w:rsid w:val="00E56DA9"/>
    <w:rsid w:val="00E7532B"/>
    <w:rsid w:val="00E808E7"/>
    <w:rsid w:val="00EA18F1"/>
    <w:rsid w:val="00EA6316"/>
    <w:rsid w:val="00EB40B4"/>
    <w:rsid w:val="00EB7B4E"/>
    <w:rsid w:val="00F04683"/>
    <w:rsid w:val="00F373C2"/>
    <w:rsid w:val="00F41DEB"/>
    <w:rsid w:val="00F50C44"/>
    <w:rsid w:val="00F83964"/>
    <w:rsid w:val="01DB2B8F"/>
    <w:rsid w:val="032F1C50"/>
    <w:rsid w:val="053D1DE6"/>
    <w:rsid w:val="2F623B7A"/>
    <w:rsid w:val="2FCC2201"/>
    <w:rsid w:val="3C3605FD"/>
    <w:rsid w:val="444B6684"/>
    <w:rsid w:val="49545E53"/>
    <w:rsid w:val="54823B02"/>
    <w:rsid w:val="583464F4"/>
    <w:rsid w:val="58990C2B"/>
    <w:rsid w:val="670B1993"/>
    <w:rsid w:val="68100B78"/>
    <w:rsid w:val="74206CC7"/>
    <w:rsid w:val="7DC55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5"/>
    <w:qFormat/>
    <w:uiPriority w:val="0"/>
    <w:pPr>
      <w:keepNext/>
      <w:keepLines/>
      <w:spacing w:before="340" w:after="330" w:line="576" w:lineRule="auto"/>
      <w:outlineLvl w:val="0"/>
    </w:pPr>
    <w:rPr>
      <w:rFonts w:ascii="Calibri" w:hAnsi="Calibri"/>
      <w:b/>
      <w:bCs/>
      <w:kern w:val="44"/>
      <w:sz w:val="44"/>
      <w:szCs w:val="44"/>
    </w:rPr>
  </w:style>
  <w:style w:type="paragraph" w:styleId="3">
    <w:name w:val="heading 2"/>
    <w:basedOn w:val="1"/>
    <w:next w:val="1"/>
    <w:link w:val="16"/>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24"/>
    <w:semiHidden/>
    <w:unhideWhenUsed/>
    <w:qFormat/>
    <w:uiPriority w:val="99"/>
    <w:pPr>
      <w:tabs>
        <w:tab w:val="center" w:pos="4153"/>
        <w:tab w:val="right" w:pos="8306"/>
      </w:tabs>
      <w:snapToGrid w:val="0"/>
      <w:jc w:val="left"/>
    </w:pPr>
    <w:rPr>
      <w:sz w:val="18"/>
      <w:szCs w:val="18"/>
    </w:rPr>
  </w:style>
  <w:style w:type="paragraph" w:styleId="6">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9"/>
    <w:qFormat/>
    <w:uiPriority w:val="0"/>
    <w:pPr>
      <w:spacing w:before="240" w:after="60" w:line="312" w:lineRule="auto"/>
      <w:jc w:val="center"/>
      <w:outlineLvl w:val="1"/>
    </w:pPr>
    <w:rPr>
      <w:rFonts w:ascii="Cambria" w:hAnsi="Cambria"/>
      <w:b/>
      <w:kern w:val="28"/>
      <w:sz w:val="32"/>
    </w:rPr>
  </w:style>
  <w:style w:type="paragraph" w:styleId="8">
    <w:name w:val="Title"/>
    <w:basedOn w:val="1"/>
    <w:next w:val="1"/>
    <w:link w:val="18"/>
    <w:qFormat/>
    <w:uiPriority w:val="10"/>
    <w:pPr>
      <w:spacing w:before="240" w:after="60"/>
      <w:jc w:val="center"/>
      <w:outlineLvl w:val="0"/>
    </w:pPr>
    <w:rPr>
      <w:rFonts w:eastAsia="方正小标宋简体" w:asciiTheme="majorHAnsi" w:hAnsiTheme="majorHAnsi" w:cstheme="majorBidi"/>
      <w:bCs/>
      <w:sz w:val="36"/>
      <w:szCs w:val="32"/>
    </w:rPr>
  </w:style>
  <w:style w:type="character" w:styleId="10">
    <w:name w:val="Strong"/>
    <w:qFormat/>
    <w:uiPriority w:val="0"/>
    <w:rPr>
      <w:b/>
      <w:bCs/>
    </w:rPr>
  </w:style>
  <w:style w:type="character" w:styleId="11">
    <w:name w:val="Emphasis"/>
    <w:qFormat/>
    <w:uiPriority w:val="0"/>
    <w:rPr>
      <w:color w:val="CC0000"/>
    </w:rPr>
  </w:style>
  <w:style w:type="character" w:styleId="12">
    <w:name w:val="Hyperlink"/>
    <w:basedOn w:val="9"/>
    <w:semiHidden/>
    <w:unhideWhenUsed/>
    <w:qFormat/>
    <w:uiPriority w:val="99"/>
    <w:rPr>
      <w:color w:val="000000"/>
      <w:u w:val="none"/>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标题 1 Char"/>
    <w:basedOn w:val="9"/>
    <w:link w:val="2"/>
    <w:qFormat/>
    <w:uiPriority w:val="0"/>
    <w:rPr>
      <w:rFonts w:ascii="Calibri" w:hAnsi="Calibri"/>
      <w:b/>
      <w:bCs/>
      <w:kern w:val="44"/>
      <w:sz w:val="44"/>
      <w:szCs w:val="44"/>
    </w:rPr>
  </w:style>
  <w:style w:type="character" w:customStyle="1" w:styleId="16">
    <w:name w:val="标题 2 Char"/>
    <w:basedOn w:val="9"/>
    <w:link w:val="3"/>
    <w:qFormat/>
    <w:uiPriority w:val="0"/>
    <w:rPr>
      <w:rFonts w:ascii="Arial" w:hAnsi="Arial" w:eastAsia="黑体"/>
      <w:b/>
      <w:kern w:val="2"/>
      <w:sz w:val="32"/>
    </w:rPr>
  </w:style>
  <w:style w:type="character" w:customStyle="1" w:styleId="17">
    <w:name w:val="标题 3 Char"/>
    <w:basedOn w:val="9"/>
    <w:link w:val="4"/>
    <w:qFormat/>
    <w:uiPriority w:val="9"/>
    <w:rPr>
      <w:b/>
      <w:bCs/>
      <w:kern w:val="2"/>
      <w:sz w:val="32"/>
      <w:szCs w:val="32"/>
    </w:rPr>
  </w:style>
  <w:style w:type="character" w:customStyle="1" w:styleId="18">
    <w:name w:val="标题 Char"/>
    <w:basedOn w:val="9"/>
    <w:link w:val="8"/>
    <w:uiPriority w:val="10"/>
    <w:rPr>
      <w:rFonts w:eastAsia="方正小标宋简体" w:asciiTheme="majorHAnsi" w:hAnsiTheme="majorHAnsi" w:cstheme="majorBidi"/>
      <w:bCs/>
      <w:kern w:val="2"/>
      <w:sz w:val="36"/>
      <w:szCs w:val="32"/>
    </w:rPr>
  </w:style>
  <w:style w:type="character" w:customStyle="1" w:styleId="19">
    <w:name w:val="副标题 Char"/>
    <w:basedOn w:val="9"/>
    <w:link w:val="7"/>
    <w:qFormat/>
    <w:uiPriority w:val="0"/>
    <w:rPr>
      <w:rFonts w:ascii="Cambria" w:hAnsi="Cambria"/>
      <w:b/>
      <w:kern w:val="28"/>
      <w:sz w:val="32"/>
    </w:rPr>
  </w:style>
  <w:style w:type="paragraph" w:styleId="20">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21">
    <w:name w:val="List Paragraph"/>
    <w:basedOn w:val="1"/>
    <w:qFormat/>
    <w:uiPriority w:val="0"/>
    <w:pPr>
      <w:ind w:firstLine="420" w:firstLineChars="200"/>
    </w:pPr>
  </w:style>
  <w:style w:type="paragraph" w:customStyle="1" w:styleId="22">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23">
    <w:name w:val="页眉 Char"/>
    <w:basedOn w:val="9"/>
    <w:link w:val="6"/>
    <w:semiHidden/>
    <w:qFormat/>
    <w:uiPriority w:val="99"/>
    <w:rPr>
      <w:kern w:val="2"/>
      <w:sz w:val="18"/>
      <w:szCs w:val="18"/>
    </w:rPr>
  </w:style>
  <w:style w:type="character" w:customStyle="1" w:styleId="24">
    <w:name w:val="页脚 Char"/>
    <w:basedOn w:val="9"/>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611</Words>
  <Characters>3485</Characters>
  <Lines>29</Lines>
  <Paragraphs>8</Paragraphs>
  <TotalTime>1</TotalTime>
  <ScaleCrop>false</ScaleCrop>
  <LinksUpToDate>false</LinksUpToDate>
  <CharactersWithSpaces>4088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2017-10-12T04:17:00Z</dcterms:created>
  <dc:creator>钟祥全</dc:creator>
  <cp:lastModifiedBy>win</cp:lastModifiedBy>
  <cp:lastPrinted>2017-10-16T10:21:00Z</cp:lastPrinted>
  <dcterms:modified xsi:type="dcterms:W3CDTF">2018-09-19T02:57:25Z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