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 xml:space="preserve">7                     </w:t>
      </w:r>
    </w:p>
    <w:p>
      <w:pPr>
        <w:ind w:firstLine="3200" w:firstLineChars="1000"/>
        <w:rPr>
          <w:rFonts w:ascii="方正仿宋_GBK" w:eastAsia="方正仿宋_GBK"/>
          <w:color w:val="auto"/>
          <w:sz w:val="32"/>
          <w:szCs w:val="32"/>
        </w:rPr>
      </w:pPr>
      <w:r>
        <w:rPr>
          <w:rFonts w:hint="eastAsia" w:ascii="黑体" w:hAnsi="黑体" w:eastAsia="黑体" w:cs="黑体"/>
          <w:b w:val="0"/>
          <w:bCs w:val="0"/>
          <w:color w:val="auto"/>
          <w:sz w:val="32"/>
          <w:szCs w:val="32"/>
          <w:lang w:val="en-US" w:eastAsia="zh-CN"/>
        </w:rPr>
        <w:t xml:space="preserve">  </w:t>
      </w:r>
      <w:r>
        <w:rPr>
          <w:rFonts w:hint="eastAsia" w:asciiTheme="minorEastAsia" w:hAnsiTheme="minorEastAsia" w:eastAsiaTheme="minorEastAsia" w:cstheme="minorEastAsia"/>
          <w:b w:val="0"/>
          <w:bCs w:val="0"/>
          <w:color w:val="auto"/>
          <w:sz w:val="32"/>
          <w:szCs w:val="32"/>
          <w:lang w:val="en-US" w:eastAsia="zh-CN"/>
        </w:rPr>
        <w:t xml:space="preserve"> 参评</w:t>
      </w:r>
      <w:r>
        <w:rPr>
          <w:rFonts w:hint="eastAsia" w:asciiTheme="minorEastAsia" w:hAnsiTheme="minorEastAsia" w:eastAsiaTheme="minorEastAsia" w:cstheme="minorEastAsia"/>
          <w:sz w:val="32"/>
          <w:szCs w:val="32"/>
        </w:rPr>
        <w:t>材料编号</w:t>
      </w:r>
      <w:r>
        <w:rPr>
          <w:rFonts w:hint="eastAsia" w:asciiTheme="minorEastAsia" w:hAnsiTheme="minorEastAsia" w:eastAsiaTheme="minorEastAsia" w:cstheme="minorEastAsia"/>
          <w:sz w:val="32"/>
          <w:szCs w:val="32"/>
          <w:u w:val="single"/>
        </w:rPr>
        <w:t xml:space="preserve"> </w:t>
      </w:r>
      <w:r>
        <w:rPr>
          <w:rFonts w:hint="eastAsia" w:asciiTheme="minorEastAsia" w:hAnsiTheme="minorEastAsia" w:eastAsiaTheme="minorEastAsia" w:cstheme="minorEastAsia"/>
          <w:sz w:val="32"/>
          <w:szCs w:val="32"/>
          <w:u w:val="single"/>
          <w:lang w:val="en-US" w:eastAsia="zh-CN"/>
        </w:rPr>
        <w:t xml:space="preserve">       </w:t>
      </w:r>
      <w:r>
        <w:rPr>
          <w:rFonts w:hint="eastAsia" w:asciiTheme="minorEastAsia" w:hAnsiTheme="minorEastAsia" w:eastAsiaTheme="minorEastAsia" w:cstheme="minorEastAsia"/>
          <w:sz w:val="32"/>
          <w:szCs w:val="32"/>
          <w:u w:val="single"/>
        </w:rPr>
        <w:t xml:space="preserve">     </w:t>
      </w:r>
      <w:r>
        <w:rPr>
          <w:rFonts w:hint="eastAsia" w:ascii="宋体" w:hAnsi="宋体" w:cs="宋体"/>
          <w:sz w:val="32"/>
          <w:szCs w:val="32"/>
          <w:u w:val="single"/>
        </w:rPr>
        <w:t xml:space="preserve">  </w:t>
      </w:r>
    </w:p>
    <w:p>
      <w:pPr>
        <w:jc w:val="center"/>
        <w:rPr>
          <w:rFonts w:hint="eastAsia" w:ascii="宋体" w:hAnsi="宋体" w:eastAsia="宋体"/>
          <w:b/>
          <w:bCs/>
          <w:color w:val="auto"/>
          <w:sz w:val="52"/>
        </w:rPr>
      </w:pPr>
    </w:p>
    <w:p>
      <w:pPr>
        <w:jc w:val="center"/>
        <w:rPr>
          <w:rFonts w:hint="eastAsia" w:ascii="宋体" w:hAnsi="宋体" w:eastAsia="宋体"/>
          <w:b/>
          <w:bCs/>
          <w:color w:val="auto"/>
          <w:sz w:val="52"/>
        </w:rPr>
      </w:pPr>
    </w:p>
    <w:p>
      <w:pPr>
        <w:jc w:val="center"/>
        <w:rPr>
          <w:rFonts w:hint="eastAsia" w:ascii="方正小标宋简体" w:hAnsi="方正小标宋简体" w:eastAsia="方正小标宋简体" w:cs="方正小标宋简体"/>
          <w:b w:val="0"/>
          <w:bCs w:val="0"/>
          <w:color w:val="auto"/>
          <w:sz w:val="52"/>
          <w:lang w:eastAsia="zh-CN"/>
        </w:rPr>
      </w:pPr>
      <w:r>
        <w:rPr>
          <w:rFonts w:hint="eastAsia" w:ascii="方正小标宋简体" w:hAnsi="方正小标宋简体" w:eastAsia="方正小标宋简体" w:cs="方正小标宋简体"/>
          <w:b w:val="0"/>
          <w:bCs w:val="0"/>
          <w:color w:val="auto"/>
          <w:sz w:val="52"/>
          <w:lang w:eastAsia="zh-CN"/>
        </w:rPr>
        <w:t>国家知识产权示范企业复核书</w:t>
      </w:r>
    </w:p>
    <w:p>
      <w:pPr>
        <w:rPr>
          <w:rFonts w:hint="eastAsia" w:ascii="黑体" w:hAnsi="黑体" w:eastAsia="黑体"/>
          <w:color w:val="auto"/>
        </w:rPr>
      </w:pPr>
    </w:p>
    <w:p>
      <w:pPr>
        <w:spacing w:line="720" w:lineRule="exact"/>
        <w:ind w:firstLine="361" w:firstLineChars="100"/>
        <w:jc w:val="left"/>
        <w:rPr>
          <w:rFonts w:hint="eastAsia" w:ascii="仿宋" w:hAnsi="仿宋" w:eastAsia="仿宋"/>
          <w:b/>
          <w:bCs/>
          <w:color w:val="auto"/>
          <w:sz w:val="36"/>
          <w:u w:val="single" w:color="auto"/>
          <w:lang w:val="en-US" w:eastAsia="zh-CN"/>
        </w:rPr>
      </w:pPr>
      <w:r>
        <w:rPr>
          <w:rFonts w:hint="eastAsia" w:ascii="仿宋" w:hAnsi="仿宋" w:eastAsia="仿宋"/>
          <w:b/>
          <w:bCs/>
          <w:color w:val="auto"/>
          <w:sz w:val="36"/>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仿宋" w:hAnsi="仿宋" w:eastAsia="仿宋"/>
          <w:b/>
          <w:bCs/>
          <w:color w:val="auto"/>
          <w:sz w:val="36"/>
          <w:lang w:val="en-US" w:eastAsia="zh-CN"/>
        </w:rPr>
        <w:t xml:space="preserve">  </w:t>
      </w:r>
      <w:r>
        <w:rPr>
          <w:rFonts w:hint="eastAsia" w:asciiTheme="minorEastAsia" w:hAnsiTheme="minorEastAsia" w:eastAsiaTheme="minorEastAsia" w:cstheme="minorEastAsia"/>
          <w:b w:val="0"/>
          <w:bCs w:val="0"/>
          <w:color w:val="auto"/>
          <w:sz w:val="36"/>
          <w:lang w:eastAsia="zh-CN"/>
        </w:rPr>
        <w:t>复核单位（盖章）</w:t>
      </w:r>
      <w:r>
        <w:rPr>
          <w:rFonts w:hint="eastAsia" w:asciiTheme="minorEastAsia" w:hAnsiTheme="minorEastAsia" w:eastAsiaTheme="minorEastAsia" w:cstheme="minorEastAsia"/>
          <w:b w:val="0"/>
          <w:bCs w:val="0"/>
          <w:color w:val="auto"/>
          <w:sz w:val="36"/>
        </w:rPr>
        <w:t>：</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color="auto"/>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 系 人：</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lang w:val="en-US"/>
        </w:rPr>
      </w:pPr>
      <w:r>
        <w:rPr>
          <w:rFonts w:hint="eastAsia" w:asciiTheme="minorEastAsia" w:hAnsiTheme="minorEastAsia" w:eastAsiaTheme="minorEastAsia" w:cstheme="minorEastAsia"/>
          <w:b w:val="0"/>
          <w:bCs w:val="0"/>
          <w:color w:val="auto"/>
          <w:sz w:val="36"/>
          <w:lang w:val="en-US" w:eastAsia="zh-CN"/>
        </w:rPr>
        <w:t xml:space="preserve">  </w:t>
      </w:r>
      <w:r>
        <w:rPr>
          <w:rFonts w:hint="eastAsia" w:asciiTheme="minorEastAsia" w:hAnsiTheme="minorEastAsia" w:eastAsiaTheme="minorEastAsia" w:cstheme="minorEastAsia"/>
          <w:b w:val="0"/>
          <w:bCs w:val="0"/>
          <w:color w:val="auto"/>
          <w:sz w:val="36"/>
        </w:rPr>
        <w:t>联系电话：</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p>
    <w:p>
      <w:pPr>
        <w:spacing w:line="720" w:lineRule="exact"/>
        <w:jc w:val="left"/>
        <w:rPr>
          <w:rFonts w:hint="eastAsia" w:asciiTheme="minorEastAsia" w:hAnsiTheme="minorEastAsia" w:eastAsiaTheme="minorEastAsia" w:cstheme="minorEastAsia"/>
          <w:b w:val="0"/>
          <w:bCs w:val="0"/>
          <w:color w:val="auto"/>
          <w:sz w:val="36"/>
          <w:u w:val="single"/>
          <w:lang w:val="en-US" w:eastAsia="zh-CN"/>
        </w:rPr>
      </w:pPr>
      <w:r>
        <w:rPr>
          <w:rFonts w:hint="eastAsia" w:asciiTheme="minorEastAsia" w:hAnsiTheme="minorEastAsia" w:eastAsiaTheme="minorEastAsia" w:cstheme="minorEastAsia"/>
          <w:b w:val="0"/>
          <w:bCs w:val="0"/>
          <w:color w:val="auto"/>
          <w:sz w:val="36"/>
          <w:lang w:val="en-US" w:eastAsia="zh-CN"/>
        </w:rPr>
        <w:t xml:space="preserve">  联系</w:t>
      </w:r>
      <w:r>
        <w:rPr>
          <w:rFonts w:hint="eastAsia" w:asciiTheme="minorEastAsia" w:hAnsiTheme="minorEastAsia" w:eastAsiaTheme="minorEastAsia" w:cstheme="minorEastAsia"/>
          <w:b w:val="0"/>
          <w:bCs w:val="0"/>
          <w:color w:val="auto"/>
          <w:sz w:val="36"/>
        </w:rPr>
        <w:t>地址：</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r>
        <w:rPr>
          <w:rFonts w:hint="eastAsia" w:asciiTheme="minorEastAsia" w:hAnsiTheme="minorEastAsia" w:eastAsiaTheme="minorEastAsia" w:cstheme="minorEastAsia"/>
          <w:b w:val="0"/>
          <w:bCs w:val="0"/>
          <w:color w:val="auto"/>
          <w:sz w:val="36"/>
          <w:u w:val="single"/>
          <w:lang w:val="en-US" w:eastAsia="zh-CN"/>
        </w:rPr>
        <w:t xml:space="preserve">       </w:t>
      </w:r>
      <w:r>
        <w:rPr>
          <w:rFonts w:hint="eastAsia" w:asciiTheme="minorEastAsia" w:hAnsiTheme="minorEastAsia" w:eastAsiaTheme="minorEastAsia" w:cstheme="minorEastAsia"/>
          <w:b w:val="0"/>
          <w:bCs w:val="0"/>
          <w:color w:val="auto"/>
          <w:sz w:val="36"/>
          <w:u w:val="single"/>
        </w:rPr>
        <w:t xml:space="preserve">    </w:t>
      </w:r>
    </w:p>
    <w:p>
      <w:pPr>
        <w:spacing w:line="720" w:lineRule="exact"/>
        <w:ind w:firstLine="840" w:firstLineChars="400"/>
        <w:jc w:val="left"/>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rPr>
          <w:rFonts w:hint="eastAsia" w:ascii="黑体" w:hAnsi="黑体" w:eastAsia="黑体"/>
          <w:color w:val="auto"/>
        </w:rPr>
      </w:pPr>
    </w:p>
    <w:p>
      <w:pPr>
        <w:spacing w:line="360" w:lineRule="auto"/>
        <w:jc w:val="center"/>
        <w:rPr>
          <w:rFonts w:hint="eastAsia" w:ascii="宋体" w:hAnsi="宋体" w:cs="宋体"/>
          <w:sz w:val="36"/>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rPr>
      </w:pPr>
      <w:r>
        <w:rPr>
          <w:rFonts w:hint="eastAsia" w:asciiTheme="minorEastAsia" w:hAnsiTheme="minorEastAsia" w:eastAsiaTheme="minorEastAsia" w:cstheme="minorEastAsia"/>
          <w:sz w:val="36"/>
        </w:rPr>
        <w:t>201</w:t>
      </w:r>
      <w:r>
        <w:rPr>
          <w:rFonts w:hint="eastAsia" w:asciiTheme="minorEastAsia" w:hAnsiTheme="minorEastAsia" w:eastAsiaTheme="minorEastAsia" w:cstheme="minorEastAsia"/>
          <w:sz w:val="36"/>
          <w:lang w:val="en-US" w:eastAsia="zh-CN"/>
        </w:rPr>
        <w:t>9</w:t>
      </w:r>
      <w:r>
        <w:rPr>
          <w:rFonts w:hint="eastAsia" w:asciiTheme="minorEastAsia" w:hAnsiTheme="minorEastAsia" w:eastAsiaTheme="minorEastAsia" w:cstheme="minorEastAsia"/>
          <w:sz w:val="36"/>
        </w:rPr>
        <w:t>年</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月</w:t>
      </w:r>
      <w:r>
        <w:rPr>
          <w:rFonts w:hint="eastAsia" w:asciiTheme="minorEastAsia" w:hAnsiTheme="minorEastAsia" w:eastAsiaTheme="minorEastAsia" w:cstheme="minorEastAsia"/>
          <w:sz w:val="36"/>
          <w:u w:val="single"/>
        </w:rPr>
        <w:t xml:space="preserve">    </w:t>
      </w:r>
      <w:r>
        <w:rPr>
          <w:rFonts w:hint="eastAsia" w:asciiTheme="minorEastAsia" w:hAnsiTheme="minorEastAsia" w:eastAsiaTheme="minorEastAsia" w:cstheme="minorEastAsia"/>
          <w:sz w:val="36"/>
        </w:rPr>
        <w:t>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heme="minorEastAsia" w:hAnsiTheme="minorEastAsia" w:eastAsiaTheme="minorEastAsia" w:cstheme="minorEastAsia"/>
          <w:sz w:val="36"/>
          <w:lang w:val="en-US" w:eastAsia="zh-CN"/>
        </w:rPr>
      </w:pPr>
      <w:r>
        <w:rPr>
          <w:rFonts w:hint="eastAsia" w:asciiTheme="minorEastAsia" w:hAnsiTheme="minorEastAsia" w:eastAsiaTheme="minorEastAsia" w:cstheme="minorEastAsia"/>
          <w:sz w:val="36"/>
          <w:lang w:val="en-US" w:eastAsia="zh-CN"/>
        </w:rPr>
        <w:t>海南省知识产权局制</w:t>
      </w:r>
    </w:p>
    <w:p>
      <w:pPr>
        <w:jc w:val="center"/>
        <w:rPr>
          <w:rFonts w:hint="eastAsia" w:ascii="黑体" w:hAnsi="黑体" w:eastAsia="黑体"/>
          <w:color w:val="auto"/>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napToGrid w:val="0"/>
        <w:spacing w:line="560" w:lineRule="exact"/>
        <w:jc w:val="center"/>
        <w:rPr>
          <w:rFonts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国家知识产权示范企业</w:t>
      </w:r>
      <w:r>
        <w:rPr>
          <w:rFonts w:hint="eastAsia" w:ascii="方正小标宋简体" w:hAnsi="宋体" w:eastAsia="方正小标宋简体" w:cs="宋体"/>
          <w:bCs/>
          <w:color w:val="000000" w:themeColor="text1"/>
          <w:kern w:val="0"/>
          <w:sz w:val="44"/>
          <w:szCs w:val="44"/>
          <w:lang w:eastAsia="zh-CN"/>
          <w14:textFill>
            <w14:solidFill>
              <w14:schemeClr w14:val="tx1"/>
            </w14:solidFill>
          </w14:textFill>
        </w:rPr>
        <w:t>复核</w:t>
      </w:r>
      <w:r>
        <w:rPr>
          <w:rFonts w:hint="eastAsia" w:ascii="方正小标宋简体" w:hAnsi="宋体" w:eastAsia="方正小标宋简体" w:cs="宋体"/>
          <w:bCs/>
          <w:color w:val="000000" w:themeColor="text1"/>
          <w:kern w:val="0"/>
          <w:sz w:val="44"/>
          <w:szCs w:val="44"/>
          <w14:textFill>
            <w14:solidFill>
              <w14:schemeClr w14:val="tx1"/>
            </w14:solidFill>
          </w14:textFill>
        </w:rPr>
        <w:t>书（表一）</w:t>
      </w:r>
    </w:p>
    <w:p>
      <w:pPr>
        <w:snapToGrid w:val="0"/>
        <w:spacing w:line="560" w:lineRule="exact"/>
        <w:jc w:val="center"/>
        <w:rPr>
          <w:rFonts w:ascii="方正小标宋简体" w:hAnsi="宋体" w:eastAsia="方正小标宋简体" w:cs="宋体"/>
          <w:bCs/>
          <w:color w:val="000000" w:themeColor="text1"/>
          <w:kern w:val="0"/>
          <w:sz w:val="32"/>
          <w:szCs w:val="32"/>
          <w14:textFill>
            <w14:solidFill>
              <w14:schemeClr w14:val="tx1"/>
            </w14:solidFill>
          </w14:textFill>
        </w:rPr>
      </w:pPr>
    </w:p>
    <w:tbl>
      <w:tblPr>
        <w:tblStyle w:val="5"/>
        <w:tblW w:w="9360" w:type="dxa"/>
        <w:jc w:val="center"/>
        <w:tblInd w:w="0" w:type="dxa"/>
        <w:tblLayout w:type="fixed"/>
        <w:tblCellMar>
          <w:top w:w="0" w:type="dxa"/>
          <w:left w:w="108" w:type="dxa"/>
          <w:bottom w:w="0" w:type="dxa"/>
          <w:right w:w="108" w:type="dxa"/>
        </w:tblCellMar>
      </w:tblPr>
      <w:tblGrid>
        <w:gridCol w:w="900"/>
        <w:gridCol w:w="8460"/>
      </w:tblGrid>
      <w:tr>
        <w:tblPrEx>
          <w:tblLayout w:type="fixed"/>
          <w:tblCellMar>
            <w:top w:w="0" w:type="dxa"/>
            <w:left w:w="108" w:type="dxa"/>
            <w:bottom w:w="0" w:type="dxa"/>
            <w:right w:w="108" w:type="dxa"/>
          </w:tblCellMar>
        </w:tblPrEx>
        <w:trPr>
          <w:trHeight w:val="678" w:hRule="atLeast"/>
          <w:jc w:val="center"/>
        </w:trPr>
        <w:tc>
          <w:tcPr>
            <w:tcW w:w="900" w:type="dxa"/>
            <w:vMerge w:val="restart"/>
            <w:tcBorders>
              <w:top w:val="single" w:color="auto" w:sz="8" w:space="0"/>
              <w:left w:val="single" w:color="auto" w:sz="8" w:space="0"/>
              <w:bottom w:val="single" w:color="auto" w:sz="8" w:space="0"/>
              <w:right w:val="single" w:color="auto" w:sz="8" w:space="0"/>
            </w:tcBorders>
            <w:shd w:val="clear" w:color="auto" w:fill="auto"/>
            <w:noWrap/>
            <w:textDirection w:val="tbRlV"/>
            <w:vAlign w:val="center"/>
          </w:tcPr>
          <w:p>
            <w:pPr>
              <w:widowControl/>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基本信息</w:t>
            </w: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1.企业名称（                                    ）</w:t>
            </w:r>
          </w:p>
        </w:tc>
      </w:tr>
      <w:tr>
        <w:tblPrEx>
          <w:tblLayout w:type="fixed"/>
          <w:tblCellMar>
            <w:top w:w="0" w:type="dxa"/>
            <w:left w:w="108" w:type="dxa"/>
            <w:bottom w:w="0" w:type="dxa"/>
            <w:right w:w="108" w:type="dxa"/>
          </w:tblCellMar>
        </w:tblPrEx>
        <w:trPr>
          <w:trHeight w:val="712"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2.组织机构代码(                                 )</w:t>
            </w:r>
          </w:p>
        </w:tc>
      </w:tr>
      <w:tr>
        <w:tblPrEx>
          <w:tblLayout w:type="fixed"/>
          <w:tblCellMar>
            <w:top w:w="0" w:type="dxa"/>
            <w:left w:w="108" w:type="dxa"/>
            <w:bottom w:w="0" w:type="dxa"/>
            <w:right w:w="108" w:type="dxa"/>
          </w:tblCellMar>
        </w:tblPrEx>
        <w:trPr>
          <w:trHeight w:val="453"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3.注册地（            ）</w:t>
            </w:r>
          </w:p>
        </w:tc>
      </w:tr>
      <w:tr>
        <w:tblPrEx>
          <w:tblLayout w:type="fixed"/>
          <w:tblCellMar>
            <w:top w:w="0" w:type="dxa"/>
            <w:left w:w="108" w:type="dxa"/>
            <w:bottom w:w="0" w:type="dxa"/>
            <w:right w:w="108" w:type="dxa"/>
          </w:tblCellMar>
        </w:tblPrEx>
        <w:trPr>
          <w:trHeight w:val="76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4.所属行业代码及名称（        ）（注：按《国民经济行业分类》（GB/T4754-2011）中国民经济行业分类和代码表中“大类”填写）</w:t>
            </w:r>
          </w:p>
        </w:tc>
      </w:tr>
      <w:tr>
        <w:tblPrEx>
          <w:tblLayout w:type="fixed"/>
          <w:tblCellMar>
            <w:top w:w="0" w:type="dxa"/>
            <w:left w:w="108" w:type="dxa"/>
            <w:bottom w:w="0" w:type="dxa"/>
            <w:right w:w="108" w:type="dxa"/>
          </w:tblCellMar>
        </w:tblPrEx>
        <w:trPr>
          <w:trHeight w:val="548"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5.主营业务：</w:t>
            </w:r>
          </w:p>
        </w:tc>
      </w:tr>
      <w:tr>
        <w:tblPrEx>
          <w:tblLayout w:type="fixed"/>
          <w:tblCellMar>
            <w:top w:w="0" w:type="dxa"/>
            <w:left w:w="108" w:type="dxa"/>
            <w:bottom w:w="0" w:type="dxa"/>
            <w:right w:w="108" w:type="dxa"/>
          </w:tblCellMar>
        </w:tblPrEx>
        <w:trPr>
          <w:trHeight w:val="527"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6.确定为国家知识产权优势企业时间：</w:t>
            </w:r>
          </w:p>
        </w:tc>
      </w:tr>
      <w:tr>
        <w:tblPrEx>
          <w:tblLayout w:type="fixed"/>
          <w:tblCellMar>
            <w:top w:w="0" w:type="dxa"/>
            <w:left w:w="108" w:type="dxa"/>
            <w:bottom w:w="0" w:type="dxa"/>
            <w:right w:w="108" w:type="dxa"/>
          </w:tblCellMar>
        </w:tblPrEx>
        <w:trPr>
          <w:trHeight w:val="57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7.注册资金为（        ）万元</w:t>
            </w:r>
          </w:p>
        </w:tc>
      </w:tr>
      <w:tr>
        <w:tblPrEx>
          <w:tblLayout w:type="fixed"/>
          <w:tblCellMar>
            <w:top w:w="0" w:type="dxa"/>
            <w:left w:w="108" w:type="dxa"/>
            <w:bottom w:w="0" w:type="dxa"/>
            <w:right w:w="108" w:type="dxa"/>
          </w:tblCellMar>
        </w:tblPrEx>
        <w:trPr>
          <w:trHeight w:val="549"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8.企业规模为（        ）（按照《中小企业划型标准规定》确定）</w:t>
            </w:r>
          </w:p>
        </w:tc>
      </w:tr>
      <w:tr>
        <w:tblPrEx>
          <w:tblLayout w:type="fixed"/>
          <w:tblCellMar>
            <w:top w:w="0" w:type="dxa"/>
            <w:left w:w="108" w:type="dxa"/>
            <w:bottom w:w="0" w:type="dxa"/>
            <w:right w:w="108" w:type="dxa"/>
          </w:tblCellMar>
        </w:tblPrEx>
        <w:trPr>
          <w:trHeight w:val="527"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A.大型企业        B.中型企业        C.小型企业  D.微型企业</w:t>
            </w:r>
          </w:p>
        </w:tc>
      </w:tr>
      <w:tr>
        <w:tblPrEx>
          <w:tblLayout w:type="fixed"/>
          <w:tblCellMar>
            <w:top w:w="0" w:type="dxa"/>
            <w:left w:w="108" w:type="dxa"/>
            <w:bottom w:w="0" w:type="dxa"/>
            <w:right w:w="108" w:type="dxa"/>
          </w:tblCellMar>
        </w:tblPrEx>
        <w:trPr>
          <w:trHeight w:val="506"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9.企业登记注册类型（              ）</w:t>
            </w:r>
          </w:p>
        </w:tc>
      </w:tr>
      <w:tr>
        <w:tblPrEx>
          <w:tblLayout w:type="fixed"/>
          <w:tblCellMar>
            <w:top w:w="0" w:type="dxa"/>
            <w:left w:w="108" w:type="dxa"/>
            <w:bottom w:w="0" w:type="dxa"/>
            <w:right w:w="108" w:type="dxa"/>
          </w:tblCellMar>
        </w:tblPrEx>
        <w:trPr>
          <w:trHeight w:val="506"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A.内资企业       B.港、澳、台商投资企业      C.外商投资企业</w:t>
            </w:r>
          </w:p>
        </w:tc>
      </w:tr>
      <w:tr>
        <w:tblPrEx>
          <w:tblLayout w:type="fixed"/>
          <w:tblCellMar>
            <w:top w:w="0" w:type="dxa"/>
            <w:left w:w="108" w:type="dxa"/>
            <w:bottom w:w="0" w:type="dxa"/>
            <w:right w:w="108" w:type="dxa"/>
          </w:tblCellMar>
        </w:tblPrEx>
        <w:trPr>
          <w:trHeight w:val="549"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（1）企业基本性质若为内资企业，请进一步选择（       ）</w:t>
            </w:r>
          </w:p>
        </w:tc>
      </w:tr>
      <w:tr>
        <w:tblPrEx>
          <w:tblLayout w:type="fixed"/>
          <w:tblCellMar>
            <w:top w:w="0" w:type="dxa"/>
            <w:left w:w="108" w:type="dxa"/>
            <w:bottom w:w="0" w:type="dxa"/>
            <w:right w:w="108" w:type="dxa"/>
          </w:tblCellMar>
        </w:tblPrEx>
        <w:trPr>
          <w:trHeight w:val="611"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A.中央管理国有企业   B.地方管理国有企业    C.集体企业  </w:t>
            </w:r>
          </w:p>
          <w:p>
            <w:pPr>
              <w:widowControl/>
              <w:ind w:firstLine="770" w:firstLineChars="350"/>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D.私营企业   E.联营企业  F.股份企业</w:t>
            </w:r>
          </w:p>
        </w:tc>
      </w:tr>
      <w:tr>
        <w:tblPrEx>
          <w:tblLayout w:type="fixed"/>
          <w:tblCellMar>
            <w:top w:w="0" w:type="dxa"/>
            <w:left w:w="108" w:type="dxa"/>
            <w:bottom w:w="0" w:type="dxa"/>
            <w:right w:w="108" w:type="dxa"/>
          </w:tblCellMar>
        </w:tblPrEx>
        <w:trPr>
          <w:trHeight w:val="567" w:hRule="exac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（2）企业若为外商投资企业，请进一步选择（          ）</w:t>
            </w:r>
          </w:p>
        </w:tc>
      </w:tr>
      <w:tr>
        <w:tblPrEx>
          <w:tblLayout w:type="fixed"/>
          <w:tblCellMar>
            <w:top w:w="0" w:type="dxa"/>
            <w:left w:w="108" w:type="dxa"/>
            <w:bottom w:w="0" w:type="dxa"/>
            <w:right w:w="108" w:type="dxa"/>
          </w:tblCellMar>
        </w:tblPrEx>
        <w:trPr>
          <w:trHeight w:val="93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A.中外合资经营企业   B.中外合作经营企业</w:t>
            </w:r>
          </w:p>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C.外资企业           D.外商投资股份有限公司</w:t>
            </w:r>
          </w:p>
        </w:tc>
      </w:tr>
      <w:tr>
        <w:tblPrEx>
          <w:tblLayout w:type="fixed"/>
          <w:tblCellMar>
            <w:top w:w="0" w:type="dxa"/>
            <w:left w:w="108" w:type="dxa"/>
            <w:bottom w:w="0" w:type="dxa"/>
            <w:right w:w="108" w:type="dxa"/>
          </w:tblCellMar>
        </w:tblPrEx>
        <w:trPr>
          <w:trHeight w:val="30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10、企业是否上市（           ）</w:t>
            </w:r>
          </w:p>
        </w:tc>
      </w:tr>
      <w:tr>
        <w:tblPrEx>
          <w:tblLayout w:type="fixed"/>
          <w:tblCellMar>
            <w:top w:w="0" w:type="dxa"/>
            <w:left w:w="108" w:type="dxa"/>
            <w:bottom w:w="0" w:type="dxa"/>
            <w:right w:w="108" w:type="dxa"/>
          </w:tblCellMar>
        </w:tblPrEx>
        <w:trPr>
          <w:trHeight w:val="765"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A.未上市        B.准备上市      C.国内上市       D.海外上市</w:t>
            </w:r>
          </w:p>
        </w:tc>
      </w:tr>
      <w:tr>
        <w:tblPrEx>
          <w:tblLayout w:type="fixed"/>
          <w:tblCellMar>
            <w:top w:w="0" w:type="dxa"/>
            <w:left w:w="108" w:type="dxa"/>
            <w:bottom w:w="0" w:type="dxa"/>
            <w:right w:w="108" w:type="dxa"/>
          </w:tblCellMar>
        </w:tblPrEx>
        <w:trPr>
          <w:trHeight w:val="300"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noWrap/>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11、知识产权工作联系人信息：</w:t>
            </w:r>
          </w:p>
        </w:tc>
      </w:tr>
      <w:tr>
        <w:tblPrEx>
          <w:tblLayout w:type="fixed"/>
          <w:tblCellMar>
            <w:top w:w="0" w:type="dxa"/>
            <w:left w:w="108" w:type="dxa"/>
            <w:bottom w:w="0" w:type="dxa"/>
            <w:right w:w="108" w:type="dxa"/>
          </w:tblCellMar>
        </w:tblPrEx>
        <w:trPr>
          <w:trHeight w:val="1108"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第一联系人：姓名（    ）、所在部门（            ）、职务（         ）、单位电话（             ）、移动电话（            ）、E-mail（             ）、通讯地址（                                            ）、邮编（          ）</w:t>
            </w:r>
          </w:p>
        </w:tc>
      </w:tr>
      <w:tr>
        <w:tblPrEx>
          <w:tblLayout w:type="fixed"/>
          <w:tblCellMar>
            <w:top w:w="0" w:type="dxa"/>
            <w:left w:w="108" w:type="dxa"/>
            <w:bottom w:w="0" w:type="dxa"/>
            <w:right w:w="108" w:type="dxa"/>
          </w:tblCellMar>
        </w:tblPrEx>
        <w:trPr>
          <w:trHeight w:val="1175" w:hRule="atLeast"/>
          <w:jc w:val="center"/>
        </w:trPr>
        <w:tc>
          <w:tcPr>
            <w:tcW w:w="9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60" w:type="dxa"/>
            <w:tcBorders>
              <w:top w:val="single" w:color="auto" w:sz="8" w:space="0"/>
              <w:left w:val="nil"/>
              <w:bottom w:val="single" w:color="000000"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第二联系人：姓名（    ）、所在部门（            ）、职务（         ）、单位电话（             ）、移动电话（            ）、E-mail（             ）、通讯地址（                                            ）、邮编（          ）</w:t>
            </w:r>
          </w:p>
        </w:tc>
      </w:tr>
    </w:tbl>
    <w:p>
      <w:pPr>
        <w:widowControl/>
        <w:rPr>
          <w:rFonts w:hint="eastAsia" w:ascii="宋体" w:hAnsi="宋体" w:eastAsia="宋体" w:cs="宋体"/>
          <w:b/>
          <w:bCs/>
          <w:color w:val="000000" w:themeColor="text1"/>
          <w:kern w:val="0"/>
          <w:sz w:val="22"/>
          <w:szCs w:val="22"/>
          <w14:textFill>
            <w14:solidFill>
              <w14:schemeClr w14:val="tx1"/>
            </w14:solidFill>
          </w14:textFill>
        </w:rPr>
        <w:sectPr>
          <w:pgSz w:w="11906" w:h="16838"/>
          <w:pgMar w:top="1440" w:right="1800" w:bottom="1135"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9360" w:type="dxa"/>
        <w:jc w:val="center"/>
        <w:tblInd w:w="0" w:type="dxa"/>
        <w:tblLayout w:type="fixed"/>
        <w:tblCellMar>
          <w:top w:w="0" w:type="dxa"/>
          <w:left w:w="108" w:type="dxa"/>
          <w:bottom w:w="0" w:type="dxa"/>
          <w:right w:w="108" w:type="dxa"/>
        </w:tblCellMar>
      </w:tblPr>
      <w:tblGrid>
        <w:gridCol w:w="709"/>
        <w:gridCol w:w="842"/>
        <w:gridCol w:w="859"/>
        <w:gridCol w:w="1418"/>
        <w:gridCol w:w="32"/>
        <w:gridCol w:w="818"/>
        <w:gridCol w:w="48"/>
        <w:gridCol w:w="25"/>
        <w:gridCol w:w="100"/>
        <w:gridCol w:w="978"/>
        <w:gridCol w:w="8"/>
        <w:gridCol w:w="48"/>
        <w:gridCol w:w="1013"/>
        <w:gridCol w:w="145"/>
        <w:gridCol w:w="847"/>
        <w:gridCol w:w="311"/>
        <w:gridCol w:w="1159"/>
      </w:tblGrid>
      <w:tr>
        <w:tblPrEx>
          <w:tblLayout w:type="fixed"/>
          <w:tblCellMar>
            <w:top w:w="0" w:type="dxa"/>
            <w:left w:w="108" w:type="dxa"/>
            <w:bottom w:w="0" w:type="dxa"/>
            <w:right w:w="108" w:type="dxa"/>
          </w:tblCellMar>
        </w:tblPrEx>
        <w:trPr>
          <w:trHeight w:val="465" w:hRule="atLeast"/>
          <w:jc w:val="center"/>
        </w:trPr>
        <w:tc>
          <w:tcPr>
            <w:tcW w:w="709" w:type="dxa"/>
            <w:vMerge w:val="restart"/>
            <w:tcBorders>
              <w:top w:val="single" w:color="auto" w:sz="8" w:space="0"/>
              <w:left w:val="single" w:color="auto" w:sz="8" w:space="0"/>
              <w:bottom w:val="single" w:color="auto" w:sz="8" w:space="0"/>
              <w:right w:val="single" w:color="auto" w:sz="8" w:space="0"/>
            </w:tcBorders>
            <w:shd w:val="clear" w:color="auto" w:fill="auto"/>
            <w:textDirection w:val="tbRlV"/>
            <w:vAlign w:val="center"/>
          </w:tcPr>
          <w:p>
            <w:pPr>
              <w:widowControl/>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知识产权创造</w:t>
            </w:r>
          </w:p>
        </w:tc>
        <w:tc>
          <w:tcPr>
            <w:tcW w:w="8651" w:type="dxa"/>
            <w:gridSpan w:val="16"/>
            <w:tcBorders>
              <w:top w:val="single" w:color="000000" w:sz="8" w:space="0"/>
              <w:left w:val="single" w:color="auto" w:sz="8" w:space="0"/>
              <w:bottom w:val="single" w:color="000000" w:sz="8" w:space="0"/>
              <w:right w:val="single" w:color="000000" w:sz="8" w:space="0"/>
            </w:tcBorders>
            <w:shd w:val="clear" w:color="auto" w:fill="auto"/>
            <w:noWrap/>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年度财务基本信息</w:t>
            </w:r>
          </w:p>
        </w:tc>
      </w:tr>
      <w:tr>
        <w:tblPrEx>
          <w:tblLayout w:type="fixed"/>
          <w:tblCellMar>
            <w:top w:w="0" w:type="dxa"/>
            <w:left w:w="108" w:type="dxa"/>
            <w:bottom w:w="0" w:type="dxa"/>
            <w:right w:w="108" w:type="dxa"/>
          </w:tblCellMar>
        </w:tblPrEx>
        <w:trPr>
          <w:trHeight w:val="82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l2br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年度产值（万元）</w:t>
            </w: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产品销售收入（万元）</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年度研发投入（万元）</w:t>
            </w:r>
          </w:p>
        </w:tc>
      </w:tr>
      <w:tr>
        <w:tblPrEx>
          <w:tblLayout w:type="fixed"/>
          <w:tblCellMar>
            <w:top w:w="0" w:type="dxa"/>
            <w:left w:w="108" w:type="dxa"/>
            <w:bottom w:w="0" w:type="dxa"/>
            <w:right w:w="108" w:type="dxa"/>
          </w:tblCellMar>
        </w:tblPrEx>
        <w:trPr>
          <w:trHeight w:val="558"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第T－2年</w:t>
            </w: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463"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第T－1年</w:t>
            </w: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914"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(T为申报前一年，下同)</w:t>
            </w: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462"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651" w:type="dxa"/>
            <w:gridSpan w:val="16"/>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年度知识产权投入</w:t>
            </w:r>
          </w:p>
        </w:tc>
      </w:tr>
      <w:tr>
        <w:tblPrEx>
          <w:tblLayout w:type="fixed"/>
          <w:tblCellMar>
            <w:top w:w="0" w:type="dxa"/>
            <w:left w:w="108" w:type="dxa"/>
            <w:bottom w:w="0" w:type="dxa"/>
            <w:right w:w="108" w:type="dxa"/>
          </w:tblCellMar>
        </w:tblPrEx>
        <w:trPr>
          <w:trHeight w:val="82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l2br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知识产权申请投入（万元）</w:t>
            </w:r>
          </w:p>
        </w:tc>
        <w:tc>
          <w:tcPr>
            <w:tcW w:w="898"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知识产权维持年费（万元）</w:t>
            </w:r>
          </w:p>
        </w:tc>
        <w:tc>
          <w:tcPr>
            <w:tcW w:w="1159" w:type="dxa"/>
            <w:gridSpan w:val="5"/>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知识产权保护投入（万元）</w:t>
            </w:r>
          </w:p>
        </w:tc>
        <w:tc>
          <w:tcPr>
            <w:tcW w:w="1158"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知识产权奖励投入</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（万元）</w:t>
            </w:r>
          </w:p>
        </w:tc>
        <w:tc>
          <w:tcPr>
            <w:tcW w:w="1158"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其他知识产权投入</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（万元）</w:t>
            </w:r>
          </w:p>
        </w:tc>
        <w:tc>
          <w:tcPr>
            <w:tcW w:w="115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总计</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（万元）</w:t>
            </w:r>
          </w:p>
        </w:tc>
      </w:tr>
      <w:tr>
        <w:tblPrEx>
          <w:tblLayout w:type="fixed"/>
          <w:tblCellMar>
            <w:top w:w="0" w:type="dxa"/>
            <w:left w:w="108" w:type="dxa"/>
            <w:bottom w:w="0" w:type="dxa"/>
            <w:right w:w="108" w:type="dxa"/>
          </w:tblCellMar>
        </w:tblPrEx>
        <w:trPr>
          <w:trHeight w:val="441"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第T－2年</w:t>
            </w: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98"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gridSpan w:val="5"/>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77"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第T－1年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98"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gridSpan w:val="5"/>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98"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98"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gridSpan w:val="5"/>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8"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4"/>
                <w14:textFill>
                  <w14:solidFill>
                    <w14:schemeClr w14:val="tx1"/>
                  </w14:solidFill>
                </w14:textFill>
              </w:rPr>
            </w:pPr>
          </w:p>
        </w:tc>
      </w:tr>
      <w:tr>
        <w:tblPrEx>
          <w:tblLayout w:type="fixed"/>
          <w:tblCellMar>
            <w:top w:w="0" w:type="dxa"/>
            <w:left w:w="108" w:type="dxa"/>
            <w:bottom w:w="0" w:type="dxa"/>
            <w:right w:w="108" w:type="dxa"/>
          </w:tblCellMar>
        </w:tblPrEx>
        <w:trPr>
          <w:trHeight w:val="30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651" w:type="dxa"/>
            <w:gridSpan w:val="16"/>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近三年专利申请情况</w:t>
            </w:r>
          </w:p>
        </w:tc>
      </w:tr>
      <w:tr>
        <w:tblPrEx>
          <w:tblLayout w:type="fixed"/>
          <w:tblCellMar>
            <w:top w:w="0" w:type="dxa"/>
            <w:left w:w="108" w:type="dxa"/>
            <w:bottom w:w="0" w:type="dxa"/>
            <w:right w:w="108" w:type="dxa"/>
          </w:tblCellMar>
        </w:tblPrEx>
        <w:trPr>
          <w:trHeight w:val="68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nil"/>
              <w:left w:val="single" w:color="auto" w:sz="8" w:space="0"/>
              <w:bottom w:val="single" w:color="auto" w:sz="8" w:space="0"/>
              <w:right w:val="single" w:color="auto" w:sz="8" w:space="0"/>
              <w:tl2br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3"/>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发明</w:t>
            </w:r>
          </w:p>
        </w:tc>
        <w:tc>
          <w:tcPr>
            <w:tcW w:w="2220" w:type="dxa"/>
            <w:gridSpan w:val="7"/>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实用新型</w:t>
            </w:r>
          </w:p>
        </w:tc>
        <w:tc>
          <w:tcPr>
            <w:tcW w:w="2462" w:type="dxa"/>
            <w:gridSpan w:val="4"/>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外观设计</w:t>
            </w:r>
          </w:p>
        </w:tc>
      </w:tr>
      <w:tr>
        <w:tblPrEx>
          <w:tblLayout w:type="fixed"/>
          <w:tblCellMar>
            <w:top w:w="0" w:type="dxa"/>
            <w:left w:w="108" w:type="dxa"/>
            <w:bottom w:w="0" w:type="dxa"/>
            <w:right w:w="108" w:type="dxa"/>
          </w:tblCellMar>
        </w:tblPrEx>
        <w:trPr>
          <w:trHeight w:val="68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申请量</w:t>
            </w:r>
          </w:p>
        </w:tc>
        <w:tc>
          <w:tcPr>
            <w:tcW w:w="8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授权量</w:t>
            </w:r>
          </w:p>
        </w:tc>
        <w:tc>
          <w:tcPr>
            <w:tcW w:w="115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申请量</w:t>
            </w:r>
          </w:p>
        </w:tc>
        <w:tc>
          <w:tcPr>
            <w:tcW w:w="1069"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授权量</w:t>
            </w:r>
          </w:p>
        </w:tc>
        <w:tc>
          <w:tcPr>
            <w:tcW w:w="992"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申请量</w:t>
            </w:r>
          </w:p>
        </w:tc>
        <w:tc>
          <w:tcPr>
            <w:tcW w:w="147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授权量</w:t>
            </w:r>
          </w:p>
        </w:tc>
      </w:tr>
      <w:tr>
        <w:tblPrEx>
          <w:tblLayout w:type="fixed"/>
          <w:tblCellMar>
            <w:top w:w="0" w:type="dxa"/>
            <w:left w:w="108" w:type="dxa"/>
            <w:bottom w:w="0" w:type="dxa"/>
            <w:right w:w="108" w:type="dxa"/>
          </w:tblCellMar>
        </w:tblPrEx>
        <w:trPr>
          <w:trHeight w:val="44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第T－2年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44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第T－1年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42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484"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651" w:type="dxa"/>
            <w:gridSpan w:val="16"/>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截至上一年有效专利拥有量</w:t>
            </w:r>
          </w:p>
        </w:tc>
      </w:tr>
      <w:tr>
        <w:tblPrEx>
          <w:tblLayout w:type="fixed"/>
          <w:tblCellMar>
            <w:top w:w="0" w:type="dxa"/>
            <w:left w:w="108" w:type="dxa"/>
            <w:bottom w:w="0" w:type="dxa"/>
            <w:right w:w="108" w:type="dxa"/>
          </w:tblCellMar>
        </w:tblPrEx>
        <w:trPr>
          <w:trHeight w:val="55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年份</w:t>
            </w:r>
          </w:p>
        </w:tc>
        <w:tc>
          <w:tcPr>
            <w:tcW w:w="2268" w:type="dxa"/>
            <w:gridSpan w:val="3"/>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发明</w:t>
            </w:r>
          </w:p>
        </w:tc>
        <w:tc>
          <w:tcPr>
            <w:tcW w:w="222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实用新型</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外观设计</w:t>
            </w:r>
          </w:p>
        </w:tc>
      </w:tr>
      <w:tr>
        <w:tblPrEx>
          <w:tblLayout w:type="fixed"/>
          <w:tblCellMar>
            <w:top w:w="0" w:type="dxa"/>
            <w:left w:w="108" w:type="dxa"/>
            <w:bottom w:w="0" w:type="dxa"/>
            <w:right w:w="108" w:type="dxa"/>
          </w:tblCellMar>
        </w:tblPrEx>
        <w:trPr>
          <w:trHeight w:val="666"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2268" w:type="dxa"/>
            <w:gridSpan w:val="3"/>
            <w:tcBorders>
              <w:top w:val="nil"/>
              <w:left w:val="nil"/>
              <w:bottom w:val="single" w:color="auto" w:sz="8" w:space="0"/>
              <w:right w:val="single" w:color="000000"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20" w:type="dxa"/>
            <w:gridSpan w:val="7"/>
            <w:tcBorders>
              <w:top w:val="nil"/>
              <w:left w:val="nil"/>
              <w:bottom w:val="single" w:color="auto" w:sz="8" w:space="0"/>
              <w:right w:val="single" w:color="000000"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462" w:type="dxa"/>
            <w:gridSpan w:val="4"/>
            <w:tcBorders>
              <w:top w:val="nil"/>
              <w:left w:val="nil"/>
              <w:bottom w:val="single" w:color="auto" w:sz="8" w:space="0"/>
              <w:right w:val="single" w:color="000000"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504"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651" w:type="dxa"/>
            <w:gridSpan w:val="16"/>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b/>
                <w:bCs/>
                <w:color w:val="000000" w:themeColor="text1"/>
                <w:kern w:val="0"/>
                <w:sz w:val="22"/>
                <w:szCs w:val="22"/>
                <w14:textFill>
                  <w14:solidFill>
                    <w14:schemeClr w14:val="tx1"/>
                  </w14:solidFill>
                </w14:textFill>
              </w:rPr>
            </w:pPr>
            <w:r>
              <w:rPr>
                <w:rFonts w:hint="eastAsia" w:ascii="宋体" w:hAnsi="宋体" w:eastAsia="宋体" w:cs="宋体"/>
                <w:b/>
                <w:bCs/>
                <w:color w:val="000000" w:themeColor="text1"/>
                <w:kern w:val="0"/>
                <w:sz w:val="22"/>
                <w:szCs w:val="22"/>
                <w14:textFill>
                  <w14:solidFill>
                    <w14:schemeClr w14:val="tx1"/>
                  </w14:solidFill>
                </w14:textFill>
              </w:rPr>
              <w:t>累计向国外专利数量</w:t>
            </w:r>
          </w:p>
        </w:tc>
      </w:tr>
      <w:tr>
        <w:tblPrEx>
          <w:tblLayout w:type="fixed"/>
          <w:tblCellMar>
            <w:top w:w="0" w:type="dxa"/>
            <w:left w:w="108" w:type="dxa"/>
            <w:bottom w:w="0" w:type="dxa"/>
            <w:right w:w="108" w:type="dxa"/>
          </w:tblCellMar>
        </w:tblPrEx>
        <w:trPr>
          <w:trHeight w:val="485"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nil"/>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3419" w:type="dxa"/>
            <w:gridSpan w:val="7"/>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PCT</w:t>
            </w:r>
          </w:p>
        </w:tc>
        <w:tc>
          <w:tcPr>
            <w:tcW w:w="3531" w:type="dxa"/>
            <w:gridSpan w:val="7"/>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巴黎公约</w:t>
            </w:r>
          </w:p>
        </w:tc>
      </w:tr>
      <w:tr>
        <w:tblPrEx>
          <w:tblLayout w:type="fixed"/>
          <w:tblCellMar>
            <w:top w:w="0" w:type="dxa"/>
            <w:left w:w="108" w:type="dxa"/>
            <w:bottom w:w="0" w:type="dxa"/>
            <w:right w:w="108" w:type="dxa"/>
          </w:tblCellMar>
        </w:tblPrEx>
        <w:trPr>
          <w:trHeight w:val="500"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w:t>
            </w:r>
          </w:p>
        </w:tc>
        <w:tc>
          <w:tcPr>
            <w:tcW w:w="850"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w:t>
            </w:r>
          </w:p>
        </w:tc>
        <w:tc>
          <w:tcPr>
            <w:tcW w:w="1151"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有效总量</w:t>
            </w:r>
          </w:p>
        </w:tc>
        <w:tc>
          <w:tcPr>
            <w:tcW w:w="1069"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w:t>
            </w:r>
          </w:p>
        </w:tc>
        <w:tc>
          <w:tcPr>
            <w:tcW w:w="992"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授权</w:t>
            </w:r>
          </w:p>
        </w:tc>
        <w:tc>
          <w:tcPr>
            <w:tcW w:w="1470"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有效总量</w:t>
            </w:r>
          </w:p>
        </w:tc>
      </w:tr>
      <w:tr>
        <w:tblPrEx>
          <w:tblLayout w:type="fixed"/>
          <w:tblCellMar>
            <w:top w:w="0" w:type="dxa"/>
            <w:left w:w="108" w:type="dxa"/>
            <w:bottom w:w="0" w:type="dxa"/>
            <w:right w:w="108" w:type="dxa"/>
          </w:tblCellMar>
        </w:tblPrEx>
        <w:trPr>
          <w:trHeight w:val="539" w:hRule="atLeast"/>
          <w:jc w:val="center"/>
        </w:trPr>
        <w:tc>
          <w:tcPr>
            <w:tcW w:w="709" w:type="dxa"/>
            <w:vMerge w:val="continue"/>
            <w:tcBorders>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tcBorders>
              <w:top w:val="single" w:color="auto" w:sz="8" w:space="0"/>
              <w:left w:val="nil"/>
              <w:bottom w:val="single" w:color="auto" w:sz="4"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截至第T年底</w:t>
            </w:r>
          </w:p>
        </w:tc>
        <w:tc>
          <w:tcPr>
            <w:tcW w:w="141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850" w:type="dxa"/>
            <w:gridSpan w:val="2"/>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659" w:hRule="exact"/>
          <w:jc w:val="center"/>
        </w:trPr>
        <w:tc>
          <w:tcPr>
            <w:tcW w:w="709" w:type="dxa"/>
            <w:vMerge w:val="continue"/>
            <w:tcBorders>
              <w:top w:val="single" w:color="auto" w:sz="4"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截至第T年底商标注册量</w:t>
            </w:r>
          </w:p>
        </w:tc>
        <w:tc>
          <w:tcPr>
            <w:tcW w:w="141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国内商标注册情况</w:t>
            </w:r>
          </w:p>
        </w:tc>
        <w:tc>
          <w:tcPr>
            <w:tcW w:w="5532" w:type="dxa"/>
            <w:gridSpan w:val="13"/>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注册商标      （      ） 件</w:t>
            </w:r>
          </w:p>
        </w:tc>
      </w:tr>
      <w:tr>
        <w:tblPrEx>
          <w:tblLayout w:type="fixed"/>
          <w:tblCellMar>
            <w:top w:w="0" w:type="dxa"/>
            <w:left w:w="108" w:type="dxa"/>
            <w:bottom w:w="0" w:type="dxa"/>
            <w:right w:w="108" w:type="dxa"/>
          </w:tblCellMar>
        </w:tblPrEx>
        <w:trPr>
          <w:trHeight w:val="572"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5532" w:type="dxa"/>
            <w:gridSpan w:val="13"/>
            <w:tcBorders>
              <w:top w:val="single" w:color="auto" w:sz="8" w:space="0"/>
              <w:left w:val="nil"/>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中国驰名商标  （      ） 件</w:t>
            </w:r>
          </w:p>
        </w:tc>
      </w:tr>
      <w:tr>
        <w:tblPrEx>
          <w:tblLayout w:type="fixed"/>
          <w:tblCellMar>
            <w:top w:w="0" w:type="dxa"/>
            <w:left w:w="108" w:type="dxa"/>
            <w:bottom w:w="0" w:type="dxa"/>
            <w:right w:w="108" w:type="dxa"/>
          </w:tblCellMar>
        </w:tblPrEx>
        <w:trPr>
          <w:trHeight w:val="729"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国外商标注册情况</w:t>
            </w:r>
          </w:p>
        </w:tc>
        <w:tc>
          <w:tcPr>
            <w:tcW w:w="4682" w:type="dxa"/>
            <w:gridSpan w:val="11"/>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注册商标      （      ） 件</w:t>
            </w:r>
          </w:p>
        </w:tc>
      </w:tr>
      <w:tr>
        <w:tblPrEx>
          <w:tblLayout w:type="fixed"/>
          <w:tblCellMar>
            <w:top w:w="0" w:type="dxa"/>
            <w:left w:w="108" w:type="dxa"/>
            <w:bottom w:w="0" w:type="dxa"/>
            <w:right w:w="108" w:type="dxa"/>
          </w:tblCellMar>
        </w:tblPrEx>
        <w:trPr>
          <w:trHeight w:val="552"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single" w:color="auto" w:sz="8" w:space="0"/>
              <w:left w:val="single" w:color="auto" w:sz="8" w:space="0"/>
              <w:bottom w:val="single" w:color="auto" w:sz="8" w:space="0"/>
              <w:right w:val="single" w:color="auto" w:sz="8" w:space="0"/>
            </w:tcBorders>
            <w:shd w:val="clear" w:color="auto" w:fill="auto"/>
            <w:tcFitText/>
            <w:vAlign w:val="center"/>
          </w:tcPr>
          <w:p>
            <w:pPr>
              <w:widowControl/>
              <w:jc w:val="center"/>
              <w:rPr>
                <w:rFonts w:hint="eastAsia" w:ascii="宋体" w:hAnsi="宋体" w:eastAsia="宋体" w:cs="宋体"/>
                <w:color w:val="000000" w:themeColor="text1"/>
                <w:spacing w:val="0"/>
                <w:kern w:val="0"/>
                <w:sz w:val="22"/>
                <w:szCs w:val="22"/>
                <w14:textFill>
                  <w14:solidFill>
                    <w14:schemeClr w14:val="tx1"/>
                  </w14:solidFill>
                </w14:textFill>
              </w:rPr>
            </w:pPr>
            <w:r>
              <w:rPr>
                <w:rFonts w:hint="eastAsia" w:ascii="宋体" w:hAnsi="宋体" w:eastAsia="宋体" w:cs="宋体"/>
                <w:color w:val="000000" w:themeColor="text1"/>
                <w:spacing w:val="15"/>
                <w:kern w:val="0"/>
                <w:sz w:val="22"/>
                <w:szCs w:val="22"/>
                <w14:textFill>
                  <w14:solidFill>
                    <w14:schemeClr w14:val="tx1"/>
                  </w14:solidFill>
                </w14:textFill>
              </w:rPr>
              <w:t>截至第T年</w:t>
            </w:r>
            <w:r>
              <w:rPr>
                <w:rFonts w:hint="eastAsia" w:ascii="宋体" w:hAnsi="宋体" w:eastAsia="宋体" w:cs="宋体"/>
                <w:color w:val="000000" w:themeColor="text1"/>
                <w:spacing w:val="0"/>
                <w:kern w:val="0"/>
                <w:sz w:val="22"/>
                <w:szCs w:val="22"/>
                <w14:textFill>
                  <w14:solidFill>
                    <w14:schemeClr w14:val="tx1"/>
                  </w14:solidFill>
                </w14:textFill>
              </w:rPr>
              <w:t>底</w:t>
            </w:r>
          </w:p>
          <w:p>
            <w:pPr>
              <w:widowControl/>
              <w:rPr>
                <w:rFonts w:hint="eastAsia" w:ascii="宋体" w:hAnsi="宋体" w:eastAsia="宋体" w:cs="宋体"/>
                <w:color w:val="000000" w:themeColor="text1"/>
                <w:spacing w:val="0"/>
                <w:kern w:val="0"/>
                <w:sz w:val="22"/>
                <w:szCs w:val="22"/>
                <w14:textFill>
                  <w14:solidFill>
                    <w14:schemeClr w14:val="tx1"/>
                  </w14:solidFill>
                </w14:textFill>
              </w:rPr>
            </w:pPr>
            <w:r>
              <w:rPr>
                <w:rFonts w:hint="eastAsia" w:ascii="宋体" w:hAnsi="宋体" w:eastAsia="宋体" w:cs="宋体"/>
                <w:color w:val="000000" w:themeColor="text1"/>
                <w:spacing w:val="0"/>
                <w:w w:val="73"/>
                <w:kern w:val="0"/>
                <w:sz w:val="22"/>
                <w:szCs w:val="22"/>
                <w14:textFill>
                  <w14:solidFill>
                    <w14:schemeClr w14:val="tx1"/>
                  </w14:solidFill>
                </w14:textFill>
              </w:rPr>
              <w:t>其它知识产权拥有量</w:t>
            </w: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地理标志数量</w:t>
            </w:r>
          </w:p>
        </w:tc>
        <w:tc>
          <w:tcPr>
            <w:tcW w:w="4682" w:type="dxa"/>
            <w:gridSpan w:val="11"/>
            <w:tcBorders>
              <w:top w:val="single" w:color="auto" w:sz="8" w:space="0"/>
              <w:left w:val="nil"/>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802" w:hRule="exac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p>
        </w:tc>
        <w:tc>
          <w:tcPr>
            <w:tcW w:w="2268"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计算机软件著作权登记总数</w:t>
            </w:r>
          </w:p>
        </w:tc>
        <w:tc>
          <w:tcPr>
            <w:tcW w:w="4682" w:type="dxa"/>
            <w:gridSpan w:val="11"/>
            <w:tcBorders>
              <w:top w:val="single" w:color="auto" w:sz="8" w:space="0"/>
              <w:left w:val="nil"/>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00" w:hRule="atLeast"/>
          <w:jc w:val="center"/>
        </w:trPr>
        <w:tc>
          <w:tcPr>
            <w:tcW w:w="709" w:type="dxa"/>
            <w:vMerge w:val="restart"/>
            <w:tcBorders>
              <w:top w:val="single" w:color="auto" w:sz="8" w:space="0"/>
              <w:left w:val="single" w:color="auto" w:sz="8" w:space="0"/>
              <w:right w:val="single" w:color="auto" w:sz="8" w:space="0"/>
            </w:tcBorders>
            <w:shd w:val="clear" w:color="auto" w:fill="auto"/>
            <w:noWrap/>
            <w:textDirection w:val="tbRlV"/>
            <w:vAlign w:val="center"/>
          </w:tcPr>
          <w:p>
            <w:pPr>
              <w:widowControl/>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知识产权运用</w:t>
            </w:r>
          </w:p>
        </w:tc>
        <w:tc>
          <w:tcPr>
            <w:tcW w:w="1701"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知识产权实施运用情况</w:t>
            </w:r>
          </w:p>
        </w:tc>
        <w:tc>
          <w:tcPr>
            <w:tcW w:w="1418" w:type="dxa"/>
            <w:vMerge w:val="restart"/>
            <w:tcBorders>
              <w:top w:val="single" w:color="auto" w:sz="8" w:space="0"/>
              <w:left w:val="single" w:color="auto" w:sz="8" w:space="0"/>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w:t>
            </w:r>
          </w:p>
        </w:tc>
        <w:tc>
          <w:tcPr>
            <w:tcW w:w="2001" w:type="dxa"/>
            <w:gridSpan w:val="6"/>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运用他人专利（件）</w:t>
            </w:r>
          </w:p>
        </w:tc>
        <w:tc>
          <w:tcPr>
            <w:tcW w:w="2061" w:type="dxa"/>
            <w:gridSpan w:val="5"/>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运用自有专利（件）</w:t>
            </w:r>
          </w:p>
        </w:tc>
        <w:tc>
          <w:tcPr>
            <w:tcW w:w="1470" w:type="dxa"/>
            <w:gridSpan w:val="2"/>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商标运用（件）</w:t>
            </w:r>
          </w:p>
        </w:tc>
      </w:tr>
      <w:tr>
        <w:tblPrEx>
          <w:tblLayout w:type="fixed"/>
          <w:tblCellMar>
            <w:top w:w="0" w:type="dxa"/>
            <w:left w:w="108" w:type="dxa"/>
            <w:bottom w:w="0" w:type="dxa"/>
            <w:right w:w="108" w:type="dxa"/>
          </w:tblCellMar>
        </w:tblPrEx>
        <w:trPr>
          <w:trHeight w:val="55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923"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接受转让</w:t>
            </w:r>
          </w:p>
        </w:tc>
        <w:tc>
          <w:tcPr>
            <w:tcW w:w="1078"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接受许可</w:t>
            </w:r>
          </w:p>
        </w:tc>
        <w:tc>
          <w:tcPr>
            <w:tcW w:w="1069"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向外转让</w:t>
            </w:r>
          </w:p>
        </w:tc>
        <w:tc>
          <w:tcPr>
            <w:tcW w:w="992"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向外许可</w:t>
            </w:r>
          </w:p>
        </w:tc>
        <w:tc>
          <w:tcPr>
            <w:tcW w:w="147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转让许可总量</w:t>
            </w:r>
          </w:p>
        </w:tc>
      </w:tr>
      <w:tr>
        <w:tblPrEx>
          <w:tblLayout w:type="fixed"/>
          <w:tblCellMar>
            <w:top w:w="0" w:type="dxa"/>
            <w:left w:w="108" w:type="dxa"/>
            <w:bottom w:w="0" w:type="dxa"/>
            <w:right w:w="108" w:type="dxa"/>
          </w:tblCellMar>
        </w:tblPrEx>
        <w:trPr>
          <w:trHeight w:val="3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923"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78"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923"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78"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923"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78"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67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知识产权运用经济效益</w:t>
            </w:r>
          </w:p>
        </w:tc>
        <w:tc>
          <w:tcPr>
            <w:tcW w:w="1418" w:type="dxa"/>
            <w:vMerge w:val="restart"/>
            <w:tcBorders>
              <w:top w:val="nil"/>
              <w:left w:val="single" w:color="auto" w:sz="8" w:space="0"/>
              <w:bottom w:val="single" w:color="auto" w:sz="8" w:space="0"/>
              <w:right w:val="single" w:color="auto" w:sz="8" w:space="0"/>
              <w:tl2br w:val="single" w:color="auto" w:sz="4"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w:t>
            </w:r>
          </w:p>
        </w:tc>
        <w:tc>
          <w:tcPr>
            <w:tcW w:w="2001" w:type="dxa"/>
            <w:gridSpan w:val="6"/>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专利转让许可收益</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（万元）</w:t>
            </w:r>
          </w:p>
        </w:tc>
        <w:tc>
          <w:tcPr>
            <w:tcW w:w="1069" w:type="dxa"/>
            <w:gridSpan w:val="3"/>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商标转让许可收益</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（万元）</w:t>
            </w:r>
          </w:p>
        </w:tc>
        <w:tc>
          <w:tcPr>
            <w:tcW w:w="992"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专利产品销售收入</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（万元）</w:t>
            </w:r>
          </w:p>
        </w:tc>
        <w:tc>
          <w:tcPr>
            <w:tcW w:w="147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专利销售收入占企业销售收入比值（％）</w:t>
            </w:r>
          </w:p>
        </w:tc>
      </w:tr>
      <w:tr>
        <w:tblPrEx>
          <w:tblLayout w:type="fixed"/>
          <w:tblCellMar>
            <w:top w:w="0" w:type="dxa"/>
            <w:left w:w="108" w:type="dxa"/>
            <w:bottom w:w="0" w:type="dxa"/>
            <w:right w:w="108" w:type="dxa"/>
          </w:tblCellMar>
        </w:tblPrEx>
        <w:trPr>
          <w:trHeight w:val="483"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转让收益</w:t>
            </w:r>
          </w:p>
        </w:tc>
        <w:tc>
          <w:tcPr>
            <w:tcW w:w="115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许可收益</w:t>
            </w:r>
          </w:p>
        </w:tc>
        <w:tc>
          <w:tcPr>
            <w:tcW w:w="1069" w:type="dxa"/>
            <w:gridSpan w:val="3"/>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992"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7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r>
      <w:tr>
        <w:tblPrEx>
          <w:tblLayout w:type="fixed"/>
          <w:tblCellMar>
            <w:top w:w="0" w:type="dxa"/>
            <w:left w:w="108" w:type="dxa"/>
            <w:bottom w:w="0" w:type="dxa"/>
            <w:right w:w="108" w:type="dxa"/>
          </w:tblCellMar>
        </w:tblPrEx>
        <w:trPr>
          <w:trHeight w:val="570"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92"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91"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3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投融资情况</w:t>
            </w:r>
          </w:p>
        </w:tc>
        <w:tc>
          <w:tcPr>
            <w:tcW w:w="1418" w:type="dxa"/>
            <w:vMerge w:val="restart"/>
            <w:tcBorders>
              <w:top w:val="nil"/>
              <w:left w:val="single" w:color="auto" w:sz="8" w:space="0"/>
              <w:bottom w:val="single" w:color="auto" w:sz="8" w:space="0"/>
              <w:right w:val="single" w:color="auto" w:sz="8" w:space="0"/>
              <w:tl2br w:val="single" w:color="auto" w:sz="4"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850" w:type="dxa"/>
            <w:gridSpan w:val="2"/>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专利实施率（％）</w:t>
            </w:r>
          </w:p>
        </w:tc>
        <w:tc>
          <w:tcPr>
            <w:tcW w:w="2220" w:type="dxa"/>
            <w:gridSpan w:val="7"/>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知识产权作价入股</w:t>
            </w:r>
          </w:p>
        </w:tc>
        <w:tc>
          <w:tcPr>
            <w:tcW w:w="2462" w:type="dxa"/>
            <w:gridSpan w:val="4"/>
            <w:tcBorders>
              <w:top w:val="single" w:color="auto" w:sz="8" w:space="0"/>
              <w:left w:val="nil"/>
              <w:bottom w:val="single" w:color="auto" w:sz="8" w:space="0"/>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知识产权质押融资</w:t>
            </w:r>
          </w:p>
        </w:tc>
      </w:tr>
      <w:tr>
        <w:tblPrEx>
          <w:tblLayout w:type="fixed"/>
          <w:tblCellMar>
            <w:top w:w="0" w:type="dxa"/>
            <w:left w:w="108" w:type="dxa"/>
            <w:bottom w:w="0" w:type="dxa"/>
            <w:right w:w="108" w:type="dxa"/>
          </w:tblCellMar>
        </w:tblPrEx>
        <w:trPr>
          <w:trHeight w:val="55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0"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15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数量</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069"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金额</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（万元）</w:t>
            </w:r>
          </w:p>
        </w:tc>
        <w:tc>
          <w:tcPr>
            <w:tcW w:w="992"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数量</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47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金额</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（万元）</w:t>
            </w:r>
          </w:p>
        </w:tc>
      </w:tr>
      <w:tr>
        <w:tblPrEx>
          <w:tblLayout w:type="fixed"/>
          <w:tblCellMar>
            <w:top w:w="0" w:type="dxa"/>
            <w:left w:w="108" w:type="dxa"/>
            <w:bottom w:w="0" w:type="dxa"/>
            <w:right w:w="108" w:type="dxa"/>
          </w:tblCellMar>
        </w:tblPrEx>
        <w:trPr>
          <w:trHeight w:val="575"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69"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85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nil"/>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748"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18"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850" w:type="dxa"/>
            <w:gridSpan w:val="2"/>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151" w:type="dxa"/>
            <w:gridSpan w:val="4"/>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069" w:type="dxa"/>
            <w:gridSpan w:val="3"/>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2" w:type="dxa"/>
            <w:gridSpan w:val="2"/>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1470" w:type="dxa"/>
            <w:gridSpan w:val="2"/>
            <w:tcBorders>
              <w:top w:val="single" w:color="auto" w:sz="8" w:space="0"/>
              <w:left w:val="nil"/>
              <w:bottom w:val="single" w:color="auto" w:sz="8" w:space="0"/>
              <w:right w:val="single" w:color="auto" w:sz="8" w:space="0"/>
            </w:tcBorders>
            <w:shd w:val="clear" w:color="auto" w:fill="auto"/>
            <w:noWrap/>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773"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信息利用情况</w:t>
            </w:r>
          </w:p>
        </w:tc>
        <w:tc>
          <w:tcPr>
            <w:tcW w:w="4488" w:type="dxa"/>
            <w:gridSpan w:val="10"/>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是否对竞争对手知识产权信息进行分析</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967" w:hRule="exact"/>
          <w:jc w:val="center"/>
        </w:trPr>
        <w:tc>
          <w:tcPr>
            <w:tcW w:w="709" w:type="dxa"/>
            <w:vMerge w:val="continue"/>
            <w:tcBorders>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nil"/>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4488" w:type="dxa"/>
            <w:gridSpan w:val="10"/>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是否充分利用失效、无效及他国知识产权</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57"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restart"/>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在各过程中是否进行了知识产权信息的检索与分析</w:t>
            </w: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战略布局与主动防御</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36"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新产品开发、科研立项</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742"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知识产权申请</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78"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知识产权诉讼</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570"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产品、技术进出口</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592"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知识产权许可</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12"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知识产权投融资</w:t>
            </w:r>
          </w:p>
        </w:tc>
        <w:tc>
          <w:tcPr>
            <w:tcW w:w="2462"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527" w:hRule="exact"/>
          <w:jc w:val="center"/>
        </w:trPr>
        <w:tc>
          <w:tcPr>
            <w:tcW w:w="709" w:type="dxa"/>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1701"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1450" w:type="dxa"/>
            <w:gridSpan w:val="2"/>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038" w:type="dxa"/>
            <w:gridSpan w:val="8"/>
            <w:tcBorders>
              <w:top w:val="single" w:color="auto" w:sz="8" w:space="0"/>
              <w:left w:val="nil"/>
              <w:bottom w:val="single" w:color="000000"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中外合资合作</w:t>
            </w:r>
          </w:p>
        </w:tc>
        <w:tc>
          <w:tcPr>
            <w:tcW w:w="2462" w:type="dxa"/>
            <w:gridSpan w:val="4"/>
            <w:tcBorders>
              <w:top w:val="single" w:color="auto" w:sz="8" w:space="0"/>
              <w:left w:val="nil"/>
              <w:bottom w:val="single" w:color="000000"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cantSplit/>
          <w:trHeight w:val="914" w:hRule="atLeast"/>
          <w:jc w:val="center"/>
        </w:trPr>
        <w:tc>
          <w:tcPr>
            <w:tcW w:w="709" w:type="dxa"/>
            <w:vMerge w:val="restart"/>
            <w:tcBorders>
              <w:top w:val="single" w:color="auto" w:sz="4" w:space="0"/>
              <w:left w:val="single" w:color="auto" w:sz="8" w:space="0"/>
              <w:bottom w:val="single" w:color="auto" w:sz="8" w:space="0"/>
              <w:right w:val="single" w:color="auto" w:sz="8" w:space="0"/>
            </w:tcBorders>
            <w:shd w:val="clear" w:color="auto" w:fill="auto"/>
            <w:noWrap/>
            <w:textDirection w:val="tbRlV"/>
            <w:vAlign w:val="center"/>
          </w:tcPr>
          <w:p>
            <w:pPr>
              <w:widowControl/>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知识产权保护</w:t>
            </w:r>
          </w:p>
        </w:tc>
        <w:tc>
          <w:tcPr>
            <w:tcW w:w="842" w:type="dxa"/>
            <w:tcBorders>
              <w:top w:val="single" w:color="auto" w:sz="4"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859" w:type="dxa"/>
            <w:tcBorders>
              <w:top w:val="single" w:color="auto" w:sz="4" w:space="0"/>
              <w:left w:val="single" w:color="auto" w:sz="8" w:space="0"/>
              <w:bottom w:val="single" w:color="auto" w:sz="8" w:space="0"/>
              <w:right w:val="single" w:color="auto" w:sz="8" w:space="0"/>
            </w:tcBorders>
            <w:shd w:val="clear" w:color="auto" w:fill="auto"/>
            <w:vAlign w:val="bottom"/>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w:t>
            </w:r>
          </w:p>
        </w:tc>
        <w:tc>
          <w:tcPr>
            <w:tcW w:w="145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专利行政调处</w:t>
            </w:r>
          </w:p>
        </w:tc>
        <w:tc>
          <w:tcPr>
            <w:tcW w:w="99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专利司法诉讼</w:t>
            </w:r>
          </w:p>
        </w:tc>
        <w:tc>
          <w:tcPr>
            <w:tcW w:w="986"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商标</w:t>
            </w:r>
          </w:p>
        </w:tc>
        <w:tc>
          <w:tcPr>
            <w:tcW w:w="1061" w:type="dxa"/>
            <w:gridSpan w:val="2"/>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版权</w:t>
            </w:r>
          </w:p>
        </w:tc>
        <w:tc>
          <w:tcPr>
            <w:tcW w:w="2462"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其它</w:t>
            </w:r>
          </w:p>
        </w:tc>
      </w:tr>
      <w:tr>
        <w:tblPrEx>
          <w:tblLayout w:type="fixed"/>
          <w:tblCellMar>
            <w:top w:w="0" w:type="dxa"/>
            <w:left w:w="108" w:type="dxa"/>
            <w:bottom w:w="0" w:type="dxa"/>
            <w:right w:w="108" w:type="dxa"/>
          </w:tblCellMar>
        </w:tblPrEx>
        <w:trPr>
          <w:cantSplit/>
          <w:trHeight w:val="431" w:hRule="atLeas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行政、司法途径</w:t>
            </w: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86"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061"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2462"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r>
      <w:tr>
        <w:tblPrEx>
          <w:tblLayout w:type="fixed"/>
          <w:tblCellMar>
            <w:top w:w="0" w:type="dxa"/>
            <w:left w:w="108" w:type="dxa"/>
            <w:bottom w:w="0" w:type="dxa"/>
            <w:right w:w="108" w:type="dxa"/>
          </w:tblCellMar>
        </w:tblPrEx>
        <w:trPr>
          <w:cantSplit/>
          <w:trHeight w:val="902" w:hRule="atLeas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86"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061"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2462"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r>
      <w:tr>
        <w:tblPrEx>
          <w:tblLayout w:type="fixed"/>
          <w:tblCellMar>
            <w:top w:w="0" w:type="dxa"/>
            <w:left w:w="108" w:type="dxa"/>
            <w:bottom w:w="0" w:type="dxa"/>
            <w:right w:w="108" w:type="dxa"/>
          </w:tblCellMar>
        </w:tblPrEx>
        <w:trPr>
          <w:cantSplit/>
          <w:trHeight w:val="784" w:hRule="atLeas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986"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1061"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c>
          <w:tcPr>
            <w:tcW w:w="2462" w:type="dxa"/>
            <w:gridSpan w:val="4"/>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件</w:t>
            </w:r>
          </w:p>
        </w:tc>
      </w:tr>
      <w:tr>
        <w:tblPrEx>
          <w:tblLayout w:type="fixed"/>
          <w:tblCellMar>
            <w:top w:w="0" w:type="dxa"/>
            <w:left w:w="108" w:type="dxa"/>
            <w:bottom w:w="0" w:type="dxa"/>
            <w:right w:w="108" w:type="dxa"/>
          </w:tblCellMar>
        </w:tblPrEx>
        <w:trPr>
          <w:trHeight w:val="1544" w:hRule="exac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自身途径</w:t>
            </w:r>
          </w:p>
        </w:tc>
        <w:tc>
          <w:tcPr>
            <w:tcW w:w="2309" w:type="dxa"/>
            <w:gridSpan w:val="3"/>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是否建立贯穿生产经营全流程的知识产权侵权预警机制和风险监控机制</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是否定期开展知识产权风险测评</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r>
      <w:tr>
        <w:tblPrEx>
          <w:tblLayout w:type="fixed"/>
          <w:tblCellMar>
            <w:top w:w="0" w:type="dxa"/>
            <w:left w:w="108" w:type="dxa"/>
            <w:bottom w:w="0" w:type="dxa"/>
            <w:right w:w="108" w:type="dxa"/>
          </w:tblCellMar>
        </w:tblPrEx>
        <w:trPr>
          <w:trHeight w:val="1826" w:hRule="exac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309" w:type="dxa"/>
            <w:gridSpan w:val="3"/>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是否通过开展知识产权尽职调查。获得知识产权许可等方式，避免主观恶意侵犯他人知识产权</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是否推动建立行业知识产权维权协作机制，参与行业专利纠纷处置</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r>
      <w:tr>
        <w:tblPrEx>
          <w:tblLayout w:type="fixed"/>
          <w:tblCellMar>
            <w:top w:w="0" w:type="dxa"/>
            <w:left w:w="108" w:type="dxa"/>
            <w:bottom w:w="0" w:type="dxa"/>
            <w:right w:w="108" w:type="dxa"/>
          </w:tblCellMar>
        </w:tblPrEx>
        <w:trPr>
          <w:trHeight w:val="2010" w:hRule="atLeast"/>
          <w:jc w:val="center"/>
        </w:trPr>
        <w:tc>
          <w:tcPr>
            <w:tcW w:w="70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5347" w:type="dxa"/>
            <w:gridSpan w:val="11"/>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是否建立了应对国际、国内知识产权纠纷的机制，编制并适时调整相关预案</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A.是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B.否</w:t>
            </w:r>
          </w:p>
        </w:tc>
      </w:tr>
      <w:tr>
        <w:tblPrEx>
          <w:tblLayout w:type="fixed"/>
          <w:tblCellMar>
            <w:top w:w="0" w:type="dxa"/>
            <w:left w:w="108" w:type="dxa"/>
            <w:bottom w:w="0" w:type="dxa"/>
            <w:right w:w="108" w:type="dxa"/>
          </w:tblCellMar>
        </w:tblPrEx>
        <w:trPr>
          <w:trHeight w:val="1065" w:hRule="atLeast"/>
          <w:jc w:val="center"/>
        </w:trPr>
        <w:tc>
          <w:tcPr>
            <w:tcW w:w="709" w:type="dxa"/>
            <w:vMerge w:val="restart"/>
            <w:tcBorders>
              <w:top w:val="single" w:color="auto" w:sz="8" w:space="0"/>
              <w:left w:val="single" w:color="auto" w:sz="8" w:space="0"/>
              <w:right w:val="single" w:color="auto" w:sz="8" w:space="0"/>
            </w:tcBorders>
            <w:textDirection w:val="tbRlV"/>
            <w:vAlign w:val="center"/>
          </w:tcPr>
          <w:p>
            <w:pPr>
              <w:widowControl/>
              <w:ind w:left="113" w:right="113"/>
              <w:jc w:val="center"/>
              <w:rPr>
                <w:rFonts w:hint="eastAsia" w:ascii="宋体" w:hAnsi="宋体" w:eastAsia="宋体" w:cs="宋体"/>
                <w:b/>
                <w:bCs/>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知识产权管理</w:t>
            </w:r>
          </w:p>
        </w:tc>
        <w:tc>
          <w:tcPr>
            <w:tcW w:w="842"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tLeast"/>
              <w:contextualSpacing/>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hAnsi="宋体" w:cs="宋体"/>
                <w:sz w:val="22"/>
                <w:szCs w:val="22"/>
              </w:rPr>
              <w:t>管理体系建设</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spacing w:line="240" w:lineRule="atLeast"/>
              <w:contextualSpacing/>
              <w:jc w:val="left"/>
              <w:rPr>
                <w:rFonts w:hint="eastAsia" w:ascii="宋体" w:hAnsi="宋体" w:eastAsia="宋体" w:cs="宋体"/>
                <w:color w:val="000000" w:themeColor="text1"/>
                <w:kern w:val="0"/>
                <w:sz w:val="22"/>
                <w:szCs w:val="22"/>
                <w14:textFill>
                  <w14:solidFill>
                    <w14:schemeClr w14:val="tx1"/>
                  </w14:solidFill>
                </w14:textFill>
              </w:rPr>
            </w:pPr>
            <w:r>
              <w:rPr>
                <w:rFonts w:hint="eastAsia" w:hAnsi="宋体" w:cs="宋体"/>
                <w:spacing w:val="-20"/>
                <w:sz w:val="22"/>
                <w:szCs w:val="22"/>
              </w:rPr>
              <w:t>是否通过国家标准《企业知识产权管理规范》GB/T29490-2013认证</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spacing w:line="240" w:lineRule="atLeast"/>
              <w:contextualSpacing/>
              <w:rPr>
                <w:rFonts w:hAnsi="宋体" w:cs="宋体"/>
                <w:sz w:val="22"/>
                <w:szCs w:val="22"/>
              </w:rPr>
            </w:pPr>
            <w:r>
              <w:rPr>
                <w:rFonts w:hint="eastAsia" w:hAnsi="宋体" w:cs="宋体"/>
                <w:sz w:val="22"/>
                <w:szCs w:val="22"/>
              </w:rPr>
              <w:t>A.是,已经通过认证</w:t>
            </w:r>
          </w:p>
          <w:p>
            <w:pPr>
              <w:widowControl/>
              <w:spacing w:line="240" w:lineRule="atLeast"/>
              <w:contextualSpacing/>
              <w:rPr>
                <w:rFonts w:hAnsi="宋体" w:cs="宋体"/>
                <w:sz w:val="22"/>
                <w:szCs w:val="22"/>
              </w:rPr>
            </w:pPr>
            <w:r>
              <w:rPr>
                <w:rFonts w:hint="eastAsia" w:hAnsi="宋体" w:cs="宋体"/>
                <w:sz w:val="22"/>
                <w:szCs w:val="22"/>
              </w:rPr>
              <w:t>B.是，开展贯标，尚未认证</w:t>
            </w:r>
          </w:p>
          <w:p>
            <w:pPr>
              <w:widowControl/>
              <w:spacing w:line="240" w:lineRule="atLeast"/>
              <w:contextualSpacing/>
              <w:rPr>
                <w:rFonts w:hint="eastAsia" w:ascii="宋体" w:hAnsi="宋体" w:eastAsia="宋体" w:cs="宋体"/>
                <w:color w:val="000000" w:themeColor="text1"/>
                <w:kern w:val="0"/>
                <w:sz w:val="22"/>
                <w:szCs w:val="22"/>
                <w14:textFill>
                  <w14:solidFill>
                    <w14:schemeClr w14:val="tx1"/>
                  </w14:solidFill>
                </w14:textFill>
              </w:rPr>
            </w:pPr>
            <w:r>
              <w:rPr>
                <w:rFonts w:hint="eastAsia" w:hAnsi="宋体" w:cs="宋体"/>
                <w:sz w:val="22"/>
                <w:szCs w:val="22"/>
              </w:rPr>
              <w:t>C.否</w:t>
            </w:r>
          </w:p>
        </w:tc>
      </w:tr>
      <w:tr>
        <w:tblPrEx>
          <w:tblLayout w:type="fixed"/>
          <w:tblCellMar>
            <w:top w:w="0" w:type="dxa"/>
            <w:left w:w="108" w:type="dxa"/>
            <w:bottom w:w="0" w:type="dxa"/>
            <w:right w:w="108" w:type="dxa"/>
          </w:tblCellMar>
        </w:tblPrEx>
        <w:trPr>
          <w:trHeight w:val="1065" w:hRule="atLeast"/>
          <w:jc w:val="center"/>
        </w:trPr>
        <w:tc>
          <w:tcPr>
            <w:tcW w:w="709" w:type="dxa"/>
            <w:vMerge w:val="continue"/>
            <w:tcBorders>
              <w:left w:val="single" w:color="auto" w:sz="8" w:space="0"/>
              <w:right w:val="single" w:color="auto" w:sz="8" w:space="0"/>
            </w:tcBorders>
            <w:textDirection w:val="tbRlV"/>
            <w:vAlign w:val="center"/>
          </w:tcPr>
          <w:p>
            <w:pPr>
              <w:widowControl/>
              <w:ind w:left="113" w:right="113"/>
              <w:jc w:val="center"/>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机构</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人员</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 知识产权管理部门隶属部门名称：（      ）</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A.法务部门  B.科技部门  C.办公室  D.领导直管  E.其它</w:t>
            </w:r>
          </w:p>
        </w:tc>
      </w:tr>
      <w:tr>
        <w:tblPrEx>
          <w:tblLayout w:type="fixed"/>
          <w:tblCellMar>
            <w:top w:w="0" w:type="dxa"/>
            <w:left w:w="108" w:type="dxa"/>
            <w:bottom w:w="0" w:type="dxa"/>
            <w:right w:w="108" w:type="dxa"/>
          </w:tblCellMar>
        </w:tblPrEx>
        <w:trPr>
          <w:trHeight w:val="753"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知识产权人员情况</w:t>
            </w: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年份</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专职人数</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兼职人数</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其中具有代理资格人数</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其中律师人数</w:t>
            </w:r>
          </w:p>
        </w:tc>
      </w:tr>
      <w:tr>
        <w:tblPrEx>
          <w:tblLayout w:type="fixed"/>
          <w:tblCellMar>
            <w:top w:w="0" w:type="dxa"/>
            <w:left w:w="108" w:type="dxa"/>
            <w:bottom w:w="0" w:type="dxa"/>
            <w:right w:w="108" w:type="dxa"/>
          </w:tblCellMar>
        </w:tblPrEx>
        <w:trPr>
          <w:trHeight w:val="766"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T－2年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047" w:type="dxa"/>
            <w:gridSpan w:val="4"/>
            <w:tcBorders>
              <w:top w:val="single" w:color="auto" w:sz="8" w:space="0"/>
              <w:left w:val="nil"/>
              <w:bottom w:val="single" w:color="auto" w:sz="8" w:space="0"/>
              <w:right w:val="single" w:color="auto" w:sz="8" w:space="0"/>
            </w:tcBorders>
            <w:shd w:val="clear" w:color="auto" w:fill="auto"/>
            <w:noWrap/>
            <w:vAlign w:val="bottom"/>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700"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T－1年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591"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第T年</w:t>
            </w:r>
          </w:p>
        </w:tc>
        <w:tc>
          <w:tcPr>
            <w:tcW w:w="1450" w:type="dxa"/>
            <w:gridSpan w:val="2"/>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991"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047" w:type="dxa"/>
            <w:gridSpan w:val="4"/>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c>
          <w:tcPr>
            <w:tcW w:w="2462" w:type="dxa"/>
            <w:gridSpan w:val="4"/>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w:t>
            </w:r>
          </w:p>
        </w:tc>
      </w:tr>
      <w:tr>
        <w:tblPrEx>
          <w:tblLayout w:type="fixed"/>
          <w:tblCellMar>
            <w:top w:w="0" w:type="dxa"/>
            <w:left w:w="108" w:type="dxa"/>
            <w:bottom w:w="0" w:type="dxa"/>
            <w:right w:w="108" w:type="dxa"/>
          </w:tblCellMar>
        </w:tblPrEx>
        <w:trPr>
          <w:trHeight w:val="654"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知识产权制度</w:t>
            </w:r>
          </w:p>
        </w:tc>
        <w:tc>
          <w:tcPr>
            <w:tcW w:w="859"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知识产权管理制度 </w:t>
            </w: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知识产权机构管理制度</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611"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知识产权教育培训制度</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654"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知识产权奖励激励机制</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697"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技术及商业保密管理制度</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654" w:hRule="exac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85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2441" w:type="dxa"/>
            <w:gridSpan w:val="6"/>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竞业禁止制度</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81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战略</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规划</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劳动合同中是否有界定职务发明条款</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859"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签订合同时是否有约定知识产权权利归属和保护知识产权的条款</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A.有    B.无</w:t>
            </w:r>
          </w:p>
        </w:tc>
      </w:tr>
      <w:tr>
        <w:tblPrEx>
          <w:tblLayout w:type="fixed"/>
          <w:tblCellMar>
            <w:top w:w="0" w:type="dxa"/>
            <w:left w:w="108" w:type="dxa"/>
            <w:bottom w:w="0" w:type="dxa"/>
            <w:right w:w="108" w:type="dxa"/>
          </w:tblCellMar>
        </w:tblPrEx>
        <w:trPr>
          <w:trHeight w:val="837"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是否制定了知识产权战略（规划）并纳入整体发展规划</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760"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是否建立了企业职务发明人权益保护和奖励机制</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645"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支撑</w:t>
            </w:r>
          </w:p>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体系</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是否建立了内部专家评议机制或项目知识产权专员跟踪机制等  </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749" w:hRule="atLeast"/>
          <w:jc w:val="center"/>
        </w:trPr>
        <w:tc>
          <w:tcPr>
            <w:tcW w:w="709" w:type="dxa"/>
            <w:vMerge w:val="continue"/>
            <w:tcBorders>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是否借助外部知识产权服务机构进行专利申请以外的专业化服务  </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774" w:hRule="atLeast"/>
          <w:jc w:val="center"/>
        </w:trPr>
        <w:tc>
          <w:tcPr>
            <w:tcW w:w="709" w:type="dxa"/>
            <w:vMerge w:val="continue"/>
            <w:tcBorders>
              <w:left w:val="single" w:color="auto" w:sz="8" w:space="0"/>
              <w:bottom w:val="single" w:color="auto" w:sz="4"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4" w:space="0"/>
              <w:right w:val="single" w:color="auto" w:sz="8" w:space="0"/>
            </w:tcBorders>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近三年是否对核心人员开展知识产权等相关培训工作</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585" w:hRule="atLeast"/>
          <w:jc w:val="center"/>
        </w:trPr>
        <w:tc>
          <w:tcPr>
            <w:tcW w:w="709" w:type="dxa"/>
            <w:vMerge w:val="continue"/>
            <w:tcBorders>
              <w:top w:val="single" w:color="auto" w:sz="4" w:space="0"/>
              <w:left w:val="single" w:color="auto" w:sz="8" w:space="0"/>
              <w:right w:val="single" w:color="auto" w:sz="8" w:space="0"/>
            </w:tcBorders>
            <w:vAlign w:val="center"/>
          </w:tcPr>
          <w:p>
            <w:pPr>
              <w:widowControl/>
              <w:jc w:val="left"/>
              <w:rPr>
                <w:rFonts w:hint="eastAsia" w:ascii="宋体" w:hAnsi="宋体" w:eastAsia="宋体" w:cs="宋体"/>
                <w:b/>
                <w:bCs/>
                <w:color w:val="000000" w:themeColor="text1"/>
                <w:kern w:val="0"/>
                <w:sz w:val="32"/>
                <w:szCs w:val="32"/>
                <w14:textFill>
                  <w14:solidFill>
                    <w14:schemeClr w14:val="tx1"/>
                  </w14:solidFill>
                </w14:textFill>
              </w:rPr>
            </w:pPr>
          </w:p>
        </w:tc>
        <w:tc>
          <w:tcPr>
            <w:tcW w:w="842" w:type="dxa"/>
            <w:vMerge w:val="restart"/>
            <w:tcBorders>
              <w:top w:val="single" w:color="auto" w:sz="4"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重要成果</w:t>
            </w: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是否承担国家重大科技专项</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A.是    B.否</w:t>
            </w:r>
          </w:p>
        </w:tc>
      </w:tr>
      <w:tr>
        <w:tblPrEx>
          <w:tblLayout w:type="fixed"/>
          <w:tblCellMar>
            <w:top w:w="0" w:type="dxa"/>
            <w:left w:w="108" w:type="dxa"/>
            <w:bottom w:w="0" w:type="dxa"/>
            <w:right w:w="108" w:type="dxa"/>
          </w:tblCellMar>
        </w:tblPrEx>
        <w:trPr>
          <w:trHeight w:val="4040" w:hRule="atLeast"/>
          <w:jc w:val="center"/>
        </w:trPr>
        <w:tc>
          <w:tcPr>
            <w:tcW w:w="709" w:type="dxa"/>
            <w:vMerge w:val="continue"/>
            <w:tcBorders>
              <w:left w:val="single" w:color="auto" w:sz="8" w:space="0"/>
              <w:right w:val="single" w:color="auto" w:sz="8" w:space="0"/>
            </w:tcBorders>
            <w:vAlign w:val="center"/>
          </w:tcPr>
          <w:p>
            <w:pPr>
              <w:widowControl/>
              <w:jc w:val="left"/>
              <w:rPr>
                <w:rFonts w:ascii="仿宋_GB2312" w:hAnsi="宋体" w:eastAsia="仿宋_GB2312"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eastAsia="仿宋_GB2312"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获得国家级专利奖情况(企业获得的国家级和省级知识产权工作奖励。纳入评价范围的包括企业近五年获得的国家级知识产权奖励和近三年获得的省级知识产权奖励。国家级知识产权奖励包括中国专利奖、中国商标金奖、世界知识产权组织版权金奖（中国）和国家技术发明奖；省级知识产权奖励是指省级政府设立的知识产权奖励，不含省级政府下属部门或单位颁发的奖项。)</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中国专利金奖/银奖（    ）项    </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中国专利优秀奖  （    ）项</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中国商标金奖    （    ）项</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世界知识产权组织版权金奖（中国）  （    ）项</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国家技术发明奖  （    ）项；</w:t>
            </w:r>
          </w:p>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省级知识产权奖励是指省级政府设立的知识产权奖励，不含省级政府下属部门或单位颁发的奖项。</w:t>
            </w:r>
            <w:r>
              <w:rPr>
                <w:rFonts w:hint="eastAsia" w:ascii="宋体" w:hAnsi="宋体" w:eastAsia="宋体" w:cs="宋体"/>
                <w:color w:val="000000" w:themeColor="text1"/>
                <w:kern w:val="0"/>
                <w:sz w:val="22"/>
                <w:szCs w:val="22"/>
                <w14:textFill>
                  <w14:solidFill>
                    <w14:schemeClr w14:val="tx1"/>
                  </w14:solidFill>
                </w14:textFill>
              </w:rPr>
              <w:br w:type="textWrapping"/>
            </w:r>
            <w:r>
              <w:rPr>
                <w:rFonts w:hint="eastAsia" w:ascii="宋体" w:hAnsi="宋体" w:eastAsia="宋体" w:cs="宋体"/>
                <w:color w:val="000000" w:themeColor="text1"/>
                <w:kern w:val="0"/>
                <w:sz w:val="22"/>
                <w:szCs w:val="22"/>
                <w14:textFill>
                  <w14:solidFill>
                    <w14:schemeClr w14:val="tx1"/>
                  </w14:solidFill>
                </w14:textFill>
              </w:rPr>
              <w:t>省级政府奖励（   ）项，名称（                         ）</w:t>
            </w:r>
          </w:p>
        </w:tc>
      </w:tr>
      <w:tr>
        <w:tblPrEx>
          <w:tblLayout w:type="fixed"/>
          <w:tblCellMar>
            <w:top w:w="0" w:type="dxa"/>
            <w:left w:w="108" w:type="dxa"/>
            <w:bottom w:w="0" w:type="dxa"/>
            <w:right w:w="108" w:type="dxa"/>
          </w:tblCellMar>
        </w:tblPrEx>
        <w:trPr>
          <w:trHeight w:val="1312" w:hRule="atLeast"/>
          <w:jc w:val="center"/>
        </w:trPr>
        <w:tc>
          <w:tcPr>
            <w:tcW w:w="709" w:type="dxa"/>
            <w:vMerge w:val="continue"/>
            <w:tcBorders>
              <w:left w:val="single" w:color="auto" w:sz="8" w:space="0"/>
              <w:bottom w:val="single" w:color="auto" w:sz="8" w:space="0"/>
              <w:right w:val="single" w:color="auto" w:sz="8" w:space="0"/>
            </w:tcBorders>
            <w:vAlign w:val="center"/>
          </w:tcPr>
          <w:p>
            <w:pPr>
              <w:widowControl/>
              <w:jc w:val="left"/>
              <w:rPr>
                <w:rFonts w:ascii="仿宋_GB2312" w:hAnsi="宋体" w:eastAsia="仿宋_GB2312" w:cs="宋体"/>
                <w:b/>
                <w:bCs/>
                <w:color w:val="000000" w:themeColor="text1"/>
                <w:kern w:val="0"/>
                <w:sz w:val="32"/>
                <w:szCs w:val="32"/>
                <w14:textFill>
                  <w14:solidFill>
                    <w14:schemeClr w14:val="tx1"/>
                  </w14:solidFill>
                </w14:textFill>
              </w:rPr>
            </w:pPr>
          </w:p>
        </w:tc>
        <w:tc>
          <w:tcPr>
            <w:tcW w:w="8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宋体" w:eastAsia="仿宋_GB2312" w:cs="宋体"/>
                <w:color w:val="000000" w:themeColor="text1"/>
                <w:kern w:val="0"/>
                <w:sz w:val="22"/>
                <w:szCs w:val="22"/>
                <w14:textFill>
                  <w14:solidFill>
                    <w14:schemeClr w14:val="tx1"/>
                  </w14:solidFill>
                </w14:textFill>
              </w:rPr>
            </w:pPr>
          </w:p>
        </w:tc>
        <w:tc>
          <w:tcPr>
            <w:tcW w:w="3300" w:type="dxa"/>
            <w:gridSpan w:val="7"/>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 xml:space="preserve">积极主导或参与标准制定  </w:t>
            </w:r>
          </w:p>
        </w:tc>
        <w:tc>
          <w:tcPr>
            <w:tcW w:w="4509" w:type="dxa"/>
            <w:gridSpan w:val="8"/>
            <w:tcBorders>
              <w:top w:val="single" w:color="auto" w:sz="8" w:space="0"/>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国家标准  （    )项</w:t>
            </w:r>
            <w:r>
              <w:rPr>
                <w:rFonts w:hint="eastAsia" w:ascii="宋体" w:hAnsi="宋体" w:eastAsia="宋体" w:cs="宋体"/>
                <w:color w:val="000000" w:themeColor="text1"/>
                <w:kern w:val="0"/>
                <w:sz w:val="22"/>
                <w:szCs w:val="22"/>
                <w:lang w:val="en-US" w:eastAsia="zh-CN"/>
                <w14:textFill>
                  <w14:solidFill>
                    <w14:schemeClr w14:val="tx1"/>
                  </w14:solidFill>
                </w14:textFill>
              </w:rPr>
              <w:t xml:space="preserve"> </w:t>
            </w:r>
          </w:p>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行业标准  （    )项</w:t>
            </w:r>
          </w:p>
          <w:p>
            <w:pPr>
              <w:widowControl/>
              <w:jc w:val="left"/>
              <w:rPr>
                <w:rFonts w:hint="eastAsia"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国际标准  （    )项</w:t>
            </w:r>
          </w:p>
        </w:tc>
      </w:tr>
    </w:tbl>
    <w:p>
      <w:pPr>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jc w:val="center"/>
        <w:rPr>
          <w:rFonts w:ascii="方正小标宋简体" w:hAnsi="宋体" w:eastAsia="方正小标宋简体" w:cs="宋体"/>
          <w:bCs/>
          <w:color w:val="000000" w:themeColor="text1"/>
          <w:kern w:val="0"/>
          <w:sz w:val="44"/>
          <w:szCs w:val="44"/>
          <w14:textFill>
            <w14:solidFill>
              <w14:schemeClr w14:val="tx1"/>
            </w14:solidFill>
          </w14:textFill>
        </w:rPr>
      </w:pPr>
      <w:bookmarkStart w:id="0" w:name="_GoBack"/>
      <w:bookmarkEnd w:id="0"/>
      <w:r>
        <w:rPr>
          <w:rFonts w:hint="eastAsia" w:ascii="方正小标宋简体" w:hAnsi="宋体" w:eastAsia="方正小标宋简体" w:cs="宋体"/>
          <w:bCs/>
          <w:color w:val="000000" w:themeColor="text1"/>
          <w:kern w:val="0"/>
          <w:sz w:val="44"/>
          <w:szCs w:val="44"/>
          <w14:textFill>
            <w14:solidFill>
              <w14:schemeClr w14:val="tx1"/>
            </w14:solidFill>
          </w14:textFill>
        </w:rPr>
        <w:t>国家知识产权示范企业</w:t>
      </w:r>
      <w:r>
        <w:rPr>
          <w:rFonts w:hint="eastAsia" w:ascii="方正小标宋简体" w:hAnsi="宋体" w:eastAsia="方正小标宋简体" w:cs="宋体"/>
          <w:bCs/>
          <w:color w:val="000000" w:themeColor="text1"/>
          <w:kern w:val="0"/>
          <w:sz w:val="44"/>
          <w:szCs w:val="44"/>
          <w:lang w:eastAsia="zh-CN"/>
          <w14:textFill>
            <w14:solidFill>
              <w14:schemeClr w14:val="tx1"/>
            </w14:solidFill>
          </w14:textFill>
        </w:rPr>
        <w:t>复核</w:t>
      </w:r>
      <w:r>
        <w:rPr>
          <w:rFonts w:hint="eastAsia" w:ascii="方正小标宋简体" w:hAnsi="宋体" w:eastAsia="方正小标宋简体" w:cs="宋体"/>
          <w:bCs/>
          <w:color w:val="000000" w:themeColor="text1"/>
          <w:kern w:val="0"/>
          <w:sz w:val="44"/>
          <w:szCs w:val="44"/>
          <w14:textFill>
            <w14:solidFill>
              <w14:schemeClr w14:val="tx1"/>
            </w14:solidFill>
          </w14:textFill>
        </w:rPr>
        <w:t>书（表二）</w:t>
      </w:r>
    </w:p>
    <w:tbl>
      <w:tblPr>
        <w:tblStyle w:val="5"/>
        <w:tblW w:w="9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620"/>
        <w:gridCol w:w="37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1570" w:type="dxa"/>
            <w:shd w:val="clear" w:color="auto" w:fill="FFFFFF" w:themeFill="background1"/>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级指标及权重</w:t>
            </w:r>
          </w:p>
        </w:tc>
        <w:tc>
          <w:tcPr>
            <w:tcW w:w="1620" w:type="dxa"/>
            <w:shd w:val="clear" w:color="auto" w:fill="FFFFFF" w:themeFill="background1"/>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二级指标</w:t>
            </w:r>
          </w:p>
        </w:tc>
        <w:tc>
          <w:tcPr>
            <w:tcW w:w="3780" w:type="dxa"/>
            <w:shd w:val="clear" w:color="auto" w:fill="FFFFFF" w:themeFill="background1"/>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考察要点</w:t>
            </w:r>
          </w:p>
        </w:tc>
        <w:tc>
          <w:tcPr>
            <w:tcW w:w="2880" w:type="dxa"/>
            <w:shd w:val="clear" w:color="auto" w:fill="FFFFFF" w:themeFill="background1"/>
            <w:vAlign w:val="center"/>
          </w:tcPr>
          <w:p>
            <w:pPr>
              <w:widowControl/>
              <w:jc w:val="center"/>
              <w:rPr>
                <w:rFonts w:hint="eastAsia" w:ascii="黑体" w:hAnsi="黑体" w:eastAsia="黑体" w:cs="黑体"/>
                <w:b w:val="0"/>
                <w:bCs w:val="0"/>
                <w:color w:val="000000" w:themeColor="text1"/>
                <w:kern w:val="0"/>
                <w:szCs w:val="21"/>
                <w14:textFill>
                  <w14:solidFill>
                    <w14:schemeClr w14:val="tx1"/>
                  </w14:solidFill>
                </w14:textFill>
              </w:rPr>
            </w:pPr>
            <w:r>
              <w:rPr>
                <w:rFonts w:hint="eastAsia" w:ascii="黑体" w:hAnsi="黑体" w:eastAsia="黑体" w:cs="黑体"/>
                <w:b w:val="0"/>
                <w:bCs w:val="0"/>
                <w:color w:val="000000" w:themeColor="text1"/>
                <w:kern w:val="0"/>
                <w:szCs w:val="21"/>
                <w14:textFill>
                  <w14:solidFill>
                    <w14:schemeClr w14:val="tx1"/>
                  </w14:solidFill>
                </w14:textFill>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570" w:type="dxa"/>
            <w:vMerge w:val="restart"/>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知识产权战略管理能力</w:t>
            </w:r>
          </w:p>
        </w:tc>
        <w:tc>
          <w:tcPr>
            <w:tcW w:w="1620" w:type="dxa"/>
            <w:vMerge w:val="restart"/>
            <w:shd w:val="clear" w:color="auto" w:fill="auto"/>
            <w:vAlign w:val="center"/>
          </w:tcPr>
          <w:p>
            <w:pPr>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1.战略层面规划知识产权工作</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1.建立了与企业整体发展相匹配的知识产权战略规划。</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shd w:val="clear" w:color="auto" w:fill="auto"/>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2．建立了专利导航决策机制，引导企业重大决策。</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2.较高的知识产权信息化管理水平</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 具有企业专利数据库，建立知识产权信息化管理平台，有效管理企业知识产权。</w:t>
            </w:r>
          </w:p>
        </w:tc>
        <w:tc>
          <w:tcPr>
            <w:tcW w:w="2880" w:type="dxa"/>
            <w:vAlign w:val="center"/>
          </w:tcPr>
          <w:p>
            <w:pPr>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70" w:type="dxa"/>
            <w:vMerge w:val="restart"/>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知识产权</w:t>
            </w:r>
          </w:p>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创造能力</w:t>
            </w:r>
          </w:p>
        </w:tc>
        <w:tc>
          <w:tcPr>
            <w:tcW w:w="1620" w:type="dxa"/>
            <w:vMerge w:val="restart"/>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3.具有行业优势的知识产权全球布局</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4.建立海外知识产权布局机制并实施。</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5.在其他国家或地区的有效专利或其他知识产权储备在本行业内名列前茅。</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4.科学的知识产权激励机制</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 建立知识产权入股、股权和分红权等形式的激励机制。</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570" w:type="dxa"/>
            <w:vMerge w:val="restart"/>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知识产权</w:t>
            </w:r>
          </w:p>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运营能力</w:t>
            </w: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5.专利运营机制有效运行</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7.依托知识产权分析等手段，建立运营机制。</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restart"/>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6.知识产权与资本市场的对接</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8.知识产权产品销售额占企业产品总销售额的比例较大。</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9.通过知识产权转让、许可等各种途径，拓宽企业知识产权价值实现渠道。</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restart"/>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7.知识产权产业协作积极开展</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10.牵头组建或加入知识产权运用协同体，实现协同发展。</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11.牵头组建或加入知识产权联盟。</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8.积极参与知识产权标准化</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12.参与国际标准制定。</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70" w:type="dxa"/>
            <w:vMerge w:val="restart"/>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知识产权</w:t>
            </w:r>
          </w:p>
          <w:p>
            <w:pPr>
              <w:widowControl/>
              <w:jc w:val="center"/>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维权保护能力</w:t>
            </w:r>
          </w:p>
        </w:tc>
        <w:tc>
          <w:tcPr>
            <w:tcW w:w="1620" w:type="dxa"/>
            <w:vMerge w:val="restart"/>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9.有效管控知识产权风险</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13.建立贯穿生产经营全流程的知识产权侵权预警机制和风险监控机制。</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70" w:type="dxa"/>
            <w:vMerge w:val="continue"/>
            <w:vAlign w:val="center"/>
          </w:tcPr>
          <w:p>
            <w:pPr>
              <w:widowControl/>
              <w:jc w:val="center"/>
              <w:rPr>
                <w:rFonts w:hint="eastAsia" w:ascii="宋体" w:hAnsi="宋体" w:eastAsia="宋体" w:cs="宋体"/>
                <w:b w:val="0"/>
                <w:bCs/>
                <w:color w:val="000000" w:themeColor="text1"/>
                <w:kern w:val="0"/>
                <w:szCs w:val="21"/>
                <w14:textFill>
                  <w14:solidFill>
                    <w14:schemeClr w14:val="tx1"/>
                  </w14:solidFill>
                </w14:textFill>
              </w:rPr>
            </w:pPr>
          </w:p>
        </w:tc>
        <w:tc>
          <w:tcPr>
            <w:tcW w:w="162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14.定期开展知识产权风险测评。</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157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10.尊重他人知识产权</w:t>
            </w:r>
          </w:p>
        </w:tc>
        <w:tc>
          <w:tcPr>
            <w:tcW w:w="3780" w:type="dxa"/>
            <w:vAlign w:val="center"/>
          </w:tcPr>
          <w:p>
            <w:pPr>
              <w:widowControl/>
              <w:tabs>
                <w:tab w:val="left" w:pos="2157"/>
              </w:tabs>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15.通过开展知识产权尽职调查、获得知识产权许可等方式，避免主观恶意侵犯他人知识产权。</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7" w:hRule="atLeast"/>
          <w:jc w:val="center"/>
        </w:trPr>
        <w:tc>
          <w:tcPr>
            <w:tcW w:w="157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11.参与行业性知识产权纠纷处理</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16.推动建立行业知识产权维权协作机制，参与行业知识产权纠纷处置。</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570" w:type="dxa"/>
            <w:vMerge w:val="continue"/>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p>
        </w:tc>
        <w:tc>
          <w:tcPr>
            <w:tcW w:w="1620" w:type="dxa"/>
            <w:vAlign w:val="center"/>
          </w:tcPr>
          <w:p>
            <w:pPr>
              <w:widowControl/>
              <w:jc w:val="left"/>
              <w:rPr>
                <w:rFonts w:hint="eastAsia" w:ascii="宋体" w:hAnsi="宋体" w:eastAsia="宋体" w:cs="宋体"/>
                <w:b w:val="0"/>
                <w:bCs/>
                <w:color w:val="000000" w:themeColor="text1"/>
                <w:spacing w:val="-12"/>
                <w:kern w:val="0"/>
                <w:szCs w:val="21"/>
                <w14:textFill>
                  <w14:solidFill>
                    <w14:schemeClr w14:val="tx1"/>
                  </w14:solidFill>
                </w14:textFill>
              </w:rPr>
            </w:pPr>
            <w:r>
              <w:rPr>
                <w:rFonts w:hint="eastAsia" w:ascii="宋体" w:hAnsi="宋体" w:eastAsia="宋体" w:cs="宋体"/>
                <w:b w:val="0"/>
                <w:bCs/>
                <w:color w:val="000000" w:themeColor="text1"/>
                <w:spacing w:val="-12"/>
                <w:kern w:val="0"/>
                <w:szCs w:val="21"/>
                <w14:textFill>
                  <w14:solidFill>
                    <w14:schemeClr w14:val="tx1"/>
                  </w14:solidFill>
                </w14:textFill>
              </w:rPr>
              <w:t>12. 解决国内外知识产权争端</w:t>
            </w:r>
          </w:p>
        </w:tc>
        <w:tc>
          <w:tcPr>
            <w:tcW w:w="3780" w:type="dxa"/>
            <w:vAlign w:val="center"/>
          </w:tcPr>
          <w:p>
            <w:pPr>
              <w:widowControl/>
              <w:jc w:val="left"/>
              <w:rPr>
                <w:rFonts w:hint="eastAsia" w:ascii="宋体" w:hAnsi="宋体" w:eastAsia="宋体" w:cs="宋体"/>
                <w:b w:val="0"/>
                <w:bCs/>
                <w:color w:val="000000" w:themeColor="text1"/>
                <w:kern w:val="0"/>
                <w:szCs w:val="21"/>
                <w14:textFill>
                  <w14:solidFill>
                    <w14:schemeClr w14:val="tx1"/>
                  </w14:solidFill>
                </w14:textFill>
              </w:rPr>
            </w:pPr>
            <w:r>
              <w:rPr>
                <w:rFonts w:hint="eastAsia" w:ascii="宋体" w:hAnsi="宋体" w:eastAsia="宋体" w:cs="宋体"/>
                <w:b w:val="0"/>
                <w:bCs/>
                <w:color w:val="000000" w:themeColor="text1"/>
                <w:kern w:val="0"/>
                <w:szCs w:val="21"/>
                <w14:textFill>
                  <w14:solidFill>
                    <w14:schemeClr w14:val="tx1"/>
                  </w14:solidFill>
                </w14:textFill>
              </w:rPr>
              <w:t>17.编制并适时调整企业知识产权争端解决预案。</w:t>
            </w:r>
          </w:p>
        </w:tc>
        <w:tc>
          <w:tcPr>
            <w:tcW w:w="2880" w:type="dxa"/>
            <w:vAlign w:val="center"/>
          </w:tcPr>
          <w:p>
            <w:pPr>
              <w:widowControl/>
              <w:jc w:val="center"/>
              <w:rPr>
                <w:rFonts w:hint="eastAsia" w:ascii="宋体" w:hAnsi="宋体" w:eastAsia="宋体" w:cs="宋体"/>
                <w:color w:val="000000" w:themeColor="text1"/>
                <w:kern w:val="0"/>
                <w:szCs w:val="21"/>
                <w14:textFill>
                  <w14:solidFill>
                    <w14:schemeClr w14:val="tx1"/>
                  </w14:solidFill>
                </w14:textFill>
              </w:rPr>
            </w:pPr>
          </w:p>
        </w:tc>
      </w:tr>
    </w:tbl>
    <w:p>
      <w:pPr>
        <w:rPr>
          <w:rFonts w:hint="eastAsia" w:ascii="宋体" w:hAnsi="宋体" w:eastAsia="宋体" w:cs="宋体"/>
          <w:color w:val="000000" w:themeColor="text1"/>
          <w14:textFill>
            <w14:solidFill>
              <w14:schemeClr w14:val="tx1"/>
            </w14:solidFill>
          </w14:textFill>
        </w:rPr>
      </w:pPr>
    </w:p>
    <w:p>
      <w:pPr>
        <w:snapToGrid w:val="0"/>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示范企业三年培育期工作总结及</w:t>
      </w:r>
    </w:p>
    <w:p>
      <w:pPr>
        <w:snapToGrid w:val="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eastAsia="zh-CN"/>
        </w:rPr>
        <w:t>未来三年工作计划</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1" w:hRule="atLeast"/>
        </w:trPr>
        <w:tc>
          <w:tcPr>
            <w:tcW w:w="8522" w:type="dxa"/>
          </w:tcPr>
          <w:p>
            <w:pPr>
              <w:rPr>
                <w:rFonts w:hint="eastAsia"/>
                <w:sz w:val="30"/>
                <w:szCs w:val="30"/>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黑体" w:hAnsi="黑体" w:eastAsia="黑体" w:cs="黑体"/>
          <w:color w:val="auto"/>
          <w:sz w:val="28"/>
          <w:szCs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单位郑重承诺：所提交申报材料真实、准确、可靠，对其真实性、完整性负责；若申报材料中有虚假、伪造等违规情况，自愿承担一切法律责任。</w:t>
      </w:r>
    </w:p>
    <w:p>
      <w:pPr>
        <w:keepNext w:val="0"/>
        <w:keepLines w:val="0"/>
        <w:pageBreakBefore w:val="0"/>
        <w:widowControl w:val="0"/>
        <w:kinsoku/>
        <w:wordWrap/>
        <w:overflowPunct/>
        <w:topLinePunct w:val="0"/>
        <w:autoSpaceDE/>
        <w:autoSpaceDN/>
        <w:bidi w:val="0"/>
        <w:snapToGrid/>
        <w:spacing w:line="560" w:lineRule="exact"/>
        <w:jc w:val="center"/>
        <w:rPr>
          <w:rFonts w:hint="eastAsia" w:ascii="仿宋" w:hAnsi="仿宋" w:eastAsia="仿宋" w:cs="仿宋"/>
          <w:color w:val="auto"/>
          <w:sz w:val="32"/>
          <w:szCs w:val="32"/>
          <w:shd w:val="clear" w:color="auto" w:fill="FFFFFF"/>
        </w:rPr>
      </w:pP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申报单位</w:t>
      </w:r>
      <w:r>
        <w:rPr>
          <w:rFonts w:hint="eastAsia" w:ascii="仿宋" w:hAnsi="仿宋" w:eastAsia="仿宋" w:cs="仿宋"/>
          <w:color w:val="auto"/>
          <w:sz w:val="32"/>
          <w:szCs w:val="32"/>
          <w:lang w:val="en-US" w:eastAsia="zh-CN"/>
        </w:rPr>
        <w:t>: (</w:t>
      </w:r>
      <w:r>
        <w:rPr>
          <w:rFonts w:hint="eastAsia" w:ascii="仿宋" w:hAnsi="仿宋" w:eastAsia="仿宋" w:cs="仿宋"/>
          <w:color w:val="auto"/>
          <w:sz w:val="32"/>
          <w:szCs w:val="32"/>
        </w:rPr>
        <w:t>盖章）</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firstLine="3200" w:firstLineChars="10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560" w:lineRule="exact"/>
        <w:ind w:left="3380" w:leftChars="1000" w:hanging="1280" w:hangingChars="4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 xml:space="preserve"> 月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keepNext w:val="0"/>
        <w:keepLines w:val="0"/>
        <w:pageBreakBefore w:val="0"/>
        <w:widowControl w:val="0"/>
        <w:kinsoku/>
        <w:wordWrap/>
        <w:overflowPunct/>
        <w:topLinePunct w:val="0"/>
        <w:autoSpaceDE/>
        <w:autoSpaceDN/>
        <w:bidi w:val="0"/>
        <w:snapToGrid/>
        <w:spacing w:line="560" w:lineRule="exact"/>
        <w:rPr>
          <w:rFonts w:hint="eastAsia"/>
          <w:sz w:val="30"/>
          <w:szCs w:val="30"/>
          <w:lang w:eastAsia="zh-CN"/>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rPr>
          <w:color w:val="000000" w:themeColor="text1"/>
          <w14:textFill>
            <w14:solidFill>
              <w14:schemeClr w14:val="tx1"/>
            </w14:solidFill>
          </w14:textFill>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附件目录</w:t>
      </w:r>
    </w:p>
    <w:p>
      <w:pPr>
        <w:snapToGrid w:val="0"/>
        <w:spacing w:line="560" w:lineRule="exact"/>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1"/>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XXXXX</w:t>
      </w:r>
    </w:p>
    <w:p>
      <w:pPr>
        <w:numPr>
          <w:ilvl w:val="0"/>
          <w:numId w:val="0"/>
        </w:numPr>
        <w:snapToGrid w:val="0"/>
        <w:spacing w:line="560" w:lineRule="exact"/>
        <w:rPr>
          <w:rFonts w:hint="eastAsia" w:ascii="宋体" w:hAnsi="宋体" w:eastAsia="宋体" w:cs="宋体"/>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z w:val="32"/>
          <w:szCs w:val="32"/>
          <w:lang w:val="en-US" w:eastAsia="zh-CN"/>
          <w14:textFill>
            <w14:solidFill>
              <w14:schemeClr w14:val="tx1"/>
            </w14:solidFill>
          </w14:textFill>
        </w:rPr>
        <w:t>……………………</w:t>
      </w: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rPr>
          <w:rFonts w:hint="eastAsia" w:ascii="宋体" w:hAnsi="宋体" w:eastAsia="宋体" w:cs="宋体"/>
          <w:color w:val="000000" w:themeColor="text1"/>
          <w:sz w:val="32"/>
          <w:szCs w:val="32"/>
          <w14:textFill>
            <w14:solidFill>
              <w14:schemeClr w14:val="tx1"/>
            </w14:solidFill>
          </w14:textFill>
        </w:rPr>
      </w:pPr>
    </w:p>
    <w:p>
      <w:pPr>
        <w:snapToGrid w:val="0"/>
        <w:spacing w:line="560" w:lineRule="exact"/>
        <w:ind w:firstLine="560" w:firstLineChars="200"/>
        <w:rPr>
          <w:color w:val="000000" w:themeColor="text1"/>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说明：相关证明材料作为附件（包括但不限于企业营业执照复印件、审计报告（或财务报表）及完税证明、有效知识产权证明、转让和许可相关证明、申报材料真实性承诺、管理体系建设证明、本行业影响力证明等）。</w:t>
      </w:r>
    </w:p>
    <w:sectPr>
      <w:pgSz w:w="11906" w:h="16838"/>
      <w:pgMar w:top="1276" w:right="1800" w:bottom="156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7C134"/>
    <w:multiLevelType w:val="singleLevel"/>
    <w:tmpl w:val="2A07C13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89"/>
    <w:rsid w:val="000D68E2"/>
    <w:rsid w:val="00124EE0"/>
    <w:rsid w:val="0013165F"/>
    <w:rsid w:val="001C427A"/>
    <w:rsid w:val="001D7FEE"/>
    <w:rsid w:val="001E4D30"/>
    <w:rsid w:val="0024549B"/>
    <w:rsid w:val="002A1E2F"/>
    <w:rsid w:val="003D3B49"/>
    <w:rsid w:val="00497A96"/>
    <w:rsid w:val="004D70F1"/>
    <w:rsid w:val="00504E1C"/>
    <w:rsid w:val="00545189"/>
    <w:rsid w:val="005B07D5"/>
    <w:rsid w:val="00602561"/>
    <w:rsid w:val="00610AEB"/>
    <w:rsid w:val="00745481"/>
    <w:rsid w:val="00781AED"/>
    <w:rsid w:val="0079539C"/>
    <w:rsid w:val="008E44D6"/>
    <w:rsid w:val="0097349D"/>
    <w:rsid w:val="00991A59"/>
    <w:rsid w:val="00A603C4"/>
    <w:rsid w:val="00AD4D1E"/>
    <w:rsid w:val="00B55320"/>
    <w:rsid w:val="00BA1F21"/>
    <w:rsid w:val="00BC434E"/>
    <w:rsid w:val="00CA5557"/>
    <w:rsid w:val="00D22DAB"/>
    <w:rsid w:val="00D84B54"/>
    <w:rsid w:val="00D85E89"/>
    <w:rsid w:val="00DF1BE4"/>
    <w:rsid w:val="00DF44D3"/>
    <w:rsid w:val="00F200A3"/>
    <w:rsid w:val="00F60BA7"/>
    <w:rsid w:val="00FC7035"/>
    <w:rsid w:val="045564F7"/>
    <w:rsid w:val="04EC5020"/>
    <w:rsid w:val="067909C0"/>
    <w:rsid w:val="082763E1"/>
    <w:rsid w:val="0E7464E7"/>
    <w:rsid w:val="137C506A"/>
    <w:rsid w:val="14044B84"/>
    <w:rsid w:val="1E78312D"/>
    <w:rsid w:val="1EFB3313"/>
    <w:rsid w:val="2389611D"/>
    <w:rsid w:val="23AA68CE"/>
    <w:rsid w:val="269B71A5"/>
    <w:rsid w:val="28284382"/>
    <w:rsid w:val="33BF1FCD"/>
    <w:rsid w:val="34216160"/>
    <w:rsid w:val="37E20700"/>
    <w:rsid w:val="3E8F1FCC"/>
    <w:rsid w:val="435758ED"/>
    <w:rsid w:val="469278E5"/>
    <w:rsid w:val="4B183577"/>
    <w:rsid w:val="4EAE3D1C"/>
    <w:rsid w:val="4F6C2F7F"/>
    <w:rsid w:val="4F6F4D3A"/>
    <w:rsid w:val="52C4138A"/>
    <w:rsid w:val="53DB48A2"/>
    <w:rsid w:val="5D877C3F"/>
    <w:rsid w:val="6631484D"/>
    <w:rsid w:val="678F4D79"/>
    <w:rsid w:val="6C7C53BD"/>
    <w:rsid w:val="6E987866"/>
    <w:rsid w:val="73AC25D3"/>
    <w:rsid w:val="7490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9">
    <w:name w:val="页眉 字符"/>
    <w:basedOn w:val="7"/>
    <w:link w:val="4"/>
    <w:qFormat/>
    <w:uiPriority w:val="0"/>
    <w:rPr>
      <w:kern w:val="2"/>
      <w:sz w:val="18"/>
      <w:szCs w:val="18"/>
    </w:rPr>
  </w:style>
  <w:style w:type="character" w:customStyle="1" w:styleId="10">
    <w:name w:val="页脚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589</Words>
  <Characters>3363</Characters>
  <Lines>28</Lines>
  <Paragraphs>7</Paragraphs>
  <TotalTime>1</TotalTime>
  <ScaleCrop>false</ScaleCrop>
  <LinksUpToDate>false</LinksUpToDate>
  <CharactersWithSpaces>3945</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2019-07-01T02:11:00Z</dcterms:created>
  <dc:creator>陈明媛</dc:creator>
  <cp:lastModifiedBy>Administrator</cp:lastModifiedBy>
  <dcterms:modified xsi:type="dcterms:W3CDTF">2019-07-10T01:27:38Z</dcterms:modified>
  <dc:title>附件6</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