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43EA" w:rsidRDefault="00C143EA">
      <w:pPr>
        <w:spacing w:line="20" w:lineRule="exact"/>
        <w:jc w:val="center"/>
        <w:rPr>
          <w:rFonts w:ascii="宋体" w:hAnsi="宋体"/>
          <w:b/>
          <w:sz w:val="44"/>
          <w:szCs w:val="44"/>
        </w:rPr>
      </w:pPr>
    </w:p>
    <w:p w:rsidR="00C143EA" w:rsidRDefault="00C143EA">
      <w:pPr>
        <w:spacing w:line="20" w:lineRule="exact"/>
        <w:jc w:val="center"/>
        <w:rPr>
          <w:rFonts w:ascii="宋体" w:hAnsi="宋体"/>
          <w:b/>
          <w:sz w:val="44"/>
          <w:szCs w:val="44"/>
        </w:rPr>
      </w:pPr>
    </w:p>
    <w:p w:rsidR="00F6201A" w:rsidRPr="008B1F73" w:rsidRDefault="00F6201A" w:rsidP="00F6201A">
      <w:pPr>
        <w:widowControl/>
        <w:autoSpaceDE w:val="0"/>
        <w:jc w:val="left"/>
        <w:outlineLvl w:val="0"/>
        <w:rPr>
          <w:rFonts w:ascii="仿宋" w:eastAsia="仿宋" w:hAnsi="仿宋"/>
          <w:bCs/>
          <w:szCs w:val="32"/>
          <w:lang w:val="zh-CN"/>
        </w:rPr>
      </w:pPr>
      <w:r w:rsidRPr="008B1F73">
        <w:rPr>
          <w:rFonts w:ascii="仿宋" w:eastAsia="仿宋" w:hAnsi="仿宋" w:hint="eastAsia"/>
          <w:bCs/>
          <w:szCs w:val="32"/>
          <w:lang w:val="zh-CN"/>
        </w:rPr>
        <w:t>附件1：</w:t>
      </w:r>
    </w:p>
    <w:p w:rsidR="00F2105E" w:rsidRDefault="00F2105E" w:rsidP="00CE02BE">
      <w:pPr>
        <w:widowControl/>
        <w:autoSpaceDE w:val="0"/>
        <w:jc w:val="center"/>
        <w:outlineLvl w:val="0"/>
        <w:rPr>
          <w:rFonts w:ascii="方正小标宋简体" w:eastAsia="方正小标宋简体" w:hAnsi="仿宋"/>
          <w:bCs/>
          <w:sz w:val="44"/>
          <w:szCs w:val="44"/>
          <w:lang w:val="zh-CN"/>
        </w:rPr>
      </w:pPr>
      <w:r>
        <w:rPr>
          <w:rFonts w:ascii="方正小标宋简体" w:eastAsia="方正小标宋简体" w:hAnsi="仿宋" w:hint="eastAsia"/>
          <w:bCs/>
          <w:sz w:val="44"/>
          <w:szCs w:val="44"/>
          <w:lang w:val="zh-CN"/>
        </w:rPr>
        <w:t>关于</w:t>
      </w:r>
      <w:r w:rsidR="0023480C">
        <w:rPr>
          <w:rFonts w:ascii="方正小标宋简体" w:eastAsia="方正小标宋简体" w:hAnsi="仿宋" w:hint="eastAsia"/>
          <w:bCs/>
          <w:sz w:val="44"/>
          <w:szCs w:val="44"/>
          <w:lang w:val="zh-CN"/>
        </w:rPr>
        <w:t>侵害群众利益问题</w:t>
      </w:r>
    </w:p>
    <w:p w:rsidR="00194B12" w:rsidRPr="00F6201A" w:rsidRDefault="00BD6399" w:rsidP="00CE02BE">
      <w:pPr>
        <w:widowControl/>
        <w:autoSpaceDE w:val="0"/>
        <w:jc w:val="center"/>
        <w:outlineLvl w:val="0"/>
        <w:rPr>
          <w:rFonts w:ascii="方正小标宋简体" w:eastAsia="方正小标宋简体" w:hAnsi="仿宋"/>
          <w:bCs/>
          <w:sz w:val="44"/>
          <w:szCs w:val="44"/>
          <w:lang w:val="zh-CN"/>
        </w:rPr>
      </w:pPr>
      <w:r>
        <w:rPr>
          <w:rFonts w:ascii="方正小标宋简体" w:eastAsia="方正小标宋简体" w:hAnsi="仿宋" w:hint="eastAsia"/>
          <w:bCs/>
          <w:sz w:val="44"/>
          <w:szCs w:val="44"/>
          <w:lang w:val="zh-CN"/>
        </w:rPr>
        <w:t>的</w:t>
      </w:r>
      <w:r w:rsidR="00F2105E">
        <w:rPr>
          <w:rFonts w:ascii="方正小标宋简体" w:eastAsia="方正小标宋简体" w:hAnsi="仿宋" w:hint="eastAsia"/>
          <w:bCs/>
          <w:sz w:val="44"/>
          <w:szCs w:val="44"/>
          <w:lang w:val="zh-CN"/>
        </w:rPr>
        <w:t>专项整治实施方案</w:t>
      </w:r>
    </w:p>
    <w:p w:rsidR="00E45DAE" w:rsidRDefault="00E45DAE" w:rsidP="00E45DAE">
      <w:pPr>
        <w:widowControl/>
        <w:autoSpaceDE w:val="0"/>
        <w:outlineLvl w:val="0"/>
        <w:rPr>
          <w:rFonts w:ascii="方正小标宋简体" w:eastAsia="方正小标宋简体" w:hAnsi="仿宋"/>
          <w:bCs/>
          <w:sz w:val="44"/>
          <w:szCs w:val="44"/>
          <w:lang w:val="zh-CN"/>
        </w:rPr>
      </w:pPr>
    </w:p>
    <w:p w:rsidR="00E45DAE" w:rsidRPr="003E6B52" w:rsidRDefault="00E45DAE" w:rsidP="008B1F73">
      <w:pPr>
        <w:widowControl/>
        <w:autoSpaceDE w:val="0"/>
        <w:spacing w:line="600" w:lineRule="exact"/>
        <w:ind w:firstLineChars="200" w:firstLine="680"/>
        <w:jc w:val="left"/>
        <w:outlineLvl w:val="0"/>
        <w:rPr>
          <w:rFonts w:ascii="黑体" w:eastAsia="黑体" w:hAnsi="黑体"/>
          <w:szCs w:val="32"/>
        </w:rPr>
      </w:pPr>
      <w:r w:rsidRPr="003E6B52">
        <w:rPr>
          <w:rFonts w:ascii="黑体" w:eastAsia="黑体" w:hAnsi="黑体" w:hint="eastAsia"/>
          <w:szCs w:val="32"/>
        </w:rPr>
        <w:t>一、</w:t>
      </w:r>
      <w:r>
        <w:rPr>
          <w:rFonts w:ascii="黑体" w:eastAsia="黑体" w:hAnsi="黑体" w:hint="eastAsia"/>
          <w:szCs w:val="32"/>
        </w:rPr>
        <w:t>问题清单</w:t>
      </w:r>
    </w:p>
    <w:p w:rsidR="00E45DAE" w:rsidRDefault="00E45DAE" w:rsidP="00EA41E0">
      <w:pPr>
        <w:widowControl/>
        <w:autoSpaceDE w:val="0"/>
        <w:spacing w:line="600" w:lineRule="exact"/>
        <w:ind w:firstLineChars="200" w:firstLine="681"/>
        <w:jc w:val="left"/>
        <w:outlineLvl w:val="0"/>
        <w:rPr>
          <w:rFonts w:hAnsi="楷体"/>
          <w:szCs w:val="32"/>
        </w:rPr>
      </w:pPr>
      <w:r w:rsidRPr="00F2105E">
        <w:rPr>
          <w:rFonts w:hAnsi="楷体" w:hint="eastAsia"/>
          <w:b/>
          <w:szCs w:val="32"/>
        </w:rPr>
        <w:t>民生领域侵害群众利益问题。</w:t>
      </w:r>
      <w:r w:rsidRPr="00862392">
        <w:rPr>
          <w:rFonts w:hAnsi="楷体" w:hint="eastAsia"/>
          <w:szCs w:val="32"/>
        </w:rPr>
        <w:t>（此项问题我局是牵头单位）</w:t>
      </w:r>
      <w:r>
        <w:rPr>
          <w:rFonts w:hAnsi="楷体" w:hint="eastAsia"/>
          <w:szCs w:val="32"/>
        </w:rPr>
        <w:t>黑工厂、黑窝点、黑作坊生产食品药品；保健食品违规生产、销售及虚假宣传；中小学校和幼儿园食品安全监管不严；</w:t>
      </w:r>
      <w:r w:rsidR="00D92A7A">
        <w:rPr>
          <w:rFonts w:hAnsi="楷体" w:hint="eastAsia"/>
          <w:szCs w:val="32"/>
        </w:rPr>
        <w:t>流通环节的</w:t>
      </w:r>
      <w:r>
        <w:rPr>
          <w:rFonts w:hAnsi="楷体" w:hint="eastAsia"/>
          <w:szCs w:val="32"/>
        </w:rPr>
        <w:t>食用农产品农药兽药残留</w:t>
      </w:r>
      <w:r w:rsidR="00D92A7A">
        <w:rPr>
          <w:rFonts w:hAnsi="楷体" w:hint="eastAsia"/>
          <w:szCs w:val="32"/>
        </w:rPr>
        <w:t>超标</w:t>
      </w:r>
      <w:r>
        <w:rPr>
          <w:rFonts w:hAnsi="楷体" w:hint="eastAsia"/>
          <w:szCs w:val="32"/>
        </w:rPr>
        <w:t>；</w:t>
      </w:r>
      <w:r>
        <w:rPr>
          <w:rFonts w:hAnsi="仿宋" w:hint="eastAsia"/>
          <w:bCs/>
          <w:szCs w:val="32"/>
          <w:lang w:val="zh-CN"/>
        </w:rPr>
        <w:t>央视《焦点访谈》曝光盗砍滥伐花梨木问题。</w:t>
      </w:r>
    </w:p>
    <w:p w:rsidR="00E45DAE" w:rsidRDefault="00E45DAE" w:rsidP="008B1F73">
      <w:pPr>
        <w:widowControl/>
        <w:autoSpaceDE w:val="0"/>
        <w:spacing w:line="600" w:lineRule="exact"/>
        <w:ind w:firstLineChars="200" w:firstLine="680"/>
        <w:jc w:val="left"/>
        <w:outlineLvl w:val="0"/>
        <w:rPr>
          <w:rFonts w:ascii="黑体" w:eastAsia="黑体" w:hAnsi="黑体"/>
          <w:bCs/>
          <w:szCs w:val="32"/>
          <w:lang w:val="zh-CN"/>
        </w:rPr>
      </w:pPr>
      <w:r>
        <w:rPr>
          <w:rFonts w:ascii="黑体" w:eastAsia="黑体" w:hAnsi="黑体" w:hint="eastAsia"/>
          <w:bCs/>
          <w:szCs w:val="32"/>
          <w:lang w:val="zh-CN"/>
        </w:rPr>
        <w:t>二</w:t>
      </w:r>
      <w:r w:rsidRPr="003E6B52">
        <w:rPr>
          <w:rFonts w:ascii="黑体" w:eastAsia="黑体" w:hAnsi="黑体" w:hint="eastAsia"/>
          <w:bCs/>
          <w:szCs w:val="32"/>
          <w:lang w:val="zh-CN"/>
        </w:rPr>
        <w:t>、</w:t>
      </w:r>
      <w:r>
        <w:rPr>
          <w:rFonts w:ascii="黑体" w:eastAsia="黑体" w:hAnsi="黑体" w:hint="eastAsia"/>
          <w:bCs/>
          <w:szCs w:val="32"/>
          <w:lang w:val="zh-CN"/>
        </w:rPr>
        <w:t>整治目标</w:t>
      </w:r>
    </w:p>
    <w:p w:rsidR="00E45DAE" w:rsidRPr="00366C9F" w:rsidRDefault="00E45DAE" w:rsidP="008B1F73">
      <w:pPr>
        <w:widowControl/>
        <w:autoSpaceDE w:val="0"/>
        <w:spacing w:line="600" w:lineRule="exact"/>
        <w:ind w:firstLineChars="200" w:firstLine="680"/>
        <w:jc w:val="left"/>
        <w:outlineLvl w:val="0"/>
        <w:rPr>
          <w:rFonts w:ascii="仿宋" w:eastAsia="仿宋" w:hAnsi="仿宋"/>
          <w:bCs/>
          <w:szCs w:val="32"/>
          <w:lang w:val="zh-CN"/>
        </w:rPr>
      </w:pPr>
      <w:r w:rsidRPr="00366C9F">
        <w:rPr>
          <w:rFonts w:ascii="仿宋" w:eastAsia="仿宋" w:hAnsi="仿宋" w:hint="eastAsia"/>
          <w:bCs/>
          <w:szCs w:val="32"/>
          <w:lang w:val="zh-CN"/>
        </w:rPr>
        <w:t>着力解决食品药品安全侵害群众利益，坚持问题导向，加大集中治理整顿力度，把矛盾化解在萌芽状态，把困难解决在群众身边，切实让群众感受到反腐的成效，让老百姓吃的放心，用的开心，切实增强人民群众的获得感、幸福感、安全感，厚植党执政的政治基础和群众基础。</w:t>
      </w:r>
    </w:p>
    <w:p w:rsidR="00E45DAE" w:rsidRPr="003E6B52" w:rsidRDefault="00E45DAE" w:rsidP="008B1F73">
      <w:pPr>
        <w:widowControl/>
        <w:autoSpaceDE w:val="0"/>
        <w:spacing w:line="600" w:lineRule="exact"/>
        <w:ind w:firstLineChars="200" w:firstLine="680"/>
        <w:jc w:val="left"/>
        <w:outlineLvl w:val="0"/>
        <w:rPr>
          <w:rFonts w:ascii="黑体" w:eastAsia="黑体" w:hAnsi="黑体"/>
          <w:bCs/>
          <w:szCs w:val="32"/>
          <w:lang w:val="zh-CN"/>
        </w:rPr>
      </w:pPr>
      <w:r>
        <w:rPr>
          <w:rFonts w:ascii="黑体" w:eastAsia="黑体" w:hAnsi="黑体" w:hint="eastAsia"/>
          <w:bCs/>
          <w:szCs w:val="32"/>
          <w:lang w:val="zh-CN"/>
        </w:rPr>
        <w:t>三、整治措施及责任分工</w:t>
      </w:r>
    </w:p>
    <w:p w:rsidR="00E45DAE" w:rsidRPr="008B1F73" w:rsidRDefault="00E45DAE" w:rsidP="008B1F73">
      <w:pPr>
        <w:widowControl/>
        <w:autoSpaceDE w:val="0"/>
        <w:spacing w:line="600" w:lineRule="exact"/>
        <w:ind w:firstLineChars="200" w:firstLine="680"/>
        <w:jc w:val="left"/>
        <w:outlineLvl w:val="0"/>
        <w:rPr>
          <w:rFonts w:ascii="仿宋" w:eastAsia="仿宋" w:hAnsi="仿宋"/>
          <w:szCs w:val="32"/>
        </w:rPr>
      </w:pPr>
      <w:r w:rsidRPr="008B1F73">
        <w:rPr>
          <w:rFonts w:ascii="仿宋" w:eastAsia="仿宋" w:hAnsi="仿宋" w:hint="eastAsia"/>
          <w:szCs w:val="32"/>
        </w:rPr>
        <w:t>（一）黑工厂、黑窝点、黑作坊生产食品药品问题整治。</w:t>
      </w:r>
    </w:p>
    <w:p w:rsidR="00E45DAE" w:rsidRDefault="00E45DAE" w:rsidP="00EA41E0">
      <w:pPr>
        <w:widowControl/>
        <w:autoSpaceDE w:val="0"/>
        <w:spacing w:line="600" w:lineRule="exact"/>
        <w:ind w:firstLineChars="200" w:firstLine="681"/>
        <w:jc w:val="left"/>
        <w:outlineLvl w:val="0"/>
        <w:rPr>
          <w:rFonts w:hAnsi="楷体"/>
          <w:szCs w:val="32"/>
        </w:rPr>
      </w:pPr>
      <w:r w:rsidRPr="00245E2F">
        <w:rPr>
          <w:rFonts w:hAnsi="楷体" w:hint="eastAsia"/>
          <w:b/>
          <w:szCs w:val="32"/>
        </w:rPr>
        <w:t>牵头单位：</w:t>
      </w:r>
      <w:r>
        <w:rPr>
          <w:rFonts w:hAnsi="楷体" w:hint="eastAsia"/>
          <w:szCs w:val="32"/>
        </w:rPr>
        <w:t>行政执法局、省药监局</w:t>
      </w:r>
      <w:r w:rsidR="00366C9F">
        <w:rPr>
          <w:rFonts w:hAnsi="楷体" w:hint="eastAsia"/>
          <w:szCs w:val="32"/>
        </w:rPr>
        <w:t>稽查处</w:t>
      </w:r>
    </w:p>
    <w:p w:rsidR="00E45DAE" w:rsidRDefault="00E45DAE" w:rsidP="00EA41E0">
      <w:pPr>
        <w:widowControl/>
        <w:autoSpaceDE w:val="0"/>
        <w:spacing w:line="600" w:lineRule="exact"/>
        <w:ind w:firstLineChars="200" w:firstLine="681"/>
        <w:jc w:val="left"/>
        <w:outlineLvl w:val="0"/>
        <w:rPr>
          <w:rFonts w:hAnsi="楷体"/>
          <w:szCs w:val="32"/>
        </w:rPr>
      </w:pPr>
      <w:r w:rsidRPr="00245E2F">
        <w:rPr>
          <w:rFonts w:hAnsi="楷体" w:hint="eastAsia"/>
          <w:b/>
          <w:szCs w:val="32"/>
        </w:rPr>
        <w:t>责任单位：</w:t>
      </w:r>
      <w:r w:rsidRPr="00D958F4">
        <w:rPr>
          <w:rFonts w:hAnsi="楷体" w:hint="eastAsia"/>
          <w:szCs w:val="32"/>
        </w:rPr>
        <w:t>食品生产处</w:t>
      </w:r>
    </w:p>
    <w:p w:rsidR="00E45DAE" w:rsidRPr="007A29E2" w:rsidRDefault="00E45DAE" w:rsidP="00EA41E0">
      <w:pPr>
        <w:widowControl/>
        <w:autoSpaceDE w:val="0"/>
        <w:spacing w:line="600" w:lineRule="exact"/>
        <w:ind w:firstLineChars="200" w:firstLine="681"/>
        <w:jc w:val="left"/>
        <w:outlineLvl w:val="0"/>
        <w:rPr>
          <w:rFonts w:hAnsi="黑体"/>
          <w:b/>
          <w:szCs w:val="32"/>
        </w:rPr>
      </w:pPr>
      <w:r w:rsidRPr="007A29E2">
        <w:rPr>
          <w:rFonts w:hAnsi="楷体" w:hint="eastAsia"/>
          <w:b/>
          <w:szCs w:val="32"/>
        </w:rPr>
        <w:t>完成时限及预期成效：</w:t>
      </w:r>
      <w:r w:rsidRPr="00793FEA">
        <w:rPr>
          <w:rFonts w:hAnsi="仿宋" w:hint="eastAsia"/>
          <w:bCs/>
          <w:szCs w:val="32"/>
        </w:rPr>
        <w:t>8</w:t>
      </w:r>
      <w:r>
        <w:rPr>
          <w:rFonts w:hAnsi="仿宋" w:hint="eastAsia"/>
          <w:bCs/>
          <w:szCs w:val="32"/>
        </w:rPr>
        <w:t>月中旬，认真研究制定实施方</w:t>
      </w:r>
      <w:r>
        <w:rPr>
          <w:rFonts w:hAnsi="仿宋" w:hint="eastAsia"/>
          <w:bCs/>
          <w:szCs w:val="32"/>
        </w:rPr>
        <w:lastRenderedPageBreak/>
        <w:t>案，明确目标和具体任务；</w:t>
      </w:r>
      <w:r w:rsidRPr="00793FEA">
        <w:rPr>
          <w:rFonts w:hAnsi="仿宋" w:hint="eastAsia"/>
          <w:bCs/>
          <w:szCs w:val="32"/>
        </w:rPr>
        <w:t>8</w:t>
      </w:r>
      <w:r>
        <w:rPr>
          <w:rFonts w:hAnsi="仿宋" w:hint="eastAsia"/>
          <w:bCs/>
          <w:szCs w:val="32"/>
        </w:rPr>
        <w:t>月底，查处通报典型案例。</w:t>
      </w:r>
    </w:p>
    <w:p w:rsidR="00E45DAE" w:rsidRPr="008B1F73" w:rsidRDefault="00E45DAE" w:rsidP="008B1F73">
      <w:pPr>
        <w:widowControl/>
        <w:autoSpaceDE w:val="0"/>
        <w:spacing w:line="600" w:lineRule="exact"/>
        <w:ind w:firstLineChars="200" w:firstLine="680"/>
        <w:jc w:val="left"/>
        <w:outlineLvl w:val="0"/>
        <w:rPr>
          <w:rFonts w:ascii="仿宋" w:eastAsia="仿宋" w:hAnsi="仿宋"/>
          <w:szCs w:val="32"/>
        </w:rPr>
      </w:pPr>
      <w:r w:rsidRPr="008B1F73">
        <w:rPr>
          <w:rFonts w:ascii="仿宋" w:eastAsia="仿宋" w:hAnsi="仿宋" w:hint="eastAsia"/>
          <w:szCs w:val="32"/>
        </w:rPr>
        <w:t>（二）保健食品违规生产、销售及虚假宣传问题整治。</w:t>
      </w:r>
    </w:p>
    <w:p w:rsidR="00E45DAE" w:rsidRDefault="00E45DAE" w:rsidP="00EA41E0">
      <w:pPr>
        <w:widowControl/>
        <w:autoSpaceDE w:val="0"/>
        <w:spacing w:line="600" w:lineRule="exact"/>
        <w:ind w:firstLineChars="200" w:firstLine="681"/>
        <w:jc w:val="left"/>
        <w:outlineLvl w:val="0"/>
        <w:rPr>
          <w:rFonts w:hAnsi="楷体"/>
          <w:szCs w:val="32"/>
        </w:rPr>
      </w:pPr>
      <w:r w:rsidRPr="00245E2F">
        <w:rPr>
          <w:rFonts w:hAnsi="楷体" w:hint="eastAsia"/>
          <w:b/>
          <w:szCs w:val="32"/>
        </w:rPr>
        <w:t>牵头单位：</w:t>
      </w:r>
      <w:r w:rsidRPr="00D958F4">
        <w:rPr>
          <w:rFonts w:hAnsi="楷体" w:hint="eastAsia"/>
          <w:szCs w:val="32"/>
        </w:rPr>
        <w:t>食盐和特殊食品处</w:t>
      </w:r>
    </w:p>
    <w:p w:rsidR="00E45DAE" w:rsidRDefault="00E45DAE" w:rsidP="00EA41E0">
      <w:pPr>
        <w:widowControl/>
        <w:autoSpaceDE w:val="0"/>
        <w:spacing w:line="600" w:lineRule="exact"/>
        <w:ind w:firstLineChars="200" w:firstLine="681"/>
        <w:jc w:val="left"/>
        <w:outlineLvl w:val="0"/>
        <w:rPr>
          <w:rFonts w:hAnsi="楷体"/>
          <w:szCs w:val="32"/>
        </w:rPr>
      </w:pPr>
      <w:r w:rsidRPr="00245E2F">
        <w:rPr>
          <w:rFonts w:hAnsi="楷体" w:hint="eastAsia"/>
          <w:b/>
          <w:szCs w:val="32"/>
        </w:rPr>
        <w:t>责任单位：</w:t>
      </w:r>
      <w:r w:rsidR="00366C9F">
        <w:rPr>
          <w:rFonts w:hAnsi="楷体" w:hint="eastAsia"/>
          <w:szCs w:val="32"/>
        </w:rPr>
        <w:t>广告处、网监处、</w:t>
      </w:r>
      <w:r>
        <w:rPr>
          <w:rFonts w:hAnsi="楷体" w:hint="eastAsia"/>
          <w:szCs w:val="32"/>
        </w:rPr>
        <w:t>行政执法局</w:t>
      </w:r>
    </w:p>
    <w:p w:rsidR="00E45DAE" w:rsidRPr="00793FEA" w:rsidRDefault="00E45DAE" w:rsidP="00EA41E0">
      <w:pPr>
        <w:spacing w:line="600" w:lineRule="exact"/>
        <w:ind w:firstLineChars="200" w:firstLine="681"/>
        <w:rPr>
          <w:rFonts w:hAnsi="仿宋"/>
          <w:bCs/>
          <w:szCs w:val="32"/>
        </w:rPr>
      </w:pPr>
      <w:r w:rsidRPr="00AA4FB9">
        <w:rPr>
          <w:rFonts w:hAnsi="仿宋" w:hint="eastAsia"/>
          <w:b/>
          <w:bCs/>
          <w:szCs w:val="32"/>
        </w:rPr>
        <w:t>完成时限及预期成效：</w:t>
      </w:r>
      <w:r w:rsidRPr="00793FEA">
        <w:rPr>
          <w:rFonts w:hAnsi="仿宋" w:hint="eastAsia"/>
          <w:bCs/>
          <w:szCs w:val="32"/>
        </w:rPr>
        <w:t>8</w:t>
      </w:r>
      <w:r>
        <w:rPr>
          <w:rFonts w:hAnsi="仿宋" w:hint="eastAsia"/>
          <w:bCs/>
          <w:szCs w:val="32"/>
        </w:rPr>
        <w:t>月中旬，认真研究制定实施方案，明确目标和具体任务；</w:t>
      </w:r>
      <w:r w:rsidRPr="00793FEA">
        <w:rPr>
          <w:rFonts w:hAnsi="仿宋" w:hint="eastAsia"/>
          <w:bCs/>
          <w:szCs w:val="32"/>
        </w:rPr>
        <w:t>8</w:t>
      </w:r>
      <w:r>
        <w:rPr>
          <w:rFonts w:hAnsi="仿宋" w:hint="eastAsia"/>
          <w:bCs/>
          <w:szCs w:val="32"/>
        </w:rPr>
        <w:t>月底，查处通报典型案例。</w:t>
      </w:r>
      <w:r w:rsidRPr="00793FEA">
        <w:rPr>
          <w:rFonts w:hAnsi="仿宋"/>
          <w:bCs/>
          <w:szCs w:val="32"/>
        </w:rPr>
        <w:t xml:space="preserve"> </w:t>
      </w:r>
    </w:p>
    <w:p w:rsidR="00E45DAE" w:rsidRPr="008B1F73" w:rsidRDefault="00E45DAE" w:rsidP="008B1F73">
      <w:pPr>
        <w:widowControl/>
        <w:autoSpaceDE w:val="0"/>
        <w:spacing w:line="600" w:lineRule="exact"/>
        <w:ind w:firstLineChars="200" w:firstLine="680"/>
        <w:jc w:val="left"/>
        <w:outlineLvl w:val="0"/>
        <w:rPr>
          <w:rFonts w:ascii="华文楷体" w:eastAsia="华文楷体" w:hAnsi="华文楷体"/>
          <w:szCs w:val="32"/>
        </w:rPr>
      </w:pPr>
      <w:r w:rsidRPr="008B1F73">
        <w:rPr>
          <w:rFonts w:ascii="仿宋" w:eastAsia="仿宋" w:hAnsi="仿宋" w:hint="eastAsia"/>
          <w:szCs w:val="32"/>
        </w:rPr>
        <w:t>（三）中小学校和幼儿园食品安全监管不严问题整治</w:t>
      </w:r>
      <w:r w:rsidRPr="008B1F73">
        <w:rPr>
          <w:rFonts w:ascii="华文楷体" w:eastAsia="华文楷体" w:hAnsi="华文楷体" w:hint="eastAsia"/>
          <w:szCs w:val="32"/>
        </w:rPr>
        <w:t>。</w:t>
      </w:r>
    </w:p>
    <w:p w:rsidR="00E45DAE" w:rsidRDefault="00E45DAE" w:rsidP="00EA41E0">
      <w:pPr>
        <w:widowControl/>
        <w:autoSpaceDE w:val="0"/>
        <w:spacing w:line="600" w:lineRule="exact"/>
        <w:ind w:firstLineChars="200" w:firstLine="681"/>
        <w:jc w:val="left"/>
        <w:outlineLvl w:val="0"/>
        <w:rPr>
          <w:rFonts w:hAnsi="楷体"/>
          <w:szCs w:val="32"/>
        </w:rPr>
      </w:pPr>
      <w:r w:rsidRPr="00245E2F">
        <w:rPr>
          <w:rFonts w:hAnsi="楷体" w:hint="eastAsia"/>
          <w:b/>
          <w:szCs w:val="32"/>
        </w:rPr>
        <w:t>牵头单位：</w:t>
      </w:r>
      <w:r w:rsidRPr="00D958F4">
        <w:rPr>
          <w:rFonts w:hAnsi="楷体" w:hint="eastAsia"/>
          <w:szCs w:val="32"/>
        </w:rPr>
        <w:t>餐饮</w:t>
      </w:r>
      <w:r>
        <w:rPr>
          <w:rFonts w:hAnsi="楷体" w:hint="eastAsia"/>
          <w:szCs w:val="32"/>
        </w:rPr>
        <w:t>监管处</w:t>
      </w:r>
    </w:p>
    <w:p w:rsidR="00E45DAE" w:rsidRPr="006F4A34" w:rsidRDefault="00E45DAE" w:rsidP="00EA41E0">
      <w:pPr>
        <w:widowControl/>
        <w:autoSpaceDE w:val="0"/>
        <w:spacing w:line="600" w:lineRule="exact"/>
        <w:ind w:firstLineChars="200" w:firstLine="681"/>
        <w:jc w:val="left"/>
        <w:outlineLvl w:val="0"/>
        <w:rPr>
          <w:rFonts w:hAnsi="楷体"/>
          <w:szCs w:val="32"/>
        </w:rPr>
      </w:pPr>
      <w:r w:rsidRPr="00245E2F">
        <w:rPr>
          <w:rFonts w:hAnsi="楷体" w:hint="eastAsia"/>
          <w:b/>
          <w:szCs w:val="32"/>
        </w:rPr>
        <w:t>责任单位：</w:t>
      </w:r>
      <w:r w:rsidR="00366C9F">
        <w:rPr>
          <w:rFonts w:hAnsi="楷体" w:hint="eastAsia"/>
          <w:szCs w:val="32"/>
        </w:rPr>
        <w:t>食品流通处、行政执法局</w:t>
      </w:r>
    </w:p>
    <w:p w:rsidR="00E45DAE" w:rsidRPr="009C4080" w:rsidRDefault="00E45DAE" w:rsidP="00EA41E0">
      <w:pPr>
        <w:widowControl/>
        <w:autoSpaceDE w:val="0"/>
        <w:spacing w:line="600" w:lineRule="exact"/>
        <w:ind w:firstLineChars="200" w:firstLine="681"/>
        <w:jc w:val="left"/>
        <w:outlineLvl w:val="0"/>
        <w:rPr>
          <w:rFonts w:hAnsi="黑体"/>
          <w:szCs w:val="32"/>
        </w:rPr>
      </w:pPr>
      <w:r w:rsidRPr="00245E2F">
        <w:rPr>
          <w:rFonts w:hAnsi="楷体" w:hint="eastAsia"/>
          <w:b/>
          <w:szCs w:val="32"/>
        </w:rPr>
        <w:t>完成时限及预期成效：</w:t>
      </w:r>
      <w:r w:rsidRPr="00793FEA">
        <w:rPr>
          <w:rFonts w:hAnsi="仿宋" w:hint="eastAsia"/>
          <w:bCs/>
          <w:szCs w:val="32"/>
        </w:rPr>
        <w:t>8</w:t>
      </w:r>
      <w:r>
        <w:rPr>
          <w:rFonts w:hAnsi="仿宋" w:hint="eastAsia"/>
          <w:bCs/>
          <w:szCs w:val="32"/>
        </w:rPr>
        <w:t>月中旬，认真研究制定实施方案，明确目标和具体任务；</w:t>
      </w:r>
      <w:r w:rsidRPr="00793FEA">
        <w:rPr>
          <w:rFonts w:hAnsi="仿宋" w:hint="eastAsia"/>
          <w:bCs/>
          <w:szCs w:val="32"/>
        </w:rPr>
        <w:t>8</w:t>
      </w:r>
      <w:r w:rsidR="0070072E">
        <w:rPr>
          <w:rFonts w:hAnsi="仿宋" w:hint="eastAsia"/>
          <w:bCs/>
          <w:szCs w:val="32"/>
        </w:rPr>
        <w:t>月底，查处通报典</w:t>
      </w:r>
      <w:r>
        <w:rPr>
          <w:rFonts w:hAnsi="仿宋" w:hint="eastAsia"/>
          <w:bCs/>
          <w:szCs w:val="32"/>
        </w:rPr>
        <w:t>型案例。</w:t>
      </w:r>
    </w:p>
    <w:p w:rsidR="00E45DAE" w:rsidRPr="008B1F73" w:rsidRDefault="00E45DAE" w:rsidP="008B1F73">
      <w:pPr>
        <w:widowControl/>
        <w:autoSpaceDE w:val="0"/>
        <w:spacing w:line="600" w:lineRule="exact"/>
        <w:ind w:firstLineChars="200" w:firstLine="680"/>
        <w:jc w:val="left"/>
        <w:outlineLvl w:val="0"/>
        <w:rPr>
          <w:rFonts w:ascii="仿宋" w:eastAsia="仿宋" w:hAnsi="仿宋"/>
          <w:szCs w:val="32"/>
        </w:rPr>
      </w:pPr>
      <w:r w:rsidRPr="008B1F73">
        <w:rPr>
          <w:rFonts w:ascii="仿宋" w:eastAsia="仿宋" w:hAnsi="仿宋" w:hint="eastAsia"/>
          <w:szCs w:val="32"/>
        </w:rPr>
        <w:t>（四）流通环节的食用农产品农药兽药残留</w:t>
      </w:r>
      <w:r w:rsidR="00E66F59">
        <w:rPr>
          <w:rFonts w:ascii="仿宋" w:eastAsia="仿宋" w:hAnsi="仿宋" w:hint="eastAsia"/>
          <w:szCs w:val="32"/>
        </w:rPr>
        <w:t>超标</w:t>
      </w:r>
      <w:r w:rsidRPr="008B1F73">
        <w:rPr>
          <w:rFonts w:ascii="仿宋" w:eastAsia="仿宋" w:hAnsi="仿宋" w:hint="eastAsia"/>
          <w:szCs w:val="32"/>
        </w:rPr>
        <w:t>问题整治。</w:t>
      </w:r>
    </w:p>
    <w:p w:rsidR="00E45DAE" w:rsidRDefault="00E45DAE" w:rsidP="00EA41E0">
      <w:pPr>
        <w:widowControl/>
        <w:autoSpaceDE w:val="0"/>
        <w:spacing w:line="600" w:lineRule="exact"/>
        <w:ind w:firstLineChars="200" w:firstLine="681"/>
        <w:jc w:val="left"/>
        <w:outlineLvl w:val="0"/>
        <w:rPr>
          <w:rFonts w:hAnsi="楷体"/>
          <w:szCs w:val="32"/>
        </w:rPr>
      </w:pPr>
      <w:r w:rsidRPr="00245E2F">
        <w:rPr>
          <w:rFonts w:hAnsi="楷体" w:hint="eastAsia"/>
          <w:b/>
          <w:szCs w:val="32"/>
        </w:rPr>
        <w:t>牵头单位：</w:t>
      </w:r>
      <w:r>
        <w:rPr>
          <w:rFonts w:hAnsi="楷体" w:hint="eastAsia"/>
          <w:szCs w:val="32"/>
        </w:rPr>
        <w:t>食品流通处</w:t>
      </w:r>
    </w:p>
    <w:p w:rsidR="00E45DAE" w:rsidRDefault="00E45DAE" w:rsidP="00EA41E0">
      <w:pPr>
        <w:widowControl/>
        <w:autoSpaceDE w:val="0"/>
        <w:spacing w:line="600" w:lineRule="exact"/>
        <w:ind w:firstLineChars="200" w:firstLine="681"/>
        <w:jc w:val="left"/>
        <w:outlineLvl w:val="0"/>
        <w:rPr>
          <w:rFonts w:hAnsi="楷体"/>
          <w:szCs w:val="32"/>
        </w:rPr>
      </w:pPr>
      <w:r w:rsidRPr="00245E2F">
        <w:rPr>
          <w:rFonts w:hAnsi="楷体" w:hint="eastAsia"/>
          <w:b/>
          <w:szCs w:val="32"/>
        </w:rPr>
        <w:t>责任单位：</w:t>
      </w:r>
      <w:r>
        <w:rPr>
          <w:rFonts w:hAnsi="黑体" w:hint="eastAsia"/>
          <w:szCs w:val="32"/>
        </w:rPr>
        <w:t>食品综合处、</w:t>
      </w:r>
      <w:r>
        <w:rPr>
          <w:rFonts w:hAnsi="楷体" w:hint="eastAsia"/>
          <w:szCs w:val="32"/>
        </w:rPr>
        <w:t>行政执法局</w:t>
      </w:r>
      <w:r>
        <w:rPr>
          <w:rFonts w:hAnsi="黑体" w:hint="eastAsia"/>
          <w:szCs w:val="32"/>
        </w:rPr>
        <w:t>、</w:t>
      </w:r>
      <w:r>
        <w:rPr>
          <w:rFonts w:hAnsi="楷体" w:hint="eastAsia"/>
          <w:szCs w:val="32"/>
        </w:rPr>
        <w:t>省食检中心。</w:t>
      </w:r>
    </w:p>
    <w:p w:rsidR="00E45DAE" w:rsidRDefault="00E45DAE" w:rsidP="008B1F73">
      <w:pPr>
        <w:pStyle w:val="a4"/>
        <w:shd w:val="clear" w:color="auto" w:fill="FFFFFF"/>
        <w:spacing w:line="600" w:lineRule="exact"/>
        <w:ind w:firstLineChars="196" w:firstLine="669"/>
        <w:rPr>
          <w:rFonts w:ascii="微软雅黑" w:eastAsia="微软雅黑" w:hAnsi="微软雅黑"/>
          <w:color w:val="000000"/>
          <w:spacing w:val="8"/>
          <w:sz w:val="21"/>
          <w:szCs w:val="21"/>
        </w:rPr>
      </w:pPr>
      <w:r w:rsidRPr="001F2604">
        <w:rPr>
          <w:rFonts w:hAnsi="楷体" w:hint="eastAsia"/>
          <w:b/>
          <w:sz w:val="32"/>
          <w:szCs w:val="32"/>
        </w:rPr>
        <w:t>完成时限及预期成效：</w:t>
      </w:r>
      <w:r w:rsidRPr="00366C9F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8月开展农贸市场食品安全调研，完善食品安全规范化农贸市场标准清单；启动农贸市场农残快检室第三方评估。通过农贸市场食品安全规范化建设和检测能力的提升，提高市场开办者和销售者的食用农产品质量安全保障水平。</w:t>
      </w:r>
    </w:p>
    <w:p w:rsidR="00E45DAE" w:rsidRPr="008B1F73" w:rsidRDefault="00E45DAE" w:rsidP="008B1F73">
      <w:pPr>
        <w:widowControl/>
        <w:autoSpaceDE w:val="0"/>
        <w:spacing w:line="600" w:lineRule="exact"/>
        <w:ind w:firstLineChars="200" w:firstLine="680"/>
        <w:jc w:val="left"/>
        <w:outlineLvl w:val="0"/>
        <w:rPr>
          <w:rFonts w:ascii="仿宋" w:eastAsia="仿宋" w:hAnsi="仿宋"/>
          <w:szCs w:val="32"/>
        </w:rPr>
      </w:pPr>
      <w:r w:rsidRPr="008B1F73">
        <w:rPr>
          <w:rFonts w:ascii="仿宋" w:eastAsia="仿宋" w:hAnsi="仿宋" w:hint="eastAsia"/>
          <w:szCs w:val="32"/>
        </w:rPr>
        <w:lastRenderedPageBreak/>
        <w:t>（五）</w:t>
      </w:r>
      <w:r w:rsidRPr="008B1F73">
        <w:rPr>
          <w:rFonts w:ascii="仿宋" w:eastAsia="仿宋" w:hAnsi="仿宋" w:hint="eastAsia"/>
          <w:bCs/>
          <w:szCs w:val="32"/>
          <w:lang w:val="zh-CN"/>
        </w:rPr>
        <w:t>央视《焦点访谈》曝光盗砍滥伐花梨木问题。</w:t>
      </w:r>
    </w:p>
    <w:p w:rsidR="00E45DAE" w:rsidRDefault="00E45DAE" w:rsidP="008B1F73">
      <w:pPr>
        <w:widowControl/>
        <w:autoSpaceDE w:val="0"/>
        <w:spacing w:line="600" w:lineRule="exact"/>
        <w:ind w:firstLineChars="200" w:firstLine="680"/>
        <w:jc w:val="left"/>
        <w:outlineLvl w:val="0"/>
        <w:rPr>
          <w:rFonts w:hAnsi="黑体"/>
          <w:szCs w:val="32"/>
        </w:rPr>
      </w:pPr>
      <w:r>
        <w:rPr>
          <w:rFonts w:hAnsi="黑体" w:hint="eastAsia"/>
          <w:szCs w:val="32"/>
        </w:rPr>
        <w:t>加强重点区域检查，查处无照经营行为；加强行政指导，强化经营者主体责任；加强执法办案，严厉查处违法行为。</w:t>
      </w:r>
    </w:p>
    <w:p w:rsidR="00E45DAE" w:rsidRDefault="00E45DAE" w:rsidP="00EA41E0">
      <w:pPr>
        <w:widowControl/>
        <w:autoSpaceDE w:val="0"/>
        <w:spacing w:line="600" w:lineRule="exact"/>
        <w:ind w:firstLineChars="200" w:firstLine="681"/>
        <w:jc w:val="left"/>
        <w:outlineLvl w:val="0"/>
        <w:rPr>
          <w:rFonts w:hAnsi="黑体"/>
          <w:szCs w:val="32"/>
        </w:rPr>
      </w:pPr>
      <w:r w:rsidRPr="00245E2F">
        <w:rPr>
          <w:rFonts w:hAnsi="黑体" w:hint="eastAsia"/>
          <w:b/>
          <w:szCs w:val="32"/>
        </w:rPr>
        <w:t>牵头单位：</w:t>
      </w:r>
      <w:r>
        <w:rPr>
          <w:rFonts w:hAnsi="黑体" w:hint="eastAsia"/>
          <w:szCs w:val="32"/>
        </w:rPr>
        <w:t>网监处</w:t>
      </w:r>
    </w:p>
    <w:p w:rsidR="00E45DAE" w:rsidRDefault="00E45DAE" w:rsidP="00EA41E0">
      <w:pPr>
        <w:widowControl/>
        <w:autoSpaceDE w:val="0"/>
        <w:spacing w:line="600" w:lineRule="exact"/>
        <w:ind w:firstLineChars="200" w:firstLine="681"/>
        <w:jc w:val="left"/>
        <w:outlineLvl w:val="0"/>
        <w:rPr>
          <w:rFonts w:hAnsi="黑体"/>
          <w:szCs w:val="32"/>
        </w:rPr>
      </w:pPr>
      <w:r w:rsidRPr="00245E2F">
        <w:rPr>
          <w:rFonts w:hAnsi="黑体" w:hint="eastAsia"/>
          <w:b/>
          <w:szCs w:val="32"/>
        </w:rPr>
        <w:t>责任单位：</w:t>
      </w:r>
      <w:r w:rsidR="009E6DA7">
        <w:rPr>
          <w:rFonts w:hAnsi="黑体" w:hint="eastAsia"/>
          <w:szCs w:val="32"/>
        </w:rPr>
        <w:t>法规处、信用监管处、价竞</w:t>
      </w:r>
      <w:r>
        <w:rPr>
          <w:rFonts w:hAnsi="黑体" w:hint="eastAsia"/>
          <w:szCs w:val="32"/>
        </w:rPr>
        <w:t>局、执法局</w:t>
      </w:r>
    </w:p>
    <w:p w:rsidR="00E45DAE" w:rsidRDefault="00E45DAE" w:rsidP="00EF5B8C">
      <w:pPr>
        <w:spacing w:line="600" w:lineRule="exact"/>
        <w:ind w:firstLineChars="197" w:firstLine="670"/>
        <w:rPr>
          <w:rFonts w:hAnsi="楷体" w:hint="eastAsia"/>
          <w:szCs w:val="32"/>
        </w:rPr>
      </w:pPr>
      <w:r w:rsidRPr="00245E2F">
        <w:rPr>
          <w:rFonts w:hAnsi="楷体" w:hint="eastAsia"/>
          <w:b/>
          <w:szCs w:val="32"/>
        </w:rPr>
        <w:t>完成时限及预期成效：</w:t>
      </w:r>
      <w:r>
        <w:rPr>
          <w:rFonts w:hAnsi="楷体" w:hint="eastAsia"/>
          <w:szCs w:val="32"/>
        </w:rPr>
        <w:t>7月5日至9月30日，分三个阶段：第一阶段，排查摸底阶段（7月5日至7月20日）；第二阶段，打击整治阶段（7月21日至9月20日）；第三阶段，巩固提升阶段。</w:t>
      </w:r>
    </w:p>
    <w:p w:rsidR="00EA41E0" w:rsidRDefault="00EA41E0" w:rsidP="00EF5B8C">
      <w:pPr>
        <w:spacing w:line="600" w:lineRule="exact"/>
        <w:ind w:firstLineChars="197" w:firstLine="670"/>
        <w:rPr>
          <w:rFonts w:hAnsi="楷体" w:hint="eastAsia"/>
          <w:szCs w:val="32"/>
        </w:rPr>
      </w:pPr>
    </w:p>
    <w:p w:rsidR="00EA41E0" w:rsidRDefault="00EA41E0" w:rsidP="00EF5B8C">
      <w:pPr>
        <w:spacing w:line="600" w:lineRule="exact"/>
        <w:ind w:firstLineChars="197" w:firstLine="670"/>
        <w:rPr>
          <w:rFonts w:hAnsi="楷体" w:hint="eastAsia"/>
          <w:szCs w:val="32"/>
        </w:rPr>
      </w:pPr>
      <w:r>
        <w:rPr>
          <w:rFonts w:hAnsi="楷体" w:hint="eastAsia"/>
          <w:szCs w:val="32"/>
        </w:rPr>
        <w:t>监督电话：66767650</w:t>
      </w:r>
    </w:p>
    <w:p w:rsidR="00EA41E0" w:rsidRDefault="00EA41E0" w:rsidP="00EF5B8C">
      <w:pPr>
        <w:spacing w:line="600" w:lineRule="exact"/>
        <w:ind w:firstLineChars="197" w:firstLine="670"/>
      </w:pPr>
    </w:p>
    <w:sectPr w:rsidR="00EA41E0" w:rsidSect="001068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7" w:right="1474" w:bottom="1984" w:left="1587" w:header="851" w:footer="1588" w:gutter="0"/>
      <w:pgNumType w:start="1"/>
      <w:cols w:space="720"/>
      <w:docGrid w:type="linesAndChars" w:linePitch="554" w:charSpace="41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E2" w:rsidRDefault="007B05E2">
      <w:r>
        <w:separator/>
      </w:r>
    </w:p>
  </w:endnote>
  <w:endnote w:type="continuationSeparator" w:id="1">
    <w:p w:rsidR="007B05E2" w:rsidRDefault="007B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A" w:rsidRDefault="00EF5B8C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 w:rsidR="00C143EA">
      <w:rPr>
        <w:rStyle w:val="a3"/>
      </w:rPr>
      <w:instrText xml:space="preserve">PAGE  </w:instrText>
    </w:r>
    <w:r>
      <w:fldChar w:fldCharType="separate"/>
    </w:r>
    <w:r w:rsidR="00C143EA">
      <w:rPr>
        <w:rStyle w:val="a3"/>
      </w:rPr>
      <w:t>1</w:t>
    </w:r>
    <w:r>
      <w:fldChar w:fldCharType="end"/>
    </w:r>
  </w:p>
  <w:p w:rsidR="00C143EA" w:rsidRDefault="00C143E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A" w:rsidRDefault="00C143EA">
    <w:pPr>
      <w:pStyle w:val="a5"/>
      <w:framePr w:h="0" w:wrap="around" w:vAnchor="text" w:hAnchor="margin" w:xAlign="outside" w:yAlign="top"/>
      <w:pBdr>
        <w:between w:val="none" w:sz="255" w:space="0" w:color="auto"/>
      </w:pBdr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hAnsi="仿宋_GB2312" w:hint="eastAsia"/>
        <w:sz w:val="28"/>
        <w:szCs w:val="28"/>
      </w:rPr>
      <w:t xml:space="preserve">— </w:t>
    </w:r>
    <w:r w:rsidR="00EF5B8C">
      <w:rPr>
        <w:rFonts w:hAnsi="仿宋_GB2312" w:hint="eastAsia"/>
        <w:sz w:val="28"/>
        <w:szCs w:val="28"/>
      </w:rPr>
      <w:fldChar w:fldCharType="begin"/>
    </w:r>
    <w:r>
      <w:rPr>
        <w:rStyle w:val="a3"/>
        <w:rFonts w:hAnsi="仿宋_GB2312" w:hint="eastAsia"/>
        <w:sz w:val="28"/>
        <w:szCs w:val="28"/>
      </w:rPr>
      <w:instrText xml:space="preserve"> PAGE  </w:instrText>
    </w:r>
    <w:r w:rsidR="00EF5B8C">
      <w:rPr>
        <w:rFonts w:hAnsi="仿宋_GB2312" w:hint="eastAsia"/>
        <w:sz w:val="28"/>
        <w:szCs w:val="28"/>
      </w:rPr>
      <w:fldChar w:fldCharType="separate"/>
    </w:r>
    <w:r w:rsidR="00EA41E0">
      <w:rPr>
        <w:rStyle w:val="a3"/>
        <w:rFonts w:hAnsi="仿宋_GB2312"/>
        <w:noProof/>
        <w:sz w:val="28"/>
        <w:szCs w:val="28"/>
      </w:rPr>
      <w:t>3</w:t>
    </w:r>
    <w:r w:rsidR="00EF5B8C">
      <w:rPr>
        <w:rFonts w:hAnsi="仿宋_GB2312" w:hint="eastAsia"/>
        <w:sz w:val="28"/>
        <w:szCs w:val="28"/>
      </w:rPr>
      <w:fldChar w:fldCharType="end"/>
    </w:r>
    <w:r>
      <w:rPr>
        <w:rStyle w:val="a3"/>
        <w:rFonts w:hAnsi="仿宋_GB2312" w:hint="eastAsia"/>
        <w:sz w:val="28"/>
        <w:szCs w:val="28"/>
      </w:rPr>
      <w:t xml:space="preserve"> </w:t>
    </w:r>
    <w:r>
      <w:rPr>
        <w:rStyle w:val="a3"/>
        <w:rFonts w:ascii="宋体" w:eastAsia="宋体" w:hAnsi="宋体" w:hint="eastAsia"/>
        <w:sz w:val="28"/>
        <w:szCs w:val="28"/>
      </w:rPr>
      <w:t>—</w:t>
    </w:r>
  </w:p>
  <w:p w:rsidR="00C143EA" w:rsidRDefault="00C143E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A" w:rsidRDefault="00EF5B8C">
    <w:pPr>
      <w:pStyle w:val="a5"/>
      <w:framePr w:h="0" w:wrap="around" w:vAnchor="text" w:hAnchor="margin" w:xAlign="outside" w:yAlign="top"/>
      <w:pBdr>
        <w:between w:val="none" w:sz="50" w:space="0" w:color="auto"/>
      </w:pBdr>
    </w:pPr>
    <w:r>
      <w:fldChar w:fldCharType="begin"/>
    </w:r>
    <w:r w:rsidR="00C143EA">
      <w:rPr>
        <w:rStyle w:val="a3"/>
      </w:rPr>
      <w:instrText xml:space="preserve"> PAGE  </w:instrText>
    </w:r>
    <w:r>
      <w:fldChar w:fldCharType="separate"/>
    </w:r>
    <w:r w:rsidR="00C143EA">
      <w:rPr>
        <w:rStyle w:val="a3"/>
      </w:rPr>
      <w:t>1</w:t>
    </w:r>
    <w:r>
      <w:fldChar w:fldCharType="end"/>
    </w:r>
  </w:p>
  <w:p w:rsidR="00C143EA" w:rsidRDefault="00C143EA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E2" w:rsidRDefault="007B05E2">
      <w:r>
        <w:separator/>
      </w:r>
    </w:p>
  </w:footnote>
  <w:footnote w:type="continuationSeparator" w:id="1">
    <w:p w:rsidR="007B05E2" w:rsidRDefault="007B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A" w:rsidRDefault="00C143EA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A" w:rsidRDefault="00C143E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70"/>
  <w:drawingGridVerticalSpacing w:val="277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BDC"/>
    <w:rsid w:val="0002066B"/>
    <w:rsid w:val="000C1CB8"/>
    <w:rsid w:val="000D27AE"/>
    <w:rsid w:val="001068EC"/>
    <w:rsid w:val="00124A06"/>
    <w:rsid w:val="00172A27"/>
    <w:rsid w:val="00194B12"/>
    <w:rsid w:val="001E45F3"/>
    <w:rsid w:val="00232167"/>
    <w:rsid w:val="0023480C"/>
    <w:rsid w:val="00245E2F"/>
    <w:rsid w:val="002E3CF2"/>
    <w:rsid w:val="00355588"/>
    <w:rsid w:val="00365093"/>
    <w:rsid w:val="00366C9F"/>
    <w:rsid w:val="0037576D"/>
    <w:rsid w:val="00380374"/>
    <w:rsid w:val="003D1CD1"/>
    <w:rsid w:val="003D6A46"/>
    <w:rsid w:val="003E6B52"/>
    <w:rsid w:val="00427F8E"/>
    <w:rsid w:val="00445F65"/>
    <w:rsid w:val="004657F7"/>
    <w:rsid w:val="004D504A"/>
    <w:rsid w:val="005052EA"/>
    <w:rsid w:val="00551F1A"/>
    <w:rsid w:val="00553BB5"/>
    <w:rsid w:val="0056400A"/>
    <w:rsid w:val="005962BF"/>
    <w:rsid w:val="00603DBC"/>
    <w:rsid w:val="00632DE5"/>
    <w:rsid w:val="00652F4A"/>
    <w:rsid w:val="00661CDE"/>
    <w:rsid w:val="006D6261"/>
    <w:rsid w:val="006F4A34"/>
    <w:rsid w:val="0070072E"/>
    <w:rsid w:val="00725F6A"/>
    <w:rsid w:val="00734428"/>
    <w:rsid w:val="0077545C"/>
    <w:rsid w:val="007A1463"/>
    <w:rsid w:val="007A29E2"/>
    <w:rsid w:val="007A5BDC"/>
    <w:rsid w:val="007B05E2"/>
    <w:rsid w:val="007C4122"/>
    <w:rsid w:val="007E4AC2"/>
    <w:rsid w:val="007F7046"/>
    <w:rsid w:val="00800F7B"/>
    <w:rsid w:val="00826057"/>
    <w:rsid w:val="00836373"/>
    <w:rsid w:val="00845A08"/>
    <w:rsid w:val="00854364"/>
    <w:rsid w:val="00862392"/>
    <w:rsid w:val="00863CCD"/>
    <w:rsid w:val="00873AAD"/>
    <w:rsid w:val="00885714"/>
    <w:rsid w:val="00886247"/>
    <w:rsid w:val="008912AA"/>
    <w:rsid w:val="008B1F73"/>
    <w:rsid w:val="008B34C0"/>
    <w:rsid w:val="008C40ED"/>
    <w:rsid w:val="008E016E"/>
    <w:rsid w:val="008F54D0"/>
    <w:rsid w:val="0090069F"/>
    <w:rsid w:val="0093047F"/>
    <w:rsid w:val="009311A1"/>
    <w:rsid w:val="009329E6"/>
    <w:rsid w:val="00942415"/>
    <w:rsid w:val="0094682B"/>
    <w:rsid w:val="00982F95"/>
    <w:rsid w:val="00987915"/>
    <w:rsid w:val="009C4080"/>
    <w:rsid w:val="009E6DA7"/>
    <w:rsid w:val="00A13D1B"/>
    <w:rsid w:val="00AF2A09"/>
    <w:rsid w:val="00B13E06"/>
    <w:rsid w:val="00B40E2C"/>
    <w:rsid w:val="00B47DEB"/>
    <w:rsid w:val="00B619AB"/>
    <w:rsid w:val="00B751CF"/>
    <w:rsid w:val="00B924A0"/>
    <w:rsid w:val="00BD6399"/>
    <w:rsid w:val="00C143EA"/>
    <w:rsid w:val="00C452AC"/>
    <w:rsid w:val="00C720BF"/>
    <w:rsid w:val="00C769C3"/>
    <w:rsid w:val="00C933B5"/>
    <w:rsid w:val="00C94815"/>
    <w:rsid w:val="00CC1801"/>
    <w:rsid w:val="00CE02BE"/>
    <w:rsid w:val="00D02C3E"/>
    <w:rsid w:val="00D2195F"/>
    <w:rsid w:val="00D26E50"/>
    <w:rsid w:val="00D92A7A"/>
    <w:rsid w:val="00DA502F"/>
    <w:rsid w:val="00DB30D7"/>
    <w:rsid w:val="00DB453B"/>
    <w:rsid w:val="00DF0314"/>
    <w:rsid w:val="00E26037"/>
    <w:rsid w:val="00E45DAE"/>
    <w:rsid w:val="00E60DD5"/>
    <w:rsid w:val="00E66F59"/>
    <w:rsid w:val="00EA41E0"/>
    <w:rsid w:val="00EC7925"/>
    <w:rsid w:val="00EF5B8C"/>
    <w:rsid w:val="00F2105E"/>
    <w:rsid w:val="00F6201A"/>
    <w:rsid w:val="00F64AD8"/>
    <w:rsid w:val="00F656AE"/>
    <w:rsid w:val="00F9482D"/>
    <w:rsid w:val="00FA3B6C"/>
    <w:rsid w:val="00FF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新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ED"/>
    <w:pPr>
      <w:widowControl w:val="0"/>
      <w:spacing w:line="560" w:lineRule="exact"/>
      <w:jc w:val="both"/>
    </w:pPr>
    <w:rPr>
      <w:kern w:val="2"/>
      <w:sz w:val="32"/>
      <w:szCs w:val="24"/>
    </w:rPr>
  </w:style>
  <w:style w:type="paragraph" w:styleId="4">
    <w:name w:val="heading 4"/>
    <w:basedOn w:val="a"/>
    <w:next w:val="a"/>
    <w:qFormat/>
    <w:rsid w:val="008C40ED"/>
    <w:pPr>
      <w:widowControl/>
      <w:spacing w:before="280" w:after="120"/>
      <w:ind w:firstLine="525"/>
      <w:outlineLvl w:val="3"/>
    </w:pPr>
    <w:rPr>
      <w:rFonts w:ascii="宋体" w:eastAsia="宋体" w:hAnsi="宋体" w:cs="宋体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C40ED"/>
  </w:style>
  <w:style w:type="paragraph" w:styleId="a4">
    <w:name w:val="Normal (Web)"/>
    <w:basedOn w:val="a"/>
    <w:uiPriority w:val="99"/>
    <w:rsid w:val="008C40ED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0"/>
    </w:rPr>
  </w:style>
  <w:style w:type="paragraph" w:styleId="a5">
    <w:name w:val="footer"/>
    <w:basedOn w:val="a"/>
    <w:rsid w:val="008C4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8C40ED"/>
    <w:rPr>
      <w:sz w:val="18"/>
      <w:szCs w:val="18"/>
    </w:rPr>
  </w:style>
  <w:style w:type="paragraph" w:customStyle="1" w:styleId="1CharCharChar">
    <w:name w:val="正文1 Char Char Char"/>
    <w:basedOn w:val="a"/>
    <w:rsid w:val="008C40ED"/>
    <w:pPr>
      <w:spacing w:line="360" w:lineRule="auto"/>
      <w:ind w:firstLineChars="200" w:firstLine="200"/>
    </w:pPr>
  </w:style>
  <w:style w:type="paragraph" w:customStyle="1" w:styleId="p0">
    <w:name w:val="p0"/>
    <w:basedOn w:val="a"/>
    <w:rsid w:val="008C40ED"/>
    <w:pPr>
      <w:widowControl/>
    </w:pPr>
    <w:rPr>
      <w:kern w:val="0"/>
      <w:sz w:val="28"/>
      <w:szCs w:val="28"/>
    </w:rPr>
  </w:style>
  <w:style w:type="paragraph" w:customStyle="1" w:styleId="Char">
    <w:name w:val="Char"/>
    <w:basedOn w:val="a"/>
    <w:rsid w:val="008C40ED"/>
    <w:pPr>
      <w:tabs>
        <w:tab w:val="left" w:pos="360"/>
      </w:tabs>
    </w:pPr>
  </w:style>
  <w:style w:type="paragraph" w:customStyle="1" w:styleId="CharCharCharChar">
    <w:name w:val="Char Char Char Char"/>
    <w:basedOn w:val="a"/>
    <w:rsid w:val="008C40ED"/>
  </w:style>
  <w:style w:type="paragraph" w:styleId="a7">
    <w:name w:val="header"/>
    <w:basedOn w:val="a"/>
    <w:rsid w:val="008C4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1112-936E-4D4D-91FB-2EF1140C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149</Words>
  <Characters>851</Characters>
  <Application>Microsoft Office Word</Application>
  <DocSecurity>0</DocSecurity>
  <Lines>7</Lines>
  <Paragraphs>1</Paragraphs>
  <ScaleCrop>false</ScaleCrop>
  <Company>Lenovo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海南省财政厅文件</dc:title>
  <dc:creator>黄朝武</dc:creator>
  <cp:lastModifiedBy>卓泰强</cp:lastModifiedBy>
  <cp:revision>32</cp:revision>
  <cp:lastPrinted>2019-08-26T09:34:00Z</cp:lastPrinted>
  <dcterms:created xsi:type="dcterms:W3CDTF">2019-01-22T07:25:00Z</dcterms:created>
  <dcterms:modified xsi:type="dcterms:W3CDTF">2019-08-29T09:16:00Z</dcterms:modified>
</cp:coreProperties>
</file>