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rPr>
          <w:highlight w:val="none"/>
        </w:rPr>
      </w:pPr>
      <w:r>
        <w:rPr>
          <w:rFonts w:ascii="Times New Roman"/>
          <w:highlight w:val="none"/>
        </w:rPr>
        <w:t>ICS</w:t>
      </w:r>
      <w:r>
        <w:rPr>
          <w:rFonts w:hint="eastAsia" w:ascii="MS Mincho" w:hAnsi="MS Mincho" w:eastAsia="MS Mincho" w:cs="MS Mincho"/>
          <w:highlight w:val="none"/>
        </w:rPr>
        <w:t> </w:t>
      </w:r>
      <w:bookmarkStart w:id="0" w:name="ICS"/>
      <w:r>
        <w:rPr>
          <w:highlight w:val="none"/>
        </w:rPr>
        <w:fldChar w:fldCharType="begin">
          <w:ffData>
            <w:name w:val="ICS"/>
            <w:enabled/>
            <w:calcOnExit w:val="0"/>
            <w:helpText w:type="text" w:val="请输入正确的ICS号："/>
            <w:textInput>
              <w:default w:val="点击此处添加ICS号"/>
            </w:textInput>
          </w:ffData>
        </w:fldChar>
      </w:r>
      <w:r>
        <w:rPr>
          <w:highlight w:val="none"/>
        </w:rPr>
        <w:instrText xml:space="preserve"> FORMTEXT </w:instrText>
      </w:r>
      <w:r>
        <w:rPr>
          <w:highlight w:val="none"/>
        </w:rPr>
        <w:fldChar w:fldCharType="separate"/>
      </w:r>
      <w:r>
        <w:rPr>
          <w:rFonts w:hint="eastAsia"/>
          <w:highlight w:val="none"/>
        </w:rPr>
        <w:t>03.200</w:t>
      </w:r>
      <w:r>
        <w:rPr>
          <w:highlight w:val="none"/>
        </w:rPr>
        <w:fldChar w:fldCharType="end"/>
      </w:r>
      <w:bookmarkEnd w:id="0"/>
    </w:p>
    <w:p>
      <w:pPr>
        <w:pStyle w:val="134"/>
        <w:rPr>
          <w:highlight w:val="none"/>
        </w:rPr>
      </w:pPr>
      <w:bookmarkStart w:id="1" w:name="WXFLH"/>
      <w:r>
        <w:rPr>
          <w:highlight w:val="none"/>
        </w:rPr>
        <w:fldChar w:fldCharType="begin">
          <w:ffData>
            <w:name w:val="WXFLH"/>
            <w:enabled/>
            <w:calcOnExit w:val="0"/>
            <w:helpText w:type="text" w:val="请输入中国标准文献分类号："/>
            <w:textInput>
              <w:default w:val="点击此处添加中国标准文献分类号"/>
            </w:textInput>
          </w:ffData>
        </w:fldChar>
      </w:r>
      <w:r>
        <w:rPr>
          <w:highlight w:val="none"/>
        </w:rPr>
        <w:instrText xml:space="preserve"> FORMTEXT </w:instrText>
      </w:r>
      <w:r>
        <w:rPr>
          <w:highlight w:val="none"/>
        </w:rPr>
        <w:fldChar w:fldCharType="separate"/>
      </w:r>
      <w:r>
        <w:rPr>
          <w:rFonts w:hint="eastAsia"/>
          <w:highlight w:val="none"/>
        </w:rPr>
        <w:t>A12</w:t>
      </w:r>
      <w:r>
        <w:rPr>
          <w:highlight w:val="none"/>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34"/>
              <w:rPr>
                <w:highlight w:val="none"/>
              </w:rPr>
            </w:pPr>
            <w:r>
              <w:rPr>
                <w:highlight w:val="none"/>
              </w:rPr>
              <w:pict>
                <v:rect id="BAH" o:spid="_x0000_s1039" o:spt="1" style="position:absolute;left:0pt;margin-left:-5.25pt;margin-top:0pt;height:15.6pt;width:68.25pt;z-index:-251654144;mso-width-relative:page;mso-height-relative:page;" stroked="f" coordsize="21600,21600">
                  <v:path/>
                  <v:fill focussize="0,0"/>
                  <v:stroke on="f"/>
                  <v:imagedata o:title=""/>
                  <o:lock v:ext="edit"/>
                </v:rect>
              </w:pict>
            </w:r>
            <w:r>
              <w:rPr>
                <w:highlight w:val="none"/>
              </w:rPr>
              <w:fldChar w:fldCharType="begin">
                <w:ffData>
                  <w:name w:val="BAH"/>
                  <w:enabled/>
                  <w:calcOnExit w:val="0"/>
                  <w:textInput/>
                </w:ffData>
              </w:fldChar>
            </w:r>
            <w:bookmarkStart w:id="2" w:name="BAH"/>
            <w:r>
              <w:rPr>
                <w:highlight w:val="none"/>
              </w:rPr>
              <w:instrText xml:space="preserve"> FORMTEXT </w:instrText>
            </w:r>
            <w:r>
              <w:rPr>
                <w:highlight w:val="none"/>
              </w:rPr>
              <w:fldChar w:fldCharType="separate"/>
            </w:r>
            <w:r>
              <w:rPr>
                <w:highlight w:val="none"/>
              </w:rPr>
              <w:t>     </w:t>
            </w:r>
            <w:r>
              <w:rPr>
                <w:highlight w:val="none"/>
              </w:rPr>
              <w:fldChar w:fldCharType="end"/>
            </w:r>
            <w:bookmarkEnd w:id="2"/>
          </w:p>
        </w:tc>
      </w:tr>
    </w:tbl>
    <w:p>
      <w:pPr>
        <w:pStyle w:val="120"/>
        <w:rPr>
          <w:highlight w:val="none"/>
        </w:rPr>
      </w:pPr>
      <w:r>
        <w:rPr>
          <w:highlight w:val="none"/>
        </w:rPr>
        <w:t>DB</w:t>
      </w:r>
      <w:bookmarkStart w:id="3" w:name="c3"/>
      <w:r>
        <w:rPr>
          <w:highlight w:val="none"/>
        </w:rPr>
        <w:fldChar w:fldCharType="begin">
          <w:ffData>
            <w:name w:val="c3"/>
            <w:enabled/>
            <w:calcOnExit w:val="0"/>
            <w:entryMacro w:val="ShowHelp16"/>
            <w:textInput>
              <w:maxLength w:val="2"/>
            </w:textInput>
          </w:ffData>
        </w:fldChar>
      </w:r>
      <w:r>
        <w:rPr>
          <w:highlight w:val="none"/>
        </w:rPr>
        <w:instrText xml:space="preserve"> FORMTEXT </w:instrText>
      </w:r>
      <w:r>
        <w:rPr>
          <w:highlight w:val="none"/>
        </w:rPr>
        <w:fldChar w:fldCharType="separate"/>
      </w:r>
      <w:r>
        <w:rPr>
          <w:rFonts w:hint="eastAsia"/>
          <w:highlight w:val="none"/>
        </w:rPr>
        <w:t>46</w:t>
      </w:r>
      <w:r>
        <w:rPr>
          <w:highlight w:val="none"/>
        </w:rPr>
        <w:fldChar w:fldCharType="end"/>
      </w:r>
      <w:bookmarkEnd w:id="3"/>
    </w:p>
    <w:p>
      <w:pPr>
        <w:pStyle w:val="121"/>
        <w:rPr>
          <w:highlight w:val="none"/>
        </w:rPr>
      </w:pPr>
      <w:bookmarkStart w:id="4" w:name="c4"/>
      <w:r>
        <w:rPr>
          <w:highlight w:val="none"/>
        </w:rPr>
        <w:fldChar w:fldCharType="begin">
          <w:ffData>
            <w:name w:val="c4"/>
            <w:enabled/>
            <w:calcOnExit w:val="0"/>
            <w:entryMacro w:val="showhelp12"/>
            <w:textInput/>
          </w:ffData>
        </w:fldChar>
      </w:r>
      <w:r>
        <w:rPr>
          <w:highlight w:val="none"/>
        </w:rPr>
        <w:instrText xml:space="preserve"> FORMTEXT </w:instrText>
      </w:r>
      <w:r>
        <w:rPr>
          <w:highlight w:val="none"/>
        </w:rPr>
        <w:fldChar w:fldCharType="separate"/>
      </w:r>
      <w:r>
        <w:rPr>
          <w:rFonts w:hint="eastAsia"/>
          <w:highlight w:val="none"/>
        </w:rPr>
        <w:t>海南省</w:t>
      </w:r>
      <w:r>
        <w:rPr>
          <w:highlight w:val="none"/>
        </w:rPr>
        <w:fldChar w:fldCharType="end"/>
      </w:r>
      <w:bookmarkEnd w:id="4"/>
      <w:r>
        <w:rPr>
          <w:rFonts w:hint="eastAsia"/>
          <w:highlight w:val="none"/>
        </w:rPr>
        <w:t>地方标准</w:t>
      </w:r>
    </w:p>
    <w:p>
      <w:pPr>
        <w:pStyle w:val="58"/>
        <w:rPr>
          <w:rFonts w:hAnsi="黑体"/>
          <w:highlight w:val="none"/>
        </w:rPr>
      </w:pPr>
      <w:r>
        <w:rPr>
          <w:rFonts w:ascii="Times New Roman"/>
          <w:highlight w:val="none"/>
        </w:rPr>
        <w:t xml:space="preserve">DB </w:t>
      </w:r>
      <w:bookmarkStart w:id="5" w:name="StdNo0"/>
      <w:r>
        <w:rPr>
          <w:rFonts w:hAnsi="黑体"/>
          <w:highlight w:val="none"/>
        </w:rPr>
        <w:fldChar w:fldCharType="begin">
          <w:ffData>
            <w:name w:val="StdNo0"/>
            <w:enabled/>
            <w:calcOnExit w:val="0"/>
            <w:textInput>
              <w:default w:val="XX"/>
              <w:maxLength w:val="2"/>
            </w:textInput>
          </w:ffData>
        </w:fldChar>
      </w:r>
      <w:r>
        <w:rPr>
          <w:rFonts w:hAnsi="黑体"/>
          <w:highlight w:val="none"/>
        </w:rPr>
        <w:instrText xml:space="preserve"> FORMTEXT </w:instrText>
      </w:r>
      <w:r>
        <w:rPr>
          <w:rFonts w:hAnsi="黑体"/>
          <w:highlight w:val="none"/>
        </w:rPr>
        <w:fldChar w:fldCharType="separate"/>
      </w:r>
      <w:r>
        <w:rPr>
          <w:rFonts w:hint="eastAsia" w:hAnsi="黑体"/>
          <w:highlight w:val="none"/>
        </w:rPr>
        <w:t>46</w:t>
      </w:r>
      <w:r>
        <w:rPr>
          <w:rFonts w:hAnsi="黑体"/>
          <w:highlight w:val="none"/>
        </w:rPr>
        <w:fldChar w:fldCharType="end"/>
      </w:r>
      <w:bookmarkEnd w:id="5"/>
      <w:r>
        <w:rPr>
          <w:rFonts w:hAnsi="黑体"/>
          <w:highlight w:val="none"/>
        </w:rPr>
        <w:t xml:space="preserve">/ </w:t>
      </w:r>
      <w:bookmarkStart w:id="6" w:name="StdNo1"/>
      <w:r>
        <w:rPr>
          <w:rFonts w:hAnsi="黑体"/>
          <w:highlight w:val="none"/>
        </w:rPr>
        <w:fldChar w:fldCharType="begin">
          <w:ffData>
            <w:name w:val="StdNo1"/>
            <w:enabled/>
            <w:calcOnExit w:val="0"/>
            <w:textInput>
              <w:default w:val="XXXXX"/>
            </w:textInput>
          </w:ffData>
        </w:fldChar>
      </w:r>
      <w:r>
        <w:rPr>
          <w:rFonts w:hAnsi="黑体"/>
          <w:highlight w:val="none"/>
        </w:rPr>
        <w:instrText xml:space="preserve"> FORMTEXT </w:instrText>
      </w:r>
      <w:r>
        <w:rPr>
          <w:rFonts w:hAnsi="黑体"/>
          <w:highlight w:val="none"/>
        </w:rPr>
        <w:fldChar w:fldCharType="separate"/>
      </w:r>
      <w:r>
        <w:rPr>
          <w:rFonts w:hint="eastAsia" w:hAnsi="黑体"/>
          <w:highlight w:val="none"/>
          <w:lang w:eastAsia="zh-CN"/>
        </w:rPr>
        <w:t>T</w:t>
      </w:r>
      <w:r>
        <w:rPr>
          <w:rFonts w:hint="eastAsia" w:hAnsi="黑体"/>
          <w:highlight w:val="none"/>
          <w:lang w:val="en-US" w:eastAsia="zh-CN"/>
        </w:rPr>
        <w:t xml:space="preserve"> 460</w:t>
      </w:r>
      <w:r>
        <w:rPr>
          <w:rFonts w:hAnsi="黑体"/>
          <w:highlight w:val="none"/>
        </w:rPr>
        <w:fldChar w:fldCharType="end"/>
      </w:r>
      <w:bookmarkEnd w:id="6"/>
      <w:r>
        <w:rPr>
          <w:rFonts w:hAnsi="黑体"/>
          <w:highlight w:val="none"/>
        </w:rPr>
        <w:t>—</w:t>
      </w:r>
      <w:bookmarkStart w:id="7" w:name="StdNo2"/>
      <w:r>
        <w:rPr>
          <w:rFonts w:hAnsi="黑体"/>
          <w:highlight w:val="none"/>
        </w:rPr>
        <w:fldChar w:fldCharType="begin">
          <w:ffData>
            <w:name w:val="StdNo2"/>
            <w:enabled/>
            <w:calcOnExit w:val="0"/>
            <w:textInput>
              <w:default w:val="XXXX"/>
              <w:maxLength w:val="4"/>
            </w:textInput>
          </w:ffData>
        </w:fldChar>
      </w:r>
      <w:r>
        <w:rPr>
          <w:rFonts w:hAnsi="黑体"/>
          <w:highlight w:val="none"/>
        </w:rPr>
        <w:instrText xml:space="preserve"> FORMTEXT </w:instrText>
      </w:r>
      <w:r>
        <w:rPr>
          <w:rFonts w:hAnsi="黑体"/>
          <w:highlight w:val="none"/>
        </w:rPr>
        <w:fldChar w:fldCharType="separate"/>
      </w:r>
      <w:r>
        <w:rPr>
          <w:rFonts w:hint="eastAsia" w:hAnsi="黑体"/>
          <w:highlight w:val="none"/>
          <w:lang w:eastAsia="zh-CN"/>
        </w:rPr>
        <w:t>2</w:t>
      </w:r>
      <w:r>
        <w:rPr>
          <w:rFonts w:hint="eastAsia" w:hAnsi="黑体"/>
          <w:highlight w:val="none"/>
          <w:lang w:val="en-US" w:eastAsia="zh-CN"/>
        </w:rPr>
        <w:t>023</w:t>
      </w:r>
      <w:r>
        <w:rPr>
          <w:rFonts w:hAnsi="黑体"/>
          <w:highlight w:val="none"/>
        </w:rPr>
        <w:fldChar w:fldCharType="end"/>
      </w:r>
      <w:bookmarkEnd w:id="7"/>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87"/>
              <w:rPr>
                <w:highlight w:val="none"/>
              </w:rPr>
            </w:pPr>
            <w:bookmarkStart w:id="8" w:name="DT"/>
            <w:r>
              <w:rPr>
                <w:highlight w:val="none"/>
              </w:rP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r>
              <w:rPr>
                <w:highlight w:val="none"/>
              </w:rPr>
              <w:fldChar w:fldCharType="begin">
                <w:ffData>
                  <w:name w:val="DT"/>
                  <w:enabled/>
                  <w:calcOnExit w:val="0"/>
                  <w:entryMacro w:val="ShowHelp4"/>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8"/>
          </w:p>
        </w:tc>
      </w:tr>
    </w:tbl>
    <w:p>
      <w:pPr>
        <w:pStyle w:val="58"/>
        <w:rPr>
          <w:rFonts w:hAnsi="黑体"/>
          <w:highlight w:val="none"/>
        </w:rPr>
      </w:pPr>
    </w:p>
    <w:p>
      <w:pPr>
        <w:pStyle w:val="58"/>
        <w:rPr>
          <w:rFonts w:hAnsi="黑体"/>
          <w:highlight w:val="none"/>
        </w:rPr>
      </w:pPr>
    </w:p>
    <w:p>
      <w:pPr>
        <w:pStyle w:val="89"/>
        <w:rPr>
          <w:highlight w:val="none"/>
        </w:rPr>
      </w:pPr>
      <w:bookmarkStart w:id="9" w:name="StdName"/>
      <w:r>
        <w:rPr>
          <w:highlight w:val="none"/>
        </w:rPr>
        <w:fldChar w:fldCharType="begin">
          <w:ffData>
            <w:name w:val="StdName"/>
            <w:enabled/>
            <w:calcOnExit w:val="0"/>
            <w:textInput>
              <w:default w:val="点击此处添加标准名称"/>
            </w:textInput>
          </w:ffData>
        </w:fldChar>
      </w:r>
      <w:r>
        <w:rPr>
          <w:highlight w:val="none"/>
        </w:rPr>
        <w:instrText xml:space="preserve"> FORMTEXT </w:instrText>
      </w:r>
      <w:r>
        <w:rPr>
          <w:highlight w:val="none"/>
        </w:rPr>
        <w:fldChar w:fldCharType="separate"/>
      </w:r>
      <w:r>
        <w:rPr>
          <w:rFonts w:hint="eastAsia"/>
          <w:highlight w:val="none"/>
        </w:rPr>
        <w:t>乡村民宿服务质量等级划分与评定</w:t>
      </w:r>
      <w:r>
        <w:rPr>
          <w:highlight w:val="none"/>
        </w:rPr>
        <w:fldChar w:fldCharType="end"/>
      </w:r>
      <w:bookmarkEnd w:id="9"/>
    </w:p>
    <w:p>
      <w:pPr>
        <w:pStyle w:val="90"/>
        <w:rPr>
          <w:highlight w:val="none"/>
        </w:rPr>
      </w:pPr>
      <w:bookmarkStart w:id="10" w:name="StdEnglishName"/>
      <w:r>
        <w:rPr>
          <w:highlight w:val="none"/>
        </w:rPr>
        <w:fldChar w:fldCharType="begin">
          <w:ffData>
            <w:name w:val="StdEnglishName"/>
            <w:enabled/>
            <w:calcOnExit w:val="0"/>
            <w:textInput>
              <w:default w:val="点击此处添加标准英文译名"/>
            </w:textInput>
          </w:ffData>
        </w:fldChar>
      </w:r>
      <w:r>
        <w:rPr>
          <w:highlight w:val="none"/>
        </w:rPr>
        <w:instrText xml:space="preserve"> FORMTEXT </w:instrText>
      </w:r>
      <w:r>
        <w:rPr>
          <w:highlight w:val="none"/>
        </w:rPr>
        <w:fldChar w:fldCharType="separate"/>
      </w:r>
      <w:r>
        <w:rPr>
          <w:highlight w:val="none"/>
        </w:rPr>
        <w:t xml:space="preserve">The demarcation and evaluation of service quality rank of </w:t>
      </w:r>
      <w:r>
        <w:rPr>
          <w:rFonts w:hint="eastAsia"/>
          <w:highlight w:val="none"/>
        </w:rPr>
        <w:t>Rural Lodging</w:t>
      </w:r>
      <w:r>
        <w:rPr>
          <w:highlight w:val="none"/>
        </w:rPr>
        <w:t xml:space="preserve"> </w:t>
      </w:r>
      <w:r>
        <w:rPr>
          <w:highlight w:val="none"/>
        </w:rPr>
        <w:fldChar w:fldCharType="end"/>
      </w:r>
      <w:bookmarkEnd w:id="10"/>
    </w:p>
    <w:p>
      <w:pPr>
        <w:pStyle w:val="91"/>
        <w:rPr>
          <w:highlight w:val="none"/>
        </w:rPr>
      </w:pPr>
      <w:bookmarkStart w:id="11" w:name="YZBS"/>
      <w:r>
        <w:rPr>
          <w:highlight w:val="none"/>
        </w:rPr>
        <w:fldChar w:fldCharType="begin">
          <w:ffData>
            <w:name w:val="YZBS"/>
            <w:enabled/>
            <w:calcOnExit w:val="0"/>
            <w:textInput>
              <w:default w:val="点击此处添加与国际标准一致性程度的标识"/>
            </w:textInput>
          </w:ffData>
        </w:fldChar>
      </w:r>
      <w:r>
        <w:rPr>
          <w:highlight w:val="none"/>
        </w:rPr>
        <w:instrText xml:space="preserve"> FORMTEXT </w:instrText>
      </w:r>
      <w:r>
        <w:rPr>
          <w:highlight w:val="none"/>
        </w:rPr>
        <w:fldChar w:fldCharType="separate"/>
      </w:r>
      <w:r>
        <w:rPr>
          <w:rFonts w:hint="eastAsia"/>
          <w:highlight w:val="none"/>
        </w:rPr>
        <w:t>点击此处添加与国际标准一致性程度的标识</w:t>
      </w:r>
      <w:r>
        <w:rPr>
          <w:highlight w:val="none"/>
        </w:rPr>
        <w:fldChar w:fldCharType="end"/>
      </w:r>
      <w:bookmarkEnd w:id="1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2"/>
              <w:rPr>
                <w:rFonts w:hint="default" w:eastAsia="宋体"/>
                <w:highlight w:val="none"/>
                <w:lang w:val="en-US" w:eastAsia="zh-CN"/>
              </w:rPr>
            </w:pPr>
            <w:r>
              <w:rPr>
                <w:highlight w:val="lightGray"/>
              </w:rP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rPr>
                <w:highlight w:val="lightGray"/>
              </w:rP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r>
              <w:rPr>
                <w:rFonts w:hint="eastAsia"/>
                <w:highlight w:val="lightGray"/>
                <w:lang w:val="en-US"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3"/>
              <w:rPr>
                <w:highlight w:val="none"/>
              </w:rPr>
            </w:pPr>
            <w:bookmarkStart w:id="12" w:name="WCRQ"/>
            <w:r>
              <w:rPr>
                <w:highlight w:val="none"/>
              </w:rPr>
              <w:fldChar w:fldCharType="begin">
                <w:ffData>
                  <w:name w:val="WCRQ"/>
                  <w:enabled/>
                  <w:calcOnExit w:val="0"/>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12"/>
          </w:p>
        </w:tc>
      </w:tr>
    </w:tbl>
    <w:p>
      <w:pPr>
        <w:pStyle w:val="141"/>
        <w:rPr>
          <w:highlight w:val="none"/>
        </w:rPr>
      </w:pPr>
      <w:bookmarkStart w:id="13" w:name="FY"/>
      <w:r>
        <w:rPr>
          <w:rFonts w:ascii="黑体"/>
          <w:highlight w:val="none"/>
        </w:rPr>
        <w:fldChar w:fldCharType="begin">
          <w:ffData>
            <w:name w:val="FY"/>
            <w:enabled/>
            <w:calcOnExit w:val="0"/>
            <w:entryMacro w:val="ShowHelp8"/>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3"/>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bookmarkStart w:id="14" w:name="FD"/>
      <w:r>
        <w:rPr>
          <w:rFonts w:ascii="黑体"/>
          <w:highlight w:val="none"/>
        </w:rPr>
        <w:fldChar w:fldCharType="begin">
          <w:ffData>
            <w:name w:val="FD"/>
            <w:enabled/>
            <w:calcOnExit w:val="0"/>
            <w:entryMacro w:val="ShowHelp8"/>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4"/>
      <w:r>
        <w:rPr>
          <w:rFonts w:hint="eastAsia"/>
          <w:highlight w:val="none"/>
        </w:rPr>
        <w:t>发布</w:t>
      </w:r>
      <w:r>
        <w:rPr>
          <w:highlight w:val="none"/>
        </w:rPr>
        <w:pict>
          <v:line id="_x0000_s1034" o:spid="_x0000_s1034"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142"/>
        <w:rPr>
          <w:highlight w:val="none"/>
        </w:rPr>
      </w:pPr>
      <w:bookmarkStart w:id="15" w:name="SY"/>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bookmarkStart w:id="16"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highlight w:val="none"/>
        </w:rPr>
        <w:t xml:space="preserve"> </w:t>
      </w:r>
      <w:r>
        <w:rPr>
          <w:rFonts w:ascii="黑体"/>
          <w:highlight w:val="none"/>
        </w:rPr>
        <w:t>-</w:t>
      </w:r>
      <w:r>
        <w:rPr>
          <w:highlight w:val="none"/>
        </w:rPr>
        <w:t xml:space="preserve"> </w:t>
      </w:r>
      <w:bookmarkStart w:id="17"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7"/>
      <w:r>
        <w:rPr>
          <w:rFonts w:hint="eastAsia"/>
          <w:highlight w:val="none"/>
        </w:rPr>
        <w:t>实施</w:t>
      </w:r>
    </w:p>
    <w:p>
      <w:pPr>
        <w:pStyle w:val="122"/>
        <w:rPr>
          <w:highlight w:val="none"/>
        </w:rPr>
      </w:pPr>
      <w:bookmarkStart w:id="18" w:name="fm"/>
      <w:r>
        <w:rPr>
          <w:highlight w:val="none"/>
        </w:rPr>
        <w:fldChar w:fldCharType="begin">
          <w:ffData>
            <w:name w:val="fm"/>
            <w:enabled/>
            <w:calcOnExit w:val="0"/>
            <w:textInput/>
          </w:ffData>
        </w:fldChar>
      </w:r>
      <w:r>
        <w:rPr>
          <w:highlight w:val="none"/>
        </w:rPr>
        <w:instrText xml:space="preserve"> FORMTEXT </w:instrText>
      </w:r>
      <w:r>
        <w:rPr>
          <w:highlight w:val="none"/>
        </w:rPr>
        <w:fldChar w:fldCharType="separate"/>
      </w:r>
      <w:r>
        <w:rPr>
          <w:rFonts w:hint="eastAsia"/>
          <w:highlight w:val="none"/>
        </w:rPr>
        <w:t>海南省</w:t>
      </w:r>
      <w:r>
        <w:rPr>
          <w:rFonts w:hint="eastAsia"/>
          <w:highlight w:val="none"/>
          <w:lang w:eastAsia="zh-CN"/>
        </w:rPr>
        <w:t>市场监督管理</w:t>
      </w:r>
      <w:r>
        <w:rPr>
          <w:rFonts w:hint="eastAsia"/>
          <w:highlight w:val="none"/>
        </w:rPr>
        <w:t>局</w:t>
      </w:r>
      <w:r>
        <w:rPr>
          <w:highlight w:val="none"/>
        </w:rPr>
        <w:fldChar w:fldCharType="end"/>
      </w:r>
      <w:bookmarkEnd w:id="18"/>
      <w:r>
        <w:rPr>
          <w:rFonts w:hint="eastAsia" w:ascii="MS Mincho" w:hAnsi="MS Mincho" w:eastAsia="MS Mincho" w:cs="MS Mincho"/>
          <w:highlight w:val="none"/>
        </w:rPr>
        <w:t>   </w:t>
      </w:r>
      <w:r>
        <w:rPr>
          <w:rStyle w:val="84"/>
          <w:rFonts w:hint="eastAsia"/>
          <w:highlight w:val="none"/>
        </w:rPr>
        <w:t>发布</w:t>
      </w:r>
    </w:p>
    <w:p>
      <w:pPr>
        <w:pStyle w:val="25"/>
        <w:rPr>
          <w:highlight w:val="none"/>
        </w:rPr>
        <w:sectPr>
          <w:headerReference r:id="rId4" w:type="first"/>
          <w:footerReference r:id="rId6" w:type="first"/>
          <w:headerReference r:id="rId3" w:type="even"/>
          <w:footerReference r:id="rId5" w:type="even"/>
          <w:pgSz w:w="11906" w:h="16838"/>
          <w:pgMar w:top="567" w:right="850" w:bottom="1134" w:left="1418" w:header="0" w:footer="0" w:gutter="0"/>
          <w:pgNumType w:start="1"/>
          <w:cols w:space="720" w:num="1"/>
          <w:docGrid w:type="lines" w:linePitch="312" w:charSpace="0"/>
        </w:sectPr>
      </w:pPr>
      <w:r>
        <w:rPr>
          <w:highlight w:val="none"/>
        </w:rPr>
        <w:pict>
          <v:line id="_x0000_s1035" o:spid="_x0000_s1035" o:spt="20" style="position:absolute;left:0pt;margin-left:-0.05pt;margin-top:184.25pt;height:0pt;width:481.9pt;z-index:251664384;mso-width-relative:page;mso-height-relative:page;" coordsize="21600,21600">
            <v:path arrowok="t"/>
            <v:fill focussize="0,0"/>
            <v:stroke/>
            <v:imagedata o:title=""/>
            <o:lock v:ext="edit"/>
          </v:line>
        </w:pict>
      </w:r>
    </w:p>
    <w:p>
      <w:pPr>
        <w:pStyle w:val="123"/>
        <w:rPr>
          <w:rFonts w:hint="eastAsia"/>
          <w:highlight w:val="none"/>
        </w:rPr>
      </w:pPr>
      <w:r>
        <w:rPr>
          <w:rFonts w:hint="eastAsia"/>
          <w:highlight w:val="none"/>
        </w:rPr>
        <w:t>前</w:t>
      </w:r>
      <w:bookmarkStart w:id="19" w:name="BKQY"/>
      <w:r>
        <w:rPr>
          <w:rFonts w:hint="eastAsia" w:ascii="MS Mincho" w:hAnsi="MS Mincho" w:eastAsia="MS Mincho" w:cs="MS Mincho"/>
          <w:highlight w:val="none"/>
        </w:rPr>
        <w:t>  </w:t>
      </w:r>
      <w:r>
        <w:rPr>
          <w:rFonts w:hint="eastAsia"/>
          <w:highlight w:val="none"/>
        </w:rPr>
        <w:t>言</w:t>
      </w:r>
      <w:bookmarkEnd w:id="19"/>
    </w:p>
    <w:p>
      <w:pPr>
        <w:pStyle w:val="25"/>
        <w:rPr>
          <w:rFonts w:hint="eastAsia"/>
          <w:highlight w:val="none"/>
        </w:rPr>
      </w:pPr>
      <w:r>
        <w:rPr>
          <w:rFonts w:hint="eastAsia"/>
          <w:highlight w:val="none"/>
        </w:rPr>
        <w:t>本标准依据GB/T</w:t>
      </w:r>
      <w:r>
        <w:rPr>
          <w:rFonts w:hint="eastAsia"/>
          <w:highlight w:val="none"/>
          <w:lang w:val="en-US" w:eastAsia="zh-CN"/>
        </w:rPr>
        <w:t xml:space="preserve"> </w:t>
      </w:r>
      <w:r>
        <w:rPr>
          <w:rFonts w:hint="eastAsia"/>
          <w:highlight w:val="none"/>
        </w:rPr>
        <w:t>1.1—20</w:t>
      </w:r>
      <w:r>
        <w:rPr>
          <w:rFonts w:hint="eastAsia"/>
          <w:highlight w:val="none"/>
          <w:lang w:val="en-US" w:eastAsia="zh-CN"/>
        </w:rPr>
        <w:t>20</w:t>
      </w:r>
      <w:r>
        <w:rPr>
          <w:rFonts w:hint="eastAsia"/>
          <w:highlight w:val="none"/>
          <w:lang w:eastAsia="zh-CN"/>
        </w:rPr>
        <w:t>《</w:t>
      </w:r>
      <w:r>
        <w:rPr>
          <w:rFonts w:hint="eastAsia"/>
          <w:highlight w:val="none"/>
          <w:lang w:val="en-US" w:eastAsia="zh-CN"/>
        </w:rPr>
        <w:t>标准化工作导则 第1部分：标准化文件的结构和起草规则</w:t>
      </w:r>
      <w:r>
        <w:rPr>
          <w:rFonts w:hint="eastAsia"/>
          <w:highlight w:val="none"/>
          <w:lang w:eastAsia="zh-CN"/>
        </w:rPr>
        <w:t>》</w:t>
      </w:r>
      <w:r>
        <w:rPr>
          <w:rFonts w:hint="eastAsia"/>
          <w:highlight w:val="none"/>
        </w:rPr>
        <w:t>的</w:t>
      </w:r>
      <w:r>
        <w:rPr>
          <w:rFonts w:hint="eastAsia"/>
          <w:highlight w:val="none"/>
          <w:lang w:val="en-US" w:eastAsia="zh-CN"/>
        </w:rPr>
        <w:t>规定</w:t>
      </w:r>
      <w:r>
        <w:rPr>
          <w:rFonts w:hint="eastAsia"/>
          <w:highlight w:val="none"/>
        </w:rPr>
        <w:t>起草。</w:t>
      </w:r>
    </w:p>
    <w:p>
      <w:pPr>
        <w:pStyle w:val="25"/>
        <w:rPr>
          <w:rFonts w:hint="eastAsia"/>
          <w:highlight w:val="none"/>
          <w:lang w:val="en-US" w:eastAsia="zh-CN"/>
        </w:rPr>
      </w:pPr>
      <w:r>
        <w:rPr>
          <w:rFonts w:hint="eastAsia"/>
          <w:highlight w:val="none"/>
          <w:lang w:val="en-US" w:eastAsia="zh-CN"/>
        </w:rPr>
        <w:t>本标准代替DB 46/T 460—2</w:t>
      </w:r>
      <w:bookmarkStart w:id="24" w:name="_GoBack"/>
      <w:bookmarkEnd w:id="24"/>
      <w:r>
        <w:rPr>
          <w:rFonts w:hint="eastAsia"/>
          <w:highlight w:val="none"/>
          <w:lang w:val="en-US" w:eastAsia="zh-CN"/>
        </w:rPr>
        <w:t>018《乡村民宿服务质量等级划分与评定》，与DB 46/T 460—2018相比，除编辑性改动外，主要技术变化如下：</w:t>
      </w:r>
    </w:p>
    <w:p>
      <w:pPr>
        <w:pStyle w:val="25"/>
        <w:numPr>
          <w:ilvl w:val="0"/>
          <w:numId w:val="18"/>
        </w:numPr>
        <w:rPr>
          <w:rFonts w:hint="eastAsia"/>
          <w:highlight w:val="none"/>
          <w:lang w:val="en-US" w:eastAsia="zh-CN"/>
        </w:rPr>
      </w:pPr>
      <w:r>
        <w:rPr>
          <w:rFonts w:hint="eastAsia" w:hAnsi="Times New Roman" w:eastAsia="宋体" w:cs="Times New Roman"/>
          <w:highlight w:val="none"/>
          <w:lang w:val="en-US" w:eastAsia="zh-CN"/>
        </w:rPr>
        <w:t>增加了对GB 37487、</w:t>
      </w:r>
      <w:r>
        <w:rPr>
          <w:rFonts w:hint="eastAsia"/>
          <w:highlight w:val="none"/>
          <w:lang w:val="en-US" w:eastAsia="zh-CN"/>
        </w:rPr>
        <w:t>G</w:t>
      </w:r>
      <w:r>
        <w:rPr>
          <w:rFonts w:hint="eastAsia"/>
          <w:highlight w:val="none"/>
        </w:rPr>
        <w:t xml:space="preserve">B/T </w:t>
      </w:r>
      <w:r>
        <w:rPr>
          <w:rFonts w:hint="eastAsia"/>
          <w:highlight w:val="none"/>
          <w:lang w:val="en-US" w:eastAsia="zh-CN"/>
        </w:rPr>
        <w:t>39000、</w:t>
      </w:r>
      <w:r>
        <w:rPr>
          <w:rFonts w:hint="eastAsia" w:hAnsi="Times New Roman" w:cs="Times New Roman"/>
          <w:highlight w:val="none"/>
          <w:lang w:val="en-US" w:eastAsia="zh-CN"/>
        </w:rPr>
        <w:t>GB 31654-2021等</w:t>
      </w:r>
      <w:r>
        <w:rPr>
          <w:rFonts w:hint="eastAsia" w:hAnsi="Times New Roman" w:eastAsia="宋体" w:cs="Times New Roman"/>
          <w:highlight w:val="none"/>
          <w:lang w:val="en-US" w:eastAsia="zh-CN"/>
        </w:rPr>
        <w:t>国家标准的引用，删除了对GB 9663、GB 14881、GB 14930.1 、GB 14934、GB 16153、</w:t>
      </w:r>
      <w:r>
        <w:rPr>
          <w:rFonts w:hint="eastAsia"/>
          <w:highlight w:val="none"/>
        </w:rPr>
        <w:t>LB/T 065</w:t>
      </w:r>
      <w:r>
        <w:rPr>
          <w:rFonts w:hint="eastAsia" w:hAnsi="Times New Roman" w:eastAsia="宋体" w:cs="Times New Roman"/>
          <w:highlight w:val="none"/>
          <w:lang w:val="en-US" w:eastAsia="zh-CN"/>
        </w:rPr>
        <w:t>等标准的引用</w:t>
      </w:r>
      <w:r>
        <w:rPr>
          <w:rFonts w:hint="eastAsia" w:cs="Times New Roman"/>
          <w:highlight w:val="none"/>
          <w:lang w:val="en-US" w:eastAsia="zh-CN"/>
        </w:rPr>
        <w:t>;</w:t>
      </w:r>
    </w:p>
    <w:p>
      <w:pPr>
        <w:pStyle w:val="25"/>
        <w:numPr>
          <w:ilvl w:val="0"/>
          <w:numId w:val="18"/>
        </w:numPr>
        <w:ind w:left="0" w:leftChars="0" w:firstLine="420" w:firstLineChars="200"/>
        <w:rPr>
          <w:rFonts w:hint="eastAsia"/>
          <w:highlight w:val="none"/>
          <w:lang w:val="en-US" w:eastAsia="zh-CN"/>
        </w:rPr>
      </w:pPr>
      <w:r>
        <w:rPr>
          <w:rFonts w:hint="eastAsia"/>
          <w:highlight w:val="none"/>
          <w:lang w:val="en-US" w:eastAsia="zh-CN"/>
        </w:rPr>
        <w:t>更改了乡村民宿的定义，删除了对</w:t>
      </w:r>
      <w:r>
        <w:rPr>
          <w:rFonts w:hint="eastAsia"/>
          <w:highlight w:val="none"/>
        </w:rPr>
        <w:t>LB/T 065-2017</w:t>
      </w:r>
      <w:r>
        <w:rPr>
          <w:rFonts w:hint="eastAsia"/>
          <w:highlight w:val="none"/>
          <w:lang w:val="en-US" w:eastAsia="zh-CN"/>
        </w:rPr>
        <w:t>的有关乡村民宿定义的引用，重新引用G</w:t>
      </w:r>
      <w:r>
        <w:rPr>
          <w:rFonts w:hint="eastAsia"/>
          <w:highlight w:val="none"/>
        </w:rPr>
        <w:t xml:space="preserve">B/T </w:t>
      </w:r>
      <w:r>
        <w:rPr>
          <w:rFonts w:hint="eastAsia"/>
          <w:highlight w:val="none"/>
          <w:lang w:val="en-US" w:eastAsia="zh-CN"/>
        </w:rPr>
        <w:t>39000-2020有关乡村民宿的定义；</w:t>
      </w:r>
    </w:p>
    <w:p>
      <w:pPr>
        <w:pStyle w:val="25"/>
        <w:numPr>
          <w:ilvl w:val="0"/>
          <w:numId w:val="18"/>
        </w:numPr>
        <w:ind w:left="0" w:leftChars="0" w:firstLine="420" w:firstLineChars="200"/>
        <w:rPr>
          <w:rFonts w:hint="default"/>
          <w:highlight w:val="none"/>
          <w:lang w:val="en-US" w:eastAsia="zh-CN"/>
        </w:rPr>
      </w:pPr>
      <w:r>
        <w:rPr>
          <w:rFonts w:hint="eastAsia"/>
          <w:highlight w:val="none"/>
          <w:lang w:val="en-US" w:eastAsia="zh-CN"/>
        </w:rPr>
        <w:t>增加了乡村民宿主人的定义（见2.2）；</w:t>
      </w:r>
    </w:p>
    <w:p>
      <w:pPr>
        <w:pStyle w:val="25"/>
        <w:numPr>
          <w:ilvl w:val="0"/>
          <w:numId w:val="18"/>
        </w:numPr>
        <w:ind w:left="0" w:leftChars="0" w:firstLine="420" w:firstLineChars="200"/>
        <w:rPr>
          <w:rFonts w:hint="eastAsia"/>
          <w:highlight w:val="none"/>
          <w:lang w:val="en-US" w:eastAsia="zh-CN"/>
        </w:rPr>
      </w:pPr>
      <w:r>
        <w:rPr>
          <w:rFonts w:hint="eastAsia"/>
          <w:highlight w:val="none"/>
          <w:lang w:val="en-US" w:eastAsia="zh-CN"/>
        </w:rPr>
        <w:t>将“取得合法经营的有效证照（工商、公安、税务、卫生、环保等部门颁发的许可证或多证合一许可证）</w:t>
      </w:r>
      <w:r>
        <w:rPr>
          <w:rFonts w:hint="eastAsia" w:ascii="宋体" w:hAnsi="宋体" w:eastAsia="宋体" w:cs="宋体"/>
          <w:highlight w:val="none"/>
          <w:lang w:val="en-US" w:eastAsia="zh-CN"/>
        </w:rPr>
        <w:t>…</w:t>
      </w:r>
      <w:r>
        <w:rPr>
          <w:rFonts w:hint="eastAsia"/>
          <w:highlight w:val="none"/>
          <w:lang w:val="en-US" w:eastAsia="zh-CN"/>
        </w:rPr>
        <w:t>”更改为“</w:t>
      </w:r>
      <w:r>
        <w:rPr>
          <w:rFonts w:hint="eastAsia"/>
          <w:highlight w:val="none"/>
        </w:rPr>
        <w:t>取得合法经营的有效证照</w:t>
      </w:r>
      <w:r>
        <w:rPr>
          <w:rFonts w:hint="eastAsia"/>
          <w:highlight w:val="none"/>
          <w:lang w:eastAsia="zh-CN"/>
        </w:rPr>
        <w:t>（</w:t>
      </w:r>
      <w:r>
        <w:rPr>
          <w:rFonts w:hint="eastAsia"/>
          <w:highlight w:val="none"/>
          <w:lang w:val="en-US" w:eastAsia="zh-CN"/>
        </w:rPr>
        <w:t>市场监督</w:t>
      </w:r>
      <w:r>
        <w:rPr>
          <w:rFonts w:hint="eastAsia"/>
          <w:highlight w:val="none"/>
        </w:rPr>
        <w:t>、公安、税务、</w:t>
      </w:r>
      <w:r>
        <w:rPr>
          <w:rFonts w:hint="eastAsia"/>
          <w:highlight w:val="none"/>
          <w:lang w:val="en-US" w:eastAsia="zh-CN"/>
        </w:rPr>
        <w:t>卫生健康</w:t>
      </w:r>
      <w:r>
        <w:rPr>
          <w:rFonts w:hint="eastAsia"/>
          <w:highlight w:val="none"/>
        </w:rPr>
        <w:t>、</w:t>
      </w:r>
      <w:r>
        <w:rPr>
          <w:rFonts w:hint="eastAsia"/>
          <w:highlight w:val="none"/>
          <w:lang w:val="en-US" w:eastAsia="zh-CN"/>
        </w:rPr>
        <w:t>生态环境、应急管理</w:t>
      </w:r>
      <w:r>
        <w:rPr>
          <w:rFonts w:hint="eastAsia"/>
          <w:highlight w:val="none"/>
        </w:rPr>
        <w:t>等部门颁发的许可证或多证合一许可证</w:t>
      </w:r>
      <w:r>
        <w:rPr>
          <w:rFonts w:hint="eastAsia"/>
          <w:highlight w:val="none"/>
          <w:lang w:eastAsia="zh-CN"/>
        </w:rPr>
        <w:t>‘</w:t>
      </w:r>
      <w:r>
        <w:rPr>
          <w:rFonts w:hint="eastAsia"/>
          <w:highlight w:val="none"/>
          <w:lang w:val="en-US" w:eastAsia="zh-CN"/>
        </w:rPr>
        <w:t>海南省乡村民宿备案登记回执’）</w:t>
      </w:r>
      <w:r>
        <w:rPr>
          <w:rFonts w:hint="eastAsia" w:ascii="宋体" w:hAnsi="宋体" w:eastAsia="宋体" w:cs="宋体"/>
          <w:highlight w:val="none"/>
          <w:lang w:val="en-US" w:eastAsia="zh-CN"/>
        </w:rPr>
        <w:t>…</w:t>
      </w:r>
      <w:r>
        <w:rPr>
          <w:rFonts w:hint="eastAsia"/>
          <w:highlight w:val="none"/>
          <w:lang w:val="en-US" w:eastAsia="zh-CN"/>
        </w:rPr>
        <w:t>”（见5.1.1）；</w:t>
      </w:r>
    </w:p>
    <w:p>
      <w:pPr>
        <w:pStyle w:val="25"/>
        <w:numPr>
          <w:ilvl w:val="0"/>
          <w:numId w:val="18"/>
        </w:numPr>
        <w:ind w:left="0" w:leftChars="0" w:firstLine="420" w:firstLineChars="200"/>
        <w:rPr>
          <w:rFonts w:hint="eastAsia" w:eastAsia="宋体"/>
          <w:highlight w:val="none"/>
          <w:lang w:val="en-US" w:eastAsia="zh-CN"/>
        </w:rPr>
      </w:pPr>
      <w:r>
        <w:rPr>
          <w:rFonts w:hint="eastAsia"/>
          <w:highlight w:val="none"/>
          <w:lang w:val="en-US" w:eastAsia="zh-CN"/>
        </w:rPr>
        <w:t>将“治安</w:t>
      </w:r>
      <w:r>
        <w:rPr>
          <w:rFonts w:hint="eastAsia"/>
          <w:highlight w:val="none"/>
        </w:rPr>
        <w:t>安全</w:t>
      </w:r>
      <w:r>
        <w:rPr>
          <w:rFonts w:hint="eastAsia"/>
          <w:highlight w:val="none"/>
          <w:lang w:val="en-US" w:eastAsia="zh-CN"/>
        </w:rPr>
        <w:t>”更改为“运营</w:t>
      </w:r>
      <w:r>
        <w:rPr>
          <w:rFonts w:hint="eastAsia"/>
          <w:highlight w:val="none"/>
        </w:rPr>
        <w:t>安全</w:t>
      </w:r>
      <w:r>
        <w:rPr>
          <w:rFonts w:hint="eastAsia"/>
          <w:highlight w:val="none"/>
          <w:lang w:eastAsia="zh-CN"/>
        </w:rPr>
        <w:t>”（</w:t>
      </w:r>
      <w:r>
        <w:rPr>
          <w:rFonts w:hint="eastAsia"/>
          <w:highlight w:val="none"/>
          <w:lang w:val="en-US" w:eastAsia="zh-CN"/>
        </w:rPr>
        <w:t>见5.2.2）；</w:t>
      </w:r>
    </w:p>
    <w:p>
      <w:pPr>
        <w:pStyle w:val="25"/>
        <w:numPr>
          <w:ilvl w:val="0"/>
          <w:numId w:val="18"/>
        </w:numPr>
        <w:ind w:left="0" w:leftChars="0" w:firstLine="420" w:firstLineChars="200"/>
        <w:rPr>
          <w:rFonts w:hint="default"/>
          <w:highlight w:val="none"/>
          <w:lang w:val="en-US" w:eastAsia="zh-CN"/>
        </w:rPr>
      </w:pPr>
      <w:r>
        <w:rPr>
          <w:rFonts w:hint="eastAsia"/>
          <w:highlight w:val="none"/>
          <w:lang w:val="en-US" w:eastAsia="zh-CN"/>
        </w:rPr>
        <w:t>将“主要从业人员经过安全知识培训，掌握安全管理的基本技能：a)主要从业人员具备在紧急情况下进行顾客疏散、电话报警、快速救援等方面的知识和技能；b)主要从业人员掌握基本急救知识及操作技能。”更改为“主要从业人员掌握基本急救知识及操作技能，具备在紧急情况下进行顾客疏散、电话报警、快速救援等方面的知识和技能。”（见5.2.2.1.3）；</w:t>
      </w:r>
    </w:p>
    <w:p>
      <w:pPr>
        <w:pStyle w:val="25"/>
        <w:numPr>
          <w:ilvl w:val="0"/>
          <w:numId w:val="18"/>
        </w:numPr>
        <w:ind w:left="0" w:leftChars="0" w:firstLine="420" w:firstLineChars="200"/>
        <w:rPr>
          <w:rFonts w:hint="eastAsia"/>
          <w:highlight w:val="none"/>
          <w:lang w:val="en-US" w:eastAsia="zh-CN"/>
        </w:rPr>
      </w:pPr>
      <w:r>
        <w:rPr>
          <w:rFonts w:hint="eastAsia"/>
          <w:highlight w:val="none"/>
          <w:lang w:val="en-US" w:eastAsia="zh-CN"/>
        </w:rPr>
        <w:t>删除了“遵守国家、地方政府的相关卫生法律、法规和规章。”（见2018年版的5.5.1）；</w:t>
      </w:r>
    </w:p>
    <w:p>
      <w:pPr>
        <w:pStyle w:val="25"/>
        <w:numPr>
          <w:ilvl w:val="0"/>
          <w:numId w:val="18"/>
        </w:numPr>
        <w:ind w:left="0" w:leftChars="0" w:firstLine="420" w:firstLineChars="200"/>
        <w:rPr>
          <w:rFonts w:hint="default" w:hAnsi="Times New Roman" w:eastAsia="宋体" w:cs="Times New Roman"/>
          <w:highlight w:val="none"/>
          <w:lang w:val="en-US" w:eastAsia="zh-CN"/>
        </w:rPr>
      </w:pPr>
      <w:r>
        <w:rPr>
          <w:rFonts w:hint="eastAsia" w:cs="Times New Roman"/>
          <w:highlight w:val="none"/>
          <w:lang w:val="en-US" w:eastAsia="zh-CN"/>
        </w:rPr>
        <w:t>将“</w:t>
      </w:r>
      <w:r>
        <w:rPr>
          <w:rFonts w:hint="eastAsia" w:hAnsi="Times New Roman" w:eastAsia="宋体" w:cs="Times New Roman"/>
          <w:highlight w:val="none"/>
          <w:lang w:val="en-US" w:eastAsia="zh-CN"/>
        </w:rPr>
        <w:t>外立面无明显残缺或破损，外观整洁。</w:t>
      </w:r>
      <w:r>
        <w:rPr>
          <w:rFonts w:hint="eastAsia" w:cs="Times New Roman"/>
          <w:highlight w:val="none"/>
          <w:lang w:val="en-US" w:eastAsia="zh-CN"/>
        </w:rPr>
        <w:t>”更改为“</w:t>
      </w:r>
      <w:r>
        <w:rPr>
          <w:rFonts w:hint="eastAsia" w:hAnsi="Times New Roman" w:eastAsia="宋体" w:cs="Times New Roman"/>
          <w:highlight w:val="none"/>
          <w:lang w:val="en-US" w:eastAsia="zh-CN"/>
        </w:rPr>
        <w:t>外立面无明显残缺或破损，宜经过设计与装饰，外观整洁、大方、美观。</w:t>
      </w:r>
      <w:r>
        <w:rPr>
          <w:rFonts w:hint="eastAsia" w:cs="Times New Roman"/>
          <w:highlight w:val="none"/>
          <w:lang w:val="en-US" w:eastAsia="zh-CN"/>
        </w:rPr>
        <w:t>”（见6.1.2.2） ；</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 装修、装饰注重特色和主题氛围。”更改为“装修、装饰注重工艺、色调和格调。”（见6.1.4.11）；</w:t>
      </w:r>
    </w:p>
    <w:p>
      <w:pPr>
        <w:pStyle w:val="25"/>
        <w:numPr>
          <w:ilvl w:val="0"/>
          <w:numId w:val="18"/>
        </w:numPr>
        <w:ind w:left="0" w:leftChars="0" w:firstLine="420" w:firstLineChars="200"/>
        <w:rPr>
          <w:rFonts w:hint="eastAsia" w:cs="Times New Roman"/>
          <w:highlight w:val="none"/>
          <w:lang w:val="en-US" w:eastAsia="zh-CN"/>
        </w:rPr>
      </w:pPr>
      <w:r>
        <w:rPr>
          <w:rFonts w:hint="eastAsia" w:cs="Times New Roman"/>
          <w:highlight w:val="none"/>
          <w:lang w:val="en-US" w:eastAsia="zh-CN"/>
        </w:rPr>
        <w:t>将“客房装修、装饰体现本土文化，注重主题氛围。”更改为“装修、装饰注重工艺、色调和格调。”（见6.1.5.1.1）；</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将“客房床垫长度不小于1.9米，单人床宽度不小于1.0m，双人床宽度不小于1.8m。”更改为“</w:t>
      </w:r>
      <w:r>
        <w:rPr>
          <w:rFonts w:hint="eastAsia" w:hAnsi="宋体" w:cs="宋体"/>
          <w:kern w:val="0"/>
          <w:sz w:val="21"/>
          <w:szCs w:val="21"/>
          <w:highlight w:val="none"/>
          <w:lang w:val="en-US" w:eastAsia="zh-CN"/>
        </w:rPr>
        <w:t>床垫的宽度</w:t>
      </w:r>
      <w:r>
        <w:rPr>
          <w:rFonts w:hint="eastAsia" w:ascii="宋体" w:hAnsi="宋体" w:cs="宋体"/>
          <w:kern w:val="0"/>
          <w:sz w:val="21"/>
          <w:szCs w:val="21"/>
          <w:highlight w:val="none"/>
        </w:rPr>
        <w:t>不小于1.0m</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单人床</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或</w:t>
      </w:r>
      <w:r>
        <w:rPr>
          <w:rFonts w:hint="eastAsia" w:ascii="宋体" w:hAnsi="宋体" w:cs="宋体"/>
          <w:kern w:val="0"/>
          <w:sz w:val="21"/>
          <w:szCs w:val="21"/>
          <w:highlight w:val="none"/>
        </w:rPr>
        <w:t>不小于1.</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m</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双人床</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床垫舒适</w:t>
      </w:r>
      <w:r>
        <w:rPr>
          <w:rFonts w:hint="eastAsia"/>
          <w:sz w:val="21"/>
          <w:szCs w:val="21"/>
          <w:highlight w:val="none"/>
        </w:rPr>
        <w:t>。</w:t>
      </w:r>
      <w:r>
        <w:rPr>
          <w:rFonts w:hint="eastAsia" w:cs="Times New Roman"/>
          <w:highlight w:val="none"/>
          <w:lang w:val="en-US" w:eastAsia="zh-CN"/>
        </w:rPr>
        <w:t>”（见6.1.5.2.3）；</w:t>
      </w:r>
    </w:p>
    <w:p>
      <w:pPr>
        <w:pStyle w:val="25"/>
        <w:numPr>
          <w:ilvl w:val="0"/>
          <w:numId w:val="18"/>
        </w:numPr>
        <w:ind w:left="0" w:leftChars="0" w:firstLine="420" w:firstLineChars="200"/>
        <w:rPr>
          <w:rFonts w:hint="default" w:eastAsia="宋体" w:cs="Times New Roman"/>
          <w:highlight w:val="none"/>
          <w:lang w:val="en-US" w:eastAsia="zh-CN"/>
        </w:rPr>
      </w:pPr>
      <w:r>
        <w:rPr>
          <w:rFonts w:hint="eastAsia" w:cs="Times New Roman"/>
          <w:highlight w:val="none"/>
          <w:lang w:val="en-US" w:eastAsia="zh-CN"/>
        </w:rPr>
        <w:t>将“</w:t>
      </w:r>
      <w:r>
        <w:rPr>
          <w:rFonts w:hint="eastAsia"/>
          <w:highlight w:val="none"/>
        </w:rPr>
        <w:t>客房配备尺寸合适的电视机。</w:t>
      </w:r>
      <w:r>
        <w:rPr>
          <w:rFonts w:hint="eastAsia"/>
          <w:highlight w:val="none"/>
          <w:lang w:eastAsia="zh-CN"/>
        </w:rPr>
        <w:t>”</w:t>
      </w:r>
      <w:r>
        <w:rPr>
          <w:rFonts w:hint="eastAsia" w:cs="Times New Roman"/>
          <w:highlight w:val="none"/>
          <w:lang w:val="en-US" w:eastAsia="zh-CN"/>
        </w:rPr>
        <w:t>更改为“</w:t>
      </w:r>
      <w:r>
        <w:rPr>
          <w:rFonts w:hint="eastAsia"/>
          <w:highlight w:val="none"/>
        </w:rPr>
        <w:t>客房配备尺寸合适的电视机</w:t>
      </w:r>
      <w:r>
        <w:rPr>
          <w:rFonts w:hint="eastAsia"/>
          <w:highlight w:val="none"/>
          <w:lang w:val="en-US" w:eastAsia="zh-CN"/>
        </w:rPr>
        <w:t>或投影仪</w:t>
      </w:r>
      <w:r>
        <w:rPr>
          <w:rFonts w:hint="eastAsia"/>
          <w:highlight w:val="none"/>
        </w:rPr>
        <w:t>。</w:t>
      </w:r>
      <w:r>
        <w:rPr>
          <w:rFonts w:hint="eastAsia"/>
          <w:highlight w:val="none"/>
          <w:lang w:eastAsia="zh-CN"/>
        </w:rPr>
        <w:t>”（</w:t>
      </w:r>
      <w:r>
        <w:rPr>
          <w:rFonts w:hint="eastAsia"/>
          <w:highlight w:val="none"/>
          <w:lang w:val="en-US" w:eastAsia="zh-CN"/>
        </w:rPr>
        <w:t>见</w:t>
      </w:r>
      <w:r>
        <w:rPr>
          <w:rFonts w:hint="eastAsia" w:cs="Times New Roman"/>
          <w:highlight w:val="none"/>
          <w:lang w:val="en-US" w:eastAsia="zh-CN"/>
        </w:rPr>
        <w:t>6.1.5.4.1）</w:t>
      </w:r>
      <w:r>
        <w:rPr>
          <w:rFonts w:hint="eastAsia"/>
          <w:highlight w:val="none"/>
          <w:lang w:val="en-US" w:eastAsia="zh-CN"/>
        </w:rPr>
        <w:t>；</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删除了“不间断电源插座（国际通用制式）不少于3处，并有明确标识，方便使用。”（见2018版的6.1.5.5.7）；</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删除了“110V/220V不间断电源插座（低电流）”的规定（见2018版的6.1.5.7.7）；</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将“床单、被套、枕套、毛巾的含棉量为100％，纱支规格不低于60×40支纱。”（见2018版的6.1.5.8.1）更改为床单、被套、枕套、毛巾的含棉量为100％。”（见6.1.5.8.1）和“  床单、被套、枕套的纱支不低于20s，经纬密度不低于60s×60s。”（见6.1.5.8.2）；</w:t>
      </w:r>
    </w:p>
    <w:p>
      <w:pPr>
        <w:pStyle w:val="25"/>
        <w:numPr>
          <w:ilvl w:val="0"/>
          <w:numId w:val="18"/>
        </w:numPr>
        <w:ind w:left="0" w:leftChars="0" w:firstLine="420" w:firstLineChars="200"/>
        <w:rPr>
          <w:rFonts w:hint="eastAsia" w:cs="Times New Roman"/>
          <w:highlight w:val="none"/>
          <w:lang w:val="en-US" w:eastAsia="zh-CN"/>
        </w:rPr>
      </w:pPr>
      <w:r>
        <w:rPr>
          <w:rFonts w:hint="eastAsia" w:cs="Times New Roman"/>
          <w:highlight w:val="none"/>
          <w:lang w:val="en-US" w:eastAsia="zh-CN"/>
        </w:rPr>
        <w:t>增加了“布草干爽、清洁。”的规定（见6.1.5.8.4）；</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w:t>
      </w:r>
      <w:r>
        <w:rPr>
          <w:rFonts w:hint="eastAsia" w:hAnsi="Times New Roman" w:cs="Times New Roman"/>
          <w:highlight w:val="none"/>
        </w:rPr>
        <w:t>配备消毒设施</w:t>
      </w:r>
      <w:r>
        <w:rPr>
          <w:rFonts w:hint="eastAsia" w:cs="Times New Roman"/>
          <w:highlight w:val="none"/>
          <w:lang w:val="en-US" w:eastAsia="zh-CN"/>
        </w:rPr>
        <w:t>并用时消毒</w:t>
      </w:r>
      <w:r>
        <w:rPr>
          <w:rFonts w:hint="eastAsia" w:hAnsi="Times New Roman" w:cs="Times New Roman"/>
          <w:highlight w:val="none"/>
        </w:rPr>
        <w:t>。</w:t>
      </w:r>
      <w:r>
        <w:rPr>
          <w:rFonts w:hint="eastAsia" w:cs="Times New Roman"/>
          <w:highlight w:val="none"/>
          <w:lang w:eastAsia="zh-CN"/>
        </w:rPr>
        <w:t>”</w:t>
      </w:r>
      <w:r>
        <w:rPr>
          <w:rFonts w:hint="eastAsia" w:cs="Times New Roman"/>
          <w:highlight w:val="none"/>
          <w:lang w:val="en-US" w:eastAsia="zh-CN"/>
        </w:rPr>
        <w:t xml:space="preserve">更改为“ </w:t>
      </w:r>
      <w:r>
        <w:rPr>
          <w:rFonts w:hint="eastAsia" w:hAnsi="Times New Roman" w:cs="Times New Roman"/>
          <w:highlight w:val="none"/>
        </w:rPr>
        <w:t>配备与用餐规模适应的餐</w:t>
      </w:r>
      <w:r>
        <w:rPr>
          <w:rFonts w:hint="eastAsia" w:hAnsi="Times New Roman" w:cs="Times New Roman"/>
          <w:highlight w:val="none"/>
          <w:lang w:val="en-US" w:eastAsia="zh-CN"/>
        </w:rPr>
        <w:t>饮</w:t>
      </w:r>
      <w:r>
        <w:rPr>
          <w:rFonts w:hint="eastAsia" w:hAnsi="Times New Roman" w:cs="Times New Roman"/>
          <w:highlight w:val="none"/>
        </w:rPr>
        <w:t>具消毒设施。</w:t>
      </w:r>
      <w:r>
        <w:rPr>
          <w:rFonts w:hint="eastAsia" w:cs="Times New Roman"/>
          <w:highlight w:val="none"/>
          <w:lang w:eastAsia="zh-CN"/>
        </w:rPr>
        <w:t>”（</w:t>
      </w:r>
      <w:r>
        <w:rPr>
          <w:rFonts w:hint="eastAsia" w:cs="Times New Roman"/>
          <w:highlight w:val="none"/>
          <w:lang w:val="en-US" w:eastAsia="zh-CN"/>
        </w:rPr>
        <w:t>见6.1.6.2.5）；</w:t>
      </w:r>
    </w:p>
    <w:p>
      <w:pPr>
        <w:pStyle w:val="25"/>
        <w:numPr>
          <w:ilvl w:val="0"/>
          <w:numId w:val="18"/>
        </w:numPr>
        <w:ind w:left="0" w:leftChars="0" w:firstLine="420" w:firstLineChars="200"/>
        <w:rPr>
          <w:rFonts w:hint="eastAsia" w:cs="Times New Roman"/>
          <w:highlight w:val="none"/>
          <w:lang w:val="en-US" w:eastAsia="zh-CN"/>
        </w:rPr>
      </w:pPr>
      <w:r>
        <w:rPr>
          <w:rFonts w:hint="eastAsia" w:cs="Times New Roman"/>
          <w:highlight w:val="none"/>
          <w:lang w:val="en-US" w:eastAsia="zh-CN"/>
        </w:rPr>
        <w:t xml:space="preserve">将“视情况提供早餐、中餐、晚餐、茶吧、酒吧等服务项目中的一种或多种服务。” 更改为“6.2.4.2 至少应提供早餐，视情况提供中餐、晚餐、茶吧、酒吧等服务项目。”（见6.2.4.2）；  </w:t>
      </w:r>
    </w:p>
    <w:p>
      <w:pPr>
        <w:pStyle w:val="25"/>
        <w:numPr>
          <w:ilvl w:val="0"/>
          <w:numId w:val="18"/>
        </w:numPr>
        <w:ind w:left="0" w:leftChars="0" w:firstLine="420" w:firstLineChars="200"/>
        <w:rPr>
          <w:rFonts w:hint="eastAsia" w:cs="Times New Roman"/>
          <w:highlight w:val="none"/>
          <w:lang w:val="en-US" w:eastAsia="zh-CN"/>
        </w:rPr>
      </w:pPr>
      <w:r>
        <w:rPr>
          <w:rFonts w:hint="eastAsia" w:cs="Times New Roman"/>
          <w:highlight w:val="none"/>
          <w:lang w:val="en-US" w:eastAsia="zh-CN"/>
        </w:rPr>
        <w:t>将“及时整改自身发现的和顾客满意度调查过程中所发现的服务质量问题，并及时对整改结果进行确认。”更改为“针对自身发现的和顾客满意度调查过程中发现的服务质量问题有改进措施和改进时限，并能提供服务质量控制台账。”（见6.2.5.2.1）;</w:t>
      </w:r>
    </w:p>
    <w:p>
      <w:pPr>
        <w:pStyle w:val="25"/>
        <w:numPr>
          <w:ilvl w:val="0"/>
          <w:numId w:val="18"/>
        </w:numPr>
        <w:ind w:left="0" w:leftChars="0" w:firstLine="420" w:firstLineChars="200"/>
        <w:rPr>
          <w:rFonts w:hint="default" w:eastAsia="宋体" w:cs="Times New Roman"/>
          <w:highlight w:val="none"/>
          <w:lang w:val="en-US" w:eastAsia="zh-CN"/>
        </w:rPr>
      </w:pPr>
      <w:r>
        <w:rPr>
          <w:rFonts w:hint="eastAsia" w:cs="Times New Roman"/>
          <w:highlight w:val="none"/>
          <w:lang w:val="en-US" w:eastAsia="zh-CN"/>
        </w:rPr>
        <w:t>将“提供车辆服务。为住店客人提供10公里以内的免费接送服务；超过10公里路程的，提供免费的租车中介服务。”更改为“</w:t>
      </w:r>
      <w:r>
        <w:rPr>
          <w:rFonts w:hint="eastAsia"/>
          <w:highlight w:val="none"/>
        </w:rPr>
        <w:t>提供车辆服务。为住店客人提供免费接送服务。</w:t>
      </w:r>
      <w:r>
        <w:rPr>
          <w:rFonts w:hint="eastAsia"/>
          <w:highlight w:val="none"/>
          <w:lang w:eastAsia="zh-CN"/>
        </w:rPr>
        <w:t>”</w:t>
      </w:r>
      <w:r>
        <w:rPr>
          <w:rFonts w:hint="eastAsia" w:cs="Times New Roman"/>
          <w:highlight w:val="none"/>
          <w:lang w:val="en-US" w:eastAsia="zh-CN"/>
        </w:rPr>
        <w:t>（见6.3.3.3,2018版的6.3.3.5）；</w:t>
      </w:r>
    </w:p>
    <w:p>
      <w:pPr>
        <w:pStyle w:val="25"/>
        <w:numPr>
          <w:ilvl w:val="0"/>
          <w:numId w:val="18"/>
        </w:numPr>
        <w:ind w:left="0" w:leftChars="0" w:firstLine="420" w:firstLineChars="200"/>
        <w:rPr>
          <w:rFonts w:hint="eastAsia" w:cs="Times New Roman"/>
          <w:highlight w:val="none"/>
          <w:lang w:val="en-US" w:eastAsia="zh-CN"/>
        </w:rPr>
      </w:pPr>
      <w:r>
        <w:rPr>
          <w:rFonts w:hint="eastAsia" w:cs="Times New Roman"/>
          <w:highlight w:val="none"/>
          <w:lang w:val="en-US" w:eastAsia="zh-CN"/>
        </w:rPr>
        <w:t>删除了“</w:t>
      </w:r>
      <w:r>
        <w:rPr>
          <w:rFonts w:hint="eastAsia"/>
          <w:highlight w:val="none"/>
        </w:rPr>
        <w:t>提供讲解服务</w:t>
      </w:r>
      <w:r>
        <w:rPr>
          <w:rFonts w:hint="eastAsia"/>
          <w:highlight w:val="none"/>
          <w:lang w:eastAsia="zh-CN"/>
        </w:rPr>
        <w:t>”（</w:t>
      </w:r>
      <w:r>
        <w:rPr>
          <w:rFonts w:hint="eastAsia"/>
          <w:highlight w:val="none"/>
          <w:lang w:val="en-US" w:eastAsia="zh-CN"/>
        </w:rPr>
        <w:t>见2018年版的6.3.3.2</w:t>
      </w:r>
      <w:r>
        <w:rPr>
          <w:rFonts w:hint="eastAsia"/>
          <w:highlight w:val="none"/>
          <w:lang w:eastAsia="zh-CN"/>
        </w:rPr>
        <w:t>），</w:t>
      </w:r>
      <w:r>
        <w:rPr>
          <w:rFonts w:hint="eastAsia"/>
          <w:highlight w:val="none"/>
          <w:lang w:val="en-US" w:eastAsia="zh-CN"/>
        </w:rPr>
        <w:t>删除了“提供</w:t>
      </w:r>
      <w:r>
        <w:rPr>
          <w:rFonts w:hint="eastAsia"/>
          <w:highlight w:val="none"/>
        </w:rPr>
        <w:t>票务服务</w:t>
      </w:r>
      <w:r>
        <w:rPr>
          <w:rFonts w:hint="eastAsia"/>
          <w:highlight w:val="none"/>
          <w:lang w:val="en-US" w:eastAsia="zh-CN"/>
        </w:rPr>
        <w:t>”</w:t>
      </w:r>
      <w:r>
        <w:rPr>
          <w:rFonts w:hint="eastAsia"/>
          <w:highlight w:val="none"/>
          <w:lang w:eastAsia="zh-CN"/>
        </w:rPr>
        <w:t>（</w:t>
      </w:r>
      <w:r>
        <w:rPr>
          <w:rFonts w:hint="eastAsia"/>
          <w:highlight w:val="none"/>
          <w:lang w:val="en-US" w:eastAsia="zh-CN"/>
        </w:rPr>
        <w:t>见2018年版的6.3.3.4</w:t>
      </w:r>
      <w:r>
        <w:rPr>
          <w:rFonts w:hint="eastAsia"/>
          <w:highlight w:val="none"/>
          <w:lang w:eastAsia="zh-CN"/>
        </w:rPr>
        <w:t>）</w:t>
      </w:r>
      <w:r>
        <w:rPr>
          <w:rFonts w:hint="eastAsia"/>
          <w:highlight w:val="none"/>
          <w:lang w:val="en-US" w:eastAsia="zh-CN"/>
        </w:rPr>
        <w:t>，删除了</w:t>
      </w:r>
      <w:r>
        <w:rPr>
          <w:rFonts w:hint="eastAsia" w:hAnsi="Times New Roman" w:eastAsia="宋体" w:cs="Times New Roman"/>
          <w:highlight w:val="none"/>
          <w:lang w:val="en-US" w:eastAsia="zh-CN"/>
        </w:rPr>
        <w:t>ISO认证、旅游标准化试点</w:t>
      </w:r>
      <w:r>
        <w:rPr>
          <w:rFonts w:hint="eastAsia" w:cs="Times New Roman"/>
          <w:highlight w:val="none"/>
          <w:lang w:val="en-US" w:eastAsia="zh-CN"/>
        </w:rPr>
        <w:t>等方面的要求（</w:t>
      </w:r>
      <w:r>
        <w:rPr>
          <w:rFonts w:hint="eastAsia"/>
          <w:highlight w:val="none"/>
          <w:lang w:val="en-US" w:eastAsia="zh-CN"/>
        </w:rPr>
        <w:t>见2018年版的6.3.3.8</w:t>
      </w:r>
      <w:r>
        <w:rPr>
          <w:rFonts w:hint="eastAsia" w:cs="Times New Roman"/>
          <w:highlight w:val="none"/>
          <w:lang w:val="en-US" w:eastAsia="zh-CN"/>
        </w:rPr>
        <w:t>），</w:t>
      </w:r>
      <w:r>
        <w:rPr>
          <w:rFonts w:hint="eastAsia"/>
          <w:highlight w:val="none"/>
          <w:lang w:val="en-US" w:eastAsia="zh-CN"/>
        </w:rPr>
        <w:t>删除了共享餐厅的相关规定（见2018年版附录B评分说明的第2条）；</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将“综合加分项目”更改为“综合得分项目”（见6.4），删除了“两年内获得第三方平台的奖励。”（</w:t>
      </w:r>
      <w:r>
        <w:rPr>
          <w:rFonts w:hint="eastAsia"/>
          <w:highlight w:val="none"/>
          <w:lang w:val="en-US" w:eastAsia="zh-CN"/>
        </w:rPr>
        <w:t>见2018年版的6.4.3</w:t>
      </w:r>
      <w:r>
        <w:rPr>
          <w:rFonts w:hint="eastAsia" w:cs="Times New Roman"/>
          <w:highlight w:val="none"/>
          <w:lang w:val="en-US" w:eastAsia="zh-CN"/>
        </w:rPr>
        <w:t>），增加了“</w:t>
      </w:r>
      <w:r>
        <w:rPr>
          <w:rFonts w:hint="eastAsia"/>
          <w:highlight w:val="none"/>
          <w:lang w:val="en-US" w:eastAsia="zh-CN"/>
        </w:rPr>
        <w:t>注重民宿主题的有形化。具有明确主题，且主题得以充分体现。</w:t>
      </w:r>
      <w:r>
        <w:rPr>
          <w:rFonts w:hint="eastAsia" w:cs="Times New Roman"/>
          <w:highlight w:val="none"/>
          <w:lang w:val="en-US" w:eastAsia="zh-CN"/>
        </w:rPr>
        <w:t>”（见6.4.2），增加了“环境保护措施得当。”（见6.4.3）；</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将“三年内获得市（县）级及以上政府的荣誉或奖励。”更改为“</w:t>
      </w:r>
      <w:r>
        <w:rPr>
          <w:rFonts w:hint="eastAsia"/>
          <w:highlight w:val="none"/>
        </w:rPr>
        <w:t>三年内获得</w:t>
      </w:r>
      <w:r>
        <w:rPr>
          <w:rFonts w:hint="eastAsia"/>
          <w:highlight w:val="none"/>
          <w:lang w:val="en-US" w:eastAsia="zh-CN"/>
        </w:rPr>
        <w:t>乡</w:t>
      </w:r>
      <w:r>
        <w:rPr>
          <w:rFonts w:hint="eastAsia"/>
          <w:highlight w:val="none"/>
        </w:rPr>
        <w:t>（</w:t>
      </w:r>
      <w:r>
        <w:rPr>
          <w:rFonts w:hint="eastAsia"/>
          <w:highlight w:val="none"/>
          <w:lang w:val="en-US" w:eastAsia="zh-CN"/>
        </w:rPr>
        <w:t>镇</w:t>
      </w:r>
      <w:r>
        <w:rPr>
          <w:rFonts w:hint="eastAsia"/>
          <w:highlight w:val="none"/>
        </w:rPr>
        <w:t>）级及以上政府的荣誉或奖励。</w:t>
      </w:r>
      <w:r>
        <w:rPr>
          <w:rFonts w:hint="eastAsia" w:cs="Times New Roman"/>
          <w:highlight w:val="none"/>
          <w:lang w:val="en-US" w:eastAsia="zh-CN"/>
        </w:rPr>
        <w:t>”（见6.4.5,2018版的6.4.4）；</w:t>
      </w:r>
    </w:p>
    <w:p>
      <w:pPr>
        <w:pStyle w:val="25"/>
        <w:numPr>
          <w:ilvl w:val="0"/>
          <w:numId w:val="18"/>
        </w:numPr>
        <w:ind w:left="0" w:leftChars="0" w:firstLine="420" w:firstLineChars="200"/>
        <w:rPr>
          <w:rFonts w:hint="default" w:cs="Times New Roman"/>
          <w:highlight w:val="none"/>
          <w:lang w:val="en-US" w:eastAsia="zh-CN"/>
        </w:rPr>
      </w:pPr>
      <w:r>
        <w:rPr>
          <w:rFonts w:hint="eastAsia" w:cs="Times New Roman"/>
          <w:highlight w:val="none"/>
          <w:lang w:val="en-US" w:eastAsia="zh-CN"/>
        </w:rPr>
        <w:t>将“铜宿标牌，每三年复核一次；银宿、金宿每两年复核一次。”更改为“</w:t>
      </w:r>
      <w:r>
        <w:rPr>
          <w:rFonts w:hint="eastAsia" w:ascii="宋体" w:eastAsia="宋体"/>
          <w:highlight w:val="none"/>
        </w:rPr>
        <w:t>铜宿</w:t>
      </w:r>
      <w:r>
        <w:rPr>
          <w:rFonts w:hint="eastAsia" w:ascii="宋体" w:eastAsia="宋体"/>
          <w:highlight w:val="none"/>
          <w:lang w:eastAsia="zh-CN"/>
        </w:rPr>
        <w:t>、</w:t>
      </w:r>
      <w:r>
        <w:rPr>
          <w:rFonts w:hint="eastAsia" w:ascii="宋体" w:eastAsia="宋体"/>
          <w:highlight w:val="none"/>
        </w:rPr>
        <w:t>银宿、金宿标牌每</w:t>
      </w:r>
      <w:r>
        <w:rPr>
          <w:rFonts w:hint="eastAsia" w:ascii="宋体" w:eastAsia="宋体"/>
          <w:highlight w:val="none"/>
          <w:lang w:val="en-US" w:eastAsia="zh-CN"/>
        </w:rPr>
        <w:t>三</w:t>
      </w:r>
      <w:r>
        <w:rPr>
          <w:rFonts w:hint="eastAsia" w:ascii="宋体" w:eastAsia="宋体"/>
          <w:highlight w:val="none"/>
        </w:rPr>
        <w:t>年复核一次。</w:t>
      </w:r>
      <w:r>
        <w:rPr>
          <w:rFonts w:hint="eastAsia" w:cs="Times New Roman"/>
          <w:highlight w:val="none"/>
          <w:lang w:val="en-US" w:eastAsia="zh-CN"/>
        </w:rPr>
        <w:t>”（见7.2）；</w:t>
      </w:r>
    </w:p>
    <w:p>
      <w:pPr>
        <w:pStyle w:val="25"/>
        <w:numPr>
          <w:ilvl w:val="0"/>
          <w:numId w:val="18"/>
        </w:numPr>
        <w:ind w:left="0" w:leftChars="0" w:firstLine="420" w:firstLineChars="200"/>
        <w:rPr>
          <w:rFonts w:hint="eastAsia"/>
          <w:highlight w:val="none"/>
          <w:lang w:val="en-US" w:eastAsia="zh-CN"/>
        </w:rPr>
      </w:pPr>
      <w:r>
        <w:rPr>
          <w:rFonts w:hint="eastAsia"/>
          <w:highlight w:val="none"/>
          <w:lang w:val="en-US" w:eastAsia="zh-CN"/>
        </w:rPr>
        <w:t>将“本评分细则共涉及设施设备、服务要求、特色项目、综合加分4个方面。其中：设施设备222分，服务要求160分，特色项目168分，综合加分50分，总分600分。”更改为“本评分细则共涉及设施设备、服务要求、特色项目、综合得分4个方面。其中：设施设备220分，服务要求160分，特色项目160分，综合加分60分，总分600分。”(见附录B评分说明第1条)，将附录C的“规范性附录”更改为“资料性附录”（见附录C）。</w:t>
      </w:r>
    </w:p>
    <w:p>
      <w:pPr>
        <w:pStyle w:val="25"/>
        <w:rPr>
          <w:rFonts w:hint="eastAsia"/>
          <w:highlight w:val="none"/>
        </w:rPr>
      </w:pPr>
      <w:r>
        <w:rPr>
          <w:rFonts w:hint="eastAsia"/>
          <w:highlight w:val="none"/>
        </w:rPr>
        <w:t>本</w:t>
      </w:r>
      <w:r>
        <w:rPr>
          <w:rFonts w:hint="eastAsia"/>
          <w:highlight w:val="none"/>
          <w:lang w:val="en-US" w:eastAsia="zh-CN"/>
        </w:rPr>
        <w:t>文件</w:t>
      </w:r>
      <w:r>
        <w:rPr>
          <w:rFonts w:hint="eastAsia"/>
          <w:highlight w:val="none"/>
        </w:rPr>
        <w:t>由海南省旅游</w:t>
      </w:r>
      <w:r>
        <w:rPr>
          <w:rFonts w:hint="eastAsia"/>
          <w:highlight w:val="none"/>
          <w:lang w:val="en-US" w:eastAsia="zh-CN"/>
        </w:rPr>
        <w:t>和文化广电体育厅</w:t>
      </w:r>
      <w:r>
        <w:rPr>
          <w:rFonts w:hint="eastAsia"/>
          <w:highlight w:val="none"/>
        </w:rPr>
        <w:t>提出并归口。</w:t>
      </w:r>
    </w:p>
    <w:p>
      <w:pPr>
        <w:pStyle w:val="25"/>
        <w:rPr>
          <w:rFonts w:hint="eastAsia"/>
          <w:highlight w:val="none"/>
        </w:rPr>
      </w:pPr>
      <w:r>
        <w:rPr>
          <w:rFonts w:hint="eastAsia"/>
          <w:highlight w:val="none"/>
        </w:rPr>
        <w:t>本</w:t>
      </w:r>
      <w:r>
        <w:rPr>
          <w:rFonts w:hint="eastAsia"/>
          <w:highlight w:val="none"/>
          <w:lang w:val="en-US" w:eastAsia="zh-CN"/>
        </w:rPr>
        <w:t>文件</w:t>
      </w:r>
      <w:r>
        <w:rPr>
          <w:rFonts w:hint="eastAsia"/>
          <w:highlight w:val="none"/>
        </w:rPr>
        <w:t>起草单位：海南大学</w:t>
      </w:r>
      <w:r>
        <w:rPr>
          <w:rFonts w:hint="eastAsia"/>
          <w:highlight w:val="none"/>
          <w:lang w:eastAsia="zh-CN"/>
        </w:rPr>
        <w:t>、海南省旅游和文化广电体育厅、海南省旅游民宿协会、</w:t>
      </w:r>
      <w:r>
        <w:rPr>
          <w:rFonts w:hint="eastAsia"/>
          <w:highlight w:val="none"/>
          <w:lang w:val="en-US" w:eastAsia="zh-CN"/>
        </w:rPr>
        <w:t>海南省康养旅游协会</w:t>
      </w:r>
      <w:r>
        <w:rPr>
          <w:rFonts w:hint="eastAsia"/>
          <w:highlight w:val="none"/>
        </w:rPr>
        <w:t>。</w:t>
      </w:r>
    </w:p>
    <w:p>
      <w:pPr>
        <w:pStyle w:val="25"/>
        <w:rPr>
          <w:highlight w:val="none"/>
        </w:rPr>
      </w:pPr>
      <w:r>
        <w:rPr>
          <w:rFonts w:hint="eastAsia"/>
          <w:highlight w:val="none"/>
        </w:rPr>
        <w:t>本</w:t>
      </w:r>
      <w:r>
        <w:rPr>
          <w:rFonts w:hint="eastAsia"/>
          <w:highlight w:val="none"/>
          <w:lang w:val="en-US" w:eastAsia="zh-CN"/>
        </w:rPr>
        <w:t>文件</w:t>
      </w:r>
      <w:r>
        <w:rPr>
          <w:rFonts w:hint="eastAsia"/>
          <w:highlight w:val="none"/>
        </w:rPr>
        <w:t>主要起草人：尹正江、刘静文、</w:t>
      </w:r>
      <w:r>
        <w:rPr>
          <w:rFonts w:hint="eastAsia"/>
          <w:highlight w:val="none"/>
          <w:lang w:val="en-US" w:eastAsia="zh-CN"/>
        </w:rPr>
        <w:t>林儒、高民、张琳、唐少霞、陈楠昕、黄崇利、陈扬乐、郑银河、邓非洲</w:t>
      </w:r>
      <w:r>
        <w:rPr>
          <w:rFonts w:hint="eastAsia"/>
          <w:highlight w:val="none"/>
        </w:rPr>
        <w:t>。</w:t>
      </w:r>
    </w:p>
    <w:p>
      <w:pPr>
        <w:pStyle w:val="25"/>
        <w:rPr>
          <w:rFonts w:hint="default" w:eastAsia="宋体"/>
          <w:highlight w:val="none"/>
          <w:lang w:val="en-US" w:eastAsia="zh-CN"/>
        </w:rPr>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r>
        <w:rPr>
          <w:rFonts w:hint="eastAsia"/>
          <w:highlight w:val="none"/>
          <w:lang w:val="en-US" w:eastAsia="zh-CN"/>
        </w:rPr>
        <w:t>本文件于2018年首次发布，本次为第一次修订。</w:t>
      </w:r>
    </w:p>
    <w:p>
      <w:pPr>
        <w:pStyle w:val="61"/>
        <w:rPr>
          <w:rFonts w:hint="eastAsia"/>
          <w:highlight w:val="none"/>
        </w:rPr>
      </w:pPr>
      <w:r>
        <w:rPr>
          <w:rFonts w:hint="eastAsia"/>
          <w:highlight w:val="none"/>
        </w:rPr>
        <w:t>乡</w:t>
      </w:r>
      <w:bookmarkStart w:id="20" w:name="StandardName"/>
      <w:r>
        <w:rPr>
          <w:rFonts w:hint="eastAsia"/>
          <w:highlight w:val="none"/>
        </w:rPr>
        <w:t>村民宿服务质量等级划分与评定</w:t>
      </w:r>
      <w:bookmarkEnd w:id="20"/>
    </w:p>
    <w:p>
      <w:pPr>
        <w:pStyle w:val="56"/>
        <w:rPr>
          <w:rFonts w:hint="eastAsia"/>
          <w:highlight w:val="none"/>
        </w:rPr>
      </w:pPr>
      <w:r>
        <w:rPr>
          <w:rFonts w:hint="eastAsia"/>
          <w:highlight w:val="none"/>
        </w:rPr>
        <w:t>范围</w:t>
      </w:r>
    </w:p>
    <w:p>
      <w:pPr>
        <w:pStyle w:val="25"/>
        <w:rPr>
          <w:rFonts w:hint="eastAsia"/>
          <w:highlight w:val="none"/>
        </w:rPr>
      </w:pPr>
      <w:r>
        <w:rPr>
          <w:rFonts w:hint="eastAsia"/>
          <w:highlight w:val="none"/>
        </w:rPr>
        <w:t>本</w:t>
      </w:r>
      <w:r>
        <w:rPr>
          <w:rFonts w:hint="eastAsia"/>
          <w:highlight w:val="none"/>
          <w:lang w:val="en-US" w:eastAsia="zh-CN"/>
        </w:rPr>
        <w:t>文件</w:t>
      </w:r>
      <w:r>
        <w:rPr>
          <w:rFonts w:hint="eastAsia"/>
          <w:highlight w:val="none"/>
        </w:rPr>
        <w:t>规定了乡村民宿的术语和定义、等级划分、等级评定必备条件、等级评定基本要素及标牌管理等内容。</w:t>
      </w:r>
    </w:p>
    <w:p>
      <w:pPr>
        <w:pStyle w:val="25"/>
        <w:rPr>
          <w:rFonts w:hint="eastAsia"/>
          <w:highlight w:val="none"/>
        </w:rPr>
      </w:pPr>
      <w:r>
        <w:rPr>
          <w:rFonts w:hint="eastAsia"/>
          <w:highlight w:val="none"/>
        </w:rPr>
        <w:t>本</w:t>
      </w:r>
      <w:r>
        <w:rPr>
          <w:rFonts w:hint="eastAsia"/>
          <w:highlight w:val="none"/>
          <w:lang w:val="en-US" w:eastAsia="zh-CN"/>
        </w:rPr>
        <w:t>文件</w:t>
      </w:r>
      <w:r>
        <w:rPr>
          <w:rFonts w:hint="eastAsia"/>
          <w:highlight w:val="none"/>
        </w:rPr>
        <w:t>适用于向游客提供住宿及相关服务的以民居建筑为经营场地的</w:t>
      </w:r>
      <w:r>
        <w:rPr>
          <w:rFonts w:hint="eastAsia"/>
          <w:color w:val="000000"/>
          <w:highlight w:val="none"/>
        </w:rPr>
        <w:t>乡村</w:t>
      </w:r>
      <w:r>
        <w:rPr>
          <w:rFonts w:hint="eastAsia"/>
          <w:highlight w:val="none"/>
        </w:rPr>
        <w:t>住宿接待单位。</w:t>
      </w:r>
    </w:p>
    <w:p>
      <w:pPr>
        <w:pStyle w:val="56"/>
        <w:rPr>
          <w:rFonts w:hint="eastAsia"/>
          <w:highlight w:val="none"/>
        </w:rPr>
      </w:pPr>
      <w:r>
        <w:rPr>
          <w:rFonts w:hint="eastAsia"/>
          <w:highlight w:val="none"/>
        </w:rPr>
        <w:t>规范性引用文件</w:t>
      </w:r>
    </w:p>
    <w:p>
      <w:pPr>
        <w:pStyle w:val="25"/>
        <w:rPr>
          <w:rFonts w:hint="eastAsia"/>
          <w:highlight w:val="none"/>
        </w:rPr>
      </w:pPr>
      <w:r>
        <w:rPr>
          <w:rFonts w:hint="eastAsia"/>
          <w:highlight w:val="none"/>
        </w:rPr>
        <w:t>下列文件对于本文件的应用是必不可少的。凡是注日期的引用文件，仅所注日期的版本适用于本文件。凡是不注日期的引用文件，其最新版本（包括所有的修改单）适用于本文件。</w:t>
      </w:r>
    </w:p>
    <w:p>
      <w:pPr>
        <w:pStyle w:val="25"/>
        <w:rPr>
          <w:rFonts w:hint="eastAsia"/>
          <w:highlight w:val="none"/>
        </w:rPr>
      </w:pPr>
    </w:p>
    <w:p>
      <w:pPr>
        <w:pStyle w:val="25"/>
        <w:rPr>
          <w:rFonts w:hint="eastAsia"/>
          <w:highlight w:val="none"/>
        </w:rPr>
      </w:pPr>
      <w:r>
        <w:rPr>
          <w:rFonts w:hint="eastAsia"/>
          <w:highlight w:val="none"/>
        </w:rPr>
        <w:t>GB 3095 环境空气质量标准</w:t>
      </w:r>
    </w:p>
    <w:p>
      <w:pPr>
        <w:pStyle w:val="25"/>
        <w:rPr>
          <w:rFonts w:hint="default"/>
          <w:highlight w:val="none"/>
          <w:lang w:val="en-US"/>
        </w:rPr>
      </w:pPr>
      <w:r>
        <w:rPr>
          <w:rFonts w:hint="eastAsia"/>
          <w:highlight w:val="none"/>
        </w:rPr>
        <w:t>GB 3096 声环境质量标准</w:t>
      </w:r>
      <w:bookmarkStart w:id="21" w:name="_Hlk512242904"/>
    </w:p>
    <w:p>
      <w:pPr>
        <w:pStyle w:val="25"/>
        <w:rPr>
          <w:rFonts w:hint="eastAsia"/>
          <w:highlight w:val="none"/>
        </w:rPr>
      </w:pPr>
      <w:r>
        <w:rPr>
          <w:rFonts w:hint="eastAsia"/>
          <w:highlight w:val="none"/>
        </w:rPr>
        <w:t>GB 5749 生活饮用水卫生标准</w:t>
      </w:r>
    </w:p>
    <w:bookmarkEnd w:id="21"/>
    <w:p>
      <w:pPr>
        <w:pStyle w:val="25"/>
        <w:rPr>
          <w:rFonts w:hint="eastAsia"/>
          <w:highlight w:val="none"/>
        </w:rPr>
      </w:pPr>
      <w:bookmarkStart w:id="22" w:name="_Hlk512242997"/>
      <w:r>
        <w:rPr>
          <w:rFonts w:hint="eastAsia"/>
          <w:highlight w:val="none"/>
        </w:rPr>
        <w:t>GB 8978 污水综合排放标准</w:t>
      </w:r>
      <w:bookmarkEnd w:id="22"/>
    </w:p>
    <w:p>
      <w:pPr>
        <w:pStyle w:val="25"/>
        <w:rPr>
          <w:rFonts w:hint="eastAsia"/>
          <w:color w:val="000000"/>
          <w:highlight w:val="none"/>
        </w:rPr>
      </w:pPr>
      <w:r>
        <w:rPr>
          <w:rFonts w:hint="eastAsia"/>
          <w:color w:val="000000"/>
          <w:highlight w:val="none"/>
        </w:rPr>
        <w:t>GB/T 10001.1</w:t>
      </w:r>
      <w:r>
        <w:rPr>
          <w:rFonts w:hint="eastAsia"/>
          <w:color w:val="000000"/>
          <w:highlight w:val="none"/>
          <w:lang w:val="en-US" w:eastAsia="zh-CN"/>
        </w:rPr>
        <w:t xml:space="preserve"> </w:t>
      </w:r>
      <w:r>
        <w:rPr>
          <w:rFonts w:hint="eastAsia"/>
          <w:color w:val="000000"/>
          <w:highlight w:val="none"/>
        </w:rPr>
        <w:t>公共信息图形符号　第1部分:通用符号</w:t>
      </w:r>
    </w:p>
    <w:p>
      <w:pPr>
        <w:pStyle w:val="25"/>
        <w:rPr>
          <w:rFonts w:hint="eastAsia"/>
          <w:color w:val="000000"/>
          <w:highlight w:val="none"/>
        </w:rPr>
      </w:pPr>
      <w:r>
        <w:rPr>
          <w:rFonts w:hint="eastAsia"/>
          <w:color w:val="000000"/>
          <w:highlight w:val="none"/>
        </w:rPr>
        <w:t>GB/T 10001.2 标志用公共信息图形符号　第2部分:旅游休闲符号</w:t>
      </w:r>
    </w:p>
    <w:p>
      <w:pPr>
        <w:pStyle w:val="25"/>
        <w:rPr>
          <w:highlight w:val="none"/>
        </w:rPr>
      </w:pPr>
      <w:r>
        <w:rPr>
          <w:rFonts w:hint="eastAsia"/>
          <w:highlight w:val="none"/>
        </w:rPr>
        <w:t>GB</w:t>
      </w:r>
      <w:r>
        <w:rPr>
          <w:highlight w:val="none"/>
        </w:rPr>
        <w:t xml:space="preserve"> </w:t>
      </w:r>
      <w:r>
        <w:rPr>
          <w:rFonts w:hint="eastAsia"/>
          <w:highlight w:val="none"/>
        </w:rPr>
        <w:t>13495.1</w:t>
      </w:r>
      <w:r>
        <w:rPr>
          <w:highlight w:val="none"/>
        </w:rPr>
        <w:t xml:space="preserve"> </w:t>
      </w:r>
      <w:r>
        <w:rPr>
          <w:rFonts w:hint="eastAsia"/>
          <w:highlight w:val="none"/>
        </w:rPr>
        <w:t>消防安全标志 第1部分：标志</w:t>
      </w:r>
    </w:p>
    <w:p>
      <w:pPr>
        <w:pStyle w:val="25"/>
        <w:rPr>
          <w:rFonts w:hint="eastAsia"/>
          <w:highlight w:val="none"/>
        </w:rPr>
      </w:pPr>
      <w:r>
        <w:rPr>
          <w:rFonts w:hint="eastAsia"/>
          <w:highlight w:val="none"/>
        </w:rPr>
        <w:t>GB/T 17217 城市公共厕所卫生标准</w:t>
      </w:r>
    </w:p>
    <w:p>
      <w:pPr>
        <w:pStyle w:val="25"/>
        <w:rPr>
          <w:rFonts w:hint="eastAsia"/>
          <w:highlight w:val="none"/>
        </w:rPr>
      </w:pPr>
      <w:r>
        <w:rPr>
          <w:rFonts w:hint="eastAsia"/>
          <w:highlight w:val="none"/>
        </w:rPr>
        <w:t>GB 18483 饮食业油烟排放标准</w:t>
      </w:r>
    </w:p>
    <w:p>
      <w:pPr>
        <w:pStyle w:val="25"/>
        <w:rPr>
          <w:rFonts w:hint="eastAsia"/>
          <w:highlight w:val="none"/>
        </w:rPr>
      </w:pPr>
      <w:r>
        <w:rPr>
          <w:rFonts w:hint="eastAsia"/>
          <w:highlight w:val="none"/>
        </w:rPr>
        <w:t>GB 22337 社会生活环境噪声排放标准</w:t>
      </w:r>
    </w:p>
    <w:p>
      <w:pPr>
        <w:pStyle w:val="25"/>
        <w:rPr>
          <w:rFonts w:hint="default"/>
          <w:highlight w:val="none"/>
          <w:lang w:val="en-US" w:eastAsia="zh-CN"/>
        </w:rPr>
      </w:pPr>
      <w:r>
        <w:rPr>
          <w:rFonts w:hint="eastAsia"/>
          <w:highlight w:val="none"/>
          <w:lang w:val="en-US" w:eastAsia="zh-CN"/>
        </w:rPr>
        <w:t>GB 31654-2021 餐饮服务通用卫生规范</w:t>
      </w:r>
    </w:p>
    <w:p>
      <w:pPr>
        <w:pStyle w:val="25"/>
        <w:rPr>
          <w:rFonts w:hint="eastAsia"/>
          <w:highlight w:val="none"/>
        </w:rPr>
      </w:pPr>
      <w:r>
        <w:rPr>
          <w:rFonts w:hint="eastAsia" w:hAnsi="Times New Roman" w:eastAsia="宋体" w:cs="Times New Roman"/>
          <w:highlight w:val="none"/>
          <w:lang w:val="en-US" w:eastAsia="zh-CN"/>
        </w:rPr>
        <w:t>GB 37487 公共场所卫生管理规范</w:t>
      </w:r>
    </w:p>
    <w:p>
      <w:pPr>
        <w:pStyle w:val="25"/>
        <w:rPr>
          <w:rFonts w:hint="eastAsia" w:ascii="宋体" w:hAnsi="Times New Roman" w:eastAsia="宋体" w:cs="Times New Roman"/>
          <w:sz w:val="21"/>
          <w:highlight w:val="none"/>
          <w:lang w:val="en-US" w:eastAsia="zh-CN" w:bidi="ar-SA"/>
        </w:rPr>
      </w:pPr>
      <w:r>
        <w:rPr>
          <w:rFonts w:hint="eastAsia"/>
          <w:highlight w:val="none"/>
          <w:lang w:val="en-US" w:eastAsia="zh-CN"/>
        </w:rPr>
        <w:t>G</w:t>
      </w:r>
      <w:r>
        <w:rPr>
          <w:rFonts w:hint="eastAsia"/>
          <w:highlight w:val="none"/>
        </w:rPr>
        <w:t xml:space="preserve">B/T </w:t>
      </w:r>
      <w:r>
        <w:rPr>
          <w:rFonts w:hint="eastAsia"/>
          <w:highlight w:val="none"/>
          <w:lang w:val="en-US" w:eastAsia="zh-CN"/>
        </w:rPr>
        <w:t>39000</w:t>
      </w:r>
      <w:r>
        <w:rPr>
          <w:rFonts w:hint="eastAsia"/>
          <w:highlight w:val="none"/>
        </w:rPr>
        <w:t xml:space="preserve"> </w:t>
      </w:r>
      <w:r>
        <w:rPr>
          <w:rFonts w:hint="eastAsia"/>
          <w:highlight w:val="none"/>
          <w:lang w:val="en-US" w:eastAsia="zh-CN"/>
        </w:rPr>
        <w:t>乡村民宿服务质量规范</w:t>
      </w:r>
    </w:p>
    <w:p>
      <w:pPr>
        <w:pStyle w:val="56"/>
        <w:numPr>
          <w:ilvl w:val="0"/>
          <w:numId w:val="0"/>
        </w:numPr>
        <w:ind w:leftChars="0"/>
        <w:rPr>
          <w:b/>
          <w:highlight w:val="none"/>
        </w:rPr>
      </w:pPr>
      <w:r>
        <w:rPr>
          <w:rFonts w:hint="eastAsia" w:ascii="宋体" w:hAnsi="宋体" w:cs="Arial"/>
          <w:b/>
          <w:bCs/>
          <w:color w:val="auto"/>
          <w:kern w:val="0"/>
          <w:sz w:val="21"/>
          <w:szCs w:val="21"/>
          <w:highlight w:val="none"/>
          <w:lang w:val="en-US" w:eastAsia="zh-CN"/>
        </w:rPr>
        <w:t>3</w:t>
      </w:r>
      <w:r>
        <w:rPr>
          <w:rFonts w:hint="eastAsia" w:ascii="宋体" w:hAnsi="宋体" w:cs="Arial"/>
          <w:color w:val="auto"/>
          <w:kern w:val="0"/>
          <w:sz w:val="21"/>
          <w:szCs w:val="21"/>
          <w:highlight w:val="none"/>
          <w:lang w:val="en-US" w:eastAsia="zh-CN"/>
        </w:rPr>
        <w:t xml:space="preserve">  </w:t>
      </w:r>
      <w:r>
        <w:rPr>
          <w:rFonts w:hint="eastAsia"/>
          <w:highlight w:val="none"/>
        </w:rPr>
        <w:t>术语和定义</w:t>
      </w:r>
    </w:p>
    <w:p>
      <w:pPr>
        <w:pStyle w:val="148"/>
        <w:ind w:left="360" w:firstLine="0" w:firstLineChars="0"/>
        <w:rPr>
          <w:highlight w:val="none"/>
        </w:rPr>
      </w:pPr>
      <w:r>
        <w:rPr>
          <w:rFonts w:hint="eastAsia"/>
          <w:highlight w:val="none"/>
        </w:rPr>
        <w:t>下列术语和定义适用于本文件。</w:t>
      </w:r>
    </w:p>
    <w:p>
      <w:pPr>
        <w:pStyle w:val="53"/>
        <w:numPr>
          <w:ilvl w:val="0"/>
          <w:numId w:val="0"/>
        </w:numPr>
        <w:ind w:left="284" w:leftChars="0"/>
        <w:rPr>
          <w:rFonts w:hint="default" w:eastAsia="黑体"/>
          <w:highlight w:val="none"/>
          <w:lang w:val="en-US" w:eastAsia="zh-CN"/>
        </w:rPr>
      </w:pPr>
      <w:r>
        <w:rPr>
          <w:rFonts w:hint="eastAsia"/>
          <w:highlight w:val="none"/>
          <w:lang w:val="en-US" w:eastAsia="zh-CN"/>
        </w:rPr>
        <w:t>3.1</w:t>
      </w:r>
    </w:p>
    <w:p>
      <w:pPr>
        <w:widowControl/>
        <w:spacing w:before="156" w:beforeLines="50" w:after="156" w:afterLines="50"/>
        <w:ind w:firstLine="315" w:firstLineChars="150"/>
        <w:rPr>
          <w:rFonts w:hint="default" w:ascii="宋体" w:hAnsi="宋体" w:eastAsia="黑体"/>
          <w:b/>
          <w:bCs/>
          <w:szCs w:val="21"/>
          <w:highlight w:val="none"/>
          <w:lang w:val="en-US" w:eastAsia="zh-CN"/>
        </w:rPr>
      </w:pPr>
      <w:r>
        <w:rPr>
          <w:rFonts w:hint="eastAsia" w:ascii="黑体" w:hAnsi="黑体" w:eastAsia="黑体" w:cs="黑体"/>
          <w:szCs w:val="21"/>
          <w:highlight w:val="none"/>
        </w:rPr>
        <w:t>乡村民宿</w:t>
      </w:r>
      <w:r>
        <w:rPr>
          <w:rFonts w:hint="eastAsia" w:ascii="黑体" w:hAnsi="黑体" w:eastAsia="黑体" w:cs="黑体"/>
          <w:szCs w:val="21"/>
          <w:highlight w:val="none"/>
          <w:lang w:val="en-US" w:eastAsia="zh-CN"/>
        </w:rPr>
        <w:t xml:space="preserve">  </w:t>
      </w:r>
      <w:r>
        <w:rPr>
          <w:rFonts w:hint="eastAsia" w:eastAsia="黑体"/>
          <w:highlight w:val="none"/>
          <w:lang w:val="en-US" w:eastAsia="zh-CN"/>
        </w:rPr>
        <w:t>r</w:t>
      </w:r>
      <w:r>
        <w:rPr>
          <w:rFonts w:hint="eastAsia"/>
          <w:highlight w:val="none"/>
        </w:rPr>
        <w:t xml:space="preserve">ural </w:t>
      </w:r>
      <w:r>
        <w:rPr>
          <w:rFonts w:hint="eastAsia"/>
          <w:highlight w:val="none"/>
          <w:lang w:val="en-US" w:eastAsia="zh-CN"/>
        </w:rPr>
        <w:t>l</w:t>
      </w:r>
      <w:r>
        <w:rPr>
          <w:rFonts w:hint="eastAsia"/>
          <w:highlight w:val="none"/>
        </w:rPr>
        <w:t>odging</w:t>
      </w:r>
    </w:p>
    <w:p>
      <w:pPr>
        <w:widowControl/>
        <w:spacing w:line="30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位于乡村内，利用村（居）民自有住宅，村集体房舍或其他设施，民宿主人参与接待，方便客群体验当地优美环境、特色文化与生产生活方式的小型住宿场所。</w:t>
      </w:r>
    </w:p>
    <w:p>
      <w:pPr>
        <w:widowControl/>
        <w:spacing w:line="30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[来源：GB/T 39000—2020,3.1]</w:t>
      </w:r>
    </w:p>
    <w:p>
      <w:pPr>
        <w:widowControl/>
        <w:spacing w:line="30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w:t>
      </w:r>
      <w:r>
        <w:rPr>
          <w:rFonts w:hint="eastAsia" w:ascii="宋体" w:hAnsi="宋体" w:cs="宋体"/>
          <w:b/>
          <w:bCs/>
          <w:szCs w:val="21"/>
          <w:highlight w:val="none"/>
          <w:lang w:val="en-US" w:eastAsia="zh-CN"/>
        </w:rPr>
        <w:t xml:space="preserve"> </w:t>
      </w:r>
      <w:r>
        <w:rPr>
          <w:rFonts w:hint="eastAsia" w:ascii="黑体" w:hAnsi="黑体" w:eastAsia="黑体" w:cs="黑体"/>
          <w:b w:val="0"/>
          <w:bCs w:val="0"/>
          <w:szCs w:val="21"/>
          <w:highlight w:val="none"/>
          <w:lang w:val="en-US" w:eastAsia="zh-CN"/>
        </w:rPr>
        <w:t>3.2</w:t>
      </w:r>
    </w:p>
    <w:p>
      <w:pPr>
        <w:widowControl/>
        <w:spacing w:line="300" w:lineRule="auto"/>
        <w:ind w:firstLine="210" w:firstLineChars="100"/>
        <w:rPr>
          <w:rFonts w:hint="default" w:ascii="宋体" w:hAnsi="宋体" w:cs="宋体"/>
          <w:szCs w:val="21"/>
          <w:highlight w:val="none"/>
          <w:lang w:val="en-US" w:eastAsia="zh-CN"/>
        </w:rPr>
      </w:pPr>
      <w:r>
        <w:rPr>
          <w:rFonts w:hint="eastAsia" w:ascii="黑体" w:hAnsi="黑体" w:eastAsia="黑体" w:cs="黑体"/>
          <w:szCs w:val="21"/>
          <w:highlight w:val="none"/>
          <w:lang w:val="en-US" w:eastAsia="zh-CN"/>
        </w:rPr>
        <w:t xml:space="preserve">乡村民宿主人  host of </w:t>
      </w:r>
      <w:r>
        <w:rPr>
          <w:rFonts w:hint="eastAsia" w:eastAsia="黑体"/>
          <w:highlight w:val="none"/>
          <w:lang w:val="en-US" w:eastAsia="zh-CN"/>
        </w:rPr>
        <w:t>r</w:t>
      </w:r>
      <w:r>
        <w:rPr>
          <w:rFonts w:hint="eastAsia"/>
          <w:highlight w:val="none"/>
        </w:rPr>
        <w:t xml:space="preserve">ural </w:t>
      </w:r>
      <w:r>
        <w:rPr>
          <w:rFonts w:hint="eastAsia"/>
          <w:highlight w:val="none"/>
          <w:lang w:val="en-US" w:eastAsia="zh-CN"/>
        </w:rPr>
        <w:t>l</w:t>
      </w:r>
      <w:r>
        <w:rPr>
          <w:rFonts w:hint="eastAsia"/>
          <w:highlight w:val="none"/>
        </w:rPr>
        <w:t>odging</w:t>
      </w:r>
    </w:p>
    <w:p>
      <w:pPr>
        <w:widowControl/>
        <w:spacing w:line="300" w:lineRule="auto"/>
        <w:ind w:firstLine="21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乡村民宿的经营管理者，他们通常是乡村民宿的法人代表或主要出资人之一，或法人代表、主要出资人的主要家庭成员。</w:t>
      </w:r>
    </w:p>
    <w:p>
      <w:pPr>
        <w:widowControl/>
        <w:spacing w:line="30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[来源：GB/T 39000—2020,3.2，有修改]</w:t>
      </w:r>
    </w:p>
    <w:p>
      <w:pPr>
        <w:pStyle w:val="56"/>
        <w:numPr>
          <w:ilvl w:val="0"/>
          <w:numId w:val="0"/>
        </w:numPr>
        <w:ind w:leftChars="0"/>
        <w:rPr>
          <w:b/>
          <w:highlight w:val="none"/>
        </w:rPr>
      </w:pPr>
      <w:r>
        <w:rPr>
          <w:rFonts w:hint="eastAsia"/>
          <w:highlight w:val="none"/>
          <w:lang w:val="en-US" w:eastAsia="zh-CN"/>
        </w:rPr>
        <w:t xml:space="preserve">4  </w:t>
      </w:r>
      <w:r>
        <w:rPr>
          <w:rFonts w:hint="eastAsia"/>
          <w:highlight w:val="none"/>
        </w:rPr>
        <w:t>等级划分</w:t>
      </w:r>
    </w:p>
    <w:p>
      <w:pPr>
        <w:pStyle w:val="53"/>
        <w:numPr>
          <w:ilvl w:val="0"/>
          <w:numId w:val="0"/>
        </w:numPr>
        <w:ind w:left="284" w:leftChars="0"/>
        <w:rPr>
          <w:rFonts w:ascii="Arial" w:hAnsi="Arial" w:cs="Arial"/>
          <w:highlight w:val="none"/>
        </w:rPr>
      </w:pPr>
      <w:r>
        <w:rPr>
          <w:rFonts w:hint="eastAsia"/>
          <w:highlight w:val="none"/>
          <w:lang w:val="en-US" w:eastAsia="zh-CN"/>
        </w:rPr>
        <w:t xml:space="preserve">4.1 </w:t>
      </w:r>
      <w:r>
        <w:rPr>
          <w:rFonts w:hint="eastAsia"/>
          <w:highlight w:val="none"/>
        </w:rPr>
        <w:t>等级</w:t>
      </w:r>
    </w:p>
    <w:p>
      <w:pPr>
        <w:ind w:firstLine="420" w:firstLineChars="200"/>
        <w:rPr>
          <w:rFonts w:cs="Arial"/>
          <w:szCs w:val="21"/>
          <w:highlight w:val="none"/>
        </w:rPr>
      </w:pPr>
      <w:r>
        <w:rPr>
          <w:rFonts w:ascii="Arial" w:hAnsi="Arial" w:cs="Arial"/>
          <w:szCs w:val="21"/>
          <w:highlight w:val="none"/>
        </w:rPr>
        <w:t>依据</w:t>
      </w:r>
      <w:r>
        <w:rPr>
          <w:rFonts w:hint="eastAsia" w:ascii="Arial" w:hAnsi="Arial" w:cs="Arial"/>
          <w:szCs w:val="21"/>
          <w:highlight w:val="none"/>
        </w:rPr>
        <w:t>乡村民宿</w:t>
      </w:r>
      <w:r>
        <w:rPr>
          <w:rFonts w:ascii="Arial" w:hAnsi="Arial" w:cs="Arial"/>
          <w:szCs w:val="21"/>
          <w:highlight w:val="none"/>
        </w:rPr>
        <w:t>的</w:t>
      </w:r>
      <w:r>
        <w:rPr>
          <w:rFonts w:hint="eastAsia" w:ascii="Arial" w:hAnsi="Arial" w:cs="Arial"/>
          <w:szCs w:val="21"/>
          <w:highlight w:val="none"/>
        </w:rPr>
        <w:t>设施设备基本功能、服务品质</w:t>
      </w:r>
      <w:r>
        <w:rPr>
          <w:rFonts w:ascii="Arial" w:hAnsi="Arial" w:cs="Arial"/>
          <w:szCs w:val="21"/>
          <w:highlight w:val="none"/>
        </w:rPr>
        <w:t>、</w:t>
      </w:r>
      <w:r>
        <w:rPr>
          <w:rFonts w:hint="eastAsia" w:ascii="Arial" w:hAnsi="Arial" w:cs="Arial"/>
          <w:szCs w:val="21"/>
          <w:highlight w:val="none"/>
        </w:rPr>
        <w:t>地方文化特色</w:t>
      </w:r>
      <w:r>
        <w:rPr>
          <w:rFonts w:ascii="Arial" w:hAnsi="Arial" w:cs="Arial"/>
          <w:szCs w:val="21"/>
          <w:highlight w:val="none"/>
        </w:rPr>
        <w:t>等硬软件水平进行评分，按照分数由低到高，</w:t>
      </w:r>
      <w:r>
        <w:rPr>
          <w:rFonts w:hint="eastAsia" w:ascii="Arial" w:hAnsi="Arial" w:cs="Arial"/>
          <w:szCs w:val="21"/>
          <w:highlight w:val="none"/>
        </w:rPr>
        <w:t>将</w:t>
      </w:r>
      <w:r>
        <w:rPr>
          <w:rFonts w:hint="eastAsia" w:cs="Arial"/>
          <w:szCs w:val="21"/>
          <w:highlight w:val="none"/>
        </w:rPr>
        <w:t>乡村民宿分为三个等级，即铜宿、银宿、金宿。铜宿为服务质量达标级，银宿为良好级，金宿为优秀级。</w:t>
      </w:r>
    </w:p>
    <w:p>
      <w:pPr>
        <w:pStyle w:val="53"/>
        <w:numPr>
          <w:ilvl w:val="0"/>
          <w:numId w:val="0"/>
        </w:numPr>
        <w:ind w:left="284" w:leftChars="0"/>
        <w:rPr>
          <w:highlight w:val="none"/>
        </w:rPr>
      </w:pPr>
      <w:r>
        <w:rPr>
          <w:rFonts w:hint="eastAsia"/>
          <w:highlight w:val="none"/>
          <w:lang w:val="en-US" w:eastAsia="zh-CN"/>
        </w:rPr>
        <w:t xml:space="preserve">4.2 </w:t>
      </w:r>
      <w:r>
        <w:rPr>
          <w:rFonts w:hint="eastAsia"/>
          <w:highlight w:val="none"/>
        </w:rPr>
        <w:t>等级划分依据</w:t>
      </w:r>
    </w:p>
    <w:p>
      <w:pPr>
        <w:pStyle w:val="74"/>
        <w:numPr>
          <w:ilvl w:val="0"/>
          <w:numId w:val="0"/>
        </w:numPr>
        <w:ind w:leftChars="0"/>
        <w:rPr>
          <w:color w:val="000000"/>
          <w:highlight w:val="none"/>
        </w:rPr>
      </w:pPr>
      <w:r>
        <w:rPr>
          <w:rFonts w:hint="eastAsia"/>
          <w:color w:val="000000"/>
          <w:highlight w:val="none"/>
          <w:lang w:val="en-US" w:eastAsia="zh-CN"/>
        </w:rPr>
        <w:t xml:space="preserve">4.2.1  </w:t>
      </w:r>
      <w:r>
        <w:rPr>
          <w:rFonts w:hint="eastAsia"/>
          <w:color w:val="000000"/>
          <w:highlight w:val="none"/>
        </w:rPr>
        <w:t>设立必备条件，必备条件实行一票否决，见附录A。</w:t>
      </w:r>
    </w:p>
    <w:p>
      <w:pPr>
        <w:pStyle w:val="74"/>
        <w:numPr>
          <w:ilvl w:val="0"/>
          <w:numId w:val="0"/>
        </w:numPr>
        <w:ind w:leftChars="0"/>
        <w:rPr>
          <w:color w:val="000000"/>
          <w:highlight w:val="none"/>
        </w:rPr>
      </w:pPr>
      <w:r>
        <w:rPr>
          <w:rFonts w:hint="eastAsia"/>
          <w:color w:val="000000"/>
          <w:highlight w:val="none"/>
          <w:lang w:val="en-US" w:eastAsia="zh-CN"/>
        </w:rPr>
        <w:t xml:space="preserve">4.2.2  </w:t>
      </w:r>
      <w:r>
        <w:rPr>
          <w:rFonts w:hint="eastAsia"/>
          <w:color w:val="000000"/>
          <w:highlight w:val="none"/>
        </w:rPr>
        <w:t>设立评分依据，包括设施设备、服务要求、特色项目、</w:t>
      </w:r>
      <w:r>
        <w:rPr>
          <w:rFonts w:hint="eastAsia"/>
          <w:color w:val="000000"/>
          <w:highlight w:val="none"/>
          <w:lang w:val="en-US" w:eastAsia="zh-CN"/>
        </w:rPr>
        <w:t>综合得分</w:t>
      </w:r>
      <w:r>
        <w:rPr>
          <w:rFonts w:hint="eastAsia"/>
          <w:color w:val="000000"/>
          <w:highlight w:val="none"/>
        </w:rPr>
        <w:t>项目等，总分为600分，对参评企业进行评分，见附录B。</w:t>
      </w:r>
    </w:p>
    <w:p>
      <w:pPr>
        <w:pStyle w:val="53"/>
        <w:numPr>
          <w:ilvl w:val="0"/>
          <w:numId w:val="0"/>
        </w:numPr>
        <w:ind w:left="284" w:leftChars="0"/>
        <w:rPr>
          <w:rFonts w:cs="Arial"/>
          <w:color w:val="FF0000"/>
          <w:highlight w:val="none"/>
        </w:rPr>
      </w:pPr>
      <w:r>
        <w:rPr>
          <w:rFonts w:hint="eastAsia"/>
          <w:highlight w:val="none"/>
          <w:lang w:val="en-US" w:eastAsia="zh-CN"/>
        </w:rPr>
        <w:t xml:space="preserve">4.3 </w:t>
      </w:r>
      <w:r>
        <w:rPr>
          <w:rFonts w:hint="eastAsia"/>
          <w:highlight w:val="none"/>
        </w:rPr>
        <w:t>等级划分得分要求</w:t>
      </w:r>
    </w:p>
    <w:p>
      <w:pPr>
        <w:pStyle w:val="151"/>
        <w:rPr>
          <w:rFonts w:cs="Arial"/>
          <w:color w:val="FF0000"/>
          <w:szCs w:val="21"/>
          <w:highlight w:val="none"/>
        </w:rPr>
      </w:pPr>
      <w:r>
        <w:rPr>
          <w:rFonts w:hint="eastAsia" w:ascii="Arial" w:hAnsi="Arial" w:cs="Arial"/>
          <w:szCs w:val="21"/>
          <w:highlight w:val="none"/>
        </w:rPr>
        <w:t>乡村民宿等级划分得分要求应满足表1的规定。</w:t>
      </w:r>
    </w:p>
    <w:p>
      <w:pPr>
        <w:pStyle w:val="137"/>
        <w:rPr>
          <w:highlight w:val="none"/>
        </w:rPr>
      </w:pPr>
      <w:r>
        <w:rPr>
          <w:rFonts w:hint="eastAsia"/>
          <w:highlight w:val="none"/>
        </w:rPr>
        <w:t>乡村民宿等级划分与评定得分要求</w:t>
      </w:r>
    </w:p>
    <w:tbl>
      <w:tblPr>
        <w:tblStyle w:val="3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noWrap w:val="0"/>
            <w:vAlign w:val="center"/>
          </w:tcPr>
          <w:p>
            <w:pPr>
              <w:jc w:val="center"/>
              <w:rPr>
                <w:rFonts w:cs="Arial"/>
                <w:szCs w:val="21"/>
                <w:highlight w:val="none"/>
              </w:rPr>
            </w:pPr>
          </w:p>
        </w:tc>
        <w:tc>
          <w:tcPr>
            <w:tcW w:w="1704" w:type="dxa"/>
            <w:noWrap w:val="0"/>
            <w:vAlign w:val="center"/>
          </w:tcPr>
          <w:p>
            <w:pPr>
              <w:jc w:val="center"/>
              <w:rPr>
                <w:rFonts w:cs="Arial"/>
                <w:szCs w:val="21"/>
                <w:highlight w:val="none"/>
              </w:rPr>
            </w:pPr>
            <w:r>
              <w:rPr>
                <w:rFonts w:hint="eastAsia" w:cs="Arial"/>
                <w:szCs w:val="21"/>
                <w:highlight w:val="none"/>
              </w:rPr>
              <w:t>铜</w:t>
            </w:r>
            <w:r>
              <w:rPr>
                <w:rFonts w:cs="Arial"/>
                <w:szCs w:val="21"/>
                <w:highlight w:val="none"/>
              </w:rPr>
              <w:t>宿</w:t>
            </w:r>
          </w:p>
        </w:tc>
        <w:tc>
          <w:tcPr>
            <w:tcW w:w="1705" w:type="dxa"/>
            <w:noWrap w:val="0"/>
            <w:vAlign w:val="center"/>
          </w:tcPr>
          <w:p>
            <w:pPr>
              <w:jc w:val="center"/>
              <w:rPr>
                <w:rFonts w:cs="Arial"/>
                <w:szCs w:val="21"/>
                <w:highlight w:val="none"/>
              </w:rPr>
            </w:pPr>
            <w:r>
              <w:rPr>
                <w:rFonts w:hint="eastAsia" w:cs="Arial"/>
                <w:szCs w:val="21"/>
                <w:highlight w:val="none"/>
              </w:rPr>
              <w:t>银</w:t>
            </w:r>
            <w:r>
              <w:rPr>
                <w:rFonts w:cs="Arial"/>
                <w:szCs w:val="21"/>
                <w:highlight w:val="none"/>
              </w:rPr>
              <w:t>宿</w:t>
            </w:r>
          </w:p>
        </w:tc>
        <w:tc>
          <w:tcPr>
            <w:tcW w:w="1704" w:type="dxa"/>
            <w:noWrap w:val="0"/>
            <w:vAlign w:val="center"/>
          </w:tcPr>
          <w:p>
            <w:pPr>
              <w:jc w:val="center"/>
              <w:rPr>
                <w:rFonts w:cs="Arial"/>
                <w:szCs w:val="21"/>
                <w:highlight w:val="none"/>
              </w:rPr>
            </w:pPr>
            <w:r>
              <w:rPr>
                <w:rFonts w:hint="eastAsia" w:cs="Arial"/>
                <w:szCs w:val="21"/>
                <w:highlight w:val="none"/>
              </w:rPr>
              <w:t>金</w:t>
            </w:r>
            <w:r>
              <w:rPr>
                <w:rFonts w:cs="Arial"/>
                <w:szCs w:val="21"/>
                <w:highlight w:val="none"/>
              </w:rPr>
              <w:t>宿</w:t>
            </w:r>
          </w:p>
        </w:tc>
        <w:tc>
          <w:tcPr>
            <w:tcW w:w="1705" w:type="dxa"/>
            <w:noWrap w:val="0"/>
            <w:vAlign w:val="center"/>
          </w:tcPr>
          <w:p>
            <w:pPr>
              <w:jc w:val="center"/>
              <w:rPr>
                <w:rFonts w:cs="Arial"/>
                <w:szCs w:val="21"/>
                <w:highlight w:val="none"/>
              </w:rPr>
            </w:pPr>
            <w:r>
              <w:rPr>
                <w:rFonts w:cs="Arial"/>
                <w:szCs w:val="21"/>
                <w:highlight w:val="none"/>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noWrap w:val="0"/>
            <w:vAlign w:val="center"/>
          </w:tcPr>
          <w:p>
            <w:pPr>
              <w:jc w:val="center"/>
              <w:rPr>
                <w:rFonts w:cs="Arial"/>
                <w:szCs w:val="21"/>
                <w:highlight w:val="none"/>
              </w:rPr>
            </w:pPr>
            <w:r>
              <w:rPr>
                <w:rFonts w:hint="eastAsia" w:cs="Arial"/>
                <w:szCs w:val="21"/>
                <w:highlight w:val="none"/>
              </w:rPr>
              <w:t>必备</w:t>
            </w:r>
            <w:r>
              <w:rPr>
                <w:rFonts w:cs="Arial"/>
                <w:szCs w:val="21"/>
                <w:highlight w:val="none"/>
              </w:rPr>
              <w:t>条件</w:t>
            </w:r>
          </w:p>
        </w:tc>
        <w:tc>
          <w:tcPr>
            <w:tcW w:w="1704" w:type="dxa"/>
            <w:noWrap w:val="0"/>
            <w:vAlign w:val="center"/>
          </w:tcPr>
          <w:p>
            <w:pPr>
              <w:jc w:val="center"/>
              <w:rPr>
                <w:rFonts w:cs="Arial"/>
                <w:szCs w:val="21"/>
                <w:highlight w:val="none"/>
              </w:rPr>
            </w:pPr>
            <w:r>
              <w:rPr>
                <w:rFonts w:cs="Arial"/>
                <w:szCs w:val="21"/>
                <w:highlight w:val="none"/>
              </w:rPr>
              <w:t>达标</w:t>
            </w:r>
          </w:p>
        </w:tc>
        <w:tc>
          <w:tcPr>
            <w:tcW w:w="1705" w:type="dxa"/>
            <w:noWrap w:val="0"/>
            <w:vAlign w:val="center"/>
          </w:tcPr>
          <w:p>
            <w:pPr>
              <w:jc w:val="center"/>
              <w:rPr>
                <w:rFonts w:cs="Arial"/>
                <w:szCs w:val="21"/>
                <w:highlight w:val="none"/>
              </w:rPr>
            </w:pPr>
            <w:r>
              <w:rPr>
                <w:rFonts w:hint="eastAsia" w:cs="Arial"/>
                <w:szCs w:val="21"/>
                <w:highlight w:val="none"/>
              </w:rPr>
              <w:t>达标</w:t>
            </w:r>
          </w:p>
        </w:tc>
        <w:tc>
          <w:tcPr>
            <w:tcW w:w="1704" w:type="dxa"/>
            <w:noWrap w:val="0"/>
            <w:vAlign w:val="center"/>
          </w:tcPr>
          <w:p>
            <w:pPr>
              <w:jc w:val="center"/>
              <w:rPr>
                <w:rFonts w:cs="Arial"/>
                <w:szCs w:val="21"/>
                <w:highlight w:val="none"/>
              </w:rPr>
            </w:pPr>
            <w:r>
              <w:rPr>
                <w:rFonts w:hint="eastAsia" w:cs="Arial"/>
                <w:szCs w:val="21"/>
                <w:highlight w:val="none"/>
              </w:rPr>
              <w:t>达标</w:t>
            </w:r>
          </w:p>
        </w:tc>
        <w:tc>
          <w:tcPr>
            <w:tcW w:w="1705" w:type="dxa"/>
            <w:noWrap w:val="0"/>
            <w:vAlign w:val="center"/>
          </w:tcPr>
          <w:p>
            <w:pPr>
              <w:jc w:val="center"/>
              <w:rPr>
                <w:rFonts w:cs="Arial"/>
                <w:szCs w:val="21"/>
                <w:highlight w:val="none"/>
              </w:rPr>
            </w:pPr>
            <w:r>
              <w:rPr>
                <w:rFonts w:cs="Arial"/>
                <w:szCs w:val="21"/>
                <w:highlight w:val="none"/>
              </w:rPr>
              <w:t>不设分数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noWrap w:val="0"/>
            <w:vAlign w:val="center"/>
          </w:tcPr>
          <w:p>
            <w:pPr>
              <w:jc w:val="center"/>
              <w:rPr>
                <w:rFonts w:cs="Arial"/>
                <w:szCs w:val="21"/>
                <w:highlight w:val="none"/>
              </w:rPr>
            </w:pPr>
            <w:r>
              <w:rPr>
                <w:rFonts w:cs="Arial"/>
                <w:szCs w:val="21"/>
                <w:highlight w:val="none"/>
              </w:rPr>
              <w:t>等级评分</w:t>
            </w:r>
          </w:p>
        </w:tc>
        <w:tc>
          <w:tcPr>
            <w:tcW w:w="1704" w:type="dxa"/>
            <w:noWrap w:val="0"/>
            <w:vAlign w:val="center"/>
          </w:tcPr>
          <w:p>
            <w:pPr>
              <w:jc w:val="center"/>
              <w:rPr>
                <w:rFonts w:cs="Arial"/>
                <w:szCs w:val="21"/>
                <w:highlight w:val="none"/>
              </w:rPr>
            </w:pPr>
            <w:r>
              <w:rPr>
                <w:rFonts w:ascii="Arial" w:hAnsi="Arial" w:cs="Arial"/>
                <w:szCs w:val="21"/>
                <w:highlight w:val="none"/>
              </w:rPr>
              <w:t>≥</w:t>
            </w:r>
            <w:r>
              <w:rPr>
                <w:rFonts w:hint="eastAsia" w:cs="Arial"/>
                <w:szCs w:val="21"/>
                <w:highlight w:val="none"/>
              </w:rPr>
              <w:t>360分</w:t>
            </w:r>
          </w:p>
        </w:tc>
        <w:tc>
          <w:tcPr>
            <w:tcW w:w="1705" w:type="dxa"/>
            <w:noWrap w:val="0"/>
            <w:vAlign w:val="center"/>
          </w:tcPr>
          <w:p>
            <w:pPr>
              <w:jc w:val="center"/>
              <w:rPr>
                <w:rFonts w:cs="Arial"/>
                <w:szCs w:val="21"/>
                <w:highlight w:val="none"/>
              </w:rPr>
            </w:pPr>
            <w:r>
              <w:rPr>
                <w:rFonts w:ascii="Arial" w:hAnsi="Arial" w:cs="Arial"/>
                <w:szCs w:val="21"/>
                <w:highlight w:val="none"/>
              </w:rPr>
              <w:t>≥</w:t>
            </w:r>
            <w:r>
              <w:rPr>
                <w:rFonts w:hint="eastAsia" w:cs="Arial"/>
                <w:szCs w:val="21"/>
                <w:highlight w:val="none"/>
              </w:rPr>
              <w:t>480分</w:t>
            </w:r>
          </w:p>
        </w:tc>
        <w:tc>
          <w:tcPr>
            <w:tcW w:w="1704" w:type="dxa"/>
            <w:noWrap w:val="0"/>
            <w:vAlign w:val="center"/>
          </w:tcPr>
          <w:p>
            <w:pPr>
              <w:jc w:val="center"/>
              <w:rPr>
                <w:rFonts w:cs="Arial"/>
                <w:szCs w:val="21"/>
                <w:highlight w:val="none"/>
              </w:rPr>
            </w:pPr>
            <w:r>
              <w:rPr>
                <w:rFonts w:ascii="Arial" w:hAnsi="Arial" w:cs="Arial"/>
                <w:szCs w:val="21"/>
                <w:highlight w:val="none"/>
              </w:rPr>
              <w:t>≥</w:t>
            </w:r>
            <w:r>
              <w:rPr>
                <w:rFonts w:hint="eastAsia" w:cs="Arial"/>
                <w:szCs w:val="21"/>
                <w:highlight w:val="none"/>
              </w:rPr>
              <w:t>540分</w:t>
            </w:r>
          </w:p>
        </w:tc>
        <w:tc>
          <w:tcPr>
            <w:tcW w:w="1705" w:type="dxa"/>
            <w:noWrap w:val="0"/>
            <w:vAlign w:val="center"/>
          </w:tcPr>
          <w:p>
            <w:pPr>
              <w:jc w:val="center"/>
              <w:rPr>
                <w:rFonts w:cs="Arial"/>
                <w:szCs w:val="21"/>
                <w:highlight w:val="none"/>
              </w:rPr>
            </w:pPr>
            <w:r>
              <w:rPr>
                <w:rFonts w:hint="eastAsia" w:cs="Arial"/>
                <w:szCs w:val="21"/>
                <w:highlight w:val="none"/>
              </w:rPr>
              <w:t>600分</w:t>
            </w:r>
          </w:p>
        </w:tc>
      </w:tr>
    </w:tbl>
    <w:p>
      <w:pPr>
        <w:pStyle w:val="56"/>
        <w:numPr>
          <w:ilvl w:val="0"/>
          <w:numId w:val="0"/>
        </w:numPr>
        <w:ind w:leftChars="0"/>
        <w:rPr>
          <w:highlight w:val="none"/>
        </w:rPr>
      </w:pPr>
      <w:r>
        <w:rPr>
          <w:rFonts w:hint="eastAsia"/>
          <w:highlight w:val="none"/>
          <w:lang w:val="en-US" w:eastAsia="zh-CN"/>
        </w:rPr>
        <w:t xml:space="preserve">5  </w:t>
      </w:r>
      <w:r>
        <w:rPr>
          <w:rFonts w:hint="eastAsia"/>
          <w:highlight w:val="none"/>
        </w:rPr>
        <w:t>等级评定必备条件</w:t>
      </w:r>
    </w:p>
    <w:p>
      <w:pPr>
        <w:pStyle w:val="53"/>
        <w:numPr>
          <w:ilvl w:val="0"/>
          <w:numId w:val="0"/>
        </w:numPr>
        <w:ind w:left="284" w:leftChars="0"/>
        <w:rPr>
          <w:highlight w:val="none"/>
        </w:rPr>
      </w:pPr>
      <w:r>
        <w:rPr>
          <w:rFonts w:hint="eastAsia"/>
          <w:highlight w:val="none"/>
          <w:lang w:val="en-US" w:eastAsia="zh-CN"/>
        </w:rPr>
        <w:t xml:space="preserve">5.1  </w:t>
      </w:r>
      <w:r>
        <w:rPr>
          <w:rFonts w:hint="eastAsia"/>
          <w:highlight w:val="none"/>
        </w:rPr>
        <w:t>合法合规</w:t>
      </w:r>
    </w:p>
    <w:p>
      <w:pPr>
        <w:pStyle w:val="74"/>
        <w:numPr>
          <w:ilvl w:val="0"/>
          <w:numId w:val="0"/>
        </w:numPr>
        <w:ind w:leftChars="0"/>
        <w:rPr>
          <w:highlight w:val="none"/>
        </w:rPr>
      </w:pPr>
      <w:r>
        <w:rPr>
          <w:rFonts w:hint="eastAsia"/>
          <w:highlight w:val="none"/>
          <w:lang w:val="en-US" w:eastAsia="zh-CN"/>
        </w:rPr>
        <w:t xml:space="preserve">5.1.1  </w:t>
      </w:r>
      <w:r>
        <w:rPr>
          <w:rFonts w:hint="eastAsia"/>
          <w:highlight w:val="none"/>
        </w:rPr>
        <w:t>取得合法经营的有效证照</w:t>
      </w:r>
      <w:r>
        <w:rPr>
          <w:rFonts w:hint="eastAsia"/>
          <w:highlight w:val="none"/>
          <w:lang w:eastAsia="zh-CN"/>
        </w:rPr>
        <w:t>（</w:t>
      </w:r>
      <w:r>
        <w:rPr>
          <w:rFonts w:hint="eastAsia"/>
          <w:highlight w:val="none"/>
          <w:lang w:val="en-US" w:eastAsia="zh-CN"/>
        </w:rPr>
        <w:t>市场监督</w:t>
      </w:r>
      <w:r>
        <w:rPr>
          <w:rFonts w:hint="eastAsia"/>
          <w:highlight w:val="none"/>
        </w:rPr>
        <w:t>、公安、税务、</w:t>
      </w:r>
      <w:r>
        <w:rPr>
          <w:rFonts w:hint="eastAsia"/>
          <w:highlight w:val="none"/>
          <w:lang w:val="en-US" w:eastAsia="zh-CN"/>
        </w:rPr>
        <w:t>卫生健康</w:t>
      </w:r>
      <w:r>
        <w:rPr>
          <w:rFonts w:hint="eastAsia"/>
          <w:highlight w:val="none"/>
        </w:rPr>
        <w:t>、</w:t>
      </w:r>
      <w:r>
        <w:rPr>
          <w:rFonts w:hint="eastAsia"/>
          <w:highlight w:val="none"/>
          <w:lang w:val="en-US" w:eastAsia="zh-CN"/>
        </w:rPr>
        <w:t>生态环境、应急管理</w:t>
      </w:r>
      <w:r>
        <w:rPr>
          <w:rFonts w:hint="eastAsia"/>
          <w:highlight w:val="none"/>
        </w:rPr>
        <w:t>等部门颁发的许可证或多证合一许可证</w:t>
      </w:r>
      <w:r>
        <w:rPr>
          <w:rFonts w:hint="eastAsia"/>
          <w:highlight w:val="none"/>
          <w:lang w:eastAsia="zh-CN"/>
        </w:rPr>
        <w:t>“</w:t>
      </w:r>
      <w:r>
        <w:rPr>
          <w:rFonts w:hint="eastAsia"/>
          <w:highlight w:val="none"/>
          <w:lang w:val="en-US" w:eastAsia="zh-CN"/>
        </w:rPr>
        <w:t>海南省乡村民宿备案登记回执”）</w:t>
      </w:r>
      <w:r>
        <w:rPr>
          <w:rFonts w:hint="eastAsia"/>
          <w:highlight w:val="none"/>
        </w:rPr>
        <w:t>，且在接待区域醒目位置进行公示。</w:t>
      </w:r>
    </w:p>
    <w:p>
      <w:pPr>
        <w:pStyle w:val="74"/>
        <w:numPr>
          <w:ilvl w:val="0"/>
          <w:numId w:val="0"/>
        </w:numPr>
        <w:ind w:leftChars="0"/>
        <w:rPr>
          <w:highlight w:val="none"/>
        </w:rPr>
      </w:pPr>
      <w:r>
        <w:rPr>
          <w:rFonts w:hint="eastAsia"/>
          <w:highlight w:val="none"/>
          <w:lang w:val="en-US" w:eastAsia="zh-CN"/>
        </w:rPr>
        <w:t xml:space="preserve">5.1.2  </w:t>
      </w:r>
      <w:r>
        <w:rPr>
          <w:rFonts w:hint="eastAsia"/>
          <w:highlight w:val="none"/>
        </w:rPr>
        <w:t>房屋产权合法，或房屋租赁合法，</w:t>
      </w:r>
      <w:r>
        <w:rPr>
          <w:rFonts w:hint="eastAsia"/>
          <w:highlight w:val="none"/>
          <w:lang w:val="en-US" w:eastAsia="zh-CN"/>
        </w:rPr>
        <w:t>或</w:t>
      </w:r>
      <w:r>
        <w:rPr>
          <w:rFonts w:hint="eastAsia"/>
          <w:highlight w:val="none"/>
        </w:rPr>
        <w:t>由当地乡（镇）政府出具合法证明。</w:t>
      </w:r>
    </w:p>
    <w:p>
      <w:pPr>
        <w:pStyle w:val="74"/>
        <w:numPr>
          <w:ilvl w:val="0"/>
          <w:numId w:val="0"/>
        </w:numPr>
        <w:ind w:leftChars="0"/>
        <w:rPr>
          <w:highlight w:val="none"/>
          <w:u w:val="single"/>
        </w:rPr>
      </w:pPr>
      <w:r>
        <w:rPr>
          <w:rFonts w:hint="eastAsia"/>
          <w:highlight w:val="none"/>
          <w:u w:val="none"/>
          <w:lang w:val="en-US" w:eastAsia="zh-CN"/>
        </w:rPr>
        <w:t xml:space="preserve">5.1.3  </w:t>
      </w:r>
      <w:r>
        <w:rPr>
          <w:rFonts w:hint="eastAsia"/>
          <w:highlight w:val="none"/>
          <w:u w:val="none"/>
        </w:rPr>
        <w:t>单栋建筑面积不超过800平方米，</w:t>
      </w:r>
      <w:r>
        <w:rPr>
          <w:rFonts w:hint="eastAsia"/>
          <w:highlight w:val="none"/>
          <w:u w:val="none"/>
          <w:lang w:val="en-US" w:eastAsia="zh-CN"/>
        </w:rPr>
        <w:t>高度不超过3层，</w:t>
      </w:r>
      <w:r>
        <w:rPr>
          <w:rFonts w:hint="eastAsia"/>
          <w:highlight w:val="none"/>
          <w:u w:val="none"/>
        </w:rPr>
        <w:t>客房数量不超过14个标准间（或单间）；所有客房总数量不超过4</w:t>
      </w:r>
      <w:r>
        <w:rPr>
          <w:highlight w:val="none"/>
          <w:u w:val="none"/>
        </w:rPr>
        <w:t>2</w:t>
      </w:r>
      <w:r>
        <w:rPr>
          <w:rFonts w:hint="eastAsia"/>
          <w:highlight w:val="none"/>
          <w:u w:val="none"/>
        </w:rPr>
        <w:t>间。</w:t>
      </w:r>
    </w:p>
    <w:p>
      <w:pPr>
        <w:pStyle w:val="53"/>
        <w:numPr>
          <w:ilvl w:val="0"/>
          <w:numId w:val="0"/>
        </w:numPr>
        <w:ind w:left="284" w:leftChars="0"/>
        <w:rPr>
          <w:highlight w:val="none"/>
        </w:rPr>
      </w:pPr>
      <w:r>
        <w:rPr>
          <w:rFonts w:hint="eastAsia"/>
          <w:highlight w:val="none"/>
          <w:lang w:val="en-US" w:eastAsia="zh-CN"/>
        </w:rPr>
        <w:t xml:space="preserve">5.2  </w:t>
      </w:r>
      <w:r>
        <w:rPr>
          <w:rFonts w:hint="eastAsia"/>
          <w:highlight w:val="none"/>
        </w:rPr>
        <w:t>安全</w:t>
      </w:r>
    </w:p>
    <w:p>
      <w:pPr>
        <w:pStyle w:val="57"/>
        <w:numPr>
          <w:ilvl w:val="0"/>
          <w:numId w:val="0"/>
        </w:numPr>
        <w:spacing w:before="156" w:after="156"/>
        <w:ind w:leftChars="0"/>
        <w:rPr>
          <w:rFonts w:hAnsi="黑体" w:cs="黑体"/>
          <w:highlight w:val="none"/>
        </w:rPr>
      </w:pPr>
      <w:r>
        <w:rPr>
          <w:rFonts w:hint="eastAsia" w:hAnsi="黑体" w:cs="黑体"/>
          <w:highlight w:val="none"/>
          <w:lang w:val="en-US" w:eastAsia="zh-CN"/>
        </w:rPr>
        <w:t xml:space="preserve">5.2.1  </w:t>
      </w:r>
      <w:r>
        <w:rPr>
          <w:rFonts w:hint="eastAsia" w:hAnsi="黑体" w:cs="黑体"/>
          <w:highlight w:val="none"/>
        </w:rPr>
        <w:t>经营场地安全</w:t>
      </w:r>
    </w:p>
    <w:p>
      <w:pPr>
        <w:pStyle w:val="124"/>
        <w:numPr>
          <w:ilvl w:val="0"/>
          <w:numId w:val="0"/>
        </w:numPr>
        <w:ind w:leftChars="0"/>
        <w:rPr>
          <w:highlight w:val="none"/>
        </w:rPr>
      </w:pPr>
      <w:r>
        <w:rPr>
          <w:rFonts w:hint="eastAsia"/>
          <w:highlight w:val="none"/>
          <w:lang w:val="en-US" w:eastAsia="zh-CN"/>
        </w:rPr>
        <w:t xml:space="preserve">5.2.1.1  </w:t>
      </w:r>
      <w:r>
        <w:rPr>
          <w:rFonts w:hint="eastAsia"/>
          <w:highlight w:val="none"/>
        </w:rPr>
        <w:t>乡村民宿经营场地远离地质灾害区、严重污染区和其他危险区域，无安全隐患。</w:t>
      </w:r>
    </w:p>
    <w:p>
      <w:pPr>
        <w:pStyle w:val="124"/>
        <w:numPr>
          <w:ilvl w:val="0"/>
          <w:numId w:val="0"/>
        </w:numPr>
        <w:ind w:leftChars="0"/>
        <w:rPr>
          <w:highlight w:val="none"/>
        </w:rPr>
      </w:pPr>
      <w:r>
        <w:rPr>
          <w:rFonts w:hint="eastAsia"/>
          <w:highlight w:val="none"/>
          <w:lang w:val="en-US" w:eastAsia="zh-CN"/>
        </w:rPr>
        <w:t xml:space="preserve">5.2.1.2  </w:t>
      </w:r>
      <w:r>
        <w:rPr>
          <w:rFonts w:hint="eastAsia"/>
          <w:highlight w:val="none"/>
        </w:rPr>
        <w:t>具备避免蛇、蜈蚣等有害动物侵入的有效措施。</w:t>
      </w:r>
    </w:p>
    <w:p>
      <w:pPr>
        <w:pStyle w:val="57"/>
        <w:numPr>
          <w:ilvl w:val="0"/>
          <w:numId w:val="0"/>
        </w:numPr>
        <w:spacing w:before="156" w:after="156"/>
        <w:ind w:leftChars="0"/>
        <w:rPr>
          <w:highlight w:val="none"/>
        </w:rPr>
      </w:pPr>
      <w:r>
        <w:rPr>
          <w:rFonts w:hint="eastAsia"/>
          <w:highlight w:val="none"/>
          <w:lang w:val="en-US" w:eastAsia="zh-CN"/>
        </w:rPr>
        <w:t>5.2.2  运营</w:t>
      </w:r>
      <w:r>
        <w:rPr>
          <w:rFonts w:hint="eastAsia"/>
          <w:highlight w:val="none"/>
        </w:rPr>
        <w:t>安全</w:t>
      </w:r>
    </w:p>
    <w:p>
      <w:pPr>
        <w:pStyle w:val="62"/>
        <w:numPr>
          <w:ilvl w:val="0"/>
          <w:numId w:val="0"/>
        </w:numPr>
        <w:spacing w:before="156" w:after="156"/>
        <w:ind w:leftChars="0"/>
        <w:rPr>
          <w:rFonts w:hint="eastAsia" w:ascii="宋体" w:hAnsi="宋体" w:eastAsia="宋体" w:cs="宋体"/>
          <w:highlight w:val="none"/>
        </w:rPr>
      </w:pPr>
      <w:r>
        <w:rPr>
          <w:rFonts w:hint="eastAsia"/>
          <w:highlight w:val="none"/>
          <w:lang w:val="en-US" w:eastAsia="zh-CN"/>
        </w:rPr>
        <w:t xml:space="preserve">5.2.2.1  </w:t>
      </w:r>
      <w:r>
        <w:rPr>
          <w:rFonts w:hint="eastAsia"/>
          <w:highlight w:val="none"/>
        </w:rPr>
        <w:t>总体要求</w:t>
      </w:r>
    </w:p>
    <w:p>
      <w:pPr>
        <w:pStyle w:val="129"/>
        <w:numPr>
          <w:ilvl w:val="0"/>
          <w:numId w:val="0"/>
        </w:numPr>
        <w:ind w:leftChars="0"/>
        <w:rPr>
          <w:highlight w:val="none"/>
        </w:rPr>
      </w:pPr>
      <w:r>
        <w:rPr>
          <w:rFonts w:hint="eastAsia" w:ascii="宋体" w:hAnsi="宋体" w:eastAsia="宋体" w:cs="宋体"/>
          <w:b w:val="0"/>
          <w:bCs w:val="0"/>
          <w:highlight w:val="none"/>
          <w:lang w:val="en-US" w:eastAsia="zh-CN"/>
        </w:rPr>
        <w:t>5.2.2.1.1</w:t>
      </w:r>
      <w:r>
        <w:rPr>
          <w:rFonts w:hint="eastAsia" w:ascii="宋体" w:hAnsi="宋体" w:eastAsia="宋体" w:cs="宋体"/>
          <w:highlight w:val="none"/>
          <w:lang w:val="en-US" w:eastAsia="zh-CN"/>
        </w:rPr>
        <w:t xml:space="preserve"> </w:t>
      </w:r>
      <w:r>
        <w:rPr>
          <w:rFonts w:hint="eastAsia"/>
          <w:highlight w:val="none"/>
          <w:lang w:val="en-US" w:eastAsia="zh-CN"/>
        </w:rPr>
        <w:t xml:space="preserve"> </w:t>
      </w:r>
      <w:r>
        <w:rPr>
          <w:rFonts w:hint="eastAsia"/>
          <w:highlight w:val="none"/>
        </w:rPr>
        <w:t>建立和切实落实住宿登记、财物保管、值班巡查、情况报告、安全预警、应急管理等内部治安管理制度。</w:t>
      </w:r>
    </w:p>
    <w:p>
      <w:pPr>
        <w:pStyle w:val="129"/>
        <w:numPr>
          <w:ilvl w:val="0"/>
          <w:numId w:val="0"/>
        </w:numPr>
        <w:ind w:leftChars="0"/>
        <w:rPr>
          <w:highlight w:val="none"/>
        </w:rPr>
      </w:pPr>
      <w:r>
        <w:rPr>
          <w:rFonts w:hint="eastAsia" w:ascii="宋体" w:hAnsi="宋体" w:eastAsia="宋体" w:cs="宋体"/>
          <w:highlight w:val="none"/>
          <w:lang w:val="en-US" w:eastAsia="zh-CN"/>
        </w:rPr>
        <w:t>5.2.2.1.2</w:t>
      </w:r>
      <w:r>
        <w:rPr>
          <w:rFonts w:hint="eastAsia"/>
          <w:highlight w:val="none"/>
          <w:lang w:val="en-US" w:eastAsia="zh-CN"/>
        </w:rPr>
        <w:t xml:space="preserve">  </w:t>
      </w:r>
      <w:r>
        <w:rPr>
          <w:rFonts w:hint="eastAsia"/>
          <w:highlight w:val="none"/>
        </w:rPr>
        <w:t>建立自然灾害、火灾、治安事件、医疗救护、食品卫生、设施设备突发故障等突发事件处理应急机制。</w:t>
      </w:r>
    </w:p>
    <w:p>
      <w:pPr>
        <w:pStyle w:val="129"/>
        <w:numPr>
          <w:ilvl w:val="0"/>
          <w:numId w:val="0"/>
        </w:numPr>
        <w:ind w:leftChars="0"/>
        <w:rPr>
          <w:szCs w:val="21"/>
          <w:highlight w:val="none"/>
          <w:lang w:val="zh-CN"/>
        </w:rPr>
      </w:pPr>
      <w:r>
        <w:rPr>
          <w:rFonts w:hint="eastAsia"/>
          <w:highlight w:val="none"/>
          <w:lang w:val="en-US" w:eastAsia="zh-CN"/>
        </w:rPr>
        <w:t xml:space="preserve">5.2.2.1.3  </w:t>
      </w:r>
      <w:r>
        <w:rPr>
          <w:rFonts w:hint="eastAsia"/>
          <w:highlight w:val="none"/>
        </w:rPr>
        <w:t>主要从业人员</w:t>
      </w:r>
      <w:r>
        <w:rPr>
          <w:rFonts w:hint="eastAsia"/>
          <w:szCs w:val="21"/>
          <w:highlight w:val="none"/>
          <w:lang w:val="zh-CN"/>
        </w:rPr>
        <w:t>掌握基本急救知识及操作技能，具备在紧急情况下进行顾客疏散、电话报警、快速救援等方面的知识和技能。</w:t>
      </w:r>
    </w:p>
    <w:p>
      <w:pPr>
        <w:pStyle w:val="129"/>
        <w:numPr>
          <w:ilvl w:val="0"/>
          <w:numId w:val="0"/>
        </w:numPr>
        <w:ind w:leftChars="0"/>
        <w:rPr>
          <w:highlight w:val="none"/>
        </w:rPr>
      </w:pPr>
      <w:r>
        <w:rPr>
          <w:rFonts w:hint="eastAsia"/>
          <w:highlight w:val="none"/>
          <w:lang w:val="en-US" w:eastAsia="zh-CN"/>
        </w:rPr>
        <w:t xml:space="preserve">5.2.2.1.4  </w:t>
      </w:r>
      <w:r>
        <w:rPr>
          <w:rFonts w:hint="eastAsia"/>
          <w:highlight w:val="none"/>
        </w:rPr>
        <w:t>建立事故台帐，包括事故时间、类别、经过、救援过程、人员伤亡及经济损失情况、事故处理情况等内容。</w:t>
      </w:r>
    </w:p>
    <w:p>
      <w:pPr>
        <w:pStyle w:val="62"/>
        <w:numPr>
          <w:ilvl w:val="0"/>
          <w:numId w:val="0"/>
        </w:numPr>
        <w:spacing w:before="156" w:after="156"/>
        <w:ind w:leftChars="0"/>
        <w:rPr>
          <w:highlight w:val="none"/>
        </w:rPr>
      </w:pPr>
      <w:r>
        <w:rPr>
          <w:rFonts w:hint="eastAsia"/>
          <w:highlight w:val="none"/>
          <w:lang w:val="en-US" w:eastAsia="zh-CN"/>
        </w:rPr>
        <w:t xml:space="preserve">5.2.2.2  </w:t>
      </w:r>
      <w:r>
        <w:rPr>
          <w:rFonts w:hint="eastAsia"/>
          <w:highlight w:val="none"/>
        </w:rPr>
        <w:t>具体要求</w:t>
      </w:r>
    </w:p>
    <w:p>
      <w:pPr>
        <w:pStyle w:val="129"/>
        <w:numPr>
          <w:ilvl w:val="0"/>
          <w:numId w:val="0"/>
        </w:numPr>
        <w:ind w:leftChars="0"/>
        <w:rPr>
          <w:highlight w:val="none"/>
        </w:rPr>
      </w:pPr>
      <w:r>
        <w:rPr>
          <w:rFonts w:hint="eastAsia"/>
          <w:highlight w:val="none"/>
          <w:lang w:val="en-US" w:eastAsia="zh-CN"/>
        </w:rPr>
        <w:t xml:space="preserve">5.2.2.2.1  </w:t>
      </w:r>
      <w:r>
        <w:rPr>
          <w:rFonts w:hint="eastAsia"/>
          <w:highlight w:val="none"/>
        </w:rPr>
        <w:t>做到一客一登记，配备旅客身份验证系统，向公安机关报备所有住客的身份信息。</w:t>
      </w:r>
    </w:p>
    <w:p>
      <w:pPr>
        <w:pStyle w:val="129"/>
        <w:numPr>
          <w:ilvl w:val="0"/>
          <w:numId w:val="0"/>
        </w:numPr>
        <w:ind w:leftChars="0"/>
        <w:rPr>
          <w:highlight w:val="none"/>
        </w:rPr>
      </w:pPr>
      <w:r>
        <w:rPr>
          <w:rFonts w:hint="eastAsia"/>
          <w:highlight w:val="none"/>
          <w:lang w:val="en-US" w:eastAsia="zh-CN"/>
        </w:rPr>
        <w:t xml:space="preserve">5.2.2.2.2  </w:t>
      </w:r>
      <w:r>
        <w:rPr>
          <w:rFonts w:hint="eastAsia"/>
          <w:highlight w:val="none"/>
        </w:rPr>
        <w:t>视频监控覆盖所有公共区域，画面清晰，且定期保存监控资料（以当地有关部门规定为准）。</w:t>
      </w:r>
    </w:p>
    <w:p>
      <w:pPr>
        <w:pStyle w:val="129"/>
        <w:numPr>
          <w:ilvl w:val="0"/>
          <w:numId w:val="0"/>
        </w:numPr>
        <w:ind w:leftChars="0"/>
        <w:rPr>
          <w:highlight w:val="none"/>
        </w:rPr>
      </w:pPr>
      <w:r>
        <w:rPr>
          <w:rFonts w:hint="eastAsia"/>
          <w:highlight w:val="none"/>
          <w:lang w:val="en-US" w:eastAsia="zh-CN"/>
        </w:rPr>
        <w:t xml:space="preserve">5.2.2.2.3  </w:t>
      </w:r>
      <w:r>
        <w:rPr>
          <w:rFonts w:hint="eastAsia"/>
          <w:highlight w:val="none"/>
        </w:rPr>
        <w:t>在醒目位置张贴应急处置相关联系电话，包括：治安报警电话、火警电话、急救电话等。</w:t>
      </w:r>
    </w:p>
    <w:p>
      <w:pPr>
        <w:pStyle w:val="129"/>
        <w:numPr>
          <w:ilvl w:val="0"/>
          <w:numId w:val="0"/>
        </w:numPr>
        <w:ind w:leftChars="0"/>
        <w:rPr>
          <w:highlight w:val="none"/>
        </w:rPr>
      </w:pPr>
      <w:r>
        <w:rPr>
          <w:rFonts w:hint="eastAsia"/>
          <w:highlight w:val="none"/>
          <w:lang w:val="en-US" w:eastAsia="zh-CN"/>
        </w:rPr>
        <w:t xml:space="preserve">5.2.2.2.4  </w:t>
      </w:r>
      <w:r>
        <w:rPr>
          <w:rFonts w:hint="eastAsia"/>
          <w:highlight w:val="none"/>
        </w:rPr>
        <w:t>在容易出现安全事故的地方张贴安全提示或安全须知，有图形显示和中外文对照。</w:t>
      </w:r>
    </w:p>
    <w:p>
      <w:pPr>
        <w:pStyle w:val="129"/>
        <w:numPr>
          <w:ilvl w:val="0"/>
          <w:numId w:val="0"/>
        </w:numPr>
        <w:ind w:leftChars="0"/>
        <w:rPr>
          <w:highlight w:val="none"/>
        </w:rPr>
      </w:pPr>
      <w:r>
        <w:rPr>
          <w:rFonts w:hint="eastAsia"/>
          <w:highlight w:val="none"/>
          <w:lang w:val="en-US" w:eastAsia="zh-CN"/>
        </w:rPr>
        <w:t xml:space="preserve">5.2.2.2.5  </w:t>
      </w:r>
      <w:r>
        <w:rPr>
          <w:rFonts w:hint="eastAsia"/>
          <w:highlight w:val="none"/>
        </w:rPr>
        <w:t>设有安全预警信息公布渠道，包括信息公告栏、广播、微信等。</w:t>
      </w:r>
    </w:p>
    <w:p>
      <w:pPr>
        <w:pStyle w:val="129"/>
        <w:numPr>
          <w:ilvl w:val="0"/>
          <w:numId w:val="0"/>
        </w:numPr>
        <w:ind w:leftChars="0"/>
        <w:rPr>
          <w:highlight w:val="none"/>
        </w:rPr>
      </w:pPr>
      <w:r>
        <w:rPr>
          <w:rFonts w:hint="eastAsia"/>
          <w:highlight w:val="none"/>
          <w:lang w:val="en-US" w:eastAsia="zh-CN"/>
        </w:rPr>
        <w:t xml:space="preserve">5.2.2.2.6  </w:t>
      </w:r>
      <w:r>
        <w:rPr>
          <w:rFonts w:hint="eastAsia"/>
          <w:highlight w:val="none"/>
        </w:rPr>
        <w:t>客房的门、窗牢固完好，所有门、窗安装内锁，门锁牢固，有防盗装置。</w:t>
      </w:r>
    </w:p>
    <w:p>
      <w:pPr>
        <w:pStyle w:val="129"/>
        <w:numPr>
          <w:ilvl w:val="0"/>
          <w:numId w:val="0"/>
        </w:numPr>
        <w:ind w:leftChars="0"/>
        <w:rPr>
          <w:rFonts w:hint="eastAsia"/>
          <w:highlight w:val="none"/>
        </w:rPr>
      </w:pPr>
      <w:r>
        <w:rPr>
          <w:rFonts w:hint="eastAsia"/>
          <w:highlight w:val="none"/>
          <w:lang w:val="en-US" w:eastAsia="zh-CN"/>
        </w:rPr>
        <w:t xml:space="preserve">5.2.2.2.7  </w:t>
      </w:r>
      <w:r>
        <w:rPr>
          <w:rFonts w:hint="eastAsia"/>
          <w:highlight w:val="none"/>
        </w:rPr>
        <w:t>备有日常药品和急救箱。</w:t>
      </w:r>
    </w:p>
    <w:p>
      <w:pPr>
        <w:pStyle w:val="57"/>
        <w:numPr>
          <w:ilvl w:val="0"/>
          <w:numId w:val="0"/>
        </w:numPr>
        <w:spacing w:before="156" w:after="156"/>
        <w:ind w:leftChars="0"/>
        <w:rPr>
          <w:highlight w:val="none"/>
        </w:rPr>
      </w:pPr>
      <w:r>
        <w:rPr>
          <w:rFonts w:hint="eastAsia"/>
          <w:highlight w:val="none"/>
          <w:lang w:val="en-US" w:eastAsia="zh-CN"/>
        </w:rPr>
        <w:t xml:space="preserve">5.2.3  </w:t>
      </w:r>
      <w:r>
        <w:rPr>
          <w:rFonts w:hint="eastAsia"/>
          <w:highlight w:val="none"/>
        </w:rPr>
        <w:t xml:space="preserve">消防安全 </w:t>
      </w:r>
    </w:p>
    <w:p>
      <w:pPr>
        <w:pStyle w:val="124"/>
        <w:numPr>
          <w:ilvl w:val="0"/>
          <w:numId w:val="0"/>
        </w:numPr>
        <w:ind w:leftChars="0"/>
        <w:rPr>
          <w:highlight w:val="none"/>
        </w:rPr>
      </w:pPr>
      <w:r>
        <w:rPr>
          <w:rFonts w:hint="eastAsia"/>
          <w:highlight w:val="none"/>
          <w:lang w:val="en-US" w:eastAsia="zh-CN"/>
        </w:rPr>
        <w:t xml:space="preserve">5.2.3.1  </w:t>
      </w:r>
      <w:r>
        <w:rPr>
          <w:rFonts w:hint="eastAsia"/>
          <w:highlight w:val="none"/>
        </w:rPr>
        <w:t>应通过消防或公安部门的认定。</w:t>
      </w:r>
    </w:p>
    <w:p>
      <w:pPr>
        <w:pStyle w:val="124"/>
        <w:numPr>
          <w:ilvl w:val="0"/>
          <w:numId w:val="0"/>
        </w:numPr>
        <w:ind w:leftChars="0"/>
        <w:rPr>
          <w:highlight w:val="none"/>
        </w:rPr>
      </w:pPr>
      <w:r>
        <w:rPr>
          <w:rFonts w:hint="eastAsia"/>
          <w:highlight w:val="none"/>
          <w:lang w:val="en-US" w:eastAsia="zh-CN"/>
        </w:rPr>
        <w:t xml:space="preserve">5.2.3.2  </w:t>
      </w:r>
      <w:r>
        <w:rPr>
          <w:rFonts w:hint="eastAsia"/>
          <w:highlight w:val="none"/>
        </w:rPr>
        <w:t>符合GB13495.1和《农家乐（乡村民宿）建筑防火导则（试行）》（建村[2017]50号）的规定。</w:t>
      </w:r>
    </w:p>
    <w:p>
      <w:pPr>
        <w:pStyle w:val="57"/>
        <w:numPr>
          <w:ilvl w:val="0"/>
          <w:numId w:val="0"/>
        </w:numPr>
        <w:spacing w:before="156" w:after="156"/>
        <w:ind w:leftChars="0"/>
        <w:rPr>
          <w:rFonts w:ascii="宋体" w:hAnsi="宋体" w:cs="Arial"/>
          <w:kern w:val="0"/>
          <w:sz w:val="18"/>
          <w:szCs w:val="18"/>
          <w:highlight w:val="none"/>
        </w:rPr>
      </w:pPr>
      <w:r>
        <w:rPr>
          <w:rFonts w:hint="eastAsia"/>
          <w:highlight w:val="none"/>
          <w:lang w:val="en-US" w:eastAsia="zh-CN"/>
        </w:rPr>
        <w:t xml:space="preserve">5.2.4  </w:t>
      </w:r>
      <w:r>
        <w:rPr>
          <w:rFonts w:hint="eastAsia"/>
          <w:highlight w:val="none"/>
        </w:rPr>
        <w:t>食品安全</w:t>
      </w:r>
    </w:p>
    <w:p>
      <w:pPr>
        <w:pStyle w:val="124"/>
        <w:numPr>
          <w:ilvl w:val="0"/>
          <w:numId w:val="0"/>
        </w:numPr>
        <w:ind w:leftChars="0"/>
        <w:rPr>
          <w:rFonts w:hint="eastAsia" w:hAnsi="Times New Roman" w:cs="Times New Roman"/>
          <w:highlight w:val="none"/>
        </w:rPr>
      </w:pPr>
      <w:r>
        <w:rPr>
          <w:rFonts w:hint="eastAsia"/>
          <w:highlight w:val="none"/>
          <w:lang w:val="en-US" w:eastAsia="zh-CN"/>
        </w:rPr>
        <w:t xml:space="preserve">5.2.4.1  </w:t>
      </w:r>
      <w:r>
        <w:rPr>
          <w:rFonts w:hint="eastAsia"/>
          <w:highlight w:val="none"/>
        </w:rPr>
        <w:t>食品来源、餐具使用、食品制作</w:t>
      </w:r>
      <w:r>
        <w:rPr>
          <w:rFonts w:hint="eastAsia"/>
          <w:color w:val="000000"/>
          <w:highlight w:val="none"/>
        </w:rPr>
        <w:t>与</w:t>
      </w:r>
      <w:r>
        <w:rPr>
          <w:rFonts w:hint="eastAsia"/>
          <w:highlight w:val="none"/>
        </w:rPr>
        <w:t>储存等符合</w:t>
      </w:r>
      <w:r>
        <w:rPr>
          <w:rFonts w:hint="eastAsia" w:hAnsi="Times New Roman" w:cs="Times New Roman"/>
          <w:highlight w:val="none"/>
          <w:lang w:val="en-US" w:eastAsia="zh-CN"/>
        </w:rPr>
        <w:t>GB 31654-2021的规定。</w:t>
      </w:r>
    </w:p>
    <w:p>
      <w:pPr>
        <w:pStyle w:val="124"/>
        <w:numPr>
          <w:ilvl w:val="0"/>
          <w:numId w:val="0"/>
        </w:numPr>
        <w:ind w:leftChars="0"/>
        <w:rPr>
          <w:highlight w:val="none"/>
        </w:rPr>
      </w:pPr>
      <w:r>
        <w:rPr>
          <w:rFonts w:hint="eastAsia"/>
          <w:highlight w:val="none"/>
          <w:lang w:val="en-US" w:eastAsia="zh-CN"/>
        </w:rPr>
        <w:t xml:space="preserve">5.2.4.2  </w:t>
      </w:r>
      <w:r>
        <w:rPr>
          <w:rFonts w:hint="eastAsia"/>
          <w:highlight w:val="none"/>
        </w:rPr>
        <w:t>建立健全食品安全制度和保障食品安全的操作规程。</w:t>
      </w:r>
    </w:p>
    <w:p>
      <w:pPr>
        <w:pStyle w:val="53"/>
        <w:numPr>
          <w:ilvl w:val="0"/>
          <w:numId w:val="0"/>
        </w:numPr>
        <w:ind w:left="284" w:leftChars="0"/>
        <w:rPr>
          <w:highlight w:val="none"/>
        </w:rPr>
      </w:pPr>
      <w:r>
        <w:rPr>
          <w:rFonts w:hint="eastAsia"/>
          <w:highlight w:val="none"/>
          <w:lang w:val="en-US" w:eastAsia="zh-CN"/>
        </w:rPr>
        <w:t xml:space="preserve">5.3  </w:t>
      </w:r>
      <w:r>
        <w:rPr>
          <w:rFonts w:hint="eastAsia"/>
          <w:highlight w:val="none"/>
        </w:rPr>
        <w:t>可达性</w:t>
      </w:r>
    </w:p>
    <w:p>
      <w:pPr>
        <w:pStyle w:val="57"/>
        <w:numPr>
          <w:ilvl w:val="0"/>
          <w:numId w:val="0"/>
        </w:numPr>
        <w:spacing w:before="156" w:after="156"/>
        <w:ind w:leftChars="0"/>
        <w:rPr>
          <w:highlight w:val="none"/>
        </w:rPr>
      </w:pPr>
      <w:r>
        <w:rPr>
          <w:rFonts w:hint="eastAsia"/>
          <w:highlight w:val="none"/>
          <w:lang w:val="en-US" w:eastAsia="zh-CN"/>
        </w:rPr>
        <w:t xml:space="preserve">5.3.1  </w:t>
      </w:r>
      <w:r>
        <w:rPr>
          <w:rFonts w:hint="eastAsia"/>
          <w:highlight w:val="none"/>
        </w:rPr>
        <w:t>交通</w:t>
      </w:r>
    </w:p>
    <w:p>
      <w:pPr>
        <w:pStyle w:val="25"/>
        <w:ind w:firstLine="0" w:firstLineChars="0"/>
        <w:rPr>
          <w:highlight w:val="none"/>
        </w:rPr>
      </w:pPr>
      <w:r>
        <w:rPr>
          <w:rFonts w:hint="eastAsia"/>
          <w:highlight w:val="none"/>
        </w:rPr>
        <w:t>5</w:t>
      </w:r>
      <w:r>
        <w:rPr>
          <w:highlight w:val="none"/>
        </w:rPr>
        <w:t xml:space="preserve">.3.1.1  </w:t>
      </w:r>
      <w:r>
        <w:rPr>
          <w:rFonts w:hint="eastAsia"/>
          <w:highlight w:val="none"/>
        </w:rPr>
        <w:t>道路设施、交通工具等交通条件能满足旅客的进入及出行需要。</w:t>
      </w:r>
    </w:p>
    <w:p>
      <w:pPr>
        <w:pStyle w:val="25"/>
        <w:ind w:firstLine="0" w:firstLineChars="0"/>
        <w:rPr>
          <w:rFonts w:hint="eastAsia"/>
          <w:highlight w:val="none"/>
        </w:rPr>
      </w:pPr>
      <w:r>
        <w:rPr>
          <w:highlight w:val="none"/>
        </w:rPr>
        <w:t>5.3.1.2</w:t>
      </w:r>
      <w:r>
        <w:rPr>
          <w:rFonts w:hint="eastAsia"/>
          <w:highlight w:val="none"/>
        </w:rPr>
        <w:t xml:space="preserve"> </w:t>
      </w:r>
      <w:r>
        <w:rPr>
          <w:highlight w:val="none"/>
        </w:rPr>
        <w:t xml:space="preserve"> </w:t>
      </w:r>
      <w:r>
        <w:rPr>
          <w:rFonts w:hint="eastAsia"/>
          <w:highlight w:val="none"/>
        </w:rPr>
        <w:t>交通导引标识清晰明了。</w:t>
      </w:r>
    </w:p>
    <w:p>
      <w:pPr>
        <w:pStyle w:val="57"/>
        <w:numPr>
          <w:ilvl w:val="0"/>
          <w:numId w:val="0"/>
        </w:numPr>
        <w:spacing w:before="156" w:after="156"/>
        <w:ind w:leftChars="0"/>
        <w:rPr>
          <w:highlight w:val="none"/>
        </w:rPr>
      </w:pPr>
      <w:r>
        <w:rPr>
          <w:rFonts w:hint="eastAsia"/>
          <w:highlight w:val="none"/>
          <w:lang w:val="en-US" w:eastAsia="zh-CN"/>
        </w:rPr>
        <w:t xml:space="preserve">5.3.2  </w:t>
      </w:r>
      <w:r>
        <w:rPr>
          <w:rFonts w:hint="eastAsia"/>
          <w:highlight w:val="none"/>
        </w:rPr>
        <w:t>通讯</w:t>
      </w:r>
    </w:p>
    <w:p>
      <w:pPr>
        <w:pStyle w:val="124"/>
        <w:numPr>
          <w:ilvl w:val="0"/>
          <w:numId w:val="0"/>
        </w:numPr>
        <w:ind w:leftChars="0"/>
        <w:rPr>
          <w:rFonts w:hint="eastAsia"/>
          <w:highlight w:val="none"/>
        </w:rPr>
      </w:pPr>
      <w:r>
        <w:rPr>
          <w:rFonts w:hint="eastAsia"/>
          <w:highlight w:val="none"/>
          <w:lang w:val="en-US" w:eastAsia="zh-CN"/>
        </w:rPr>
        <w:t xml:space="preserve">5.3.2.1  </w:t>
      </w:r>
      <w:r>
        <w:rPr>
          <w:rFonts w:hint="eastAsia"/>
          <w:highlight w:val="none"/>
        </w:rPr>
        <w:t>有移动通讯网络覆盖。</w:t>
      </w:r>
    </w:p>
    <w:p>
      <w:pPr>
        <w:pStyle w:val="124"/>
        <w:numPr>
          <w:ilvl w:val="0"/>
          <w:numId w:val="0"/>
        </w:numPr>
        <w:ind w:leftChars="0"/>
        <w:rPr>
          <w:rFonts w:hint="eastAsia"/>
          <w:highlight w:val="none"/>
        </w:rPr>
      </w:pPr>
      <w:r>
        <w:rPr>
          <w:rFonts w:hint="eastAsia"/>
          <w:highlight w:val="none"/>
          <w:lang w:val="en-US" w:eastAsia="zh-CN"/>
        </w:rPr>
        <w:t xml:space="preserve">5.3.2.2  </w:t>
      </w:r>
      <w:r>
        <w:rPr>
          <w:rFonts w:hint="eastAsia"/>
          <w:highlight w:val="none"/>
        </w:rPr>
        <w:t>具有实时网上预订功能，有免费无线网络（wifi）。</w:t>
      </w:r>
    </w:p>
    <w:p>
      <w:pPr>
        <w:pStyle w:val="53"/>
        <w:numPr>
          <w:ilvl w:val="0"/>
          <w:numId w:val="0"/>
        </w:numPr>
        <w:ind w:left="284" w:leftChars="0"/>
        <w:rPr>
          <w:highlight w:val="none"/>
        </w:rPr>
      </w:pPr>
      <w:r>
        <w:rPr>
          <w:rFonts w:hint="eastAsia"/>
          <w:highlight w:val="none"/>
          <w:lang w:val="en-US" w:eastAsia="zh-CN"/>
        </w:rPr>
        <w:t xml:space="preserve">5.4  </w:t>
      </w:r>
      <w:r>
        <w:rPr>
          <w:rFonts w:hint="eastAsia"/>
          <w:highlight w:val="none"/>
        </w:rPr>
        <w:t>生态环境</w:t>
      </w:r>
    </w:p>
    <w:p>
      <w:pPr>
        <w:pStyle w:val="74"/>
        <w:numPr>
          <w:ilvl w:val="0"/>
          <w:numId w:val="0"/>
        </w:numPr>
        <w:ind w:leftChars="0"/>
        <w:rPr>
          <w:highlight w:val="none"/>
        </w:rPr>
      </w:pPr>
      <w:r>
        <w:rPr>
          <w:rFonts w:hint="eastAsia"/>
          <w:highlight w:val="none"/>
          <w:lang w:val="en-US" w:eastAsia="zh-CN"/>
        </w:rPr>
        <w:t xml:space="preserve">5.4.1  </w:t>
      </w:r>
      <w:r>
        <w:rPr>
          <w:rFonts w:hint="eastAsia"/>
          <w:highlight w:val="none"/>
        </w:rPr>
        <w:t>无破坏自然资源的现象。</w:t>
      </w:r>
    </w:p>
    <w:p>
      <w:pPr>
        <w:pStyle w:val="74"/>
        <w:numPr>
          <w:ilvl w:val="0"/>
          <w:numId w:val="0"/>
        </w:numPr>
        <w:ind w:leftChars="0"/>
        <w:rPr>
          <w:highlight w:val="none"/>
        </w:rPr>
      </w:pPr>
      <w:r>
        <w:rPr>
          <w:rFonts w:hint="eastAsia"/>
          <w:highlight w:val="none"/>
          <w:lang w:val="en-US" w:eastAsia="zh-CN"/>
        </w:rPr>
        <w:t xml:space="preserve">5.4.2  </w:t>
      </w:r>
      <w:r>
        <w:rPr>
          <w:rFonts w:hint="eastAsia"/>
          <w:highlight w:val="none"/>
        </w:rPr>
        <w:t>无污染环境的现象。</w:t>
      </w:r>
    </w:p>
    <w:p>
      <w:pPr>
        <w:pStyle w:val="74"/>
        <w:numPr>
          <w:ilvl w:val="0"/>
          <w:numId w:val="0"/>
        </w:numPr>
        <w:ind w:leftChars="0"/>
        <w:rPr>
          <w:color w:val="FF0000"/>
          <w:highlight w:val="none"/>
        </w:rPr>
      </w:pPr>
      <w:r>
        <w:rPr>
          <w:rFonts w:hint="eastAsia"/>
          <w:highlight w:val="none"/>
          <w:lang w:val="en-US" w:eastAsia="zh-CN"/>
        </w:rPr>
        <w:t xml:space="preserve">5.4.3  </w:t>
      </w:r>
      <w:r>
        <w:rPr>
          <w:rFonts w:hint="eastAsia"/>
          <w:highlight w:val="none"/>
        </w:rPr>
        <w:t>无乱建、乱堆、乱放现象。</w:t>
      </w:r>
    </w:p>
    <w:p>
      <w:pPr>
        <w:pStyle w:val="74"/>
        <w:numPr>
          <w:ilvl w:val="0"/>
          <w:numId w:val="0"/>
        </w:numPr>
        <w:ind w:leftChars="0"/>
        <w:rPr>
          <w:rFonts w:hint="eastAsia"/>
          <w:highlight w:val="none"/>
        </w:rPr>
      </w:pPr>
      <w:r>
        <w:rPr>
          <w:rFonts w:hint="eastAsia"/>
          <w:highlight w:val="none"/>
          <w:lang w:val="en-US" w:eastAsia="zh-CN"/>
        </w:rPr>
        <w:t xml:space="preserve">5.4.4  </w:t>
      </w:r>
      <w:r>
        <w:rPr>
          <w:rFonts w:hint="eastAsia"/>
          <w:highlight w:val="none"/>
        </w:rPr>
        <w:t>污水排放应符合GB 8978的规定。</w:t>
      </w:r>
    </w:p>
    <w:p>
      <w:pPr>
        <w:pStyle w:val="53"/>
        <w:numPr>
          <w:ilvl w:val="0"/>
          <w:numId w:val="0"/>
        </w:numPr>
        <w:ind w:left="284" w:leftChars="0"/>
        <w:rPr>
          <w:highlight w:val="none"/>
        </w:rPr>
      </w:pPr>
      <w:r>
        <w:rPr>
          <w:rFonts w:hint="eastAsia"/>
          <w:highlight w:val="none"/>
          <w:lang w:val="en-US" w:eastAsia="zh-CN"/>
        </w:rPr>
        <w:t xml:space="preserve">5.5  </w:t>
      </w:r>
      <w:r>
        <w:rPr>
          <w:rFonts w:hint="eastAsia"/>
          <w:highlight w:val="none"/>
        </w:rPr>
        <w:t>卫生</w:t>
      </w:r>
    </w:p>
    <w:p>
      <w:pPr>
        <w:pStyle w:val="74"/>
        <w:numPr>
          <w:ilvl w:val="0"/>
          <w:numId w:val="0"/>
        </w:numPr>
        <w:ind w:leftChars="0"/>
        <w:rPr>
          <w:highlight w:val="none"/>
        </w:rPr>
      </w:pPr>
      <w:r>
        <w:rPr>
          <w:rFonts w:hint="eastAsia"/>
          <w:highlight w:val="none"/>
          <w:lang w:val="en-US" w:eastAsia="zh-CN"/>
        </w:rPr>
        <w:t xml:space="preserve">5.5.1  </w:t>
      </w:r>
      <w:r>
        <w:rPr>
          <w:rFonts w:hint="eastAsia"/>
          <w:highlight w:val="none"/>
        </w:rPr>
        <w:t>制定各项卫生制度和措施，并遵照执行。</w:t>
      </w:r>
    </w:p>
    <w:p>
      <w:pPr>
        <w:pStyle w:val="74"/>
        <w:numPr>
          <w:ilvl w:val="0"/>
          <w:numId w:val="0"/>
        </w:numPr>
        <w:ind w:leftChars="0"/>
        <w:rPr>
          <w:highlight w:val="none"/>
        </w:rPr>
      </w:pPr>
      <w:r>
        <w:rPr>
          <w:rFonts w:hint="eastAsia" w:hAnsi="宋体" w:cs="Arial"/>
          <w:kern w:val="0"/>
          <w:sz w:val="21"/>
          <w:szCs w:val="21"/>
          <w:highlight w:val="none"/>
          <w:lang w:val="en-US" w:eastAsia="zh-CN"/>
        </w:rPr>
        <w:t xml:space="preserve">5.5.2  </w:t>
      </w:r>
      <w:r>
        <w:rPr>
          <w:rFonts w:hint="eastAsia" w:ascii="宋体" w:hAnsi="宋体" w:cs="Arial"/>
          <w:kern w:val="0"/>
          <w:sz w:val="21"/>
          <w:szCs w:val="21"/>
          <w:highlight w:val="none"/>
          <w:lang w:val="en-US" w:eastAsia="zh-CN"/>
        </w:rPr>
        <w:t>公共场所</w:t>
      </w:r>
      <w:r>
        <w:rPr>
          <w:rFonts w:hint="eastAsia" w:ascii="宋体" w:hAnsi="宋体" w:cs="Arial"/>
          <w:kern w:val="0"/>
          <w:sz w:val="21"/>
          <w:szCs w:val="21"/>
          <w:highlight w:val="none"/>
        </w:rPr>
        <w:t xml:space="preserve">卫生应符合GB </w:t>
      </w:r>
      <w:r>
        <w:rPr>
          <w:rFonts w:hint="eastAsia" w:ascii="宋体" w:hAnsi="宋体" w:cs="Arial"/>
          <w:kern w:val="0"/>
          <w:sz w:val="21"/>
          <w:szCs w:val="21"/>
          <w:highlight w:val="none"/>
          <w:lang w:val="en-US" w:eastAsia="zh-CN"/>
        </w:rPr>
        <w:t>3748</w:t>
      </w:r>
      <w:r>
        <w:rPr>
          <w:rFonts w:hint="eastAsia" w:hAnsi="宋体" w:cs="Arial"/>
          <w:kern w:val="0"/>
          <w:sz w:val="21"/>
          <w:szCs w:val="21"/>
          <w:highlight w:val="none"/>
          <w:lang w:val="en-US" w:eastAsia="zh-CN"/>
        </w:rPr>
        <w:t>7</w:t>
      </w:r>
      <w:r>
        <w:rPr>
          <w:rFonts w:hint="eastAsia" w:ascii="宋体" w:hAnsi="宋体" w:cs="Arial"/>
          <w:kern w:val="0"/>
          <w:sz w:val="21"/>
          <w:szCs w:val="21"/>
          <w:highlight w:val="none"/>
        </w:rPr>
        <w:t>的</w:t>
      </w:r>
      <w:r>
        <w:rPr>
          <w:rFonts w:hint="eastAsia" w:ascii="宋体" w:hAnsi="宋体" w:cs="Arial"/>
          <w:kern w:val="0"/>
          <w:sz w:val="21"/>
          <w:szCs w:val="21"/>
          <w:highlight w:val="none"/>
          <w:lang w:val="en-US" w:eastAsia="zh-CN"/>
        </w:rPr>
        <w:t>相关</w:t>
      </w:r>
      <w:r>
        <w:rPr>
          <w:rFonts w:hint="eastAsia" w:ascii="宋体" w:hAnsi="宋体" w:cs="Arial"/>
          <w:kern w:val="0"/>
          <w:sz w:val="21"/>
          <w:szCs w:val="21"/>
          <w:highlight w:val="none"/>
        </w:rPr>
        <w:t>规定。</w:t>
      </w:r>
    </w:p>
    <w:p>
      <w:pPr>
        <w:pStyle w:val="74"/>
        <w:numPr>
          <w:ilvl w:val="0"/>
          <w:numId w:val="0"/>
        </w:numPr>
        <w:ind w:leftChars="0"/>
        <w:rPr>
          <w:highlight w:val="none"/>
        </w:rPr>
      </w:pPr>
      <w:r>
        <w:rPr>
          <w:rFonts w:hint="eastAsia" w:hAnsi="宋体" w:cs="Arial"/>
          <w:kern w:val="0"/>
          <w:sz w:val="21"/>
          <w:szCs w:val="21"/>
          <w:highlight w:val="none"/>
          <w:lang w:val="en-US" w:eastAsia="zh-CN"/>
        </w:rPr>
        <w:t xml:space="preserve">5.5.3  </w:t>
      </w:r>
      <w:r>
        <w:rPr>
          <w:rFonts w:hint="eastAsia" w:ascii="宋体" w:hAnsi="宋体" w:cs="Arial"/>
          <w:kern w:val="0"/>
          <w:sz w:val="21"/>
          <w:szCs w:val="21"/>
          <w:highlight w:val="none"/>
        </w:rPr>
        <w:t>餐饮油烟排放应符合GB 18483的规定。</w:t>
      </w:r>
    </w:p>
    <w:p>
      <w:pPr>
        <w:pStyle w:val="74"/>
        <w:numPr>
          <w:ilvl w:val="0"/>
          <w:numId w:val="0"/>
        </w:numPr>
        <w:ind w:leftChars="0"/>
        <w:rPr>
          <w:highlight w:val="none"/>
        </w:rPr>
      </w:pPr>
      <w:r>
        <w:rPr>
          <w:rFonts w:hint="eastAsia"/>
          <w:highlight w:val="none"/>
          <w:lang w:val="en-US" w:eastAsia="zh-CN"/>
        </w:rPr>
        <w:t xml:space="preserve">5.5.4  </w:t>
      </w:r>
      <w:r>
        <w:rPr>
          <w:rFonts w:hint="eastAsia"/>
          <w:highlight w:val="none"/>
        </w:rPr>
        <w:t>公共厕所卫生应符合GB/T 17217的规定。</w:t>
      </w:r>
    </w:p>
    <w:p>
      <w:pPr>
        <w:pStyle w:val="74"/>
        <w:numPr>
          <w:ilvl w:val="0"/>
          <w:numId w:val="0"/>
        </w:numPr>
        <w:ind w:leftChars="0"/>
        <w:rPr>
          <w:highlight w:val="none"/>
        </w:rPr>
      </w:pPr>
      <w:r>
        <w:rPr>
          <w:rFonts w:hint="eastAsia"/>
          <w:highlight w:val="none"/>
          <w:lang w:val="en-US" w:eastAsia="zh-CN"/>
        </w:rPr>
        <w:t xml:space="preserve">5.5.5  </w:t>
      </w:r>
      <w:r>
        <w:rPr>
          <w:rFonts w:hint="eastAsia"/>
          <w:highlight w:val="none"/>
        </w:rPr>
        <w:t>生活饮用水卫生应符合GB 5749的规定。</w:t>
      </w:r>
    </w:p>
    <w:p>
      <w:pPr>
        <w:pStyle w:val="56"/>
        <w:numPr>
          <w:ilvl w:val="0"/>
          <w:numId w:val="0"/>
        </w:numPr>
        <w:ind w:leftChars="0"/>
        <w:rPr>
          <w:b/>
          <w:highlight w:val="none"/>
        </w:rPr>
      </w:pPr>
      <w:r>
        <w:rPr>
          <w:rFonts w:hint="eastAsia"/>
          <w:highlight w:val="none"/>
          <w:lang w:val="en-US" w:eastAsia="zh-CN"/>
        </w:rPr>
        <w:t xml:space="preserve">6  </w:t>
      </w:r>
      <w:r>
        <w:rPr>
          <w:rFonts w:hint="eastAsia"/>
          <w:highlight w:val="none"/>
        </w:rPr>
        <w:t>等级评分基本要素</w:t>
      </w:r>
    </w:p>
    <w:p>
      <w:pPr>
        <w:pStyle w:val="53"/>
        <w:numPr>
          <w:ilvl w:val="0"/>
          <w:numId w:val="0"/>
        </w:numPr>
        <w:ind w:left="284" w:leftChars="0"/>
        <w:rPr>
          <w:highlight w:val="none"/>
        </w:rPr>
      </w:pPr>
      <w:r>
        <w:rPr>
          <w:rFonts w:hint="eastAsia"/>
          <w:highlight w:val="none"/>
          <w:lang w:val="en-US" w:eastAsia="zh-CN"/>
        </w:rPr>
        <w:t xml:space="preserve">6.1  </w:t>
      </w:r>
      <w:r>
        <w:rPr>
          <w:rFonts w:hint="eastAsia"/>
          <w:highlight w:val="none"/>
        </w:rPr>
        <w:t>设施设备</w:t>
      </w:r>
    </w:p>
    <w:p>
      <w:pPr>
        <w:pStyle w:val="57"/>
        <w:numPr>
          <w:ilvl w:val="0"/>
          <w:numId w:val="0"/>
        </w:numPr>
        <w:spacing w:before="156" w:after="156"/>
        <w:ind w:leftChars="0"/>
        <w:rPr>
          <w:highlight w:val="none"/>
        </w:rPr>
      </w:pPr>
      <w:r>
        <w:rPr>
          <w:rFonts w:hint="eastAsia"/>
          <w:highlight w:val="none"/>
          <w:lang w:val="en-US" w:eastAsia="zh-CN"/>
        </w:rPr>
        <w:t xml:space="preserve">6.1.1  </w:t>
      </w:r>
      <w:r>
        <w:rPr>
          <w:rFonts w:hint="eastAsia"/>
          <w:highlight w:val="none"/>
        </w:rPr>
        <w:t>外部标识</w:t>
      </w:r>
    </w:p>
    <w:p>
      <w:pPr>
        <w:pStyle w:val="124"/>
        <w:numPr>
          <w:ilvl w:val="0"/>
          <w:numId w:val="0"/>
        </w:numPr>
        <w:ind w:leftChars="0"/>
        <w:rPr>
          <w:highlight w:val="none"/>
        </w:rPr>
      </w:pPr>
      <w:r>
        <w:rPr>
          <w:rFonts w:hint="eastAsia"/>
          <w:highlight w:val="none"/>
          <w:lang w:val="en-US" w:eastAsia="zh-CN"/>
        </w:rPr>
        <w:t xml:space="preserve">6.1.1.1  </w:t>
      </w:r>
      <w:r>
        <w:rPr>
          <w:rFonts w:hint="eastAsia"/>
          <w:highlight w:val="none"/>
        </w:rPr>
        <w:t>标识的内容、范围，</w:t>
      </w:r>
      <w:r>
        <w:rPr>
          <w:rFonts w:hint="eastAsia"/>
          <w:color w:val="000000"/>
          <w:highlight w:val="none"/>
        </w:rPr>
        <w:t>应</w:t>
      </w:r>
      <w:r>
        <w:rPr>
          <w:rFonts w:hint="eastAsia"/>
          <w:highlight w:val="none"/>
        </w:rPr>
        <w:t>符合GB/T10001.1的规定。</w:t>
      </w:r>
    </w:p>
    <w:p>
      <w:pPr>
        <w:pStyle w:val="124"/>
        <w:numPr>
          <w:ilvl w:val="0"/>
          <w:numId w:val="0"/>
        </w:numPr>
        <w:ind w:leftChars="0"/>
        <w:rPr>
          <w:highlight w:val="none"/>
        </w:rPr>
      </w:pPr>
      <w:r>
        <w:rPr>
          <w:rFonts w:hint="eastAsia"/>
          <w:highlight w:val="none"/>
          <w:lang w:val="en-US" w:eastAsia="zh-CN"/>
        </w:rPr>
        <w:t xml:space="preserve">6.1.1.2  </w:t>
      </w:r>
      <w:r>
        <w:rPr>
          <w:rFonts w:hint="eastAsia"/>
          <w:highlight w:val="none"/>
        </w:rPr>
        <w:t>位置醒目，指向准确，标明与乡村民宿的间距，夜间开放乡村民宿标牌可识。</w:t>
      </w:r>
    </w:p>
    <w:p>
      <w:pPr>
        <w:pStyle w:val="124"/>
        <w:numPr>
          <w:ilvl w:val="0"/>
          <w:numId w:val="0"/>
        </w:numPr>
        <w:ind w:leftChars="0"/>
        <w:rPr>
          <w:highlight w:val="none"/>
        </w:rPr>
      </w:pPr>
      <w:r>
        <w:rPr>
          <w:rFonts w:hint="eastAsia"/>
          <w:highlight w:val="none"/>
          <w:lang w:val="en-US" w:eastAsia="zh-CN"/>
        </w:rPr>
        <w:t xml:space="preserve">6.1.1.3  </w:t>
      </w:r>
      <w:r>
        <w:rPr>
          <w:rFonts w:hint="eastAsia"/>
          <w:highlight w:val="none"/>
        </w:rPr>
        <w:t>中</w:t>
      </w:r>
      <w:r>
        <w:rPr>
          <w:rFonts w:hint="eastAsia"/>
          <w:highlight w:val="none"/>
          <w:lang w:val="en-US" w:eastAsia="zh-CN"/>
        </w:rPr>
        <w:t>英</w:t>
      </w:r>
      <w:r>
        <w:rPr>
          <w:rFonts w:hint="eastAsia"/>
          <w:highlight w:val="none"/>
        </w:rPr>
        <w:t>文对照。</w:t>
      </w:r>
    </w:p>
    <w:p>
      <w:pPr>
        <w:pStyle w:val="57"/>
        <w:numPr>
          <w:ilvl w:val="0"/>
          <w:numId w:val="0"/>
        </w:numPr>
        <w:spacing w:before="156" w:after="156"/>
        <w:ind w:leftChars="0"/>
        <w:rPr>
          <w:highlight w:val="none"/>
        </w:rPr>
      </w:pPr>
      <w:r>
        <w:rPr>
          <w:rFonts w:hint="eastAsia"/>
          <w:highlight w:val="none"/>
          <w:lang w:val="en-US" w:eastAsia="zh-CN"/>
        </w:rPr>
        <w:t xml:space="preserve">6.1.2  </w:t>
      </w:r>
      <w:r>
        <w:rPr>
          <w:rFonts w:hint="eastAsia"/>
          <w:highlight w:val="none"/>
        </w:rPr>
        <w:t>建筑物</w:t>
      </w:r>
    </w:p>
    <w:p>
      <w:pPr>
        <w:pStyle w:val="124"/>
        <w:numPr>
          <w:ilvl w:val="0"/>
          <w:numId w:val="0"/>
        </w:numPr>
        <w:ind w:leftChars="0"/>
        <w:rPr>
          <w:highlight w:val="none"/>
        </w:rPr>
      </w:pPr>
      <w:r>
        <w:rPr>
          <w:rFonts w:hint="eastAsia"/>
          <w:highlight w:val="none"/>
          <w:lang w:val="en-US" w:eastAsia="zh-CN"/>
        </w:rPr>
        <w:t xml:space="preserve">6.1.2.1  </w:t>
      </w:r>
      <w:r>
        <w:rPr>
          <w:rFonts w:hint="eastAsia"/>
          <w:highlight w:val="none"/>
        </w:rPr>
        <w:t>主体建筑结构完好。</w:t>
      </w:r>
    </w:p>
    <w:p>
      <w:pPr>
        <w:pStyle w:val="124"/>
        <w:numPr>
          <w:ilvl w:val="0"/>
          <w:numId w:val="0"/>
        </w:numPr>
        <w:ind w:leftChars="0"/>
        <w:rPr>
          <w:highlight w:val="none"/>
        </w:rPr>
      </w:pPr>
      <w:r>
        <w:rPr>
          <w:rFonts w:hint="eastAsia"/>
          <w:highlight w:val="none"/>
          <w:lang w:val="en-US" w:eastAsia="zh-CN"/>
        </w:rPr>
        <w:t xml:space="preserve">6.1.2.2  </w:t>
      </w:r>
      <w:r>
        <w:rPr>
          <w:rFonts w:hint="eastAsia"/>
          <w:highlight w:val="none"/>
        </w:rPr>
        <w:t>外立面无明显残缺或破损</w:t>
      </w:r>
      <w:r>
        <w:rPr>
          <w:rFonts w:hint="eastAsia"/>
          <w:highlight w:val="none"/>
          <w:lang w:eastAsia="zh-CN"/>
        </w:rPr>
        <w:t>，</w:t>
      </w:r>
      <w:r>
        <w:rPr>
          <w:rFonts w:hint="eastAsia"/>
          <w:highlight w:val="none"/>
          <w:lang w:val="en-US" w:eastAsia="zh-CN"/>
        </w:rPr>
        <w:t>宜</w:t>
      </w:r>
      <w:r>
        <w:rPr>
          <w:rFonts w:hint="eastAsia"/>
          <w:highlight w:val="none"/>
        </w:rPr>
        <w:t>经过设计</w:t>
      </w:r>
      <w:r>
        <w:rPr>
          <w:rFonts w:hint="eastAsia"/>
          <w:highlight w:val="none"/>
          <w:lang w:val="en-US" w:eastAsia="zh-CN"/>
        </w:rPr>
        <w:t>与</w:t>
      </w:r>
      <w:r>
        <w:rPr>
          <w:rFonts w:hint="eastAsia"/>
          <w:highlight w:val="none"/>
        </w:rPr>
        <w:t>装饰</w:t>
      </w:r>
      <w:r>
        <w:rPr>
          <w:rFonts w:hint="eastAsia"/>
          <w:highlight w:val="none"/>
          <w:lang w:eastAsia="zh-CN"/>
        </w:rPr>
        <w:t>，</w:t>
      </w:r>
      <w:r>
        <w:rPr>
          <w:rFonts w:hint="eastAsia"/>
          <w:highlight w:val="none"/>
        </w:rPr>
        <w:t>外观整洁</w:t>
      </w:r>
      <w:r>
        <w:rPr>
          <w:rFonts w:hint="eastAsia"/>
          <w:highlight w:val="none"/>
          <w:lang w:eastAsia="zh-CN"/>
        </w:rPr>
        <w:t>、</w:t>
      </w:r>
      <w:r>
        <w:rPr>
          <w:rFonts w:hint="eastAsia"/>
          <w:highlight w:val="none"/>
          <w:lang w:val="en-US" w:eastAsia="zh-CN"/>
        </w:rPr>
        <w:t>大方、美观</w:t>
      </w:r>
      <w:r>
        <w:rPr>
          <w:rFonts w:hint="eastAsia"/>
          <w:highlight w:val="none"/>
        </w:rPr>
        <w:t>。</w:t>
      </w:r>
    </w:p>
    <w:p>
      <w:pPr>
        <w:pStyle w:val="57"/>
        <w:numPr>
          <w:ilvl w:val="0"/>
          <w:numId w:val="0"/>
        </w:numPr>
        <w:spacing w:before="156" w:after="156"/>
        <w:ind w:leftChars="0"/>
        <w:rPr>
          <w:highlight w:val="none"/>
        </w:rPr>
      </w:pPr>
      <w:r>
        <w:rPr>
          <w:rFonts w:hint="eastAsia"/>
          <w:highlight w:val="none"/>
          <w:lang w:val="en-US" w:eastAsia="zh-CN"/>
        </w:rPr>
        <w:t xml:space="preserve">6.1.3  </w:t>
      </w:r>
      <w:r>
        <w:rPr>
          <w:rFonts w:hint="eastAsia"/>
          <w:highlight w:val="none"/>
        </w:rPr>
        <w:t>停车场</w:t>
      </w:r>
    </w:p>
    <w:p>
      <w:pPr>
        <w:pStyle w:val="124"/>
        <w:numPr>
          <w:ilvl w:val="0"/>
          <w:numId w:val="0"/>
        </w:numPr>
        <w:ind w:leftChars="0"/>
        <w:rPr>
          <w:highlight w:val="none"/>
        </w:rPr>
      </w:pPr>
      <w:r>
        <w:rPr>
          <w:rFonts w:hint="eastAsia"/>
          <w:highlight w:val="none"/>
          <w:lang w:val="en-US" w:eastAsia="zh-CN"/>
        </w:rPr>
        <w:t xml:space="preserve">6.1.3.1  </w:t>
      </w:r>
      <w:r>
        <w:rPr>
          <w:rFonts w:hint="eastAsia"/>
          <w:highlight w:val="none"/>
        </w:rPr>
        <w:t>乡村民宿周围200米内设有停车场。</w:t>
      </w:r>
    </w:p>
    <w:p>
      <w:pPr>
        <w:pStyle w:val="124"/>
        <w:numPr>
          <w:ilvl w:val="0"/>
          <w:numId w:val="0"/>
        </w:numPr>
        <w:ind w:leftChars="0"/>
        <w:rPr>
          <w:highlight w:val="none"/>
        </w:rPr>
      </w:pPr>
      <w:r>
        <w:rPr>
          <w:rFonts w:hint="eastAsia"/>
          <w:highlight w:val="none"/>
          <w:lang w:val="en-US" w:eastAsia="zh-CN"/>
        </w:rPr>
        <w:t xml:space="preserve">6.1.3.2  </w:t>
      </w:r>
      <w:r>
        <w:rPr>
          <w:rFonts w:hint="eastAsia"/>
          <w:highlight w:val="none"/>
        </w:rPr>
        <w:t>停车场常备车位数至少达到客房数的1/5。</w:t>
      </w:r>
    </w:p>
    <w:p>
      <w:pPr>
        <w:pStyle w:val="124"/>
        <w:numPr>
          <w:ilvl w:val="0"/>
          <w:numId w:val="0"/>
        </w:numPr>
        <w:ind w:leftChars="0"/>
        <w:rPr>
          <w:highlight w:val="none"/>
        </w:rPr>
      </w:pPr>
      <w:r>
        <w:rPr>
          <w:rFonts w:hint="eastAsia"/>
          <w:highlight w:val="none"/>
          <w:lang w:val="en-US" w:eastAsia="zh-CN"/>
        </w:rPr>
        <w:t xml:space="preserve">6.1.3.3  </w:t>
      </w:r>
      <w:r>
        <w:rPr>
          <w:rFonts w:hint="eastAsia"/>
          <w:highlight w:val="none"/>
        </w:rPr>
        <w:t>有保证车辆安全的有效措施。</w:t>
      </w:r>
    </w:p>
    <w:p>
      <w:pPr>
        <w:pStyle w:val="57"/>
        <w:numPr>
          <w:ilvl w:val="0"/>
          <w:numId w:val="0"/>
        </w:numPr>
        <w:spacing w:before="156" w:after="156"/>
        <w:ind w:leftChars="0"/>
        <w:rPr>
          <w:highlight w:val="none"/>
        </w:rPr>
      </w:pPr>
      <w:r>
        <w:rPr>
          <w:rFonts w:hint="eastAsia"/>
          <w:highlight w:val="none"/>
          <w:lang w:val="en-US" w:eastAsia="zh-CN"/>
        </w:rPr>
        <w:t xml:space="preserve">6.1.4  </w:t>
      </w:r>
      <w:r>
        <w:rPr>
          <w:rFonts w:hint="eastAsia"/>
          <w:highlight w:val="none"/>
        </w:rPr>
        <w:t>接待处（前厅）</w:t>
      </w:r>
    </w:p>
    <w:p>
      <w:pPr>
        <w:pStyle w:val="124"/>
        <w:numPr>
          <w:ilvl w:val="0"/>
          <w:numId w:val="0"/>
        </w:numPr>
        <w:ind w:leftChars="0"/>
        <w:rPr>
          <w:highlight w:val="none"/>
        </w:rPr>
      </w:pPr>
      <w:r>
        <w:rPr>
          <w:rFonts w:hint="eastAsia"/>
          <w:highlight w:val="none"/>
          <w:lang w:val="en-US" w:eastAsia="zh-CN"/>
        </w:rPr>
        <w:t xml:space="preserve">6.1.4.1  </w:t>
      </w:r>
      <w:r>
        <w:rPr>
          <w:rFonts w:hint="eastAsia"/>
          <w:highlight w:val="none"/>
        </w:rPr>
        <w:t>大门醒目、宽敞，便于客人及行李进出。</w:t>
      </w:r>
    </w:p>
    <w:p>
      <w:pPr>
        <w:pStyle w:val="124"/>
        <w:numPr>
          <w:ilvl w:val="0"/>
          <w:numId w:val="0"/>
        </w:numPr>
        <w:ind w:leftChars="0"/>
        <w:rPr>
          <w:highlight w:val="none"/>
        </w:rPr>
      </w:pPr>
      <w:r>
        <w:rPr>
          <w:rFonts w:hint="eastAsia"/>
          <w:highlight w:val="none"/>
          <w:lang w:val="en-US" w:eastAsia="zh-CN"/>
        </w:rPr>
        <w:t xml:space="preserve">6.1.4.2  </w:t>
      </w:r>
      <w:r>
        <w:rPr>
          <w:rFonts w:hint="eastAsia"/>
          <w:highlight w:val="none"/>
        </w:rPr>
        <w:t>设总服务台，具备问询、入住、结账等服务功能。</w:t>
      </w:r>
    </w:p>
    <w:p>
      <w:pPr>
        <w:pStyle w:val="124"/>
        <w:numPr>
          <w:ilvl w:val="0"/>
          <w:numId w:val="0"/>
        </w:numPr>
        <w:ind w:leftChars="0"/>
        <w:rPr>
          <w:highlight w:val="none"/>
        </w:rPr>
      </w:pPr>
      <w:r>
        <w:rPr>
          <w:rFonts w:hint="eastAsia"/>
          <w:highlight w:val="none"/>
          <w:lang w:val="en-US" w:eastAsia="zh-CN"/>
        </w:rPr>
        <w:t xml:space="preserve">6.1.4.3  </w:t>
      </w:r>
      <w:r>
        <w:rPr>
          <w:rFonts w:hint="eastAsia"/>
          <w:highlight w:val="none"/>
        </w:rPr>
        <w:t>设立休息区，供客人会客、阅读、休闲</w:t>
      </w:r>
      <w:r>
        <w:rPr>
          <w:rFonts w:hint="eastAsia"/>
          <w:highlight w:val="none"/>
          <w:lang w:val="en-US" w:eastAsia="zh-CN"/>
        </w:rPr>
        <w:t>所</w:t>
      </w:r>
      <w:r>
        <w:rPr>
          <w:rFonts w:hint="eastAsia"/>
          <w:highlight w:val="none"/>
        </w:rPr>
        <w:t>用。</w:t>
      </w:r>
    </w:p>
    <w:p>
      <w:pPr>
        <w:pStyle w:val="124"/>
        <w:numPr>
          <w:ilvl w:val="0"/>
          <w:numId w:val="0"/>
        </w:numPr>
        <w:ind w:leftChars="0"/>
        <w:rPr>
          <w:highlight w:val="none"/>
        </w:rPr>
      </w:pPr>
      <w:r>
        <w:rPr>
          <w:rFonts w:hint="eastAsia"/>
          <w:highlight w:val="none"/>
          <w:lang w:val="en-US" w:eastAsia="zh-CN"/>
        </w:rPr>
        <w:t xml:space="preserve">6.1.4.4  </w:t>
      </w:r>
      <w:r>
        <w:rPr>
          <w:rFonts w:hint="eastAsia"/>
          <w:highlight w:val="none"/>
        </w:rPr>
        <w:t>至少有一间公共卫生间。</w:t>
      </w:r>
      <w:r>
        <w:rPr>
          <w:rFonts w:hint="eastAsia"/>
          <w:highlight w:val="none"/>
          <w:lang w:val="en-US" w:eastAsia="zh-CN"/>
        </w:rPr>
        <w:t>卫生间</w:t>
      </w:r>
      <w:r>
        <w:rPr>
          <w:rFonts w:hint="eastAsia"/>
          <w:highlight w:val="none"/>
        </w:rPr>
        <w:t>整洁卫生</w:t>
      </w:r>
      <w:r>
        <w:rPr>
          <w:rFonts w:hint="eastAsia"/>
          <w:highlight w:val="none"/>
          <w:lang w:eastAsia="zh-CN"/>
        </w:rPr>
        <w:t>，</w:t>
      </w:r>
      <w:r>
        <w:rPr>
          <w:rFonts w:hint="eastAsia"/>
          <w:highlight w:val="none"/>
          <w:lang w:val="en-US" w:eastAsia="zh-CN"/>
        </w:rPr>
        <w:t>装修工艺好</w:t>
      </w:r>
      <w:r>
        <w:rPr>
          <w:rFonts w:hint="eastAsia"/>
          <w:highlight w:val="none"/>
        </w:rPr>
        <w:t>，设有抽水马桶（蹲便器）、卫生纸、污物桶、半身镜、洗手盆、洗手液或香皂、烘手机或擦手纸等设备或物件。</w:t>
      </w:r>
    </w:p>
    <w:p>
      <w:pPr>
        <w:pStyle w:val="124"/>
        <w:numPr>
          <w:ilvl w:val="0"/>
          <w:numId w:val="0"/>
        </w:numPr>
        <w:ind w:leftChars="0"/>
        <w:rPr>
          <w:highlight w:val="none"/>
        </w:rPr>
      </w:pPr>
      <w:r>
        <w:rPr>
          <w:rFonts w:hint="eastAsia"/>
          <w:highlight w:val="none"/>
          <w:lang w:val="en-US" w:eastAsia="zh-CN"/>
        </w:rPr>
        <w:t xml:space="preserve">6.1.4.5  </w:t>
      </w:r>
      <w:r>
        <w:rPr>
          <w:rFonts w:hint="eastAsia"/>
          <w:highlight w:val="none"/>
        </w:rPr>
        <w:t>设置中外文对照</w:t>
      </w:r>
      <w:r>
        <w:rPr>
          <w:rFonts w:hint="eastAsia"/>
          <w:highlight w:val="none"/>
          <w:lang w:val="en-US" w:eastAsia="zh-CN"/>
        </w:rPr>
        <w:t>指引</w:t>
      </w:r>
      <w:r>
        <w:rPr>
          <w:rFonts w:hint="eastAsia"/>
          <w:highlight w:val="none"/>
        </w:rPr>
        <w:t>标识，位置合理、内容准确、标识醒目。</w:t>
      </w:r>
    </w:p>
    <w:p>
      <w:pPr>
        <w:pStyle w:val="124"/>
        <w:numPr>
          <w:ilvl w:val="0"/>
          <w:numId w:val="0"/>
        </w:numPr>
        <w:ind w:leftChars="0"/>
        <w:rPr>
          <w:highlight w:val="none"/>
        </w:rPr>
      </w:pPr>
      <w:r>
        <w:rPr>
          <w:rFonts w:hint="eastAsia"/>
          <w:highlight w:val="none"/>
          <w:lang w:val="en-US" w:eastAsia="zh-CN"/>
        </w:rPr>
        <w:t xml:space="preserve">6.1.4.6  </w:t>
      </w:r>
      <w:r>
        <w:rPr>
          <w:rFonts w:hint="eastAsia"/>
          <w:highlight w:val="none"/>
        </w:rPr>
        <w:t>摆放绿色植物、鲜花，美化和净化环境。</w:t>
      </w:r>
    </w:p>
    <w:p>
      <w:pPr>
        <w:pStyle w:val="124"/>
        <w:numPr>
          <w:ilvl w:val="0"/>
          <w:numId w:val="0"/>
        </w:numPr>
        <w:ind w:leftChars="0"/>
        <w:rPr>
          <w:highlight w:val="none"/>
        </w:rPr>
      </w:pPr>
      <w:r>
        <w:rPr>
          <w:rFonts w:hint="eastAsia"/>
          <w:highlight w:val="none"/>
          <w:lang w:val="en-US" w:eastAsia="zh-CN"/>
        </w:rPr>
        <w:t xml:space="preserve">6.1.4.7  </w:t>
      </w:r>
      <w:r>
        <w:rPr>
          <w:rFonts w:hint="eastAsia"/>
          <w:highlight w:val="none"/>
        </w:rPr>
        <w:t>配备背景音乐播放设备。</w:t>
      </w:r>
    </w:p>
    <w:p>
      <w:pPr>
        <w:pStyle w:val="124"/>
        <w:numPr>
          <w:ilvl w:val="0"/>
          <w:numId w:val="0"/>
        </w:numPr>
        <w:ind w:leftChars="0"/>
        <w:rPr>
          <w:highlight w:val="none"/>
        </w:rPr>
      </w:pPr>
      <w:r>
        <w:rPr>
          <w:rFonts w:hint="eastAsia"/>
          <w:highlight w:val="none"/>
          <w:lang w:val="en-US" w:eastAsia="zh-CN"/>
        </w:rPr>
        <w:t xml:space="preserve">6.1.4.8  </w:t>
      </w:r>
      <w:r>
        <w:rPr>
          <w:rFonts w:hint="eastAsia"/>
          <w:highlight w:val="none"/>
        </w:rPr>
        <w:t>配备小型的复印机、打印机，提供商务服务。</w:t>
      </w:r>
    </w:p>
    <w:p>
      <w:pPr>
        <w:pStyle w:val="124"/>
        <w:numPr>
          <w:ilvl w:val="0"/>
          <w:numId w:val="0"/>
        </w:numPr>
        <w:ind w:leftChars="0"/>
        <w:rPr>
          <w:highlight w:val="none"/>
        </w:rPr>
      </w:pPr>
      <w:r>
        <w:rPr>
          <w:rFonts w:hint="eastAsia"/>
          <w:highlight w:val="none"/>
          <w:lang w:val="en-US" w:eastAsia="zh-CN"/>
        </w:rPr>
        <w:t xml:space="preserve">6.1.4.9  </w:t>
      </w:r>
      <w:r>
        <w:rPr>
          <w:rFonts w:hint="eastAsia"/>
          <w:highlight w:val="none"/>
        </w:rPr>
        <w:t>配备轮椅，有残疾人专用卫生间或厕位，为残障人士提供必要的服务。</w:t>
      </w:r>
    </w:p>
    <w:p>
      <w:pPr>
        <w:pStyle w:val="124"/>
        <w:numPr>
          <w:ilvl w:val="0"/>
          <w:numId w:val="0"/>
        </w:numPr>
        <w:ind w:leftChars="0"/>
        <w:rPr>
          <w:highlight w:val="none"/>
        </w:rPr>
      </w:pPr>
      <w:r>
        <w:rPr>
          <w:rFonts w:hint="eastAsia"/>
          <w:highlight w:val="none"/>
          <w:lang w:val="en-US" w:eastAsia="zh-CN"/>
        </w:rPr>
        <w:t xml:space="preserve">6.1.4.10  </w:t>
      </w:r>
      <w:r>
        <w:rPr>
          <w:rFonts w:hint="eastAsia"/>
          <w:highlight w:val="none"/>
        </w:rPr>
        <w:t>设施设备追求精致化。</w:t>
      </w:r>
    </w:p>
    <w:p>
      <w:pPr>
        <w:pStyle w:val="124"/>
        <w:numPr>
          <w:ilvl w:val="0"/>
          <w:numId w:val="0"/>
        </w:numPr>
        <w:ind w:leftChars="0"/>
        <w:rPr>
          <w:highlight w:val="none"/>
        </w:rPr>
      </w:pPr>
      <w:r>
        <w:rPr>
          <w:rFonts w:hint="eastAsia"/>
          <w:highlight w:val="none"/>
          <w:lang w:val="en-US" w:eastAsia="zh-CN"/>
        </w:rPr>
        <w:t xml:space="preserve">6.1.4.11  </w:t>
      </w:r>
      <w:r>
        <w:rPr>
          <w:rFonts w:hint="eastAsia"/>
          <w:highlight w:val="none"/>
        </w:rPr>
        <w:t>装修、装饰注重</w:t>
      </w:r>
      <w:r>
        <w:rPr>
          <w:rFonts w:hint="eastAsia"/>
          <w:highlight w:val="none"/>
          <w:lang w:val="en-US" w:eastAsia="zh-CN"/>
        </w:rPr>
        <w:t>工艺、色调和格调</w:t>
      </w:r>
      <w:r>
        <w:rPr>
          <w:rFonts w:hint="eastAsia"/>
          <w:highlight w:val="none"/>
          <w:lang w:eastAsia="zh-CN"/>
        </w:rPr>
        <w:t>。</w:t>
      </w:r>
    </w:p>
    <w:p>
      <w:pPr>
        <w:pStyle w:val="57"/>
        <w:numPr>
          <w:ilvl w:val="0"/>
          <w:numId w:val="0"/>
        </w:numPr>
        <w:spacing w:before="156" w:after="156"/>
        <w:ind w:leftChars="0"/>
        <w:rPr>
          <w:highlight w:val="none"/>
        </w:rPr>
      </w:pPr>
      <w:r>
        <w:rPr>
          <w:rFonts w:hint="eastAsia"/>
          <w:highlight w:val="none"/>
          <w:lang w:val="en-US" w:eastAsia="zh-CN"/>
        </w:rPr>
        <w:t xml:space="preserve">6.1.5  </w:t>
      </w:r>
      <w:r>
        <w:rPr>
          <w:rFonts w:hint="eastAsia"/>
          <w:highlight w:val="none"/>
        </w:rPr>
        <w:t>客房</w:t>
      </w:r>
    </w:p>
    <w:p>
      <w:pPr>
        <w:pStyle w:val="62"/>
        <w:numPr>
          <w:ilvl w:val="0"/>
          <w:numId w:val="0"/>
        </w:numPr>
        <w:spacing w:before="156" w:after="156"/>
        <w:ind w:leftChars="0"/>
        <w:rPr>
          <w:highlight w:val="none"/>
        </w:rPr>
      </w:pPr>
      <w:r>
        <w:rPr>
          <w:rFonts w:hint="eastAsia"/>
          <w:highlight w:val="none"/>
          <w:lang w:val="en-US" w:eastAsia="zh-CN"/>
        </w:rPr>
        <w:t xml:space="preserve">6.1.5.1  </w:t>
      </w:r>
      <w:r>
        <w:rPr>
          <w:rFonts w:hint="eastAsia"/>
          <w:highlight w:val="none"/>
        </w:rPr>
        <w:t xml:space="preserve">客房空间及装修 </w:t>
      </w:r>
    </w:p>
    <w:p>
      <w:pPr>
        <w:pStyle w:val="129"/>
        <w:numPr>
          <w:ilvl w:val="0"/>
          <w:numId w:val="0"/>
        </w:numPr>
        <w:ind w:leftChars="0"/>
        <w:rPr>
          <w:highlight w:val="none"/>
        </w:rPr>
      </w:pPr>
      <w:r>
        <w:rPr>
          <w:rFonts w:hint="eastAsia"/>
          <w:highlight w:val="none"/>
          <w:lang w:val="en-US" w:eastAsia="zh-CN"/>
        </w:rPr>
        <w:t xml:space="preserve">6.1.5.1.1  </w:t>
      </w:r>
      <w:r>
        <w:rPr>
          <w:rFonts w:hint="eastAsia"/>
          <w:highlight w:val="none"/>
        </w:rPr>
        <w:t>装修、装饰注重</w:t>
      </w:r>
      <w:r>
        <w:rPr>
          <w:rFonts w:hint="eastAsia"/>
          <w:highlight w:val="none"/>
          <w:lang w:val="en-US" w:eastAsia="zh-CN"/>
        </w:rPr>
        <w:t>工艺、色调和格调</w:t>
      </w:r>
      <w:r>
        <w:rPr>
          <w:rFonts w:hint="eastAsia"/>
          <w:highlight w:val="none"/>
          <w:lang w:eastAsia="zh-CN"/>
        </w:rPr>
        <w:t>。</w:t>
      </w:r>
    </w:p>
    <w:p>
      <w:pPr>
        <w:pStyle w:val="129"/>
        <w:numPr>
          <w:ilvl w:val="0"/>
          <w:numId w:val="0"/>
        </w:numPr>
        <w:ind w:leftChars="0"/>
        <w:rPr>
          <w:highlight w:val="none"/>
        </w:rPr>
      </w:pPr>
      <w:r>
        <w:rPr>
          <w:rFonts w:hint="eastAsia"/>
          <w:highlight w:val="none"/>
          <w:lang w:val="en-US" w:eastAsia="zh-CN"/>
        </w:rPr>
        <w:t xml:space="preserve">6.1.5.1.2  </w:t>
      </w:r>
      <w:r>
        <w:rPr>
          <w:rFonts w:hint="eastAsia"/>
          <w:highlight w:val="none"/>
        </w:rPr>
        <w:t>所有客房净面积（不包括门廊和洗手间）不小于10m</w:t>
      </w:r>
      <w:r>
        <w:rPr>
          <w:rFonts w:hint="eastAsia"/>
          <w:highlight w:val="none"/>
          <w:vertAlign w:val="superscript"/>
        </w:rPr>
        <w:t>2</w:t>
      </w:r>
      <w:r>
        <w:rPr>
          <w:rFonts w:hint="eastAsia"/>
          <w:highlight w:val="none"/>
        </w:rPr>
        <w:t>；净高度不低于2.6m。</w:t>
      </w:r>
    </w:p>
    <w:p>
      <w:pPr>
        <w:pStyle w:val="62"/>
        <w:numPr>
          <w:ilvl w:val="0"/>
          <w:numId w:val="0"/>
        </w:numPr>
        <w:spacing w:before="156" w:after="156"/>
        <w:ind w:leftChars="0"/>
        <w:rPr>
          <w:highlight w:val="none"/>
        </w:rPr>
      </w:pPr>
      <w:r>
        <w:rPr>
          <w:rFonts w:hint="eastAsia"/>
          <w:highlight w:val="none"/>
          <w:lang w:val="en-US" w:eastAsia="zh-CN"/>
        </w:rPr>
        <w:t xml:space="preserve">6.1.5.2  </w:t>
      </w:r>
      <w:r>
        <w:rPr>
          <w:rFonts w:hint="eastAsia"/>
          <w:highlight w:val="none"/>
        </w:rPr>
        <w:t>家具</w:t>
      </w:r>
    </w:p>
    <w:p>
      <w:pPr>
        <w:pStyle w:val="129"/>
        <w:numPr>
          <w:ilvl w:val="0"/>
          <w:numId w:val="0"/>
        </w:numPr>
        <w:ind w:leftChars="0"/>
        <w:rPr>
          <w:highlight w:val="none"/>
        </w:rPr>
      </w:pPr>
      <w:r>
        <w:rPr>
          <w:rFonts w:hint="eastAsia"/>
          <w:highlight w:val="none"/>
          <w:lang w:val="en-US" w:eastAsia="zh-CN"/>
        </w:rPr>
        <w:t xml:space="preserve">6.1.5.2.1  </w:t>
      </w:r>
      <w:r>
        <w:rPr>
          <w:rFonts w:hint="eastAsia"/>
          <w:highlight w:val="none"/>
        </w:rPr>
        <w:t>客房配备相应的家具。</w:t>
      </w:r>
    </w:p>
    <w:p>
      <w:pPr>
        <w:pStyle w:val="129"/>
        <w:numPr>
          <w:ilvl w:val="4"/>
          <w:numId w:val="0"/>
        </w:numPr>
        <w:ind w:leftChars="0"/>
        <w:rPr>
          <w:highlight w:val="none"/>
        </w:rPr>
      </w:pPr>
      <w:r>
        <w:rPr>
          <w:rFonts w:hint="eastAsia"/>
          <w:highlight w:val="none"/>
          <w:lang w:val="en-US" w:eastAsia="zh-CN"/>
        </w:rPr>
        <w:t xml:space="preserve">6.1.5.2.2  </w:t>
      </w:r>
      <w:r>
        <w:rPr>
          <w:rFonts w:hint="eastAsia"/>
          <w:highlight w:val="none"/>
        </w:rPr>
        <w:t>客房家具注重功能与特色。</w:t>
      </w:r>
    </w:p>
    <w:p>
      <w:pPr>
        <w:pStyle w:val="129"/>
        <w:numPr>
          <w:ilvl w:val="4"/>
          <w:numId w:val="0"/>
        </w:numPr>
        <w:ind w:leftChars="0"/>
        <w:rPr>
          <w:sz w:val="21"/>
          <w:szCs w:val="21"/>
          <w:highlight w:val="none"/>
        </w:rPr>
      </w:pPr>
      <w:r>
        <w:rPr>
          <w:rFonts w:hint="eastAsia" w:hAnsi="宋体" w:cs="宋体"/>
          <w:kern w:val="0"/>
          <w:sz w:val="21"/>
          <w:szCs w:val="21"/>
          <w:highlight w:val="none"/>
          <w:lang w:val="en-US" w:eastAsia="zh-CN"/>
        </w:rPr>
        <w:t>6.1.5.2.3  床垫的宽度</w:t>
      </w:r>
      <w:r>
        <w:rPr>
          <w:rFonts w:hint="eastAsia" w:ascii="宋体" w:hAnsi="宋体" w:cs="宋体"/>
          <w:kern w:val="0"/>
          <w:sz w:val="21"/>
          <w:szCs w:val="21"/>
          <w:highlight w:val="none"/>
        </w:rPr>
        <w:t>不小于1.0m</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单人床</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或</w:t>
      </w:r>
      <w:r>
        <w:rPr>
          <w:rFonts w:hint="eastAsia" w:ascii="宋体" w:hAnsi="宋体" w:cs="宋体"/>
          <w:kern w:val="0"/>
          <w:sz w:val="21"/>
          <w:szCs w:val="21"/>
          <w:highlight w:val="none"/>
        </w:rPr>
        <w:t>不小于1.</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m</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双人床</w:t>
      </w:r>
      <w:r>
        <w:rPr>
          <w:rFonts w:hint="eastAsia" w:hAnsi="宋体" w:cs="宋体"/>
          <w:kern w:val="0"/>
          <w:sz w:val="21"/>
          <w:szCs w:val="21"/>
          <w:highlight w:val="none"/>
          <w:lang w:eastAsia="zh-CN"/>
        </w:rPr>
        <w:t>），</w:t>
      </w:r>
      <w:r>
        <w:rPr>
          <w:rFonts w:hint="eastAsia" w:hAnsi="宋体" w:cs="宋体"/>
          <w:kern w:val="0"/>
          <w:sz w:val="21"/>
          <w:szCs w:val="21"/>
          <w:highlight w:val="none"/>
          <w:lang w:val="en-US" w:eastAsia="zh-CN"/>
        </w:rPr>
        <w:t>床垫舒适</w:t>
      </w:r>
      <w:r>
        <w:rPr>
          <w:rFonts w:hint="eastAsia"/>
          <w:sz w:val="21"/>
          <w:szCs w:val="21"/>
          <w:highlight w:val="none"/>
        </w:rPr>
        <w:t>。</w:t>
      </w:r>
    </w:p>
    <w:p>
      <w:pPr>
        <w:pStyle w:val="62"/>
        <w:numPr>
          <w:ilvl w:val="3"/>
          <w:numId w:val="0"/>
        </w:numPr>
        <w:spacing w:before="156" w:after="156"/>
        <w:ind w:leftChars="0"/>
        <w:rPr>
          <w:highlight w:val="none"/>
        </w:rPr>
      </w:pPr>
      <w:r>
        <w:rPr>
          <w:rFonts w:hint="eastAsia"/>
          <w:highlight w:val="none"/>
          <w:lang w:val="en-US" w:eastAsia="zh-CN"/>
        </w:rPr>
        <w:t xml:space="preserve">6.1.5.3  </w:t>
      </w:r>
      <w:r>
        <w:rPr>
          <w:rFonts w:hint="eastAsia"/>
          <w:highlight w:val="none"/>
        </w:rPr>
        <w:t>灯具和照明</w:t>
      </w:r>
    </w:p>
    <w:p>
      <w:pPr>
        <w:pStyle w:val="129"/>
        <w:numPr>
          <w:ilvl w:val="4"/>
          <w:numId w:val="0"/>
        </w:numPr>
        <w:ind w:leftChars="0"/>
        <w:rPr>
          <w:highlight w:val="none"/>
        </w:rPr>
      </w:pPr>
      <w:r>
        <w:rPr>
          <w:rFonts w:hint="eastAsia"/>
          <w:highlight w:val="none"/>
          <w:lang w:val="en-US" w:eastAsia="zh-CN"/>
        </w:rPr>
        <w:t xml:space="preserve">6.1.5.3.1  </w:t>
      </w:r>
      <w:r>
        <w:rPr>
          <w:rFonts w:hint="eastAsia"/>
          <w:highlight w:val="none"/>
        </w:rPr>
        <w:t>客房配备相应的灯具。</w:t>
      </w:r>
    </w:p>
    <w:p>
      <w:pPr>
        <w:pStyle w:val="129"/>
        <w:numPr>
          <w:ilvl w:val="4"/>
          <w:numId w:val="0"/>
        </w:numPr>
        <w:ind w:leftChars="0"/>
        <w:rPr>
          <w:highlight w:val="none"/>
        </w:rPr>
      </w:pPr>
      <w:r>
        <w:rPr>
          <w:rFonts w:hint="eastAsia"/>
          <w:highlight w:val="none"/>
          <w:lang w:val="en-US" w:eastAsia="zh-CN"/>
        </w:rPr>
        <w:t xml:space="preserve">6.1.5.3.2  </w:t>
      </w:r>
      <w:r>
        <w:rPr>
          <w:rFonts w:hint="eastAsia"/>
          <w:highlight w:val="none"/>
        </w:rPr>
        <w:t>各灯具开关位置合理，方便使用。</w:t>
      </w:r>
    </w:p>
    <w:p>
      <w:pPr>
        <w:pStyle w:val="62"/>
        <w:numPr>
          <w:ilvl w:val="3"/>
          <w:numId w:val="0"/>
        </w:numPr>
        <w:spacing w:before="156" w:after="156"/>
        <w:ind w:leftChars="0"/>
        <w:rPr>
          <w:rFonts w:hint="default" w:eastAsia="黑体"/>
          <w:color w:val="C00000"/>
          <w:highlight w:val="none"/>
          <w:lang w:val="en-US" w:eastAsia="zh-CN"/>
        </w:rPr>
      </w:pPr>
      <w:r>
        <w:rPr>
          <w:rFonts w:hint="eastAsia"/>
          <w:highlight w:val="none"/>
          <w:lang w:val="en-US" w:eastAsia="zh-CN"/>
        </w:rPr>
        <w:t xml:space="preserve">6.1.5.4  </w:t>
      </w:r>
      <w:r>
        <w:rPr>
          <w:rFonts w:hint="eastAsia"/>
          <w:highlight w:val="none"/>
        </w:rPr>
        <w:t>电视机</w:t>
      </w:r>
      <w:r>
        <w:rPr>
          <w:rFonts w:hint="eastAsia"/>
          <w:highlight w:val="none"/>
          <w:lang w:val="en-US" w:eastAsia="zh-CN"/>
        </w:rPr>
        <w:t>或投影仪</w:t>
      </w:r>
    </w:p>
    <w:p>
      <w:pPr>
        <w:pStyle w:val="129"/>
        <w:numPr>
          <w:ilvl w:val="4"/>
          <w:numId w:val="0"/>
        </w:numPr>
        <w:ind w:leftChars="0"/>
        <w:rPr>
          <w:highlight w:val="none"/>
        </w:rPr>
      </w:pPr>
      <w:r>
        <w:rPr>
          <w:rFonts w:hint="eastAsia"/>
          <w:highlight w:val="none"/>
          <w:lang w:val="en-US" w:eastAsia="zh-CN"/>
        </w:rPr>
        <w:t xml:space="preserve">6.1.5.4.1  </w:t>
      </w:r>
      <w:r>
        <w:rPr>
          <w:rFonts w:hint="eastAsia"/>
          <w:highlight w:val="none"/>
        </w:rPr>
        <w:t>客房配备尺寸合适的电视机</w:t>
      </w:r>
      <w:r>
        <w:rPr>
          <w:rFonts w:hint="eastAsia"/>
          <w:highlight w:val="none"/>
          <w:lang w:val="en-US" w:eastAsia="zh-CN"/>
        </w:rPr>
        <w:t>或投影仪</w:t>
      </w:r>
      <w:r>
        <w:rPr>
          <w:rFonts w:hint="eastAsia"/>
          <w:highlight w:val="none"/>
        </w:rPr>
        <w:t>。</w:t>
      </w:r>
    </w:p>
    <w:p>
      <w:pPr>
        <w:pStyle w:val="129"/>
        <w:numPr>
          <w:ilvl w:val="4"/>
          <w:numId w:val="0"/>
        </w:numPr>
        <w:ind w:leftChars="0"/>
        <w:rPr>
          <w:highlight w:val="none"/>
        </w:rPr>
      </w:pPr>
      <w:r>
        <w:rPr>
          <w:rFonts w:hint="eastAsia"/>
          <w:highlight w:val="none"/>
          <w:lang w:val="en-US" w:eastAsia="zh-CN"/>
        </w:rPr>
        <w:t xml:space="preserve">6.1.5.4.2  </w:t>
      </w:r>
      <w:r>
        <w:rPr>
          <w:rFonts w:hint="eastAsia"/>
          <w:highlight w:val="none"/>
        </w:rPr>
        <w:t>卫星、有线闭路电视节目不少于20套。</w:t>
      </w:r>
    </w:p>
    <w:p>
      <w:pPr>
        <w:pStyle w:val="129"/>
        <w:numPr>
          <w:ilvl w:val="4"/>
          <w:numId w:val="0"/>
        </w:numPr>
        <w:ind w:leftChars="0"/>
        <w:rPr>
          <w:highlight w:val="none"/>
        </w:rPr>
      </w:pPr>
      <w:r>
        <w:rPr>
          <w:rFonts w:hint="eastAsia"/>
          <w:highlight w:val="none"/>
          <w:lang w:val="en-US" w:eastAsia="zh-CN"/>
        </w:rPr>
        <w:t xml:space="preserve">6.1.5.4.3  </w:t>
      </w:r>
      <w:r>
        <w:rPr>
          <w:rFonts w:hint="eastAsia"/>
          <w:highlight w:val="none"/>
        </w:rPr>
        <w:t>电视节目画面清晰，无杂音。</w:t>
      </w:r>
    </w:p>
    <w:p>
      <w:pPr>
        <w:pStyle w:val="62"/>
        <w:numPr>
          <w:ilvl w:val="3"/>
          <w:numId w:val="0"/>
        </w:numPr>
        <w:spacing w:before="156" w:after="156"/>
        <w:ind w:leftChars="0"/>
        <w:rPr>
          <w:highlight w:val="none"/>
        </w:rPr>
      </w:pPr>
      <w:r>
        <w:rPr>
          <w:rFonts w:hint="eastAsia"/>
          <w:highlight w:val="none"/>
          <w:lang w:val="en-US" w:eastAsia="zh-CN"/>
        </w:rPr>
        <w:t xml:space="preserve">6.1.5.5  </w:t>
      </w:r>
      <w:r>
        <w:rPr>
          <w:rFonts w:hint="eastAsia"/>
          <w:highlight w:val="none"/>
        </w:rPr>
        <w:t>客房必需配备的设备或物品</w:t>
      </w:r>
    </w:p>
    <w:p>
      <w:pPr>
        <w:pStyle w:val="129"/>
        <w:numPr>
          <w:ilvl w:val="4"/>
          <w:numId w:val="0"/>
        </w:numPr>
        <w:ind w:leftChars="0"/>
        <w:rPr>
          <w:rFonts w:hint="default"/>
          <w:highlight w:val="none"/>
          <w:lang w:val="en-US" w:eastAsia="zh-CN"/>
        </w:rPr>
      </w:pPr>
      <w:r>
        <w:rPr>
          <w:rFonts w:hint="eastAsia"/>
          <w:highlight w:val="none"/>
          <w:lang w:val="en-US" w:eastAsia="zh-CN"/>
        </w:rPr>
        <w:t>6.1.5.5.1  空调</w:t>
      </w:r>
    </w:p>
    <w:p>
      <w:pPr>
        <w:pStyle w:val="129"/>
        <w:numPr>
          <w:ilvl w:val="4"/>
          <w:numId w:val="0"/>
        </w:numPr>
        <w:ind w:leftChars="0"/>
        <w:rPr>
          <w:highlight w:val="none"/>
        </w:rPr>
      </w:pPr>
      <w:r>
        <w:rPr>
          <w:rFonts w:hint="eastAsia"/>
          <w:highlight w:val="none"/>
          <w:lang w:val="en-US" w:eastAsia="zh-CN"/>
        </w:rPr>
        <w:t xml:space="preserve">6.1.5.5.2  </w:t>
      </w:r>
      <w:r>
        <w:rPr>
          <w:rFonts w:hint="eastAsia"/>
          <w:highlight w:val="none"/>
        </w:rPr>
        <w:t>电热水壶</w:t>
      </w:r>
    </w:p>
    <w:p>
      <w:pPr>
        <w:pStyle w:val="129"/>
        <w:numPr>
          <w:ilvl w:val="4"/>
          <w:numId w:val="0"/>
        </w:numPr>
        <w:ind w:leftChars="0"/>
        <w:rPr>
          <w:highlight w:val="none"/>
        </w:rPr>
      </w:pPr>
      <w:r>
        <w:rPr>
          <w:rFonts w:hint="eastAsia"/>
          <w:highlight w:val="none"/>
          <w:lang w:val="en-US" w:eastAsia="zh-CN"/>
        </w:rPr>
        <w:t xml:space="preserve">6.1.5.5.3  </w:t>
      </w:r>
      <w:r>
        <w:rPr>
          <w:rFonts w:hint="eastAsia"/>
          <w:highlight w:val="none"/>
        </w:rPr>
        <w:t>电蚊香</w:t>
      </w:r>
    </w:p>
    <w:p>
      <w:pPr>
        <w:pStyle w:val="129"/>
        <w:numPr>
          <w:ilvl w:val="4"/>
          <w:numId w:val="0"/>
        </w:numPr>
        <w:ind w:leftChars="0"/>
        <w:rPr>
          <w:highlight w:val="none"/>
        </w:rPr>
      </w:pPr>
      <w:r>
        <w:rPr>
          <w:rFonts w:hint="eastAsia"/>
          <w:highlight w:val="none"/>
          <w:lang w:val="en-US" w:eastAsia="zh-CN"/>
        </w:rPr>
        <w:t xml:space="preserve">6.1.5.5.4  </w:t>
      </w:r>
      <w:r>
        <w:rPr>
          <w:rFonts w:hint="eastAsia"/>
          <w:highlight w:val="none"/>
        </w:rPr>
        <w:t>迷</w:t>
      </w:r>
      <w:r>
        <w:rPr>
          <w:highlight w:val="none"/>
        </w:rPr>
        <w:t>你消毒柜</w:t>
      </w:r>
    </w:p>
    <w:p>
      <w:pPr>
        <w:pStyle w:val="129"/>
        <w:numPr>
          <w:ilvl w:val="4"/>
          <w:numId w:val="0"/>
        </w:numPr>
        <w:ind w:leftChars="0"/>
        <w:rPr>
          <w:highlight w:val="none"/>
        </w:rPr>
      </w:pPr>
      <w:r>
        <w:rPr>
          <w:rFonts w:hint="eastAsia"/>
          <w:highlight w:val="none"/>
          <w:lang w:val="en-US" w:eastAsia="zh-CN"/>
        </w:rPr>
        <w:t xml:space="preserve">6.1.5.5.5  </w:t>
      </w:r>
      <w:r>
        <w:rPr>
          <w:rFonts w:hint="eastAsia"/>
          <w:highlight w:val="none"/>
        </w:rPr>
        <w:t>免费茶叶</w:t>
      </w:r>
    </w:p>
    <w:p>
      <w:pPr>
        <w:pStyle w:val="129"/>
        <w:numPr>
          <w:ilvl w:val="4"/>
          <w:numId w:val="0"/>
        </w:numPr>
        <w:ind w:leftChars="0"/>
        <w:rPr>
          <w:highlight w:val="none"/>
        </w:rPr>
      </w:pPr>
      <w:r>
        <w:rPr>
          <w:rFonts w:hint="eastAsia"/>
          <w:highlight w:val="none"/>
          <w:lang w:val="en-US" w:eastAsia="zh-CN"/>
        </w:rPr>
        <w:t xml:space="preserve">6.1.5.5.6  </w:t>
      </w:r>
      <w:r>
        <w:rPr>
          <w:rFonts w:hint="eastAsia"/>
          <w:highlight w:val="none"/>
        </w:rPr>
        <w:t>矿泉水或者特色饮品、小吃</w:t>
      </w:r>
    </w:p>
    <w:p>
      <w:pPr>
        <w:pStyle w:val="129"/>
        <w:numPr>
          <w:ilvl w:val="4"/>
          <w:numId w:val="0"/>
        </w:numPr>
        <w:ind w:leftChars="0"/>
        <w:rPr>
          <w:highlight w:val="none"/>
        </w:rPr>
      </w:pPr>
      <w:r>
        <w:rPr>
          <w:rFonts w:hint="eastAsia"/>
          <w:highlight w:val="none"/>
          <w:lang w:val="en-US" w:eastAsia="zh-CN"/>
        </w:rPr>
        <w:t xml:space="preserve">6.1.5.5.7  </w:t>
      </w:r>
      <w:r>
        <w:rPr>
          <w:rFonts w:hint="eastAsia"/>
          <w:highlight w:val="none"/>
        </w:rPr>
        <w:t>垃圾桶</w:t>
      </w:r>
    </w:p>
    <w:p>
      <w:pPr>
        <w:pStyle w:val="129"/>
        <w:numPr>
          <w:ilvl w:val="4"/>
          <w:numId w:val="0"/>
        </w:numPr>
        <w:ind w:leftChars="0"/>
        <w:rPr>
          <w:highlight w:val="none"/>
        </w:rPr>
      </w:pPr>
      <w:r>
        <w:rPr>
          <w:rFonts w:hint="eastAsia"/>
          <w:highlight w:val="none"/>
          <w:lang w:val="en-US" w:eastAsia="zh-CN"/>
        </w:rPr>
        <w:t>6.1.5.5.8  行李架</w:t>
      </w:r>
    </w:p>
    <w:p>
      <w:pPr>
        <w:pStyle w:val="129"/>
        <w:numPr>
          <w:ilvl w:val="4"/>
          <w:numId w:val="0"/>
        </w:numPr>
        <w:ind w:leftChars="0"/>
        <w:rPr>
          <w:highlight w:val="none"/>
        </w:rPr>
      </w:pPr>
      <w:r>
        <w:rPr>
          <w:rFonts w:hint="eastAsia"/>
          <w:highlight w:val="none"/>
          <w:lang w:val="en-US" w:eastAsia="zh-CN"/>
        </w:rPr>
        <w:t xml:space="preserve">6.1.5.5.9  </w:t>
      </w:r>
      <w:r>
        <w:rPr>
          <w:rFonts w:hint="eastAsia"/>
          <w:highlight w:val="none"/>
        </w:rPr>
        <w:t>根据不同类型的床配备相应数量的枕芯、枕套、床单、毛毯或棉被</w:t>
      </w:r>
      <w:r>
        <w:rPr>
          <w:rFonts w:hint="eastAsia"/>
          <w:highlight w:val="none"/>
          <w:lang w:eastAsia="zh-CN"/>
        </w:rPr>
        <w:t>。</w:t>
      </w:r>
    </w:p>
    <w:p>
      <w:pPr>
        <w:pStyle w:val="62"/>
        <w:numPr>
          <w:ilvl w:val="3"/>
          <w:numId w:val="0"/>
        </w:numPr>
        <w:spacing w:before="156" w:after="156"/>
        <w:ind w:leftChars="0"/>
        <w:rPr>
          <w:highlight w:val="none"/>
        </w:rPr>
      </w:pPr>
      <w:r>
        <w:rPr>
          <w:rFonts w:hint="eastAsia"/>
          <w:highlight w:val="none"/>
          <w:lang w:val="en-US" w:eastAsia="zh-CN"/>
        </w:rPr>
        <w:t xml:space="preserve">6.1.5.6  </w:t>
      </w:r>
      <w:r>
        <w:rPr>
          <w:rFonts w:hint="eastAsia"/>
          <w:highlight w:val="none"/>
        </w:rPr>
        <w:t>客房</w:t>
      </w:r>
      <w:r>
        <w:rPr>
          <w:rFonts w:hint="eastAsia"/>
          <w:highlight w:val="none"/>
          <w:lang w:val="en-US" w:eastAsia="zh-CN"/>
        </w:rPr>
        <w:t>应</w:t>
      </w:r>
      <w:r>
        <w:rPr>
          <w:rFonts w:hint="eastAsia"/>
          <w:highlight w:val="none"/>
        </w:rPr>
        <w:t>配备的便利设备及用品</w:t>
      </w:r>
    </w:p>
    <w:p>
      <w:pPr>
        <w:pStyle w:val="129"/>
        <w:numPr>
          <w:ilvl w:val="4"/>
          <w:numId w:val="0"/>
        </w:numPr>
        <w:ind w:leftChars="0"/>
        <w:rPr>
          <w:highlight w:val="none"/>
        </w:rPr>
      </w:pPr>
      <w:r>
        <w:rPr>
          <w:rFonts w:hint="eastAsia"/>
          <w:highlight w:val="none"/>
          <w:lang w:val="en-US" w:eastAsia="zh-CN"/>
        </w:rPr>
        <w:t xml:space="preserve">6.1.5.6.1  </w:t>
      </w:r>
      <w:r>
        <w:rPr>
          <w:rFonts w:hint="eastAsia"/>
          <w:highlight w:val="none"/>
        </w:rPr>
        <w:t>吹风机</w:t>
      </w:r>
    </w:p>
    <w:p>
      <w:pPr>
        <w:pStyle w:val="129"/>
        <w:numPr>
          <w:ilvl w:val="4"/>
          <w:numId w:val="0"/>
        </w:numPr>
        <w:ind w:leftChars="0"/>
        <w:rPr>
          <w:highlight w:val="none"/>
        </w:rPr>
      </w:pPr>
      <w:r>
        <w:rPr>
          <w:rFonts w:hint="eastAsia"/>
          <w:highlight w:val="none"/>
          <w:lang w:val="en-US" w:eastAsia="zh-CN"/>
        </w:rPr>
        <w:t xml:space="preserve">6.1.5.6.2  </w:t>
      </w:r>
      <w:r>
        <w:rPr>
          <w:rFonts w:hint="eastAsia"/>
          <w:highlight w:val="none"/>
        </w:rPr>
        <w:t>备用被子或毛毯（每床1条</w:t>
      </w:r>
      <w:r>
        <w:rPr>
          <w:rFonts w:hint="eastAsia"/>
          <w:highlight w:val="none"/>
          <w:lang w:eastAsia="zh-CN"/>
        </w:rPr>
        <w:t>，</w:t>
      </w:r>
      <w:r>
        <w:rPr>
          <w:rFonts w:hint="eastAsia" w:ascii="宋体" w:hAnsi="宋体" w:cs="宋体"/>
          <w:sz w:val="21"/>
          <w:szCs w:val="21"/>
          <w:highlight w:val="none"/>
          <w:lang w:val="en-US" w:eastAsia="zh-CN"/>
        </w:rPr>
        <w:t>布草房备用亦可</w:t>
      </w:r>
      <w:r>
        <w:rPr>
          <w:rFonts w:hint="eastAsia"/>
          <w:highlight w:val="none"/>
        </w:rPr>
        <w:t>）</w:t>
      </w:r>
    </w:p>
    <w:p>
      <w:pPr>
        <w:pStyle w:val="129"/>
        <w:numPr>
          <w:ilvl w:val="4"/>
          <w:numId w:val="0"/>
        </w:numPr>
        <w:ind w:leftChars="0"/>
        <w:rPr>
          <w:highlight w:val="none"/>
        </w:rPr>
      </w:pPr>
      <w:r>
        <w:rPr>
          <w:rFonts w:hint="eastAsia"/>
          <w:highlight w:val="none"/>
          <w:lang w:val="en-US" w:eastAsia="zh-CN"/>
        </w:rPr>
        <w:t xml:space="preserve">6.1.5.6.3  </w:t>
      </w:r>
      <w:r>
        <w:rPr>
          <w:rFonts w:hint="eastAsia"/>
          <w:highlight w:val="none"/>
        </w:rPr>
        <w:t>浴衣(每客1件）</w:t>
      </w:r>
    </w:p>
    <w:p>
      <w:pPr>
        <w:pStyle w:val="129"/>
        <w:numPr>
          <w:ilvl w:val="4"/>
          <w:numId w:val="0"/>
        </w:numPr>
        <w:ind w:leftChars="0"/>
        <w:rPr>
          <w:highlight w:val="none"/>
        </w:rPr>
      </w:pPr>
      <w:r>
        <w:rPr>
          <w:rFonts w:hint="eastAsia"/>
          <w:highlight w:val="none"/>
          <w:lang w:val="en-US" w:eastAsia="zh-CN"/>
        </w:rPr>
        <w:t xml:space="preserve">6.1.5.6.4  </w:t>
      </w:r>
      <w:r>
        <w:rPr>
          <w:rFonts w:hint="eastAsia"/>
          <w:highlight w:val="none"/>
        </w:rPr>
        <w:t>熨斗和熨衣板</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可共享</w:t>
      </w:r>
      <w:r>
        <w:rPr>
          <w:rFonts w:hint="eastAsia" w:ascii="宋体" w:hAnsi="宋体" w:cs="宋体"/>
          <w:sz w:val="21"/>
          <w:szCs w:val="21"/>
          <w:highlight w:val="none"/>
          <w:lang w:eastAsia="zh-CN"/>
        </w:rPr>
        <w:t>）</w:t>
      </w:r>
    </w:p>
    <w:p>
      <w:pPr>
        <w:pStyle w:val="129"/>
        <w:numPr>
          <w:ilvl w:val="4"/>
          <w:numId w:val="0"/>
        </w:numPr>
        <w:ind w:leftChars="0"/>
        <w:rPr>
          <w:highlight w:val="none"/>
        </w:rPr>
      </w:pPr>
      <w:r>
        <w:rPr>
          <w:rFonts w:hint="eastAsia"/>
          <w:highlight w:val="none"/>
          <w:lang w:val="en-US" w:eastAsia="zh-CN"/>
        </w:rPr>
        <w:t xml:space="preserve">6.1.5.6.5  </w:t>
      </w:r>
      <w:r>
        <w:rPr>
          <w:rFonts w:hint="eastAsia"/>
          <w:highlight w:val="none"/>
        </w:rPr>
        <w:t>环保或纸制礼品袋（每房2个）</w:t>
      </w:r>
    </w:p>
    <w:p>
      <w:pPr>
        <w:pStyle w:val="129"/>
        <w:numPr>
          <w:ilvl w:val="4"/>
          <w:numId w:val="0"/>
        </w:numPr>
        <w:ind w:leftChars="0"/>
        <w:rPr>
          <w:highlight w:val="none"/>
        </w:rPr>
      </w:pPr>
      <w:r>
        <w:rPr>
          <w:rFonts w:hint="eastAsia"/>
          <w:highlight w:val="none"/>
          <w:lang w:val="en-US" w:eastAsia="zh-CN"/>
        </w:rPr>
        <w:t xml:space="preserve">6.1.5.6.6  </w:t>
      </w:r>
      <w:r>
        <w:rPr>
          <w:rFonts w:hint="eastAsia"/>
          <w:highlight w:val="none"/>
        </w:rPr>
        <w:t>文具（含铅笔、圆珠笔、便签纸、橡皮、曲别针等）</w:t>
      </w:r>
    </w:p>
    <w:p>
      <w:pPr>
        <w:pStyle w:val="129"/>
        <w:numPr>
          <w:ilvl w:val="4"/>
          <w:numId w:val="0"/>
        </w:numPr>
        <w:ind w:leftChars="0"/>
        <w:rPr>
          <w:highlight w:val="none"/>
        </w:rPr>
      </w:pPr>
      <w:r>
        <w:rPr>
          <w:rFonts w:hint="eastAsia"/>
          <w:highlight w:val="none"/>
          <w:lang w:val="en-US" w:eastAsia="zh-CN"/>
        </w:rPr>
        <w:t xml:space="preserve">6.1.5.6.7  </w:t>
      </w:r>
      <w:r>
        <w:rPr>
          <w:rFonts w:hint="eastAsia"/>
          <w:highlight w:val="none"/>
        </w:rPr>
        <w:t>每</w:t>
      </w:r>
      <w:r>
        <w:rPr>
          <w:rFonts w:hint="eastAsia"/>
          <w:highlight w:val="none"/>
          <w:lang w:eastAsia="zh-CN"/>
        </w:rPr>
        <w:t>间</w:t>
      </w:r>
      <w:r>
        <w:rPr>
          <w:rFonts w:hint="eastAsia"/>
          <w:highlight w:val="none"/>
        </w:rPr>
        <w:t>房不少于4个普通衣架、2个裤架和2个裙架。</w:t>
      </w:r>
    </w:p>
    <w:p>
      <w:pPr>
        <w:pStyle w:val="62"/>
        <w:numPr>
          <w:ilvl w:val="3"/>
          <w:numId w:val="0"/>
        </w:numPr>
        <w:spacing w:before="156" w:after="156"/>
        <w:ind w:leftChars="0"/>
        <w:rPr>
          <w:highlight w:val="none"/>
        </w:rPr>
      </w:pPr>
      <w:r>
        <w:rPr>
          <w:rFonts w:hint="eastAsia"/>
          <w:highlight w:val="none"/>
          <w:lang w:val="en-US" w:eastAsia="zh-CN"/>
        </w:rPr>
        <w:t xml:space="preserve">6.1.5.7  </w:t>
      </w:r>
      <w:r>
        <w:rPr>
          <w:rFonts w:hint="eastAsia"/>
          <w:highlight w:val="none"/>
        </w:rPr>
        <w:t>客房卫生间</w:t>
      </w:r>
    </w:p>
    <w:p>
      <w:pPr>
        <w:pStyle w:val="129"/>
        <w:numPr>
          <w:ilvl w:val="4"/>
          <w:numId w:val="0"/>
        </w:numPr>
        <w:ind w:leftChars="0"/>
        <w:rPr>
          <w:highlight w:val="none"/>
        </w:rPr>
      </w:pPr>
      <w:r>
        <w:rPr>
          <w:rFonts w:hint="eastAsia"/>
          <w:highlight w:val="none"/>
          <w:lang w:val="en-US" w:eastAsia="zh-CN"/>
        </w:rPr>
        <w:t>6.1.5.7.1  70%以上的卫生间</w:t>
      </w:r>
      <w:r>
        <w:rPr>
          <w:rFonts w:hint="eastAsia"/>
          <w:highlight w:val="none"/>
        </w:rPr>
        <w:t>面积</w:t>
      </w:r>
      <w:r>
        <w:rPr>
          <w:rFonts w:hint="eastAsia"/>
          <w:highlight w:val="none"/>
          <w:lang w:val="en-US" w:eastAsia="zh-CN"/>
        </w:rPr>
        <w:t>不小于</w:t>
      </w:r>
      <w:r>
        <w:rPr>
          <w:rFonts w:hint="eastAsia"/>
          <w:highlight w:val="none"/>
        </w:rPr>
        <w:t>4m</w:t>
      </w:r>
      <w:r>
        <w:rPr>
          <w:rFonts w:hint="eastAsia"/>
          <w:highlight w:val="none"/>
          <w:vertAlign w:val="superscript"/>
        </w:rPr>
        <w:t>2</w:t>
      </w:r>
      <w:r>
        <w:rPr>
          <w:rFonts w:hint="eastAsia"/>
          <w:highlight w:val="none"/>
        </w:rPr>
        <w:t>。</w:t>
      </w:r>
    </w:p>
    <w:p>
      <w:pPr>
        <w:pStyle w:val="129"/>
        <w:numPr>
          <w:ilvl w:val="4"/>
          <w:numId w:val="0"/>
        </w:numPr>
        <w:ind w:leftChars="0"/>
        <w:rPr>
          <w:highlight w:val="none"/>
        </w:rPr>
      </w:pPr>
      <w:r>
        <w:rPr>
          <w:rFonts w:hint="eastAsia"/>
          <w:highlight w:val="none"/>
          <w:lang w:val="en-US" w:eastAsia="zh-CN"/>
        </w:rPr>
        <w:t>6.1.5.7.2  卫生间</w:t>
      </w:r>
      <w:r>
        <w:rPr>
          <w:rFonts w:hint="eastAsia"/>
          <w:highlight w:val="none"/>
        </w:rPr>
        <w:t>装修注重工艺。</w:t>
      </w:r>
    </w:p>
    <w:p>
      <w:pPr>
        <w:pStyle w:val="129"/>
        <w:numPr>
          <w:ilvl w:val="4"/>
          <w:numId w:val="0"/>
        </w:numPr>
        <w:ind w:leftChars="0"/>
        <w:rPr>
          <w:rFonts w:hint="eastAsia"/>
          <w:highlight w:val="none"/>
        </w:rPr>
      </w:pPr>
      <w:r>
        <w:rPr>
          <w:rFonts w:hint="eastAsia"/>
          <w:highlight w:val="none"/>
          <w:lang w:val="en-US" w:eastAsia="zh-CN"/>
        </w:rPr>
        <w:t xml:space="preserve">6.1.5.7.3  </w:t>
      </w:r>
      <w:r>
        <w:rPr>
          <w:rFonts w:hint="eastAsia"/>
          <w:highlight w:val="none"/>
        </w:rPr>
        <w:t>70%以上的卫生间淋浴、马桶（蹲便器）干湿分离。</w:t>
      </w:r>
    </w:p>
    <w:p>
      <w:pPr>
        <w:pStyle w:val="129"/>
        <w:numPr>
          <w:ilvl w:val="4"/>
          <w:numId w:val="0"/>
        </w:numPr>
        <w:ind w:leftChars="0"/>
        <w:rPr>
          <w:highlight w:val="none"/>
        </w:rPr>
      </w:pPr>
      <w:r>
        <w:rPr>
          <w:rFonts w:hint="eastAsia"/>
          <w:highlight w:val="none"/>
          <w:lang w:val="en-US" w:eastAsia="zh-CN"/>
        </w:rPr>
        <w:t xml:space="preserve">6.1.5.7.4  </w:t>
      </w:r>
      <w:r>
        <w:rPr>
          <w:rFonts w:hint="eastAsia"/>
          <w:highlight w:val="none"/>
        </w:rPr>
        <w:t>淋浴间有单独照明；沐浴间24小时提供热水，水温可调节，水流充足、水质良好；淋浴间下水保持通畅，水不外溢；淋浴间配有防滑设施（或有防滑功能）。</w:t>
      </w:r>
    </w:p>
    <w:p>
      <w:pPr>
        <w:pStyle w:val="129"/>
        <w:numPr>
          <w:ilvl w:val="4"/>
          <w:numId w:val="0"/>
        </w:numPr>
        <w:ind w:leftChars="0"/>
        <w:rPr>
          <w:highlight w:val="none"/>
        </w:rPr>
      </w:pPr>
      <w:r>
        <w:rPr>
          <w:rFonts w:hint="eastAsia"/>
          <w:highlight w:val="none"/>
          <w:lang w:val="en-US" w:eastAsia="zh-CN"/>
        </w:rPr>
        <w:t xml:space="preserve">6.1.5.7.5  </w:t>
      </w:r>
      <w:r>
        <w:rPr>
          <w:rFonts w:hint="eastAsia"/>
          <w:highlight w:val="none"/>
        </w:rPr>
        <w:t>配备</w:t>
      </w:r>
      <w:r>
        <w:rPr>
          <w:rFonts w:hint="eastAsia"/>
          <w:highlight w:val="none"/>
          <w:lang w:val="en-US" w:eastAsia="zh-CN"/>
        </w:rPr>
        <w:t>节</w:t>
      </w:r>
      <w:r>
        <w:rPr>
          <w:rFonts w:hint="eastAsia"/>
          <w:highlight w:val="none"/>
        </w:rPr>
        <w:t>水马桶（蹲便器）。</w:t>
      </w:r>
    </w:p>
    <w:p>
      <w:pPr>
        <w:pStyle w:val="129"/>
        <w:numPr>
          <w:ilvl w:val="4"/>
          <w:numId w:val="0"/>
        </w:numPr>
        <w:ind w:leftChars="0"/>
        <w:rPr>
          <w:rFonts w:hint="eastAsia" w:ascii="宋体" w:eastAsia="宋体"/>
          <w:highlight w:val="none"/>
        </w:rPr>
      </w:pPr>
      <w:r>
        <w:rPr>
          <w:rFonts w:hint="eastAsia"/>
          <w:highlight w:val="none"/>
          <w:lang w:val="en-US" w:eastAsia="zh-CN"/>
        </w:rPr>
        <w:t xml:space="preserve">6.1.5.7.6  </w:t>
      </w:r>
      <w:r>
        <w:rPr>
          <w:rFonts w:hint="eastAsia"/>
          <w:highlight w:val="none"/>
        </w:rPr>
        <w:t>配备相应的梳妆镜。</w:t>
      </w:r>
    </w:p>
    <w:p>
      <w:pPr>
        <w:pStyle w:val="129"/>
        <w:numPr>
          <w:ilvl w:val="4"/>
          <w:numId w:val="0"/>
        </w:numPr>
        <w:ind w:leftChars="0"/>
        <w:rPr>
          <w:rFonts w:hint="eastAsia" w:ascii="宋体" w:eastAsia="宋体"/>
          <w:highlight w:val="none"/>
        </w:rPr>
      </w:pPr>
      <w:r>
        <w:rPr>
          <w:rFonts w:hint="eastAsia"/>
          <w:highlight w:val="none"/>
          <w:lang w:val="en-US" w:eastAsia="zh-CN"/>
        </w:rPr>
        <w:t xml:space="preserve">6.1.5.7.7  </w:t>
      </w:r>
      <w:r>
        <w:rPr>
          <w:rFonts w:hint="eastAsia" w:ascii="宋体" w:eastAsia="宋体"/>
          <w:highlight w:val="none"/>
        </w:rPr>
        <w:t>配备挂钩、面巾纸、晾衣绳、浴巾架、浴帘或其他防溅设施、呼救按钮或有呼救功能的电话等便利设备及用品。</w:t>
      </w:r>
    </w:p>
    <w:p>
      <w:pPr>
        <w:pStyle w:val="66"/>
        <w:numPr>
          <w:ilvl w:val="4"/>
          <w:numId w:val="0"/>
        </w:numPr>
        <w:spacing w:before="0" w:beforeLines="0" w:after="0" w:afterLines="0"/>
        <w:ind w:leftChars="0"/>
        <w:rPr>
          <w:rFonts w:ascii="宋体" w:eastAsia="宋体"/>
          <w:highlight w:val="none"/>
        </w:rPr>
      </w:pPr>
      <w:r>
        <w:rPr>
          <w:rFonts w:hint="eastAsia" w:ascii="宋体" w:eastAsia="宋体"/>
          <w:highlight w:val="none"/>
          <w:lang w:val="en-US" w:eastAsia="zh-CN"/>
        </w:rPr>
        <w:t xml:space="preserve">6.1.5.7.8  </w:t>
      </w:r>
      <w:r>
        <w:rPr>
          <w:rFonts w:hint="eastAsia" w:ascii="宋体" w:eastAsia="宋体"/>
          <w:highlight w:val="none"/>
        </w:rPr>
        <w:t>必</w:t>
      </w:r>
      <w:r>
        <w:rPr>
          <w:rFonts w:hint="eastAsia" w:ascii="宋体" w:eastAsia="宋体"/>
          <w:highlight w:val="none"/>
          <w:lang w:val="en-US" w:eastAsia="zh-CN"/>
        </w:rPr>
        <w:t>需</w:t>
      </w:r>
      <w:r>
        <w:rPr>
          <w:rFonts w:hint="eastAsia" w:ascii="宋体" w:eastAsia="宋体"/>
          <w:highlight w:val="none"/>
        </w:rPr>
        <w:t>配备漱口杯（每房至少2个）、浴巾（每房至少2条）、地巾、面巾（每房至少2条）</w:t>
      </w:r>
      <w:r>
        <w:rPr>
          <w:rFonts w:hint="eastAsia" w:ascii="宋体" w:eastAsia="宋体"/>
          <w:highlight w:val="none"/>
          <w:lang w:eastAsia="zh-CN"/>
        </w:rPr>
        <w:t>、</w:t>
      </w:r>
      <w:r>
        <w:rPr>
          <w:rFonts w:hint="eastAsia" w:ascii="宋体" w:eastAsia="宋体"/>
          <w:highlight w:val="none"/>
        </w:rPr>
        <w:t>卫生袋、卫生纸</w:t>
      </w:r>
      <w:r>
        <w:rPr>
          <w:rFonts w:hint="eastAsia" w:ascii="宋体" w:eastAsia="宋体"/>
          <w:highlight w:val="none"/>
          <w:lang w:eastAsia="zh-CN"/>
        </w:rPr>
        <w:t>、</w:t>
      </w:r>
      <w:r>
        <w:rPr>
          <w:rFonts w:hint="eastAsia" w:ascii="宋体" w:eastAsia="宋体"/>
          <w:highlight w:val="none"/>
        </w:rPr>
        <w:t>垃圾桶等物品。</w:t>
      </w:r>
    </w:p>
    <w:p>
      <w:pPr>
        <w:pStyle w:val="62"/>
        <w:numPr>
          <w:ilvl w:val="3"/>
          <w:numId w:val="0"/>
        </w:numPr>
        <w:spacing w:before="156" w:after="156"/>
        <w:ind w:leftChars="0"/>
        <w:rPr>
          <w:highlight w:val="none"/>
        </w:rPr>
      </w:pPr>
      <w:r>
        <w:rPr>
          <w:rFonts w:hint="eastAsia"/>
          <w:highlight w:val="none"/>
          <w:lang w:val="en-US" w:eastAsia="zh-CN"/>
        </w:rPr>
        <w:t xml:space="preserve">6.1.5.8  </w:t>
      </w:r>
      <w:r>
        <w:rPr>
          <w:rFonts w:hint="eastAsia"/>
          <w:highlight w:val="none"/>
        </w:rPr>
        <w:t>客房舒适度</w:t>
      </w:r>
    </w:p>
    <w:p>
      <w:pPr>
        <w:pStyle w:val="129"/>
        <w:numPr>
          <w:ilvl w:val="4"/>
          <w:numId w:val="0"/>
        </w:numPr>
        <w:ind w:leftChars="0"/>
        <w:rPr>
          <w:highlight w:val="none"/>
        </w:rPr>
      </w:pPr>
      <w:r>
        <w:rPr>
          <w:rFonts w:hint="eastAsia"/>
          <w:highlight w:val="none"/>
          <w:lang w:val="en-US" w:eastAsia="zh-CN"/>
        </w:rPr>
        <w:t xml:space="preserve">6.1.5.8.1  </w:t>
      </w:r>
      <w:r>
        <w:rPr>
          <w:rFonts w:hint="eastAsia"/>
          <w:highlight w:val="none"/>
        </w:rPr>
        <w:t>床单、被套、枕套</w:t>
      </w:r>
      <w:r>
        <w:rPr>
          <w:rFonts w:hint="eastAsia"/>
          <w:highlight w:val="none"/>
          <w:lang w:eastAsia="zh-CN"/>
        </w:rPr>
        <w:t>、</w:t>
      </w:r>
      <w:r>
        <w:rPr>
          <w:rFonts w:hint="eastAsia"/>
          <w:highlight w:val="none"/>
          <w:lang w:val="en-US" w:eastAsia="zh-CN"/>
        </w:rPr>
        <w:t>毛巾</w:t>
      </w:r>
      <w:r>
        <w:rPr>
          <w:rFonts w:hint="eastAsia"/>
          <w:highlight w:val="none"/>
        </w:rPr>
        <w:t>的含棉量为100％</w:t>
      </w:r>
      <w:r>
        <w:rPr>
          <w:rFonts w:hint="eastAsia"/>
          <w:highlight w:val="none"/>
          <w:lang w:eastAsia="zh-CN"/>
        </w:rPr>
        <w:t>。</w:t>
      </w:r>
    </w:p>
    <w:p>
      <w:pPr>
        <w:pStyle w:val="129"/>
        <w:numPr>
          <w:ilvl w:val="4"/>
          <w:numId w:val="0"/>
        </w:numPr>
        <w:ind w:leftChars="0"/>
        <w:rPr>
          <w:highlight w:val="none"/>
        </w:rPr>
      </w:pPr>
      <w:r>
        <w:rPr>
          <w:rFonts w:hint="eastAsia"/>
          <w:highlight w:val="none"/>
          <w:lang w:val="en-US" w:eastAsia="zh-CN"/>
        </w:rPr>
        <w:t xml:space="preserve">6.1.5.8.2  </w:t>
      </w:r>
      <w:r>
        <w:rPr>
          <w:rFonts w:hint="eastAsia"/>
          <w:highlight w:val="none"/>
        </w:rPr>
        <w:t>床单、被套、枕套</w:t>
      </w:r>
      <w:r>
        <w:rPr>
          <w:rFonts w:hint="eastAsia"/>
          <w:highlight w:val="none"/>
          <w:lang w:val="en-US" w:eastAsia="zh-CN"/>
        </w:rPr>
        <w:t>的</w:t>
      </w:r>
      <w:r>
        <w:rPr>
          <w:rFonts w:hint="eastAsia"/>
          <w:highlight w:val="none"/>
        </w:rPr>
        <w:t>纱支不低于</w:t>
      </w:r>
      <w:r>
        <w:rPr>
          <w:rFonts w:hint="eastAsia"/>
          <w:highlight w:val="none"/>
          <w:lang w:val="en-US" w:eastAsia="zh-CN"/>
        </w:rPr>
        <w:t>20s，经纬密度不低于</w:t>
      </w:r>
      <w:r>
        <w:rPr>
          <w:rFonts w:hint="eastAsia"/>
          <w:highlight w:val="none"/>
        </w:rPr>
        <w:t>60</w:t>
      </w:r>
      <w:r>
        <w:rPr>
          <w:rFonts w:hint="eastAsia"/>
          <w:highlight w:val="none"/>
          <w:lang w:val="en-US" w:eastAsia="zh-CN"/>
        </w:rPr>
        <w:t>s</w:t>
      </w:r>
      <w:r>
        <w:rPr>
          <w:rFonts w:hint="eastAsia"/>
          <w:highlight w:val="none"/>
        </w:rPr>
        <w:t>×</w:t>
      </w:r>
      <w:r>
        <w:rPr>
          <w:rFonts w:hint="eastAsia"/>
          <w:highlight w:val="none"/>
          <w:lang w:val="en-US" w:eastAsia="zh-CN"/>
        </w:rPr>
        <w:t>6</w:t>
      </w:r>
      <w:r>
        <w:rPr>
          <w:rFonts w:hint="eastAsia"/>
          <w:highlight w:val="none"/>
        </w:rPr>
        <w:t>0</w:t>
      </w:r>
      <w:r>
        <w:rPr>
          <w:rFonts w:hint="eastAsia"/>
          <w:highlight w:val="none"/>
          <w:lang w:val="en-US" w:eastAsia="zh-CN"/>
        </w:rPr>
        <w:t>s</w:t>
      </w:r>
      <w:r>
        <w:rPr>
          <w:rFonts w:hint="eastAsia"/>
          <w:highlight w:val="none"/>
        </w:rPr>
        <w:t>。</w:t>
      </w:r>
    </w:p>
    <w:p>
      <w:pPr>
        <w:pStyle w:val="129"/>
        <w:numPr>
          <w:ilvl w:val="4"/>
          <w:numId w:val="0"/>
        </w:numPr>
        <w:ind w:leftChars="0"/>
        <w:rPr>
          <w:highlight w:val="none"/>
        </w:rPr>
      </w:pPr>
      <w:r>
        <w:rPr>
          <w:rFonts w:hint="eastAsia"/>
          <w:highlight w:val="none"/>
          <w:lang w:val="en-US" w:eastAsia="zh-CN"/>
        </w:rPr>
        <w:t xml:space="preserve">6.1.5.8.3  </w:t>
      </w:r>
      <w:r>
        <w:rPr>
          <w:rFonts w:hint="eastAsia"/>
          <w:highlight w:val="none"/>
        </w:rPr>
        <w:t>毛巾（含浴巾、面巾、地巾等）纱支规格不低于16支纱。</w:t>
      </w:r>
    </w:p>
    <w:p>
      <w:pPr>
        <w:pStyle w:val="129"/>
        <w:numPr>
          <w:ilvl w:val="4"/>
          <w:numId w:val="0"/>
        </w:numPr>
        <w:ind w:leftChars="0"/>
        <w:rPr>
          <w:rFonts w:hint="eastAsia" w:hAnsi="Times New Roman" w:cs="Times New Roman"/>
          <w:highlight w:val="none"/>
        </w:rPr>
      </w:pPr>
      <w:r>
        <w:rPr>
          <w:rFonts w:hint="eastAsia"/>
          <w:highlight w:val="none"/>
          <w:lang w:val="en-US" w:eastAsia="zh-CN"/>
        </w:rPr>
        <w:t>6.1.5.8.4  布草</w:t>
      </w:r>
      <w:r>
        <w:rPr>
          <w:rFonts w:hint="eastAsia" w:hAnsi="Times New Roman" w:cs="Times New Roman"/>
          <w:highlight w:val="none"/>
        </w:rPr>
        <w:t>干爽、清洁</w:t>
      </w:r>
      <w:r>
        <w:rPr>
          <w:rFonts w:hint="eastAsia" w:hAnsi="Times New Roman" w:cs="Times New Roman"/>
          <w:highlight w:val="none"/>
          <w:lang w:eastAsia="zh-CN"/>
        </w:rPr>
        <w:t>。</w:t>
      </w:r>
    </w:p>
    <w:p>
      <w:pPr>
        <w:pStyle w:val="129"/>
        <w:numPr>
          <w:ilvl w:val="4"/>
          <w:numId w:val="0"/>
        </w:numPr>
        <w:ind w:leftChars="0"/>
        <w:rPr>
          <w:rFonts w:hint="eastAsia"/>
          <w:highlight w:val="none"/>
        </w:rPr>
      </w:pPr>
      <w:r>
        <w:rPr>
          <w:rFonts w:hint="eastAsia"/>
          <w:highlight w:val="none"/>
          <w:lang w:val="en-US" w:eastAsia="zh-CN"/>
        </w:rPr>
        <w:t xml:space="preserve">6.1.5.8.5  </w:t>
      </w:r>
      <w:r>
        <w:rPr>
          <w:rFonts w:hint="eastAsia"/>
          <w:highlight w:val="none"/>
        </w:rPr>
        <w:t>至少提供2种以上不同类型的枕头。</w:t>
      </w:r>
    </w:p>
    <w:p>
      <w:pPr>
        <w:pStyle w:val="66"/>
        <w:numPr>
          <w:ilvl w:val="4"/>
          <w:numId w:val="0"/>
        </w:numPr>
        <w:spacing w:before="0" w:beforeLines="0" w:after="0" w:afterLines="0"/>
        <w:ind w:leftChars="0"/>
        <w:rPr>
          <w:highlight w:val="none"/>
        </w:rPr>
      </w:pPr>
      <w:r>
        <w:rPr>
          <w:rFonts w:hint="eastAsia" w:ascii="宋体" w:eastAsia="宋体"/>
          <w:highlight w:val="none"/>
          <w:lang w:val="en-US" w:eastAsia="zh-CN"/>
        </w:rPr>
        <w:t xml:space="preserve">6.1.5.8.6  </w:t>
      </w:r>
      <w:r>
        <w:rPr>
          <w:rFonts w:hint="eastAsia" w:ascii="宋体" w:eastAsia="宋体"/>
          <w:highlight w:val="none"/>
        </w:rPr>
        <w:t>窗帘与客房整体设计相协调，遮光效果良好。</w:t>
      </w:r>
    </w:p>
    <w:p>
      <w:pPr>
        <w:pStyle w:val="129"/>
        <w:numPr>
          <w:ilvl w:val="4"/>
          <w:numId w:val="0"/>
        </w:numPr>
        <w:ind w:leftChars="0"/>
        <w:rPr>
          <w:highlight w:val="none"/>
        </w:rPr>
      </w:pPr>
      <w:r>
        <w:rPr>
          <w:rFonts w:hint="eastAsia"/>
          <w:highlight w:val="none"/>
          <w:lang w:val="en-US" w:eastAsia="zh-CN"/>
        </w:rPr>
        <w:t xml:space="preserve">6.1.5.8.7  </w:t>
      </w:r>
      <w:r>
        <w:rPr>
          <w:rFonts w:hint="eastAsia"/>
          <w:highlight w:val="none"/>
        </w:rPr>
        <w:t>客房门、墙、窗、天花、卫生间采取隔音措施，效果良好。</w:t>
      </w:r>
    </w:p>
    <w:p>
      <w:pPr>
        <w:pStyle w:val="129"/>
        <w:numPr>
          <w:ilvl w:val="4"/>
          <w:numId w:val="0"/>
        </w:numPr>
        <w:ind w:leftChars="0"/>
        <w:rPr>
          <w:highlight w:val="none"/>
        </w:rPr>
      </w:pPr>
      <w:r>
        <w:rPr>
          <w:rFonts w:hint="eastAsia"/>
          <w:highlight w:val="none"/>
          <w:lang w:val="en-US" w:eastAsia="zh-CN"/>
        </w:rPr>
        <w:t xml:space="preserve">6.1.5.8.8  </w:t>
      </w:r>
      <w:r>
        <w:rPr>
          <w:rFonts w:hint="eastAsia"/>
          <w:highlight w:val="none"/>
        </w:rPr>
        <w:t>照明至少</w:t>
      </w:r>
      <w:r>
        <w:rPr>
          <w:rFonts w:hint="eastAsia"/>
          <w:highlight w:val="none"/>
          <w:lang w:val="en-US" w:eastAsia="zh-CN"/>
        </w:rPr>
        <w:t>应</w:t>
      </w:r>
      <w:r>
        <w:rPr>
          <w:rFonts w:hint="eastAsia"/>
          <w:highlight w:val="none"/>
        </w:rPr>
        <w:t>满足基本需要。</w:t>
      </w:r>
    </w:p>
    <w:p>
      <w:pPr>
        <w:pStyle w:val="62"/>
        <w:numPr>
          <w:ilvl w:val="3"/>
          <w:numId w:val="0"/>
        </w:numPr>
        <w:spacing w:before="156" w:after="156"/>
        <w:ind w:leftChars="0"/>
        <w:rPr>
          <w:highlight w:val="none"/>
        </w:rPr>
      </w:pPr>
      <w:r>
        <w:rPr>
          <w:rFonts w:hint="eastAsia"/>
          <w:highlight w:val="none"/>
          <w:lang w:val="en-US" w:eastAsia="zh-CN"/>
        </w:rPr>
        <w:t xml:space="preserve">6.1.5.9  </w:t>
      </w:r>
      <w:r>
        <w:rPr>
          <w:rFonts w:hint="eastAsia"/>
          <w:highlight w:val="none"/>
        </w:rPr>
        <w:t>客房走廊</w:t>
      </w:r>
    </w:p>
    <w:p>
      <w:pPr>
        <w:pStyle w:val="129"/>
        <w:numPr>
          <w:ilvl w:val="4"/>
          <w:numId w:val="0"/>
        </w:numPr>
        <w:ind w:leftChars="0"/>
        <w:rPr>
          <w:highlight w:val="none"/>
        </w:rPr>
      </w:pPr>
      <w:r>
        <w:rPr>
          <w:rFonts w:hint="eastAsia"/>
          <w:highlight w:val="none"/>
          <w:lang w:val="en-US" w:eastAsia="zh-CN"/>
        </w:rPr>
        <w:t xml:space="preserve">6.1.5.9.1  </w:t>
      </w:r>
      <w:r>
        <w:rPr>
          <w:rFonts w:hint="eastAsia"/>
          <w:highlight w:val="none"/>
        </w:rPr>
        <w:t>光线适宜</w:t>
      </w:r>
    </w:p>
    <w:p>
      <w:pPr>
        <w:pStyle w:val="129"/>
        <w:numPr>
          <w:ilvl w:val="4"/>
          <w:numId w:val="0"/>
        </w:numPr>
        <w:ind w:leftChars="0"/>
        <w:rPr>
          <w:highlight w:val="none"/>
        </w:rPr>
      </w:pPr>
      <w:r>
        <w:rPr>
          <w:rFonts w:hint="eastAsia"/>
          <w:highlight w:val="none"/>
          <w:lang w:val="en-US" w:eastAsia="zh-CN"/>
        </w:rPr>
        <w:t xml:space="preserve">6.1.5.9.2  </w:t>
      </w:r>
      <w:r>
        <w:rPr>
          <w:rFonts w:hint="eastAsia"/>
          <w:highlight w:val="none"/>
        </w:rPr>
        <w:t>通风良好</w:t>
      </w:r>
    </w:p>
    <w:p>
      <w:pPr>
        <w:pStyle w:val="129"/>
        <w:numPr>
          <w:ilvl w:val="4"/>
          <w:numId w:val="0"/>
        </w:numPr>
        <w:ind w:leftChars="0"/>
        <w:rPr>
          <w:highlight w:val="none"/>
        </w:rPr>
      </w:pPr>
      <w:r>
        <w:rPr>
          <w:rFonts w:hint="eastAsia"/>
          <w:highlight w:val="none"/>
          <w:lang w:val="en-US" w:eastAsia="zh-CN"/>
        </w:rPr>
        <w:t xml:space="preserve">6.1.5.9.3  </w:t>
      </w:r>
      <w:r>
        <w:rPr>
          <w:rFonts w:hint="eastAsia"/>
          <w:highlight w:val="none"/>
        </w:rPr>
        <w:t>客房门牌标识醒目</w:t>
      </w:r>
    </w:p>
    <w:p>
      <w:pPr>
        <w:pStyle w:val="57"/>
        <w:numPr>
          <w:ilvl w:val="2"/>
          <w:numId w:val="0"/>
        </w:numPr>
        <w:spacing w:before="156" w:after="156"/>
        <w:ind w:leftChars="0"/>
        <w:rPr>
          <w:highlight w:val="none"/>
        </w:rPr>
      </w:pPr>
      <w:r>
        <w:rPr>
          <w:rFonts w:hint="eastAsia"/>
          <w:highlight w:val="none"/>
          <w:lang w:val="en-US" w:eastAsia="zh-CN"/>
        </w:rPr>
        <w:t xml:space="preserve">6.1.6  </w:t>
      </w:r>
      <w:r>
        <w:rPr>
          <w:rFonts w:hint="eastAsia"/>
          <w:highlight w:val="none"/>
        </w:rPr>
        <w:t>餐饮</w:t>
      </w:r>
    </w:p>
    <w:p>
      <w:pPr>
        <w:pStyle w:val="62"/>
        <w:numPr>
          <w:ilvl w:val="3"/>
          <w:numId w:val="0"/>
        </w:numPr>
        <w:spacing w:before="156" w:after="156"/>
        <w:ind w:leftChars="0"/>
        <w:rPr>
          <w:highlight w:val="none"/>
        </w:rPr>
      </w:pPr>
      <w:r>
        <w:rPr>
          <w:rFonts w:hint="eastAsia"/>
          <w:highlight w:val="none"/>
          <w:lang w:val="en-US" w:eastAsia="zh-CN"/>
        </w:rPr>
        <w:t xml:space="preserve">6.1.6.1  </w:t>
      </w:r>
      <w:r>
        <w:rPr>
          <w:rFonts w:hint="eastAsia"/>
          <w:highlight w:val="none"/>
        </w:rPr>
        <w:t>厨房</w:t>
      </w:r>
    </w:p>
    <w:p>
      <w:pPr>
        <w:pStyle w:val="129"/>
        <w:numPr>
          <w:ilvl w:val="4"/>
          <w:numId w:val="0"/>
        </w:numPr>
        <w:ind w:leftChars="0"/>
        <w:rPr>
          <w:highlight w:val="none"/>
        </w:rPr>
      </w:pPr>
      <w:r>
        <w:rPr>
          <w:rFonts w:hint="eastAsia"/>
          <w:highlight w:val="none"/>
          <w:lang w:val="en-US" w:eastAsia="zh-CN"/>
        </w:rPr>
        <w:t xml:space="preserve">6.1.6.1.1  </w:t>
      </w:r>
      <w:r>
        <w:rPr>
          <w:rFonts w:hint="eastAsia"/>
          <w:highlight w:val="none"/>
        </w:rPr>
        <w:t>厨房布局合理，使用面积与接待能力相适应。</w:t>
      </w:r>
    </w:p>
    <w:p>
      <w:pPr>
        <w:pStyle w:val="129"/>
        <w:numPr>
          <w:ilvl w:val="4"/>
          <w:numId w:val="0"/>
        </w:numPr>
        <w:ind w:leftChars="0"/>
        <w:rPr>
          <w:highlight w:val="none"/>
        </w:rPr>
      </w:pPr>
      <w:r>
        <w:rPr>
          <w:rFonts w:hint="eastAsia"/>
          <w:highlight w:val="none"/>
          <w:lang w:val="en-US" w:eastAsia="zh-CN"/>
        </w:rPr>
        <w:t xml:space="preserve">6.1.6.1.2  </w:t>
      </w:r>
      <w:r>
        <w:rPr>
          <w:rFonts w:hint="eastAsia"/>
          <w:highlight w:val="none"/>
        </w:rPr>
        <w:t>厨房地面经硬化和防滑处理。</w:t>
      </w:r>
    </w:p>
    <w:p>
      <w:pPr>
        <w:pStyle w:val="129"/>
        <w:numPr>
          <w:ilvl w:val="4"/>
          <w:numId w:val="0"/>
        </w:numPr>
        <w:ind w:leftChars="0"/>
        <w:rPr>
          <w:highlight w:val="none"/>
        </w:rPr>
      </w:pPr>
      <w:r>
        <w:rPr>
          <w:rFonts w:hint="eastAsia"/>
          <w:highlight w:val="none"/>
          <w:lang w:val="en-US" w:eastAsia="zh-CN"/>
        </w:rPr>
        <w:t xml:space="preserve">6.1.6.1.3  </w:t>
      </w:r>
      <w:r>
        <w:rPr>
          <w:rFonts w:hint="eastAsia"/>
          <w:highlight w:val="none"/>
        </w:rPr>
        <w:t>照明、通风、油烟净化、防蝇、防尘、防鼠、废弃物存放等设备或装置齐全。</w:t>
      </w:r>
    </w:p>
    <w:p>
      <w:pPr>
        <w:pStyle w:val="129"/>
        <w:numPr>
          <w:ilvl w:val="4"/>
          <w:numId w:val="0"/>
        </w:numPr>
        <w:ind w:leftChars="0"/>
        <w:rPr>
          <w:highlight w:val="none"/>
        </w:rPr>
      </w:pPr>
      <w:r>
        <w:rPr>
          <w:rFonts w:hint="eastAsia"/>
          <w:highlight w:val="none"/>
          <w:lang w:val="en-US" w:eastAsia="zh-CN"/>
        </w:rPr>
        <w:t xml:space="preserve">6.1.6.1.4  </w:t>
      </w:r>
      <w:r>
        <w:rPr>
          <w:rFonts w:hint="eastAsia"/>
          <w:highlight w:val="none"/>
        </w:rPr>
        <w:t>餐(饮)具洗涤池</w:t>
      </w:r>
      <w:r>
        <w:rPr>
          <w:rFonts w:hint="eastAsia"/>
          <w:highlight w:val="none"/>
          <w:lang w:eastAsia="zh-CN"/>
        </w:rPr>
        <w:t>（桶、盆）</w:t>
      </w:r>
      <w:r>
        <w:rPr>
          <w:rFonts w:hint="eastAsia"/>
          <w:highlight w:val="none"/>
        </w:rPr>
        <w:t>、清洗池</w:t>
      </w:r>
      <w:r>
        <w:rPr>
          <w:rFonts w:hint="eastAsia"/>
          <w:highlight w:val="none"/>
          <w:lang w:eastAsia="zh-CN"/>
        </w:rPr>
        <w:t>（桶、盆）</w:t>
      </w:r>
      <w:r>
        <w:rPr>
          <w:rFonts w:hint="eastAsia"/>
          <w:highlight w:val="none"/>
        </w:rPr>
        <w:t>、消毒池</w:t>
      </w:r>
      <w:r>
        <w:rPr>
          <w:rFonts w:hint="eastAsia"/>
          <w:highlight w:val="none"/>
          <w:lang w:eastAsia="zh-CN"/>
        </w:rPr>
        <w:t>（桶、盆）</w:t>
      </w:r>
      <w:r>
        <w:rPr>
          <w:rFonts w:hint="eastAsia"/>
          <w:highlight w:val="none"/>
        </w:rPr>
        <w:t>分设，并有明显标识。</w:t>
      </w:r>
    </w:p>
    <w:p>
      <w:pPr>
        <w:pStyle w:val="129"/>
        <w:numPr>
          <w:ilvl w:val="4"/>
          <w:numId w:val="0"/>
        </w:numPr>
        <w:ind w:leftChars="0"/>
        <w:rPr>
          <w:highlight w:val="none"/>
        </w:rPr>
      </w:pPr>
      <w:r>
        <w:rPr>
          <w:rFonts w:hint="eastAsia"/>
          <w:highlight w:val="none"/>
          <w:lang w:val="en-US" w:eastAsia="zh-CN"/>
        </w:rPr>
        <w:t xml:space="preserve">6.1.6.1.5  </w:t>
      </w:r>
      <w:r>
        <w:rPr>
          <w:rFonts w:hint="eastAsia"/>
          <w:highlight w:val="none"/>
        </w:rPr>
        <w:t>蔬菜清洗池</w:t>
      </w:r>
      <w:r>
        <w:rPr>
          <w:rFonts w:hint="eastAsia"/>
          <w:highlight w:val="none"/>
          <w:lang w:eastAsia="zh-CN"/>
        </w:rPr>
        <w:t>（桶、盆）</w:t>
      </w:r>
      <w:r>
        <w:rPr>
          <w:rFonts w:hint="eastAsia"/>
          <w:highlight w:val="none"/>
        </w:rPr>
        <w:t>、肉类清洗池</w:t>
      </w:r>
      <w:r>
        <w:rPr>
          <w:rFonts w:hint="eastAsia"/>
          <w:highlight w:val="none"/>
          <w:lang w:eastAsia="zh-CN"/>
        </w:rPr>
        <w:t>（桶、盆）</w:t>
      </w:r>
      <w:r>
        <w:rPr>
          <w:rFonts w:hint="eastAsia"/>
          <w:highlight w:val="none"/>
        </w:rPr>
        <w:t>、水产品清洗池</w:t>
      </w:r>
      <w:r>
        <w:rPr>
          <w:rFonts w:hint="eastAsia"/>
          <w:highlight w:val="none"/>
          <w:lang w:eastAsia="zh-CN"/>
        </w:rPr>
        <w:t>（桶、盆）</w:t>
      </w:r>
      <w:r>
        <w:rPr>
          <w:rFonts w:hint="eastAsia"/>
          <w:highlight w:val="none"/>
        </w:rPr>
        <w:t>独立分设，并有明显标识。</w:t>
      </w:r>
    </w:p>
    <w:p>
      <w:pPr>
        <w:pStyle w:val="129"/>
        <w:numPr>
          <w:ilvl w:val="4"/>
          <w:numId w:val="0"/>
        </w:numPr>
        <w:ind w:leftChars="0"/>
        <w:rPr>
          <w:highlight w:val="none"/>
        </w:rPr>
      </w:pPr>
      <w:r>
        <w:rPr>
          <w:rFonts w:hint="eastAsia"/>
          <w:highlight w:val="none"/>
          <w:lang w:val="en-US" w:eastAsia="zh-CN"/>
        </w:rPr>
        <w:t xml:space="preserve">6.1.6.1.6  </w:t>
      </w:r>
      <w:r>
        <w:rPr>
          <w:rFonts w:hint="eastAsia"/>
          <w:highlight w:val="none"/>
        </w:rPr>
        <w:t>有充足的冷藏、冷冻和保鲜设备，</w:t>
      </w:r>
      <w:r>
        <w:rPr>
          <w:rFonts w:hint="eastAsia"/>
          <w:highlight w:val="none"/>
          <w:lang w:val="en-US" w:eastAsia="zh-CN"/>
        </w:rPr>
        <w:t>做到</w:t>
      </w:r>
      <w:r>
        <w:rPr>
          <w:rFonts w:hint="eastAsia"/>
          <w:highlight w:val="none"/>
        </w:rPr>
        <w:t>生熟分开。</w:t>
      </w:r>
    </w:p>
    <w:p>
      <w:pPr>
        <w:pStyle w:val="62"/>
        <w:numPr>
          <w:ilvl w:val="3"/>
          <w:numId w:val="0"/>
        </w:numPr>
        <w:spacing w:before="156" w:after="156"/>
        <w:ind w:leftChars="0"/>
        <w:rPr>
          <w:rFonts w:hint="eastAsia" w:eastAsia="黑体"/>
          <w:highlight w:val="none"/>
          <w:lang w:eastAsia="zh-CN"/>
        </w:rPr>
      </w:pPr>
      <w:r>
        <w:rPr>
          <w:rFonts w:hint="eastAsia"/>
          <w:highlight w:val="none"/>
          <w:lang w:val="en-US" w:eastAsia="zh-CN"/>
        </w:rPr>
        <w:t xml:space="preserve">6.1.6.2  </w:t>
      </w:r>
      <w:r>
        <w:rPr>
          <w:rFonts w:hint="eastAsia"/>
          <w:highlight w:val="none"/>
        </w:rPr>
        <w:t>餐厅</w:t>
      </w:r>
      <w:r>
        <w:rPr>
          <w:rFonts w:hint="eastAsia"/>
          <w:highlight w:val="none"/>
          <w:lang w:eastAsia="zh-CN"/>
        </w:rPr>
        <w:t>（</w:t>
      </w:r>
      <w:r>
        <w:rPr>
          <w:rFonts w:hint="eastAsia"/>
          <w:highlight w:val="none"/>
          <w:lang w:val="en-US" w:eastAsia="zh-CN"/>
        </w:rPr>
        <w:t>用餐区</w:t>
      </w:r>
      <w:r>
        <w:rPr>
          <w:rFonts w:hint="eastAsia"/>
          <w:highlight w:val="none"/>
          <w:lang w:eastAsia="zh-CN"/>
        </w:rPr>
        <w:t>）</w:t>
      </w:r>
    </w:p>
    <w:p>
      <w:pPr>
        <w:pStyle w:val="129"/>
        <w:numPr>
          <w:ilvl w:val="4"/>
          <w:numId w:val="0"/>
        </w:numPr>
        <w:ind w:leftChars="0"/>
        <w:rPr>
          <w:highlight w:val="none"/>
        </w:rPr>
      </w:pPr>
      <w:r>
        <w:rPr>
          <w:rFonts w:hint="eastAsia"/>
          <w:highlight w:val="none"/>
          <w:lang w:val="en-US" w:eastAsia="zh-CN"/>
        </w:rPr>
        <w:t xml:space="preserve">6.1.6.2.1  </w:t>
      </w:r>
      <w:r>
        <w:rPr>
          <w:rFonts w:hint="eastAsia"/>
          <w:highlight w:val="none"/>
        </w:rPr>
        <w:t>布局合理，使用面积与接待能力相适应。</w:t>
      </w:r>
    </w:p>
    <w:p>
      <w:pPr>
        <w:pStyle w:val="129"/>
        <w:numPr>
          <w:ilvl w:val="4"/>
          <w:numId w:val="0"/>
        </w:numPr>
        <w:ind w:leftChars="0"/>
        <w:rPr>
          <w:highlight w:val="none"/>
        </w:rPr>
      </w:pPr>
      <w:r>
        <w:rPr>
          <w:rFonts w:hint="eastAsia"/>
          <w:highlight w:val="none"/>
          <w:lang w:val="en-US" w:eastAsia="zh-CN"/>
        </w:rPr>
        <w:t xml:space="preserve">6.1.6.2.2  </w:t>
      </w:r>
      <w:r>
        <w:rPr>
          <w:rFonts w:hint="eastAsia"/>
          <w:highlight w:val="none"/>
        </w:rPr>
        <w:t>地面经</w:t>
      </w:r>
      <w:r>
        <w:rPr>
          <w:rFonts w:hint="eastAsia"/>
          <w:highlight w:val="none"/>
          <w:lang w:val="en-US" w:eastAsia="zh-CN"/>
        </w:rPr>
        <w:t>过</w:t>
      </w:r>
      <w:r>
        <w:rPr>
          <w:rFonts w:hint="eastAsia"/>
          <w:highlight w:val="none"/>
        </w:rPr>
        <w:t>硬化和防滑处理。</w:t>
      </w:r>
    </w:p>
    <w:p>
      <w:pPr>
        <w:pStyle w:val="129"/>
        <w:numPr>
          <w:ilvl w:val="4"/>
          <w:numId w:val="0"/>
        </w:numPr>
        <w:ind w:leftChars="0"/>
        <w:rPr>
          <w:highlight w:val="none"/>
        </w:rPr>
      </w:pPr>
      <w:r>
        <w:rPr>
          <w:rFonts w:hint="eastAsia"/>
          <w:highlight w:val="none"/>
          <w:lang w:val="en-US" w:eastAsia="zh-CN"/>
        </w:rPr>
        <w:t xml:space="preserve">6.1.6.2.3  </w:t>
      </w:r>
      <w:r>
        <w:rPr>
          <w:rFonts w:hint="eastAsia"/>
          <w:highlight w:val="none"/>
        </w:rPr>
        <w:t>餐具、酒具、茶具等各种器具配套合理。</w:t>
      </w:r>
    </w:p>
    <w:p>
      <w:pPr>
        <w:pStyle w:val="129"/>
        <w:numPr>
          <w:ilvl w:val="4"/>
          <w:numId w:val="0"/>
        </w:numPr>
        <w:ind w:leftChars="0"/>
        <w:rPr>
          <w:highlight w:val="none"/>
        </w:rPr>
      </w:pPr>
      <w:r>
        <w:rPr>
          <w:rFonts w:hint="eastAsia"/>
          <w:highlight w:val="none"/>
          <w:lang w:val="en-US" w:eastAsia="zh-CN"/>
        </w:rPr>
        <w:t xml:space="preserve">6.1.6.2.4  </w:t>
      </w:r>
      <w:r>
        <w:rPr>
          <w:rFonts w:hint="eastAsia"/>
          <w:highlight w:val="none"/>
        </w:rPr>
        <w:t>有菜单、酒水单，明码标价。</w:t>
      </w:r>
    </w:p>
    <w:p>
      <w:pPr>
        <w:pStyle w:val="129"/>
        <w:numPr>
          <w:ilvl w:val="4"/>
          <w:numId w:val="0"/>
        </w:numPr>
        <w:ind w:leftChars="0"/>
        <w:rPr>
          <w:rFonts w:hint="eastAsia"/>
          <w:highlight w:val="none"/>
        </w:rPr>
      </w:pPr>
      <w:r>
        <w:rPr>
          <w:rFonts w:hint="eastAsia" w:hAnsi="Times New Roman" w:cs="Times New Roman"/>
          <w:highlight w:val="none"/>
          <w:lang w:val="en-US" w:eastAsia="zh-CN"/>
        </w:rPr>
        <w:t xml:space="preserve">6.1.6.2.5  </w:t>
      </w:r>
      <w:r>
        <w:rPr>
          <w:rFonts w:hint="eastAsia" w:hAnsi="Times New Roman" w:cs="Times New Roman"/>
          <w:highlight w:val="none"/>
        </w:rPr>
        <w:t>配备与用餐规模适应的餐</w:t>
      </w:r>
      <w:r>
        <w:rPr>
          <w:rFonts w:hint="eastAsia" w:hAnsi="Times New Roman" w:cs="Times New Roman"/>
          <w:highlight w:val="none"/>
          <w:lang w:val="en-US" w:eastAsia="zh-CN"/>
        </w:rPr>
        <w:t>饮</w:t>
      </w:r>
      <w:r>
        <w:rPr>
          <w:rFonts w:hint="eastAsia" w:hAnsi="Times New Roman" w:cs="Times New Roman"/>
          <w:highlight w:val="none"/>
        </w:rPr>
        <w:t>具消毒设施。</w:t>
      </w:r>
    </w:p>
    <w:p>
      <w:pPr>
        <w:pStyle w:val="129"/>
        <w:numPr>
          <w:ilvl w:val="4"/>
          <w:numId w:val="0"/>
        </w:numPr>
        <w:ind w:leftChars="0"/>
        <w:rPr>
          <w:highlight w:val="none"/>
        </w:rPr>
      </w:pPr>
      <w:r>
        <w:rPr>
          <w:rFonts w:hint="eastAsia"/>
          <w:highlight w:val="none"/>
          <w:lang w:val="en-US" w:eastAsia="zh-CN"/>
        </w:rPr>
        <w:t xml:space="preserve">6.1.6.2.6  </w:t>
      </w:r>
      <w:r>
        <w:rPr>
          <w:rFonts w:hint="eastAsia"/>
          <w:highlight w:val="none"/>
        </w:rPr>
        <w:t>餐厅</w:t>
      </w:r>
      <w:r>
        <w:rPr>
          <w:rFonts w:hint="eastAsia"/>
          <w:highlight w:val="none"/>
          <w:lang w:eastAsia="zh-CN"/>
        </w:rPr>
        <w:t>（</w:t>
      </w:r>
      <w:r>
        <w:rPr>
          <w:rFonts w:hint="eastAsia"/>
          <w:highlight w:val="none"/>
          <w:lang w:val="en-US" w:eastAsia="zh-CN"/>
        </w:rPr>
        <w:t>用餐区</w:t>
      </w:r>
      <w:r>
        <w:rPr>
          <w:rFonts w:hint="eastAsia"/>
          <w:highlight w:val="none"/>
          <w:lang w:eastAsia="zh-CN"/>
        </w:rPr>
        <w:t>）</w:t>
      </w:r>
      <w:r>
        <w:rPr>
          <w:rFonts w:hint="eastAsia"/>
          <w:highlight w:val="none"/>
        </w:rPr>
        <w:t>及厨房的地面、墙面、天花、台面、家具、餐具、饮具等的装修、装饰注重</w:t>
      </w:r>
      <w:r>
        <w:rPr>
          <w:rFonts w:hint="eastAsia"/>
          <w:highlight w:val="none"/>
          <w:lang w:val="en-US" w:eastAsia="zh-CN"/>
        </w:rPr>
        <w:t>工艺、色调和格调</w:t>
      </w:r>
      <w:r>
        <w:rPr>
          <w:rFonts w:hint="eastAsia"/>
          <w:highlight w:val="none"/>
          <w:lang w:eastAsia="zh-CN"/>
        </w:rPr>
        <w:t>。</w:t>
      </w:r>
    </w:p>
    <w:p>
      <w:pPr>
        <w:pStyle w:val="57"/>
        <w:numPr>
          <w:ilvl w:val="2"/>
          <w:numId w:val="0"/>
        </w:numPr>
        <w:spacing w:before="156" w:after="156"/>
        <w:ind w:leftChars="0"/>
        <w:rPr>
          <w:highlight w:val="none"/>
        </w:rPr>
      </w:pPr>
      <w:r>
        <w:rPr>
          <w:rFonts w:hint="eastAsia"/>
          <w:highlight w:val="none"/>
          <w:lang w:val="en-US" w:eastAsia="zh-CN"/>
        </w:rPr>
        <w:t xml:space="preserve">6.1.7  </w:t>
      </w:r>
      <w:r>
        <w:rPr>
          <w:rFonts w:hint="eastAsia"/>
          <w:highlight w:val="none"/>
        </w:rPr>
        <w:t>庭院</w:t>
      </w:r>
    </w:p>
    <w:p>
      <w:pPr>
        <w:pStyle w:val="124"/>
        <w:numPr>
          <w:ilvl w:val="3"/>
          <w:numId w:val="0"/>
        </w:numPr>
        <w:ind w:leftChars="0"/>
        <w:rPr>
          <w:highlight w:val="none"/>
        </w:rPr>
      </w:pPr>
      <w:r>
        <w:rPr>
          <w:rFonts w:hint="eastAsia"/>
          <w:highlight w:val="none"/>
          <w:lang w:val="en-US" w:eastAsia="zh-CN"/>
        </w:rPr>
        <w:t xml:space="preserve">6.1.7.1  </w:t>
      </w:r>
      <w:r>
        <w:rPr>
          <w:rFonts w:hint="eastAsia"/>
          <w:highlight w:val="none"/>
        </w:rPr>
        <w:t>庭院面积与接待规模相匹配。</w:t>
      </w:r>
    </w:p>
    <w:p>
      <w:pPr>
        <w:pStyle w:val="124"/>
        <w:numPr>
          <w:ilvl w:val="3"/>
          <w:numId w:val="0"/>
        </w:numPr>
        <w:ind w:leftChars="0"/>
        <w:rPr>
          <w:highlight w:val="none"/>
        </w:rPr>
      </w:pPr>
      <w:r>
        <w:rPr>
          <w:rFonts w:hint="eastAsia"/>
          <w:highlight w:val="none"/>
          <w:lang w:val="en-US" w:eastAsia="zh-CN"/>
        </w:rPr>
        <w:t xml:space="preserve">6.1.7.2  </w:t>
      </w:r>
      <w:r>
        <w:rPr>
          <w:rFonts w:hint="eastAsia"/>
          <w:highlight w:val="none"/>
        </w:rPr>
        <w:t>有相应的绿化、景观小品和休闲设施，整洁、卫生、安全。</w:t>
      </w:r>
    </w:p>
    <w:p>
      <w:pPr>
        <w:pStyle w:val="53"/>
        <w:numPr>
          <w:ilvl w:val="1"/>
          <w:numId w:val="0"/>
        </w:numPr>
        <w:ind w:left="284" w:leftChars="0"/>
        <w:rPr>
          <w:highlight w:val="none"/>
        </w:rPr>
      </w:pPr>
      <w:r>
        <w:rPr>
          <w:rFonts w:hint="eastAsia"/>
          <w:highlight w:val="none"/>
          <w:lang w:val="en-US" w:eastAsia="zh-CN"/>
        </w:rPr>
        <w:t xml:space="preserve">6.2  </w:t>
      </w:r>
      <w:r>
        <w:rPr>
          <w:rFonts w:hint="eastAsia"/>
          <w:highlight w:val="none"/>
        </w:rPr>
        <w:t>服务要求</w:t>
      </w:r>
    </w:p>
    <w:p>
      <w:pPr>
        <w:pStyle w:val="57"/>
        <w:numPr>
          <w:ilvl w:val="2"/>
          <w:numId w:val="0"/>
        </w:numPr>
        <w:spacing w:before="156" w:after="156"/>
        <w:ind w:leftChars="0"/>
        <w:rPr>
          <w:highlight w:val="none"/>
        </w:rPr>
      </w:pPr>
      <w:r>
        <w:rPr>
          <w:rFonts w:hint="eastAsia"/>
          <w:highlight w:val="none"/>
          <w:lang w:val="en-US" w:eastAsia="zh-CN"/>
        </w:rPr>
        <w:t xml:space="preserve">6.2.1  </w:t>
      </w:r>
      <w:r>
        <w:rPr>
          <w:rFonts w:hint="eastAsia"/>
          <w:highlight w:val="none"/>
        </w:rPr>
        <w:t>总体要求</w:t>
      </w:r>
    </w:p>
    <w:p>
      <w:pPr>
        <w:pStyle w:val="62"/>
        <w:numPr>
          <w:ilvl w:val="3"/>
          <w:numId w:val="0"/>
        </w:numPr>
        <w:spacing w:before="156" w:after="156"/>
        <w:ind w:leftChars="0"/>
        <w:rPr>
          <w:highlight w:val="none"/>
        </w:rPr>
      </w:pPr>
      <w:r>
        <w:rPr>
          <w:rFonts w:hint="eastAsia"/>
          <w:highlight w:val="none"/>
          <w:lang w:val="en-US" w:eastAsia="zh-CN"/>
        </w:rPr>
        <w:t xml:space="preserve">6.2.1.1  </w:t>
      </w:r>
      <w:r>
        <w:rPr>
          <w:rFonts w:hint="eastAsia"/>
          <w:highlight w:val="none"/>
        </w:rPr>
        <w:t>规章制度要求</w:t>
      </w:r>
    </w:p>
    <w:p>
      <w:pPr>
        <w:pStyle w:val="129"/>
        <w:numPr>
          <w:ilvl w:val="4"/>
          <w:numId w:val="0"/>
        </w:numPr>
        <w:ind w:leftChars="0"/>
        <w:rPr>
          <w:highlight w:val="none"/>
        </w:rPr>
      </w:pPr>
      <w:r>
        <w:rPr>
          <w:rFonts w:hint="eastAsia"/>
          <w:highlight w:val="none"/>
          <w:lang w:val="en-US" w:eastAsia="zh-CN"/>
        </w:rPr>
        <w:t xml:space="preserve">6.2.1.1.1  </w:t>
      </w:r>
      <w:r>
        <w:rPr>
          <w:rFonts w:hint="eastAsia"/>
          <w:highlight w:val="none"/>
        </w:rPr>
        <w:t>制定入住登记、安全管理、卫生管理、人员管理等规章制度，制定突发事件应急预案。</w:t>
      </w:r>
    </w:p>
    <w:p>
      <w:pPr>
        <w:pStyle w:val="129"/>
        <w:numPr>
          <w:ilvl w:val="4"/>
          <w:numId w:val="0"/>
        </w:numPr>
        <w:ind w:leftChars="0"/>
        <w:rPr>
          <w:highlight w:val="none"/>
        </w:rPr>
      </w:pPr>
      <w:r>
        <w:rPr>
          <w:rFonts w:hint="eastAsia"/>
          <w:highlight w:val="none"/>
          <w:lang w:val="en-US" w:eastAsia="zh-CN"/>
        </w:rPr>
        <w:t xml:space="preserve">6.2.1.1.2  </w:t>
      </w:r>
      <w:r>
        <w:rPr>
          <w:rFonts w:hint="eastAsia"/>
          <w:highlight w:val="none"/>
        </w:rPr>
        <w:t>各项规章制度贯彻得力，有一年以上完整执行记录。</w:t>
      </w:r>
    </w:p>
    <w:p>
      <w:pPr>
        <w:pStyle w:val="62"/>
        <w:numPr>
          <w:ilvl w:val="3"/>
          <w:numId w:val="0"/>
        </w:numPr>
        <w:spacing w:before="156" w:after="156"/>
        <w:ind w:leftChars="0"/>
        <w:rPr>
          <w:highlight w:val="none"/>
        </w:rPr>
      </w:pPr>
      <w:r>
        <w:rPr>
          <w:rFonts w:hint="eastAsia"/>
          <w:highlight w:val="none"/>
          <w:lang w:val="en-US" w:eastAsia="zh-CN"/>
        </w:rPr>
        <w:t xml:space="preserve">6.2.1.2  </w:t>
      </w:r>
      <w:r>
        <w:rPr>
          <w:rFonts w:hint="eastAsia"/>
          <w:highlight w:val="none"/>
        </w:rPr>
        <w:t>人员要求</w:t>
      </w:r>
    </w:p>
    <w:p>
      <w:pPr>
        <w:pStyle w:val="129"/>
        <w:numPr>
          <w:ilvl w:val="4"/>
          <w:numId w:val="0"/>
        </w:numPr>
        <w:ind w:leftChars="0"/>
        <w:rPr>
          <w:highlight w:val="none"/>
        </w:rPr>
      </w:pPr>
      <w:r>
        <w:rPr>
          <w:rFonts w:hint="eastAsia"/>
          <w:highlight w:val="none"/>
          <w:lang w:val="en-US" w:eastAsia="zh-CN"/>
        </w:rPr>
        <w:t xml:space="preserve">6.2.1.2.1  </w:t>
      </w:r>
      <w:r>
        <w:rPr>
          <w:rFonts w:hint="eastAsia"/>
          <w:highlight w:val="none"/>
        </w:rPr>
        <w:t>仪容仪表符合服务人员基本要求。</w:t>
      </w:r>
    </w:p>
    <w:p>
      <w:pPr>
        <w:pStyle w:val="129"/>
        <w:numPr>
          <w:ilvl w:val="4"/>
          <w:numId w:val="0"/>
        </w:numPr>
        <w:ind w:leftChars="0"/>
        <w:rPr>
          <w:highlight w:val="none"/>
        </w:rPr>
      </w:pPr>
      <w:r>
        <w:rPr>
          <w:rFonts w:hint="eastAsia"/>
          <w:highlight w:val="none"/>
          <w:lang w:val="en-US" w:eastAsia="zh-CN"/>
        </w:rPr>
        <w:t xml:space="preserve">6.2.1.2.2  </w:t>
      </w:r>
      <w:r>
        <w:rPr>
          <w:rFonts w:hint="eastAsia"/>
          <w:highlight w:val="none"/>
        </w:rPr>
        <w:t>佩戴员工身份标识。</w:t>
      </w:r>
    </w:p>
    <w:p>
      <w:pPr>
        <w:pStyle w:val="129"/>
        <w:numPr>
          <w:ilvl w:val="4"/>
          <w:numId w:val="0"/>
        </w:numPr>
        <w:ind w:leftChars="0"/>
        <w:rPr>
          <w:highlight w:val="none"/>
        </w:rPr>
      </w:pPr>
      <w:r>
        <w:rPr>
          <w:rFonts w:hint="eastAsia"/>
          <w:highlight w:val="none"/>
          <w:lang w:val="en-US" w:eastAsia="zh-CN"/>
        </w:rPr>
        <w:t xml:space="preserve">6.2.1.2.3  </w:t>
      </w:r>
      <w:r>
        <w:rPr>
          <w:rFonts w:hint="eastAsia"/>
          <w:highlight w:val="none"/>
        </w:rPr>
        <w:t>服务主动、热情，友好、诚恳。</w:t>
      </w:r>
    </w:p>
    <w:p>
      <w:pPr>
        <w:pStyle w:val="129"/>
        <w:numPr>
          <w:ilvl w:val="4"/>
          <w:numId w:val="0"/>
        </w:numPr>
        <w:ind w:leftChars="0"/>
        <w:rPr>
          <w:highlight w:val="none"/>
        </w:rPr>
      </w:pPr>
      <w:r>
        <w:rPr>
          <w:rFonts w:hint="eastAsia"/>
          <w:highlight w:val="none"/>
          <w:lang w:val="en-US" w:eastAsia="zh-CN"/>
        </w:rPr>
        <w:t xml:space="preserve">6.2.1.2.4  </w:t>
      </w:r>
      <w:r>
        <w:rPr>
          <w:rFonts w:hint="eastAsia"/>
          <w:highlight w:val="none"/>
        </w:rPr>
        <w:t>具备相应的工作技能。经培训合格后上岗；积极参加在岗专业化培训，年培训时间不少于8课时。</w:t>
      </w:r>
    </w:p>
    <w:p>
      <w:pPr>
        <w:pStyle w:val="57"/>
        <w:numPr>
          <w:ilvl w:val="2"/>
          <w:numId w:val="0"/>
        </w:numPr>
        <w:spacing w:before="156" w:after="156"/>
        <w:ind w:leftChars="0"/>
        <w:rPr>
          <w:rFonts w:ascii="宋体" w:hAnsi="宋体" w:cs="宋体"/>
          <w:highlight w:val="none"/>
        </w:rPr>
      </w:pPr>
      <w:r>
        <w:rPr>
          <w:rFonts w:hint="eastAsia"/>
          <w:highlight w:val="none"/>
          <w:lang w:val="en-US" w:eastAsia="zh-CN"/>
        </w:rPr>
        <w:t xml:space="preserve">6.2.2  </w:t>
      </w:r>
      <w:r>
        <w:rPr>
          <w:rFonts w:hint="eastAsia"/>
          <w:highlight w:val="none"/>
        </w:rPr>
        <w:t>接待服务</w:t>
      </w:r>
    </w:p>
    <w:p>
      <w:pPr>
        <w:pStyle w:val="124"/>
        <w:numPr>
          <w:ilvl w:val="3"/>
          <w:numId w:val="0"/>
        </w:numPr>
        <w:ind w:leftChars="0"/>
        <w:rPr>
          <w:highlight w:val="none"/>
        </w:rPr>
      </w:pPr>
      <w:r>
        <w:rPr>
          <w:rFonts w:hint="eastAsia"/>
          <w:highlight w:val="none"/>
          <w:lang w:val="en-US" w:eastAsia="zh-CN"/>
        </w:rPr>
        <w:t xml:space="preserve">6.2.2.1  </w:t>
      </w:r>
      <w:r>
        <w:rPr>
          <w:rFonts w:hint="eastAsia"/>
          <w:highlight w:val="none"/>
        </w:rPr>
        <w:t xml:space="preserve">服务项目及价目表张贴合理，清楚醒目，至少用中文和一种外文标识。 </w:t>
      </w:r>
    </w:p>
    <w:p>
      <w:pPr>
        <w:pStyle w:val="124"/>
        <w:numPr>
          <w:ilvl w:val="3"/>
          <w:numId w:val="0"/>
        </w:numPr>
        <w:ind w:leftChars="0"/>
        <w:rPr>
          <w:highlight w:val="none"/>
        </w:rPr>
      </w:pPr>
      <w:r>
        <w:rPr>
          <w:rFonts w:hint="eastAsia"/>
          <w:highlight w:val="none"/>
          <w:lang w:val="en-US" w:eastAsia="zh-CN"/>
        </w:rPr>
        <w:t xml:space="preserve">6.2.2.2  </w:t>
      </w:r>
      <w:r>
        <w:rPr>
          <w:rFonts w:hint="eastAsia"/>
          <w:highlight w:val="none"/>
        </w:rPr>
        <w:t>免费提供有关本店及本地的纸质或电子版的宣传资料。</w:t>
      </w:r>
    </w:p>
    <w:p>
      <w:pPr>
        <w:pStyle w:val="124"/>
        <w:numPr>
          <w:ilvl w:val="3"/>
          <w:numId w:val="0"/>
        </w:numPr>
        <w:ind w:leftChars="0"/>
        <w:rPr>
          <w:highlight w:val="none"/>
        </w:rPr>
      </w:pPr>
      <w:r>
        <w:rPr>
          <w:rFonts w:hint="eastAsia"/>
          <w:highlight w:val="none"/>
          <w:lang w:val="en-US" w:eastAsia="zh-CN"/>
        </w:rPr>
        <w:t>6.2.2.3  接待员</w:t>
      </w:r>
      <w:r>
        <w:rPr>
          <w:rFonts w:hint="eastAsia"/>
          <w:highlight w:val="none"/>
        </w:rPr>
        <w:t>至少12小时在岗，不在岗时，主动张贴联系方式，并确保联系渠道畅通。</w:t>
      </w:r>
    </w:p>
    <w:p>
      <w:pPr>
        <w:pStyle w:val="124"/>
        <w:numPr>
          <w:ilvl w:val="3"/>
          <w:numId w:val="0"/>
        </w:numPr>
        <w:ind w:leftChars="0"/>
        <w:rPr>
          <w:highlight w:val="none"/>
        </w:rPr>
      </w:pPr>
      <w:r>
        <w:rPr>
          <w:rFonts w:hint="eastAsia"/>
          <w:highlight w:val="none"/>
          <w:lang w:val="en-US" w:eastAsia="zh-CN"/>
        </w:rPr>
        <w:t xml:space="preserve">6.2.2.4  </w:t>
      </w:r>
      <w:r>
        <w:rPr>
          <w:rFonts w:hint="eastAsia"/>
          <w:highlight w:val="none"/>
        </w:rPr>
        <w:t>接待员使用标准普通话或根据顾客情况使用外语进行服务</w:t>
      </w:r>
      <w:r>
        <w:rPr>
          <w:rFonts w:hint="eastAsia"/>
          <w:highlight w:val="none"/>
          <w:lang w:eastAsia="zh-CN"/>
        </w:rPr>
        <w:t>。</w:t>
      </w:r>
    </w:p>
    <w:p>
      <w:pPr>
        <w:pStyle w:val="124"/>
        <w:numPr>
          <w:ilvl w:val="3"/>
          <w:numId w:val="0"/>
        </w:numPr>
        <w:ind w:leftChars="0"/>
        <w:rPr>
          <w:highlight w:val="none"/>
        </w:rPr>
      </w:pPr>
      <w:r>
        <w:rPr>
          <w:rFonts w:hint="eastAsia"/>
          <w:highlight w:val="none"/>
          <w:lang w:val="en-US" w:eastAsia="zh-CN"/>
        </w:rPr>
        <w:t xml:space="preserve">6.2.2.5  </w:t>
      </w:r>
      <w:r>
        <w:rPr>
          <w:rFonts w:hint="eastAsia"/>
          <w:highlight w:val="none"/>
        </w:rPr>
        <w:t>制定和执行预订、行李、问询、入住登记、叫醒、结账、离店等各环节的服务流程或相关规定。</w:t>
      </w:r>
    </w:p>
    <w:p>
      <w:pPr>
        <w:pStyle w:val="124"/>
        <w:numPr>
          <w:ilvl w:val="3"/>
          <w:numId w:val="0"/>
        </w:numPr>
        <w:ind w:leftChars="0"/>
        <w:rPr>
          <w:highlight w:val="none"/>
        </w:rPr>
      </w:pPr>
      <w:r>
        <w:rPr>
          <w:rFonts w:hint="eastAsia"/>
          <w:highlight w:val="none"/>
          <w:lang w:val="en-US" w:eastAsia="zh-CN"/>
        </w:rPr>
        <w:t xml:space="preserve">6.2.2.6  </w:t>
      </w:r>
      <w:r>
        <w:rPr>
          <w:rFonts w:hint="eastAsia"/>
          <w:highlight w:val="none"/>
        </w:rPr>
        <w:t>接待处（前厅）地面、门窗、天花、墙面（柱）、家具、灯具、总服务台、各种设备及盆景、花木、艺术品</w:t>
      </w:r>
      <w:r>
        <w:rPr>
          <w:rFonts w:hint="eastAsia"/>
          <w:highlight w:val="none"/>
          <w:lang w:val="en-US" w:eastAsia="zh-CN"/>
        </w:rPr>
        <w:t>等</w:t>
      </w:r>
      <w:r>
        <w:rPr>
          <w:rFonts w:hint="eastAsia"/>
          <w:highlight w:val="none"/>
        </w:rPr>
        <w:t>完好、无破损，完好程度至少达85%以上。</w:t>
      </w:r>
    </w:p>
    <w:p>
      <w:pPr>
        <w:pStyle w:val="124"/>
        <w:numPr>
          <w:ilvl w:val="3"/>
          <w:numId w:val="0"/>
        </w:numPr>
        <w:ind w:leftChars="0"/>
        <w:rPr>
          <w:highlight w:val="none"/>
        </w:rPr>
      </w:pPr>
      <w:r>
        <w:rPr>
          <w:rFonts w:hint="eastAsia"/>
          <w:highlight w:val="none"/>
          <w:lang w:val="en-US" w:eastAsia="zh-CN"/>
        </w:rPr>
        <w:t xml:space="preserve">6.2.2.7  </w:t>
      </w:r>
      <w:r>
        <w:rPr>
          <w:rFonts w:hint="eastAsia"/>
          <w:highlight w:val="none"/>
        </w:rPr>
        <w:t>接待处（前厅）地面、门窗、天花、墙面（柱）、家具、灯具、总服务台、各种设备及盆景、花木、艺术品</w:t>
      </w:r>
      <w:r>
        <w:rPr>
          <w:rFonts w:hint="eastAsia"/>
          <w:highlight w:val="none"/>
          <w:lang w:val="en-US" w:eastAsia="zh-CN"/>
        </w:rPr>
        <w:t>等</w:t>
      </w:r>
      <w:r>
        <w:rPr>
          <w:rFonts w:hint="eastAsia"/>
          <w:highlight w:val="none"/>
        </w:rPr>
        <w:t>卫生状况良好，卫生清洁程度至少达90%以上。</w:t>
      </w:r>
    </w:p>
    <w:p>
      <w:pPr>
        <w:pStyle w:val="57"/>
        <w:numPr>
          <w:ilvl w:val="2"/>
          <w:numId w:val="0"/>
        </w:numPr>
        <w:spacing w:before="156" w:after="156"/>
        <w:ind w:leftChars="0"/>
        <w:rPr>
          <w:highlight w:val="none"/>
        </w:rPr>
      </w:pPr>
      <w:r>
        <w:rPr>
          <w:rFonts w:hint="eastAsia"/>
          <w:highlight w:val="none"/>
          <w:lang w:val="en-US" w:eastAsia="zh-CN"/>
        </w:rPr>
        <w:t xml:space="preserve">6.2.3  </w:t>
      </w:r>
      <w:r>
        <w:rPr>
          <w:rFonts w:hint="eastAsia"/>
          <w:highlight w:val="none"/>
        </w:rPr>
        <w:t>客房服务</w:t>
      </w:r>
    </w:p>
    <w:p>
      <w:pPr>
        <w:pStyle w:val="124"/>
        <w:numPr>
          <w:ilvl w:val="3"/>
          <w:numId w:val="0"/>
        </w:numPr>
        <w:ind w:leftChars="0"/>
        <w:rPr>
          <w:highlight w:val="none"/>
        </w:rPr>
      </w:pPr>
      <w:r>
        <w:rPr>
          <w:rFonts w:hint="eastAsia"/>
          <w:highlight w:val="none"/>
          <w:lang w:val="en-US" w:eastAsia="zh-CN"/>
        </w:rPr>
        <w:t xml:space="preserve">6.2.3.1  </w:t>
      </w:r>
      <w:r>
        <w:rPr>
          <w:rFonts w:hint="eastAsia"/>
          <w:highlight w:val="none"/>
        </w:rPr>
        <w:t>所有客用品齐全、整齐，拖鞋、电视遥控器、空调遥控器等物品放置方便客人取用。</w:t>
      </w:r>
    </w:p>
    <w:p>
      <w:pPr>
        <w:pStyle w:val="124"/>
        <w:numPr>
          <w:ilvl w:val="3"/>
          <w:numId w:val="0"/>
        </w:numPr>
        <w:ind w:leftChars="0"/>
        <w:rPr>
          <w:highlight w:val="none"/>
        </w:rPr>
      </w:pPr>
      <w:r>
        <w:rPr>
          <w:rFonts w:hint="eastAsia"/>
          <w:highlight w:val="none"/>
          <w:lang w:val="en-US" w:eastAsia="zh-CN"/>
        </w:rPr>
        <w:t xml:space="preserve">6.2.3.2  </w:t>
      </w:r>
      <w:r>
        <w:rPr>
          <w:rFonts w:hint="eastAsia"/>
          <w:highlight w:val="none"/>
        </w:rPr>
        <w:t>布草一客一换</w:t>
      </w:r>
      <w:r>
        <w:rPr>
          <w:rFonts w:hint="eastAsia"/>
          <w:highlight w:val="none"/>
          <w:lang w:val="en-US" w:eastAsia="zh-CN"/>
        </w:rPr>
        <w:t>一消毒</w:t>
      </w:r>
      <w:r>
        <w:rPr>
          <w:rFonts w:hint="eastAsia"/>
          <w:highlight w:val="none"/>
          <w:lang w:eastAsia="zh-CN"/>
        </w:rPr>
        <w:t>（</w:t>
      </w:r>
      <w:r>
        <w:rPr>
          <w:rFonts w:hint="eastAsia"/>
          <w:highlight w:val="none"/>
        </w:rPr>
        <w:t>长住</w:t>
      </w:r>
      <w:r>
        <w:rPr>
          <w:rFonts w:hint="eastAsia"/>
          <w:highlight w:val="none"/>
          <w:lang w:val="en-US" w:eastAsia="zh-CN"/>
        </w:rPr>
        <w:t>房床用布草</w:t>
      </w:r>
      <w:r>
        <w:rPr>
          <w:rFonts w:hint="eastAsia"/>
          <w:highlight w:val="none"/>
        </w:rPr>
        <w:t>至少三天一换</w:t>
      </w:r>
      <w:r>
        <w:rPr>
          <w:rFonts w:hint="eastAsia"/>
          <w:highlight w:val="none"/>
          <w:lang w:val="en-US" w:eastAsia="zh-CN"/>
        </w:rPr>
        <w:t>一消毒）</w:t>
      </w:r>
      <w:r>
        <w:rPr>
          <w:rFonts w:hint="eastAsia"/>
          <w:highlight w:val="none"/>
        </w:rPr>
        <w:t>。</w:t>
      </w:r>
    </w:p>
    <w:p>
      <w:pPr>
        <w:pStyle w:val="124"/>
        <w:numPr>
          <w:ilvl w:val="3"/>
          <w:numId w:val="0"/>
        </w:numPr>
        <w:ind w:leftChars="0"/>
        <w:rPr>
          <w:highlight w:val="none"/>
        </w:rPr>
      </w:pPr>
      <w:r>
        <w:rPr>
          <w:rFonts w:hint="eastAsia"/>
          <w:highlight w:val="none"/>
          <w:lang w:val="en-US" w:eastAsia="zh-CN"/>
        </w:rPr>
        <w:t xml:space="preserve">6.2.3.3  </w:t>
      </w:r>
      <w:r>
        <w:rPr>
          <w:rFonts w:hint="eastAsia"/>
          <w:highlight w:val="none"/>
        </w:rPr>
        <w:t>对洗漱、杯具、拖鞋等用品及时清洗消毒；对卫生间的恭桶、面盆、淋浴间一客一消毒。</w:t>
      </w:r>
    </w:p>
    <w:p>
      <w:pPr>
        <w:pStyle w:val="124"/>
        <w:numPr>
          <w:ilvl w:val="3"/>
          <w:numId w:val="0"/>
        </w:numPr>
        <w:ind w:leftChars="0"/>
        <w:rPr>
          <w:highlight w:val="none"/>
        </w:rPr>
      </w:pPr>
      <w:r>
        <w:rPr>
          <w:rFonts w:hint="eastAsia"/>
          <w:highlight w:val="none"/>
          <w:lang w:val="en-US" w:eastAsia="zh-CN"/>
        </w:rPr>
        <w:t xml:space="preserve">6.2.3.4  </w:t>
      </w:r>
      <w:r>
        <w:rPr>
          <w:rFonts w:hint="eastAsia"/>
          <w:highlight w:val="none"/>
        </w:rPr>
        <w:t>制定并执行客房清理、器具消毒、设备维护等各环节的服务流程或相关规定。</w:t>
      </w:r>
    </w:p>
    <w:p>
      <w:pPr>
        <w:pStyle w:val="124"/>
        <w:numPr>
          <w:ilvl w:val="3"/>
          <w:numId w:val="0"/>
        </w:numPr>
        <w:ind w:leftChars="0"/>
        <w:rPr>
          <w:highlight w:val="none"/>
        </w:rPr>
      </w:pPr>
      <w:r>
        <w:rPr>
          <w:rFonts w:hint="eastAsia"/>
          <w:highlight w:val="none"/>
          <w:lang w:val="en-US" w:eastAsia="zh-CN"/>
        </w:rPr>
        <w:t xml:space="preserve">6.2.3.5  </w:t>
      </w:r>
      <w:r>
        <w:rPr>
          <w:rFonts w:hint="eastAsia"/>
          <w:highlight w:val="none"/>
        </w:rPr>
        <w:t>客房设备和用品完好、无破损。地面、房门、墙面、门锁、窗户、天花、家具、灯具、布草、电器、插座、印刷品、电话机、床头（控制）柜、卫生间门、卫生间地面、卫生间墙壁、卫生间天花、面盆、浴缸、淋浴区、恭桶、卫生间五金件、下水系统、排风系统等的完好程度至少达85%以上。</w:t>
      </w:r>
    </w:p>
    <w:p>
      <w:pPr>
        <w:pStyle w:val="124"/>
        <w:numPr>
          <w:ilvl w:val="3"/>
          <w:numId w:val="0"/>
        </w:numPr>
        <w:ind w:leftChars="0"/>
        <w:rPr>
          <w:highlight w:val="none"/>
        </w:rPr>
      </w:pPr>
      <w:r>
        <w:rPr>
          <w:rFonts w:hint="eastAsia"/>
          <w:highlight w:val="none"/>
          <w:lang w:val="en-US" w:eastAsia="zh-CN"/>
        </w:rPr>
        <w:t xml:space="preserve">6.2.3.6  </w:t>
      </w:r>
      <w:r>
        <w:rPr>
          <w:rFonts w:hint="eastAsia"/>
          <w:highlight w:val="none"/>
        </w:rPr>
        <w:t>客房清洁卫生。客房地面、房门、墙面、门锁、窗户、天花、家具、灯具、布草、电器、插座、印刷品、电话机、床头（控制）柜、卫生间门、卫生间地面、卫生间墙壁、卫生间天花、面盆、浴缸、淋浴区、恭桶、卫生间五金件、下水系统、排风系统等的卫生清洁程度至少达90%以上。</w:t>
      </w:r>
    </w:p>
    <w:p>
      <w:pPr>
        <w:pStyle w:val="57"/>
        <w:numPr>
          <w:ilvl w:val="2"/>
          <w:numId w:val="0"/>
        </w:numPr>
        <w:spacing w:before="156" w:after="156"/>
        <w:ind w:leftChars="0"/>
        <w:rPr>
          <w:highlight w:val="none"/>
        </w:rPr>
      </w:pPr>
      <w:r>
        <w:rPr>
          <w:rFonts w:hint="eastAsia"/>
          <w:highlight w:val="none"/>
          <w:lang w:val="en-US" w:eastAsia="zh-CN"/>
        </w:rPr>
        <w:t xml:space="preserve">6.2.4  </w:t>
      </w:r>
      <w:r>
        <w:rPr>
          <w:rFonts w:hint="eastAsia"/>
          <w:highlight w:val="none"/>
        </w:rPr>
        <w:t>餐饮服务</w:t>
      </w:r>
    </w:p>
    <w:p>
      <w:pPr>
        <w:pStyle w:val="124"/>
        <w:numPr>
          <w:ilvl w:val="3"/>
          <w:numId w:val="0"/>
        </w:numPr>
        <w:ind w:leftChars="0"/>
        <w:rPr>
          <w:highlight w:val="none"/>
        </w:rPr>
      </w:pPr>
      <w:r>
        <w:rPr>
          <w:rFonts w:hint="eastAsia"/>
          <w:highlight w:val="none"/>
          <w:lang w:val="en-US" w:eastAsia="zh-CN"/>
        </w:rPr>
        <w:t xml:space="preserve">6.2.4.1  </w:t>
      </w:r>
      <w:r>
        <w:rPr>
          <w:rFonts w:hint="eastAsia"/>
          <w:highlight w:val="none"/>
        </w:rPr>
        <w:t>用餐区明亮、通风、安全；在醒目位置标明</w:t>
      </w:r>
      <w:r>
        <w:rPr>
          <w:rFonts w:hint="eastAsia"/>
          <w:highlight w:val="none"/>
          <w:lang w:eastAsia="zh-CN"/>
        </w:rPr>
        <w:t>或以其他适当方式公布</w:t>
      </w:r>
      <w:r>
        <w:rPr>
          <w:rFonts w:hint="eastAsia"/>
          <w:highlight w:val="none"/>
        </w:rPr>
        <w:t>提供餐饮服务的时间表。</w:t>
      </w:r>
    </w:p>
    <w:p>
      <w:pPr>
        <w:pStyle w:val="124"/>
        <w:numPr>
          <w:ilvl w:val="3"/>
          <w:numId w:val="0"/>
        </w:numPr>
        <w:ind w:leftChars="0"/>
        <w:rPr>
          <w:highlight w:val="none"/>
        </w:rPr>
      </w:pPr>
      <w:r>
        <w:rPr>
          <w:rFonts w:hint="eastAsia"/>
          <w:highlight w:val="none"/>
          <w:lang w:val="en-US" w:eastAsia="zh-CN"/>
        </w:rPr>
        <w:t>6.2.4.2  至少应</w:t>
      </w:r>
      <w:r>
        <w:rPr>
          <w:rFonts w:hint="eastAsia"/>
          <w:highlight w:val="none"/>
        </w:rPr>
        <w:t>提供早餐</w:t>
      </w:r>
      <w:r>
        <w:rPr>
          <w:rFonts w:hint="eastAsia"/>
          <w:highlight w:val="none"/>
          <w:lang w:eastAsia="zh-CN"/>
        </w:rPr>
        <w:t>，</w:t>
      </w:r>
      <w:r>
        <w:rPr>
          <w:rFonts w:hint="eastAsia"/>
          <w:highlight w:val="none"/>
          <w:lang w:val="en-US" w:eastAsia="zh-CN"/>
        </w:rPr>
        <w:t>视情况提供</w:t>
      </w:r>
      <w:r>
        <w:rPr>
          <w:rFonts w:hint="eastAsia"/>
          <w:highlight w:val="none"/>
        </w:rPr>
        <w:t>中餐、晚餐、茶吧、酒吧等服务</w:t>
      </w:r>
      <w:r>
        <w:rPr>
          <w:rFonts w:hint="eastAsia"/>
          <w:highlight w:val="none"/>
          <w:lang w:val="en-US" w:eastAsia="zh-CN"/>
        </w:rPr>
        <w:t>项目</w:t>
      </w:r>
      <w:r>
        <w:rPr>
          <w:rFonts w:hint="eastAsia"/>
          <w:highlight w:val="none"/>
        </w:rPr>
        <w:t xml:space="preserve">。 </w:t>
      </w:r>
    </w:p>
    <w:p>
      <w:pPr>
        <w:pStyle w:val="124"/>
        <w:numPr>
          <w:ilvl w:val="3"/>
          <w:numId w:val="0"/>
        </w:numPr>
        <w:ind w:leftChars="0"/>
        <w:rPr>
          <w:highlight w:val="none"/>
        </w:rPr>
      </w:pPr>
      <w:r>
        <w:rPr>
          <w:rFonts w:hint="eastAsia"/>
          <w:highlight w:val="none"/>
          <w:lang w:val="en-US" w:eastAsia="zh-CN"/>
        </w:rPr>
        <w:t xml:space="preserve">6.2.4.3  </w:t>
      </w:r>
      <w:r>
        <w:rPr>
          <w:rFonts w:hint="eastAsia"/>
          <w:highlight w:val="none"/>
        </w:rPr>
        <w:t>至少具备</w:t>
      </w:r>
      <w:r>
        <w:rPr>
          <w:rFonts w:hint="eastAsia"/>
          <w:highlight w:val="none"/>
          <w:lang w:val="en-US" w:eastAsia="zh-CN"/>
        </w:rPr>
        <w:t>4</w:t>
      </w:r>
      <w:r>
        <w:rPr>
          <w:rFonts w:hint="eastAsia"/>
          <w:highlight w:val="none"/>
        </w:rPr>
        <w:t>个以上富有农家风味或地方特色的菜点。菜品原料卫生、安全、环保。</w:t>
      </w:r>
    </w:p>
    <w:p>
      <w:pPr>
        <w:pStyle w:val="124"/>
        <w:numPr>
          <w:ilvl w:val="3"/>
          <w:numId w:val="0"/>
        </w:numPr>
        <w:ind w:leftChars="0"/>
        <w:rPr>
          <w:rFonts w:hint="eastAsia"/>
          <w:highlight w:val="none"/>
        </w:rPr>
      </w:pPr>
      <w:r>
        <w:rPr>
          <w:rFonts w:hint="eastAsia"/>
          <w:highlight w:val="none"/>
          <w:lang w:val="en-US" w:eastAsia="zh-CN"/>
        </w:rPr>
        <w:t xml:space="preserve">6.2.4.4  </w:t>
      </w:r>
      <w:r>
        <w:rPr>
          <w:rFonts w:hint="eastAsia"/>
          <w:highlight w:val="none"/>
        </w:rPr>
        <w:t>视情况采用常规的、具有一定本土特色的或富有趣味化情节的服务方式。</w:t>
      </w:r>
    </w:p>
    <w:p>
      <w:pPr>
        <w:pStyle w:val="62"/>
        <w:numPr>
          <w:ilvl w:val="3"/>
          <w:numId w:val="0"/>
        </w:numPr>
        <w:spacing w:before="0" w:beforeLines="0" w:after="0" w:afterLines="0"/>
        <w:ind w:leftChars="0"/>
        <w:rPr>
          <w:highlight w:val="none"/>
        </w:rPr>
      </w:pPr>
      <w:r>
        <w:rPr>
          <w:rFonts w:hint="eastAsia" w:ascii="宋体" w:eastAsia="宋体"/>
          <w:highlight w:val="none"/>
          <w:lang w:val="en-US" w:eastAsia="zh-CN"/>
        </w:rPr>
        <w:t xml:space="preserve">6.2.4.5  </w:t>
      </w:r>
      <w:r>
        <w:rPr>
          <w:rFonts w:hint="eastAsia" w:ascii="宋体" w:eastAsia="宋体"/>
          <w:highlight w:val="none"/>
        </w:rPr>
        <w:t>制定并执行餐厅服务、送餐服务、清洁卫生、器具消毒、设备维护、食品安全等方面的服务流程或相关规定。</w:t>
      </w:r>
    </w:p>
    <w:p>
      <w:pPr>
        <w:pStyle w:val="124"/>
        <w:numPr>
          <w:ilvl w:val="3"/>
          <w:numId w:val="0"/>
        </w:numPr>
        <w:ind w:leftChars="0"/>
        <w:rPr>
          <w:highlight w:val="none"/>
        </w:rPr>
      </w:pPr>
      <w:r>
        <w:rPr>
          <w:rFonts w:hint="eastAsia"/>
          <w:highlight w:val="none"/>
          <w:lang w:val="en-US" w:eastAsia="zh-CN"/>
        </w:rPr>
        <w:t xml:space="preserve">6.2.4.6  </w:t>
      </w:r>
      <w:r>
        <w:rPr>
          <w:rFonts w:hint="eastAsia"/>
          <w:highlight w:val="none"/>
        </w:rPr>
        <w:t>用餐区的设备与用品完好、无破损。天花、墙面、门窗及窗帘、地面、餐台（包括自助餐台)、家具、灯具、艺术品、盆景、花木，以及台布、餐巾、面巾、餐具等的完好程度达85%以上。</w:t>
      </w:r>
    </w:p>
    <w:p>
      <w:pPr>
        <w:pStyle w:val="124"/>
        <w:numPr>
          <w:ilvl w:val="3"/>
          <w:numId w:val="0"/>
        </w:numPr>
        <w:ind w:leftChars="0"/>
        <w:rPr>
          <w:highlight w:val="none"/>
        </w:rPr>
      </w:pPr>
      <w:r>
        <w:rPr>
          <w:rFonts w:hint="eastAsia"/>
          <w:highlight w:val="none"/>
          <w:lang w:val="en-US" w:eastAsia="zh-CN"/>
        </w:rPr>
        <w:t xml:space="preserve">6.2.4.7  </w:t>
      </w:r>
      <w:r>
        <w:rPr>
          <w:rFonts w:hint="eastAsia"/>
          <w:highlight w:val="none"/>
        </w:rPr>
        <w:t>用餐区清洁卫生。天花、墙面、门窗及窗帘、地面、餐台（包括自助餐台)、家具、灯具、艺术品、盆景、花木，以及台布、餐巾、面巾、餐具等客用品卫生清洁程度达90%以上。</w:t>
      </w:r>
    </w:p>
    <w:p>
      <w:pPr>
        <w:pStyle w:val="57"/>
        <w:numPr>
          <w:ilvl w:val="2"/>
          <w:numId w:val="0"/>
        </w:numPr>
        <w:spacing w:before="156" w:after="156"/>
        <w:ind w:leftChars="0"/>
        <w:rPr>
          <w:highlight w:val="none"/>
        </w:rPr>
      </w:pPr>
      <w:r>
        <w:rPr>
          <w:rFonts w:hint="eastAsia"/>
          <w:highlight w:val="none"/>
          <w:lang w:val="en-US" w:eastAsia="zh-CN"/>
        </w:rPr>
        <w:t xml:space="preserve">6.2.5  </w:t>
      </w:r>
      <w:r>
        <w:rPr>
          <w:rFonts w:hint="eastAsia"/>
          <w:highlight w:val="none"/>
        </w:rPr>
        <w:t>服务评价与改进</w:t>
      </w:r>
    </w:p>
    <w:p>
      <w:pPr>
        <w:pStyle w:val="62"/>
        <w:numPr>
          <w:ilvl w:val="3"/>
          <w:numId w:val="0"/>
        </w:numPr>
        <w:spacing w:before="156" w:after="156"/>
        <w:ind w:leftChars="0"/>
        <w:rPr>
          <w:highlight w:val="none"/>
        </w:rPr>
      </w:pPr>
      <w:r>
        <w:rPr>
          <w:rFonts w:hint="eastAsia"/>
          <w:highlight w:val="none"/>
          <w:lang w:val="en-US" w:eastAsia="zh-CN"/>
        </w:rPr>
        <w:t xml:space="preserve">6.2.5.1  </w:t>
      </w:r>
      <w:r>
        <w:rPr>
          <w:rFonts w:hint="eastAsia"/>
          <w:highlight w:val="none"/>
        </w:rPr>
        <w:t>服务评价</w:t>
      </w:r>
    </w:p>
    <w:p>
      <w:pPr>
        <w:pStyle w:val="129"/>
        <w:numPr>
          <w:ilvl w:val="4"/>
          <w:numId w:val="0"/>
        </w:numPr>
        <w:ind w:leftChars="0"/>
        <w:rPr>
          <w:highlight w:val="none"/>
        </w:rPr>
      </w:pPr>
      <w:r>
        <w:rPr>
          <w:rFonts w:hint="eastAsia"/>
          <w:highlight w:val="none"/>
          <w:lang w:val="en-US" w:eastAsia="zh-CN"/>
        </w:rPr>
        <w:t xml:space="preserve">6.2.5.1.1  </w:t>
      </w:r>
      <w:r>
        <w:rPr>
          <w:rFonts w:hint="eastAsia"/>
          <w:highlight w:val="none"/>
        </w:rPr>
        <w:t>定期就服务细节、服务意识、服务态度、服务技能、服务流程、服务规制、服务效果等方面开展自我评价，做到及时发现问题、分析原因和进行整改。</w:t>
      </w:r>
    </w:p>
    <w:p>
      <w:pPr>
        <w:pStyle w:val="129"/>
        <w:numPr>
          <w:ilvl w:val="4"/>
          <w:numId w:val="0"/>
        </w:numPr>
        <w:ind w:leftChars="0"/>
        <w:rPr>
          <w:highlight w:val="none"/>
        </w:rPr>
      </w:pPr>
      <w:r>
        <w:rPr>
          <w:rFonts w:hint="eastAsia"/>
          <w:highlight w:val="none"/>
          <w:lang w:val="en-US" w:eastAsia="zh-CN"/>
        </w:rPr>
        <w:t xml:space="preserve">6.2.5.1.2  </w:t>
      </w:r>
      <w:r>
        <w:rPr>
          <w:rFonts w:hint="eastAsia"/>
          <w:highlight w:val="none"/>
        </w:rPr>
        <w:t>每年针对住店客人开展满意度调查，掌握住店客人对本店服务质量的评价情况。</w:t>
      </w:r>
    </w:p>
    <w:p>
      <w:pPr>
        <w:pStyle w:val="62"/>
        <w:numPr>
          <w:ilvl w:val="3"/>
          <w:numId w:val="0"/>
        </w:numPr>
        <w:spacing w:before="156" w:after="156"/>
        <w:ind w:leftChars="0"/>
        <w:rPr>
          <w:highlight w:val="none"/>
        </w:rPr>
      </w:pPr>
      <w:r>
        <w:rPr>
          <w:rFonts w:hint="eastAsia"/>
          <w:highlight w:val="none"/>
          <w:lang w:val="en-US" w:eastAsia="zh-CN"/>
        </w:rPr>
        <w:t xml:space="preserve">6.2.5.2  </w:t>
      </w:r>
      <w:r>
        <w:rPr>
          <w:rFonts w:hint="eastAsia"/>
          <w:highlight w:val="none"/>
        </w:rPr>
        <w:t>服务改进</w:t>
      </w:r>
    </w:p>
    <w:p>
      <w:pPr>
        <w:pStyle w:val="129"/>
        <w:numPr>
          <w:ilvl w:val="4"/>
          <w:numId w:val="0"/>
        </w:numPr>
        <w:ind w:leftChars="0"/>
        <w:rPr>
          <w:highlight w:val="none"/>
        </w:rPr>
      </w:pPr>
      <w:r>
        <w:rPr>
          <w:rFonts w:hint="eastAsia" w:hAnsi="宋体" w:cs="宋体"/>
          <w:b w:val="0"/>
          <w:bCs w:val="0"/>
          <w:kern w:val="0"/>
          <w:sz w:val="21"/>
          <w:szCs w:val="21"/>
          <w:highlight w:val="none"/>
          <w:lang w:val="en-US" w:eastAsia="zh-CN"/>
        </w:rPr>
        <w:t>6.2.5.2.1  针对</w:t>
      </w:r>
      <w:r>
        <w:rPr>
          <w:rFonts w:hint="eastAsia" w:ascii="宋体" w:hAnsi="宋体" w:cs="宋体"/>
          <w:b w:val="0"/>
          <w:bCs w:val="0"/>
          <w:kern w:val="0"/>
          <w:sz w:val="21"/>
          <w:szCs w:val="21"/>
          <w:highlight w:val="none"/>
        </w:rPr>
        <w:t>自身发现的和顾客满意度调查过程中发现的服务质量问题</w:t>
      </w:r>
      <w:r>
        <w:rPr>
          <w:rFonts w:hint="eastAsia" w:ascii="宋体" w:hAnsi="宋体" w:cs="宋体"/>
          <w:b w:val="0"/>
          <w:bCs w:val="0"/>
          <w:kern w:val="0"/>
          <w:sz w:val="21"/>
          <w:szCs w:val="21"/>
          <w:highlight w:val="none"/>
          <w:lang w:val="en-US" w:eastAsia="zh-CN"/>
        </w:rPr>
        <w:t>有改进措施和改进时限，</w:t>
      </w:r>
      <w:r>
        <w:rPr>
          <w:rFonts w:hint="eastAsia" w:hAnsi="宋体" w:cs="宋体"/>
          <w:b w:val="0"/>
          <w:bCs w:val="0"/>
          <w:kern w:val="0"/>
          <w:sz w:val="21"/>
          <w:szCs w:val="21"/>
          <w:highlight w:val="none"/>
          <w:lang w:val="en-US" w:eastAsia="zh-CN"/>
        </w:rPr>
        <w:t>并</w:t>
      </w:r>
      <w:r>
        <w:rPr>
          <w:rFonts w:hint="eastAsia" w:ascii="宋体" w:hAnsi="宋体" w:cs="宋体"/>
          <w:b w:val="0"/>
          <w:bCs w:val="0"/>
          <w:kern w:val="0"/>
          <w:sz w:val="21"/>
          <w:szCs w:val="21"/>
          <w:highlight w:val="none"/>
          <w:lang w:val="en-US" w:eastAsia="zh-CN"/>
        </w:rPr>
        <w:t>能提供服务质量控制台账。</w:t>
      </w:r>
    </w:p>
    <w:p>
      <w:pPr>
        <w:pStyle w:val="129"/>
        <w:numPr>
          <w:ilvl w:val="4"/>
          <w:numId w:val="0"/>
        </w:numPr>
        <w:ind w:leftChars="0"/>
        <w:rPr>
          <w:highlight w:val="none"/>
        </w:rPr>
      </w:pPr>
      <w:r>
        <w:rPr>
          <w:rFonts w:hint="eastAsia"/>
          <w:highlight w:val="none"/>
          <w:lang w:val="en-US" w:eastAsia="zh-CN"/>
        </w:rPr>
        <w:t xml:space="preserve">6.2.5.2.2  </w:t>
      </w:r>
      <w:r>
        <w:rPr>
          <w:rFonts w:hint="eastAsia"/>
          <w:highlight w:val="none"/>
        </w:rPr>
        <w:t>对客人投诉所提及的服务质量问题根据实际情况提出整改承诺，并在承诺期限内进行整改，整改后第一时间告知投诉者。</w:t>
      </w:r>
    </w:p>
    <w:p>
      <w:pPr>
        <w:pStyle w:val="53"/>
        <w:numPr>
          <w:ilvl w:val="1"/>
          <w:numId w:val="0"/>
        </w:numPr>
        <w:ind w:left="284" w:leftChars="0"/>
        <w:rPr>
          <w:highlight w:val="none"/>
        </w:rPr>
      </w:pPr>
      <w:r>
        <w:rPr>
          <w:rFonts w:hint="eastAsia"/>
          <w:highlight w:val="none"/>
          <w:lang w:val="en-US" w:eastAsia="zh-CN"/>
        </w:rPr>
        <w:t xml:space="preserve">6.3  </w:t>
      </w:r>
      <w:r>
        <w:rPr>
          <w:rFonts w:hint="eastAsia"/>
          <w:highlight w:val="none"/>
        </w:rPr>
        <w:t>特色项目</w:t>
      </w:r>
    </w:p>
    <w:p>
      <w:pPr>
        <w:pStyle w:val="57"/>
        <w:numPr>
          <w:ilvl w:val="2"/>
          <w:numId w:val="0"/>
        </w:numPr>
        <w:spacing w:before="156" w:after="156"/>
        <w:ind w:leftChars="0"/>
        <w:rPr>
          <w:highlight w:val="none"/>
        </w:rPr>
      </w:pPr>
      <w:r>
        <w:rPr>
          <w:rFonts w:hint="eastAsia"/>
          <w:highlight w:val="none"/>
          <w:lang w:val="en-US" w:eastAsia="zh-CN"/>
        </w:rPr>
        <w:t xml:space="preserve">6.3.1  </w:t>
      </w:r>
      <w:r>
        <w:rPr>
          <w:rFonts w:hint="eastAsia"/>
          <w:highlight w:val="none"/>
        </w:rPr>
        <w:t>旅游吸引物</w:t>
      </w:r>
    </w:p>
    <w:p>
      <w:pPr>
        <w:pStyle w:val="124"/>
        <w:numPr>
          <w:ilvl w:val="3"/>
          <w:numId w:val="0"/>
        </w:numPr>
        <w:ind w:leftChars="0"/>
        <w:rPr>
          <w:highlight w:val="none"/>
        </w:rPr>
      </w:pPr>
      <w:r>
        <w:rPr>
          <w:rFonts w:hint="eastAsia"/>
          <w:highlight w:val="none"/>
          <w:lang w:val="en-US" w:eastAsia="zh-CN"/>
        </w:rPr>
        <w:t xml:space="preserve">6.3.1.1  </w:t>
      </w:r>
      <w:r>
        <w:rPr>
          <w:rFonts w:hint="eastAsia"/>
          <w:highlight w:val="none"/>
        </w:rPr>
        <w:t>依托富有海南特色的有游览、体验价值的海滨、海岛、热带雨林、热带田园、热带山地、热带苗圃、果园、茶园、湿地、温泉等自然资源，或依托古村、古镇、古遗址、古民居建筑、黎苗风情、民俗风情等人文旅游资源，见附录C。</w:t>
      </w:r>
    </w:p>
    <w:p>
      <w:pPr>
        <w:pStyle w:val="124"/>
        <w:numPr>
          <w:ilvl w:val="3"/>
          <w:numId w:val="0"/>
        </w:numPr>
        <w:ind w:leftChars="0"/>
        <w:rPr>
          <w:highlight w:val="none"/>
        </w:rPr>
      </w:pPr>
      <w:r>
        <w:rPr>
          <w:rFonts w:hint="eastAsia"/>
          <w:highlight w:val="none"/>
          <w:lang w:val="en-US" w:eastAsia="zh-CN"/>
        </w:rPr>
        <w:t xml:space="preserve">6.3.1.2  </w:t>
      </w:r>
      <w:r>
        <w:rPr>
          <w:rFonts w:hint="eastAsia"/>
          <w:highlight w:val="none"/>
        </w:rPr>
        <w:t>周边有可依托的游览点，同时还</w:t>
      </w:r>
      <w:r>
        <w:rPr>
          <w:rFonts w:hint="eastAsia"/>
          <w:highlight w:val="none"/>
          <w:lang w:val="en-US" w:eastAsia="zh-CN"/>
        </w:rPr>
        <w:t>应</w:t>
      </w:r>
      <w:r>
        <w:rPr>
          <w:rFonts w:hint="eastAsia"/>
          <w:highlight w:val="none"/>
        </w:rPr>
        <w:t>根据实际情况自我开发具有观赏、游览、体验等功能的特色游览点。</w:t>
      </w:r>
    </w:p>
    <w:p>
      <w:pPr>
        <w:pStyle w:val="124"/>
        <w:numPr>
          <w:ilvl w:val="3"/>
          <w:numId w:val="0"/>
        </w:numPr>
        <w:ind w:leftChars="0"/>
        <w:rPr>
          <w:highlight w:val="none"/>
        </w:rPr>
      </w:pPr>
      <w:r>
        <w:rPr>
          <w:rFonts w:hint="eastAsia"/>
          <w:highlight w:val="none"/>
          <w:lang w:val="en-US" w:eastAsia="zh-CN"/>
        </w:rPr>
        <w:t xml:space="preserve">6.3.1.3  </w:t>
      </w:r>
      <w:r>
        <w:rPr>
          <w:rFonts w:hint="eastAsia"/>
          <w:highlight w:val="none"/>
        </w:rPr>
        <w:t>开发和组织客人参与热带农事体验、民俗文化体验、趣味体育等室外特色活动；具备歌舞、游戏、棋牌、茶艺、健身、沙龙等室内特色活动项目。</w:t>
      </w:r>
    </w:p>
    <w:p>
      <w:pPr>
        <w:pStyle w:val="57"/>
        <w:numPr>
          <w:ilvl w:val="2"/>
          <w:numId w:val="0"/>
        </w:numPr>
        <w:spacing w:before="156" w:after="156"/>
        <w:ind w:leftChars="0"/>
        <w:rPr>
          <w:highlight w:val="none"/>
        </w:rPr>
      </w:pPr>
      <w:r>
        <w:rPr>
          <w:rFonts w:hint="eastAsia"/>
          <w:highlight w:val="none"/>
          <w:lang w:val="en-US" w:eastAsia="zh-CN"/>
        </w:rPr>
        <w:t xml:space="preserve">6.3.2  </w:t>
      </w:r>
      <w:r>
        <w:rPr>
          <w:rFonts w:hint="eastAsia"/>
          <w:highlight w:val="none"/>
        </w:rPr>
        <w:t>特色建筑</w:t>
      </w:r>
    </w:p>
    <w:p>
      <w:pPr>
        <w:pStyle w:val="124"/>
        <w:numPr>
          <w:ilvl w:val="3"/>
          <w:numId w:val="0"/>
        </w:numPr>
        <w:ind w:leftChars="0"/>
        <w:rPr>
          <w:highlight w:val="none"/>
        </w:rPr>
      </w:pPr>
      <w:r>
        <w:rPr>
          <w:rFonts w:hint="eastAsia"/>
          <w:highlight w:val="none"/>
          <w:lang w:val="en-US" w:eastAsia="zh-CN"/>
        </w:rPr>
        <w:t xml:space="preserve">6.3.2.1  </w:t>
      </w:r>
      <w:r>
        <w:rPr>
          <w:rFonts w:hint="eastAsia"/>
          <w:highlight w:val="none"/>
        </w:rPr>
        <w:t>突出疍家渔排、崖州合院、火山石民居、多进合院、南洋风格民居、南洋风格骑楼、儋州客家围屋、军屯民居、船形屋、金字屋等海南本域（本土或本民族）传统民居建筑风格。</w:t>
      </w:r>
    </w:p>
    <w:p>
      <w:pPr>
        <w:pStyle w:val="124"/>
        <w:numPr>
          <w:ilvl w:val="3"/>
          <w:numId w:val="0"/>
        </w:numPr>
        <w:ind w:leftChars="0"/>
        <w:rPr>
          <w:highlight w:val="none"/>
        </w:rPr>
      </w:pPr>
      <w:r>
        <w:rPr>
          <w:rFonts w:hint="eastAsia"/>
          <w:highlight w:val="none"/>
          <w:lang w:val="en-US" w:eastAsia="zh-CN"/>
        </w:rPr>
        <w:t xml:space="preserve">6.3.2.2  </w:t>
      </w:r>
      <w:r>
        <w:rPr>
          <w:rFonts w:hint="eastAsia"/>
          <w:highlight w:val="none"/>
        </w:rPr>
        <w:t>建筑得以精心设计，并追求艺术美感。</w:t>
      </w:r>
    </w:p>
    <w:p>
      <w:pPr>
        <w:pStyle w:val="57"/>
        <w:numPr>
          <w:ilvl w:val="2"/>
          <w:numId w:val="0"/>
        </w:numPr>
        <w:spacing w:before="156" w:after="156"/>
        <w:ind w:leftChars="0"/>
        <w:rPr>
          <w:highlight w:val="none"/>
        </w:rPr>
      </w:pPr>
      <w:r>
        <w:rPr>
          <w:rFonts w:hint="eastAsia"/>
          <w:highlight w:val="none"/>
          <w:lang w:val="en-US" w:eastAsia="zh-CN"/>
        </w:rPr>
        <w:t xml:space="preserve">6.3.3  </w:t>
      </w:r>
      <w:r>
        <w:rPr>
          <w:rFonts w:hint="eastAsia"/>
          <w:highlight w:val="none"/>
        </w:rPr>
        <w:t>特色服务</w:t>
      </w:r>
    </w:p>
    <w:p>
      <w:pPr>
        <w:pStyle w:val="62"/>
        <w:numPr>
          <w:ilvl w:val="3"/>
          <w:numId w:val="0"/>
        </w:numPr>
        <w:spacing w:before="0" w:beforeLines="0" w:after="0" w:afterLines="0"/>
        <w:ind w:leftChars="0"/>
        <w:rPr>
          <w:highlight w:val="none"/>
        </w:rPr>
      </w:pPr>
      <w:r>
        <w:rPr>
          <w:rFonts w:hint="eastAsia" w:ascii="宋体" w:eastAsia="宋体"/>
          <w:highlight w:val="none"/>
          <w:lang w:val="en-US" w:eastAsia="zh-CN"/>
        </w:rPr>
        <w:t xml:space="preserve">6.3.3.1  </w:t>
      </w:r>
      <w:r>
        <w:rPr>
          <w:rFonts w:hint="eastAsia" w:ascii="宋体" w:eastAsia="宋体"/>
          <w:highlight w:val="none"/>
        </w:rPr>
        <w:t>注重主人文化与情怀，营造温馨的家庭氛围。</w:t>
      </w:r>
    </w:p>
    <w:p>
      <w:pPr>
        <w:pStyle w:val="124"/>
        <w:numPr>
          <w:ilvl w:val="3"/>
          <w:numId w:val="0"/>
        </w:numPr>
        <w:ind w:leftChars="0"/>
        <w:rPr>
          <w:highlight w:val="none"/>
        </w:rPr>
      </w:pPr>
      <w:r>
        <w:rPr>
          <w:rFonts w:hint="eastAsia"/>
          <w:highlight w:val="none"/>
          <w:lang w:val="en-US" w:eastAsia="zh-CN"/>
        </w:rPr>
        <w:t xml:space="preserve">6.3.3.2  </w:t>
      </w:r>
      <w:r>
        <w:rPr>
          <w:rFonts w:hint="eastAsia"/>
          <w:highlight w:val="none"/>
        </w:rPr>
        <w:t>提供售卖服务。向客人出售旅行日常用品、旅游纪念品、土特产品等产品。</w:t>
      </w:r>
    </w:p>
    <w:p>
      <w:pPr>
        <w:pStyle w:val="124"/>
        <w:numPr>
          <w:ilvl w:val="3"/>
          <w:numId w:val="0"/>
        </w:numPr>
        <w:ind w:leftChars="0"/>
        <w:rPr>
          <w:highlight w:val="none"/>
        </w:rPr>
      </w:pPr>
      <w:r>
        <w:rPr>
          <w:rFonts w:hint="eastAsia"/>
          <w:highlight w:val="none"/>
          <w:lang w:val="en-US" w:eastAsia="zh-CN"/>
        </w:rPr>
        <w:t xml:space="preserve">6.3.3.3  </w:t>
      </w:r>
      <w:r>
        <w:rPr>
          <w:rFonts w:hint="eastAsia"/>
          <w:highlight w:val="none"/>
        </w:rPr>
        <w:t>提供车辆服务。为住店客人提供免费接送服务。</w:t>
      </w:r>
    </w:p>
    <w:p>
      <w:pPr>
        <w:pStyle w:val="124"/>
        <w:numPr>
          <w:ilvl w:val="3"/>
          <w:numId w:val="0"/>
        </w:numPr>
        <w:ind w:leftChars="0"/>
        <w:rPr>
          <w:highlight w:val="none"/>
        </w:rPr>
      </w:pPr>
      <w:r>
        <w:rPr>
          <w:rFonts w:hint="eastAsia"/>
          <w:highlight w:val="none"/>
          <w:lang w:val="en-US" w:eastAsia="zh-CN"/>
        </w:rPr>
        <w:t xml:space="preserve">6.3.3.4  </w:t>
      </w:r>
      <w:r>
        <w:rPr>
          <w:rFonts w:hint="eastAsia"/>
          <w:highlight w:val="none"/>
        </w:rPr>
        <w:t>提供特色餐饮服务。</w:t>
      </w:r>
      <w:r>
        <w:rPr>
          <w:rFonts w:hint="eastAsia" w:hAnsi="Times New Roman" w:cs="Times New Roman"/>
          <w:highlight w:val="none"/>
          <w:lang w:val="en-US" w:eastAsia="zh-CN"/>
        </w:rPr>
        <w:t>餐饮服务突出民宿主题、地方特色；</w:t>
      </w:r>
      <w:r>
        <w:rPr>
          <w:rFonts w:hint="eastAsia"/>
          <w:highlight w:val="none"/>
        </w:rPr>
        <w:t>能为少数民族客人提供符合其饮食习惯的基本菜肴；能为境外客人提供融入本土文化的西餐服务或西点服务。</w:t>
      </w:r>
    </w:p>
    <w:p>
      <w:pPr>
        <w:pStyle w:val="124"/>
        <w:numPr>
          <w:ilvl w:val="3"/>
          <w:numId w:val="0"/>
        </w:numPr>
        <w:ind w:leftChars="0"/>
        <w:rPr>
          <w:highlight w:val="none"/>
        </w:rPr>
      </w:pPr>
      <w:r>
        <w:rPr>
          <w:rFonts w:hint="eastAsia"/>
          <w:highlight w:val="none"/>
          <w:lang w:val="en-US" w:eastAsia="zh-CN"/>
        </w:rPr>
        <w:t xml:space="preserve">6.3.3.5  </w:t>
      </w:r>
      <w:r>
        <w:rPr>
          <w:rFonts w:hint="eastAsia"/>
          <w:highlight w:val="none"/>
        </w:rPr>
        <w:t>具备一定的智能化服务能力和基本的信息化管理能力。</w:t>
      </w:r>
    </w:p>
    <w:p>
      <w:pPr>
        <w:pStyle w:val="124"/>
        <w:numPr>
          <w:ilvl w:val="3"/>
          <w:numId w:val="0"/>
        </w:numPr>
        <w:ind w:leftChars="0"/>
        <w:rPr>
          <w:highlight w:val="none"/>
        </w:rPr>
      </w:pPr>
      <w:r>
        <w:rPr>
          <w:rFonts w:hint="eastAsia"/>
          <w:highlight w:val="none"/>
          <w:lang w:val="en-US" w:eastAsia="zh-CN"/>
        </w:rPr>
        <w:t xml:space="preserve">6.3.3.6  </w:t>
      </w:r>
      <w:r>
        <w:rPr>
          <w:rFonts w:hint="eastAsia"/>
          <w:highlight w:val="none"/>
        </w:rPr>
        <w:t>有一定</w:t>
      </w:r>
      <w:r>
        <w:rPr>
          <w:rFonts w:hint="eastAsia"/>
          <w:highlight w:val="none"/>
          <w:lang w:val="en-US" w:eastAsia="zh-CN"/>
        </w:rPr>
        <w:t>数量</w:t>
      </w:r>
      <w:r>
        <w:rPr>
          <w:rFonts w:hint="eastAsia"/>
          <w:highlight w:val="none"/>
        </w:rPr>
        <w:t>的特色服务品牌。乡村民宿自产的菜肴、饮料、民间小吃、工艺品</w:t>
      </w:r>
      <w:r>
        <w:rPr>
          <w:rFonts w:hint="eastAsia"/>
          <w:highlight w:val="none"/>
          <w:lang w:eastAsia="zh-CN"/>
        </w:rPr>
        <w:t>（</w:t>
      </w:r>
      <w:r>
        <w:rPr>
          <w:rFonts w:hint="eastAsia"/>
          <w:highlight w:val="none"/>
          <w:lang w:val="en-US" w:eastAsia="zh-CN"/>
        </w:rPr>
        <w:t>文创产品</w:t>
      </w:r>
      <w:r>
        <w:rPr>
          <w:rFonts w:hint="eastAsia"/>
          <w:highlight w:val="none"/>
          <w:lang w:eastAsia="zh-CN"/>
        </w:rPr>
        <w:t>）</w:t>
      </w:r>
      <w:r>
        <w:rPr>
          <w:rFonts w:hint="eastAsia"/>
          <w:highlight w:val="none"/>
        </w:rPr>
        <w:t>等成为</w:t>
      </w:r>
      <w:r>
        <w:rPr>
          <w:rFonts w:hint="eastAsia"/>
          <w:highlight w:val="none"/>
          <w:lang w:eastAsia="zh-CN"/>
        </w:rPr>
        <w:t>顾客喜爱的</w:t>
      </w:r>
      <w:r>
        <w:rPr>
          <w:rFonts w:hint="eastAsia"/>
          <w:highlight w:val="none"/>
        </w:rPr>
        <w:t>特色品牌</w:t>
      </w:r>
      <w:r>
        <w:rPr>
          <w:rFonts w:hint="eastAsia"/>
          <w:highlight w:val="none"/>
          <w:lang w:eastAsia="zh-CN"/>
        </w:rPr>
        <w:t>。</w:t>
      </w:r>
    </w:p>
    <w:p>
      <w:pPr>
        <w:pStyle w:val="124"/>
        <w:numPr>
          <w:ilvl w:val="3"/>
          <w:numId w:val="0"/>
        </w:numPr>
        <w:ind w:leftChars="0"/>
        <w:rPr>
          <w:highlight w:val="none"/>
        </w:rPr>
      </w:pPr>
      <w:r>
        <w:rPr>
          <w:rFonts w:hint="eastAsia"/>
          <w:highlight w:val="none"/>
          <w:lang w:val="en-US" w:eastAsia="zh-CN"/>
        </w:rPr>
        <w:t xml:space="preserve">6.3.3.7  </w:t>
      </w:r>
      <w:r>
        <w:rPr>
          <w:rFonts w:hint="eastAsia"/>
          <w:highlight w:val="none"/>
        </w:rPr>
        <w:t>乡村民宿所在的村（街道）或景区（点）有相应的医务点（所、院），能</w:t>
      </w:r>
      <w:r>
        <w:rPr>
          <w:rFonts w:hint="eastAsia"/>
          <w:highlight w:val="none"/>
          <w:lang w:val="en-US" w:eastAsia="zh-CN"/>
        </w:rPr>
        <w:t>应</w:t>
      </w:r>
      <w:r>
        <w:rPr>
          <w:rFonts w:hint="eastAsia"/>
          <w:highlight w:val="none"/>
        </w:rPr>
        <w:t>顾客需</w:t>
      </w:r>
      <w:r>
        <w:rPr>
          <w:rFonts w:hint="eastAsia"/>
          <w:highlight w:val="none"/>
          <w:lang w:val="en-US" w:eastAsia="zh-CN"/>
        </w:rPr>
        <w:t>求</w:t>
      </w:r>
      <w:r>
        <w:rPr>
          <w:rFonts w:hint="eastAsia"/>
          <w:highlight w:val="none"/>
        </w:rPr>
        <w:t>而及时出诊。</w:t>
      </w:r>
    </w:p>
    <w:p>
      <w:pPr>
        <w:pStyle w:val="124"/>
        <w:numPr>
          <w:ilvl w:val="3"/>
          <w:numId w:val="0"/>
        </w:numPr>
        <w:ind w:leftChars="0"/>
        <w:rPr>
          <w:highlight w:val="none"/>
        </w:rPr>
      </w:pPr>
      <w:r>
        <w:rPr>
          <w:rFonts w:hint="eastAsia"/>
          <w:highlight w:val="none"/>
          <w:lang w:val="en-US" w:eastAsia="zh-CN"/>
        </w:rPr>
        <w:t xml:space="preserve">6.3.3.8  </w:t>
      </w:r>
      <w:r>
        <w:rPr>
          <w:rFonts w:hint="eastAsia"/>
          <w:highlight w:val="none"/>
        </w:rPr>
        <w:t>能为客人提供地方传统食品、地方特色工艺品</w:t>
      </w:r>
      <w:r>
        <w:rPr>
          <w:rFonts w:hint="eastAsia"/>
          <w:highlight w:val="none"/>
          <w:lang w:eastAsia="zh-CN"/>
        </w:rPr>
        <w:t>（</w:t>
      </w:r>
      <w:r>
        <w:rPr>
          <w:rFonts w:hint="eastAsia"/>
          <w:highlight w:val="none"/>
          <w:lang w:val="en-US" w:eastAsia="zh-CN"/>
        </w:rPr>
        <w:t>文创产品</w:t>
      </w:r>
      <w:r>
        <w:rPr>
          <w:rFonts w:hint="eastAsia"/>
          <w:highlight w:val="none"/>
          <w:lang w:eastAsia="zh-CN"/>
        </w:rPr>
        <w:t>）</w:t>
      </w:r>
      <w:r>
        <w:rPr>
          <w:rFonts w:hint="eastAsia"/>
          <w:highlight w:val="none"/>
        </w:rPr>
        <w:t>的制作指导及现场制作活动服务。</w:t>
      </w:r>
    </w:p>
    <w:p>
      <w:pPr>
        <w:pStyle w:val="53"/>
        <w:numPr>
          <w:ilvl w:val="1"/>
          <w:numId w:val="0"/>
        </w:numPr>
        <w:ind w:left="284" w:leftChars="0"/>
        <w:rPr>
          <w:highlight w:val="none"/>
        </w:rPr>
      </w:pPr>
      <w:r>
        <w:rPr>
          <w:rFonts w:hint="eastAsia"/>
          <w:highlight w:val="none"/>
          <w:lang w:val="en-US" w:eastAsia="zh-CN"/>
        </w:rPr>
        <w:t xml:space="preserve">6.4  </w:t>
      </w:r>
      <w:r>
        <w:rPr>
          <w:rFonts w:hint="eastAsia"/>
          <w:highlight w:val="none"/>
        </w:rPr>
        <w:t>综合</w:t>
      </w:r>
      <w:r>
        <w:rPr>
          <w:rFonts w:hint="eastAsia"/>
          <w:highlight w:val="none"/>
          <w:lang w:val="en-US" w:eastAsia="zh-CN"/>
        </w:rPr>
        <w:t>得</w:t>
      </w:r>
      <w:r>
        <w:rPr>
          <w:rFonts w:hint="eastAsia"/>
          <w:highlight w:val="none"/>
        </w:rPr>
        <w:t>分项目</w:t>
      </w:r>
    </w:p>
    <w:p>
      <w:pPr>
        <w:pStyle w:val="74"/>
        <w:numPr>
          <w:ilvl w:val="2"/>
          <w:numId w:val="0"/>
        </w:numPr>
        <w:ind w:leftChars="0"/>
        <w:rPr>
          <w:highlight w:val="none"/>
        </w:rPr>
      </w:pPr>
      <w:r>
        <w:rPr>
          <w:rFonts w:hint="eastAsia"/>
          <w:highlight w:val="none"/>
          <w:lang w:val="en-US" w:eastAsia="zh-CN"/>
        </w:rPr>
        <w:t xml:space="preserve">6.4.1  </w:t>
      </w:r>
      <w:r>
        <w:rPr>
          <w:rFonts w:hint="eastAsia"/>
          <w:highlight w:val="none"/>
        </w:rPr>
        <w:t>具有独特的人文气息。</w:t>
      </w:r>
      <w:r>
        <w:rPr>
          <w:rFonts w:hint="eastAsia" w:ascii="宋体" w:hAnsi="宋体" w:cs="宋体"/>
          <w:kern w:val="0"/>
          <w:sz w:val="21"/>
          <w:szCs w:val="21"/>
          <w:highlight w:val="none"/>
        </w:rPr>
        <w:t>社区居民热情好客</w:t>
      </w:r>
      <w:r>
        <w:rPr>
          <w:rFonts w:hint="eastAsia" w:hAnsi="宋体" w:cs="宋体"/>
          <w:kern w:val="0"/>
          <w:sz w:val="21"/>
          <w:szCs w:val="21"/>
          <w:highlight w:val="none"/>
          <w:lang w:eastAsia="zh-CN"/>
        </w:rPr>
        <w:t>，乡村民宿以艺术品位创造美学空间。</w:t>
      </w:r>
    </w:p>
    <w:p>
      <w:pPr>
        <w:pStyle w:val="74"/>
        <w:numPr>
          <w:ilvl w:val="2"/>
          <w:numId w:val="0"/>
        </w:numPr>
        <w:ind w:leftChars="0"/>
        <w:rPr>
          <w:highlight w:val="none"/>
        </w:rPr>
      </w:pPr>
      <w:r>
        <w:rPr>
          <w:rFonts w:hint="eastAsia"/>
          <w:highlight w:val="none"/>
          <w:lang w:val="en-US" w:eastAsia="zh-CN"/>
        </w:rPr>
        <w:t>6.4.2  注重民宿主题的有形化。具有明确主题，且主题得以充分体现。</w:t>
      </w:r>
    </w:p>
    <w:p>
      <w:pPr>
        <w:pStyle w:val="74"/>
        <w:numPr>
          <w:ilvl w:val="2"/>
          <w:numId w:val="0"/>
        </w:numPr>
        <w:ind w:leftChars="0"/>
        <w:rPr>
          <w:rFonts w:hint="eastAsia"/>
          <w:highlight w:val="none"/>
        </w:rPr>
      </w:pPr>
      <w:r>
        <w:rPr>
          <w:rFonts w:hint="eastAsia"/>
          <w:highlight w:val="none"/>
          <w:lang w:val="en-US" w:eastAsia="zh-CN"/>
        </w:rPr>
        <w:t xml:space="preserve">6.4.3  </w:t>
      </w:r>
      <w:r>
        <w:rPr>
          <w:rFonts w:hint="eastAsia"/>
          <w:highlight w:val="none"/>
        </w:rPr>
        <w:t>考察期间，年度顾客满意度达9</w:t>
      </w:r>
      <w:r>
        <w:rPr>
          <w:highlight w:val="none"/>
        </w:rPr>
        <w:t>0%</w:t>
      </w:r>
      <w:r>
        <w:rPr>
          <w:rFonts w:hint="eastAsia"/>
          <w:highlight w:val="none"/>
        </w:rPr>
        <w:t>以上（依据第三方信息平台数据）。</w:t>
      </w:r>
    </w:p>
    <w:p>
      <w:pPr>
        <w:pStyle w:val="74"/>
        <w:numPr>
          <w:ilvl w:val="2"/>
          <w:numId w:val="0"/>
        </w:numPr>
        <w:ind w:leftChars="0"/>
        <w:rPr>
          <w:rFonts w:hint="eastAsia"/>
          <w:highlight w:val="none"/>
        </w:rPr>
      </w:pPr>
      <w:r>
        <w:rPr>
          <w:rFonts w:hint="eastAsia"/>
          <w:highlight w:val="none"/>
          <w:lang w:val="en-US" w:eastAsia="zh-CN"/>
        </w:rPr>
        <w:t>6.4.4  环境保护措施得当。</w:t>
      </w:r>
    </w:p>
    <w:p>
      <w:pPr>
        <w:pStyle w:val="74"/>
        <w:numPr>
          <w:ilvl w:val="2"/>
          <w:numId w:val="0"/>
        </w:numPr>
        <w:ind w:leftChars="0"/>
        <w:rPr>
          <w:highlight w:val="none"/>
        </w:rPr>
      </w:pPr>
      <w:r>
        <w:rPr>
          <w:rFonts w:hint="eastAsia"/>
          <w:highlight w:val="none"/>
          <w:lang w:val="en-US" w:eastAsia="zh-CN"/>
        </w:rPr>
        <w:t xml:space="preserve">6.4.5  </w:t>
      </w:r>
      <w:r>
        <w:rPr>
          <w:rFonts w:hint="eastAsia"/>
          <w:highlight w:val="none"/>
        </w:rPr>
        <w:t>三年内获得</w:t>
      </w:r>
      <w:r>
        <w:rPr>
          <w:rFonts w:hint="eastAsia"/>
          <w:highlight w:val="none"/>
          <w:lang w:val="en-US" w:eastAsia="zh-CN"/>
        </w:rPr>
        <w:t>乡</w:t>
      </w:r>
      <w:r>
        <w:rPr>
          <w:rFonts w:hint="eastAsia"/>
          <w:highlight w:val="none"/>
        </w:rPr>
        <w:t>（</w:t>
      </w:r>
      <w:r>
        <w:rPr>
          <w:rFonts w:hint="eastAsia"/>
          <w:highlight w:val="none"/>
          <w:lang w:val="en-US" w:eastAsia="zh-CN"/>
        </w:rPr>
        <w:t>镇</w:t>
      </w:r>
      <w:r>
        <w:rPr>
          <w:rFonts w:hint="eastAsia"/>
          <w:highlight w:val="none"/>
        </w:rPr>
        <w:t>）级及以上政府的荣誉或奖励。</w:t>
      </w:r>
    </w:p>
    <w:p>
      <w:pPr>
        <w:pStyle w:val="74"/>
        <w:numPr>
          <w:ilvl w:val="2"/>
          <w:numId w:val="0"/>
        </w:numPr>
        <w:ind w:leftChars="0"/>
        <w:rPr>
          <w:rFonts w:cs="Arial"/>
          <w:highlight w:val="none"/>
        </w:rPr>
      </w:pPr>
      <w:r>
        <w:rPr>
          <w:rFonts w:hint="eastAsia"/>
          <w:highlight w:val="none"/>
          <w:lang w:val="en-US" w:eastAsia="zh-CN"/>
        </w:rPr>
        <w:t xml:space="preserve">6.4.6  </w:t>
      </w:r>
      <w:r>
        <w:rPr>
          <w:rFonts w:hint="eastAsia"/>
          <w:highlight w:val="none"/>
        </w:rPr>
        <w:t>在社区联结方面卓有成效。鼓励和带领顾客接触、融入社区；方便社区居民与顾客接触、交流、交易；主动参与社区公共事务，积极回馈社会；加强顾客管理，避免顾客体验活动干扰社区正常生活。</w:t>
      </w:r>
    </w:p>
    <w:p>
      <w:pPr>
        <w:pStyle w:val="56"/>
        <w:numPr>
          <w:ilvl w:val="0"/>
          <w:numId w:val="0"/>
        </w:numPr>
        <w:ind w:leftChars="0"/>
        <w:rPr>
          <w:rFonts w:hint="eastAsia"/>
          <w:highlight w:val="none"/>
        </w:rPr>
      </w:pPr>
      <w:r>
        <w:rPr>
          <w:rFonts w:hint="eastAsia"/>
          <w:highlight w:val="none"/>
          <w:lang w:val="en-US" w:eastAsia="zh-CN"/>
        </w:rPr>
        <w:t xml:space="preserve">7  </w:t>
      </w:r>
      <w:r>
        <w:rPr>
          <w:rFonts w:hint="eastAsia"/>
          <w:highlight w:val="none"/>
        </w:rPr>
        <w:t>标牌的管理</w:t>
      </w:r>
    </w:p>
    <w:p>
      <w:pPr>
        <w:pStyle w:val="53"/>
        <w:numPr>
          <w:ilvl w:val="1"/>
          <w:numId w:val="0"/>
        </w:numPr>
        <w:spacing w:before="0" w:beforeLines="0" w:after="0" w:afterLines="0"/>
        <w:ind w:left="284" w:leftChars="0"/>
        <w:rPr>
          <w:rFonts w:ascii="宋体" w:eastAsia="宋体"/>
          <w:highlight w:val="none"/>
        </w:rPr>
      </w:pPr>
      <w:r>
        <w:rPr>
          <w:rFonts w:hint="eastAsia" w:ascii="宋体" w:eastAsia="宋体"/>
          <w:highlight w:val="none"/>
          <w:lang w:val="en-US" w:eastAsia="zh-CN"/>
        </w:rPr>
        <w:t xml:space="preserve">7.1  </w:t>
      </w:r>
      <w:r>
        <w:rPr>
          <w:rFonts w:hint="eastAsia" w:ascii="宋体" w:eastAsia="宋体"/>
          <w:highlight w:val="none"/>
        </w:rPr>
        <w:t>乡村民宿正式开业12月后可以申请服务质量等级的评定。经评定机构评审、批准后，授予申请单位相应的标牌，分</w:t>
      </w:r>
      <w:r>
        <w:rPr>
          <w:rFonts w:hint="eastAsia" w:ascii="宋体" w:eastAsia="宋体"/>
          <w:highlight w:val="none"/>
          <w:lang w:val="en-US" w:eastAsia="zh-CN"/>
        </w:rPr>
        <w:t>为</w:t>
      </w:r>
      <w:r>
        <w:rPr>
          <w:rFonts w:hint="eastAsia" w:ascii="宋体" w:eastAsia="宋体"/>
          <w:highlight w:val="none"/>
        </w:rPr>
        <w:t>铜宿、银宿、金宿三个等级。</w:t>
      </w:r>
    </w:p>
    <w:p>
      <w:pPr>
        <w:pStyle w:val="53"/>
        <w:numPr>
          <w:ilvl w:val="1"/>
          <w:numId w:val="0"/>
        </w:numPr>
        <w:spacing w:before="0" w:beforeLines="0" w:after="0" w:afterLines="0"/>
        <w:ind w:left="284" w:leftChars="0"/>
        <w:rPr>
          <w:rFonts w:ascii="宋体" w:eastAsia="宋体"/>
          <w:highlight w:val="none"/>
        </w:rPr>
      </w:pPr>
      <w:r>
        <w:rPr>
          <w:rFonts w:hint="eastAsia" w:ascii="宋体" w:eastAsia="宋体"/>
          <w:highlight w:val="none"/>
          <w:lang w:val="en-US" w:eastAsia="zh-CN"/>
        </w:rPr>
        <w:t xml:space="preserve">7.2  </w:t>
      </w:r>
      <w:r>
        <w:rPr>
          <w:rFonts w:hint="eastAsia" w:ascii="宋体" w:eastAsia="宋体"/>
          <w:highlight w:val="none"/>
        </w:rPr>
        <w:t>铜宿</w:t>
      </w:r>
      <w:r>
        <w:rPr>
          <w:rFonts w:hint="eastAsia" w:ascii="宋体" w:eastAsia="宋体"/>
          <w:highlight w:val="none"/>
          <w:lang w:eastAsia="zh-CN"/>
        </w:rPr>
        <w:t>、</w:t>
      </w:r>
      <w:r>
        <w:rPr>
          <w:rFonts w:hint="eastAsia" w:ascii="宋体" w:eastAsia="宋体"/>
          <w:highlight w:val="none"/>
        </w:rPr>
        <w:t>银宿、金宿标牌每</w:t>
      </w:r>
      <w:r>
        <w:rPr>
          <w:rFonts w:hint="eastAsia" w:ascii="宋体" w:eastAsia="宋体"/>
          <w:highlight w:val="none"/>
          <w:lang w:val="en-US" w:eastAsia="zh-CN"/>
        </w:rPr>
        <w:t>三</w:t>
      </w:r>
      <w:r>
        <w:rPr>
          <w:rFonts w:hint="eastAsia" w:ascii="宋体" w:eastAsia="宋体"/>
          <w:highlight w:val="none"/>
        </w:rPr>
        <w:t>年复核一次。复核不合格的，将被责令整改。整改</w:t>
      </w:r>
      <w:r>
        <w:rPr>
          <w:rFonts w:hint="eastAsia" w:ascii="宋体" w:eastAsia="宋体"/>
          <w:highlight w:val="none"/>
          <w:lang w:val="en-US" w:eastAsia="zh-CN"/>
        </w:rPr>
        <w:t>仍然</w:t>
      </w:r>
      <w:r>
        <w:rPr>
          <w:rFonts w:hint="eastAsia" w:ascii="宋体" w:eastAsia="宋体"/>
          <w:highlight w:val="none"/>
        </w:rPr>
        <w:t>不合格的，将被降级，甚至摘牌。</w:t>
      </w:r>
    </w:p>
    <w:p>
      <w:pPr>
        <w:pStyle w:val="53"/>
        <w:numPr>
          <w:ilvl w:val="1"/>
          <w:numId w:val="0"/>
        </w:numPr>
        <w:spacing w:before="0" w:beforeLines="0" w:after="0" w:afterLines="0"/>
        <w:ind w:left="284" w:leftChars="0"/>
        <w:rPr>
          <w:rFonts w:ascii="宋体" w:eastAsia="宋体"/>
          <w:highlight w:val="none"/>
        </w:rPr>
      </w:pPr>
      <w:r>
        <w:rPr>
          <w:rFonts w:hint="eastAsia" w:ascii="宋体" w:eastAsia="宋体"/>
          <w:highlight w:val="none"/>
          <w:lang w:val="en-US" w:eastAsia="zh-CN"/>
        </w:rPr>
        <w:t xml:space="preserve">7.3  </w:t>
      </w:r>
      <w:r>
        <w:rPr>
          <w:rFonts w:hint="eastAsia" w:ascii="宋体" w:eastAsia="宋体"/>
          <w:highlight w:val="none"/>
        </w:rPr>
        <w:t>等级评定后，如果</w:t>
      </w:r>
      <w:r>
        <w:rPr>
          <w:rFonts w:hint="eastAsia" w:ascii="宋体" w:eastAsia="宋体"/>
          <w:highlight w:val="none"/>
          <w:lang w:val="en-US" w:eastAsia="zh-CN"/>
        </w:rPr>
        <w:t>被授牌</w:t>
      </w:r>
      <w:r>
        <w:rPr>
          <w:rFonts w:hint="eastAsia" w:ascii="宋体" w:eastAsia="宋体"/>
          <w:highlight w:val="none"/>
        </w:rPr>
        <w:t>单位出现重大安全责任事故，或出现其它信用危机，造成恶劣的社会影响，</w:t>
      </w:r>
      <w:r>
        <w:rPr>
          <w:rFonts w:hint="eastAsia" w:ascii="宋体" w:eastAsia="宋体"/>
          <w:highlight w:val="none"/>
          <w:lang w:val="en-US" w:eastAsia="zh-CN"/>
        </w:rPr>
        <w:t>授牌单位将摘除</w:t>
      </w:r>
      <w:r>
        <w:rPr>
          <w:rFonts w:hint="eastAsia" w:ascii="宋体" w:eastAsia="宋体"/>
          <w:highlight w:val="none"/>
        </w:rPr>
        <w:t>其标牌，</w:t>
      </w:r>
      <w:r>
        <w:rPr>
          <w:rFonts w:hint="eastAsia" w:ascii="宋体" w:eastAsia="宋体"/>
          <w:highlight w:val="none"/>
          <w:lang w:val="en-US" w:eastAsia="zh-CN"/>
        </w:rPr>
        <w:t>并同时取消</w:t>
      </w:r>
      <w:r>
        <w:rPr>
          <w:rFonts w:hint="eastAsia" w:ascii="宋体" w:eastAsia="宋体"/>
          <w:highlight w:val="none"/>
        </w:rPr>
        <w:t>其</w:t>
      </w:r>
      <w:r>
        <w:rPr>
          <w:rFonts w:hint="eastAsia" w:ascii="宋体" w:eastAsia="宋体"/>
          <w:highlight w:val="none"/>
          <w:lang w:val="en-US" w:eastAsia="zh-CN"/>
        </w:rPr>
        <w:t>相应的服务质量</w:t>
      </w:r>
      <w:r>
        <w:rPr>
          <w:rFonts w:hint="eastAsia" w:ascii="宋体" w:eastAsia="宋体"/>
          <w:highlight w:val="none"/>
        </w:rPr>
        <w:t>等级。</w:t>
      </w:r>
    </w:p>
    <w:p>
      <w:pPr>
        <w:rPr>
          <w:rFonts w:cs="Arial"/>
          <w:szCs w:val="21"/>
          <w:highlight w:val="none"/>
        </w:rPr>
      </w:pPr>
    </w:p>
    <w:p>
      <w:pPr>
        <w:widowControl/>
        <w:jc w:val="center"/>
        <w:rPr>
          <w:rFonts w:ascii="黑体" w:hAnsi="宋体" w:eastAsia="黑体" w:cs="宋体"/>
          <w:b/>
          <w:bCs/>
          <w:kern w:val="0"/>
          <w:sz w:val="24"/>
          <w:highlight w:val="none"/>
        </w:rPr>
      </w:pPr>
    </w:p>
    <w:p>
      <w:pPr>
        <w:pStyle w:val="153"/>
        <w:ind w:firstLine="0" w:firstLineChars="0"/>
        <w:jc w:val="center"/>
        <w:rPr>
          <w:rFonts w:ascii="宋体" w:hAnsi="宋体"/>
          <w:b/>
          <w:bCs/>
          <w:szCs w:val="21"/>
          <w:highlight w:val="none"/>
        </w:rPr>
      </w:pPr>
    </w:p>
    <w:p>
      <w:pPr>
        <w:pStyle w:val="97"/>
        <w:rPr>
          <w:highlight w:val="none"/>
        </w:rPr>
      </w:pPr>
    </w:p>
    <w:p>
      <w:pPr>
        <w:pStyle w:val="95"/>
        <w:rPr>
          <w:rFonts w:hint="eastAsia"/>
          <w:highlight w:val="none"/>
        </w:rPr>
      </w:pPr>
      <w:r>
        <w:rPr>
          <w:highlight w:val="none"/>
        </w:rPr>
        <w:br w:type="page"/>
      </w:r>
      <w:r>
        <w:rPr>
          <w:highlight w:val="none"/>
        </w:rPr>
        <w:br w:type="textWrapping"/>
      </w:r>
      <w:r>
        <w:rPr>
          <w:rFonts w:hint="eastAsia"/>
          <w:highlight w:val="none"/>
        </w:rPr>
        <w:t>（规范性附录）</w:t>
      </w:r>
      <w:r>
        <w:rPr>
          <w:highlight w:val="none"/>
        </w:rPr>
        <w:br w:type="textWrapping"/>
      </w:r>
      <w:r>
        <w:rPr>
          <w:rFonts w:hint="eastAsia"/>
          <w:highlight w:val="none"/>
        </w:rPr>
        <w:t>乡村民宿等级划分与评定的必备条件</w:t>
      </w:r>
    </w:p>
    <w:tbl>
      <w:tblPr>
        <w:tblStyle w:val="35"/>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5533"/>
        <w:gridCol w:w="602"/>
        <w:gridCol w:w="780"/>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Arial"/>
                <w:b/>
                <w:sz w:val="18"/>
                <w:szCs w:val="18"/>
                <w:highlight w:val="none"/>
              </w:rPr>
            </w:pPr>
            <w:r>
              <w:rPr>
                <w:rFonts w:hint="eastAsia" w:ascii="黑体" w:hAnsi="黑体" w:eastAsia="黑体" w:cs="Arial"/>
                <w:b/>
                <w:kern w:val="0"/>
                <w:sz w:val="18"/>
                <w:szCs w:val="18"/>
                <w:highlight w:val="none"/>
              </w:rPr>
              <w:t>序号</w:t>
            </w:r>
          </w:p>
        </w:tc>
        <w:tc>
          <w:tcPr>
            <w:tcW w:w="5533"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Arial"/>
                <w:b/>
                <w:sz w:val="18"/>
                <w:szCs w:val="18"/>
                <w:highlight w:val="none"/>
              </w:rPr>
            </w:pPr>
            <w:r>
              <w:rPr>
                <w:rFonts w:hint="eastAsia" w:ascii="黑体" w:hAnsi="黑体" w:eastAsia="黑体" w:cs="Arial"/>
                <w:b/>
                <w:kern w:val="0"/>
                <w:sz w:val="18"/>
                <w:szCs w:val="18"/>
                <w:highlight w:val="none"/>
              </w:rPr>
              <w:t>项目</w:t>
            </w:r>
          </w:p>
        </w:tc>
        <w:tc>
          <w:tcPr>
            <w:tcW w:w="602"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Arial"/>
                <w:b/>
                <w:sz w:val="18"/>
                <w:szCs w:val="18"/>
                <w:highlight w:val="none"/>
              </w:rPr>
            </w:pPr>
            <w:r>
              <w:rPr>
                <w:rFonts w:hint="eastAsia" w:ascii="黑体" w:hAnsi="黑体" w:eastAsia="黑体" w:cs="Arial"/>
                <w:b/>
                <w:kern w:val="0"/>
                <w:sz w:val="18"/>
                <w:szCs w:val="18"/>
                <w:highlight w:val="none"/>
              </w:rPr>
              <w:t>达标</w:t>
            </w:r>
          </w:p>
        </w:tc>
        <w:tc>
          <w:tcPr>
            <w:tcW w:w="78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Arial"/>
                <w:b/>
                <w:sz w:val="18"/>
                <w:szCs w:val="18"/>
                <w:highlight w:val="none"/>
              </w:rPr>
            </w:pPr>
            <w:r>
              <w:rPr>
                <w:rFonts w:hint="eastAsia" w:ascii="黑体" w:hAnsi="黑体" w:eastAsia="黑体" w:cs="Arial"/>
                <w:b/>
                <w:kern w:val="0"/>
                <w:sz w:val="18"/>
                <w:szCs w:val="18"/>
                <w:highlight w:val="none"/>
              </w:rPr>
              <w:t>不达标</w:t>
            </w:r>
          </w:p>
        </w:tc>
        <w:tc>
          <w:tcPr>
            <w:tcW w:w="65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Arial"/>
                <w:b/>
                <w:kern w:val="0"/>
                <w:sz w:val="18"/>
                <w:szCs w:val="18"/>
                <w:highlight w:val="none"/>
              </w:rPr>
            </w:pPr>
            <w:r>
              <w:rPr>
                <w:rFonts w:hint="eastAsia" w:ascii="黑体" w:hAnsi="黑体" w:eastAsia="黑体" w:cs="Arial"/>
                <w:b/>
                <w:kern w:val="0"/>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黑体" w:hAnsi="黑体" w:eastAsia="黑体"/>
                <w:b/>
                <w:bCs/>
                <w:kern w:val="0"/>
                <w:sz w:val="18"/>
                <w:szCs w:val="18"/>
                <w:highlight w:val="none"/>
              </w:rPr>
            </w:pPr>
            <w:r>
              <w:rPr>
                <w:rFonts w:hint="eastAsia" w:ascii="黑体" w:hAnsi="黑体" w:eastAsia="黑体"/>
                <w:b/>
                <w:bCs/>
                <w:kern w:val="0"/>
                <w:sz w:val="18"/>
                <w:szCs w:val="18"/>
                <w:highlight w:val="none"/>
              </w:rPr>
              <w:t>1</w:t>
            </w:r>
          </w:p>
        </w:tc>
        <w:tc>
          <w:tcPr>
            <w:tcW w:w="5533" w:type="dxa"/>
            <w:tcBorders>
              <w:top w:val="single" w:color="auto" w:sz="4" w:space="0"/>
              <w:left w:val="nil"/>
              <w:bottom w:val="single" w:color="auto" w:sz="4" w:space="0"/>
              <w:right w:val="single" w:color="auto" w:sz="4" w:space="0"/>
            </w:tcBorders>
            <w:shd w:val="clear" w:color="auto" w:fill="D8D8D8"/>
            <w:noWrap w:val="0"/>
            <w:vAlign w:val="top"/>
          </w:tcPr>
          <w:p>
            <w:pPr>
              <w:rPr>
                <w:rFonts w:ascii="黑体" w:hAnsi="黑体" w:eastAsia="黑体"/>
                <w:b/>
                <w:bCs/>
                <w:kern w:val="0"/>
                <w:sz w:val="18"/>
                <w:szCs w:val="18"/>
                <w:highlight w:val="none"/>
              </w:rPr>
            </w:pPr>
            <w:r>
              <w:rPr>
                <w:rFonts w:hint="eastAsia" w:ascii="黑体" w:hAnsi="黑体" w:eastAsia="黑体"/>
                <w:b/>
                <w:bCs/>
                <w:kern w:val="0"/>
                <w:sz w:val="18"/>
                <w:szCs w:val="18"/>
                <w:highlight w:val="none"/>
              </w:rPr>
              <w:t>合法合规</w:t>
            </w:r>
          </w:p>
        </w:tc>
        <w:tc>
          <w:tcPr>
            <w:tcW w:w="602"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c>
          <w:tcPr>
            <w:tcW w:w="780"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c>
          <w:tcPr>
            <w:tcW w:w="650"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sz w:val="18"/>
                <w:szCs w:val="18"/>
                <w:highlight w:val="none"/>
              </w:rPr>
            </w:pPr>
            <w:r>
              <w:rPr>
                <w:rFonts w:hint="eastAsia" w:ascii="宋体" w:hAnsi="宋体" w:cs="Arial"/>
                <w:sz w:val="18"/>
                <w:szCs w:val="18"/>
                <w:highlight w:val="none"/>
              </w:rPr>
              <w:t>1</w:t>
            </w:r>
            <w:r>
              <w:rPr>
                <w:rFonts w:ascii="宋体" w:hAnsi="宋体" w:cs="Arial"/>
                <w:sz w:val="18"/>
                <w:szCs w:val="18"/>
                <w:highlight w:val="none"/>
              </w:rPr>
              <w:t>.1</w:t>
            </w:r>
          </w:p>
        </w:tc>
        <w:tc>
          <w:tcPr>
            <w:tcW w:w="5533" w:type="dxa"/>
            <w:tcBorders>
              <w:top w:val="single" w:color="auto" w:sz="4" w:space="0"/>
              <w:left w:val="nil"/>
              <w:bottom w:val="single" w:color="auto" w:sz="4" w:space="0"/>
              <w:right w:val="single" w:color="auto" w:sz="4" w:space="0"/>
            </w:tcBorders>
            <w:noWrap w:val="0"/>
            <w:vAlign w:val="top"/>
          </w:tcPr>
          <w:p>
            <w:pPr>
              <w:rPr>
                <w:rFonts w:cs="Arial"/>
                <w:sz w:val="18"/>
                <w:szCs w:val="18"/>
                <w:highlight w:val="none"/>
              </w:rPr>
            </w:pPr>
            <w:r>
              <w:rPr>
                <w:rFonts w:hint="eastAsia" w:cs="Arial"/>
                <w:sz w:val="18"/>
                <w:szCs w:val="18"/>
                <w:highlight w:val="none"/>
              </w:rPr>
              <w:t>取得合法经营的有效证照</w:t>
            </w:r>
            <w:r>
              <w:rPr>
                <w:rFonts w:hint="eastAsia" w:cs="Arial"/>
                <w:sz w:val="18"/>
                <w:szCs w:val="18"/>
                <w:highlight w:val="none"/>
                <w:lang w:eastAsia="zh-CN"/>
              </w:rPr>
              <w:t>【</w:t>
            </w:r>
            <w:r>
              <w:rPr>
                <w:rFonts w:hint="eastAsia" w:cs="Arial"/>
                <w:sz w:val="18"/>
                <w:szCs w:val="18"/>
                <w:highlight w:val="none"/>
                <w:lang w:val="en-US" w:eastAsia="zh-CN"/>
              </w:rPr>
              <w:t>市场监督</w:t>
            </w:r>
            <w:r>
              <w:rPr>
                <w:rFonts w:hint="eastAsia" w:cs="Arial"/>
                <w:sz w:val="18"/>
                <w:szCs w:val="18"/>
                <w:highlight w:val="none"/>
              </w:rPr>
              <w:t>、公安、税务、</w:t>
            </w:r>
            <w:r>
              <w:rPr>
                <w:rFonts w:hint="eastAsia" w:cs="Arial"/>
                <w:sz w:val="18"/>
                <w:szCs w:val="18"/>
                <w:highlight w:val="none"/>
                <w:lang w:val="en-US" w:eastAsia="zh-CN"/>
              </w:rPr>
              <w:t>卫生健康</w:t>
            </w:r>
            <w:r>
              <w:rPr>
                <w:rFonts w:hint="eastAsia" w:cs="Arial"/>
                <w:sz w:val="18"/>
                <w:szCs w:val="18"/>
                <w:highlight w:val="none"/>
              </w:rPr>
              <w:t>、</w:t>
            </w:r>
            <w:r>
              <w:rPr>
                <w:rFonts w:hint="eastAsia" w:cs="Arial"/>
                <w:sz w:val="18"/>
                <w:szCs w:val="18"/>
                <w:highlight w:val="none"/>
                <w:lang w:val="en-US" w:eastAsia="zh-CN"/>
              </w:rPr>
              <w:t>生态环境、应急管理</w:t>
            </w:r>
            <w:r>
              <w:rPr>
                <w:rFonts w:hint="eastAsia" w:cs="Arial"/>
                <w:sz w:val="18"/>
                <w:szCs w:val="18"/>
                <w:highlight w:val="none"/>
              </w:rPr>
              <w:t>等部门颁发的许可证或多证合一许可证</w:t>
            </w:r>
            <w:r>
              <w:rPr>
                <w:rFonts w:hint="eastAsia" w:cs="Arial"/>
                <w:sz w:val="18"/>
                <w:szCs w:val="18"/>
                <w:highlight w:val="none"/>
                <w:lang w:eastAsia="zh-CN"/>
              </w:rPr>
              <w:t>“</w:t>
            </w:r>
            <w:r>
              <w:rPr>
                <w:rFonts w:hint="eastAsia" w:cs="Arial"/>
                <w:sz w:val="18"/>
                <w:szCs w:val="18"/>
                <w:highlight w:val="none"/>
                <w:lang w:val="en-US" w:eastAsia="zh-CN"/>
              </w:rPr>
              <w:t>海南省乡村民宿备案登记回执”</w:t>
            </w:r>
            <w:r>
              <w:rPr>
                <w:rFonts w:hint="eastAsia" w:cs="Arial"/>
                <w:sz w:val="18"/>
                <w:szCs w:val="18"/>
                <w:highlight w:val="none"/>
                <w:lang w:eastAsia="zh-CN"/>
              </w:rPr>
              <w:t>】</w:t>
            </w:r>
            <w:r>
              <w:rPr>
                <w:rFonts w:hint="eastAsia" w:cs="Arial"/>
                <w:sz w:val="18"/>
                <w:szCs w:val="18"/>
                <w:highlight w:val="none"/>
              </w:rPr>
              <w:t>，且在接待区域醒目位置进行公示。</w:t>
            </w:r>
          </w:p>
        </w:tc>
        <w:tc>
          <w:tcPr>
            <w:tcW w:w="602"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sz w:val="18"/>
                <w:szCs w:val="18"/>
                <w:highlight w:val="none"/>
              </w:rPr>
            </w:pPr>
            <w:r>
              <w:rPr>
                <w:rFonts w:hint="eastAsia" w:ascii="宋体" w:hAnsi="宋体" w:cs="Arial"/>
                <w:sz w:val="18"/>
                <w:szCs w:val="18"/>
                <w:highlight w:val="none"/>
              </w:rPr>
              <w:t>1</w:t>
            </w:r>
            <w:r>
              <w:rPr>
                <w:rFonts w:ascii="宋体" w:hAnsi="宋体" w:cs="Arial"/>
                <w:sz w:val="18"/>
                <w:szCs w:val="18"/>
                <w:highlight w:val="none"/>
              </w:rPr>
              <w:t>.</w:t>
            </w:r>
            <w:r>
              <w:rPr>
                <w:rFonts w:hint="eastAsia" w:ascii="宋体" w:hAnsi="宋体" w:cs="Arial"/>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cs="Arial"/>
                <w:sz w:val="18"/>
                <w:szCs w:val="18"/>
                <w:highlight w:val="none"/>
              </w:rPr>
            </w:pPr>
            <w:r>
              <w:rPr>
                <w:rFonts w:hint="eastAsia" w:cs="Arial"/>
                <w:sz w:val="18"/>
                <w:szCs w:val="18"/>
                <w:highlight w:val="none"/>
              </w:rPr>
              <w:t>房屋产权合法，或房屋租赁合法，</w:t>
            </w:r>
            <w:r>
              <w:rPr>
                <w:rFonts w:hint="eastAsia" w:cs="Arial"/>
                <w:sz w:val="18"/>
                <w:szCs w:val="18"/>
                <w:highlight w:val="none"/>
                <w:lang w:eastAsia="zh-CN"/>
              </w:rPr>
              <w:t>或</w:t>
            </w:r>
            <w:r>
              <w:rPr>
                <w:rFonts w:hint="eastAsia" w:cs="Arial"/>
                <w:sz w:val="18"/>
                <w:szCs w:val="18"/>
                <w:highlight w:val="none"/>
              </w:rPr>
              <w:t>由当地乡镇政府出具合法证明。</w:t>
            </w:r>
          </w:p>
        </w:tc>
        <w:tc>
          <w:tcPr>
            <w:tcW w:w="602"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sz w:val="18"/>
                <w:szCs w:val="18"/>
                <w:highlight w:val="none"/>
              </w:rPr>
            </w:pPr>
            <w:r>
              <w:rPr>
                <w:rFonts w:hint="eastAsia" w:ascii="宋体" w:hAnsi="宋体" w:cs="Arial"/>
                <w:sz w:val="18"/>
                <w:szCs w:val="18"/>
                <w:highlight w:val="none"/>
              </w:rPr>
              <w:t>1</w:t>
            </w:r>
            <w:r>
              <w:rPr>
                <w:rFonts w:ascii="宋体" w:hAnsi="宋体" w:cs="Arial"/>
                <w:sz w:val="18"/>
                <w:szCs w:val="18"/>
                <w:highlight w:val="none"/>
              </w:rPr>
              <w:t>.</w:t>
            </w:r>
            <w:r>
              <w:rPr>
                <w:rFonts w:hint="eastAsia" w:ascii="宋体" w:hAnsi="宋体" w:cs="Arial"/>
                <w:sz w:val="18"/>
                <w:szCs w:val="18"/>
                <w:highlight w:val="none"/>
              </w:rPr>
              <w:t>3</w:t>
            </w:r>
          </w:p>
        </w:tc>
        <w:tc>
          <w:tcPr>
            <w:tcW w:w="5533" w:type="dxa"/>
            <w:tcBorders>
              <w:top w:val="single" w:color="auto" w:sz="4" w:space="0"/>
              <w:left w:val="nil"/>
              <w:bottom w:val="single" w:color="auto" w:sz="4" w:space="0"/>
              <w:right w:val="single" w:color="auto" w:sz="4" w:space="0"/>
            </w:tcBorders>
            <w:noWrap w:val="0"/>
            <w:vAlign w:val="top"/>
          </w:tcPr>
          <w:p>
            <w:pPr>
              <w:pStyle w:val="74"/>
              <w:numPr>
                <w:ilvl w:val="0"/>
                <w:numId w:val="0"/>
              </w:numPr>
              <w:rPr>
                <w:rFonts w:hint="eastAsia" w:ascii="Times New Roman" w:cs="Arial"/>
                <w:kern w:val="2"/>
                <w:sz w:val="18"/>
                <w:szCs w:val="18"/>
                <w:highlight w:val="none"/>
              </w:rPr>
            </w:pPr>
            <w:r>
              <w:rPr>
                <w:rFonts w:hint="eastAsia" w:ascii="Times New Roman" w:cs="Arial"/>
                <w:kern w:val="2"/>
                <w:sz w:val="18"/>
                <w:szCs w:val="18"/>
                <w:highlight w:val="none"/>
              </w:rPr>
              <w:t>单栋建筑面积不超过800平方米，</w:t>
            </w:r>
            <w:r>
              <w:rPr>
                <w:rFonts w:hint="eastAsia" w:ascii="Times New Roman" w:cs="Arial"/>
                <w:kern w:val="2"/>
                <w:sz w:val="18"/>
                <w:szCs w:val="18"/>
                <w:highlight w:val="none"/>
                <w:lang w:val="en-US" w:eastAsia="zh-CN"/>
              </w:rPr>
              <w:t>高度不超过3层，</w:t>
            </w:r>
            <w:r>
              <w:rPr>
                <w:rFonts w:hint="eastAsia" w:ascii="Times New Roman" w:cs="Arial"/>
                <w:kern w:val="2"/>
                <w:sz w:val="18"/>
                <w:szCs w:val="18"/>
                <w:highlight w:val="none"/>
              </w:rPr>
              <w:t>客房数量不超过14个标准间（或单间）；所有客房总数量不超过4</w:t>
            </w:r>
            <w:r>
              <w:rPr>
                <w:rFonts w:ascii="Times New Roman" w:cs="Arial"/>
                <w:kern w:val="2"/>
                <w:sz w:val="18"/>
                <w:szCs w:val="18"/>
                <w:highlight w:val="none"/>
              </w:rPr>
              <w:t>2</w:t>
            </w:r>
            <w:r>
              <w:rPr>
                <w:rFonts w:hint="eastAsia" w:ascii="Times New Roman" w:cs="Arial"/>
                <w:kern w:val="2"/>
                <w:sz w:val="18"/>
                <w:szCs w:val="18"/>
                <w:highlight w:val="none"/>
              </w:rPr>
              <w:t>间。</w:t>
            </w:r>
          </w:p>
        </w:tc>
        <w:tc>
          <w:tcPr>
            <w:tcW w:w="602"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宋体" w:hAnsi="宋体" w:cs="Arial"/>
                <w:sz w:val="18"/>
                <w:szCs w:val="18"/>
                <w:highlight w:val="none"/>
              </w:rPr>
            </w:pPr>
            <w:r>
              <w:rPr>
                <w:rFonts w:ascii="宋体" w:hAnsi="宋体" w:cs="Arial"/>
                <w:sz w:val="18"/>
                <w:szCs w:val="18"/>
                <w:highlight w:val="none"/>
              </w:rPr>
              <w:t xml:space="preserve">2  </w:t>
            </w:r>
          </w:p>
        </w:tc>
        <w:tc>
          <w:tcPr>
            <w:tcW w:w="5533"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r>
              <w:rPr>
                <w:rFonts w:hint="eastAsia" w:ascii="黑体" w:hAnsi="黑体" w:eastAsia="黑体"/>
                <w:b/>
                <w:bCs/>
                <w:kern w:val="0"/>
                <w:sz w:val="18"/>
                <w:szCs w:val="18"/>
                <w:highlight w:val="none"/>
              </w:rPr>
              <w:t>安全</w:t>
            </w:r>
          </w:p>
        </w:tc>
        <w:tc>
          <w:tcPr>
            <w:tcW w:w="602"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c>
          <w:tcPr>
            <w:tcW w:w="780"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c>
          <w:tcPr>
            <w:tcW w:w="650" w:type="dxa"/>
            <w:tcBorders>
              <w:top w:val="single" w:color="auto" w:sz="4" w:space="0"/>
              <w:left w:val="nil"/>
              <w:bottom w:val="single" w:color="auto" w:sz="4" w:space="0"/>
              <w:right w:val="single" w:color="auto" w:sz="4" w:space="0"/>
            </w:tcBorders>
            <w:shd w:val="clear" w:color="auto" w:fill="D8D8D8"/>
            <w:noWrap w:val="0"/>
            <w:vAlign w:val="top"/>
          </w:tcPr>
          <w:p>
            <w:pPr>
              <w:rPr>
                <w:rFonts w:cs="Arial"/>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b/>
                <w:kern w:val="0"/>
                <w:sz w:val="18"/>
                <w:szCs w:val="18"/>
                <w:highlight w:val="none"/>
              </w:rPr>
            </w:pPr>
            <w:r>
              <w:rPr>
                <w:rFonts w:hint="eastAsia" w:ascii="宋体" w:hAnsi="宋体" w:cs="Arial"/>
                <w:b/>
                <w:kern w:val="0"/>
                <w:sz w:val="18"/>
                <w:szCs w:val="18"/>
                <w:highlight w:val="none"/>
              </w:rPr>
              <w:t>场地安全</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w:t>
            </w:r>
            <w:r>
              <w:rPr>
                <w:rFonts w:hint="eastAsia" w:ascii="宋体" w:hAnsi="宋体" w:cs="Arial"/>
                <w:kern w:val="0"/>
                <w:sz w:val="18"/>
                <w:szCs w:val="18"/>
                <w:highlight w:val="none"/>
              </w:rPr>
              <w:t>1</w:t>
            </w:r>
            <w:r>
              <w:rPr>
                <w:rFonts w:ascii="宋体" w:hAnsi="宋体" w:cs="Arial"/>
                <w:kern w:val="0"/>
                <w:sz w:val="18"/>
                <w:szCs w:val="18"/>
                <w:highlight w:val="none"/>
              </w:rPr>
              <w:t>.1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场地远离地质灾害区、严重污染区和其他危险区域，无安全隐患。</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2.1.</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具备避免蛇、蜈蚣等有害动物侵入的有效措施。</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b/>
                <w:kern w:val="0"/>
                <w:sz w:val="18"/>
                <w:szCs w:val="18"/>
                <w:highlight w:val="none"/>
                <w:lang w:val="en-US" w:eastAsia="zh-CN"/>
              </w:rPr>
              <w:t>运营</w:t>
            </w:r>
            <w:r>
              <w:rPr>
                <w:rFonts w:hint="eastAsia" w:ascii="宋体" w:hAnsi="宋体" w:cs="Arial"/>
                <w:b/>
                <w:kern w:val="0"/>
                <w:sz w:val="18"/>
                <w:szCs w:val="18"/>
                <w:highlight w:val="none"/>
              </w:rPr>
              <w:t>安全</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b/>
                <w:kern w:val="0"/>
                <w:sz w:val="18"/>
                <w:szCs w:val="18"/>
                <w:highlight w:val="none"/>
              </w:rPr>
              <w:t>总体要求</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2.2.1.</w:t>
            </w:r>
            <w:r>
              <w:rPr>
                <w:rFonts w:hint="eastAsia" w:ascii="宋体" w:hAnsi="宋体" w:cs="Arial"/>
                <w:kern w:val="0"/>
                <w:sz w:val="18"/>
                <w:szCs w:val="18"/>
                <w:highlight w:val="none"/>
              </w:rPr>
              <w:t>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建立和切实落实住宿登记、财物保管、情况报告、安全预警、应急管理等内部</w:t>
            </w:r>
            <w:r>
              <w:rPr>
                <w:rFonts w:hint="eastAsia" w:ascii="宋体" w:hAnsi="宋体" w:cs="Arial"/>
                <w:kern w:val="0"/>
                <w:sz w:val="18"/>
                <w:szCs w:val="18"/>
                <w:highlight w:val="none"/>
                <w:lang w:eastAsia="zh-CN"/>
              </w:rPr>
              <w:t>安全</w:t>
            </w:r>
            <w:r>
              <w:rPr>
                <w:rFonts w:hint="eastAsia" w:ascii="宋体" w:hAnsi="宋体" w:cs="Arial"/>
                <w:kern w:val="0"/>
                <w:sz w:val="18"/>
                <w:szCs w:val="18"/>
                <w:highlight w:val="none"/>
              </w:rPr>
              <w:t>管理制度。</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2.2.1.</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建立自然灾害、火灾、治安事件、医疗救护、食品卫生、设施设备突发故障等突发事件处理应急机制。</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2.2.1.3</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主要从业人员掌握基本的急救知识及操作技能</w:t>
            </w:r>
            <w:r>
              <w:rPr>
                <w:rFonts w:hint="eastAsia" w:ascii="宋体" w:hAnsi="宋体" w:cs="Arial"/>
                <w:kern w:val="0"/>
                <w:sz w:val="18"/>
                <w:szCs w:val="18"/>
                <w:highlight w:val="none"/>
                <w:lang w:eastAsia="zh-CN"/>
              </w:rPr>
              <w:t>，</w:t>
            </w:r>
            <w:r>
              <w:rPr>
                <w:rFonts w:hint="eastAsia" w:ascii="宋体" w:hAnsi="宋体" w:cs="Arial"/>
                <w:kern w:val="0"/>
                <w:sz w:val="18"/>
                <w:szCs w:val="18"/>
                <w:highlight w:val="none"/>
              </w:rPr>
              <w:t>具备在紧急情况下进行顾客疏散、电话报警、快速救援等方面的知识和技能。</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2.2.1.4</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建立事故台帐，包括事故时间、类别、经过、救援过程、人员伤亡及经济损失情况、事故处理情况等内容。</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b/>
                <w:kern w:val="0"/>
                <w:sz w:val="18"/>
                <w:szCs w:val="18"/>
                <w:highlight w:val="none"/>
              </w:rPr>
              <w:t>具体要求</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做到一客一登记，配备旅客身份验证系统，向公安机关报备所有住客的身份信息。</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视频监控覆盖所有公共区域，画面清晰，且定期保存监控资料（以当地有关部门规定为准）。</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3</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在醒目位置张贴应急处置相关联系电话，包括：治安报警电话、火警电话、急救电话等。</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4</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在容易出现安全事故的地方张贴安全提示或安全须知，有图形显示和中英文对照。</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5</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设有安全预警信息公布渠道，包括信息公告栏、广播、微信等。</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6</w:t>
            </w:r>
          </w:p>
        </w:tc>
        <w:tc>
          <w:tcPr>
            <w:tcW w:w="5533" w:type="dxa"/>
            <w:tcBorders>
              <w:top w:val="single" w:color="auto" w:sz="4" w:space="0"/>
              <w:left w:val="nil"/>
              <w:bottom w:val="single" w:color="auto" w:sz="4" w:space="0"/>
              <w:right w:val="single" w:color="auto" w:sz="4" w:space="0"/>
            </w:tcBorders>
            <w:noWrap w:val="0"/>
            <w:vAlign w:val="top"/>
          </w:tcPr>
          <w:p>
            <w:pPr>
              <w:rPr>
                <w:rFonts w:cs="Arial"/>
                <w:kern w:val="0"/>
                <w:sz w:val="18"/>
                <w:szCs w:val="18"/>
                <w:highlight w:val="none"/>
              </w:rPr>
            </w:pPr>
            <w:r>
              <w:rPr>
                <w:rFonts w:hint="eastAsia" w:cs="Arial"/>
                <w:kern w:val="0"/>
                <w:sz w:val="18"/>
                <w:szCs w:val="18"/>
                <w:highlight w:val="none"/>
              </w:rPr>
              <w:t>客房的门、窗牢固完好，所有门、窗安装内锁，门锁牢固，有防盗装置。</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2.2.2.</w:t>
            </w:r>
            <w:r>
              <w:rPr>
                <w:rFonts w:hint="eastAsia" w:ascii="宋体" w:hAnsi="宋体" w:cs="Arial"/>
                <w:kern w:val="0"/>
                <w:sz w:val="18"/>
                <w:szCs w:val="18"/>
                <w:highlight w:val="none"/>
              </w:rPr>
              <w:t>7</w:t>
            </w:r>
          </w:p>
        </w:tc>
        <w:tc>
          <w:tcPr>
            <w:tcW w:w="5533" w:type="dxa"/>
            <w:tcBorders>
              <w:top w:val="single" w:color="auto" w:sz="4" w:space="0"/>
              <w:left w:val="nil"/>
              <w:bottom w:val="single" w:color="auto" w:sz="4" w:space="0"/>
              <w:right w:val="single" w:color="auto" w:sz="4" w:space="0"/>
            </w:tcBorders>
            <w:noWrap w:val="0"/>
            <w:vAlign w:val="top"/>
          </w:tcPr>
          <w:p>
            <w:pPr>
              <w:rPr>
                <w:rFonts w:cs="Arial"/>
                <w:kern w:val="0"/>
                <w:sz w:val="18"/>
                <w:szCs w:val="18"/>
                <w:highlight w:val="none"/>
              </w:rPr>
            </w:pPr>
            <w:r>
              <w:rPr>
                <w:rFonts w:hint="eastAsia" w:cs="Arial"/>
                <w:kern w:val="0"/>
                <w:sz w:val="18"/>
                <w:szCs w:val="18"/>
                <w:highlight w:val="none"/>
              </w:rPr>
              <w:t>备有日常药品和急救箱。</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2.3</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b/>
                <w:kern w:val="0"/>
                <w:sz w:val="18"/>
                <w:szCs w:val="18"/>
                <w:highlight w:val="none"/>
              </w:rPr>
              <w:t>消防安全</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2.3.1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strike/>
                <w:color w:val="C00000"/>
                <w:kern w:val="0"/>
                <w:sz w:val="18"/>
                <w:szCs w:val="18"/>
                <w:highlight w:val="none"/>
              </w:rPr>
            </w:pPr>
            <w:r>
              <w:rPr>
                <w:rFonts w:hint="eastAsia" w:cs="Arial"/>
                <w:kern w:val="0"/>
                <w:sz w:val="18"/>
                <w:szCs w:val="18"/>
                <w:highlight w:val="none"/>
              </w:rPr>
              <w:t>应通过消防或公安部门的认定。</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w:t>
            </w:r>
            <w:r>
              <w:rPr>
                <w:rFonts w:hint="eastAsia" w:ascii="宋体" w:hAnsi="宋体" w:cs="Arial"/>
                <w:kern w:val="0"/>
                <w:sz w:val="18"/>
                <w:szCs w:val="18"/>
                <w:highlight w:val="none"/>
              </w:rPr>
              <w:t>3</w:t>
            </w:r>
            <w:r>
              <w:rPr>
                <w:rFonts w:ascii="宋体" w:hAnsi="宋体" w:cs="Arial"/>
                <w:kern w:val="0"/>
                <w:sz w:val="18"/>
                <w:szCs w:val="18"/>
                <w:highlight w:val="none"/>
              </w:rPr>
              <w:t>.</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符合GB13495.1和《农家乐（乡村民宿）建筑防火导则（试行）》（建村[2017]50号）的规定。</w:t>
            </w:r>
            <w:r>
              <w:rPr>
                <w:rFonts w:hint="eastAsia" w:ascii="宋体" w:hAnsi="宋体" w:cs="Arial"/>
                <w:b/>
                <w:bCs/>
                <w:kern w:val="0"/>
                <w:sz w:val="18"/>
                <w:szCs w:val="18"/>
                <w:highlight w:val="none"/>
              </w:rPr>
              <w:t>（参评企业提供相应佐证材料）</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2.4</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b/>
                <w:kern w:val="0"/>
                <w:sz w:val="18"/>
                <w:szCs w:val="18"/>
                <w:highlight w:val="none"/>
              </w:rPr>
              <w:t>食品安全</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2.4.1</w:t>
            </w:r>
          </w:p>
        </w:tc>
        <w:tc>
          <w:tcPr>
            <w:tcW w:w="5533" w:type="dxa"/>
            <w:tcBorders>
              <w:top w:val="single" w:color="auto" w:sz="4" w:space="0"/>
              <w:left w:val="nil"/>
              <w:bottom w:val="single" w:color="auto" w:sz="4" w:space="0"/>
              <w:right w:val="single" w:color="auto" w:sz="4" w:space="0"/>
            </w:tcBorders>
            <w:noWrap w:val="0"/>
            <w:vAlign w:val="top"/>
          </w:tcPr>
          <w:p>
            <w:pPr>
              <w:pStyle w:val="151"/>
              <w:ind w:firstLine="0" w:firstLineChars="0"/>
              <w:rPr>
                <w:rFonts w:ascii="宋体" w:hAnsi="宋体" w:cs="Arial"/>
                <w:kern w:val="0"/>
                <w:sz w:val="18"/>
                <w:szCs w:val="18"/>
                <w:highlight w:val="none"/>
              </w:rPr>
            </w:pPr>
            <w:r>
              <w:rPr>
                <w:rFonts w:hint="eastAsia" w:ascii="宋体" w:hAnsi="宋体" w:cs="Arial"/>
                <w:kern w:val="0"/>
                <w:sz w:val="18"/>
                <w:szCs w:val="18"/>
                <w:highlight w:val="none"/>
              </w:rPr>
              <w:t>食品来源、餐具使用、食品制作与储存等符合</w:t>
            </w:r>
            <w:r>
              <w:rPr>
                <w:rFonts w:hint="eastAsia" w:ascii="宋体" w:hAnsi="宋体" w:cs="Arial"/>
                <w:color w:val="auto"/>
                <w:kern w:val="0"/>
                <w:sz w:val="18"/>
                <w:szCs w:val="18"/>
                <w:highlight w:val="none"/>
                <w:lang w:val="en-US" w:eastAsia="zh-CN"/>
              </w:rPr>
              <w:t>GB 31654-2021的</w:t>
            </w:r>
            <w:r>
              <w:rPr>
                <w:rFonts w:hint="eastAsia" w:ascii="宋体" w:hAnsi="宋体" w:cs="Arial"/>
                <w:kern w:val="0"/>
                <w:sz w:val="18"/>
                <w:szCs w:val="18"/>
                <w:highlight w:val="none"/>
              </w:rPr>
              <w:t>规定。</w:t>
            </w:r>
          </w:p>
          <w:p>
            <w:pPr>
              <w:pStyle w:val="151"/>
              <w:ind w:firstLine="0" w:firstLineChars="0"/>
              <w:rPr>
                <w:rFonts w:ascii="宋体" w:hAnsi="宋体" w:cs="Arial"/>
                <w:kern w:val="0"/>
                <w:sz w:val="18"/>
                <w:szCs w:val="18"/>
                <w:highlight w:val="none"/>
              </w:rPr>
            </w:pPr>
            <w:r>
              <w:rPr>
                <w:rFonts w:hint="eastAsia" w:ascii="宋体" w:hAnsi="宋体" w:cs="Arial"/>
                <w:b/>
                <w:bCs/>
                <w:kern w:val="0"/>
                <w:sz w:val="18"/>
                <w:szCs w:val="18"/>
                <w:highlight w:val="none"/>
              </w:rPr>
              <w:t>（参评企业提供相应佐证材料）</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2.4.</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建立和健全食品安全制度和保障食品安全的操作规程。</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宋体" w:hAnsi="宋体" w:cs="Arial"/>
                <w:kern w:val="0"/>
                <w:sz w:val="18"/>
                <w:szCs w:val="18"/>
                <w:highlight w:val="none"/>
              </w:rPr>
            </w:pPr>
            <w:r>
              <w:rPr>
                <w:rFonts w:ascii="宋体" w:hAnsi="宋体" w:cs="Arial"/>
                <w:kern w:val="0"/>
                <w:sz w:val="18"/>
                <w:szCs w:val="18"/>
                <w:highlight w:val="none"/>
              </w:rPr>
              <w:t>3</w:t>
            </w:r>
          </w:p>
        </w:tc>
        <w:tc>
          <w:tcPr>
            <w:tcW w:w="5533" w:type="dxa"/>
            <w:tcBorders>
              <w:top w:val="single" w:color="auto" w:sz="4" w:space="0"/>
              <w:left w:val="nil"/>
              <w:bottom w:val="single" w:color="auto" w:sz="4" w:space="0"/>
              <w:right w:val="single" w:color="auto" w:sz="4" w:space="0"/>
            </w:tcBorders>
            <w:shd w:val="clear" w:color="auto" w:fill="D8D8D8"/>
            <w:noWrap w:val="0"/>
            <w:vAlign w:val="top"/>
          </w:tcPr>
          <w:p>
            <w:pPr>
              <w:rPr>
                <w:rFonts w:ascii="宋体" w:hAnsi="宋体" w:cs="Arial"/>
                <w:kern w:val="0"/>
                <w:sz w:val="18"/>
                <w:szCs w:val="18"/>
                <w:highlight w:val="none"/>
              </w:rPr>
            </w:pPr>
            <w:r>
              <w:rPr>
                <w:rFonts w:hint="eastAsia" w:ascii="黑体" w:hAnsi="黑体" w:eastAsia="黑体"/>
                <w:b/>
                <w:bCs/>
                <w:kern w:val="0"/>
                <w:sz w:val="18"/>
                <w:szCs w:val="18"/>
                <w:highlight w:val="none"/>
              </w:rPr>
              <w:t>可达性</w:t>
            </w:r>
          </w:p>
        </w:tc>
        <w:tc>
          <w:tcPr>
            <w:tcW w:w="602"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3.</w:t>
            </w:r>
            <w:r>
              <w:rPr>
                <w:rFonts w:hint="eastAsia" w:ascii="宋体" w:hAnsi="宋体" w:cs="Arial"/>
                <w:kern w:val="0"/>
                <w:sz w:val="18"/>
                <w:szCs w:val="18"/>
                <w:highlight w:val="none"/>
              </w:rPr>
              <w:t>1</w:t>
            </w:r>
          </w:p>
        </w:tc>
        <w:tc>
          <w:tcPr>
            <w:tcW w:w="5533" w:type="dxa"/>
            <w:tcBorders>
              <w:top w:val="single" w:color="auto" w:sz="4" w:space="0"/>
              <w:left w:val="nil"/>
              <w:bottom w:val="single" w:color="auto" w:sz="4" w:space="0"/>
              <w:right w:val="single" w:color="auto" w:sz="4" w:space="0"/>
            </w:tcBorders>
            <w:noWrap w:val="0"/>
            <w:vAlign w:val="top"/>
          </w:tcPr>
          <w:p>
            <w:pPr>
              <w:rPr>
                <w:rFonts w:hint="eastAsia" w:ascii="宋体" w:hAnsi="宋体" w:cs="宋体"/>
                <w:b/>
                <w:kern w:val="0"/>
                <w:sz w:val="18"/>
                <w:szCs w:val="18"/>
                <w:highlight w:val="none"/>
              </w:rPr>
            </w:pPr>
            <w:r>
              <w:rPr>
                <w:rFonts w:hint="eastAsia" w:ascii="宋体" w:hAnsi="宋体" w:cs="宋体"/>
                <w:b/>
                <w:kern w:val="0"/>
                <w:sz w:val="18"/>
                <w:szCs w:val="18"/>
                <w:highlight w:val="none"/>
              </w:rPr>
              <w:t>交通</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3.</w:t>
            </w:r>
            <w:r>
              <w:rPr>
                <w:rFonts w:hint="eastAsia" w:ascii="宋体" w:hAnsi="宋体" w:cs="Arial"/>
                <w:kern w:val="0"/>
                <w:sz w:val="18"/>
                <w:szCs w:val="18"/>
                <w:highlight w:val="none"/>
              </w:rPr>
              <w:t>1</w:t>
            </w:r>
            <w:r>
              <w:rPr>
                <w:rFonts w:ascii="宋体" w:hAnsi="宋体" w:cs="Arial"/>
                <w:kern w:val="0"/>
                <w:sz w:val="18"/>
                <w:szCs w:val="18"/>
                <w:highlight w:val="none"/>
              </w:rPr>
              <w:t>.1</w:t>
            </w:r>
          </w:p>
        </w:tc>
        <w:tc>
          <w:tcPr>
            <w:tcW w:w="5533" w:type="dxa"/>
            <w:tcBorders>
              <w:top w:val="single" w:color="auto" w:sz="4" w:space="0"/>
              <w:left w:val="nil"/>
              <w:bottom w:val="single" w:color="auto" w:sz="4" w:space="0"/>
              <w:right w:val="single" w:color="auto" w:sz="4" w:space="0"/>
            </w:tcBorders>
            <w:noWrap w:val="0"/>
            <w:vAlign w:val="top"/>
          </w:tcPr>
          <w:p>
            <w:pPr>
              <w:rPr>
                <w:rFonts w:hint="eastAsia" w:ascii="宋体" w:hAnsi="宋体" w:cs="宋体"/>
                <w:b/>
                <w:kern w:val="0"/>
                <w:sz w:val="18"/>
                <w:szCs w:val="18"/>
                <w:highlight w:val="none"/>
              </w:rPr>
            </w:pPr>
            <w:r>
              <w:rPr>
                <w:rFonts w:hint="eastAsia" w:ascii="宋体" w:hAnsi="宋体" w:cs="Arial"/>
                <w:kern w:val="0"/>
                <w:sz w:val="18"/>
                <w:szCs w:val="18"/>
                <w:highlight w:val="none"/>
              </w:rPr>
              <w:t>道路设施、交通工具等交通条件能满足旅客的进入及出行需要。</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3.</w:t>
            </w:r>
            <w:r>
              <w:rPr>
                <w:rFonts w:hint="eastAsia" w:ascii="宋体" w:hAnsi="宋体" w:cs="Arial"/>
                <w:kern w:val="0"/>
                <w:sz w:val="18"/>
                <w:szCs w:val="18"/>
                <w:highlight w:val="none"/>
              </w:rPr>
              <w:t>1</w:t>
            </w:r>
            <w:r>
              <w:rPr>
                <w:rFonts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hint="eastAsia" w:ascii="宋体" w:hAnsi="宋体" w:cs="Arial"/>
                <w:kern w:val="0"/>
                <w:sz w:val="18"/>
                <w:szCs w:val="18"/>
                <w:highlight w:val="none"/>
              </w:rPr>
            </w:pPr>
            <w:r>
              <w:rPr>
                <w:rFonts w:hint="eastAsia" w:ascii="宋体" w:hAnsi="宋体" w:cs="Arial"/>
                <w:kern w:val="0"/>
                <w:sz w:val="18"/>
                <w:szCs w:val="18"/>
                <w:highlight w:val="none"/>
              </w:rPr>
              <w:t>外部交通导引标识清晰明了</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 xml:space="preserve">3.2  </w:t>
            </w:r>
          </w:p>
        </w:tc>
        <w:tc>
          <w:tcPr>
            <w:tcW w:w="5533" w:type="dxa"/>
            <w:tcBorders>
              <w:top w:val="single" w:color="auto" w:sz="4" w:space="0"/>
              <w:left w:val="nil"/>
              <w:bottom w:val="single" w:color="auto" w:sz="4" w:space="0"/>
              <w:right w:val="single" w:color="auto" w:sz="4" w:space="0"/>
            </w:tcBorders>
            <w:noWrap w:val="0"/>
            <w:vAlign w:val="top"/>
          </w:tcPr>
          <w:p>
            <w:pPr>
              <w:rPr>
                <w:rFonts w:hint="eastAsia" w:ascii="宋体" w:hAnsi="宋体" w:cs="宋体"/>
                <w:b/>
                <w:kern w:val="0"/>
                <w:sz w:val="18"/>
                <w:szCs w:val="18"/>
                <w:highlight w:val="none"/>
              </w:rPr>
            </w:pPr>
            <w:r>
              <w:rPr>
                <w:rFonts w:hint="eastAsia" w:ascii="宋体" w:hAnsi="宋体" w:cs="宋体"/>
                <w:b/>
                <w:kern w:val="0"/>
                <w:sz w:val="18"/>
                <w:szCs w:val="18"/>
                <w:highlight w:val="none"/>
              </w:rPr>
              <w:t>通讯</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3.2.1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有移动通讯网络覆盖。</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3.2.</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宋体" w:hAnsi="宋体" w:cs="Arial"/>
                <w:kern w:val="0"/>
                <w:sz w:val="18"/>
                <w:szCs w:val="18"/>
                <w:highlight w:val="none"/>
              </w:rPr>
            </w:pPr>
            <w:r>
              <w:rPr>
                <w:rFonts w:hint="eastAsia" w:ascii="宋体" w:hAnsi="宋体" w:cs="Arial"/>
                <w:kern w:val="0"/>
                <w:sz w:val="18"/>
                <w:szCs w:val="18"/>
                <w:highlight w:val="none"/>
              </w:rPr>
              <w:t>具备实时网上预订功能，有免费无线网络（wifi）。</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宋体" w:hAnsi="宋体" w:cs="Arial"/>
                <w:kern w:val="0"/>
                <w:sz w:val="18"/>
                <w:szCs w:val="18"/>
                <w:highlight w:val="none"/>
              </w:rPr>
            </w:pPr>
            <w:r>
              <w:rPr>
                <w:rFonts w:hint="eastAsia" w:ascii="宋体" w:hAnsi="宋体" w:cs="Arial"/>
                <w:bCs/>
                <w:kern w:val="0"/>
                <w:sz w:val="18"/>
                <w:szCs w:val="18"/>
                <w:highlight w:val="none"/>
              </w:rPr>
              <w:t>4</w:t>
            </w:r>
          </w:p>
        </w:tc>
        <w:tc>
          <w:tcPr>
            <w:tcW w:w="5533" w:type="dxa"/>
            <w:tcBorders>
              <w:top w:val="single" w:color="auto" w:sz="4" w:space="0"/>
              <w:left w:val="nil"/>
              <w:bottom w:val="single" w:color="auto" w:sz="4" w:space="0"/>
              <w:right w:val="single" w:color="auto" w:sz="4" w:space="0"/>
            </w:tcBorders>
            <w:shd w:val="clear" w:color="auto" w:fill="D8D8D8"/>
            <w:noWrap w:val="0"/>
            <w:vAlign w:val="top"/>
          </w:tcPr>
          <w:p>
            <w:pPr>
              <w:rPr>
                <w:rFonts w:ascii="宋体" w:hAnsi="宋体" w:cs="Arial"/>
                <w:kern w:val="0"/>
                <w:sz w:val="18"/>
                <w:szCs w:val="18"/>
                <w:highlight w:val="none"/>
              </w:rPr>
            </w:pPr>
            <w:r>
              <w:rPr>
                <w:rFonts w:hint="eastAsia" w:ascii="黑体" w:hAnsi="黑体" w:eastAsia="黑体" w:cs="黑体"/>
                <w:b/>
                <w:kern w:val="0"/>
                <w:sz w:val="18"/>
                <w:szCs w:val="18"/>
                <w:highlight w:val="none"/>
              </w:rPr>
              <w:t>生态环境</w:t>
            </w:r>
          </w:p>
        </w:tc>
        <w:tc>
          <w:tcPr>
            <w:tcW w:w="602"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 xml:space="preserve">4.1  </w:t>
            </w:r>
          </w:p>
        </w:tc>
        <w:tc>
          <w:tcPr>
            <w:tcW w:w="5533" w:type="dxa"/>
            <w:tcBorders>
              <w:top w:val="single" w:color="auto" w:sz="4" w:space="0"/>
              <w:left w:val="nil"/>
              <w:bottom w:val="single" w:color="auto" w:sz="4" w:space="0"/>
              <w:right w:val="single" w:color="auto" w:sz="4" w:space="0"/>
            </w:tcBorders>
            <w:noWrap w:val="0"/>
            <w:vAlign w:val="top"/>
          </w:tcPr>
          <w:p>
            <w:pPr>
              <w:rPr>
                <w:rFonts w:cs="Arial"/>
                <w:kern w:val="0"/>
                <w:sz w:val="18"/>
                <w:szCs w:val="18"/>
                <w:highlight w:val="none"/>
              </w:rPr>
            </w:pPr>
            <w:r>
              <w:rPr>
                <w:rFonts w:hint="eastAsia" w:cs="Arial"/>
                <w:kern w:val="0"/>
                <w:sz w:val="18"/>
                <w:szCs w:val="18"/>
                <w:highlight w:val="none"/>
              </w:rPr>
              <w:t>无破坏自然资源的现象</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4.</w:t>
            </w:r>
            <w:r>
              <w:rPr>
                <w:rFonts w:hint="eastAsia" w:ascii="宋体" w:hAnsi="宋体" w:cs="Arial"/>
                <w:kern w:val="0"/>
                <w:sz w:val="18"/>
                <w:szCs w:val="18"/>
                <w:highlight w:val="none"/>
              </w:rPr>
              <w:t>2</w:t>
            </w:r>
          </w:p>
        </w:tc>
        <w:tc>
          <w:tcPr>
            <w:tcW w:w="5533" w:type="dxa"/>
            <w:tcBorders>
              <w:top w:val="single" w:color="auto" w:sz="4" w:space="0"/>
              <w:left w:val="nil"/>
              <w:bottom w:val="single" w:color="auto" w:sz="4" w:space="0"/>
              <w:right w:val="single" w:color="auto" w:sz="4" w:space="0"/>
            </w:tcBorders>
            <w:noWrap w:val="0"/>
            <w:vAlign w:val="top"/>
          </w:tcPr>
          <w:p>
            <w:pPr>
              <w:rPr>
                <w:rFonts w:cs="Arial"/>
                <w:kern w:val="0"/>
                <w:sz w:val="18"/>
                <w:szCs w:val="18"/>
                <w:highlight w:val="none"/>
              </w:rPr>
            </w:pPr>
            <w:r>
              <w:rPr>
                <w:rFonts w:hint="eastAsia" w:cs="Arial"/>
                <w:kern w:val="0"/>
                <w:sz w:val="18"/>
                <w:szCs w:val="18"/>
                <w:highlight w:val="none"/>
              </w:rPr>
              <w:t>污染环境的现象</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ascii="宋体" w:hAnsi="宋体" w:cs="Arial"/>
                <w:kern w:val="0"/>
                <w:sz w:val="18"/>
                <w:szCs w:val="18"/>
                <w:highlight w:val="none"/>
              </w:rPr>
              <w:t>4.</w:t>
            </w:r>
            <w:r>
              <w:rPr>
                <w:rFonts w:hint="eastAsia" w:ascii="宋体" w:hAnsi="宋体" w:cs="Arial"/>
                <w:kern w:val="0"/>
                <w:sz w:val="18"/>
                <w:szCs w:val="18"/>
                <w:highlight w:val="none"/>
              </w:rPr>
              <w:t>3</w:t>
            </w:r>
          </w:p>
        </w:tc>
        <w:tc>
          <w:tcPr>
            <w:tcW w:w="5533" w:type="dxa"/>
            <w:tcBorders>
              <w:top w:val="single" w:color="auto" w:sz="4" w:space="0"/>
              <w:left w:val="nil"/>
              <w:bottom w:val="single" w:color="auto" w:sz="4" w:space="0"/>
              <w:right w:val="single" w:color="auto" w:sz="4" w:space="0"/>
            </w:tcBorders>
            <w:noWrap w:val="0"/>
            <w:vAlign w:val="top"/>
          </w:tcPr>
          <w:p>
            <w:pPr>
              <w:rPr>
                <w:rFonts w:cs="Arial"/>
                <w:kern w:val="0"/>
                <w:sz w:val="18"/>
                <w:szCs w:val="18"/>
                <w:highlight w:val="none"/>
              </w:rPr>
            </w:pPr>
            <w:r>
              <w:rPr>
                <w:rFonts w:hint="eastAsia" w:cs="Arial"/>
                <w:kern w:val="0"/>
                <w:sz w:val="18"/>
                <w:szCs w:val="18"/>
                <w:highlight w:val="none"/>
              </w:rPr>
              <w:t>无乱建、乱堆、乱放现象。</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kern w:val="0"/>
                <w:sz w:val="18"/>
                <w:szCs w:val="18"/>
                <w:highlight w:val="none"/>
              </w:rPr>
            </w:pPr>
            <w:r>
              <w:rPr>
                <w:rFonts w:hint="eastAsia" w:ascii="宋体" w:hAnsi="宋体" w:cs="Arial"/>
                <w:kern w:val="0"/>
                <w:sz w:val="18"/>
                <w:szCs w:val="18"/>
                <w:highlight w:val="none"/>
              </w:rPr>
              <w:t>4.4</w:t>
            </w:r>
          </w:p>
        </w:tc>
        <w:tc>
          <w:tcPr>
            <w:tcW w:w="5533" w:type="dxa"/>
            <w:tcBorders>
              <w:top w:val="single" w:color="auto" w:sz="4" w:space="0"/>
              <w:left w:val="nil"/>
              <w:bottom w:val="single" w:color="auto" w:sz="4" w:space="0"/>
              <w:right w:val="single" w:color="auto" w:sz="4" w:space="0"/>
            </w:tcBorders>
            <w:noWrap w:val="0"/>
            <w:vAlign w:val="top"/>
          </w:tcPr>
          <w:p>
            <w:pPr>
              <w:pStyle w:val="74"/>
              <w:numPr>
                <w:ilvl w:val="0"/>
                <w:numId w:val="0"/>
              </w:numPr>
              <w:rPr>
                <w:rFonts w:hint="eastAsia"/>
                <w:highlight w:val="none"/>
              </w:rPr>
            </w:pPr>
            <w:r>
              <w:rPr>
                <w:rFonts w:hint="eastAsia" w:ascii="Times New Roman" w:cs="Arial"/>
                <w:sz w:val="18"/>
                <w:szCs w:val="18"/>
                <w:highlight w:val="none"/>
              </w:rPr>
              <w:t>污水排放应符合GB 8978的规定。</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宋体" w:hAnsi="宋体" w:cs="Arial"/>
                <w:kern w:val="0"/>
                <w:sz w:val="18"/>
                <w:szCs w:val="18"/>
                <w:highlight w:val="none"/>
              </w:rPr>
            </w:pPr>
            <w:r>
              <w:rPr>
                <w:rFonts w:hint="eastAsia" w:ascii="宋体" w:hAnsi="宋体" w:cs="Arial"/>
                <w:kern w:val="0"/>
                <w:sz w:val="18"/>
                <w:szCs w:val="18"/>
                <w:highlight w:val="none"/>
              </w:rPr>
              <w:t>5</w:t>
            </w:r>
          </w:p>
        </w:tc>
        <w:tc>
          <w:tcPr>
            <w:tcW w:w="5533" w:type="dxa"/>
            <w:tcBorders>
              <w:top w:val="single" w:color="auto" w:sz="4" w:space="0"/>
              <w:left w:val="nil"/>
              <w:bottom w:val="single" w:color="auto" w:sz="4" w:space="0"/>
              <w:right w:val="single" w:color="auto" w:sz="4" w:space="0"/>
            </w:tcBorders>
            <w:shd w:val="clear" w:color="auto" w:fill="D8D8D8"/>
            <w:noWrap w:val="0"/>
            <w:vAlign w:val="top"/>
          </w:tcPr>
          <w:p>
            <w:pPr>
              <w:rPr>
                <w:rFonts w:ascii="宋体" w:hAnsi="宋体" w:cs="Arial"/>
                <w:kern w:val="0"/>
                <w:sz w:val="18"/>
                <w:szCs w:val="18"/>
                <w:highlight w:val="none"/>
              </w:rPr>
            </w:pPr>
            <w:r>
              <w:rPr>
                <w:rFonts w:hint="eastAsia" w:ascii="黑体" w:hAnsi="黑体" w:eastAsia="黑体"/>
                <w:b/>
                <w:bCs/>
                <w:kern w:val="0"/>
                <w:sz w:val="18"/>
                <w:szCs w:val="18"/>
                <w:highlight w:val="none"/>
              </w:rPr>
              <w:t>卫生</w:t>
            </w:r>
          </w:p>
        </w:tc>
        <w:tc>
          <w:tcPr>
            <w:tcW w:w="602"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shd w:val="clear" w:color="auto" w:fill="D8D8D8"/>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w:kern w:val="0"/>
                <w:sz w:val="18"/>
                <w:szCs w:val="18"/>
                <w:highlight w:val="none"/>
                <w:lang w:val="en-US" w:eastAsia="zh-CN"/>
              </w:rPr>
            </w:pPr>
            <w:r>
              <w:rPr>
                <w:rFonts w:ascii="宋体" w:hAnsi="宋体" w:cs="Arial"/>
                <w:kern w:val="0"/>
                <w:sz w:val="18"/>
                <w:szCs w:val="18"/>
                <w:highlight w:val="none"/>
              </w:rPr>
              <w:t>5.</w:t>
            </w:r>
            <w:r>
              <w:rPr>
                <w:rFonts w:hint="eastAsia" w:ascii="宋体" w:hAnsi="宋体" w:cs="Arial"/>
                <w:kern w:val="0"/>
                <w:sz w:val="18"/>
                <w:szCs w:val="18"/>
                <w:highlight w:val="none"/>
                <w:lang w:val="en-US" w:eastAsia="zh-CN"/>
              </w:rPr>
              <w:t>1</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制定各项卫生制度和措施，并遵照执行。</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w:kern w:val="0"/>
                <w:sz w:val="18"/>
                <w:szCs w:val="18"/>
                <w:highlight w:val="none"/>
                <w:lang w:val="en-US" w:eastAsia="zh-CN"/>
              </w:rPr>
            </w:pPr>
            <w:r>
              <w:rPr>
                <w:rFonts w:ascii="宋体" w:hAnsi="宋体" w:cs="Arial"/>
                <w:kern w:val="0"/>
                <w:sz w:val="18"/>
                <w:szCs w:val="18"/>
                <w:highlight w:val="none"/>
              </w:rPr>
              <w:t>5.</w:t>
            </w:r>
            <w:r>
              <w:rPr>
                <w:rFonts w:hint="eastAsia" w:ascii="宋体" w:hAnsi="宋体" w:cs="Arial"/>
                <w:kern w:val="0"/>
                <w:sz w:val="18"/>
                <w:szCs w:val="18"/>
                <w:highlight w:val="none"/>
                <w:lang w:val="en-US" w:eastAsia="zh-CN"/>
              </w:rPr>
              <w:t>2</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lang w:val="en-US" w:eastAsia="zh-CN"/>
              </w:rPr>
              <w:t>公共场所</w:t>
            </w:r>
            <w:r>
              <w:rPr>
                <w:rFonts w:hint="eastAsia" w:ascii="宋体" w:hAnsi="宋体" w:cs="Arial"/>
                <w:kern w:val="0"/>
                <w:sz w:val="18"/>
                <w:szCs w:val="18"/>
                <w:highlight w:val="none"/>
              </w:rPr>
              <w:t xml:space="preserve">卫生应符合GB </w:t>
            </w:r>
            <w:r>
              <w:rPr>
                <w:rFonts w:hint="eastAsia" w:ascii="宋体" w:hAnsi="宋体" w:cs="Arial"/>
                <w:kern w:val="0"/>
                <w:sz w:val="18"/>
                <w:szCs w:val="18"/>
                <w:highlight w:val="none"/>
                <w:lang w:val="en-US" w:eastAsia="zh-CN"/>
              </w:rPr>
              <w:t>37487</w:t>
            </w:r>
            <w:r>
              <w:rPr>
                <w:rFonts w:hint="eastAsia" w:ascii="宋体" w:hAnsi="宋体" w:cs="Arial"/>
                <w:kern w:val="0"/>
                <w:sz w:val="18"/>
                <w:szCs w:val="18"/>
                <w:highlight w:val="none"/>
              </w:rPr>
              <w:t>的</w:t>
            </w:r>
            <w:r>
              <w:rPr>
                <w:rFonts w:hint="eastAsia" w:ascii="宋体" w:hAnsi="宋体" w:cs="Arial"/>
                <w:kern w:val="0"/>
                <w:sz w:val="18"/>
                <w:szCs w:val="18"/>
                <w:highlight w:val="none"/>
                <w:lang w:val="en-US" w:eastAsia="zh-CN"/>
              </w:rPr>
              <w:t>相关</w:t>
            </w:r>
            <w:r>
              <w:rPr>
                <w:rFonts w:hint="eastAsia" w:ascii="宋体" w:hAnsi="宋体" w:cs="Arial"/>
                <w:kern w:val="0"/>
                <w:sz w:val="18"/>
                <w:szCs w:val="18"/>
                <w:highlight w:val="none"/>
              </w:rPr>
              <w:t>规定。</w:t>
            </w:r>
            <w:r>
              <w:rPr>
                <w:rFonts w:hint="eastAsia" w:ascii="宋体" w:hAnsi="宋体" w:cs="Arial"/>
                <w:b/>
                <w:bCs/>
                <w:kern w:val="0"/>
                <w:sz w:val="18"/>
                <w:szCs w:val="18"/>
                <w:highlight w:val="none"/>
              </w:rPr>
              <w:t>（参评企业提供相应佐证材料）</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w:kern w:val="0"/>
                <w:sz w:val="18"/>
                <w:szCs w:val="18"/>
                <w:highlight w:val="none"/>
                <w:lang w:val="en-US" w:eastAsia="zh-CN"/>
              </w:rPr>
            </w:pPr>
            <w:r>
              <w:rPr>
                <w:rFonts w:ascii="宋体" w:hAnsi="宋体" w:cs="Arial"/>
                <w:kern w:val="0"/>
                <w:sz w:val="18"/>
                <w:szCs w:val="18"/>
                <w:highlight w:val="none"/>
              </w:rPr>
              <w:t>5.</w:t>
            </w:r>
            <w:r>
              <w:rPr>
                <w:rFonts w:hint="eastAsia" w:ascii="宋体" w:hAnsi="宋体" w:cs="Arial"/>
                <w:kern w:val="0"/>
                <w:sz w:val="18"/>
                <w:szCs w:val="18"/>
                <w:highlight w:val="none"/>
                <w:lang w:val="en-US" w:eastAsia="zh-CN"/>
              </w:rPr>
              <w:t>3</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餐饮油烟排放应符合GB 18483的规定。</w:t>
            </w:r>
            <w:r>
              <w:rPr>
                <w:rFonts w:hint="eastAsia" w:ascii="宋体" w:hAnsi="宋体" w:cs="Arial"/>
                <w:b/>
                <w:bCs/>
                <w:kern w:val="0"/>
                <w:sz w:val="18"/>
                <w:szCs w:val="18"/>
                <w:highlight w:val="none"/>
              </w:rPr>
              <w:t>（参评企业提供相应佐证材料）</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95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kern w:val="0"/>
                <w:sz w:val="18"/>
                <w:szCs w:val="18"/>
                <w:highlight w:val="none"/>
                <w:lang w:val="en-US" w:eastAsia="zh-CN"/>
              </w:rPr>
            </w:pPr>
            <w:r>
              <w:rPr>
                <w:rFonts w:ascii="宋体" w:hAnsi="宋体"/>
                <w:kern w:val="0"/>
                <w:sz w:val="18"/>
                <w:szCs w:val="18"/>
                <w:highlight w:val="none"/>
              </w:rPr>
              <w:t>5.</w:t>
            </w:r>
            <w:r>
              <w:rPr>
                <w:rFonts w:hint="eastAsia" w:ascii="宋体" w:hAnsi="宋体"/>
                <w:kern w:val="0"/>
                <w:sz w:val="18"/>
                <w:szCs w:val="18"/>
                <w:highlight w:val="none"/>
                <w:lang w:val="en-US" w:eastAsia="zh-CN"/>
              </w:rPr>
              <w:t>4</w:t>
            </w:r>
          </w:p>
        </w:tc>
        <w:tc>
          <w:tcPr>
            <w:tcW w:w="5533" w:type="dxa"/>
            <w:tcBorders>
              <w:top w:val="single" w:color="auto" w:sz="4" w:space="0"/>
              <w:left w:val="nil"/>
              <w:bottom w:val="single" w:color="auto" w:sz="4" w:space="0"/>
              <w:right w:val="single" w:color="auto" w:sz="4" w:space="0"/>
            </w:tcBorders>
            <w:noWrap w:val="0"/>
            <w:vAlign w:val="top"/>
          </w:tcPr>
          <w:p>
            <w:pPr>
              <w:rPr>
                <w:rFonts w:ascii="宋体" w:hAnsi="宋体" w:cs="Arial"/>
                <w:kern w:val="0"/>
                <w:sz w:val="18"/>
                <w:szCs w:val="18"/>
                <w:highlight w:val="none"/>
              </w:rPr>
            </w:pPr>
            <w:r>
              <w:rPr>
                <w:rFonts w:hint="eastAsia" w:ascii="宋体" w:hAnsi="宋体" w:cs="Arial"/>
                <w:kern w:val="0"/>
                <w:sz w:val="18"/>
                <w:szCs w:val="18"/>
                <w:highlight w:val="none"/>
              </w:rPr>
              <w:t>公共厕所卫生应符合GB/T 17217的规定。</w:t>
            </w:r>
          </w:p>
          <w:p>
            <w:pPr>
              <w:rPr>
                <w:rFonts w:ascii="宋体" w:hAnsi="宋体" w:cs="Arial"/>
                <w:kern w:val="0"/>
                <w:sz w:val="18"/>
                <w:szCs w:val="18"/>
                <w:highlight w:val="none"/>
              </w:rPr>
            </w:pPr>
            <w:r>
              <w:rPr>
                <w:rFonts w:hint="eastAsia" w:ascii="宋体" w:hAnsi="宋体" w:cs="Arial"/>
                <w:b/>
                <w:bCs/>
                <w:kern w:val="0"/>
                <w:sz w:val="18"/>
                <w:szCs w:val="18"/>
                <w:highlight w:val="none"/>
              </w:rPr>
              <w:t>（参评企业提供相应佐证材料）</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5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kern w:val="0"/>
                <w:sz w:val="18"/>
                <w:szCs w:val="18"/>
                <w:highlight w:val="none"/>
                <w:lang w:val="en-US" w:eastAsia="zh-CN"/>
              </w:rPr>
            </w:pPr>
            <w:r>
              <w:rPr>
                <w:rFonts w:hint="eastAsia" w:ascii="宋体" w:hAnsi="宋体"/>
                <w:kern w:val="0"/>
                <w:sz w:val="18"/>
                <w:szCs w:val="18"/>
                <w:highlight w:val="none"/>
              </w:rPr>
              <w:t>5.</w:t>
            </w:r>
            <w:r>
              <w:rPr>
                <w:rFonts w:hint="eastAsia" w:ascii="宋体" w:hAnsi="宋体"/>
                <w:kern w:val="0"/>
                <w:sz w:val="18"/>
                <w:szCs w:val="18"/>
                <w:highlight w:val="none"/>
                <w:lang w:val="en-US" w:eastAsia="zh-CN"/>
              </w:rPr>
              <w:t>5</w:t>
            </w:r>
          </w:p>
        </w:tc>
        <w:tc>
          <w:tcPr>
            <w:tcW w:w="5533" w:type="dxa"/>
            <w:tcBorders>
              <w:top w:val="single" w:color="auto" w:sz="4" w:space="0"/>
              <w:left w:val="nil"/>
              <w:bottom w:val="single" w:color="auto" w:sz="4" w:space="0"/>
              <w:right w:val="single" w:color="auto" w:sz="4" w:space="0"/>
            </w:tcBorders>
            <w:noWrap w:val="0"/>
            <w:vAlign w:val="top"/>
          </w:tcPr>
          <w:p>
            <w:pPr>
              <w:rPr>
                <w:rFonts w:hint="eastAsia" w:ascii="宋体" w:hAnsi="宋体" w:cs="Arial"/>
                <w:kern w:val="0"/>
                <w:sz w:val="18"/>
                <w:szCs w:val="18"/>
                <w:highlight w:val="none"/>
              </w:rPr>
            </w:pPr>
            <w:r>
              <w:rPr>
                <w:rFonts w:hint="eastAsia" w:ascii="宋体" w:hAnsi="宋体" w:cs="Arial"/>
                <w:kern w:val="0"/>
                <w:sz w:val="18"/>
                <w:szCs w:val="18"/>
                <w:highlight w:val="none"/>
              </w:rPr>
              <w:t>生活饮用水卫生应符合GB 5749的规定。</w:t>
            </w:r>
          </w:p>
        </w:tc>
        <w:tc>
          <w:tcPr>
            <w:tcW w:w="602"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78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c>
          <w:tcPr>
            <w:tcW w:w="650" w:type="dxa"/>
            <w:tcBorders>
              <w:top w:val="single" w:color="auto" w:sz="4" w:space="0"/>
              <w:left w:val="nil"/>
              <w:bottom w:val="single" w:color="auto" w:sz="4" w:space="0"/>
              <w:right w:val="single" w:color="auto" w:sz="4" w:space="0"/>
            </w:tcBorders>
            <w:noWrap w:val="0"/>
            <w:vAlign w:val="top"/>
          </w:tcPr>
          <w:p>
            <w:pPr>
              <w:rPr>
                <w:rFonts w:cs="Arial"/>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trPr>
        <w:tc>
          <w:tcPr>
            <w:tcW w:w="6487"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cs="Arial"/>
                <w:highlight w:val="none"/>
              </w:rPr>
            </w:pPr>
            <w:r>
              <w:rPr>
                <w:rFonts w:hint="eastAsia" w:cs="Arial"/>
                <w:kern w:val="0"/>
                <w:sz w:val="20"/>
                <w:highlight w:val="none"/>
              </w:rPr>
              <w:t>总体结论（用文字注明是否达标）</w:t>
            </w:r>
          </w:p>
        </w:tc>
        <w:tc>
          <w:tcPr>
            <w:tcW w:w="2032" w:type="dxa"/>
            <w:gridSpan w:val="3"/>
            <w:tcBorders>
              <w:top w:val="single" w:color="auto" w:sz="4" w:space="0"/>
              <w:left w:val="nil"/>
              <w:bottom w:val="single" w:color="auto" w:sz="4" w:space="0"/>
              <w:right w:val="single" w:color="auto" w:sz="4" w:space="0"/>
            </w:tcBorders>
            <w:noWrap w:val="0"/>
            <w:vAlign w:val="top"/>
          </w:tcPr>
          <w:p>
            <w:pPr>
              <w:spacing w:line="240" w:lineRule="exact"/>
              <w:rPr>
                <w:rFonts w:cs="Arial"/>
                <w:highlight w:val="none"/>
              </w:rPr>
            </w:pPr>
          </w:p>
        </w:tc>
      </w:tr>
    </w:tbl>
    <w:p>
      <w:pPr>
        <w:pStyle w:val="95"/>
        <w:numPr>
          <w:ilvl w:val="0"/>
          <w:numId w:val="0"/>
        </w:numPr>
        <w:spacing w:before="0" w:after="0" w:line="240" w:lineRule="exact"/>
        <w:jc w:val="left"/>
        <w:rPr>
          <w:rFonts w:hint="eastAsia"/>
          <w:sz w:val="18"/>
          <w:szCs w:val="18"/>
          <w:highlight w:val="none"/>
        </w:rPr>
      </w:pPr>
      <w:r>
        <w:rPr>
          <w:sz w:val="18"/>
          <w:szCs w:val="18"/>
          <w:highlight w:val="none"/>
        </w:rPr>
        <w:fldChar w:fldCharType="begin"/>
      </w:r>
      <w:r>
        <w:rPr>
          <w:rFonts w:hint="eastAsia"/>
          <w:sz w:val="18"/>
          <w:szCs w:val="18"/>
          <w:highlight w:val="none"/>
        </w:rPr>
        <w:instrText xml:space="preserve">= 1 \* GB3</w:instrText>
      </w:r>
      <w:r>
        <w:rPr>
          <w:sz w:val="18"/>
          <w:szCs w:val="18"/>
          <w:highlight w:val="none"/>
        </w:rPr>
        <w:fldChar w:fldCharType="separate"/>
      </w:r>
      <w:r>
        <w:rPr>
          <w:rFonts w:hint="eastAsia"/>
          <w:sz w:val="18"/>
          <w:szCs w:val="18"/>
          <w:highlight w:val="none"/>
        </w:rPr>
        <w:t>①</w:t>
      </w:r>
      <w:r>
        <w:rPr>
          <w:sz w:val="18"/>
          <w:szCs w:val="18"/>
          <w:highlight w:val="none"/>
        </w:rPr>
        <w:fldChar w:fldCharType="end"/>
      </w:r>
      <w:r>
        <w:rPr>
          <w:sz w:val="18"/>
          <w:szCs w:val="18"/>
          <w:highlight w:val="none"/>
        </w:rPr>
        <w:t>请在相应空格中划</w:t>
      </w:r>
      <w:r>
        <w:rPr>
          <w:sz w:val="18"/>
          <w:szCs w:val="18"/>
          <w:highlight w:val="none"/>
        </w:rPr>
        <w:sym w:font="Wingdings 2" w:char="F050"/>
      </w:r>
      <w:r>
        <w:rPr>
          <w:sz w:val="18"/>
          <w:szCs w:val="18"/>
          <w:highlight w:val="none"/>
        </w:rPr>
        <w:t>；</w:t>
      </w:r>
      <w:r>
        <w:rPr>
          <w:sz w:val="18"/>
          <w:szCs w:val="18"/>
          <w:highlight w:val="none"/>
        </w:rPr>
        <w:fldChar w:fldCharType="begin"/>
      </w:r>
      <w:r>
        <w:rPr>
          <w:rFonts w:hint="eastAsia"/>
          <w:sz w:val="18"/>
          <w:szCs w:val="18"/>
          <w:highlight w:val="none"/>
        </w:rPr>
        <w:instrText xml:space="preserve">= 2 \* GB3</w:instrText>
      </w:r>
      <w:r>
        <w:rPr>
          <w:sz w:val="18"/>
          <w:szCs w:val="18"/>
          <w:highlight w:val="none"/>
        </w:rPr>
        <w:fldChar w:fldCharType="separate"/>
      </w:r>
      <w:r>
        <w:rPr>
          <w:rFonts w:hint="eastAsia"/>
          <w:sz w:val="18"/>
          <w:szCs w:val="18"/>
          <w:highlight w:val="none"/>
        </w:rPr>
        <w:t>②</w:t>
      </w:r>
      <w:r>
        <w:rPr>
          <w:sz w:val="18"/>
          <w:szCs w:val="18"/>
          <w:highlight w:val="none"/>
        </w:rPr>
        <w:fldChar w:fldCharType="end"/>
      </w:r>
      <w:r>
        <w:rPr>
          <w:rFonts w:hint="eastAsia"/>
          <w:sz w:val="18"/>
          <w:szCs w:val="18"/>
          <w:highlight w:val="none"/>
        </w:rPr>
        <w:t>上述被评定的项目只要有一项不符合标准，后续评审则无效。</w:t>
      </w:r>
    </w:p>
    <w:p>
      <w:pPr>
        <w:pStyle w:val="25"/>
        <w:rPr>
          <w:rFonts w:hint="eastAsia"/>
          <w:highlight w:val="none"/>
        </w:rPr>
      </w:pPr>
    </w:p>
    <w:p>
      <w:pPr>
        <w:pStyle w:val="109"/>
        <w:rPr>
          <w:highlight w:val="none"/>
        </w:rPr>
      </w:pPr>
    </w:p>
    <w:p>
      <w:pPr>
        <w:pStyle w:val="97"/>
        <w:rPr>
          <w:highlight w:val="none"/>
        </w:rPr>
      </w:pPr>
    </w:p>
    <w:p>
      <w:pPr>
        <w:pStyle w:val="95"/>
        <w:rPr>
          <w:rFonts w:hint="eastAsia"/>
          <w:highlight w:val="none"/>
        </w:rPr>
      </w:pPr>
      <w:r>
        <w:rPr>
          <w:highlight w:val="none"/>
        </w:rPr>
        <w:br w:type="textWrapping"/>
      </w:r>
      <w:r>
        <w:rPr>
          <w:rFonts w:hint="eastAsia"/>
          <w:highlight w:val="none"/>
        </w:rPr>
        <w:t>（规范性附录）</w:t>
      </w:r>
      <w:r>
        <w:rPr>
          <w:highlight w:val="none"/>
        </w:rPr>
        <w:br w:type="textWrapping"/>
      </w:r>
      <w:r>
        <w:rPr>
          <w:rFonts w:hint="eastAsia"/>
          <w:highlight w:val="none"/>
        </w:rPr>
        <w:t>乡村民宿服务质量等级划分与评定评分细则</w:t>
      </w:r>
    </w:p>
    <w:p>
      <w:pPr>
        <w:pStyle w:val="25"/>
        <w:rPr>
          <w:rFonts w:hint="eastAsia"/>
          <w:highlight w:val="none"/>
        </w:rPr>
      </w:pPr>
    </w:p>
    <w:p>
      <w:pPr>
        <w:rPr>
          <w:rFonts w:cs="Arial"/>
          <w:b/>
          <w:bCs/>
          <w:highlight w:val="none"/>
        </w:rPr>
      </w:pPr>
      <w:r>
        <w:rPr>
          <w:rFonts w:hint="eastAsia" w:ascii="宋体" w:hAnsi="宋体" w:cs="Arial"/>
          <w:b/>
          <w:bCs/>
          <w:highlight w:val="none"/>
        </w:rPr>
        <w:t>评分说明</w:t>
      </w:r>
    </w:p>
    <w:p>
      <w:pPr>
        <w:rPr>
          <w:rFonts w:ascii="宋体" w:hAnsi="宋体" w:cs="宋体"/>
          <w:sz w:val="18"/>
          <w:szCs w:val="18"/>
          <w:highlight w:val="none"/>
        </w:rPr>
      </w:pPr>
      <w:r>
        <w:rPr>
          <w:rFonts w:hint="eastAsia" w:ascii="宋体" w:hAnsi="宋体" w:cs="宋体"/>
          <w:sz w:val="18"/>
          <w:szCs w:val="18"/>
          <w:highlight w:val="none"/>
        </w:rPr>
        <w:t>1  本评分细则共涉及设施设备、服务要求、特色项目、综合</w:t>
      </w:r>
      <w:r>
        <w:rPr>
          <w:rFonts w:hint="eastAsia" w:ascii="宋体" w:hAnsi="宋体" w:cs="宋体"/>
          <w:sz w:val="18"/>
          <w:szCs w:val="18"/>
          <w:highlight w:val="none"/>
          <w:lang w:val="en-US" w:eastAsia="zh-CN"/>
        </w:rPr>
        <w:t>得</w:t>
      </w:r>
      <w:r>
        <w:rPr>
          <w:rFonts w:hint="eastAsia" w:ascii="宋体" w:hAnsi="宋体" w:cs="宋体"/>
          <w:sz w:val="18"/>
          <w:szCs w:val="18"/>
          <w:highlight w:val="none"/>
        </w:rPr>
        <w:t>分</w:t>
      </w:r>
      <w:r>
        <w:rPr>
          <w:rFonts w:hint="eastAsia" w:ascii="宋体" w:hAnsi="宋体" w:cs="宋体"/>
          <w:sz w:val="18"/>
          <w:szCs w:val="18"/>
          <w:highlight w:val="none"/>
          <w:lang w:val="en-US" w:eastAsia="zh-CN"/>
        </w:rPr>
        <w:t>项目</w:t>
      </w:r>
      <w:r>
        <w:rPr>
          <w:rFonts w:hint="eastAsia" w:ascii="宋体" w:hAnsi="宋体" w:cs="宋体"/>
          <w:sz w:val="18"/>
          <w:szCs w:val="18"/>
          <w:highlight w:val="none"/>
        </w:rPr>
        <w:t>4个方面。其中：设施设备22</w:t>
      </w:r>
      <w:r>
        <w:rPr>
          <w:rFonts w:hint="eastAsia" w:ascii="宋体" w:hAnsi="宋体" w:cs="宋体"/>
          <w:sz w:val="18"/>
          <w:szCs w:val="18"/>
          <w:highlight w:val="none"/>
          <w:lang w:val="en-US" w:eastAsia="zh-CN"/>
        </w:rPr>
        <w:t>0</w:t>
      </w:r>
      <w:r>
        <w:rPr>
          <w:rFonts w:hint="eastAsia" w:ascii="宋体" w:hAnsi="宋体" w:cs="宋体"/>
          <w:sz w:val="18"/>
          <w:szCs w:val="18"/>
          <w:highlight w:val="none"/>
        </w:rPr>
        <w:t>分，服务要求16</w:t>
      </w:r>
      <w:r>
        <w:rPr>
          <w:rFonts w:ascii="宋体" w:hAnsi="宋体" w:cs="宋体"/>
          <w:sz w:val="18"/>
          <w:szCs w:val="18"/>
          <w:highlight w:val="none"/>
        </w:rPr>
        <w:t>0</w:t>
      </w:r>
      <w:r>
        <w:rPr>
          <w:rFonts w:hint="eastAsia" w:ascii="宋体" w:hAnsi="宋体" w:cs="宋体"/>
          <w:sz w:val="18"/>
          <w:szCs w:val="18"/>
          <w:highlight w:val="none"/>
        </w:rPr>
        <w:t>分，特色项目16</w:t>
      </w:r>
      <w:r>
        <w:rPr>
          <w:rFonts w:hint="eastAsia" w:ascii="宋体" w:hAnsi="宋体" w:cs="宋体"/>
          <w:sz w:val="18"/>
          <w:szCs w:val="18"/>
          <w:highlight w:val="none"/>
          <w:lang w:val="en-US" w:eastAsia="zh-CN"/>
        </w:rPr>
        <w:t>0</w:t>
      </w:r>
      <w:r>
        <w:rPr>
          <w:rFonts w:hint="eastAsia" w:ascii="宋体" w:hAnsi="宋体" w:cs="宋体"/>
          <w:sz w:val="18"/>
          <w:szCs w:val="18"/>
          <w:highlight w:val="none"/>
        </w:rPr>
        <w:t>分，综合</w:t>
      </w:r>
      <w:r>
        <w:rPr>
          <w:rFonts w:hint="eastAsia" w:ascii="宋体" w:hAnsi="宋体" w:cs="宋体"/>
          <w:sz w:val="18"/>
          <w:szCs w:val="18"/>
          <w:highlight w:val="none"/>
          <w:lang w:val="en-US" w:eastAsia="zh-CN"/>
        </w:rPr>
        <w:t>得</w:t>
      </w:r>
      <w:r>
        <w:rPr>
          <w:rFonts w:hint="eastAsia" w:ascii="宋体" w:hAnsi="宋体" w:cs="宋体"/>
          <w:sz w:val="18"/>
          <w:szCs w:val="18"/>
          <w:highlight w:val="none"/>
        </w:rPr>
        <w:t>分</w:t>
      </w:r>
      <w:r>
        <w:rPr>
          <w:rFonts w:hint="eastAsia" w:ascii="宋体" w:hAnsi="宋体" w:cs="宋体"/>
          <w:sz w:val="18"/>
          <w:szCs w:val="18"/>
          <w:highlight w:val="none"/>
          <w:lang w:val="en-US" w:eastAsia="zh-CN"/>
        </w:rPr>
        <w:t>项目6</w:t>
      </w:r>
      <w:r>
        <w:rPr>
          <w:rFonts w:hint="eastAsia" w:ascii="宋体" w:hAnsi="宋体" w:cs="宋体"/>
          <w:sz w:val="18"/>
          <w:szCs w:val="18"/>
          <w:highlight w:val="none"/>
        </w:rPr>
        <w:t>0分，总分600分。</w:t>
      </w:r>
    </w:p>
    <w:p>
      <w:pPr>
        <w:rPr>
          <w:rFonts w:ascii="宋体" w:hAnsi="宋体" w:cs="宋体"/>
          <w:sz w:val="18"/>
          <w:szCs w:val="18"/>
          <w:highlight w:val="none"/>
        </w:rPr>
      </w:pPr>
      <w:r>
        <w:rPr>
          <w:rFonts w:hint="eastAsia" w:ascii="宋体" w:hAnsi="宋体" w:cs="宋体"/>
          <w:sz w:val="18"/>
          <w:szCs w:val="18"/>
          <w:highlight w:val="none"/>
        </w:rPr>
        <w:t>2  各服务质量等级的评定要求</w:t>
      </w:r>
    </w:p>
    <w:p>
      <w:pPr>
        <w:ind w:firstLine="360" w:firstLineChars="200"/>
        <w:rPr>
          <w:rFonts w:ascii="宋体" w:hAnsi="宋体" w:cs="宋体"/>
          <w:sz w:val="18"/>
          <w:szCs w:val="18"/>
          <w:highlight w:val="none"/>
        </w:rPr>
      </w:pPr>
      <w:r>
        <w:rPr>
          <w:rFonts w:hint="eastAsia" w:ascii="宋体" w:hAnsi="宋体" w:cs="宋体"/>
          <w:sz w:val="18"/>
          <w:szCs w:val="18"/>
          <w:highlight w:val="none"/>
        </w:rPr>
        <w:t>总分达到360分的可评定为“铜宿”等级，“铜宿”等级无名额限制。</w:t>
      </w:r>
    </w:p>
    <w:p>
      <w:pPr>
        <w:ind w:firstLine="360" w:firstLineChars="200"/>
        <w:rPr>
          <w:rFonts w:ascii="宋体" w:hAnsi="宋体" w:cs="宋体"/>
          <w:sz w:val="18"/>
          <w:szCs w:val="18"/>
          <w:highlight w:val="none"/>
        </w:rPr>
      </w:pPr>
      <w:r>
        <w:rPr>
          <w:rFonts w:hint="eastAsia" w:ascii="宋体" w:hAnsi="宋体" w:cs="宋体"/>
          <w:sz w:val="18"/>
          <w:szCs w:val="18"/>
          <w:highlight w:val="none"/>
        </w:rPr>
        <w:t>设施设备、服务要求、特色项目等三个方面单项评定得分率均达到70%，总分达到480分的入围“银宿”候选企业。“银宿”等级有名额限制，其数量不得超过当年申报该等级且通过必备条件评估企业数量的40%。在全省的综合评分排名中，在40%以内的，可最终评定为“银宿”等级；在40%以外而又达到“铜宿”评定标准的，可最终评定为“铜宿”等级。</w:t>
      </w:r>
    </w:p>
    <w:p>
      <w:pPr>
        <w:ind w:firstLine="360" w:firstLineChars="200"/>
        <w:rPr>
          <w:rFonts w:cs="Arial"/>
          <w:highlight w:val="none"/>
        </w:rPr>
      </w:pPr>
      <w:r>
        <w:rPr>
          <w:rFonts w:hint="eastAsia" w:ascii="宋体" w:hAnsi="宋体" w:cs="宋体"/>
          <w:sz w:val="18"/>
          <w:szCs w:val="18"/>
          <w:highlight w:val="none"/>
        </w:rPr>
        <w:t>设施设备、服务要求、特色项目等三个方面单项评定得分率均达到70%，总分达到540分的入围“金宿”候选企业。“金宿”等级有名额限制，其数量不得超过当年申报该等级且通过必备条件评估企业数量的10%。在全省的综合评分排名中，在10%以内的，可最终评定为“金宿”等级；在10%以外而又达到“银宿”评定标准的，可最终评定为“银宿”等级；在10%以外而又只达到“铜宿”评定标准的，则最终评定为“铜宿”等级。</w:t>
      </w:r>
    </w:p>
    <w:tbl>
      <w:tblPr>
        <w:tblStyle w:val="35"/>
        <w:tblpPr w:leftFromText="180" w:rightFromText="180" w:vertAnchor="text" w:horzAnchor="page" w:tblpX="1894" w:tblpY="365"/>
        <w:tblOverlap w:val="never"/>
        <w:tblW w:w="8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2064"/>
        <w:gridCol w:w="72"/>
        <w:gridCol w:w="42"/>
        <w:gridCol w:w="260"/>
        <w:gridCol w:w="192"/>
        <w:gridCol w:w="11"/>
        <w:gridCol w:w="1652"/>
        <w:gridCol w:w="570"/>
        <w:gridCol w:w="457"/>
        <w:gridCol w:w="413"/>
        <w:gridCol w:w="405"/>
        <w:gridCol w:w="465"/>
        <w:gridCol w:w="420"/>
        <w:gridCol w:w="352"/>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z w:val="18"/>
                <w:szCs w:val="18"/>
                <w:highlight w:val="none"/>
              </w:rPr>
            </w:pPr>
            <w:r>
              <w:rPr>
                <w:rFonts w:hint="eastAsia" w:cs="Arial"/>
                <w:b/>
                <w:bCs/>
                <w:kern w:val="0"/>
                <w:sz w:val="18"/>
                <w:szCs w:val="18"/>
                <w:highlight w:val="none"/>
              </w:rPr>
              <w:t>序号</w:t>
            </w:r>
          </w:p>
        </w:tc>
        <w:tc>
          <w:tcPr>
            <w:tcW w:w="4293" w:type="dxa"/>
            <w:gridSpan w:val="7"/>
            <w:tcBorders>
              <w:top w:val="single" w:color="auto" w:sz="4" w:space="0"/>
              <w:left w:val="nil"/>
              <w:bottom w:val="single" w:color="auto" w:sz="4" w:space="0"/>
              <w:right w:val="single" w:color="auto" w:sz="4" w:space="0"/>
            </w:tcBorders>
            <w:noWrap w:val="0"/>
            <w:vAlign w:val="center"/>
          </w:tcPr>
          <w:p>
            <w:pPr>
              <w:jc w:val="center"/>
              <w:rPr>
                <w:rFonts w:cs="Arial"/>
                <w:b/>
                <w:bCs/>
                <w:sz w:val="18"/>
                <w:szCs w:val="18"/>
                <w:highlight w:val="none"/>
              </w:rPr>
            </w:pPr>
            <w:r>
              <w:rPr>
                <w:rFonts w:hint="eastAsia" w:cs="Arial"/>
                <w:b/>
                <w:bCs/>
                <w:kern w:val="0"/>
                <w:sz w:val="18"/>
                <w:szCs w:val="18"/>
                <w:highlight w:val="none"/>
              </w:rPr>
              <w:t>评定项目</w:t>
            </w:r>
          </w:p>
        </w:tc>
        <w:tc>
          <w:tcPr>
            <w:tcW w:w="570"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一级分项</w:t>
            </w:r>
          </w:p>
        </w:tc>
        <w:tc>
          <w:tcPr>
            <w:tcW w:w="457"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二级分项</w:t>
            </w:r>
          </w:p>
        </w:tc>
        <w:tc>
          <w:tcPr>
            <w:tcW w:w="413"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三级分项</w:t>
            </w:r>
          </w:p>
        </w:tc>
        <w:tc>
          <w:tcPr>
            <w:tcW w:w="405"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四级分项</w:t>
            </w:r>
          </w:p>
        </w:tc>
        <w:tc>
          <w:tcPr>
            <w:tcW w:w="465"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五级分项</w:t>
            </w:r>
          </w:p>
        </w:tc>
        <w:tc>
          <w:tcPr>
            <w:tcW w:w="420"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六级分项</w:t>
            </w:r>
          </w:p>
        </w:tc>
        <w:tc>
          <w:tcPr>
            <w:tcW w:w="352" w:type="dxa"/>
            <w:tcBorders>
              <w:top w:val="single" w:color="auto" w:sz="4" w:space="0"/>
              <w:left w:val="nil"/>
              <w:bottom w:val="single" w:color="auto" w:sz="4" w:space="0"/>
              <w:right w:val="single" w:color="auto" w:sz="4" w:space="0"/>
            </w:tcBorders>
            <w:noWrap w:val="0"/>
            <w:vAlign w:val="top"/>
          </w:tcPr>
          <w:p>
            <w:pPr>
              <w:rPr>
                <w:rFonts w:cs="Arial"/>
                <w:b/>
                <w:bCs/>
                <w:sz w:val="18"/>
                <w:szCs w:val="18"/>
                <w:highlight w:val="none"/>
              </w:rPr>
            </w:pPr>
            <w:r>
              <w:rPr>
                <w:rFonts w:hint="eastAsia" w:cs="Arial"/>
                <w:b/>
                <w:bCs/>
                <w:sz w:val="18"/>
                <w:szCs w:val="18"/>
                <w:highlight w:val="none"/>
              </w:rPr>
              <w:t>自评得分</w:t>
            </w:r>
          </w:p>
        </w:tc>
        <w:tc>
          <w:tcPr>
            <w:tcW w:w="420" w:type="dxa"/>
            <w:tcBorders>
              <w:top w:val="single" w:color="auto" w:sz="4" w:space="0"/>
              <w:left w:val="nil"/>
              <w:bottom w:val="single" w:color="auto" w:sz="4" w:space="0"/>
              <w:right w:val="single" w:color="auto" w:sz="4" w:space="0"/>
            </w:tcBorders>
            <w:noWrap w:val="0"/>
            <w:vAlign w:val="top"/>
          </w:tcPr>
          <w:p>
            <w:pPr>
              <w:rPr>
                <w:rFonts w:cs="Arial"/>
                <w:b/>
                <w:bCs/>
                <w:kern w:val="0"/>
                <w:sz w:val="18"/>
                <w:szCs w:val="18"/>
                <w:highlight w:val="none"/>
              </w:rPr>
            </w:pPr>
            <w:r>
              <w:rPr>
                <w:rFonts w:hint="eastAsia" w:cs="Arial"/>
                <w:b/>
                <w:bCs/>
                <w:kern w:val="0"/>
                <w:sz w:val="18"/>
                <w:szCs w:val="18"/>
                <w:highlight w:val="none"/>
              </w:rPr>
              <w:t>评定得分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8"/>
                <w:szCs w:val="18"/>
                <w:highlight w:val="none"/>
              </w:rPr>
            </w:pPr>
            <w:r>
              <w:rPr>
                <w:rFonts w:hint="eastAsia" w:ascii="黑体" w:hAnsi="黑体" w:eastAsia="黑体" w:cs="黑体"/>
                <w:b/>
                <w:bCs/>
                <w:kern w:val="0"/>
                <w:sz w:val="18"/>
                <w:szCs w:val="18"/>
                <w:highlight w:val="none"/>
              </w:rPr>
              <w:t>设施设备</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黑体" w:cs="宋体"/>
                <w:b/>
                <w:bCs/>
                <w:sz w:val="15"/>
                <w:szCs w:val="15"/>
                <w:highlight w:val="none"/>
                <w:lang w:val="en-US" w:eastAsia="zh-CN"/>
              </w:rPr>
            </w:pPr>
            <w:r>
              <w:rPr>
                <w:rFonts w:hint="eastAsia" w:ascii="黑体" w:hAnsi="黑体" w:eastAsia="黑体" w:cs="黑体"/>
                <w:b/>
                <w:bCs/>
                <w:kern w:val="0"/>
                <w:sz w:val="13"/>
                <w:szCs w:val="13"/>
                <w:highlight w:val="none"/>
              </w:rPr>
              <w:t>2</w:t>
            </w:r>
            <w:r>
              <w:rPr>
                <w:rFonts w:hint="eastAsia" w:ascii="黑体" w:hAnsi="黑体" w:eastAsia="黑体" w:cs="黑体"/>
                <w:b/>
                <w:bCs/>
                <w:kern w:val="0"/>
                <w:sz w:val="13"/>
                <w:szCs w:val="13"/>
                <w:highlight w:val="none"/>
                <w:lang w:val="en-US" w:eastAsia="zh-CN"/>
              </w:rPr>
              <w:t>20</w:t>
            </w: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sz w:val="18"/>
                <w:szCs w:val="18"/>
                <w:highlight w:val="none"/>
              </w:rPr>
            </w:pPr>
            <w:r>
              <w:rPr>
                <w:rFonts w:hint="eastAsia" w:ascii="宋体" w:hAnsi="宋体" w:cs="宋体"/>
                <w:b/>
                <w:sz w:val="18"/>
                <w:szCs w:val="18"/>
                <w:highlight w:val="none"/>
              </w:rPr>
              <w:t>外部标识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15"/>
                <w:szCs w:val="15"/>
                <w:highlight w:val="none"/>
                <w:lang w:eastAsia="zh-CN"/>
              </w:rPr>
            </w:pPr>
            <w:r>
              <w:rPr>
                <w:rFonts w:hint="eastAsia" w:ascii="宋体" w:hAnsi="宋体" w:cs="宋体"/>
                <w:b/>
                <w:bCs/>
                <w:sz w:val="15"/>
                <w:szCs w:val="15"/>
                <w:highlight w:val="none"/>
                <w:lang w:val="en-US" w:eastAsia="zh-CN"/>
              </w:rPr>
              <w:t>9</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1.1.1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sz w:val="18"/>
                <w:szCs w:val="18"/>
                <w:highlight w:val="none"/>
              </w:rPr>
            </w:pPr>
            <w:r>
              <w:rPr>
                <w:rFonts w:hint="eastAsia" w:ascii="宋体" w:hAnsi="宋体" w:cs="宋体"/>
                <w:b/>
                <w:sz w:val="18"/>
                <w:szCs w:val="18"/>
                <w:highlight w:val="none"/>
              </w:rPr>
              <w:t>公共信息图形符号</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标识的内容、范围，基本符合GB/T10001.1的规定。</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ascii="宋体" w:hAnsi="宋体" w:cs="宋体"/>
                <w:b/>
                <w:bCs/>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pct10" w:color="DAEEF3"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pct10" w:color="DAEEF3"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标识的内容、范围，完全符合GB/T10001.1的规定。</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pct10" w:color="DAEEF3"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pct10" w:color="DAEEF3"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sz w:val="18"/>
                <w:szCs w:val="18"/>
                <w:highlight w:val="none"/>
              </w:rPr>
            </w:pPr>
            <w:r>
              <w:rPr>
                <w:rFonts w:hint="eastAsia" w:ascii="宋体" w:hAnsi="宋体" w:cs="宋体"/>
                <w:b/>
                <w:sz w:val="18"/>
                <w:szCs w:val="18"/>
                <w:highlight w:val="none"/>
              </w:rPr>
              <w:t>设置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4</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位置醒目，指向准确，标明与乡村民宿的间距，夜间开放乡村民宿标牌可识。（酌情给分）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4</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1.1.3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sz w:val="18"/>
                <w:szCs w:val="18"/>
                <w:highlight w:val="none"/>
              </w:rPr>
            </w:pPr>
            <w:r>
              <w:rPr>
                <w:rFonts w:hint="eastAsia" w:ascii="宋体" w:hAnsi="宋体" w:cs="宋体"/>
                <w:b/>
                <w:sz w:val="18"/>
                <w:szCs w:val="18"/>
                <w:highlight w:val="none"/>
              </w:rPr>
              <w:t>文字</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15"/>
                <w:szCs w:val="15"/>
                <w:highlight w:val="none"/>
                <w:lang w:eastAsia="zh-CN"/>
              </w:rPr>
            </w:pPr>
            <w:r>
              <w:rPr>
                <w:rFonts w:hint="eastAsia" w:ascii="宋体" w:hAnsi="宋体" w:cs="宋体"/>
                <w:b/>
                <w:bCs/>
                <w:sz w:val="15"/>
                <w:szCs w:val="15"/>
                <w:highlight w:val="none"/>
                <w:lang w:val="en-US" w:eastAsia="zh-CN"/>
              </w:rPr>
              <w:t>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中文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中英文对照</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sz w:val="18"/>
                <w:szCs w:val="18"/>
                <w:highlight w:val="none"/>
              </w:rPr>
            </w:pPr>
            <w:r>
              <w:rPr>
                <w:rFonts w:hint="eastAsia" w:ascii="宋体" w:hAnsi="宋体" w:cs="宋体"/>
                <w:b/>
                <w:sz w:val="18"/>
                <w:szCs w:val="18"/>
                <w:highlight w:val="none"/>
              </w:rPr>
              <w:t>建筑物</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10</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sz w:val="18"/>
                <w:szCs w:val="18"/>
                <w:highlight w:val="none"/>
              </w:rPr>
            </w:pPr>
            <w:r>
              <w:rPr>
                <w:rFonts w:hint="eastAsia" w:ascii="宋体" w:hAnsi="宋体" w:cs="宋体"/>
                <w:b/>
                <w:bCs/>
                <w:sz w:val="18"/>
                <w:szCs w:val="18"/>
                <w:highlight w:val="none"/>
              </w:rPr>
              <w:t>主体建筑结构</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主体建筑结构完好。（根据实际情况酌情给分）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sz w:val="18"/>
                <w:szCs w:val="18"/>
                <w:highlight w:val="none"/>
              </w:rPr>
            </w:pPr>
            <w:r>
              <w:rPr>
                <w:rFonts w:hint="eastAsia" w:ascii="宋体" w:hAnsi="宋体" w:cs="宋体"/>
                <w:b/>
                <w:bCs/>
                <w:sz w:val="18"/>
                <w:szCs w:val="18"/>
                <w:highlight w:val="none"/>
              </w:rPr>
              <w:t>建筑物外立面</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外立面无明显残缺或破损，外观整洁。</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sz w:val="15"/>
                <w:szCs w:val="15"/>
                <w:highlight w:val="none"/>
                <w:lang w:eastAsia="zh-CN"/>
              </w:rPr>
            </w:pPr>
            <w:r>
              <w:rPr>
                <w:rFonts w:hint="eastAsia" w:ascii="宋体" w:hAnsi="宋体" w:cs="宋体"/>
                <w:b/>
                <w:bCs/>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外立面</w:t>
            </w:r>
            <w:r>
              <w:rPr>
                <w:rFonts w:hint="eastAsia" w:ascii="宋体" w:hAnsi="宋体" w:cs="宋体"/>
                <w:sz w:val="18"/>
                <w:szCs w:val="18"/>
                <w:highlight w:val="none"/>
                <w:lang w:val="en-US" w:eastAsia="zh-CN"/>
              </w:rPr>
              <w:t>完好，</w:t>
            </w:r>
            <w:r>
              <w:rPr>
                <w:rFonts w:hint="eastAsia" w:ascii="宋体" w:hAnsi="宋体" w:cs="宋体"/>
                <w:sz w:val="18"/>
                <w:szCs w:val="18"/>
                <w:highlight w:val="none"/>
              </w:rPr>
              <w:t>经过设计与装饰，美观大方。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外立面</w:t>
            </w:r>
            <w:r>
              <w:rPr>
                <w:rFonts w:hint="eastAsia" w:ascii="宋体" w:hAnsi="宋体" w:cs="宋体"/>
                <w:sz w:val="18"/>
                <w:szCs w:val="18"/>
                <w:highlight w:val="none"/>
                <w:lang w:val="en-US" w:eastAsia="zh-CN"/>
              </w:rPr>
              <w:t>完好，</w:t>
            </w:r>
            <w:r>
              <w:rPr>
                <w:rFonts w:hint="eastAsia" w:ascii="宋体" w:hAnsi="宋体" w:cs="宋体"/>
                <w:sz w:val="18"/>
                <w:szCs w:val="18"/>
                <w:highlight w:val="none"/>
              </w:rPr>
              <w:t>经过精心设计与装饰，有一定的审美价值。</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sz w:val="18"/>
                <w:szCs w:val="18"/>
                <w:highlight w:val="none"/>
              </w:rPr>
            </w:pPr>
            <w:r>
              <w:rPr>
                <w:rFonts w:hint="eastAsia" w:ascii="宋体" w:hAnsi="宋体" w:cs="宋体"/>
                <w:b/>
                <w:sz w:val="18"/>
                <w:szCs w:val="18"/>
                <w:highlight w:val="none"/>
              </w:rPr>
              <w:t>停车场</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15"/>
                <w:szCs w:val="15"/>
                <w:highlight w:val="none"/>
                <w:lang w:eastAsia="zh-CN"/>
              </w:rPr>
            </w:pPr>
            <w:r>
              <w:rPr>
                <w:rFonts w:hint="eastAsia" w:ascii="宋体" w:hAnsi="宋体" w:cs="宋体"/>
                <w:b/>
                <w:bCs/>
                <w:sz w:val="15"/>
                <w:szCs w:val="15"/>
                <w:highlight w:val="none"/>
                <w:lang w:val="en-US" w:eastAsia="zh-CN"/>
              </w:rPr>
              <w:t>9</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sz w:val="18"/>
                <w:szCs w:val="18"/>
                <w:highlight w:val="none"/>
              </w:rPr>
            </w:pPr>
            <w:r>
              <w:rPr>
                <w:rFonts w:hint="eastAsia" w:ascii="宋体" w:hAnsi="宋体" w:cs="宋体"/>
                <w:b/>
                <w:sz w:val="18"/>
                <w:szCs w:val="18"/>
                <w:highlight w:val="none"/>
              </w:rPr>
              <w:t>档次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15"/>
                <w:szCs w:val="15"/>
                <w:highlight w:val="none"/>
                <w:lang w:eastAsia="zh-CN"/>
              </w:rPr>
            </w:pPr>
            <w:r>
              <w:rPr>
                <w:rFonts w:hint="eastAsia" w:ascii="宋体" w:hAnsi="宋体" w:cs="宋体"/>
                <w:b/>
                <w:bCs/>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无可使用的停车场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乡村民宿周围200米内有可使用的简易停车场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乡村民宿周围200米内有可使用的硬化停车场，车场内有方向引导指示标识，设停车线。</w:t>
            </w:r>
            <w:r>
              <w:rPr>
                <w:rFonts w:hint="eastAsia" w:ascii="宋体" w:hAnsi="宋体" w:cs="宋体"/>
                <w:b/>
                <w:bCs/>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Cs/>
                <w:sz w:val="18"/>
                <w:szCs w:val="18"/>
                <w:highlight w:val="none"/>
              </w:rPr>
            </w:pPr>
            <w:r>
              <w:rPr>
                <w:rFonts w:hint="eastAsia" w:ascii="宋体" w:hAnsi="宋体" w:cs="宋体"/>
                <w:bCs/>
                <w:sz w:val="18"/>
                <w:szCs w:val="18"/>
                <w:highlight w:val="none"/>
              </w:rPr>
              <w:t>乡村民宿周围200米内有可使用的标准化停车场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1.3.2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sz w:val="18"/>
                <w:szCs w:val="18"/>
                <w:highlight w:val="none"/>
              </w:rPr>
            </w:pPr>
            <w:r>
              <w:rPr>
                <w:rFonts w:hint="eastAsia" w:ascii="宋体" w:hAnsi="宋体" w:cs="宋体"/>
                <w:b/>
                <w:sz w:val="18"/>
                <w:szCs w:val="18"/>
                <w:highlight w:val="none"/>
              </w:rPr>
              <w:t>常备车位数量</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4</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sz w:val="15"/>
                <w:szCs w:val="15"/>
                <w:highlight w:val="none"/>
              </w:rPr>
            </w:pPr>
          </w:p>
        </w:tc>
        <w:tc>
          <w:tcPr>
            <w:tcW w:w="352" w:type="dxa"/>
            <w:tcBorders>
              <w:top w:val="single" w:color="auto" w:sz="4" w:space="0"/>
              <w:left w:val="nil"/>
              <w:right w:val="single" w:color="auto" w:sz="4" w:space="0"/>
            </w:tcBorders>
            <w:noWrap w:val="0"/>
            <w:vAlign w:val="center"/>
          </w:tcPr>
          <w:p>
            <w:pPr>
              <w:jc w:val="center"/>
              <w:rPr>
                <w:rFonts w:ascii="宋体" w:hAnsi="宋体" w:cs="宋体"/>
                <w:b/>
                <w:bCs/>
                <w:sz w:val="15"/>
                <w:szCs w:val="15"/>
                <w:highlight w:val="none"/>
              </w:rPr>
            </w:pPr>
          </w:p>
        </w:tc>
        <w:tc>
          <w:tcPr>
            <w:tcW w:w="420" w:type="dxa"/>
            <w:tcBorders>
              <w:top w:val="single" w:color="auto" w:sz="4" w:space="0"/>
              <w:left w:val="nil"/>
              <w:right w:val="single" w:color="auto" w:sz="4" w:space="0"/>
            </w:tcBorders>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1147" w:type="dxa"/>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Cs/>
                <w:sz w:val="18"/>
                <w:szCs w:val="18"/>
                <w:highlight w:val="none"/>
              </w:rPr>
            </w:pPr>
            <w:r>
              <w:rPr>
                <w:rFonts w:hint="eastAsia" w:ascii="宋体" w:hAnsi="宋体" w:cs="宋体"/>
                <w:bCs/>
                <w:sz w:val="18"/>
                <w:szCs w:val="18"/>
                <w:highlight w:val="none"/>
              </w:rPr>
              <w:t>无常备车位</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147" w:type="dxa"/>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Cs/>
                <w:sz w:val="18"/>
                <w:szCs w:val="18"/>
                <w:highlight w:val="none"/>
              </w:rPr>
            </w:pPr>
            <w:r>
              <w:rPr>
                <w:rFonts w:hint="eastAsia" w:ascii="宋体" w:hAnsi="宋体" w:cs="宋体"/>
                <w:bCs/>
                <w:sz w:val="18"/>
                <w:szCs w:val="18"/>
                <w:highlight w:val="none"/>
              </w:rPr>
              <w:t>常备车位不少于客房数的1/5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Cs/>
                <w:sz w:val="18"/>
                <w:szCs w:val="18"/>
                <w:highlight w:val="none"/>
              </w:rPr>
            </w:pPr>
            <w:r>
              <w:rPr>
                <w:rFonts w:hint="eastAsia" w:ascii="宋体" w:hAnsi="宋体" w:cs="宋体"/>
                <w:bCs/>
                <w:sz w:val="18"/>
                <w:szCs w:val="18"/>
                <w:highlight w:val="none"/>
              </w:rPr>
              <w:t>常备车位不少于客房数的2/5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Cs/>
                <w:sz w:val="18"/>
                <w:szCs w:val="18"/>
                <w:highlight w:val="none"/>
              </w:rPr>
            </w:pPr>
            <w:r>
              <w:rPr>
                <w:rFonts w:hint="eastAsia" w:ascii="宋体" w:hAnsi="宋体" w:cs="宋体"/>
                <w:bCs/>
                <w:sz w:val="18"/>
                <w:szCs w:val="18"/>
                <w:highlight w:val="none"/>
              </w:rPr>
              <w:t>常备车位不少于客房数的3/5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1.3.3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安全措施</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有保证车辆安全的有效措施</w:t>
            </w:r>
            <w:r>
              <w:rPr>
                <w:rFonts w:hint="eastAsia" w:ascii="宋体" w:hAnsi="宋体" w:cs="宋体"/>
                <w:b/>
                <w:bCs/>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接待处（前厅）</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3</w:t>
            </w:r>
            <w:r>
              <w:rPr>
                <w:rFonts w:hint="eastAsia" w:ascii="宋体" w:hAnsi="宋体" w:cs="宋体"/>
                <w:b/>
                <w:bCs/>
                <w:kern w:val="0"/>
                <w:sz w:val="15"/>
                <w:szCs w:val="15"/>
                <w:highlight w:val="none"/>
                <w:lang w:val="en-US" w:eastAsia="zh-CN"/>
              </w:rPr>
              <w:t>5</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8"/>
                <w:szCs w:val="18"/>
                <w:highlight w:val="none"/>
              </w:rPr>
            </w:pPr>
            <w:r>
              <w:rPr>
                <w:rFonts w:hint="eastAsia" w:ascii="宋体" w:hAnsi="宋体" w:cs="宋体"/>
                <w:b/>
                <w:bCs/>
                <w:kern w:val="0"/>
                <w:sz w:val="18"/>
                <w:szCs w:val="18"/>
                <w:highlight w:val="none"/>
              </w:rPr>
              <w:t>主要设施设备</w:t>
            </w:r>
            <w:r>
              <w:rPr>
                <w:rFonts w:hint="eastAsia" w:ascii="宋体" w:hAnsi="宋体" w:cs="宋体"/>
                <w:sz w:val="18"/>
                <w:szCs w:val="18"/>
                <w:highlight w:val="none"/>
              </w:rPr>
              <w:t>（以下各项酌情给分）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2</w:t>
            </w:r>
            <w:r>
              <w:rPr>
                <w:rFonts w:hint="eastAsia" w:ascii="宋体" w:hAnsi="宋体" w:cs="宋体"/>
                <w:b/>
                <w:bCs/>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大门醒目、宽敞，便于客人及行李进出。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设总服务台，具备问询、入住、结账等服务功能。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设立休息区，供客人会客、阅读、休闲</w:t>
            </w:r>
            <w:r>
              <w:rPr>
                <w:rFonts w:hint="eastAsia" w:ascii="宋体" w:hAnsi="宋体" w:cs="宋体"/>
                <w:kern w:val="0"/>
                <w:sz w:val="18"/>
                <w:szCs w:val="18"/>
                <w:highlight w:val="none"/>
                <w:lang w:val="en-US" w:eastAsia="zh-CN"/>
              </w:rPr>
              <w:t>所</w:t>
            </w:r>
            <w:r>
              <w:rPr>
                <w:rFonts w:hint="eastAsia" w:ascii="宋体" w:hAnsi="宋体" w:cs="宋体"/>
                <w:kern w:val="0"/>
                <w:sz w:val="18"/>
                <w:szCs w:val="18"/>
                <w:highlight w:val="none"/>
              </w:rPr>
              <w:t>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至少有一间公共卫生间。整洁卫生（1分），</w:t>
            </w:r>
            <w:r>
              <w:rPr>
                <w:rFonts w:hint="eastAsia" w:ascii="宋体" w:hAnsi="宋体" w:cs="宋体"/>
                <w:kern w:val="0"/>
                <w:sz w:val="18"/>
                <w:szCs w:val="18"/>
                <w:highlight w:val="none"/>
                <w:lang w:val="en-US" w:eastAsia="zh-CN"/>
              </w:rPr>
              <w:t>装修工艺好（1分），</w:t>
            </w:r>
            <w:r>
              <w:rPr>
                <w:rFonts w:hint="eastAsia" w:ascii="宋体" w:hAnsi="宋体" w:cs="宋体"/>
                <w:kern w:val="0"/>
                <w:sz w:val="18"/>
                <w:szCs w:val="18"/>
                <w:highlight w:val="none"/>
              </w:rPr>
              <w:t>设有抽水马桶（蹲便器）、卫生纸、污物桶、半身镜、洗手盆、洗手液或香皂、烘手机或擦手纸等设备或物件（各0.5分）。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设置中外文对照的</w:t>
            </w:r>
            <w:r>
              <w:rPr>
                <w:rFonts w:hint="eastAsia" w:ascii="宋体" w:hAnsi="宋体" w:cs="宋体"/>
                <w:kern w:val="0"/>
                <w:sz w:val="18"/>
                <w:szCs w:val="18"/>
                <w:highlight w:val="none"/>
                <w:lang w:eastAsia="zh-CN"/>
              </w:rPr>
              <w:t>指引</w:t>
            </w:r>
            <w:r>
              <w:rPr>
                <w:rFonts w:hint="eastAsia" w:ascii="宋体" w:hAnsi="宋体" w:cs="宋体"/>
                <w:kern w:val="0"/>
                <w:sz w:val="18"/>
                <w:szCs w:val="18"/>
                <w:highlight w:val="none"/>
              </w:rPr>
              <w:t>标识，位置合理、内容准确、标识醒目。</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摆放绿色植物盆景、鲜花，美化和净化环境。</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1.4.1.7</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配备背景音乐播放设备。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1.4.1.8</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配备小型的复印机、打印机，提供商务服务（各1分）。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1.4.1.9</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配备轮椅，有残疾人专用卫生间或厕位，为残障人士提供必要的服务。（各1分）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ind w:firstLine="181" w:firstLineChars="100"/>
              <w:rPr>
                <w:rFonts w:ascii="宋体" w:hAnsi="宋体" w:cs="宋体"/>
                <w:b/>
                <w:bCs/>
                <w:kern w:val="0"/>
                <w:sz w:val="18"/>
                <w:szCs w:val="18"/>
                <w:highlight w:val="none"/>
              </w:rPr>
            </w:pPr>
            <w:r>
              <w:rPr>
                <w:rFonts w:hint="eastAsia" w:ascii="宋体" w:hAnsi="宋体" w:cs="宋体"/>
                <w:b/>
                <w:bCs/>
                <w:kern w:val="0"/>
                <w:sz w:val="18"/>
                <w:szCs w:val="18"/>
                <w:highlight w:val="none"/>
              </w:rPr>
              <w:t>1.4.2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设施设备的精致化程度</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低</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较高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ind w:firstLine="181" w:firstLineChars="100"/>
              <w:rPr>
                <w:rFonts w:ascii="宋体" w:hAnsi="宋体" w:cs="宋体"/>
                <w:b/>
                <w:bCs/>
                <w:kern w:val="0"/>
                <w:sz w:val="18"/>
                <w:szCs w:val="18"/>
                <w:highlight w:val="none"/>
              </w:rPr>
            </w:pPr>
            <w:r>
              <w:rPr>
                <w:rFonts w:hint="eastAsia" w:ascii="宋体" w:hAnsi="宋体" w:cs="宋体"/>
                <w:b/>
                <w:bCs/>
                <w:kern w:val="0"/>
                <w:sz w:val="18"/>
                <w:szCs w:val="18"/>
                <w:highlight w:val="none"/>
              </w:rPr>
              <w:t>1.4.3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kern w:val="0"/>
                <w:sz w:val="18"/>
                <w:szCs w:val="18"/>
                <w:highlight w:val="none"/>
                <w:lang w:val="en-US" w:eastAsia="zh-CN"/>
              </w:rPr>
            </w:pPr>
            <w:r>
              <w:rPr>
                <w:rFonts w:hint="eastAsia" w:ascii="宋体" w:hAnsi="宋体" w:cs="宋体"/>
                <w:b/>
                <w:kern w:val="0"/>
                <w:sz w:val="18"/>
                <w:szCs w:val="18"/>
                <w:highlight w:val="none"/>
              </w:rPr>
              <w:t>前厅装修</w:t>
            </w:r>
            <w:r>
              <w:rPr>
                <w:rFonts w:hint="eastAsia" w:ascii="宋体" w:hAnsi="宋体" w:cs="宋体"/>
                <w:b/>
                <w:kern w:val="0"/>
                <w:sz w:val="18"/>
                <w:szCs w:val="18"/>
                <w:highlight w:val="none"/>
                <w:lang w:eastAsia="zh-CN"/>
              </w:rPr>
              <w:t>、</w:t>
            </w:r>
            <w:r>
              <w:rPr>
                <w:rFonts w:hint="eastAsia" w:ascii="宋体" w:hAnsi="宋体" w:cs="宋体"/>
                <w:b/>
                <w:kern w:val="0"/>
                <w:sz w:val="18"/>
                <w:szCs w:val="18"/>
                <w:highlight w:val="none"/>
              </w:rPr>
              <w:t>装饰</w:t>
            </w:r>
            <w:r>
              <w:rPr>
                <w:rFonts w:hint="eastAsia" w:ascii="宋体" w:hAnsi="宋体" w:cs="宋体"/>
                <w:b/>
                <w:kern w:val="0"/>
                <w:sz w:val="18"/>
                <w:szCs w:val="18"/>
                <w:highlight w:val="none"/>
                <w:lang w:val="en-US" w:eastAsia="zh-CN"/>
              </w:rPr>
              <w:t>效果</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w:t>
            </w:r>
            <w:r>
              <w:rPr>
                <w:rFonts w:hint="eastAsia" w:ascii="宋体" w:hAnsi="宋体" w:cs="宋体"/>
                <w:kern w:val="0"/>
                <w:sz w:val="18"/>
                <w:szCs w:val="18"/>
                <w:highlight w:val="none"/>
                <w:lang w:eastAsia="zh-CN"/>
              </w:rPr>
              <w:t>、色调</w:t>
            </w:r>
            <w:r>
              <w:rPr>
                <w:rFonts w:hint="eastAsia" w:ascii="宋体" w:hAnsi="宋体" w:cs="宋体"/>
                <w:kern w:val="0"/>
                <w:sz w:val="18"/>
                <w:szCs w:val="18"/>
                <w:highlight w:val="none"/>
              </w:rPr>
              <w:t>和格调</w:t>
            </w:r>
            <w:r>
              <w:rPr>
                <w:rFonts w:hint="eastAsia" w:ascii="宋体" w:hAnsi="宋体" w:cs="宋体"/>
                <w:kern w:val="0"/>
                <w:sz w:val="18"/>
                <w:szCs w:val="18"/>
                <w:highlight w:val="none"/>
                <w:lang w:eastAsia="zh-CN"/>
              </w:rPr>
              <w:t>三者</w:t>
            </w:r>
            <w:r>
              <w:rPr>
                <w:rFonts w:hint="eastAsia" w:ascii="宋体" w:hAnsi="宋体" w:cs="宋体"/>
                <w:kern w:val="0"/>
                <w:sz w:val="18"/>
                <w:szCs w:val="18"/>
                <w:highlight w:val="none"/>
              </w:rPr>
              <w:t>中</w:t>
            </w:r>
            <w:r>
              <w:rPr>
                <w:rFonts w:hint="eastAsia" w:ascii="宋体" w:hAnsi="宋体" w:cs="宋体"/>
                <w:kern w:val="0"/>
                <w:sz w:val="18"/>
                <w:szCs w:val="18"/>
                <w:highlight w:val="none"/>
                <w:lang w:eastAsia="zh-CN"/>
              </w:rPr>
              <w:t>只</w:t>
            </w:r>
            <w:r>
              <w:rPr>
                <w:rFonts w:hint="eastAsia" w:ascii="宋体" w:hAnsi="宋体" w:cs="宋体"/>
                <w:kern w:val="0"/>
                <w:sz w:val="18"/>
                <w:szCs w:val="18"/>
                <w:highlight w:val="none"/>
              </w:rPr>
              <w:t>有一个效果</w:t>
            </w:r>
            <w:r>
              <w:rPr>
                <w:rFonts w:hint="eastAsia" w:ascii="宋体" w:hAnsi="宋体" w:cs="宋体"/>
                <w:kern w:val="0"/>
                <w:sz w:val="18"/>
                <w:szCs w:val="18"/>
                <w:highlight w:val="none"/>
                <w:lang w:eastAsia="zh-CN"/>
              </w:rPr>
              <w:t>尚可</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cs="宋体"/>
                <w:kern w:val="0"/>
                <w:sz w:val="18"/>
                <w:szCs w:val="18"/>
                <w:highlight w:val="none"/>
              </w:rPr>
              <w:t>工艺一般，</w:t>
            </w:r>
            <w:r>
              <w:rPr>
                <w:rFonts w:hint="eastAsia" w:ascii="宋体" w:hAnsi="宋体" w:cs="宋体"/>
                <w:kern w:val="0"/>
                <w:sz w:val="18"/>
                <w:szCs w:val="18"/>
                <w:highlight w:val="none"/>
                <w:lang w:eastAsia="zh-CN"/>
              </w:rPr>
              <w:t>色调一般，</w:t>
            </w:r>
            <w:r>
              <w:rPr>
                <w:rFonts w:hint="eastAsia" w:ascii="宋体" w:hAnsi="宋体" w:cs="宋体"/>
                <w:kern w:val="0"/>
                <w:sz w:val="18"/>
                <w:szCs w:val="18"/>
                <w:highlight w:val="none"/>
              </w:rPr>
              <w:t>格调一般。</w:t>
            </w:r>
            <w:r>
              <w:rPr>
                <w:rFonts w:hint="eastAsia" w:ascii="宋体" w:hAnsi="宋体" w:cs="宋体"/>
                <w:kern w:val="0"/>
                <w:sz w:val="18"/>
                <w:szCs w:val="18"/>
                <w:highlight w:val="none"/>
                <w:lang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工艺较好、色调较协调，格调统一。</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工艺精</w:t>
            </w:r>
            <w:r>
              <w:rPr>
                <w:rFonts w:hint="eastAsia" w:ascii="宋体" w:hAnsi="宋体" w:cs="宋体"/>
                <w:kern w:val="0"/>
                <w:sz w:val="18"/>
                <w:szCs w:val="18"/>
                <w:highlight w:val="none"/>
                <w:lang w:eastAsia="zh-CN"/>
              </w:rPr>
              <w:t>细</w:t>
            </w:r>
            <w:r>
              <w:rPr>
                <w:rFonts w:hint="eastAsia" w:ascii="宋体" w:hAnsi="宋体" w:cs="宋体"/>
                <w:kern w:val="0"/>
                <w:sz w:val="18"/>
                <w:szCs w:val="18"/>
                <w:highlight w:val="none"/>
              </w:rPr>
              <w:t>、色调协调，格调高雅。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客房</w:t>
            </w:r>
            <w:r>
              <w:rPr>
                <w:rFonts w:hint="eastAsia" w:ascii="宋体" w:hAnsi="宋体" w:cs="宋体"/>
                <w:b/>
                <w:color w:val="FF0000"/>
                <w:kern w:val="0"/>
                <w:sz w:val="18"/>
                <w:szCs w:val="18"/>
                <w:highlight w:val="none"/>
              </w:rPr>
              <w:t xml:space="preserve">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12</w:t>
            </w:r>
            <w:r>
              <w:rPr>
                <w:rFonts w:hint="eastAsia" w:ascii="宋体" w:hAnsi="宋体" w:cs="宋体"/>
                <w:b/>
                <w:bCs/>
                <w:kern w:val="0"/>
                <w:sz w:val="15"/>
                <w:szCs w:val="15"/>
                <w:highlight w:val="none"/>
                <w:lang w:val="en-US" w:eastAsia="zh-CN"/>
              </w:rPr>
              <w:t>2</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客房装修、装饰效果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w:t>
            </w:r>
            <w:r>
              <w:rPr>
                <w:rFonts w:hint="eastAsia" w:ascii="宋体" w:hAnsi="宋体" w:cs="宋体"/>
                <w:kern w:val="0"/>
                <w:sz w:val="18"/>
                <w:szCs w:val="18"/>
                <w:highlight w:val="none"/>
                <w:lang w:eastAsia="zh-CN"/>
              </w:rPr>
              <w:t>、色调</w:t>
            </w:r>
            <w:r>
              <w:rPr>
                <w:rFonts w:hint="eastAsia" w:ascii="宋体" w:hAnsi="宋体" w:cs="宋体"/>
                <w:kern w:val="0"/>
                <w:sz w:val="18"/>
                <w:szCs w:val="18"/>
                <w:highlight w:val="none"/>
              </w:rPr>
              <w:t>和格调</w:t>
            </w:r>
            <w:r>
              <w:rPr>
                <w:rFonts w:hint="eastAsia" w:ascii="宋体" w:hAnsi="宋体" w:cs="宋体"/>
                <w:kern w:val="0"/>
                <w:sz w:val="18"/>
                <w:szCs w:val="18"/>
                <w:highlight w:val="none"/>
                <w:lang w:eastAsia="zh-CN"/>
              </w:rPr>
              <w:t>三者</w:t>
            </w:r>
            <w:r>
              <w:rPr>
                <w:rFonts w:hint="eastAsia" w:ascii="宋体" w:hAnsi="宋体" w:cs="宋体"/>
                <w:kern w:val="0"/>
                <w:sz w:val="18"/>
                <w:szCs w:val="18"/>
                <w:highlight w:val="none"/>
              </w:rPr>
              <w:t>中</w:t>
            </w:r>
            <w:r>
              <w:rPr>
                <w:rFonts w:hint="eastAsia" w:ascii="宋体" w:hAnsi="宋体" w:cs="宋体"/>
                <w:kern w:val="0"/>
                <w:sz w:val="18"/>
                <w:szCs w:val="18"/>
                <w:highlight w:val="none"/>
                <w:lang w:eastAsia="zh-CN"/>
              </w:rPr>
              <w:t>只</w:t>
            </w:r>
            <w:r>
              <w:rPr>
                <w:rFonts w:hint="eastAsia" w:ascii="宋体" w:hAnsi="宋体" w:cs="宋体"/>
                <w:kern w:val="0"/>
                <w:sz w:val="18"/>
                <w:szCs w:val="18"/>
                <w:highlight w:val="none"/>
              </w:rPr>
              <w:t>有一个效果</w:t>
            </w:r>
            <w:r>
              <w:rPr>
                <w:rFonts w:hint="eastAsia" w:ascii="宋体" w:hAnsi="宋体" w:cs="宋体"/>
                <w:kern w:val="0"/>
                <w:sz w:val="18"/>
                <w:szCs w:val="18"/>
                <w:highlight w:val="none"/>
                <w:lang w:eastAsia="zh-CN"/>
              </w:rPr>
              <w:t>尚可</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工艺一般，</w:t>
            </w:r>
            <w:r>
              <w:rPr>
                <w:rFonts w:hint="eastAsia" w:ascii="宋体" w:hAnsi="宋体" w:cs="宋体"/>
                <w:kern w:val="0"/>
                <w:sz w:val="18"/>
                <w:szCs w:val="18"/>
                <w:highlight w:val="none"/>
                <w:lang w:eastAsia="zh-CN"/>
              </w:rPr>
              <w:t>色调一般，</w:t>
            </w:r>
            <w:r>
              <w:rPr>
                <w:rFonts w:hint="eastAsia" w:ascii="宋体" w:hAnsi="宋体" w:cs="宋体"/>
                <w:kern w:val="0"/>
                <w:sz w:val="18"/>
                <w:szCs w:val="18"/>
                <w:highlight w:val="none"/>
              </w:rPr>
              <w:t>格调一般。</w:t>
            </w:r>
            <w:r>
              <w:rPr>
                <w:rFonts w:hint="eastAsia" w:ascii="宋体" w:hAnsi="宋体" w:cs="宋体"/>
                <w:kern w:val="0"/>
                <w:sz w:val="18"/>
                <w:szCs w:val="18"/>
                <w:highlight w:val="none"/>
                <w:lang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工艺较好、色调较协调，格调统一。</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工艺精</w:t>
            </w:r>
            <w:r>
              <w:rPr>
                <w:rFonts w:hint="eastAsia" w:ascii="宋体" w:hAnsi="宋体" w:cs="宋体"/>
                <w:kern w:val="0"/>
                <w:sz w:val="18"/>
                <w:szCs w:val="18"/>
                <w:highlight w:val="none"/>
                <w:lang w:eastAsia="zh-CN"/>
              </w:rPr>
              <w:t>细</w:t>
            </w:r>
            <w:r>
              <w:rPr>
                <w:rFonts w:hint="eastAsia" w:ascii="宋体" w:hAnsi="宋体" w:cs="宋体"/>
                <w:kern w:val="0"/>
                <w:sz w:val="18"/>
                <w:szCs w:val="18"/>
                <w:highlight w:val="none"/>
              </w:rPr>
              <w:t>、色调协调，格调高雅。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9</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客房空间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净面积（不包括门廊和洗手间）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不小于10m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不小于12m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不小于16m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不小于20m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不小于24m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不小于30m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净高度</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不低于2.6m</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不低于2.8m</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不低于3.0m</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家具</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eastAsia="zh-CN"/>
              </w:rPr>
            </w:pPr>
            <w:r>
              <w:rPr>
                <w:rFonts w:ascii="宋体" w:hAnsi="宋体" w:cs="宋体"/>
                <w:b/>
                <w:bCs/>
                <w:color w:val="000000"/>
                <w:kern w:val="0"/>
                <w:sz w:val="15"/>
                <w:szCs w:val="15"/>
                <w:highlight w:val="none"/>
              </w:rPr>
              <w:t>2</w:t>
            </w:r>
            <w:r>
              <w:rPr>
                <w:rFonts w:hint="eastAsia" w:ascii="宋体" w:hAnsi="宋体" w:cs="宋体"/>
                <w:b/>
                <w:bCs/>
                <w:color w:val="000000"/>
                <w:kern w:val="0"/>
                <w:sz w:val="15"/>
                <w:szCs w:val="15"/>
                <w:highlight w:val="none"/>
                <w:lang w:val="en-US" w:eastAsia="zh-CN"/>
              </w:rPr>
              <w:t>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基本配备</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床、床头柜、床垫（</w:t>
            </w:r>
            <w:r>
              <w:rPr>
                <w:rFonts w:hint="eastAsia" w:ascii="宋体" w:hAnsi="宋体" w:cs="宋体"/>
                <w:b/>
                <w:bCs/>
                <w:kern w:val="0"/>
                <w:sz w:val="18"/>
                <w:szCs w:val="18"/>
                <w:highlight w:val="none"/>
              </w:rPr>
              <w:t>有几项得几分</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写字台和座椅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沙发椅(扶手椅)和茶几</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小酒吧、酒水架(或酒水柜)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小冰箱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步入式衣物储藏间或简易挂衣架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功能与特色</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1.5.3.2</w:t>
            </w:r>
            <w:r>
              <w:rPr>
                <w:rFonts w:hint="eastAsia" w:ascii="宋体" w:hAnsi="宋体" w:cs="宋体"/>
                <w:b/>
                <w:bCs/>
                <w:kern w:val="0"/>
                <w:sz w:val="18"/>
                <w:szCs w:val="18"/>
                <w:highlight w:val="none"/>
                <w:lang w:val="en-US" w:eastAsia="zh-CN"/>
              </w:rPr>
              <w:t>.1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具备基本功能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1.5.3.2</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en-US" w:eastAsia="zh-CN"/>
              </w:rPr>
              <w:t>特色</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5"/>
                <w:szCs w:val="15"/>
                <w:highlight w:val="none"/>
              </w:rPr>
            </w:pPr>
            <w:r>
              <w:rPr>
                <w:rFonts w:hint="eastAsia" w:ascii="宋体" w:hAnsi="宋体" w:cs="宋体"/>
                <w:b/>
                <w:bCs/>
                <w:kern w:val="0"/>
                <w:sz w:val="15"/>
                <w:szCs w:val="15"/>
                <w:highlight w:val="none"/>
                <w:lang w:val="en-US" w:eastAsia="zh-CN"/>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无特色</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bidi="ar-SA"/>
              </w:rPr>
            </w:pPr>
            <w:r>
              <w:rPr>
                <w:rFonts w:hint="eastAsia" w:ascii="宋体" w:hAnsi="宋体" w:cs="宋体"/>
                <w:b/>
                <w:bCs/>
                <w:kern w:val="0"/>
                <w:sz w:val="15"/>
                <w:szCs w:val="15"/>
                <w:highlight w:val="none"/>
                <w:lang w:val="en-US" w:eastAsia="zh-CN"/>
              </w:rPr>
              <w:t>0</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cs="宋体"/>
                <w:kern w:val="0"/>
                <w:sz w:val="18"/>
                <w:szCs w:val="18"/>
                <w:highlight w:val="none"/>
              </w:rPr>
              <w:t>有一定的特色</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bidi="ar-SA"/>
              </w:rPr>
            </w:pPr>
            <w:r>
              <w:rPr>
                <w:rFonts w:hint="eastAsia" w:ascii="宋体" w:hAnsi="宋体" w:cs="宋体"/>
                <w:b/>
                <w:bCs/>
                <w:kern w:val="0"/>
                <w:sz w:val="15"/>
                <w:szCs w:val="15"/>
                <w:highlight w:val="none"/>
                <w:lang w:val="en-US" w:eastAsia="zh-CN"/>
              </w:rPr>
              <w:t>1</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特色鲜明</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bidi="ar-SA"/>
              </w:rPr>
            </w:pPr>
            <w:r>
              <w:rPr>
                <w:rFonts w:hint="eastAsia" w:ascii="宋体" w:hAnsi="宋体" w:cs="宋体"/>
                <w:b/>
                <w:bCs/>
                <w:kern w:val="0"/>
                <w:sz w:val="15"/>
                <w:szCs w:val="15"/>
                <w:highlight w:val="none"/>
                <w:lang w:val="en-US" w:eastAsia="zh-CN"/>
              </w:rPr>
              <w:t>3</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1.5.3.3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床垫</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1.5.3.</w:t>
            </w:r>
            <w:r>
              <w:rPr>
                <w:rFonts w:hint="eastAsia" w:ascii="宋体" w:hAnsi="宋体" w:cs="宋体"/>
                <w:b/>
                <w:bCs/>
                <w:kern w:val="0"/>
                <w:sz w:val="18"/>
                <w:szCs w:val="18"/>
                <w:highlight w:val="none"/>
                <w:lang w:val="en-US" w:eastAsia="zh-CN"/>
              </w:rPr>
              <w:t>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b/>
                <w:kern w:val="0"/>
                <w:sz w:val="18"/>
                <w:szCs w:val="18"/>
                <w:highlight w:val="none"/>
                <w:lang w:val="en-US" w:eastAsia="zh-CN"/>
              </w:rPr>
            </w:pPr>
            <w:r>
              <w:rPr>
                <w:rFonts w:hint="eastAsia" w:ascii="宋体" w:hAnsi="宋体" w:cs="宋体"/>
                <w:b/>
                <w:kern w:val="0"/>
                <w:sz w:val="18"/>
                <w:szCs w:val="18"/>
                <w:highlight w:val="none"/>
                <w:lang w:val="en-US" w:eastAsia="zh-CN"/>
              </w:rPr>
              <w:t>宽度（主要评价数量超过50%的床型）</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rPr>
              <w:t>不小于1.0m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单人床</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w:t>
            </w:r>
            <w:r>
              <w:rPr>
                <w:rFonts w:hint="eastAsia" w:ascii="宋体" w:hAnsi="宋体" w:cs="宋体"/>
                <w:kern w:val="0"/>
                <w:sz w:val="18"/>
                <w:szCs w:val="18"/>
                <w:highlight w:val="none"/>
              </w:rPr>
              <w:t>不小于1.</w:t>
            </w: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双床</w:t>
            </w:r>
            <w:r>
              <w:rPr>
                <w:rFonts w:hint="eastAsia" w:ascii="宋体" w:hAnsi="宋体" w:cs="宋体"/>
                <w:kern w:val="0"/>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cs="宋体"/>
                <w:kern w:val="0"/>
                <w:sz w:val="18"/>
                <w:szCs w:val="18"/>
                <w:highlight w:val="none"/>
                <w:lang w:val="en-US"/>
              </w:rPr>
            </w:pPr>
            <w:r>
              <w:rPr>
                <w:rFonts w:hint="eastAsia" w:ascii="宋体" w:hAnsi="宋体" w:cs="宋体"/>
                <w:kern w:val="0"/>
                <w:sz w:val="18"/>
                <w:szCs w:val="18"/>
                <w:highlight w:val="none"/>
              </w:rPr>
              <w:t>不小于1.2m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单人床</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w:t>
            </w:r>
            <w:r>
              <w:rPr>
                <w:rFonts w:hint="eastAsia" w:ascii="宋体" w:hAnsi="宋体" w:cs="宋体"/>
                <w:kern w:val="0"/>
                <w:sz w:val="18"/>
                <w:szCs w:val="18"/>
                <w:highlight w:val="none"/>
              </w:rPr>
              <w:t>不小于1.8m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双床</w:t>
            </w:r>
            <w:r>
              <w:rPr>
                <w:rFonts w:hint="eastAsia" w:ascii="宋体" w:hAnsi="宋体" w:cs="宋体"/>
                <w:kern w:val="0"/>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cs="宋体"/>
                <w:kern w:val="0"/>
                <w:sz w:val="18"/>
                <w:szCs w:val="18"/>
                <w:highlight w:val="none"/>
                <w:lang w:val="en-US"/>
              </w:rPr>
            </w:pPr>
            <w:r>
              <w:rPr>
                <w:rFonts w:hint="eastAsia" w:ascii="宋体" w:hAnsi="宋体" w:cs="宋体"/>
                <w:kern w:val="0"/>
                <w:sz w:val="18"/>
                <w:szCs w:val="18"/>
                <w:highlight w:val="none"/>
              </w:rPr>
              <w:t>不小于1.35m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单人床</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w:t>
            </w:r>
            <w:r>
              <w:rPr>
                <w:rFonts w:hint="eastAsia" w:ascii="宋体" w:hAnsi="宋体" w:cs="宋体"/>
                <w:kern w:val="0"/>
                <w:sz w:val="18"/>
                <w:szCs w:val="18"/>
                <w:highlight w:val="none"/>
              </w:rPr>
              <w:t>不小于</w:t>
            </w: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0</w:t>
            </w:r>
            <w:r>
              <w:rPr>
                <w:rFonts w:hint="eastAsia" w:ascii="宋体" w:hAnsi="宋体" w:cs="宋体"/>
                <w:kern w:val="0"/>
                <w:sz w:val="18"/>
                <w:szCs w:val="18"/>
                <w:highlight w:val="none"/>
              </w:rPr>
              <w:t>m</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双床</w:t>
            </w:r>
            <w:r>
              <w:rPr>
                <w:rFonts w:hint="eastAsia" w:ascii="宋体" w:hAnsi="宋体" w:cs="宋体"/>
                <w:kern w:val="0"/>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1.5.3.</w:t>
            </w:r>
            <w:r>
              <w:rPr>
                <w:rFonts w:hint="eastAsia" w:ascii="宋体" w:hAnsi="宋体" w:cs="宋体"/>
                <w:b/>
                <w:bCs/>
                <w:kern w:val="0"/>
                <w:sz w:val="18"/>
                <w:szCs w:val="18"/>
                <w:highlight w:val="none"/>
                <w:lang w:val="en-US" w:eastAsia="zh-CN"/>
              </w:rPr>
              <w:t>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b/>
                <w:kern w:val="0"/>
                <w:sz w:val="18"/>
                <w:szCs w:val="18"/>
                <w:highlight w:val="none"/>
                <w:lang w:val="en-US" w:eastAsia="zh-CN"/>
              </w:rPr>
              <w:t>舒适度（主要评价硬软适宜度）</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较高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灯具和照明</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kern w:val="0"/>
                <w:sz w:val="18"/>
                <w:szCs w:val="18"/>
                <w:highlight w:val="none"/>
              </w:rPr>
            </w:pPr>
            <w:r>
              <w:rPr>
                <w:rFonts w:hint="eastAsia" w:ascii="宋体" w:hAnsi="宋体" w:cs="宋体"/>
                <w:b/>
                <w:kern w:val="0"/>
                <w:sz w:val="18"/>
                <w:szCs w:val="18"/>
                <w:highlight w:val="none"/>
              </w:rPr>
              <w:t>基本配备</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主光源（顶灯或槽灯）、床头照明灯、门廊照明灯（</w:t>
            </w:r>
            <w:r>
              <w:rPr>
                <w:rFonts w:hint="eastAsia" w:ascii="宋体" w:hAnsi="宋体" w:cs="宋体"/>
                <w:b/>
                <w:bCs/>
                <w:kern w:val="0"/>
                <w:sz w:val="18"/>
                <w:szCs w:val="18"/>
                <w:highlight w:val="none"/>
              </w:rPr>
              <w:t>有几项得几分</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写字台照明灯</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衣柜照明灯</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kern w:val="0"/>
                <w:sz w:val="18"/>
                <w:szCs w:val="18"/>
                <w:highlight w:val="none"/>
              </w:rPr>
              <w:t>装饰物照明灯（</w:t>
            </w:r>
            <w:r>
              <w:rPr>
                <w:rFonts w:hint="eastAsia" w:ascii="宋体" w:hAnsi="宋体" w:cs="宋体"/>
                <w:kern w:val="0"/>
                <w:sz w:val="18"/>
                <w:szCs w:val="18"/>
                <w:highlight w:val="none"/>
                <w:lang w:val="en-US" w:eastAsia="zh-CN"/>
              </w:rPr>
              <w:t>主题烘托灯</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1.5.4.2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kern w:val="0"/>
                <w:sz w:val="18"/>
                <w:szCs w:val="18"/>
                <w:highlight w:val="none"/>
              </w:rPr>
              <w:t>灯光控制</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各灯具开关位置合理，方便使用。</w:t>
            </w:r>
            <w:r>
              <w:rPr>
                <w:rFonts w:hint="eastAsia" w:ascii="宋体" w:hAnsi="宋体" w:cs="宋体"/>
                <w:b/>
                <w:bCs/>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各灯具开关位置合理，床头有房间灯光“一键式”</w:t>
            </w:r>
            <w:r>
              <w:rPr>
                <w:rFonts w:hint="eastAsia" w:ascii="宋体" w:hAnsi="宋体" w:cs="宋体"/>
                <w:b/>
                <w:kern w:val="0"/>
                <w:sz w:val="18"/>
                <w:szCs w:val="18"/>
                <w:highlight w:val="none"/>
              </w:rPr>
              <w:t>总控制开关</w:t>
            </w:r>
            <w:r>
              <w:rPr>
                <w:rFonts w:hint="eastAsia" w:ascii="宋体" w:hAnsi="宋体" w:cs="宋体"/>
                <w:kern w:val="0"/>
                <w:sz w:val="18"/>
                <w:szCs w:val="18"/>
                <w:highlight w:val="none"/>
              </w:rPr>
              <w:t>，方便使用。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1.5.5</w:t>
            </w:r>
          </w:p>
        </w:tc>
        <w:tc>
          <w:tcPr>
            <w:tcW w:w="4293" w:type="dxa"/>
            <w:gridSpan w:val="7"/>
            <w:tcBorders>
              <w:top w:val="single" w:color="auto" w:sz="4" w:space="0"/>
              <w:left w:val="nil"/>
              <w:bottom w:val="single" w:color="auto" w:sz="4" w:space="0"/>
              <w:right w:val="single" w:color="auto" w:sz="4" w:space="0"/>
            </w:tcBorders>
            <w:noWrap w:val="0"/>
            <w:vAlign w:val="top"/>
          </w:tcPr>
          <w:p>
            <w:pPr>
              <w:widowControl/>
              <w:rPr>
                <w:rFonts w:hint="default" w:ascii="宋体" w:hAnsi="宋体" w:eastAsia="宋体" w:cs="宋体"/>
                <w:kern w:val="0"/>
                <w:sz w:val="18"/>
                <w:szCs w:val="18"/>
                <w:highlight w:val="none"/>
                <w:lang w:val="en-US" w:eastAsia="zh-CN"/>
              </w:rPr>
            </w:pPr>
            <w:r>
              <w:rPr>
                <w:rFonts w:hint="eastAsia" w:ascii="宋体" w:hAnsi="宋体" w:cs="宋体"/>
                <w:b/>
                <w:bCs/>
                <w:kern w:val="0"/>
                <w:sz w:val="18"/>
                <w:szCs w:val="18"/>
                <w:highlight w:val="none"/>
              </w:rPr>
              <w:t>电视机</w:t>
            </w:r>
            <w:r>
              <w:rPr>
                <w:rFonts w:hint="eastAsia" w:ascii="宋体" w:hAnsi="宋体" w:cs="宋体"/>
                <w:b/>
                <w:bCs/>
                <w:kern w:val="0"/>
                <w:sz w:val="18"/>
                <w:szCs w:val="18"/>
                <w:highlight w:val="none"/>
                <w:lang w:val="en-US" w:eastAsia="zh-CN"/>
              </w:rPr>
              <w:t>/投影仪</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ascii="宋体" w:hAnsi="宋体" w:cs="宋体"/>
                <w:b/>
                <w:bCs/>
                <w:color w:val="000000"/>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1.5.5.1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配备尺寸合适的电视机</w:t>
            </w:r>
            <w:r>
              <w:rPr>
                <w:rFonts w:hint="eastAsia" w:ascii="宋体" w:hAnsi="宋体" w:cs="宋体"/>
                <w:kern w:val="0"/>
                <w:sz w:val="18"/>
                <w:szCs w:val="18"/>
                <w:highlight w:val="none"/>
                <w:lang w:val="en-US" w:eastAsia="zh-CN"/>
              </w:rPr>
              <w:t>或投影仪</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1.5.5.2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卫星、有线闭路电视节目不少于20套。</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ascii="宋体" w:hAnsi="宋体" w:cs="宋体"/>
                <w:b/>
                <w:bCs/>
                <w:color w:val="000000"/>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1.5.5.3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电视节目画面清晰，无杂音。</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ascii="宋体" w:hAnsi="宋体" w:cs="宋体"/>
                <w:b/>
                <w:bCs/>
                <w:color w:val="000000"/>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客房必需配备的设备或物品（少一项，从总分中扣1分）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1.5.6.1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空调</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电热水壶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电蚊香</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迷</w:t>
            </w:r>
            <w:r>
              <w:rPr>
                <w:rFonts w:ascii="宋体" w:hAnsi="宋体" w:cs="宋体"/>
                <w:kern w:val="0"/>
                <w:sz w:val="18"/>
                <w:szCs w:val="18"/>
                <w:highlight w:val="none"/>
              </w:rPr>
              <w:t>你消毒柜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highlight w:val="none"/>
              </w:rPr>
            </w:pPr>
            <w:r>
              <w:rPr>
                <w:rFonts w:hint="eastAsia" w:ascii="宋体" w:hAnsi="宋体" w:cs="宋体"/>
                <w:kern w:val="0"/>
                <w:sz w:val="18"/>
                <w:szCs w:val="18"/>
                <w:highlight w:val="none"/>
              </w:rPr>
              <w:t>免费茶叶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免费矿泉水或特色饮品、小吃</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7</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行李架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8</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垃圾桶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1.5.6.</w:t>
            </w:r>
            <w:r>
              <w:rPr>
                <w:rFonts w:hint="eastAsia" w:ascii="宋体" w:hAnsi="宋体" w:cs="宋体"/>
                <w:b/>
                <w:bCs/>
                <w:kern w:val="0"/>
                <w:sz w:val="18"/>
                <w:szCs w:val="18"/>
                <w:highlight w:val="none"/>
                <w:lang w:val="en-US" w:eastAsia="zh-CN"/>
              </w:rPr>
              <w:t>9</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根据不同类型的床配备相应数量的枕芯、枕套、床单、毛毯或棉被。</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1.5.7</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客房应配备的便利设备及用品</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吹风机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浴衣(每客1件）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备用被子或毛毯（每床1条</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布草房备用亦可</w:t>
            </w:r>
            <w:r>
              <w:rPr>
                <w:rFonts w:hint="eastAsia" w:ascii="宋体" w:hAnsi="宋体" w:cs="宋体"/>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hint="eastAsia" w:ascii="宋体" w:hAnsi="宋体" w:eastAsia="宋体" w:cs="宋体"/>
                <w:kern w:val="0"/>
                <w:sz w:val="18"/>
                <w:szCs w:val="18"/>
                <w:highlight w:val="none"/>
                <w:lang w:eastAsia="zh-CN"/>
              </w:rPr>
            </w:pPr>
            <w:r>
              <w:rPr>
                <w:rFonts w:hint="eastAsia" w:ascii="宋体" w:hAnsi="宋体" w:cs="宋体"/>
                <w:sz w:val="18"/>
                <w:szCs w:val="18"/>
                <w:highlight w:val="none"/>
              </w:rPr>
              <w:t>熨斗和熨衣板</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可共享</w:t>
            </w:r>
            <w:r>
              <w:rPr>
                <w:rFonts w:hint="eastAsia" w:ascii="宋体" w:hAnsi="宋体" w:cs="宋体"/>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环保或纸制礼品袋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文具（含铅笔、圆珠笔、便签纸、曲别针等）（1项0.5分）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1.5.7.7</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每</w:t>
            </w:r>
            <w:r>
              <w:rPr>
                <w:rFonts w:hint="eastAsia" w:ascii="宋体" w:hAnsi="宋体" w:cs="宋体"/>
                <w:sz w:val="18"/>
                <w:szCs w:val="18"/>
                <w:highlight w:val="none"/>
                <w:lang w:val="en-US" w:eastAsia="zh-CN"/>
              </w:rPr>
              <w:t>间</w:t>
            </w:r>
            <w:r>
              <w:rPr>
                <w:rFonts w:hint="eastAsia" w:ascii="宋体" w:hAnsi="宋体" w:cs="宋体"/>
                <w:sz w:val="18"/>
                <w:szCs w:val="18"/>
                <w:highlight w:val="none"/>
              </w:rPr>
              <w:t>房不少于4个普通衣架、2个裤架和2个裙架。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客房卫生间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3</w:t>
            </w:r>
            <w:r>
              <w:rPr>
                <w:rFonts w:hint="eastAsia" w:ascii="宋体" w:hAnsi="宋体" w:cs="宋体"/>
                <w:b/>
                <w:bCs/>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面积（70%的卫生间）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小于4m</w:t>
            </w:r>
            <w:r>
              <w:rPr>
                <w:rFonts w:hint="eastAsia" w:ascii="宋体" w:hAnsi="宋体" w:cs="宋体"/>
                <w:kern w:val="0"/>
                <w:sz w:val="18"/>
                <w:szCs w:val="18"/>
                <w:highlight w:val="none"/>
                <w:vertAlign w:val="superscript"/>
              </w:rPr>
              <w:t>2</w:t>
            </w:r>
            <w:r>
              <w:rPr>
                <w:rFonts w:hint="eastAsia" w:ascii="宋体" w:hAnsi="宋体" w:cs="宋体"/>
                <w:kern w:val="0"/>
                <w:sz w:val="18"/>
                <w:szCs w:val="18"/>
                <w:highlight w:val="none"/>
              </w:rPr>
              <w:t>但不影响使用</w:t>
            </w:r>
            <w:r>
              <w:rPr>
                <w:rFonts w:hint="eastAsia" w:ascii="宋体" w:hAnsi="宋体" w:cs="宋体"/>
                <w:b/>
                <w:bCs/>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不小于4m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不小于5m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不小于6m</w:t>
            </w:r>
            <w:r>
              <w:rPr>
                <w:rFonts w:hint="eastAsia" w:ascii="宋体" w:hAnsi="宋体" w:cs="宋体"/>
                <w:kern w:val="0"/>
                <w:sz w:val="18"/>
                <w:szCs w:val="18"/>
                <w:highlight w:val="none"/>
                <w:vertAlign w:val="superscript"/>
              </w:rPr>
              <w:t>2</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装修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工艺粗糙</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工艺较高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工艺精致</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70%以上的卫生间淋浴、马桶（蹲便器）干湿分离。（酌情给分）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淋浴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淋浴间有单独照明。</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24小时提供热水，水温可调节。</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水流充足、水质良好。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淋浴间下水保持通畅，不外溢。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1.5.8.4.5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淋浴间配有防滑设施（或有防滑功能）。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马桶（蹲便器）</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普通马桶（蹲便器）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节水马桶（蹲便器）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高档智能马桶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梳妆镜</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普通梳妆镜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防雾梳妆镜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1.5.8.7</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卫生间便利设备及用品</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1.5.8.7.1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晾衣绳</w:t>
            </w:r>
            <w:r>
              <w:rPr>
                <w:rFonts w:hint="eastAsia" w:ascii="宋体" w:hAnsi="宋体" w:cs="宋体"/>
                <w:kern w:val="0"/>
                <w:sz w:val="18"/>
                <w:szCs w:val="18"/>
                <w:highlight w:val="none"/>
                <w:lang w:val="en-US" w:eastAsia="zh-CN"/>
              </w:rPr>
              <w:t>/晾衣架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1.5.8.7.2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浴巾架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1.5.8.7.3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浴室里挂钩不少于1处，方便使用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1.5.8.7.</w:t>
            </w:r>
            <w:r>
              <w:rPr>
                <w:rFonts w:hint="eastAsia" w:ascii="宋体" w:hAnsi="宋体" w:cs="宋体"/>
                <w:b/>
                <w:bCs/>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浴帘或其他防溅设施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1.5.8.7.</w:t>
            </w:r>
            <w:r>
              <w:rPr>
                <w:rFonts w:hint="eastAsia" w:ascii="宋体" w:hAnsi="宋体" w:cs="宋体"/>
                <w:b/>
                <w:bCs/>
                <w:kern w:val="0"/>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面巾纸</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1.5.8.7.</w:t>
            </w:r>
            <w:r>
              <w:rPr>
                <w:rFonts w:hint="eastAsia" w:ascii="宋体" w:hAnsi="宋体" w:cs="宋体"/>
                <w:b/>
                <w:bCs/>
                <w:kern w:val="0"/>
                <w:sz w:val="18"/>
                <w:szCs w:val="18"/>
                <w:highlight w:val="none"/>
                <w:lang w:val="en-US" w:eastAsia="zh-CN"/>
              </w:rPr>
              <w:t>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呼救按钮或有呼救功能的电话</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1.5.8.8</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卫生间客用必备品（少一项从总分中扣1分）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1.5.8.8.1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漱口杯（每房至少2个）</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1.5.8.8.2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浴巾（每房至少2条）</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1.5.8.8.3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地巾</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1.5.8.8.4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面巾（每房至少2条）</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1.5.8.8.</w:t>
            </w:r>
            <w:r>
              <w:rPr>
                <w:rFonts w:hint="eastAsia" w:ascii="宋体" w:hAnsi="宋体" w:cs="宋体"/>
                <w:b/>
                <w:bCs/>
                <w:kern w:val="0"/>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卫生纸</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1.5.8.8.</w:t>
            </w:r>
            <w:r>
              <w:rPr>
                <w:rFonts w:hint="eastAsia" w:ascii="宋体" w:hAnsi="宋体" w:cs="宋体"/>
                <w:b/>
                <w:bCs/>
                <w:kern w:val="0"/>
                <w:sz w:val="18"/>
                <w:szCs w:val="18"/>
                <w:highlight w:val="none"/>
                <w:lang w:val="en-US" w:eastAsia="zh-CN"/>
              </w:rPr>
              <w:t>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垃圾桶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 xml:space="preserve">1.5.9 </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客房舒适度</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2</w:t>
            </w:r>
            <w:r>
              <w:rPr>
                <w:rFonts w:hint="eastAsia" w:ascii="宋体" w:hAnsi="宋体" w:cs="宋体"/>
                <w:b/>
                <w:bCs/>
                <w:kern w:val="0"/>
                <w:sz w:val="15"/>
                <w:szCs w:val="15"/>
                <w:highlight w:val="none"/>
                <w:lang w:val="en-US" w:eastAsia="zh-CN"/>
              </w:rPr>
              <w:t>4</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布草</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w:t>
            </w:r>
            <w:r>
              <w:rPr>
                <w:rFonts w:hint="eastAsia" w:ascii="宋体" w:hAnsi="宋体" w:cs="宋体"/>
                <w:b/>
                <w:bCs/>
                <w:kern w:val="0"/>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床单、被套、枕套</w:t>
            </w:r>
            <w:r>
              <w:rPr>
                <w:rFonts w:hint="eastAsia" w:ascii="宋体" w:hAnsi="宋体" w:cs="宋体"/>
                <w:kern w:val="0"/>
                <w:sz w:val="18"/>
                <w:szCs w:val="18"/>
                <w:highlight w:val="none"/>
                <w:lang w:val="en-US" w:eastAsia="zh-CN"/>
              </w:rPr>
              <w:t>和毛巾</w:t>
            </w:r>
            <w:r>
              <w:rPr>
                <w:rFonts w:hint="eastAsia" w:ascii="宋体" w:hAnsi="宋体" w:cs="宋体"/>
                <w:kern w:val="0"/>
                <w:sz w:val="18"/>
                <w:szCs w:val="18"/>
                <w:highlight w:val="none"/>
              </w:rPr>
              <w:t>的含棉量为100％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床单、被套、枕套的纱支</w:t>
            </w:r>
            <w:r>
              <w:rPr>
                <w:rFonts w:hint="eastAsia" w:ascii="宋体" w:hAnsi="宋体" w:cs="宋体"/>
                <w:b/>
                <w:bCs/>
                <w:kern w:val="0"/>
                <w:sz w:val="18"/>
                <w:szCs w:val="18"/>
                <w:highlight w:val="none"/>
                <w:lang w:val="en-US" w:eastAsia="zh-CN"/>
              </w:rPr>
              <w:t>规格：</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纱支低于20s，经纬密度</w:t>
            </w:r>
            <w:r>
              <w:rPr>
                <w:rFonts w:hint="eastAsia" w:ascii="宋体" w:hAnsi="宋体" w:cs="宋体"/>
                <w:kern w:val="0"/>
                <w:sz w:val="18"/>
                <w:szCs w:val="18"/>
                <w:highlight w:val="none"/>
              </w:rPr>
              <w:t>低于60</w:t>
            </w:r>
            <w:r>
              <w:rPr>
                <w:rFonts w:hint="eastAsia" w:ascii="宋体" w:hAnsi="宋体" w:cs="宋体"/>
                <w:kern w:val="0"/>
                <w:sz w:val="18"/>
                <w:szCs w:val="18"/>
                <w:highlight w:val="none"/>
                <w:lang w:val="en-US" w:eastAsia="zh-CN"/>
              </w:rPr>
              <w:t>s</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0</w:t>
            </w:r>
            <w:r>
              <w:rPr>
                <w:rFonts w:hint="eastAsia" w:ascii="宋体" w:hAnsi="宋体" w:cs="宋体"/>
                <w:kern w:val="0"/>
                <w:sz w:val="18"/>
                <w:szCs w:val="18"/>
                <w:highlight w:val="none"/>
                <w:lang w:val="en-US" w:eastAsia="zh-CN"/>
              </w:rPr>
              <w:t>s</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纱支不低于20s，经纬密度</w:t>
            </w:r>
            <w:r>
              <w:rPr>
                <w:rFonts w:hint="eastAsia" w:ascii="宋体" w:hAnsi="宋体" w:cs="宋体"/>
                <w:kern w:val="0"/>
                <w:sz w:val="18"/>
                <w:szCs w:val="18"/>
                <w:highlight w:val="none"/>
              </w:rPr>
              <w:t>不低于60</w:t>
            </w:r>
            <w:r>
              <w:rPr>
                <w:rFonts w:hint="eastAsia" w:ascii="宋体" w:hAnsi="宋体" w:cs="宋体"/>
                <w:kern w:val="0"/>
                <w:sz w:val="18"/>
                <w:szCs w:val="18"/>
                <w:highlight w:val="none"/>
                <w:lang w:val="en-US" w:eastAsia="zh-CN"/>
              </w:rPr>
              <w:t>s</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60s</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纱支不低于32s，经纬密度</w:t>
            </w:r>
            <w:r>
              <w:rPr>
                <w:rFonts w:hint="eastAsia" w:ascii="宋体" w:hAnsi="宋体" w:cs="宋体"/>
                <w:kern w:val="0"/>
                <w:sz w:val="18"/>
                <w:szCs w:val="18"/>
                <w:highlight w:val="none"/>
              </w:rPr>
              <w:t>不低于60</w:t>
            </w:r>
            <w:r>
              <w:rPr>
                <w:rFonts w:hint="eastAsia" w:ascii="宋体" w:hAnsi="宋体" w:cs="宋体"/>
                <w:kern w:val="0"/>
                <w:sz w:val="18"/>
                <w:szCs w:val="18"/>
                <w:highlight w:val="none"/>
                <w:lang w:val="en-US" w:eastAsia="zh-CN"/>
              </w:rPr>
              <w:t>s</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80s</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3</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1.5.9.1.3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毛巾（含浴巾、面巾、地巾等）的纱支规格</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低于16支纱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不低于16支纱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32支纱（或螺旋16支），含棉量为100％。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1.5.9.1.</w:t>
            </w:r>
            <w:r>
              <w:rPr>
                <w:rFonts w:hint="eastAsia" w:ascii="宋体" w:hAnsi="宋体" w:cs="宋体"/>
                <w:b/>
                <w:bCs/>
                <w:color w:val="auto"/>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布草干爽、清洁</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1.5.9.2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枕头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至少提供2种以上不同类型的枕头。</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1.5.9.3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窗帘</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auto"/>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color w:val="auto"/>
                <w:kern w:val="0"/>
                <w:sz w:val="18"/>
                <w:szCs w:val="18"/>
                <w:highlight w:val="none"/>
              </w:rPr>
            </w:pPr>
            <w:r>
              <w:rPr>
                <w:rFonts w:hint="eastAsia" w:ascii="宋体" w:hAnsi="宋体" w:cs="宋体"/>
                <w:color w:val="auto"/>
                <w:kern w:val="0"/>
                <w:sz w:val="18"/>
                <w:szCs w:val="18"/>
                <w:highlight w:val="none"/>
              </w:rPr>
              <w:t>窗帘与客房整体设计相协调</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，遮光效果好</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1分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隔音效果</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客房门、墙、窗、天花、卫生间采取隔音措施，效果良好。</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每处1分</w:t>
            </w:r>
            <w:r>
              <w:rPr>
                <w:rFonts w:hint="eastAsia" w:ascii="宋体" w:hAnsi="宋体" w:cs="宋体"/>
                <w:kern w:val="0"/>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1.5.9.5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照明效果</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照明至少可满足基本需要。</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有目的物照明光源，满足不同区域的照明需求。</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专业设计</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2分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，功能照明、重点照明、氛围照明和谐统一</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2分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1.5.10</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客房走廊</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1.5.10.1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ind w:left="540" w:hanging="540" w:hangingChars="300"/>
              <w:rPr>
                <w:rFonts w:ascii="宋体" w:hAnsi="宋体" w:cs="宋体"/>
                <w:kern w:val="0"/>
                <w:sz w:val="18"/>
                <w:szCs w:val="18"/>
                <w:highlight w:val="none"/>
              </w:rPr>
            </w:pPr>
            <w:r>
              <w:rPr>
                <w:rFonts w:hint="eastAsia" w:ascii="宋体" w:hAnsi="宋体" w:cs="宋体"/>
                <w:kern w:val="0"/>
                <w:sz w:val="18"/>
                <w:szCs w:val="18"/>
                <w:highlight w:val="none"/>
              </w:rPr>
              <w:t>光线适宜</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1.5.10.2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通风良好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1.5.10.3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客房门牌标识醒目</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 xml:space="preserve">1.6 </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餐饮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eastAsia="宋体" w:cs="宋体"/>
                <w:b/>
                <w:bCs/>
                <w:kern w:val="0"/>
                <w:sz w:val="15"/>
                <w:szCs w:val="15"/>
                <w:highlight w:val="none"/>
                <w:lang w:val="en-US" w:eastAsia="zh-CN"/>
              </w:rPr>
              <w:t>30</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1.6.1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厨房</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w:t>
            </w:r>
            <w:r>
              <w:rPr>
                <w:rFonts w:hint="eastAsia" w:ascii="宋体" w:hAnsi="宋体" w:cs="宋体"/>
                <w:b/>
                <w:bCs/>
                <w:kern w:val="0"/>
                <w:sz w:val="15"/>
                <w:szCs w:val="15"/>
                <w:highlight w:val="none"/>
                <w:lang w:val="en-US" w:eastAsia="zh-CN"/>
              </w:rPr>
              <w:t>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厨房布局合理；使用面积与接待能力相适应。</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厨房地面经硬化和防滑处理。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餐(饮)具洗涤池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、清洗池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、消毒池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分设，并有明显标识。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蔬菜清洗池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、肉类清洗池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、水产品清洗池</w:t>
            </w:r>
            <w:r>
              <w:rPr>
                <w:rFonts w:hint="eastAsia" w:ascii="宋体" w:hAnsi="宋体" w:cs="宋体"/>
                <w:kern w:val="0"/>
                <w:sz w:val="18"/>
                <w:szCs w:val="18"/>
                <w:highlight w:val="none"/>
                <w:lang w:eastAsia="zh-CN"/>
              </w:rPr>
              <w:t>（桶、盆）</w:t>
            </w:r>
            <w:r>
              <w:rPr>
                <w:rFonts w:hint="eastAsia" w:ascii="宋体" w:hAnsi="宋体" w:cs="宋体"/>
                <w:kern w:val="0"/>
                <w:sz w:val="18"/>
                <w:szCs w:val="18"/>
                <w:highlight w:val="none"/>
              </w:rPr>
              <w:t>独立分设，并有明显标识。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有充足的冷藏、冷冻和保鲜设备，生熟分开。</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1.6.1.6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照明、通风、油烟净化、防蝇、防尘、防鼠、废弃物存放等设备或装置齐全。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1.6.2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kern w:val="0"/>
                <w:sz w:val="18"/>
                <w:szCs w:val="18"/>
                <w:highlight w:val="none"/>
                <w:lang w:eastAsia="zh-CN"/>
              </w:rPr>
            </w:pPr>
            <w:r>
              <w:rPr>
                <w:rFonts w:hint="eastAsia" w:ascii="宋体" w:hAnsi="宋体" w:cs="宋体"/>
                <w:b/>
                <w:bCs/>
                <w:sz w:val="18"/>
                <w:szCs w:val="18"/>
                <w:highlight w:val="none"/>
              </w:rPr>
              <w:t>餐厅</w:t>
            </w:r>
            <w:r>
              <w:rPr>
                <w:rFonts w:hint="eastAsia" w:ascii="宋体" w:hAnsi="宋体" w:cs="宋体"/>
                <w:b/>
                <w:bCs/>
                <w:sz w:val="18"/>
                <w:szCs w:val="18"/>
                <w:highlight w:val="none"/>
                <w:lang w:eastAsia="zh-CN"/>
              </w:rPr>
              <w:t>（</w:t>
            </w:r>
            <w:r>
              <w:rPr>
                <w:rFonts w:hint="eastAsia" w:ascii="宋体" w:hAnsi="宋体" w:cs="宋体"/>
                <w:b/>
                <w:bCs/>
                <w:sz w:val="18"/>
                <w:szCs w:val="18"/>
                <w:highlight w:val="none"/>
                <w:lang w:val="en-US" w:eastAsia="zh-CN"/>
              </w:rPr>
              <w:t>用餐区</w:t>
            </w:r>
            <w:r>
              <w:rPr>
                <w:rFonts w:hint="eastAsia" w:ascii="宋体" w:hAnsi="宋体" w:cs="宋体"/>
                <w:b/>
                <w:bCs/>
                <w:sz w:val="18"/>
                <w:szCs w:val="18"/>
                <w:highlight w:val="none"/>
                <w:lang w:eastAsia="zh-CN"/>
              </w:rPr>
              <w:t>）</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w:t>
            </w:r>
            <w:r>
              <w:rPr>
                <w:rFonts w:hint="eastAsia" w:ascii="宋体" w:hAnsi="宋体" w:cs="宋体"/>
                <w:b/>
                <w:bCs/>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1.6.2.1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布局合理；使用面积与接待能力相适应。</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1.6.2.2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地面经硬化和防滑处理。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1.6.2.3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餐具、酒具、茶具等各种器具配套。</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1.6.2.4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有菜单、酒水单，明码标价。</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1.6.2.5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ascii="宋体" w:hAnsi="宋体" w:cs="宋体"/>
                <w:kern w:val="0"/>
                <w:sz w:val="18"/>
                <w:szCs w:val="18"/>
                <w:highlight w:val="none"/>
              </w:rPr>
              <w:t>有</w:t>
            </w:r>
            <w:r>
              <w:rPr>
                <w:rFonts w:hint="eastAsia" w:ascii="宋体" w:hAnsi="宋体" w:cs="宋体"/>
                <w:kern w:val="0"/>
                <w:sz w:val="18"/>
                <w:szCs w:val="18"/>
                <w:highlight w:val="none"/>
              </w:rPr>
              <w:t>与用餐规模适应的餐</w:t>
            </w:r>
            <w:r>
              <w:rPr>
                <w:rFonts w:hint="eastAsia" w:ascii="宋体" w:hAnsi="宋体" w:cs="宋体"/>
                <w:kern w:val="0"/>
                <w:sz w:val="18"/>
                <w:szCs w:val="18"/>
                <w:highlight w:val="none"/>
                <w:lang w:val="en-US" w:eastAsia="zh-CN"/>
              </w:rPr>
              <w:t>饮</w:t>
            </w:r>
            <w:r>
              <w:rPr>
                <w:rFonts w:hint="eastAsia" w:ascii="宋体" w:hAnsi="宋体" w:cs="宋体"/>
                <w:kern w:val="0"/>
                <w:sz w:val="18"/>
                <w:szCs w:val="18"/>
                <w:highlight w:val="none"/>
              </w:rPr>
              <w:t>具</w:t>
            </w:r>
            <w:r>
              <w:rPr>
                <w:rFonts w:ascii="宋体" w:hAnsi="宋体" w:cs="宋体"/>
                <w:kern w:val="0"/>
                <w:sz w:val="18"/>
                <w:szCs w:val="18"/>
                <w:highlight w:val="none"/>
              </w:rPr>
              <w:t>消毒设施</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1.6.3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装修与装饰效果</w:t>
            </w:r>
            <w:r>
              <w:rPr>
                <w:rFonts w:hint="eastAsia" w:ascii="宋体" w:hAnsi="宋体" w:cs="宋体"/>
                <w:sz w:val="18"/>
                <w:szCs w:val="18"/>
                <w:highlight w:val="none"/>
              </w:rPr>
              <w:t>（包含餐厅及厨房的地面、墙面、天花、台面、家具、餐具、饮具等的装修、装饰效果）</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w:t>
            </w:r>
            <w:r>
              <w:rPr>
                <w:rFonts w:hint="eastAsia" w:ascii="宋体" w:hAnsi="宋体" w:cs="宋体"/>
                <w:kern w:val="0"/>
                <w:sz w:val="18"/>
                <w:szCs w:val="18"/>
                <w:highlight w:val="none"/>
                <w:lang w:eastAsia="zh-CN"/>
              </w:rPr>
              <w:t>、色调</w:t>
            </w:r>
            <w:r>
              <w:rPr>
                <w:rFonts w:hint="eastAsia" w:ascii="宋体" w:hAnsi="宋体" w:cs="宋体"/>
                <w:kern w:val="0"/>
                <w:sz w:val="18"/>
                <w:szCs w:val="18"/>
                <w:highlight w:val="none"/>
              </w:rPr>
              <w:t>和格调</w:t>
            </w:r>
            <w:r>
              <w:rPr>
                <w:rFonts w:hint="eastAsia" w:ascii="宋体" w:hAnsi="宋体" w:cs="宋体"/>
                <w:kern w:val="0"/>
                <w:sz w:val="18"/>
                <w:szCs w:val="18"/>
                <w:highlight w:val="none"/>
                <w:lang w:eastAsia="zh-CN"/>
              </w:rPr>
              <w:t>三者</w:t>
            </w:r>
            <w:r>
              <w:rPr>
                <w:rFonts w:hint="eastAsia" w:ascii="宋体" w:hAnsi="宋体" w:cs="宋体"/>
                <w:kern w:val="0"/>
                <w:sz w:val="18"/>
                <w:szCs w:val="18"/>
                <w:highlight w:val="none"/>
              </w:rPr>
              <w:t>中</w:t>
            </w:r>
            <w:r>
              <w:rPr>
                <w:rFonts w:hint="eastAsia" w:ascii="宋体" w:hAnsi="宋体" w:cs="宋体"/>
                <w:kern w:val="0"/>
                <w:sz w:val="18"/>
                <w:szCs w:val="18"/>
                <w:highlight w:val="none"/>
                <w:lang w:eastAsia="zh-CN"/>
              </w:rPr>
              <w:t>只</w:t>
            </w:r>
            <w:r>
              <w:rPr>
                <w:rFonts w:hint="eastAsia" w:ascii="宋体" w:hAnsi="宋体" w:cs="宋体"/>
                <w:kern w:val="0"/>
                <w:sz w:val="18"/>
                <w:szCs w:val="18"/>
                <w:highlight w:val="none"/>
              </w:rPr>
              <w:t>有一个效果</w:t>
            </w:r>
            <w:r>
              <w:rPr>
                <w:rFonts w:hint="eastAsia" w:ascii="宋体" w:hAnsi="宋体" w:cs="宋体"/>
                <w:kern w:val="0"/>
                <w:sz w:val="18"/>
                <w:szCs w:val="18"/>
                <w:highlight w:val="none"/>
                <w:lang w:eastAsia="zh-CN"/>
              </w:rPr>
              <w:t>尚可</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sz w:val="18"/>
                <w:szCs w:val="18"/>
                <w:highlight w:val="none"/>
              </w:rPr>
            </w:pPr>
            <w:r>
              <w:rPr>
                <w:rFonts w:hint="eastAsia" w:ascii="宋体" w:hAnsi="宋体" w:cs="宋体"/>
                <w:kern w:val="0"/>
                <w:sz w:val="18"/>
                <w:szCs w:val="18"/>
                <w:highlight w:val="none"/>
              </w:rPr>
              <w:t>工艺一般，</w:t>
            </w:r>
            <w:r>
              <w:rPr>
                <w:rFonts w:hint="eastAsia" w:ascii="宋体" w:hAnsi="宋体" w:cs="宋体"/>
                <w:kern w:val="0"/>
                <w:sz w:val="18"/>
                <w:szCs w:val="18"/>
                <w:highlight w:val="none"/>
                <w:lang w:eastAsia="zh-CN"/>
              </w:rPr>
              <w:t>色调一般，</w:t>
            </w:r>
            <w:r>
              <w:rPr>
                <w:rFonts w:hint="eastAsia" w:ascii="宋体" w:hAnsi="宋体" w:cs="宋体"/>
                <w:kern w:val="0"/>
                <w:sz w:val="18"/>
                <w:szCs w:val="18"/>
                <w:highlight w:val="none"/>
              </w:rPr>
              <w:t>格调一般。</w:t>
            </w:r>
            <w:r>
              <w:rPr>
                <w:rFonts w:hint="eastAsia" w:ascii="宋体" w:hAnsi="宋体" w:cs="宋体"/>
                <w:kern w:val="0"/>
                <w:sz w:val="18"/>
                <w:szCs w:val="18"/>
                <w:highlight w:val="none"/>
                <w:lang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工艺较好、色调较协调，格调统一。</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工艺精</w:t>
            </w:r>
            <w:r>
              <w:rPr>
                <w:rFonts w:hint="eastAsia" w:ascii="宋体" w:hAnsi="宋体" w:cs="宋体"/>
                <w:kern w:val="0"/>
                <w:sz w:val="18"/>
                <w:szCs w:val="18"/>
                <w:highlight w:val="none"/>
                <w:lang w:eastAsia="zh-CN"/>
              </w:rPr>
              <w:t>细</w:t>
            </w:r>
            <w:r>
              <w:rPr>
                <w:rFonts w:hint="eastAsia" w:ascii="宋体" w:hAnsi="宋体" w:cs="宋体"/>
                <w:kern w:val="0"/>
                <w:sz w:val="18"/>
                <w:szCs w:val="18"/>
                <w:highlight w:val="none"/>
              </w:rPr>
              <w:t>、色调协调，格调高雅。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9</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1.7</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庭院</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环境整洁，有一定的绿化和景观，有随意布置的休闲设施。</w:t>
            </w:r>
            <w:r>
              <w:rPr>
                <w:rFonts w:hint="eastAsia" w:ascii="宋体" w:hAnsi="宋体" w:cs="宋体"/>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环境较好，有一定美感的观景物或建筑小品，有用心布置的休闲设施。</w:t>
            </w:r>
            <w:r>
              <w:rPr>
                <w:rFonts w:hint="eastAsia" w:ascii="宋体" w:hAnsi="宋体" w:cs="宋体"/>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kern w:val="0"/>
                <w:sz w:val="18"/>
                <w:szCs w:val="18"/>
                <w:highlight w:val="none"/>
              </w:rPr>
              <w:t>环境优美，有专业化设计的观赏景物或建筑小品，有精心设计的休闲设施。</w:t>
            </w:r>
            <w:r>
              <w:rPr>
                <w:rFonts w:hint="eastAsia" w:ascii="宋体" w:hAnsi="宋体" w:cs="宋体"/>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黑体" w:hAnsi="黑体" w:eastAsia="黑体" w:cs="黑体"/>
                <w:b/>
                <w:bCs/>
                <w:kern w:val="0"/>
                <w:sz w:val="18"/>
                <w:szCs w:val="18"/>
                <w:highlight w:val="none"/>
              </w:rPr>
            </w:pPr>
            <w:r>
              <w:rPr>
                <w:rFonts w:hint="eastAsia" w:ascii="黑体" w:hAnsi="黑体" w:eastAsia="黑体" w:cs="黑体"/>
                <w:b/>
                <w:bCs/>
                <w:kern w:val="0"/>
                <w:sz w:val="18"/>
                <w:szCs w:val="18"/>
                <w:highlight w:val="none"/>
              </w:rPr>
              <w:t>服务要求</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160</w:t>
            </w: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Cs/>
                <w:kern w:val="0"/>
                <w:sz w:val="18"/>
                <w:szCs w:val="18"/>
                <w:highlight w:val="none"/>
              </w:rPr>
            </w:pPr>
            <w:r>
              <w:rPr>
                <w:rFonts w:hint="eastAsia" w:ascii="宋体" w:hAnsi="宋体" w:cs="宋体"/>
                <w:b/>
                <w:sz w:val="18"/>
                <w:szCs w:val="18"/>
                <w:highlight w:val="none"/>
              </w:rPr>
              <w:t>总体要求</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2</w:t>
            </w:r>
            <w:r>
              <w:rPr>
                <w:rFonts w:hint="eastAsia" w:ascii="宋体" w:hAnsi="宋体" w:cs="宋体"/>
                <w:b/>
                <w:bCs/>
                <w:kern w:val="0"/>
                <w:sz w:val="15"/>
                <w:szCs w:val="15"/>
                <w:highlight w:val="none"/>
                <w:lang w:val="en-US" w:eastAsia="zh-CN"/>
              </w:rPr>
              <w:t>3</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2.1.1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规章制度要求</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2.1.1.1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8"/>
                <w:szCs w:val="18"/>
                <w:highlight w:val="none"/>
              </w:rPr>
            </w:pPr>
            <w:r>
              <w:rPr>
                <w:rFonts w:hint="eastAsia" w:ascii="宋体" w:hAnsi="宋体" w:cs="宋体"/>
                <w:b/>
                <w:bCs/>
                <w:kern w:val="0"/>
                <w:sz w:val="18"/>
                <w:szCs w:val="18"/>
                <w:highlight w:val="none"/>
              </w:rPr>
              <w:t>规章制度完备率</w:t>
            </w:r>
          </w:p>
          <w:p>
            <w:pPr>
              <w:rPr>
                <w:rFonts w:ascii="宋体" w:hAnsi="宋体" w:cs="宋体"/>
                <w:kern w:val="0"/>
                <w:sz w:val="18"/>
                <w:szCs w:val="18"/>
                <w:highlight w:val="none"/>
              </w:rPr>
            </w:pPr>
            <w:r>
              <w:rPr>
                <w:rFonts w:hint="eastAsia" w:ascii="宋体" w:hAnsi="宋体" w:cs="宋体"/>
                <w:b/>
                <w:bCs/>
                <w:kern w:val="0"/>
                <w:sz w:val="18"/>
                <w:szCs w:val="18"/>
                <w:highlight w:val="none"/>
              </w:rPr>
              <w:t>（</w:t>
            </w:r>
            <w:r>
              <w:rPr>
                <w:rFonts w:hint="eastAsia" w:ascii="宋体" w:hAnsi="宋体" w:cs="宋体"/>
                <w:kern w:val="0"/>
                <w:sz w:val="18"/>
                <w:szCs w:val="18"/>
                <w:highlight w:val="none"/>
              </w:rPr>
              <w:t>应制定入住登记、安全管理、卫生管理、人员管理等规章制度，制定完备的服务规范，制定突发事件应急预案。）</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60%以下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sz w:val="18"/>
                <w:szCs w:val="18"/>
                <w:highlight w:val="none"/>
              </w:rPr>
            </w:pPr>
            <w:r>
              <w:rPr>
                <w:rFonts w:hint="eastAsia" w:ascii="宋体" w:hAnsi="宋体" w:cs="宋体"/>
                <w:sz w:val="18"/>
                <w:szCs w:val="18"/>
                <w:highlight w:val="none"/>
              </w:rPr>
              <w:t xml:space="preserve">60%—69%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 xml:space="preserve">70%—79%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 xml:space="preserve">80%—89%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 xml:space="preserve">90%—99%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z w:val="18"/>
                <w:szCs w:val="18"/>
                <w:highlight w:val="none"/>
              </w:rPr>
              <w:t xml:space="preserve">100%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2.1.1.2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各项规章制度贯彻得力，有一年（含）以上完整执行记录。记录不完整不得分。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人员要求</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仪容仪表</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仪容仪表不符合服务人员基本要求，也不佩戴员工身份标识。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“仪容仪表符合服务人员基本要求，佩戴员工身份标识”中有一项达到要求。</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仪容仪表符合服务人员基本要求，佩戴员工身份标识。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pacing w:val="-14"/>
                <w:sz w:val="18"/>
                <w:szCs w:val="18"/>
                <w:highlight w:val="none"/>
              </w:rPr>
              <w:t>仪容仪表符合服务人员基本要求，服饰或装扮与乡村民宿整体风格相协调，佩戴员工身份标识。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ascii="宋体" w:hAnsi="宋体" w:cs="宋体"/>
                <w:kern w:val="0"/>
                <w:sz w:val="18"/>
                <w:szCs w:val="18"/>
                <w:highlight w:val="none"/>
              </w:rPr>
            </w:pPr>
            <w:r>
              <w:rPr>
                <w:rFonts w:hint="eastAsia" w:ascii="宋体" w:hAnsi="宋体" w:cs="宋体"/>
                <w:spacing w:val="-14"/>
                <w:sz w:val="18"/>
                <w:szCs w:val="18"/>
                <w:highlight w:val="none"/>
              </w:rPr>
              <w:t>仪容仪表符合服务人员基本要求，根据乡村民宿风格统一着装，员工身份标识彰显乡村民宿特色。</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2.1.2.2</w:t>
            </w:r>
          </w:p>
        </w:tc>
        <w:tc>
          <w:tcPr>
            <w:tcW w:w="4293" w:type="dxa"/>
            <w:gridSpan w:val="7"/>
            <w:tcBorders>
              <w:top w:val="single" w:color="auto" w:sz="4" w:space="0"/>
              <w:left w:val="nil"/>
              <w:bottom w:val="single" w:color="auto" w:sz="4" w:space="0"/>
              <w:right w:val="single" w:color="auto" w:sz="4" w:space="0"/>
            </w:tcBorders>
            <w:noWrap w:val="0"/>
            <w:vAlign w:val="top"/>
          </w:tcPr>
          <w:p>
            <w:pPr>
              <w:widowControl/>
              <w:rPr>
                <w:rFonts w:ascii="宋体" w:hAnsi="宋体" w:cs="宋体"/>
                <w:kern w:val="0"/>
                <w:sz w:val="18"/>
                <w:szCs w:val="18"/>
                <w:highlight w:val="none"/>
              </w:rPr>
            </w:pPr>
            <w:r>
              <w:rPr>
                <w:rFonts w:hint="eastAsia" w:ascii="宋体" w:hAnsi="宋体" w:cs="宋体"/>
                <w:b/>
                <w:bCs/>
                <w:spacing w:val="-14"/>
                <w:sz w:val="18"/>
                <w:szCs w:val="18"/>
                <w:highlight w:val="none"/>
              </w:rPr>
              <w:t xml:space="preserve">工作态度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pacing w:val="-14"/>
                <w:sz w:val="18"/>
                <w:szCs w:val="18"/>
                <w:highlight w:val="none"/>
              </w:rPr>
              <w:t>主动、热情、友好、诚恳。（酌情给分）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2.1.2.3</w:t>
            </w:r>
          </w:p>
        </w:tc>
        <w:tc>
          <w:tcPr>
            <w:tcW w:w="4293" w:type="dxa"/>
            <w:gridSpan w:val="7"/>
            <w:tcBorders>
              <w:top w:val="single" w:color="auto" w:sz="4" w:space="0"/>
              <w:left w:val="nil"/>
              <w:bottom w:val="single" w:color="auto" w:sz="4" w:space="0"/>
              <w:right w:val="single" w:color="auto" w:sz="4" w:space="0"/>
            </w:tcBorders>
            <w:noWrap w:val="0"/>
            <w:vAlign w:val="top"/>
          </w:tcPr>
          <w:p>
            <w:pPr>
              <w:widowControl/>
              <w:rPr>
                <w:rFonts w:ascii="宋体" w:hAnsi="宋体" w:cs="宋体"/>
                <w:kern w:val="0"/>
                <w:sz w:val="18"/>
                <w:szCs w:val="18"/>
                <w:highlight w:val="none"/>
              </w:rPr>
            </w:pPr>
            <w:r>
              <w:rPr>
                <w:rFonts w:hint="eastAsia" w:ascii="宋体" w:hAnsi="宋体" w:cs="宋体"/>
                <w:b/>
                <w:bCs/>
                <w:spacing w:val="-14"/>
                <w:sz w:val="18"/>
                <w:szCs w:val="18"/>
                <w:highlight w:val="none"/>
              </w:rPr>
              <w:t xml:space="preserve">工作技能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7</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2.1.2.3.1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经培训合格后上岗</w:t>
            </w:r>
            <w:r>
              <w:rPr>
                <w:rFonts w:hint="eastAsia" w:ascii="宋体" w:hAnsi="宋体" w:cs="宋体"/>
                <w:b/>
                <w:bCs/>
                <w:sz w:val="18"/>
                <w:szCs w:val="18"/>
                <w:highlight w:val="none"/>
                <w:lang w:eastAsia="zh-CN"/>
              </w:rPr>
              <w:t>（</w:t>
            </w:r>
            <w:r>
              <w:rPr>
                <w:rFonts w:hint="eastAsia" w:ascii="宋体" w:hAnsi="宋体" w:cs="宋体"/>
                <w:b/>
                <w:bCs/>
                <w:sz w:val="18"/>
                <w:szCs w:val="18"/>
                <w:highlight w:val="none"/>
                <w:lang w:val="en-US" w:eastAsia="zh-CN"/>
              </w:rPr>
              <w:t>查看培训记录</w:t>
            </w:r>
            <w:r>
              <w:rPr>
                <w:rFonts w:hint="eastAsia" w:ascii="宋体" w:hAnsi="宋体" w:cs="宋体"/>
                <w:b/>
                <w:bCs/>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2.1.2.3.2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积极参加在岗专业化培训</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所有从业人员每年参与专业化培训的时间少于8课时。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所有从业人员每年参与专业化培训的时间不少于8课时。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所有从业人员每年参与专业化培训的时间不少于16课时。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所有从业人员每年参与专业化培训的时间不少于24课时。</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接待服务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39</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服务项目及价目表张贴合理，清楚醒目，用中文、外文标识。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无标识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仅用中文标示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用中文和一种外语标示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用中文和一种以上外语标示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免费提供纸质或电子版的有关本店及本地的宣传资料。</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147"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无</w:t>
            </w:r>
            <w:r>
              <w:rPr>
                <w:rFonts w:hint="eastAsia" w:ascii="宋体" w:hAnsi="宋体" w:cs="宋体"/>
                <w:kern w:val="0"/>
                <w:sz w:val="18"/>
                <w:szCs w:val="18"/>
                <w:highlight w:val="none"/>
              </w:rPr>
              <w:t>宣传资料</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147" w:type="dxa"/>
            <w:vMerge w:val="continue"/>
            <w:tcBorders>
              <w:left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仅提供本店宣传册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147"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提供本店名片及宣传册；</w:t>
            </w:r>
            <w:r>
              <w:rPr>
                <w:rFonts w:hint="eastAsia" w:ascii="宋体" w:hAnsi="宋体" w:cs="宋体"/>
                <w:sz w:val="18"/>
                <w:szCs w:val="18"/>
                <w:highlight w:val="none"/>
                <w:lang w:eastAsia="zh-CN"/>
              </w:rPr>
              <w:t>还提供</w:t>
            </w:r>
            <w:r>
              <w:rPr>
                <w:rFonts w:hint="eastAsia" w:ascii="宋体" w:hAnsi="宋体" w:cs="宋体"/>
                <w:sz w:val="18"/>
                <w:szCs w:val="18"/>
                <w:highlight w:val="none"/>
              </w:rPr>
              <w:t>本地特色餐饮、购物、交通、游览、娱乐</w:t>
            </w:r>
            <w:r>
              <w:rPr>
                <w:rFonts w:hint="eastAsia" w:ascii="宋体" w:hAnsi="宋体" w:cs="宋体"/>
                <w:sz w:val="18"/>
                <w:szCs w:val="18"/>
                <w:highlight w:val="none"/>
                <w:lang w:eastAsia="zh-CN"/>
              </w:rPr>
              <w:t>等方面的信息资料</w:t>
            </w:r>
            <w:r>
              <w:rPr>
                <w:rFonts w:hint="eastAsia" w:ascii="宋体" w:hAnsi="宋体" w:cs="宋体"/>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提供本店名片及宣传册；</w:t>
            </w:r>
            <w:r>
              <w:rPr>
                <w:rFonts w:hint="eastAsia" w:ascii="宋体" w:hAnsi="宋体" w:cs="宋体"/>
                <w:sz w:val="18"/>
                <w:szCs w:val="18"/>
                <w:highlight w:val="none"/>
                <w:lang w:eastAsia="zh-CN"/>
              </w:rPr>
              <w:t>提供</w:t>
            </w:r>
            <w:r>
              <w:rPr>
                <w:rFonts w:hint="eastAsia" w:ascii="宋体" w:hAnsi="宋体" w:cs="宋体"/>
                <w:sz w:val="18"/>
                <w:szCs w:val="18"/>
                <w:highlight w:val="none"/>
              </w:rPr>
              <w:t>本地特色餐饮、购物、交通、游览、娱乐</w:t>
            </w:r>
            <w:r>
              <w:rPr>
                <w:rFonts w:hint="eastAsia" w:ascii="宋体" w:hAnsi="宋体" w:cs="宋体"/>
                <w:sz w:val="18"/>
                <w:szCs w:val="18"/>
                <w:highlight w:val="none"/>
                <w:lang w:eastAsia="zh-CN"/>
              </w:rPr>
              <w:t>等方面的信息资料；还提供本地</w:t>
            </w:r>
            <w:r>
              <w:rPr>
                <w:rFonts w:hint="eastAsia" w:ascii="宋体" w:hAnsi="宋体" w:cs="宋体"/>
                <w:sz w:val="18"/>
                <w:szCs w:val="18"/>
                <w:highlight w:val="none"/>
              </w:rPr>
              <w:t>风土人情、历史典故方面的宣传册。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接待员在岗</w:t>
            </w:r>
            <w:r>
              <w:rPr>
                <w:rFonts w:hint="eastAsia" w:ascii="宋体" w:hAnsi="宋体" w:cs="宋体"/>
                <w:b/>
                <w:bCs/>
                <w:sz w:val="18"/>
                <w:szCs w:val="18"/>
                <w:highlight w:val="none"/>
                <w:lang w:eastAsia="zh-CN"/>
              </w:rPr>
              <w:t>（在店）</w:t>
            </w:r>
            <w:r>
              <w:rPr>
                <w:rFonts w:hint="eastAsia" w:ascii="宋体" w:hAnsi="宋体" w:cs="宋体"/>
                <w:b/>
                <w:bCs/>
                <w:sz w:val="18"/>
                <w:szCs w:val="18"/>
                <w:highlight w:val="none"/>
              </w:rPr>
              <w:t>时间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至少12小时在岗，不在岗时，主动张贴联系方式，并确保联系渠道畅通。</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至少18小时在岗，不在岗时，主动张贴联系方式，并确保联系渠道畅通。</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24小时在岗。</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接待员工作语言</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发音不太标准的普通话，但能听懂。</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标准普通话和简单的外语</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标准普通话和流利的外语</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接待服务流程</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2.2.5.1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 xml:space="preserve">标准制定情况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应具备预订、行李、问询、入住登记、叫醒、结账、离店等各环节的服务流程或相关规定。</w:t>
            </w: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不具备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具备，但不完善</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1"/>
                <w:szCs w:val="11"/>
                <w:highlight w:val="none"/>
              </w:rPr>
              <w:t>1-4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完备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2.2.5.2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sz w:val="18"/>
                <w:szCs w:val="18"/>
                <w:highlight w:val="none"/>
              </w:rPr>
            </w:pPr>
            <w:r>
              <w:rPr>
                <w:rFonts w:hint="eastAsia" w:ascii="宋体" w:hAnsi="宋体" w:cs="宋体"/>
                <w:b/>
                <w:bCs/>
                <w:sz w:val="18"/>
                <w:szCs w:val="18"/>
                <w:highlight w:val="none"/>
              </w:rPr>
              <w:t xml:space="preserve">标准执行情况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应执行预订、行李、问询、入住登记、叫醒、结账、离店等各环节的服务流程或相关规定。</w:t>
            </w: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不执行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部分执行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1"/>
                <w:szCs w:val="11"/>
                <w:highlight w:val="none"/>
              </w:rPr>
              <w:t>1-4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全部执行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接待处（前厅）维护保养与清洁卫生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16</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2.2.6.1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维护保养</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地面、门窗、天花、墙面（柱）、家具、灯具、总服务台、各种设备及盆景、花木、艺术品完好、无破损。</w:t>
            </w:r>
            <w:r>
              <w:rPr>
                <w:rFonts w:hint="eastAsia" w:ascii="宋体" w:hAnsi="宋体" w:cs="宋体"/>
                <w:b/>
                <w:bCs/>
                <w:kern w:val="0"/>
                <w:sz w:val="18"/>
                <w:szCs w:val="18"/>
                <w:highlight w:val="none"/>
              </w:rPr>
              <w:t>完好程度达</w:t>
            </w:r>
            <w:r>
              <w:rPr>
                <w:rFonts w:hint="eastAsia" w:ascii="宋体" w:hAnsi="宋体" w:cs="宋体"/>
                <w:kern w:val="0"/>
                <w:sz w:val="18"/>
                <w:szCs w:val="18"/>
                <w:highlight w:val="none"/>
              </w:rPr>
              <w:t>：</w:t>
            </w: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85%以下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85%-89%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90%-99%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2.2.6.2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地面、门窗、天花、墙面（柱）、家具、灯具、总服务台、各种设备及盆景、花木、艺术品卫生状况良好。</w:t>
            </w:r>
            <w:r>
              <w:rPr>
                <w:rFonts w:hint="eastAsia" w:ascii="宋体" w:hAnsi="宋体" w:cs="宋体"/>
                <w:b/>
                <w:bCs/>
                <w:kern w:val="0"/>
                <w:sz w:val="18"/>
                <w:szCs w:val="18"/>
                <w:highlight w:val="none"/>
              </w:rPr>
              <w:t>卫生清洁程度达：</w:t>
            </w: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90%以下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90%-95%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96%-99%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30" w:type="dxa"/>
            <w:gridSpan w:val="5"/>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166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客房服务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3</w:t>
            </w:r>
            <w:r>
              <w:rPr>
                <w:rFonts w:hint="eastAsia" w:ascii="宋体" w:hAnsi="宋体" w:cs="宋体"/>
                <w:b/>
                <w:bCs/>
                <w:kern w:val="0"/>
                <w:sz w:val="15"/>
                <w:szCs w:val="15"/>
                <w:highlight w:val="none"/>
                <w:lang w:val="en-US" w:eastAsia="zh-CN"/>
              </w:rPr>
              <w:t>7</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客房整理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eastAsia="zh-CN"/>
              </w:rPr>
            </w:pPr>
            <w:r>
              <w:rPr>
                <w:rFonts w:ascii="宋体" w:hAnsi="宋体" w:cs="宋体"/>
                <w:b/>
                <w:bCs/>
                <w:color w:val="000000"/>
                <w:kern w:val="0"/>
                <w:sz w:val="15"/>
                <w:szCs w:val="15"/>
                <w:highlight w:val="none"/>
              </w:rPr>
              <w:t>1</w:t>
            </w:r>
            <w:r>
              <w:rPr>
                <w:rFonts w:hint="eastAsia" w:ascii="宋体" w:hAnsi="宋体" w:cs="宋体"/>
                <w:b/>
                <w:bCs/>
                <w:color w:val="000000"/>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2.3.1.1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布草</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床上和</w:t>
            </w:r>
            <w:r>
              <w:rPr>
                <w:rFonts w:hint="eastAsia" w:ascii="宋体" w:hAnsi="宋体" w:cs="宋体"/>
                <w:color w:val="000000"/>
                <w:kern w:val="0"/>
                <w:sz w:val="18"/>
                <w:szCs w:val="18"/>
                <w:highlight w:val="none"/>
                <w:lang w:val="en-US" w:eastAsia="zh-CN"/>
              </w:rPr>
              <w:t>卫生间</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一客一换</w:t>
            </w:r>
            <w:r>
              <w:rPr>
                <w:rFonts w:hint="eastAsia" w:ascii="宋体" w:hAnsi="宋体" w:cs="宋体"/>
                <w:color w:val="000000"/>
                <w:kern w:val="0"/>
                <w:sz w:val="18"/>
                <w:szCs w:val="18"/>
                <w:highlight w:val="none"/>
                <w:lang w:val="en-US" w:eastAsia="zh-CN"/>
              </w:rPr>
              <w:t>一消毒（4分）</w:t>
            </w:r>
            <w:r>
              <w:rPr>
                <w:rFonts w:hint="eastAsia" w:ascii="宋体" w:hAnsi="宋体" w:cs="宋体"/>
                <w:color w:val="000000"/>
                <w:kern w:val="0"/>
                <w:sz w:val="18"/>
                <w:szCs w:val="18"/>
                <w:highlight w:val="none"/>
              </w:rPr>
              <w:t>，长住</w:t>
            </w:r>
            <w:r>
              <w:rPr>
                <w:rFonts w:hint="eastAsia" w:ascii="宋体" w:hAnsi="宋体" w:cs="宋体"/>
                <w:color w:val="000000"/>
                <w:kern w:val="0"/>
                <w:sz w:val="18"/>
                <w:szCs w:val="18"/>
                <w:highlight w:val="none"/>
                <w:lang w:val="en-US" w:eastAsia="zh-CN"/>
              </w:rPr>
              <w:t>房的床上用品</w:t>
            </w:r>
            <w:r>
              <w:rPr>
                <w:rFonts w:hint="eastAsia" w:ascii="宋体" w:hAnsi="宋体" w:cs="宋体"/>
                <w:color w:val="000000"/>
                <w:kern w:val="0"/>
                <w:sz w:val="18"/>
                <w:szCs w:val="18"/>
                <w:highlight w:val="none"/>
              </w:rPr>
              <w:t>至少三天一换</w:t>
            </w:r>
            <w:r>
              <w:rPr>
                <w:rFonts w:hint="eastAsia" w:ascii="宋体" w:hAnsi="宋体" w:cs="宋体"/>
                <w:color w:val="000000"/>
                <w:kern w:val="0"/>
                <w:sz w:val="18"/>
                <w:szCs w:val="18"/>
                <w:highlight w:val="none"/>
                <w:lang w:val="en-US" w:eastAsia="zh-CN"/>
              </w:rPr>
              <w:t>一消毒</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val="en-US" w:eastAsia="zh-CN"/>
              </w:rPr>
              <w:t>1分</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2.3.1.</w:t>
            </w:r>
            <w:r>
              <w:rPr>
                <w:rFonts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所有客用品齐全、整齐</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1分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，拖鞋、电视遥控器、空调遥控器等放置方便客人取用</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1分</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2.3.1.</w:t>
            </w:r>
            <w:r>
              <w:rPr>
                <w:rFonts w:ascii="宋体" w:hAnsi="宋体" w:cs="宋体"/>
                <w:b/>
                <w:bCs/>
                <w:kern w:val="0"/>
                <w:sz w:val="18"/>
                <w:szCs w:val="18"/>
                <w:highlight w:val="none"/>
              </w:rPr>
              <w:t>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lang w:val="en-US" w:eastAsia="zh-CN"/>
              </w:rPr>
              <w:t>对</w:t>
            </w:r>
            <w:r>
              <w:rPr>
                <w:rFonts w:hint="eastAsia" w:ascii="宋体" w:hAnsi="宋体" w:cs="宋体"/>
                <w:sz w:val="18"/>
                <w:szCs w:val="18"/>
                <w:highlight w:val="none"/>
              </w:rPr>
              <w:t>洗漱、杯具、拖鞋用品应</w:t>
            </w:r>
            <w:r>
              <w:rPr>
                <w:rFonts w:hint="eastAsia" w:ascii="宋体" w:hAnsi="宋体" w:cs="宋体"/>
                <w:sz w:val="18"/>
                <w:szCs w:val="18"/>
                <w:highlight w:val="none"/>
                <w:lang w:val="en-US" w:eastAsia="zh-CN"/>
              </w:rPr>
              <w:t>及时</w:t>
            </w:r>
            <w:r>
              <w:rPr>
                <w:rFonts w:hint="eastAsia" w:ascii="宋体" w:hAnsi="宋体" w:cs="宋体"/>
                <w:sz w:val="18"/>
                <w:szCs w:val="18"/>
                <w:highlight w:val="none"/>
              </w:rPr>
              <w:t>清洗消毒。</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2.3.1.</w:t>
            </w:r>
            <w:r>
              <w:rPr>
                <w:rFonts w:ascii="宋体" w:hAnsi="宋体" w:cs="宋体"/>
                <w:b/>
                <w:bCs/>
                <w:kern w:val="0"/>
                <w:sz w:val="18"/>
                <w:szCs w:val="18"/>
                <w:highlight w:val="none"/>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对卫生间的马桶、面盆、淋浴间</w:t>
            </w:r>
            <w:r>
              <w:rPr>
                <w:rFonts w:hint="eastAsia" w:ascii="宋体" w:hAnsi="宋体" w:cs="宋体"/>
                <w:sz w:val="18"/>
                <w:szCs w:val="18"/>
                <w:highlight w:val="none"/>
                <w:lang w:val="en-US" w:eastAsia="zh-CN"/>
              </w:rPr>
              <w:t>一</w:t>
            </w:r>
            <w:r>
              <w:rPr>
                <w:rFonts w:hint="eastAsia" w:ascii="宋体" w:hAnsi="宋体" w:cs="宋体"/>
                <w:sz w:val="18"/>
                <w:szCs w:val="18"/>
                <w:highlight w:val="none"/>
              </w:rPr>
              <w:t>客</w:t>
            </w:r>
            <w:r>
              <w:rPr>
                <w:rFonts w:hint="eastAsia" w:ascii="宋体" w:hAnsi="宋体" w:cs="宋体"/>
                <w:sz w:val="18"/>
                <w:szCs w:val="18"/>
                <w:highlight w:val="none"/>
                <w:lang w:val="en-US" w:eastAsia="zh-CN"/>
              </w:rPr>
              <w:t>一</w:t>
            </w:r>
            <w:r>
              <w:rPr>
                <w:rFonts w:hint="eastAsia" w:ascii="宋体" w:hAnsi="宋体" w:cs="宋体"/>
                <w:sz w:val="18"/>
                <w:szCs w:val="18"/>
                <w:highlight w:val="none"/>
              </w:rPr>
              <w:t>消毒。</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客房服务流程</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标准制定情况</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制定客房清理、器具消毒、设备维护等各环节的服务流程或相关规定。</w:t>
            </w: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不具备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具备，但不完善。</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1"/>
                <w:szCs w:val="11"/>
                <w:highlight w:val="none"/>
              </w:rPr>
              <w:t>1-3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完备</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 xml:space="preserve">标准执行情况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438" w:type="dxa"/>
            <w:gridSpan w:val="4"/>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执行客房清理、器具消毒、设备维护等各环节的服务流程或相关规定。</w:t>
            </w:r>
          </w:p>
        </w:tc>
        <w:tc>
          <w:tcPr>
            <w:tcW w:w="185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不执行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438" w:type="dxa"/>
            <w:gridSpan w:val="4"/>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85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部分执行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1"/>
                <w:szCs w:val="11"/>
                <w:highlight w:val="none"/>
              </w:rPr>
              <w:t>1-3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438" w:type="dxa"/>
            <w:gridSpan w:val="4"/>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185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全部执行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维护保养与清洁卫生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16</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维护保养</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地面、房门、墙面、门锁、窗户、天花、家具、灯具、布草、电器、插座、印刷品、电话机、床头（控制）柜、卫生间门、卫生间地面、卫生间墙壁、卫生间天花、面盆、浴缸、淋浴区、恭桶、卫生间五金件、下水系统、排风系统等完好、无破损。</w:t>
            </w:r>
            <w:r>
              <w:rPr>
                <w:rFonts w:hint="eastAsia" w:ascii="宋体" w:hAnsi="宋体" w:cs="宋体"/>
                <w:b/>
                <w:bCs/>
                <w:kern w:val="0"/>
                <w:sz w:val="18"/>
                <w:szCs w:val="18"/>
                <w:highlight w:val="none"/>
              </w:rPr>
              <w:t>完好程度达：</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85%以下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85%-89%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kern w:val="0"/>
                <w:sz w:val="18"/>
                <w:szCs w:val="18"/>
                <w:highlight w:val="none"/>
              </w:rPr>
              <w:t>90%-99%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2.3.3.2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ascii="宋体" w:hAnsi="宋体" w:cs="宋体"/>
                <w:b/>
                <w:bCs/>
                <w:color w:val="000000"/>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地面、房门、墙面、门锁、窗户、天花、家具、灯具、布草、电器、插座、印刷品、电话机、床头（控制）柜、卫生间门、卫生间地面、卫生间墙壁、卫生间天花、面盆、浴缸、淋浴区、马桶（蹲便器）、卫生间五金件、下水系统、排风系统等卫生状况良好。</w:t>
            </w:r>
            <w:r>
              <w:rPr>
                <w:rFonts w:hint="eastAsia" w:ascii="宋体" w:hAnsi="宋体" w:cs="宋体"/>
                <w:b/>
                <w:bCs/>
                <w:kern w:val="0"/>
                <w:sz w:val="18"/>
                <w:szCs w:val="18"/>
                <w:highlight w:val="none"/>
              </w:rPr>
              <w:t>清洁卫生程度达：</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90%以下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90%-95%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96%-99%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641" w:type="dxa"/>
            <w:gridSpan w:val="6"/>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color w:val="000000"/>
                <w:kern w:val="0"/>
                <w:sz w:val="15"/>
                <w:szCs w:val="15"/>
                <w:highlight w:val="none"/>
              </w:rPr>
            </w:pPr>
            <w:r>
              <w:rPr>
                <w:rFonts w:ascii="宋体" w:hAnsi="宋体" w:cs="宋体"/>
                <w:b/>
                <w:bCs/>
                <w:color w:val="000000"/>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餐饮服务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4</w:t>
            </w:r>
            <w:r>
              <w:rPr>
                <w:rFonts w:hint="eastAsia" w:ascii="宋体" w:hAnsi="宋体" w:cs="宋体"/>
                <w:b/>
                <w:bCs/>
                <w:kern w:val="0"/>
                <w:sz w:val="15"/>
                <w:szCs w:val="15"/>
                <w:highlight w:val="none"/>
                <w:lang w:val="en-US" w:eastAsia="zh-CN"/>
              </w:rPr>
              <w:t>5</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用餐区</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用餐区内明亮、通风、安全。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2.4.1.2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在醒目位置标明</w:t>
            </w:r>
            <w:r>
              <w:rPr>
                <w:rFonts w:hint="eastAsia" w:ascii="宋体" w:hAnsi="宋体" w:cs="宋体"/>
                <w:kern w:val="0"/>
                <w:sz w:val="18"/>
                <w:szCs w:val="18"/>
                <w:highlight w:val="none"/>
                <w:lang w:eastAsia="zh-CN"/>
              </w:rPr>
              <w:t>或以其他适当方式公布</w:t>
            </w:r>
            <w:r>
              <w:rPr>
                <w:rFonts w:hint="eastAsia" w:ascii="宋体" w:hAnsi="宋体" w:cs="宋体"/>
                <w:kern w:val="0"/>
                <w:sz w:val="18"/>
                <w:szCs w:val="18"/>
                <w:highlight w:val="none"/>
              </w:rPr>
              <w:t>提供餐饮服务的时间表</w:t>
            </w:r>
            <w:r>
              <w:rPr>
                <w:rFonts w:hint="eastAsia" w:ascii="宋体" w:hAnsi="宋体" w:cs="宋体"/>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服务项目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提供</w:t>
            </w:r>
            <w:r>
              <w:rPr>
                <w:rFonts w:hint="eastAsia" w:ascii="宋体" w:hAnsi="宋体" w:cs="宋体"/>
                <w:kern w:val="0"/>
                <w:sz w:val="18"/>
                <w:szCs w:val="18"/>
                <w:highlight w:val="none"/>
              </w:rPr>
              <w:t>早餐服务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kern w:val="0"/>
                <w:sz w:val="18"/>
                <w:szCs w:val="18"/>
                <w:highlight w:val="none"/>
              </w:rPr>
            </w:pPr>
            <w:r>
              <w:rPr>
                <w:rFonts w:hint="eastAsia" w:ascii="宋体" w:hAnsi="宋体" w:cs="宋体"/>
                <w:b/>
                <w:bCs/>
                <w:kern w:val="0"/>
                <w:sz w:val="18"/>
                <w:szCs w:val="18"/>
                <w:highlight w:val="none"/>
                <w:lang w:val="en-US" w:eastAsia="zh-CN"/>
              </w:rPr>
              <w:t>提供</w:t>
            </w:r>
            <w:r>
              <w:rPr>
                <w:rFonts w:hint="eastAsia" w:ascii="宋体" w:hAnsi="宋体" w:cs="宋体"/>
                <w:kern w:val="0"/>
                <w:sz w:val="18"/>
                <w:szCs w:val="18"/>
                <w:highlight w:val="none"/>
              </w:rPr>
              <w:t>中餐服务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kern w:val="0"/>
                <w:sz w:val="18"/>
                <w:szCs w:val="18"/>
                <w:highlight w:val="none"/>
              </w:rPr>
            </w:pPr>
            <w:r>
              <w:rPr>
                <w:rFonts w:hint="eastAsia" w:ascii="宋体" w:hAnsi="宋体" w:cs="宋体"/>
                <w:b/>
                <w:bCs/>
                <w:kern w:val="0"/>
                <w:sz w:val="18"/>
                <w:szCs w:val="18"/>
                <w:highlight w:val="none"/>
                <w:lang w:val="en-US" w:eastAsia="zh-CN"/>
              </w:rPr>
              <w:t>提供</w:t>
            </w:r>
            <w:r>
              <w:rPr>
                <w:rFonts w:hint="eastAsia" w:ascii="宋体" w:hAnsi="宋体" w:cs="宋体"/>
                <w:kern w:val="0"/>
                <w:sz w:val="18"/>
                <w:szCs w:val="18"/>
                <w:highlight w:val="none"/>
              </w:rPr>
              <w:t>晚餐服务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kern w:val="0"/>
                <w:sz w:val="18"/>
                <w:szCs w:val="18"/>
                <w:highlight w:val="none"/>
              </w:rPr>
            </w:pPr>
            <w:r>
              <w:rPr>
                <w:rFonts w:hint="eastAsia" w:ascii="宋体" w:hAnsi="宋体" w:cs="宋体"/>
                <w:b/>
                <w:bCs/>
                <w:kern w:val="0"/>
                <w:sz w:val="18"/>
                <w:szCs w:val="18"/>
                <w:highlight w:val="none"/>
                <w:lang w:val="en-US" w:eastAsia="zh-CN"/>
              </w:rPr>
              <w:t>提供</w:t>
            </w:r>
            <w:r>
              <w:rPr>
                <w:rFonts w:hint="eastAsia" w:ascii="宋体" w:hAnsi="宋体" w:cs="宋体"/>
                <w:kern w:val="0"/>
                <w:sz w:val="18"/>
                <w:szCs w:val="18"/>
                <w:highlight w:val="none"/>
              </w:rPr>
              <w:t>茶吧服务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kern w:val="0"/>
                <w:sz w:val="18"/>
                <w:szCs w:val="18"/>
                <w:highlight w:val="none"/>
              </w:rPr>
            </w:pPr>
            <w:r>
              <w:rPr>
                <w:rFonts w:hint="eastAsia" w:ascii="宋体" w:hAnsi="宋体" w:cs="宋体"/>
                <w:b/>
                <w:bCs/>
                <w:kern w:val="0"/>
                <w:sz w:val="18"/>
                <w:szCs w:val="18"/>
                <w:highlight w:val="none"/>
                <w:lang w:val="en-US" w:eastAsia="zh-CN"/>
              </w:rPr>
              <w:t>提供</w:t>
            </w:r>
            <w:r>
              <w:rPr>
                <w:rFonts w:hint="eastAsia" w:ascii="宋体" w:hAnsi="宋体" w:cs="宋体"/>
                <w:kern w:val="0"/>
                <w:sz w:val="18"/>
                <w:szCs w:val="18"/>
                <w:highlight w:val="none"/>
              </w:rPr>
              <w:t>酒吧服务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菜品</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8</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菜品数量</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有</w:t>
            </w: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个以上具有农家风味或地方特色的菜点。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有</w:t>
            </w:r>
            <w:r>
              <w:rPr>
                <w:rFonts w:hint="eastAsia" w:ascii="宋体" w:hAnsi="宋体" w:cs="宋体"/>
                <w:sz w:val="18"/>
                <w:szCs w:val="18"/>
                <w:highlight w:val="none"/>
                <w:lang w:val="en-US" w:eastAsia="zh-CN"/>
              </w:rPr>
              <w:t>6</w:t>
            </w:r>
            <w:r>
              <w:rPr>
                <w:rFonts w:hint="eastAsia" w:ascii="宋体" w:hAnsi="宋体" w:cs="宋体"/>
                <w:sz w:val="18"/>
                <w:szCs w:val="18"/>
                <w:highlight w:val="none"/>
              </w:rPr>
              <w:t>个以上具有农家风味或地方特色的菜点。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有</w:t>
            </w: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上具有农家风味或地方特色的菜点。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有</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个以上具有农家风味或地方特色的菜点。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菜品原料</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菜品原料卫生、安全、环保，来源于具有合法资质的农贸市场。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菜品原料卫生、安全、环保，主要特色菜的原料为自产无公害农副产品。</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菜品原料卫生、安全、环保，50%以上的菜品原料为自产无公害农副产品。</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服务方式</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常规化的服务方式。</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具有一定本土特色的服务方式。</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富有趣味化情节的服务方式。</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餐饮服务流程</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5</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标准制定情况</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应具备餐厅服务、送餐服务、清洁卫生、器具消毒、设备维护、食品安全等方面的服务规程或相关规定。</w:t>
            </w: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kern w:val="0"/>
                <w:sz w:val="18"/>
                <w:szCs w:val="18"/>
                <w:highlight w:val="none"/>
              </w:rPr>
              <w:t xml:space="preserve">不具备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kern w:val="0"/>
                <w:sz w:val="18"/>
                <w:szCs w:val="18"/>
                <w:highlight w:val="none"/>
              </w:rPr>
              <w:t>具备，但不完善。</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1"/>
                <w:szCs w:val="11"/>
                <w:highlight w:val="none"/>
              </w:rPr>
              <w:t>1-3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064" w:type="dxa"/>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22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kern w:val="0"/>
                <w:sz w:val="18"/>
                <w:szCs w:val="18"/>
                <w:highlight w:val="none"/>
              </w:rPr>
              <w:t xml:space="preserve">完备 </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5</w:t>
            </w:r>
            <w:r>
              <w:rPr>
                <w:rFonts w:hint="eastAsia"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标准执行情况</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36" w:type="dxa"/>
            <w:gridSpan w:val="2"/>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应执行餐厅服务、送餐服务、清洁卫生、器具消毒、设备维护、食品安全等方面的服务规程或相关规定。</w:t>
            </w:r>
          </w:p>
        </w:tc>
        <w:tc>
          <w:tcPr>
            <w:tcW w:w="215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不执行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36" w:type="dxa"/>
            <w:gridSpan w:val="2"/>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5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部分执行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1"/>
                <w:szCs w:val="11"/>
                <w:highlight w:val="none"/>
              </w:rPr>
              <w:t>1-3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36" w:type="dxa"/>
            <w:gridSpan w:val="2"/>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5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全部执行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维护保养与清洁卫生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14</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6</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维护保养</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用餐区天花、墙面、门窗及窗帘、地面、餐台（包括自助餐台)、家具、灯具、艺术品、盆景、花木，以及台布、餐巾、面巾、餐具等客用品完好、无破损。</w:t>
            </w:r>
            <w:r>
              <w:rPr>
                <w:rFonts w:hint="eastAsia" w:ascii="宋体" w:hAnsi="宋体" w:cs="宋体"/>
                <w:b/>
                <w:bCs/>
                <w:kern w:val="0"/>
                <w:sz w:val="18"/>
                <w:szCs w:val="18"/>
                <w:highlight w:val="none"/>
              </w:rPr>
              <w:t>完好程度达：</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85%以下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85%-89%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kern w:val="0"/>
                <w:sz w:val="18"/>
                <w:szCs w:val="18"/>
                <w:highlight w:val="none"/>
              </w:rPr>
              <w:t>90%-99%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2.4.</w:t>
            </w:r>
            <w:r>
              <w:rPr>
                <w:rFonts w:hint="eastAsia" w:ascii="宋体" w:hAnsi="宋体" w:cs="宋体"/>
                <w:b/>
                <w:bCs/>
                <w:kern w:val="0"/>
                <w:sz w:val="18"/>
                <w:szCs w:val="18"/>
                <w:highlight w:val="none"/>
                <w:lang w:val="en-US" w:eastAsia="zh-CN"/>
              </w:rPr>
              <w:t>6</w:t>
            </w:r>
            <w:r>
              <w:rPr>
                <w:rFonts w:hint="eastAsia"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sz w:val="18"/>
                <w:szCs w:val="18"/>
                <w:highlight w:val="none"/>
              </w:rPr>
              <w:t>清洁卫生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用餐区天花、墙面、门窗及窗帘、地面、餐台（包括自助餐台)、家具、灯具、艺术品、盆景、花木，以及台布、餐巾、面巾、餐具等客用品等卫生状况良好。</w:t>
            </w:r>
            <w:r>
              <w:rPr>
                <w:rFonts w:hint="eastAsia" w:ascii="宋体" w:hAnsi="宋体" w:cs="宋体"/>
                <w:b/>
                <w:bCs/>
                <w:kern w:val="0"/>
                <w:sz w:val="18"/>
                <w:szCs w:val="18"/>
                <w:highlight w:val="none"/>
              </w:rPr>
              <w:t>清洁卫生程度达：</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90%以下</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90%-95%</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96%-99%</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sz w:val="18"/>
                <w:szCs w:val="18"/>
                <w:highlight w:val="none"/>
              </w:rPr>
            </w:pPr>
            <w:r>
              <w:rPr>
                <w:rFonts w:hint="eastAsia" w:ascii="宋体" w:hAnsi="宋体" w:cs="宋体"/>
                <w:kern w:val="0"/>
                <w:sz w:val="18"/>
                <w:szCs w:val="18"/>
                <w:highlight w:val="none"/>
              </w:rPr>
              <w:t>100%</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2.5</w:t>
            </w:r>
          </w:p>
        </w:tc>
        <w:tc>
          <w:tcPr>
            <w:tcW w:w="4293" w:type="dxa"/>
            <w:gridSpan w:val="7"/>
            <w:tcBorders>
              <w:top w:val="single" w:color="auto" w:sz="4" w:space="0"/>
              <w:left w:val="nil"/>
              <w:bottom w:val="single" w:color="auto" w:sz="4" w:space="0"/>
              <w:right w:val="single" w:color="auto" w:sz="4" w:space="0"/>
            </w:tcBorders>
            <w:noWrap w:val="0"/>
            <w:vAlign w:val="top"/>
          </w:tcPr>
          <w:p>
            <w:pPr>
              <w:widowControl/>
              <w:rPr>
                <w:rFonts w:ascii="宋体" w:hAnsi="宋体" w:cs="宋体"/>
                <w:kern w:val="0"/>
                <w:sz w:val="18"/>
                <w:szCs w:val="18"/>
                <w:highlight w:val="none"/>
              </w:rPr>
            </w:pPr>
            <w:r>
              <w:rPr>
                <w:rFonts w:hint="eastAsia" w:ascii="宋体" w:hAnsi="宋体" w:cs="宋体"/>
                <w:b/>
                <w:sz w:val="18"/>
                <w:szCs w:val="18"/>
                <w:highlight w:val="none"/>
              </w:rPr>
              <w:t>服务评价与改进</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w:t>
            </w:r>
            <w:r>
              <w:rPr>
                <w:rFonts w:hint="eastAsia" w:ascii="宋体" w:hAnsi="宋体" w:cs="宋体"/>
                <w:b/>
                <w:bCs/>
                <w:kern w:val="0"/>
                <w:sz w:val="15"/>
                <w:szCs w:val="15"/>
                <w:highlight w:val="none"/>
                <w:lang w:val="en-US" w:eastAsia="zh-CN"/>
              </w:rPr>
              <w:t>6</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 xml:space="preserve">2.5.1 </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服务评价</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2.5.1.1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自我评价</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乡村民宿应定期就服务细节、服务意识、服务态度、服务技能、服务流程、服务规制、服务效果等方面开展自我评价，做到及时发现问题、分析原因和采取整改措施。</w:t>
            </w:r>
            <w:r>
              <w:rPr>
                <w:rFonts w:hint="eastAsia" w:ascii="宋体" w:hAnsi="宋体" w:cs="宋体"/>
                <w:b/>
                <w:bCs/>
                <w:kern w:val="0"/>
                <w:sz w:val="18"/>
                <w:szCs w:val="18"/>
                <w:highlight w:val="none"/>
              </w:rPr>
              <w:t>乡村民宿自我评价的时间间隙：</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每日评价</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每周评价</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每月评价</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sz w:val="18"/>
                <w:szCs w:val="18"/>
                <w:highlight w:val="none"/>
              </w:rPr>
              <w:t>年度评价</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2.5.1.2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顾客评价</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乡村民宿每年应针对住店客人进行服务满意度调查。可采取的措施通常有</w:t>
            </w:r>
            <w:r>
              <w:rPr>
                <w:rFonts w:hint="eastAsia" w:ascii="宋体" w:hAnsi="宋体" w:cs="宋体"/>
                <w:kern w:val="0"/>
                <w:sz w:val="18"/>
                <w:szCs w:val="18"/>
                <w:highlight w:val="green"/>
                <w:lang w:val="en-US" w:eastAsia="zh-CN"/>
              </w:rPr>
              <w:t>两</w:t>
            </w:r>
            <w:r>
              <w:rPr>
                <w:rFonts w:hint="eastAsia" w:ascii="宋体" w:hAnsi="宋体" w:cs="宋体"/>
                <w:kern w:val="0"/>
                <w:sz w:val="18"/>
                <w:szCs w:val="18"/>
                <w:highlight w:val="none"/>
              </w:rPr>
              <w:t>种：</w:t>
            </w:r>
            <w:r>
              <w:rPr>
                <w:rFonts w:hint="eastAsia" w:ascii="宋体" w:hAnsi="宋体" w:cs="宋体"/>
                <w:kern w:val="0"/>
                <w:sz w:val="18"/>
                <w:szCs w:val="18"/>
                <w:highlight w:val="none"/>
              </w:rPr>
              <w:fldChar w:fldCharType="begin"/>
            </w:r>
            <w:r>
              <w:rPr>
                <w:rFonts w:hint="eastAsia" w:ascii="宋体" w:hAnsi="宋体" w:cs="宋体"/>
                <w:kern w:val="0"/>
                <w:sz w:val="18"/>
                <w:szCs w:val="18"/>
                <w:highlight w:val="none"/>
              </w:rPr>
              <w:instrText xml:space="preserve"> = 1 \* GB3 </w:instrText>
            </w:r>
            <w:r>
              <w:rPr>
                <w:rFonts w:hint="eastAsia" w:ascii="宋体" w:hAnsi="宋体" w:cs="宋体"/>
                <w:kern w:val="0"/>
                <w:sz w:val="18"/>
                <w:szCs w:val="18"/>
                <w:highlight w:val="none"/>
              </w:rPr>
              <w:fldChar w:fldCharType="separate"/>
            </w:r>
            <w:r>
              <w:rPr>
                <w:rFonts w:hint="eastAsia" w:ascii="宋体" w:hAnsi="宋体" w:cs="宋体"/>
                <w:kern w:val="0"/>
                <w:sz w:val="18"/>
                <w:szCs w:val="18"/>
                <w:highlight w:val="none"/>
              </w:rPr>
              <w:t>①</w:t>
            </w:r>
            <w:r>
              <w:rPr>
                <w:rFonts w:hint="eastAsia" w:ascii="宋体" w:hAnsi="宋体" w:cs="宋体"/>
                <w:kern w:val="0"/>
                <w:sz w:val="18"/>
                <w:szCs w:val="18"/>
                <w:highlight w:val="none"/>
              </w:rPr>
              <w:fldChar w:fldCharType="end"/>
            </w:r>
            <w:r>
              <w:rPr>
                <w:rFonts w:hint="eastAsia" w:ascii="宋体" w:hAnsi="宋体" w:cs="宋体"/>
                <w:kern w:val="0"/>
                <w:sz w:val="18"/>
                <w:szCs w:val="18"/>
                <w:highlight w:val="none"/>
              </w:rPr>
              <w:t>自身利用电话征询、留置问卷调查等方法进行调查；</w:t>
            </w:r>
            <w:r>
              <w:rPr>
                <w:rFonts w:hint="eastAsia" w:ascii="宋体" w:hAnsi="宋体" w:cs="宋体"/>
                <w:kern w:val="0"/>
                <w:sz w:val="18"/>
                <w:szCs w:val="18"/>
                <w:highlight w:val="none"/>
              </w:rPr>
              <w:fldChar w:fldCharType="begin"/>
            </w:r>
            <w:r>
              <w:rPr>
                <w:rFonts w:hint="eastAsia" w:ascii="宋体" w:hAnsi="宋体" w:cs="宋体"/>
                <w:kern w:val="0"/>
                <w:sz w:val="18"/>
                <w:szCs w:val="18"/>
                <w:highlight w:val="none"/>
              </w:rPr>
              <w:instrText xml:space="preserve"> = 2 \* GB3 </w:instrText>
            </w:r>
            <w:r>
              <w:rPr>
                <w:rFonts w:hint="eastAsia" w:ascii="宋体" w:hAnsi="宋体" w:cs="宋体"/>
                <w:kern w:val="0"/>
                <w:sz w:val="18"/>
                <w:szCs w:val="18"/>
                <w:highlight w:val="none"/>
              </w:rPr>
              <w:fldChar w:fldCharType="separate"/>
            </w:r>
            <w:r>
              <w:rPr>
                <w:rFonts w:hint="eastAsia" w:ascii="宋体" w:hAnsi="宋体" w:cs="宋体"/>
                <w:kern w:val="0"/>
                <w:sz w:val="18"/>
                <w:szCs w:val="18"/>
                <w:highlight w:val="none"/>
              </w:rPr>
              <w:t>②</w:t>
            </w:r>
            <w:r>
              <w:rPr>
                <w:rFonts w:hint="eastAsia" w:ascii="宋体" w:hAnsi="宋体" w:cs="宋体"/>
                <w:kern w:val="0"/>
                <w:sz w:val="18"/>
                <w:szCs w:val="18"/>
                <w:highlight w:val="none"/>
              </w:rPr>
              <w:fldChar w:fldCharType="end"/>
            </w:r>
            <w:r>
              <w:rPr>
                <w:rFonts w:hint="eastAsia" w:ascii="宋体" w:hAnsi="宋体" w:cs="宋体"/>
                <w:kern w:val="0"/>
                <w:sz w:val="18"/>
                <w:szCs w:val="18"/>
                <w:highlight w:val="none"/>
              </w:rPr>
              <w:t>利用携程、</w:t>
            </w:r>
            <w:r>
              <w:rPr>
                <w:rFonts w:hint="eastAsia" w:ascii="宋体" w:hAnsi="宋体" w:cs="宋体"/>
                <w:kern w:val="0"/>
                <w:sz w:val="18"/>
                <w:szCs w:val="18"/>
                <w:highlight w:val="none"/>
                <w:lang w:eastAsia="zh-CN"/>
              </w:rPr>
              <w:t>美团</w:t>
            </w:r>
            <w:r>
              <w:rPr>
                <w:rFonts w:hint="eastAsia" w:ascii="宋体" w:hAnsi="宋体" w:cs="宋体"/>
                <w:kern w:val="0"/>
                <w:sz w:val="18"/>
                <w:szCs w:val="18"/>
                <w:highlight w:val="none"/>
              </w:rPr>
              <w:t>等第三方信息平台直接获取相关信息</w:t>
            </w:r>
            <w:r>
              <w:rPr>
                <w:rFonts w:hint="eastAsia" w:ascii="宋体" w:hAnsi="宋体" w:cs="宋体"/>
                <w:kern w:val="0"/>
                <w:sz w:val="18"/>
                <w:szCs w:val="18"/>
                <w:highlight w:val="none"/>
                <w:lang w:eastAsia="zh-CN"/>
              </w:rPr>
              <w:t>。</w:t>
            </w:r>
            <w:r>
              <w:rPr>
                <w:rFonts w:hint="eastAsia" w:ascii="宋体" w:hAnsi="宋体" w:cs="宋体"/>
                <w:b/>
                <w:bCs/>
                <w:kern w:val="0"/>
                <w:sz w:val="18"/>
                <w:szCs w:val="18"/>
                <w:highlight w:val="none"/>
              </w:rPr>
              <w:t>乡村民宿采取的措施:</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kern w:val="0"/>
                <w:sz w:val="18"/>
                <w:szCs w:val="18"/>
                <w:highlight w:val="none"/>
              </w:rPr>
            </w:pPr>
            <w:r>
              <w:rPr>
                <w:rFonts w:hint="eastAsia" w:ascii="宋体" w:hAnsi="宋体" w:cs="宋体"/>
                <w:kern w:val="0"/>
                <w:sz w:val="18"/>
                <w:szCs w:val="18"/>
                <w:highlight w:val="none"/>
              </w:rPr>
              <w:t>不进行顾客满意度调查</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第</w:t>
            </w:r>
            <w:r>
              <w:rPr>
                <w:rFonts w:hint="eastAsia" w:ascii="宋体" w:hAnsi="宋体" w:cs="宋体"/>
                <w:sz w:val="18"/>
                <w:szCs w:val="18"/>
                <w:highlight w:val="none"/>
              </w:rPr>
              <w:fldChar w:fldCharType="begin"/>
            </w:r>
            <w:r>
              <w:rPr>
                <w:rFonts w:hint="eastAsia" w:ascii="宋体" w:hAnsi="宋体" w:cs="宋体"/>
                <w:sz w:val="18"/>
                <w:szCs w:val="18"/>
                <w:highlight w:val="none"/>
              </w:rPr>
              <w:instrText xml:space="preserve"> = 1 \* GB3 </w:instrText>
            </w:r>
            <w:r>
              <w:rPr>
                <w:rFonts w:hint="eastAsia" w:ascii="宋体" w:hAnsi="宋体" w:cs="宋体"/>
                <w:sz w:val="18"/>
                <w:szCs w:val="18"/>
                <w:highlight w:val="none"/>
              </w:rPr>
              <w:fldChar w:fldCharType="separate"/>
            </w:r>
            <w:r>
              <w:rPr>
                <w:rFonts w:hint="eastAsia" w:ascii="宋体" w:hAnsi="宋体" w:cs="宋体"/>
                <w:sz w:val="18"/>
                <w:szCs w:val="18"/>
                <w:highlight w:val="none"/>
              </w:rPr>
              <w:t>①</w:t>
            </w:r>
            <w:r>
              <w:rPr>
                <w:rFonts w:hint="eastAsia" w:ascii="宋体" w:hAnsi="宋体" w:cs="宋体"/>
                <w:sz w:val="18"/>
                <w:szCs w:val="18"/>
                <w:highlight w:val="none"/>
              </w:rPr>
              <w:fldChar w:fldCharType="end"/>
            </w:r>
            <w:r>
              <w:rPr>
                <w:rFonts w:hint="eastAsia" w:ascii="宋体" w:hAnsi="宋体" w:cs="宋体"/>
                <w:sz w:val="18"/>
                <w:szCs w:val="18"/>
                <w:highlight w:val="none"/>
              </w:rPr>
              <w:t>种</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highlight w:val="none"/>
              </w:rPr>
            </w:pPr>
            <w:r>
              <w:rPr>
                <w:rFonts w:hint="eastAsia" w:ascii="宋体" w:hAnsi="宋体" w:cs="宋体"/>
                <w:sz w:val="18"/>
                <w:szCs w:val="18"/>
                <w:highlight w:val="none"/>
              </w:rPr>
              <w:t>第②种</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18"/>
                <w:szCs w:val="18"/>
                <w:highlight w:val="none"/>
              </w:rPr>
            </w:pPr>
            <w:r>
              <w:rPr>
                <w:rFonts w:hint="eastAsia" w:ascii="宋体" w:hAnsi="宋体" w:cs="宋体"/>
                <w:sz w:val="18"/>
                <w:szCs w:val="18"/>
                <w:highlight w:val="none"/>
              </w:rPr>
              <w:t>第①种和第②种</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2.5.2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服务改进</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2.5.2.1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b w:val="0"/>
                <w:bCs w:val="0"/>
                <w:kern w:val="0"/>
                <w:sz w:val="18"/>
                <w:szCs w:val="18"/>
                <w:highlight w:val="none"/>
                <w:lang w:val="en-US" w:eastAsia="zh-CN"/>
              </w:rPr>
            </w:pPr>
            <w:r>
              <w:rPr>
                <w:rFonts w:hint="eastAsia" w:ascii="宋体" w:hAnsi="宋体" w:cs="宋体"/>
                <w:b w:val="0"/>
                <w:bCs w:val="0"/>
                <w:kern w:val="0"/>
                <w:sz w:val="18"/>
                <w:szCs w:val="18"/>
                <w:highlight w:val="none"/>
              </w:rPr>
              <w:t>自身发现的和顾客满意度调查过程中发现的服务质量问题</w:t>
            </w:r>
            <w:r>
              <w:rPr>
                <w:rFonts w:hint="eastAsia" w:ascii="宋体" w:hAnsi="宋体" w:cs="宋体"/>
                <w:b w:val="0"/>
                <w:bCs w:val="0"/>
                <w:kern w:val="0"/>
                <w:sz w:val="18"/>
                <w:szCs w:val="18"/>
                <w:highlight w:val="none"/>
                <w:lang w:val="en-US" w:eastAsia="zh-CN"/>
              </w:rPr>
              <w:t>有改进措施和改进时限，能提供服务质量控制台账。</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2.5.2.2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widowControl/>
              <w:rPr>
                <w:rFonts w:hint="default" w:ascii="宋体" w:hAnsi="宋体" w:eastAsia="宋体" w:cs="宋体"/>
                <w:b w:val="0"/>
                <w:bCs w:val="0"/>
                <w:kern w:val="0"/>
                <w:sz w:val="18"/>
                <w:szCs w:val="18"/>
                <w:highlight w:val="none"/>
                <w:lang w:val="en-US" w:eastAsia="zh-CN"/>
              </w:rPr>
            </w:pPr>
            <w:r>
              <w:rPr>
                <w:rFonts w:hint="eastAsia" w:ascii="宋体" w:hAnsi="宋体" w:cs="宋体"/>
                <w:b w:val="0"/>
                <w:bCs w:val="0"/>
                <w:sz w:val="18"/>
                <w:szCs w:val="18"/>
                <w:highlight w:val="none"/>
              </w:rPr>
              <w:t>对客人投诉所提及的服务质量问题应根据实际情况提出整改承诺，在承诺期限内进行整改，整改后第一时间告知投诉者</w:t>
            </w:r>
            <w:r>
              <w:rPr>
                <w:rFonts w:hint="eastAsia" w:ascii="宋体" w:hAnsi="宋体" w:cs="宋体"/>
                <w:b w:val="0"/>
                <w:bCs w:val="0"/>
                <w:sz w:val="18"/>
                <w:szCs w:val="18"/>
                <w:highlight w:val="none"/>
                <w:lang w:val="en-US" w:eastAsia="zh-CN"/>
              </w:rPr>
              <w:t>；有投诉受理台账。</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黑体" w:hAnsi="黑体" w:eastAsia="黑体" w:cs="黑体"/>
                <w:b/>
                <w:bCs/>
                <w:kern w:val="0"/>
                <w:sz w:val="18"/>
                <w:szCs w:val="18"/>
                <w:highlight w:val="none"/>
              </w:rPr>
              <w:t>特色项目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黑体" w:hAnsi="黑体" w:eastAsia="黑体" w:cs="黑体"/>
                <w:b/>
                <w:bCs/>
                <w:color w:val="000000"/>
                <w:kern w:val="0"/>
                <w:sz w:val="13"/>
                <w:szCs w:val="13"/>
                <w:highlight w:val="none"/>
                <w:lang w:val="en-US" w:eastAsia="zh-CN"/>
              </w:rPr>
              <w:t>160</w:t>
            </w: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 xml:space="preserve">3.1 </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旅游吸引物</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54</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 xml:space="preserve">3.1.1 </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特色旅游资源</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宜依托的旅游资源：</w:t>
            </w:r>
          </w:p>
          <w:p>
            <w:pPr>
              <w:rPr>
                <w:rFonts w:ascii="宋体" w:hAnsi="宋体" w:cs="宋体"/>
                <w:sz w:val="18"/>
                <w:szCs w:val="18"/>
                <w:highlight w:val="none"/>
              </w:rPr>
            </w:pPr>
            <w:r>
              <w:rPr>
                <w:rFonts w:hint="eastAsia" w:ascii="宋体" w:hAnsi="宋体" w:cs="宋体"/>
                <w:sz w:val="18"/>
                <w:szCs w:val="18"/>
                <w:highlight w:val="none"/>
              </w:rPr>
              <w:fldChar w:fldCharType="begin"/>
            </w:r>
            <w:r>
              <w:rPr>
                <w:rFonts w:hint="eastAsia" w:ascii="宋体" w:hAnsi="宋体" w:cs="宋体"/>
                <w:sz w:val="18"/>
                <w:szCs w:val="18"/>
                <w:highlight w:val="none"/>
              </w:rPr>
              <w:instrText xml:space="preserve"> = 1 \* GB3 \* MERGEFORMAT </w:instrText>
            </w:r>
            <w:r>
              <w:rPr>
                <w:rFonts w:hint="eastAsia" w:ascii="宋体" w:hAnsi="宋体" w:cs="宋体"/>
                <w:sz w:val="18"/>
                <w:szCs w:val="18"/>
                <w:highlight w:val="none"/>
              </w:rPr>
              <w:fldChar w:fldCharType="separate"/>
            </w:r>
            <w:r>
              <w:rPr>
                <w:rFonts w:hint="eastAsia" w:ascii="宋体" w:hAnsi="宋体" w:cs="宋体"/>
                <w:sz w:val="18"/>
                <w:szCs w:val="18"/>
                <w:highlight w:val="none"/>
              </w:rPr>
              <w:t>①</w:t>
            </w:r>
            <w:r>
              <w:rPr>
                <w:rFonts w:hint="eastAsia" w:ascii="宋体" w:hAnsi="宋体" w:cs="宋体"/>
                <w:sz w:val="18"/>
                <w:szCs w:val="18"/>
                <w:highlight w:val="none"/>
              </w:rPr>
              <w:fldChar w:fldCharType="end"/>
            </w:r>
            <w:r>
              <w:rPr>
                <w:rFonts w:hint="eastAsia" w:ascii="宋体" w:hAnsi="宋体" w:cs="宋体"/>
                <w:sz w:val="18"/>
                <w:szCs w:val="18"/>
                <w:highlight w:val="none"/>
              </w:rPr>
              <w:t>热带海滨、热带海岛、热带雨林、热带田园、热带山村、河流、湖泊、峡谷、湿地、温泉、热带果园、热带茶园、热带苗圃、晒盐场、养殖场、菜园、林场等自然资源。</w:t>
            </w:r>
          </w:p>
          <w:p>
            <w:pPr>
              <w:rPr>
                <w:rFonts w:ascii="宋体" w:hAnsi="宋体" w:cs="宋体"/>
                <w:kern w:val="0"/>
                <w:sz w:val="18"/>
                <w:szCs w:val="18"/>
                <w:highlight w:val="none"/>
              </w:rPr>
            </w:pPr>
            <w:r>
              <w:rPr>
                <w:rFonts w:hint="eastAsia" w:ascii="宋体" w:hAnsi="宋体" w:cs="宋体"/>
                <w:sz w:val="18"/>
                <w:szCs w:val="18"/>
                <w:highlight w:val="none"/>
              </w:rPr>
              <w:fldChar w:fldCharType="begin"/>
            </w:r>
            <w:r>
              <w:rPr>
                <w:rFonts w:hint="eastAsia" w:ascii="宋体" w:hAnsi="宋体" w:cs="宋体"/>
                <w:sz w:val="18"/>
                <w:szCs w:val="18"/>
                <w:highlight w:val="none"/>
              </w:rPr>
              <w:instrText xml:space="preserve"> = 2 \* GB3 \* MERGEFORMAT </w:instrText>
            </w:r>
            <w:r>
              <w:rPr>
                <w:rFonts w:hint="eastAsia" w:ascii="宋体" w:hAnsi="宋体" w:cs="宋体"/>
                <w:sz w:val="18"/>
                <w:szCs w:val="18"/>
                <w:highlight w:val="none"/>
              </w:rPr>
              <w:fldChar w:fldCharType="separate"/>
            </w:r>
            <w:r>
              <w:rPr>
                <w:rFonts w:hint="eastAsia" w:ascii="宋体" w:hAnsi="宋体" w:cs="宋体"/>
                <w:sz w:val="18"/>
                <w:szCs w:val="18"/>
                <w:highlight w:val="none"/>
              </w:rPr>
              <w:t>②</w:t>
            </w:r>
            <w:r>
              <w:rPr>
                <w:rFonts w:hint="eastAsia" w:ascii="宋体" w:hAnsi="宋体" w:cs="宋体"/>
                <w:sz w:val="18"/>
                <w:szCs w:val="18"/>
                <w:highlight w:val="none"/>
              </w:rPr>
              <w:fldChar w:fldCharType="end"/>
            </w:r>
            <w:r>
              <w:rPr>
                <w:rFonts w:hint="eastAsia" w:ascii="宋体" w:hAnsi="宋体" w:cs="宋体"/>
                <w:sz w:val="18"/>
                <w:szCs w:val="18"/>
                <w:highlight w:val="none"/>
              </w:rPr>
              <w:t>古村、古镇、古城、古民居建筑、古遗址、古遗迹、古桥、古井、古牌坊、石窟寺、石刻、壁画、博物馆等特色人文旅游资源；“黎苗风情”或其它民族、民俗风情人文旅游资源。</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旅游资源观赏价值较差。</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单一的自然资源或人文资源，观赏价值一般。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自然资源与人文资源结合，观赏价值一般。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单一的自然资源或人文资源，具有较高的观赏价值。</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自然资源与人文资源结合，具有较高的观赏价值。</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单一的自然资源或人文资源，具有很高的观赏价值。</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自然资源与人文资源结合，具有很高的观赏价值。</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3.1.2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8"/>
                <w:szCs w:val="18"/>
                <w:highlight w:val="none"/>
              </w:rPr>
            </w:pPr>
            <w:r>
              <w:rPr>
                <w:rFonts w:hint="eastAsia" w:ascii="宋体" w:hAnsi="宋体" w:cs="宋体"/>
                <w:b/>
                <w:bCs/>
                <w:sz w:val="18"/>
                <w:szCs w:val="18"/>
                <w:highlight w:val="none"/>
              </w:rPr>
              <w:t>特色游览点</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22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3.1.2.1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8"/>
                <w:szCs w:val="18"/>
                <w:highlight w:val="none"/>
              </w:rPr>
            </w:pPr>
            <w:r>
              <w:rPr>
                <w:rFonts w:hint="eastAsia" w:ascii="宋体" w:hAnsi="宋体" w:cs="宋体"/>
                <w:b/>
                <w:bCs/>
                <w:kern w:val="0"/>
                <w:sz w:val="18"/>
                <w:szCs w:val="18"/>
                <w:highlight w:val="none"/>
              </w:rPr>
              <w:t>自我开发型游览点</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无自我开发型游览点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自我开发的具有观赏、游览、体验等功能的特色游览点</w:t>
            </w:r>
            <w:r>
              <w:rPr>
                <w:rFonts w:hint="eastAsia" w:ascii="宋体" w:hAnsi="宋体" w:cs="宋体"/>
                <w:sz w:val="18"/>
                <w:szCs w:val="18"/>
                <w:highlight w:val="none"/>
                <w:lang w:val="en-US" w:eastAsia="zh-CN"/>
              </w:rPr>
              <w:t>2</w:t>
            </w:r>
            <w:r>
              <w:rPr>
                <w:rFonts w:hint="eastAsia" w:ascii="宋体" w:hAnsi="宋体" w:cs="宋体"/>
                <w:sz w:val="18"/>
                <w:szCs w:val="18"/>
                <w:highlight w:val="none"/>
              </w:rPr>
              <w:t>处以上。</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自我开发的具有观赏、游览、体验等功能的特色游览点</w:t>
            </w:r>
            <w:r>
              <w:rPr>
                <w:rFonts w:hint="eastAsia" w:ascii="宋体" w:hAnsi="宋体" w:cs="宋体"/>
                <w:sz w:val="18"/>
                <w:szCs w:val="18"/>
                <w:highlight w:val="none"/>
                <w:lang w:val="en-US" w:eastAsia="zh-CN"/>
              </w:rPr>
              <w:t>3</w:t>
            </w:r>
            <w:r>
              <w:rPr>
                <w:rFonts w:hint="eastAsia" w:ascii="宋体" w:hAnsi="宋体" w:cs="宋体"/>
                <w:sz w:val="18"/>
                <w:szCs w:val="18"/>
                <w:highlight w:val="none"/>
              </w:rPr>
              <w:t>处以上。</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自我开发的具有观赏、游览、体验等功能的特色游览点</w:t>
            </w:r>
            <w:r>
              <w:rPr>
                <w:rFonts w:hint="eastAsia" w:ascii="宋体" w:hAnsi="宋体" w:cs="宋体"/>
                <w:sz w:val="18"/>
                <w:szCs w:val="18"/>
                <w:highlight w:val="none"/>
                <w:lang w:val="en-US" w:eastAsia="zh-CN"/>
              </w:rPr>
              <w:t>4</w:t>
            </w:r>
            <w:r>
              <w:rPr>
                <w:rFonts w:hint="eastAsia" w:ascii="宋体" w:hAnsi="宋体" w:cs="宋体"/>
                <w:sz w:val="18"/>
                <w:szCs w:val="18"/>
                <w:highlight w:val="none"/>
              </w:rPr>
              <w:t>处以上。</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3.1.2.2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bCs/>
                <w:sz w:val="18"/>
                <w:szCs w:val="18"/>
                <w:highlight w:val="none"/>
                <w:lang w:eastAsia="zh-CN"/>
              </w:rPr>
            </w:pPr>
            <w:r>
              <w:rPr>
                <w:rFonts w:hint="eastAsia" w:ascii="宋体" w:hAnsi="宋体" w:cs="宋体"/>
                <w:b/>
                <w:bCs/>
                <w:sz w:val="18"/>
                <w:szCs w:val="18"/>
                <w:highlight w:val="none"/>
              </w:rPr>
              <w:t>依托型游览</w:t>
            </w:r>
            <w:r>
              <w:rPr>
                <w:rFonts w:hint="eastAsia" w:ascii="宋体" w:hAnsi="宋体" w:cs="宋体"/>
                <w:b/>
                <w:bCs/>
                <w:sz w:val="18"/>
                <w:szCs w:val="18"/>
                <w:highlight w:val="none"/>
                <w:lang w:val="en-US" w:eastAsia="zh-CN"/>
              </w:rPr>
              <w:t>场所</w:t>
            </w:r>
          </w:p>
          <w:p>
            <w:pPr>
              <w:rPr>
                <w:rFonts w:hint="eastAsia"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风景名胜区、自然与文化遗产地、红色旅游区、自然保护区、人文景观（含文物古迹、宗教场所、博物馆、纪念馆、科技馆等），各类公园（含动植物园、森林公园、地质公园等）</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椰级乡村旅游点，等等}</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sz w:val="18"/>
                <w:szCs w:val="18"/>
                <w:highlight w:val="none"/>
                <w:lang w:eastAsia="zh-CN"/>
              </w:rPr>
            </w:pPr>
            <w:r>
              <w:rPr>
                <w:rFonts w:hint="eastAsia" w:ascii="宋体" w:hAnsi="宋体" w:cs="宋体"/>
                <w:sz w:val="18"/>
                <w:szCs w:val="18"/>
                <w:highlight w:val="none"/>
              </w:rPr>
              <w:t>无依托型游览</w:t>
            </w:r>
            <w:r>
              <w:rPr>
                <w:rFonts w:hint="eastAsia" w:ascii="宋体" w:hAnsi="宋体" w:cs="宋体"/>
                <w:sz w:val="18"/>
                <w:szCs w:val="18"/>
                <w:highlight w:val="none"/>
                <w:lang w:val="en-US" w:eastAsia="zh-CN"/>
              </w:rPr>
              <w:t>场所</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sz w:val="18"/>
                <w:szCs w:val="18"/>
                <w:highlight w:val="none"/>
                <w:lang w:val="en-US" w:eastAsia="zh-CN"/>
              </w:rPr>
            </w:pPr>
            <w:r>
              <w:rPr>
                <w:rFonts w:hint="eastAsia" w:ascii="宋体" w:hAnsi="宋体" w:cs="宋体"/>
                <w:sz w:val="18"/>
                <w:szCs w:val="18"/>
                <w:highlight w:val="none"/>
              </w:rPr>
              <w:t>周边</w:t>
            </w:r>
            <w:r>
              <w:rPr>
                <w:rFonts w:hint="eastAsia" w:ascii="宋体" w:hAnsi="宋体" w:cs="宋体"/>
                <w:sz w:val="18"/>
                <w:szCs w:val="18"/>
                <w:highlight w:val="none"/>
                <w:lang w:val="en-US" w:eastAsia="zh-CN"/>
              </w:rPr>
              <w:t>有方便到达的（路况好，不超速前提下30分钟内能到达，下同）虽无服务质量等级但却有游览价值的游览场所（非自我开发）</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1</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sz w:val="18"/>
                <w:szCs w:val="18"/>
                <w:highlight w:val="none"/>
              </w:rPr>
            </w:pPr>
            <w:r>
              <w:rPr>
                <w:rFonts w:hint="eastAsia" w:ascii="宋体" w:hAnsi="宋体" w:cs="宋体"/>
                <w:sz w:val="18"/>
                <w:szCs w:val="18"/>
                <w:highlight w:val="none"/>
              </w:rPr>
              <w:t>周边</w:t>
            </w:r>
            <w:r>
              <w:rPr>
                <w:rFonts w:hint="eastAsia" w:ascii="宋体" w:hAnsi="宋体" w:cs="宋体"/>
                <w:sz w:val="18"/>
                <w:szCs w:val="18"/>
                <w:highlight w:val="none"/>
                <w:lang w:val="en-US" w:eastAsia="zh-CN"/>
              </w:rPr>
              <w:t>有方便到达的</w:t>
            </w:r>
            <w:r>
              <w:rPr>
                <w:rFonts w:hint="eastAsia" w:ascii="宋体" w:hAnsi="宋体" w:cs="宋体"/>
                <w:sz w:val="18"/>
                <w:szCs w:val="18"/>
                <w:highlight w:val="none"/>
              </w:rPr>
              <w:t>AA级</w:t>
            </w:r>
            <w:r>
              <w:rPr>
                <w:rFonts w:hint="eastAsia" w:ascii="宋体" w:hAnsi="宋体" w:cs="宋体"/>
                <w:sz w:val="18"/>
                <w:szCs w:val="18"/>
                <w:highlight w:val="none"/>
                <w:lang w:val="en-US" w:eastAsia="zh-CN"/>
              </w:rPr>
              <w:t>景区或三椰级乡村旅游点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cs="宋体"/>
                <w:sz w:val="18"/>
                <w:szCs w:val="18"/>
                <w:highlight w:val="none"/>
                <w:lang w:val="en-US"/>
              </w:rPr>
            </w:pPr>
            <w:r>
              <w:rPr>
                <w:rFonts w:hint="eastAsia" w:ascii="宋体" w:hAnsi="宋体" w:cs="宋体"/>
                <w:sz w:val="18"/>
                <w:szCs w:val="18"/>
                <w:highlight w:val="none"/>
              </w:rPr>
              <w:t>周边</w:t>
            </w:r>
            <w:r>
              <w:rPr>
                <w:rFonts w:hint="eastAsia" w:ascii="宋体" w:hAnsi="宋体" w:cs="宋体"/>
                <w:sz w:val="18"/>
                <w:szCs w:val="18"/>
                <w:highlight w:val="none"/>
                <w:lang w:val="en-US" w:eastAsia="zh-CN"/>
              </w:rPr>
              <w:t>有方便到达的</w:t>
            </w:r>
            <w:r>
              <w:rPr>
                <w:rFonts w:hint="eastAsia" w:ascii="宋体" w:hAnsi="宋体" w:cs="宋体"/>
                <w:sz w:val="18"/>
                <w:szCs w:val="18"/>
                <w:highlight w:val="none"/>
              </w:rPr>
              <w:t>AAA级</w:t>
            </w:r>
            <w:r>
              <w:rPr>
                <w:rFonts w:hint="eastAsia" w:ascii="宋体" w:hAnsi="宋体" w:cs="宋体"/>
                <w:sz w:val="18"/>
                <w:szCs w:val="18"/>
                <w:highlight w:val="none"/>
                <w:lang w:val="en-US" w:eastAsia="zh-CN"/>
              </w:rPr>
              <w:t>景区或四椰级乡村旅游点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3</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周边</w:t>
            </w:r>
            <w:r>
              <w:rPr>
                <w:rFonts w:hint="eastAsia" w:ascii="宋体" w:hAnsi="宋体" w:cs="宋体"/>
                <w:sz w:val="18"/>
                <w:szCs w:val="18"/>
                <w:highlight w:val="none"/>
                <w:lang w:val="en-US" w:eastAsia="zh-CN"/>
              </w:rPr>
              <w:t>有方便到达的</w:t>
            </w:r>
            <w:r>
              <w:rPr>
                <w:rFonts w:hint="eastAsia" w:ascii="宋体" w:hAnsi="宋体" w:cs="宋体"/>
                <w:sz w:val="18"/>
                <w:szCs w:val="18"/>
                <w:highlight w:val="none"/>
              </w:rPr>
              <w:t>AAA</w:t>
            </w:r>
            <w:r>
              <w:rPr>
                <w:rFonts w:hint="eastAsia" w:ascii="宋体" w:hAnsi="宋体" w:cs="宋体"/>
                <w:sz w:val="18"/>
                <w:szCs w:val="18"/>
                <w:highlight w:val="none"/>
                <w:lang w:val="en-US" w:eastAsia="zh-CN"/>
              </w:rPr>
              <w:t>A</w:t>
            </w:r>
            <w:r>
              <w:rPr>
                <w:rFonts w:hint="eastAsia" w:ascii="宋体" w:hAnsi="宋体" w:cs="宋体"/>
                <w:sz w:val="18"/>
                <w:szCs w:val="18"/>
                <w:highlight w:val="none"/>
              </w:rPr>
              <w:t>级</w:t>
            </w:r>
            <w:r>
              <w:rPr>
                <w:rFonts w:hint="eastAsia" w:ascii="宋体" w:hAnsi="宋体" w:cs="宋体"/>
                <w:sz w:val="18"/>
                <w:szCs w:val="18"/>
                <w:highlight w:val="none"/>
                <w:lang w:val="en-US" w:eastAsia="zh-CN"/>
              </w:rPr>
              <w:t>景区或五椰级乡村旅游点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sz w:val="18"/>
                <w:szCs w:val="18"/>
                <w:highlight w:val="none"/>
              </w:rPr>
            </w:pPr>
            <w:r>
              <w:rPr>
                <w:rFonts w:hint="eastAsia" w:ascii="宋体" w:hAnsi="宋体" w:cs="宋体"/>
                <w:sz w:val="18"/>
                <w:szCs w:val="18"/>
                <w:highlight w:val="none"/>
              </w:rPr>
              <w:t>周边</w:t>
            </w:r>
            <w:r>
              <w:rPr>
                <w:rFonts w:hint="eastAsia" w:ascii="宋体" w:hAnsi="宋体" w:cs="宋体"/>
                <w:sz w:val="18"/>
                <w:szCs w:val="18"/>
                <w:highlight w:val="none"/>
                <w:lang w:val="en-US" w:eastAsia="zh-CN"/>
              </w:rPr>
              <w:t>有方便到达的</w:t>
            </w:r>
            <w:r>
              <w:rPr>
                <w:rFonts w:hint="eastAsia" w:ascii="宋体" w:hAnsi="宋体" w:cs="宋体"/>
                <w:sz w:val="18"/>
                <w:szCs w:val="18"/>
                <w:highlight w:val="none"/>
              </w:rPr>
              <w:t>AAA</w:t>
            </w:r>
            <w:r>
              <w:rPr>
                <w:rFonts w:hint="eastAsia" w:ascii="宋体" w:hAnsi="宋体" w:cs="宋体"/>
                <w:sz w:val="18"/>
                <w:szCs w:val="18"/>
                <w:highlight w:val="none"/>
                <w:lang w:val="en-US" w:eastAsia="zh-CN"/>
              </w:rPr>
              <w:t>AA</w:t>
            </w:r>
            <w:r>
              <w:rPr>
                <w:rFonts w:hint="eastAsia" w:ascii="宋体" w:hAnsi="宋体" w:cs="宋体"/>
                <w:sz w:val="18"/>
                <w:szCs w:val="18"/>
                <w:highlight w:val="none"/>
              </w:rPr>
              <w:t>级</w:t>
            </w:r>
            <w:r>
              <w:rPr>
                <w:rFonts w:hint="eastAsia" w:ascii="宋体" w:hAnsi="宋体" w:cs="宋体"/>
                <w:sz w:val="18"/>
                <w:szCs w:val="18"/>
                <w:highlight w:val="none"/>
                <w:lang w:val="en-US" w:eastAsia="zh-CN"/>
              </w:rPr>
              <w:t>景区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5</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cs="宋体"/>
                <w:sz w:val="18"/>
                <w:szCs w:val="18"/>
                <w:highlight w:val="none"/>
                <w:lang w:val="en-US"/>
              </w:rPr>
            </w:pPr>
            <w:r>
              <w:rPr>
                <w:rFonts w:hint="eastAsia" w:ascii="宋体" w:hAnsi="宋体" w:cs="宋体"/>
                <w:sz w:val="18"/>
                <w:szCs w:val="18"/>
                <w:highlight w:val="none"/>
              </w:rPr>
              <w:t>处于辐射</w:t>
            </w:r>
            <w:r>
              <w:rPr>
                <w:rFonts w:hint="eastAsia" w:ascii="宋体" w:hAnsi="宋体" w:cs="宋体"/>
                <w:sz w:val="18"/>
                <w:szCs w:val="18"/>
                <w:highlight w:val="none"/>
                <w:lang w:val="en-US" w:eastAsia="zh-CN"/>
              </w:rPr>
              <w:t>2</w:t>
            </w:r>
            <w:r>
              <w:rPr>
                <w:rFonts w:hint="eastAsia" w:ascii="宋体" w:hAnsi="宋体" w:cs="宋体"/>
                <w:sz w:val="18"/>
                <w:szCs w:val="18"/>
                <w:highlight w:val="none"/>
              </w:rPr>
              <w:t>个</w:t>
            </w:r>
            <w:r>
              <w:rPr>
                <w:rFonts w:hint="eastAsia" w:ascii="宋体" w:hAnsi="宋体" w:cs="宋体"/>
                <w:sz w:val="18"/>
                <w:szCs w:val="18"/>
                <w:highlight w:val="none"/>
                <w:lang w:val="en-US" w:eastAsia="zh-CN"/>
              </w:rPr>
              <w:t>以上虽无服务质量等级但却游览价值高的游览场所（非自我开发）服务区内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处于辐射2个</w:t>
            </w:r>
            <w:r>
              <w:rPr>
                <w:rFonts w:hint="eastAsia" w:ascii="宋体" w:hAnsi="宋体" w:cs="宋体"/>
                <w:sz w:val="18"/>
                <w:szCs w:val="18"/>
                <w:highlight w:val="none"/>
                <w:lang w:val="en-US" w:eastAsia="zh-CN"/>
              </w:rPr>
              <w:t>以上</w:t>
            </w:r>
            <w:r>
              <w:rPr>
                <w:rFonts w:hint="eastAsia" w:ascii="宋体" w:hAnsi="宋体" w:cs="宋体"/>
                <w:sz w:val="18"/>
                <w:szCs w:val="18"/>
                <w:highlight w:val="none"/>
              </w:rPr>
              <w:t>AAA级旅游景区</w:t>
            </w:r>
            <w:r>
              <w:rPr>
                <w:rFonts w:hint="eastAsia" w:ascii="宋体" w:hAnsi="宋体" w:cs="宋体"/>
                <w:sz w:val="18"/>
                <w:szCs w:val="18"/>
                <w:highlight w:val="none"/>
                <w:lang w:val="en-US" w:eastAsia="zh-CN"/>
              </w:rPr>
              <w:t>或（和）四椰级乡村旅游点</w:t>
            </w:r>
            <w:r>
              <w:rPr>
                <w:rFonts w:hint="eastAsia" w:ascii="宋体" w:hAnsi="宋体" w:cs="宋体"/>
                <w:sz w:val="18"/>
                <w:szCs w:val="18"/>
                <w:highlight w:val="none"/>
              </w:rPr>
              <w:t>的服务区内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sz w:val="18"/>
                <w:szCs w:val="18"/>
                <w:highlight w:val="none"/>
              </w:rPr>
              <w:t>处于辐射</w:t>
            </w:r>
            <w:r>
              <w:rPr>
                <w:rFonts w:hint="eastAsia" w:ascii="宋体" w:hAnsi="宋体" w:cs="宋体"/>
                <w:sz w:val="18"/>
                <w:szCs w:val="18"/>
                <w:highlight w:val="none"/>
                <w:lang w:val="en-US" w:eastAsia="zh-CN"/>
              </w:rPr>
              <w:t>2</w:t>
            </w:r>
            <w:r>
              <w:rPr>
                <w:rFonts w:hint="eastAsia" w:ascii="宋体" w:hAnsi="宋体" w:cs="宋体"/>
                <w:sz w:val="18"/>
                <w:szCs w:val="18"/>
                <w:highlight w:val="none"/>
              </w:rPr>
              <w:t>个</w:t>
            </w:r>
            <w:r>
              <w:rPr>
                <w:rFonts w:hint="eastAsia" w:ascii="宋体" w:hAnsi="宋体" w:cs="宋体"/>
                <w:sz w:val="18"/>
                <w:szCs w:val="18"/>
                <w:highlight w:val="none"/>
                <w:lang w:val="en-US" w:eastAsia="zh-CN"/>
              </w:rPr>
              <w:t>以上A</w:t>
            </w:r>
            <w:r>
              <w:rPr>
                <w:rFonts w:hint="eastAsia" w:ascii="宋体" w:hAnsi="宋体" w:cs="宋体"/>
                <w:sz w:val="18"/>
                <w:szCs w:val="18"/>
                <w:highlight w:val="none"/>
              </w:rPr>
              <w:t>AAA级以上</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含</w:t>
            </w:r>
            <w:r>
              <w:rPr>
                <w:rFonts w:hint="eastAsia" w:ascii="宋体" w:hAnsi="宋体" w:cs="宋体"/>
                <w:sz w:val="18"/>
                <w:szCs w:val="18"/>
                <w:highlight w:val="none"/>
                <w:lang w:eastAsia="zh-CN"/>
              </w:rPr>
              <w:t>）</w:t>
            </w:r>
            <w:r>
              <w:rPr>
                <w:rFonts w:hint="eastAsia" w:ascii="宋体" w:hAnsi="宋体" w:cs="宋体"/>
                <w:sz w:val="18"/>
                <w:szCs w:val="18"/>
                <w:highlight w:val="none"/>
              </w:rPr>
              <w:t>旅游景区</w:t>
            </w:r>
            <w:r>
              <w:rPr>
                <w:rFonts w:hint="eastAsia" w:ascii="宋体" w:hAnsi="宋体" w:cs="宋体"/>
                <w:sz w:val="18"/>
                <w:szCs w:val="18"/>
                <w:highlight w:val="none"/>
                <w:lang w:val="en-US" w:eastAsia="zh-CN"/>
              </w:rPr>
              <w:t>或（和）五椰级以上（含）乡村旅游点</w:t>
            </w:r>
            <w:r>
              <w:rPr>
                <w:rFonts w:hint="eastAsia" w:ascii="宋体" w:hAnsi="宋体" w:cs="宋体"/>
                <w:sz w:val="18"/>
                <w:szCs w:val="18"/>
                <w:highlight w:val="none"/>
              </w:rPr>
              <w:t>的服务区内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sz w:val="18"/>
                <w:szCs w:val="18"/>
                <w:highlight w:val="none"/>
              </w:rPr>
            </w:pPr>
            <w:r>
              <w:rPr>
                <w:rFonts w:hint="eastAsia" w:ascii="宋体" w:hAnsi="宋体" w:cs="宋体"/>
                <w:sz w:val="18"/>
                <w:szCs w:val="18"/>
                <w:highlight w:val="none"/>
              </w:rPr>
              <w:t>处于</w:t>
            </w:r>
            <w:r>
              <w:rPr>
                <w:rFonts w:hint="eastAsia" w:ascii="宋体" w:hAnsi="宋体" w:cs="宋体"/>
                <w:sz w:val="18"/>
                <w:szCs w:val="18"/>
                <w:highlight w:val="none"/>
                <w:lang w:val="en-US" w:eastAsia="zh-CN"/>
              </w:rPr>
              <w:t>涵盖多</w:t>
            </w:r>
            <w:r>
              <w:rPr>
                <w:rFonts w:hint="eastAsia" w:ascii="宋体" w:hAnsi="宋体" w:cs="宋体"/>
                <w:sz w:val="18"/>
                <w:szCs w:val="18"/>
                <w:highlight w:val="none"/>
              </w:rPr>
              <w:t>个</w:t>
            </w:r>
            <w:r>
              <w:rPr>
                <w:rFonts w:hint="eastAsia" w:ascii="宋体" w:hAnsi="宋体" w:cs="宋体"/>
                <w:sz w:val="18"/>
                <w:szCs w:val="18"/>
                <w:highlight w:val="none"/>
                <w:lang w:val="en-US" w:eastAsia="zh-CN"/>
              </w:rPr>
              <w:t>多种服务质量等级的</w:t>
            </w:r>
            <w:r>
              <w:rPr>
                <w:rFonts w:hint="eastAsia" w:ascii="宋体" w:hAnsi="宋体" w:cs="宋体"/>
                <w:sz w:val="18"/>
                <w:szCs w:val="18"/>
                <w:highlight w:val="none"/>
              </w:rPr>
              <w:t>旅游景区</w:t>
            </w:r>
            <w:r>
              <w:rPr>
                <w:rFonts w:hint="eastAsia" w:ascii="宋体" w:hAnsi="宋体" w:cs="宋体"/>
                <w:sz w:val="18"/>
                <w:szCs w:val="18"/>
                <w:highlight w:val="none"/>
                <w:lang w:val="en-US" w:eastAsia="zh-CN"/>
              </w:rPr>
              <w:t>或（和）乡村旅游点</w:t>
            </w:r>
            <w:r>
              <w:rPr>
                <w:rFonts w:hint="eastAsia" w:ascii="宋体" w:hAnsi="宋体" w:cs="宋体"/>
                <w:sz w:val="18"/>
                <w:szCs w:val="18"/>
                <w:highlight w:val="none"/>
              </w:rPr>
              <w:t>的</w:t>
            </w:r>
            <w:r>
              <w:rPr>
                <w:rFonts w:hint="eastAsia" w:ascii="宋体" w:hAnsi="宋体" w:cs="宋体"/>
                <w:sz w:val="18"/>
                <w:szCs w:val="18"/>
                <w:highlight w:val="none"/>
                <w:lang w:val="en-US" w:eastAsia="zh-CN"/>
              </w:rPr>
              <w:t>大型综合型旅游区</w:t>
            </w:r>
            <w:r>
              <w:rPr>
                <w:rFonts w:hint="eastAsia" w:ascii="宋体" w:hAnsi="宋体" w:cs="宋体"/>
                <w:sz w:val="18"/>
                <w:szCs w:val="18"/>
                <w:highlight w:val="none"/>
              </w:rPr>
              <w:t>内</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3.1.3</w:t>
            </w:r>
          </w:p>
        </w:tc>
        <w:tc>
          <w:tcPr>
            <w:tcW w:w="4293" w:type="dxa"/>
            <w:gridSpan w:val="7"/>
            <w:tcBorders>
              <w:top w:val="single" w:color="auto" w:sz="4" w:space="0"/>
              <w:left w:val="nil"/>
              <w:bottom w:val="single" w:color="auto" w:sz="4" w:space="0"/>
              <w:right w:val="single" w:color="auto" w:sz="4" w:space="0"/>
            </w:tcBorders>
            <w:noWrap w:val="0"/>
            <w:vAlign w:val="top"/>
          </w:tcPr>
          <w:p>
            <w:pPr>
              <w:pStyle w:val="153"/>
              <w:ind w:firstLine="0" w:firstLineChars="0"/>
              <w:rPr>
                <w:rFonts w:ascii="宋体" w:hAnsi="宋体" w:cs="宋体"/>
                <w:kern w:val="0"/>
                <w:sz w:val="18"/>
                <w:szCs w:val="18"/>
                <w:highlight w:val="none"/>
              </w:rPr>
            </w:pPr>
            <w:r>
              <w:rPr>
                <w:rFonts w:hint="eastAsia" w:ascii="宋体" w:hAnsi="宋体" w:cs="宋体"/>
                <w:b/>
                <w:bCs/>
                <w:sz w:val="18"/>
                <w:szCs w:val="18"/>
                <w:highlight w:val="none"/>
              </w:rPr>
              <w:t>特色活动</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20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3.1.</w:t>
            </w:r>
            <w:r>
              <w:rPr>
                <w:rFonts w:hint="eastAsia" w:ascii="宋体" w:hAnsi="宋体" w:cs="宋体"/>
                <w:b/>
                <w:bCs/>
                <w:kern w:val="0"/>
                <w:sz w:val="18"/>
                <w:szCs w:val="18"/>
                <w:highlight w:val="none"/>
                <w:lang w:val="en-US" w:eastAsia="zh-CN"/>
              </w:rPr>
              <w:t>3</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sz w:val="18"/>
                <w:szCs w:val="18"/>
                <w:highlight w:val="none"/>
              </w:rPr>
              <w:t>室内活动</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center"/>
          </w:tcPr>
          <w:p>
            <w:pPr>
              <w:rPr>
                <w:rFonts w:ascii="宋体" w:hAnsi="宋体" w:cs="宋体"/>
                <w:kern w:val="0"/>
                <w:sz w:val="18"/>
                <w:szCs w:val="18"/>
                <w:highlight w:val="none"/>
              </w:rPr>
            </w:pPr>
            <w:r>
              <w:rPr>
                <w:rFonts w:hint="eastAsia" w:ascii="宋体" w:hAnsi="宋体" w:cs="宋体"/>
                <w:sz w:val="18"/>
                <w:szCs w:val="18"/>
                <w:highlight w:val="none"/>
              </w:rPr>
              <w:t>室内应提供歌舞、游戏、棋牌、乒乓球、桌球、阅读、儿童娱乐、茶艺、陶艺、健身、电影、沙龙等特色活动。</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特色室内活动少于</w:t>
            </w:r>
            <w:r>
              <w:rPr>
                <w:rFonts w:hint="eastAsia" w:ascii="宋体" w:hAnsi="宋体" w:cs="宋体"/>
                <w:sz w:val="18"/>
                <w:szCs w:val="18"/>
                <w:highlight w:val="none"/>
                <w:lang w:val="en-US" w:eastAsia="zh-CN"/>
              </w:rPr>
              <w:t>2</w:t>
            </w:r>
            <w:r>
              <w:rPr>
                <w:rFonts w:hint="eastAsia" w:ascii="宋体" w:hAnsi="宋体" w:cs="宋体"/>
                <w:sz w:val="18"/>
                <w:szCs w:val="18"/>
                <w:highlight w:val="none"/>
              </w:rPr>
              <w:t>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特色室内活动不少于</w:t>
            </w:r>
            <w:r>
              <w:rPr>
                <w:rFonts w:hint="eastAsia" w:ascii="宋体" w:hAnsi="宋体" w:cs="宋体"/>
                <w:sz w:val="18"/>
                <w:szCs w:val="18"/>
                <w:highlight w:val="none"/>
                <w:lang w:val="en-US" w:eastAsia="zh-CN"/>
              </w:rPr>
              <w:t>2</w:t>
            </w:r>
            <w:r>
              <w:rPr>
                <w:rFonts w:hint="eastAsia" w:ascii="宋体" w:hAnsi="宋体" w:cs="宋体"/>
                <w:sz w:val="18"/>
                <w:szCs w:val="18"/>
                <w:highlight w:val="none"/>
              </w:rPr>
              <w:t>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特色室内活动不少于</w:t>
            </w:r>
            <w:r>
              <w:rPr>
                <w:rFonts w:hint="eastAsia" w:ascii="宋体" w:hAnsi="宋体" w:cs="宋体"/>
                <w:sz w:val="18"/>
                <w:szCs w:val="18"/>
                <w:highlight w:val="none"/>
                <w:lang w:val="en-US" w:eastAsia="zh-CN"/>
              </w:rPr>
              <w:t>4</w:t>
            </w:r>
            <w:r>
              <w:rPr>
                <w:rFonts w:hint="eastAsia" w:ascii="宋体" w:hAnsi="宋体" w:cs="宋体"/>
                <w:sz w:val="18"/>
                <w:szCs w:val="18"/>
                <w:highlight w:val="none"/>
              </w:rPr>
              <w:t>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sz w:val="18"/>
                <w:szCs w:val="18"/>
                <w:highlight w:val="none"/>
              </w:rPr>
            </w:pPr>
            <w:r>
              <w:rPr>
                <w:rFonts w:hint="eastAsia" w:ascii="宋体" w:hAnsi="宋体" w:cs="宋体"/>
                <w:sz w:val="18"/>
                <w:szCs w:val="18"/>
                <w:highlight w:val="none"/>
              </w:rPr>
              <w:t>特色室内活动不少于</w:t>
            </w:r>
            <w:r>
              <w:rPr>
                <w:rFonts w:hint="eastAsia" w:ascii="宋体" w:hAnsi="宋体" w:cs="宋体"/>
                <w:sz w:val="18"/>
                <w:szCs w:val="18"/>
                <w:highlight w:val="none"/>
                <w:lang w:val="en-US" w:eastAsia="zh-CN"/>
              </w:rPr>
              <w:t>6</w:t>
            </w:r>
            <w:r>
              <w:rPr>
                <w:rFonts w:hint="eastAsia" w:ascii="宋体" w:hAnsi="宋体" w:cs="宋体"/>
                <w:sz w:val="18"/>
                <w:szCs w:val="18"/>
                <w:highlight w:val="none"/>
              </w:rPr>
              <w:t>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特色室内活动不少于</w:t>
            </w:r>
            <w:r>
              <w:rPr>
                <w:rFonts w:hint="eastAsia" w:ascii="宋体" w:hAnsi="宋体" w:cs="宋体"/>
                <w:sz w:val="18"/>
                <w:szCs w:val="18"/>
                <w:highlight w:val="none"/>
                <w:lang w:val="en-US" w:eastAsia="zh-CN"/>
              </w:rPr>
              <w:t>8</w:t>
            </w:r>
            <w:r>
              <w:rPr>
                <w:rFonts w:hint="eastAsia" w:ascii="宋体" w:hAnsi="宋体" w:cs="宋体"/>
                <w:sz w:val="18"/>
                <w:szCs w:val="18"/>
                <w:highlight w:val="none"/>
              </w:rPr>
              <w:t>项</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3.1.</w:t>
            </w:r>
            <w:r>
              <w:rPr>
                <w:rFonts w:hint="eastAsia" w:ascii="宋体" w:hAnsi="宋体" w:cs="宋体"/>
                <w:b/>
                <w:bCs/>
                <w:kern w:val="0"/>
                <w:sz w:val="18"/>
                <w:szCs w:val="18"/>
                <w:highlight w:val="none"/>
                <w:lang w:val="en-US" w:eastAsia="zh-CN"/>
              </w:rPr>
              <w:t>3</w:t>
            </w:r>
            <w:r>
              <w:rPr>
                <w:rFonts w:hint="eastAsia"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室外活动（见附录C）</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12</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无室外活动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室外活动覆盖农事体验、体育活动、民俗文化活动中的一大类。每大类活动中至少有4项是成熟的、独具特色的单项活动，总共能提供5项及以上特色活动。</w:t>
            </w:r>
          </w:p>
          <w:p>
            <w:pPr>
              <w:rPr>
                <w:rFonts w:ascii="宋体" w:hAnsi="宋体" w:cs="宋体"/>
                <w:b/>
                <w:bCs/>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sz w:val="15"/>
                <w:szCs w:val="15"/>
                <w:highlight w:val="none"/>
              </w:rPr>
            </w:pPr>
            <w:r>
              <w:rPr>
                <w:rFonts w:hint="eastAsia" w:ascii="宋体" w:hAnsi="宋体" w:cs="宋体"/>
                <w:b/>
                <w:bCs/>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室外活动覆盖农事体验、体育活动、民俗文化活动中的一大类。每大类活动中至少有4项是成熟的、独具特色的单项活动，总共能提供6项及以上特色活动。</w:t>
            </w:r>
          </w:p>
          <w:p>
            <w:pPr>
              <w:rPr>
                <w:rFonts w:ascii="宋体" w:hAnsi="宋体" w:cs="宋体"/>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室外活动覆盖农事体验、体育活动、民俗文化活动中的两大类。每大类活动中至少有3项是成熟的、独具特色的单项活动，总共能提供6项及以上特色活动。</w:t>
            </w:r>
          </w:p>
          <w:p>
            <w:pPr>
              <w:rPr>
                <w:rFonts w:ascii="宋体" w:hAnsi="宋体" w:cs="宋体"/>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室外活动覆盖农事体验、体育活动、民俗文化活动中的两大类。每大类活动中至少有3项是成熟的、独具特色的单项活动，总共能提供7项及以上特色活动。</w:t>
            </w:r>
          </w:p>
          <w:p>
            <w:pPr>
              <w:rPr>
                <w:rFonts w:ascii="宋体" w:hAnsi="宋体" w:cs="宋体"/>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8</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室外活动覆盖农事体验、体育活动、民俗文化活动三大类。每大类活动中至少有2项是成熟的、独具特色的单项活动，总共能提供6项及以上特色活动。</w:t>
            </w:r>
          </w:p>
          <w:p>
            <w:pPr>
              <w:rPr>
                <w:rFonts w:ascii="宋体" w:hAnsi="宋体" w:cs="宋体"/>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sz w:val="18"/>
                <w:szCs w:val="18"/>
                <w:highlight w:val="none"/>
              </w:rPr>
            </w:pPr>
            <w:r>
              <w:rPr>
                <w:rFonts w:hint="eastAsia" w:ascii="宋体" w:hAnsi="宋体" w:cs="宋体"/>
                <w:sz w:val="18"/>
                <w:szCs w:val="18"/>
                <w:highlight w:val="none"/>
              </w:rPr>
              <w:t>室外活动覆盖农事体验、体育活动、民俗文化活动三大类。每大类活动中至少有2项是成熟的、独具特色的单项活动，总共能提供7项及以上特色活动。</w:t>
            </w:r>
          </w:p>
          <w:p>
            <w:pPr>
              <w:rPr>
                <w:rFonts w:ascii="宋体" w:hAnsi="宋体" w:cs="宋体"/>
                <w:sz w:val="18"/>
                <w:szCs w:val="18"/>
                <w:highlight w:val="none"/>
              </w:rPr>
            </w:pPr>
            <w:r>
              <w:rPr>
                <w:rFonts w:hint="eastAsia" w:ascii="宋体" w:hAnsi="宋体" w:cs="宋体"/>
                <w:b/>
                <w:bCs/>
                <w:sz w:val="18"/>
                <w:szCs w:val="18"/>
                <w:highlight w:val="none"/>
              </w:rPr>
              <w:t>（成熟度不达标，每项扣2分；特色活动数量不达标，每项扣1分，扣完为止。）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特色建筑</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20</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3.2.1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建筑风格</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restart"/>
            <w:tcBorders>
              <w:top w:val="single" w:color="auto" w:sz="4" w:space="0"/>
              <w:left w:val="nil"/>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海南本域传统民居建筑风格：疍家渔排、崖州合院、火山石民居、多进合院、南洋风格民居、南洋风格骑楼、儋州客家围屋、军屯民居、船形屋、金字屋等。</w:t>
            </w: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本域（本土或本民族）特色不明显，</w:t>
            </w:r>
            <w:r>
              <w:rPr>
                <w:rFonts w:hint="eastAsia" w:ascii="宋体" w:hAnsi="宋体" w:cs="宋体"/>
                <w:kern w:val="0"/>
                <w:sz w:val="18"/>
                <w:szCs w:val="18"/>
                <w:highlight w:val="none"/>
                <w:lang w:val="en-US" w:eastAsia="zh-CN"/>
              </w:rPr>
              <w:t>但</w:t>
            </w:r>
            <w:r>
              <w:rPr>
                <w:rFonts w:hint="eastAsia" w:ascii="宋体" w:hAnsi="宋体" w:cs="宋体"/>
                <w:kern w:val="0"/>
                <w:sz w:val="18"/>
                <w:szCs w:val="18"/>
                <w:highlight w:val="none"/>
              </w:rPr>
              <w:t>外域特色一般。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3"/>
                <w:szCs w:val="13"/>
                <w:highlight w:val="none"/>
              </w:rPr>
            </w:pPr>
            <w:r>
              <w:rPr>
                <w:rFonts w:hint="eastAsia" w:ascii="宋体" w:hAnsi="宋体" w:cs="宋体"/>
                <w:b/>
                <w:bCs/>
                <w:color w:val="000000"/>
                <w:kern w:val="0"/>
                <w:sz w:val="13"/>
                <w:szCs w:val="13"/>
                <w:highlight w:val="none"/>
              </w:rPr>
              <w:t>1</w:t>
            </w:r>
            <w:r>
              <w:rPr>
                <w:rFonts w:ascii="宋体" w:hAnsi="宋体" w:cs="宋体"/>
                <w:b/>
                <w:bCs/>
                <w:color w:val="000000"/>
                <w:kern w:val="0"/>
                <w:sz w:val="13"/>
                <w:szCs w:val="13"/>
                <w:highlight w:val="none"/>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本域（本土或本民族）特色不明显，但外域</w:t>
            </w:r>
            <w:r>
              <w:rPr>
                <w:rFonts w:hint="eastAsia" w:ascii="宋体" w:hAnsi="宋体" w:cs="宋体"/>
                <w:kern w:val="0"/>
                <w:sz w:val="18"/>
                <w:szCs w:val="18"/>
                <w:highlight w:val="none"/>
                <w:lang w:val="en-US" w:eastAsia="zh-CN"/>
              </w:rPr>
              <w:t>特色较</w:t>
            </w:r>
            <w:r>
              <w:rPr>
                <w:rFonts w:hint="eastAsia" w:ascii="宋体" w:hAnsi="宋体" w:cs="宋体"/>
                <w:kern w:val="0"/>
                <w:sz w:val="18"/>
                <w:szCs w:val="18"/>
                <w:highlight w:val="none"/>
              </w:rPr>
              <w:t>鲜明。</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4</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rPr>
              <w:t>本域（本土或本民族）特色一般</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或</w:t>
            </w:r>
            <w:r>
              <w:rPr>
                <w:rFonts w:hint="eastAsia" w:ascii="宋体" w:hAnsi="宋体" w:cs="宋体"/>
                <w:kern w:val="0"/>
                <w:sz w:val="18"/>
                <w:szCs w:val="18"/>
                <w:highlight w:val="none"/>
              </w:rPr>
              <w:t>外域</w:t>
            </w:r>
            <w:r>
              <w:rPr>
                <w:rFonts w:hint="eastAsia" w:ascii="宋体" w:hAnsi="宋体" w:cs="宋体"/>
                <w:kern w:val="0"/>
                <w:sz w:val="18"/>
                <w:szCs w:val="18"/>
                <w:highlight w:val="none"/>
                <w:lang w:val="en-US" w:eastAsia="zh-CN"/>
              </w:rPr>
              <w:t>特色突出</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本域（本土或本民族）特色较鲜明</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8</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2178" w:type="dxa"/>
            <w:gridSpan w:val="3"/>
            <w:vMerge w:val="continue"/>
            <w:tcBorders>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p>
        </w:tc>
        <w:tc>
          <w:tcPr>
            <w:tcW w:w="211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本域（本土或本民族）特色突显</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3.2.2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艺术美感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ascii="宋体" w:hAnsi="宋体" w:cs="宋体"/>
                <w:b/>
                <w:bCs/>
                <w:color w:val="000000"/>
                <w:kern w:val="0"/>
                <w:sz w:val="15"/>
                <w:szCs w:val="15"/>
                <w:highlight w:val="none"/>
              </w:rPr>
              <w:t>1</w:t>
            </w:r>
            <w:r>
              <w:rPr>
                <w:rFonts w:hint="eastAsia" w:ascii="宋体" w:hAnsi="宋体" w:cs="宋体"/>
                <w:b/>
                <w:bCs/>
                <w:color w:val="000000"/>
                <w:kern w:val="0"/>
                <w:sz w:val="15"/>
                <w:szCs w:val="15"/>
                <w:highlight w:val="none"/>
                <w:lang w:val="en-US" w:eastAsia="zh-CN"/>
              </w:rPr>
              <w:t>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cs="宋体"/>
                <w:kern w:val="0"/>
                <w:sz w:val="18"/>
                <w:szCs w:val="18"/>
                <w:highlight w:val="none"/>
              </w:rPr>
              <w:t>无艺术美感</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cs="宋体"/>
                <w:kern w:val="0"/>
                <w:sz w:val="18"/>
                <w:szCs w:val="18"/>
                <w:highlight w:val="none"/>
              </w:rPr>
              <w:t>艺术美感较弱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艺术美感一般</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艺术美感较强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艺术美感突出</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ascii="宋体" w:hAnsi="宋体" w:cs="宋体"/>
                <w:b/>
                <w:bCs/>
                <w:color w:val="000000"/>
                <w:kern w:val="0"/>
                <w:sz w:val="15"/>
                <w:szCs w:val="15"/>
                <w:highlight w:val="none"/>
              </w:rPr>
              <w:t>1</w:t>
            </w:r>
            <w:r>
              <w:rPr>
                <w:rFonts w:hint="eastAsia" w:ascii="宋体" w:hAnsi="宋体" w:cs="宋体"/>
                <w:b/>
                <w:bCs/>
                <w:color w:val="000000"/>
                <w:kern w:val="0"/>
                <w:sz w:val="15"/>
                <w:szCs w:val="15"/>
                <w:highlight w:val="none"/>
                <w:lang w:val="en-US" w:eastAsia="zh-CN"/>
              </w:rPr>
              <w:t>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top"/>
          </w:tcPr>
          <w:p>
            <w:pPr>
              <w:jc w:val="left"/>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特色服务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86</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3.3.1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主人服务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35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主人（法人代表或主要出资人之一或其主要家庭成员）常态化参与接待和运营</w:t>
            </w:r>
          </w:p>
          <w:p>
            <w:pPr>
              <w:rPr>
                <w:rFonts w:hint="default" w:ascii="宋体" w:hAnsi="宋体" w:eastAsia="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（主人不参与接待和运营，不给分；主人非常态化参与，只给2分）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val="0"/>
                <w:bCs w:val="0"/>
                <w:kern w:val="0"/>
                <w:sz w:val="18"/>
                <w:szCs w:val="18"/>
                <w:highlight w:val="none"/>
                <w:lang w:val="en-US" w:eastAsia="zh-CN"/>
              </w:rPr>
            </w:pPr>
            <w:r>
              <w:rPr>
                <w:rFonts w:hint="eastAsia" w:ascii="宋体" w:hAnsi="宋体" w:eastAsia="宋体" w:cs="宋体"/>
                <w:b w:val="0"/>
                <w:bCs w:val="0"/>
                <w:kern w:val="0"/>
                <w:sz w:val="18"/>
                <w:szCs w:val="18"/>
                <w:highlight w:val="none"/>
                <w:lang w:val="en-US" w:eastAsia="zh-CN"/>
              </w:rPr>
              <w:t>主人有娴熟、高效的服务技能</w:t>
            </w:r>
            <w:r>
              <w:rPr>
                <w:rFonts w:hint="eastAsia" w:ascii="宋体" w:hAnsi="宋体" w:cs="宋体"/>
                <w:b w:val="0"/>
                <w:bCs w:val="0"/>
                <w:kern w:val="0"/>
                <w:sz w:val="18"/>
                <w:szCs w:val="18"/>
                <w:highlight w:val="none"/>
                <w:lang w:val="en-US" w:eastAsia="zh-CN"/>
              </w:rPr>
              <w:t>（酌情给分）</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主人服务要点</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kern w:val="0"/>
                <w:sz w:val="15"/>
                <w:szCs w:val="15"/>
                <w:highlight w:val="none"/>
                <w:lang w:val="en-US" w:eastAsia="zh-CN"/>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kern w:val="0"/>
                <w:sz w:val="18"/>
                <w:szCs w:val="18"/>
                <w:highlight w:val="none"/>
                <w:lang w:val="en-US" w:eastAsia="zh-CN"/>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塑造艺术人文主题</w:t>
            </w:r>
          </w:p>
          <w:p>
            <w:pPr>
              <w:rPr>
                <w:rFonts w:hint="default" w:ascii="宋体" w:hAnsi="宋体" w:cs="宋体"/>
                <w:kern w:val="0"/>
                <w:sz w:val="18"/>
                <w:szCs w:val="18"/>
                <w:highlight w:val="none"/>
                <w:lang w:val="en-US"/>
              </w:rPr>
            </w:pPr>
            <w:r>
              <w:rPr>
                <w:rFonts w:hint="eastAsia" w:ascii="宋体" w:hAnsi="宋体" w:cs="宋体"/>
                <w:kern w:val="0"/>
                <w:sz w:val="18"/>
                <w:szCs w:val="18"/>
                <w:highlight w:val="none"/>
                <w:lang w:val="en-US" w:eastAsia="zh-CN"/>
              </w:rPr>
              <w:t>{在设计、装修、装饰阶段将地方人文特色和自己的价值观念、思想意图、人生态度、艺术品味、家族传承、生活经历与追求等进行有形化且融入民宿之中[建筑、设施设备、装修装饰、景观小品和客用物品（如拖鞋、床单、毛巾、纸巾等）]，渲染一种生活方式，表达一种人生情怀。}</w:t>
            </w:r>
            <w:r>
              <w:rPr>
                <w:rFonts w:hint="eastAsia" w:ascii="宋体" w:hAnsi="宋体" w:cs="宋体"/>
                <w:b w:val="0"/>
                <w:bCs w:val="0"/>
                <w:kern w:val="0"/>
                <w:sz w:val="18"/>
                <w:szCs w:val="18"/>
                <w:highlight w:val="none"/>
                <w:lang w:val="en-US"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cs="宋体"/>
                <w:kern w:val="0"/>
                <w:sz w:val="18"/>
                <w:szCs w:val="18"/>
                <w:highlight w:val="none"/>
                <w:lang w:val="en-US"/>
              </w:rPr>
            </w:pPr>
            <w:r>
              <w:rPr>
                <w:rFonts w:hint="eastAsia" w:ascii="宋体" w:hAnsi="宋体" w:cs="宋体"/>
                <w:kern w:val="0"/>
                <w:sz w:val="18"/>
                <w:szCs w:val="18"/>
                <w:highlight w:val="none"/>
                <w:lang w:val="en-US" w:eastAsia="zh-CN"/>
              </w:rPr>
              <w:t>营造温馨的家庭氛围，给客人居家的感觉。（</w:t>
            </w:r>
            <w:r>
              <w:rPr>
                <w:rFonts w:hint="eastAsia" w:ascii="宋体" w:hAnsi="宋体" w:eastAsia="宋体" w:cs="宋体"/>
                <w:kern w:val="0"/>
                <w:sz w:val="18"/>
                <w:szCs w:val="18"/>
                <w:highlight w:val="none"/>
                <w:lang w:val="en-US" w:eastAsia="zh-CN"/>
              </w:rPr>
              <w:t>营造有规律的家庭生活方式；让服务者、家庭成员、客人各行其事，服务者、家庭成员做好分内之事和搞好服务，客人参与观光、体验活动；营造互相尊重、互相友爱的家庭氛围，主顾之间做到无拘无束、心无芥蒂、嘘寒问暖、有礼有节。）</w:t>
            </w:r>
            <w:r>
              <w:rPr>
                <w:rFonts w:hint="eastAsia" w:ascii="宋体" w:hAnsi="宋体" w:cs="宋体"/>
                <w:b w:val="0"/>
                <w:bCs w:val="0"/>
                <w:kern w:val="0"/>
                <w:sz w:val="18"/>
                <w:szCs w:val="18"/>
                <w:highlight w:val="none"/>
                <w:lang w:val="en-US"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独特、亲善的待客之道</w:t>
            </w:r>
          </w:p>
          <w:p>
            <w:pPr>
              <w:rPr>
                <w:rFonts w:hint="default" w:ascii="宋体" w:hAnsi="宋体" w:cs="宋体"/>
                <w:kern w:val="0"/>
                <w:sz w:val="18"/>
                <w:szCs w:val="18"/>
                <w:highlight w:val="none"/>
                <w:lang w:val="en-US"/>
              </w:rPr>
            </w:pPr>
            <w:r>
              <w:rPr>
                <w:rFonts w:hint="eastAsia" w:ascii="宋体" w:hAnsi="宋体" w:eastAsia="宋体" w:cs="宋体"/>
                <w:kern w:val="0"/>
                <w:sz w:val="18"/>
                <w:szCs w:val="18"/>
                <w:highlight w:val="none"/>
                <w:lang w:val="en-US" w:eastAsia="zh-CN"/>
              </w:rPr>
              <w:t>（提供诚心、热心、耐心和细心等“四心”服务）（诚心2分，其它各1分）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讲述动人的故事</w:t>
            </w:r>
          </w:p>
          <w:p>
            <w:pPr>
              <w:rPr>
                <w:rFonts w:hint="default" w:ascii="宋体" w:hAnsi="宋体" w:cs="宋体"/>
                <w:kern w:val="0"/>
                <w:sz w:val="18"/>
                <w:szCs w:val="18"/>
                <w:highlight w:val="none"/>
                <w:lang w:val="en-US"/>
              </w:rPr>
            </w:pPr>
            <w:r>
              <w:rPr>
                <w:rFonts w:hint="eastAsia" w:ascii="宋体" w:hAnsi="宋体" w:eastAsia="宋体" w:cs="宋体"/>
                <w:kern w:val="0"/>
                <w:sz w:val="18"/>
                <w:szCs w:val="18"/>
                <w:highlight w:val="none"/>
                <w:lang w:val="en-US" w:eastAsia="zh-CN"/>
              </w:rPr>
              <w:t>（当地的美丽传说、地理特征、民情民俗、人文历史、经济发展等；主人自已的创业经历、价值观念、人生感悟、意外惊喜、民宿建设等）</w:t>
            </w:r>
            <w:r>
              <w:rPr>
                <w:rFonts w:hint="eastAsia" w:ascii="宋体" w:hAnsi="宋体" w:cs="宋体"/>
                <w:b w:val="0"/>
                <w:bCs w:val="0"/>
                <w:kern w:val="0"/>
                <w:sz w:val="18"/>
                <w:szCs w:val="18"/>
                <w:highlight w:val="none"/>
                <w:lang w:val="en-US"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sz w:val="18"/>
                <w:szCs w:val="18"/>
                <w:highlight w:val="none"/>
                <w:lang w:val="en-US" w:eastAsia="zh-CN"/>
              </w:rPr>
            </w:pPr>
            <w:r>
              <w:rPr>
                <w:rFonts w:hint="eastAsia" w:ascii="宋体" w:hAnsi="宋体" w:cs="宋体"/>
                <w:b/>
                <w:bCs/>
                <w:sz w:val="18"/>
                <w:szCs w:val="18"/>
                <w:highlight w:val="none"/>
              </w:rPr>
              <w:t>3.3.1</w:t>
            </w:r>
            <w:r>
              <w:rPr>
                <w:rFonts w:hint="eastAsia" w:ascii="宋体" w:hAnsi="宋体" w:cs="宋体"/>
                <w:b/>
                <w:bCs/>
                <w:sz w:val="18"/>
                <w:szCs w:val="18"/>
                <w:highlight w:val="none"/>
                <w:lang w:val="en-US" w:eastAsia="zh-CN"/>
              </w:rPr>
              <w:t>.3.5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为客人安排安全、充实、健康、有趣味的体验活动</w:t>
            </w:r>
            <w:r>
              <w:rPr>
                <w:rFonts w:hint="eastAsia" w:ascii="宋体" w:hAnsi="宋体" w:cs="宋体"/>
                <w:b w:val="0"/>
                <w:bCs w:val="0"/>
                <w:kern w:val="0"/>
                <w:sz w:val="18"/>
                <w:szCs w:val="18"/>
                <w:highlight w:val="none"/>
                <w:lang w:val="en-US" w:eastAsia="zh-CN"/>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3.3.2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接待处（前厅）服务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3.3.2.</w:t>
            </w:r>
            <w:r>
              <w:rPr>
                <w:rFonts w:hint="eastAsia" w:ascii="宋体" w:hAnsi="宋体" w:cs="宋体"/>
                <w:b/>
                <w:bCs/>
                <w:kern w:val="0"/>
                <w:sz w:val="18"/>
                <w:szCs w:val="18"/>
                <w:highlight w:val="none"/>
                <w:lang w:val="en-US" w:eastAsia="zh-CN"/>
              </w:rPr>
              <w:t>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售卖服务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zh-CN"/>
              </w:rPr>
              <w:t>提供旅行日常用品、旅游纪念品、土特产品等的销售服务</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3.3.2.</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车辆服务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视情况</w:t>
            </w:r>
            <w:r>
              <w:rPr>
                <w:rFonts w:hint="eastAsia" w:ascii="宋体" w:hAnsi="宋体" w:cs="宋体"/>
                <w:kern w:val="0"/>
                <w:sz w:val="18"/>
                <w:szCs w:val="18"/>
                <w:highlight w:val="none"/>
                <w:lang w:val="zh-CN"/>
              </w:rPr>
              <w:t>为住店客人提供免费接送服务。</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餐饮服务</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3.3.3.1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餐饮服务突出民宿主题、地方特色（突出民宿主题3分，突出地方特色2分，两者兼顾5分）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3.3.3.</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zh-CN"/>
              </w:rPr>
              <w:t>能为少数民族顾客提供符合其饮食习惯的基本菜肴。</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3.3.3.</w:t>
            </w:r>
            <w:r>
              <w:rPr>
                <w:rFonts w:hint="eastAsia" w:ascii="宋体" w:hAnsi="宋体" w:cs="宋体"/>
                <w:b/>
                <w:bCs/>
                <w:kern w:val="0"/>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能为境外客人提供融入本土文化的简单的西餐服务或西点服务。</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服务智能化和信息化</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9</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zh-CN"/>
              </w:rPr>
              <w:t>智能化管理系统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lang w:val="en-US" w:eastAsia="zh-CN"/>
              </w:rPr>
              <w:t>具备</w:t>
            </w:r>
            <w:r>
              <w:rPr>
                <w:rFonts w:hint="eastAsia" w:ascii="宋体" w:hAnsi="宋体" w:cs="宋体"/>
                <w:kern w:val="0"/>
                <w:sz w:val="18"/>
                <w:szCs w:val="18"/>
                <w:highlight w:val="none"/>
              </w:rPr>
              <w:t>智能入住系统、智能调光系统、客房智能温湿控系统、客房环境智能控制系统、顾客服务管理系统、停车场管理系统</w:t>
            </w:r>
            <w:r>
              <w:rPr>
                <w:rFonts w:hint="eastAsia" w:ascii="宋体" w:hAnsi="宋体" w:cs="宋体"/>
                <w:kern w:val="0"/>
                <w:sz w:val="18"/>
                <w:szCs w:val="18"/>
                <w:highlight w:val="none"/>
                <w:lang w:val="en-US" w:eastAsia="zh-CN"/>
              </w:rPr>
              <w:t>等</w:t>
            </w:r>
            <w:r>
              <w:rPr>
                <w:rFonts w:hint="eastAsia" w:ascii="宋体" w:hAnsi="宋体" w:cs="宋体"/>
                <w:kern w:val="0"/>
                <w:sz w:val="18"/>
                <w:szCs w:val="18"/>
                <w:highlight w:val="none"/>
              </w:rPr>
              <w:t>。（酌情给分）</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3.3.4.2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zh-CN"/>
              </w:rPr>
              <w:t>信息管理系统</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6</w:t>
            </w: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无管理信息系统</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0</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管理信息系统仅覆盖前台对客服务部门。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2</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前后台均有独立的管理信息系统。</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4</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信息管理系统全面覆盖前后台，有数据关联的乡村民宿专用管理信息系统（前厅管理、客房管理、餐饮管理、安全管理等数据流自动化处理并关联）。</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000000"/>
                <w:kern w:val="0"/>
                <w:sz w:val="15"/>
                <w:szCs w:val="15"/>
                <w:highlight w:val="none"/>
                <w:lang w:eastAsia="zh-CN"/>
              </w:rPr>
            </w:pPr>
            <w:r>
              <w:rPr>
                <w:rFonts w:hint="eastAsia" w:ascii="宋体" w:hAnsi="宋体" w:cs="宋体"/>
                <w:b/>
                <w:bCs/>
                <w:color w:val="000000"/>
                <w:kern w:val="0"/>
                <w:sz w:val="15"/>
                <w:szCs w:val="15"/>
                <w:highlight w:val="none"/>
                <w:lang w:val="en-US" w:eastAsia="zh-CN"/>
              </w:rPr>
              <w:t>6</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color w:val="auto"/>
                <w:kern w:val="0"/>
                <w:sz w:val="18"/>
                <w:szCs w:val="18"/>
                <w:highlight w:val="none"/>
              </w:rPr>
              <w:t>3.3.5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color w:val="auto"/>
                <w:kern w:val="0"/>
                <w:sz w:val="18"/>
                <w:szCs w:val="18"/>
                <w:highlight w:val="none"/>
              </w:rPr>
              <w:t>特色</w:t>
            </w:r>
            <w:r>
              <w:rPr>
                <w:rFonts w:hint="eastAsia" w:ascii="宋体" w:hAnsi="宋体" w:cs="宋体"/>
                <w:b/>
                <w:bCs/>
                <w:color w:val="auto"/>
                <w:kern w:val="0"/>
                <w:sz w:val="18"/>
                <w:szCs w:val="18"/>
                <w:highlight w:val="none"/>
                <w:lang w:val="zh-CN"/>
              </w:rPr>
              <w:t>服务品牌（</w:t>
            </w:r>
            <w:r>
              <w:rPr>
                <w:rFonts w:hint="eastAsia" w:ascii="宋体" w:hAnsi="宋体" w:cs="宋体"/>
                <w:b/>
                <w:bCs/>
                <w:color w:val="auto"/>
                <w:kern w:val="0"/>
                <w:sz w:val="18"/>
                <w:szCs w:val="18"/>
                <w:highlight w:val="none"/>
                <w:lang w:val="en-US" w:eastAsia="zh-CN"/>
              </w:rPr>
              <w:t>看顾客点赞和销售记录</w:t>
            </w:r>
            <w:r>
              <w:rPr>
                <w:rFonts w:hint="eastAsia" w:ascii="宋体" w:hAnsi="宋体" w:cs="宋体"/>
                <w:b/>
                <w:bCs/>
                <w:color w:val="auto"/>
                <w:kern w:val="0"/>
                <w:sz w:val="18"/>
                <w:szCs w:val="18"/>
                <w:highlight w:val="none"/>
                <w:lang w:val="zh-CN"/>
              </w:rPr>
              <w:t>）</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auto"/>
                <w:kern w:val="0"/>
                <w:sz w:val="15"/>
                <w:szCs w:val="15"/>
                <w:highlight w:val="none"/>
                <w:lang w:val="en-US" w:eastAsia="zh-CN"/>
              </w:rPr>
              <w:t>12</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color w:val="auto"/>
                <w:kern w:val="0"/>
                <w:sz w:val="18"/>
                <w:szCs w:val="18"/>
                <w:highlight w:val="none"/>
              </w:rPr>
              <w:t>3.3.5.1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color w:val="auto"/>
                <w:kern w:val="0"/>
                <w:sz w:val="18"/>
                <w:szCs w:val="18"/>
                <w:highlight w:val="none"/>
              </w:rPr>
              <w:t>自产的菜肴成为</w:t>
            </w:r>
            <w:r>
              <w:rPr>
                <w:rFonts w:hint="eastAsia" w:ascii="宋体" w:hAnsi="宋体" w:cs="宋体"/>
                <w:color w:val="auto"/>
                <w:kern w:val="0"/>
                <w:sz w:val="18"/>
                <w:szCs w:val="18"/>
                <w:highlight w:val="none"/>
                <w:lang w:eastAsia="zh-CN"/>
              </w:rPr>
              <w:t>顾客喜爱的</w:t>
            </w:r>
            <w:r>
              <w:rPr>
                <w:rFonts w:hint="eastAsia" w:ascii="宋体" w:hAnsi="宋体" w:cs="宋体"/>
                <w:color w:val="auto"/>
                <w:kern w:val="0"/>
                <w:sz w:val="18"/>
                <w:szCs w:val="18"/>
                <w:highlight w:val="none"/>
              </w:rPr>
              <w:t>特色品牌。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color w:val="auto"/>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color w:val="auto"/>
                <w:kern w:val="0"/>
                <w:sz w:val="18"/>
                <w:szCs w:val="18"/>
                <w:highlight w:val="none"/>
              </w:rPr>
              <w:t>3.3.5.</w:t>
            </w:r>
            <w:r>
              <w:rPr>
                <w:rFonts w:hint="eastAsia" w:ascii="宋体" w:hAnsi="宋体" w:cs="宋体"/>
                <w:b/>
                <w:bCs/>
                <w:color w:val="auto"/>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cs="宋体"/>
                <w:color w:val="auto"/>
                <w:kern w:val="0"/>
                <w:sz w:val="18"/>
                <w:szCs w:val="18"/>
                <w:highlight w:val="none"/>
              </w:rPr>
              <w:t>自产的饮料成为</w:t>
            </w:r>
            <w:r>
              <w:rPr>
                <w:rFonts w:hint="eastAsia" w:ascii="宋体" w:hAnsi="宋体" w:cs="宋体"/>
                <w:color w:val="auto"/>
                <w:kern w:val="0"/>
                <w:sz w:val="18"/>
                <w:szCs w:val="18"/>
                <w:highlight w:val="none"/>
                <w:lang w:eastAsia="zh-CN"/>
              </w:rPr>
              <w:t>顾客喜爱的</w:t>
            </w:r>
            <w:r>
              <w:rPr>
                <w:rFonts w:hint="eastAsia" w:ascii="宋体" w:hAnsi="宋体" w:cs="宋体"/>
                <w:color w:val="auto"/>
                <w:kern w:val="0"/>
                <w:sz w:val="18"/>
                <w:szCs w:val="18"/>
                <w:highlight w:val="none"/>
              </w:rPr>
              <w:t>特色品牌。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auto"/>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color w:val="auto"/>
                <w:kern w:val="0"/>
                <w:sz w:val="18"/>
                <w:szCs w:val="18"/>
                <w:highlight w:val="none"/>
              </w:rPr>
              <w:t>3.3.5.</w:t>
            </w:r>
            <w:r>
              <w:rPr>
                <w:rFonts w:hint="eastAsia" w:ascii="宋体" w:hAnsi="宋体" w:cs="宋体"/>
                <w:b/>
                <w:bCs/>
                <w:color w:val="auto"/>
                <w:kern w:val="0"/>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color w:val="000000"/>
                <w:kern w:val="0"/>
                <w:sz w:val="18"/>
                <w:szCs w:val="18"/>
                <w:highlight w:val="none"/>
              </w:rPr>
            </w:pPr>
            <w:r>
              <w:rPr>
                <w:rFonts w:hint="eastAsia" w:ascii="宋体" w:hAnsi="宋体" w:cs="宋体"/>
                <w:color w:val="auto"/>
                <w:kern w:val="0"/>
                <w:sz w:val="18"/>
                <w:szCs w:val="18"/>
                <w:highlight w:val="none"/>
              </w:rPr>
              <w:t>自产的民间小吃成为</w:t>
            </w:r>
            <w:r>
              <w:rPr>
                <w:rFonts w:hint="eastAsia" w:ascii="宋体" w:hAnsi="宋体" w:cs="宋体"/>
                <w:color w:val="auto"/>
                <w:kern w:val="0"/>
                <w:sz w:val="18"/>
                <w:szCs w:val="18"/>
                <w:highlight w:val="none"/>
                <w:lang w:eastAsia="zh-CN"/>
              </w:rPr>
              <w:t>顾客喜爱的</w:t>
            </w:r>
            <w:r>
              <w:rPr>
                <w:rFonts w:hint="eastAsia" w:ascii="宋体" w:hAnsi="宋体" w:cs="宋体"/>
                <w:color w:val="auto"/>
                <w:kern w:val="0"/>
                <w:sz w:val="18"/>
                <w:szCs w:val="18"/>
                <w:highlight w:val="none"/>
              </w:rPr>
              <w:t>特色品牌。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auto"/>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color w:val="auto"/>
                <w:kern w:val="0"/>
                <w:sz w:val="18"/>
                <w:szCs w:val="18"/>
                <w:highlight w:val="none"/>
              </w:rPr>
              <w:t>3.3.5.</w:t>
            </w:r>
            <w:r>
              <w:rPr>
                <w:rFonts w:hint="eastAsia" w:ascii="宋体" w:hAnsi="宋体" w:cs="宋体"/>
                <w:b/>
                <w:bCs/>
                <w:color w:val="auto"/>
                <w:kern w:val="0"/>
                <w:sz w:val="18"/>
                <w:szCs w:val="18"/>
                <w:highlight w:val="none"/>
                <w:lang w:val="en-US" w:eastAsia="zh-CN"/>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color w:val="000000"/>
                <w:kern w:val="0"/>
                <w:sz w:val="18"/>
                <w:szCs w:val="18"/>
                <w:highlight w:val="none"/>
              </w:rPr>
            </w:pPr>
            <w:r>
              <w:rPr>
                <w:rFonts w:hint="eastAsia" w:ascii="宋体" w:hAnsi="宋体" w:cs="宋体"/>
                <w:color w:val="auto"/>
                <w:kern w:val="0"/>
                <w:sz w:val="18"/>
                <w:szCs w:val="18"/>
                <w:highlight w:val="none"/>
              </w:rPr>
              <w:t>自产的工艺品</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文创产品</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成为</w:t>
            </w:r>
            <w:r>
              <w:rPr>
                <w:rFonts w:hint="eastAsia" w:ascii="宋体" w:hAnsi="宋体" w:cs="宋体"/>
                <w:color w:val="auto"/>
                <w:kern w:val="0"/>
                <w:sz w:val="18"/>
                <w:szCs w:val="18"/>
                <w:highlight w:val="none"/>
                <w:lang w:eastAsia="zh-CN"/>
              </w:rPr>
              <w:t>顾客喜爱的</w:t>
            </w:r>
            <w:r>
              <w:rPr>
                <w:rFonts w:hint="eastAsia" w:ascii="宋体" w:hAnsi="宋体" w:cs="宋体"/>
                <w:color w:val="auto"/>
                <w:kern w:val="0"/>
                <w:sz w:val="18"/>
                <w:szCs w:val="18"/>
                <w:highlight w:val="none"/>
              </w:rPr>
              <w:t>特色品牌。</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auto"/>
                <w:kern w:val="0"/>
                <w:sz w:val="15"/>
                <w:szCs w:val="15"/>
                <w:highlight w:val="none"/>
                <w:lang w:val="en-US" w:eastAsia="zh-CN"/>
              </w:rPr>
              <w:t>3</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zh-CN"/>
              </w:rPr>
              <w:t>其它</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10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3.3.6.1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乡村民宿所在的村或景区（点）有相应的医务点（所、院），能</w:t>
            </w:r>
            <w:r>
              <w:rPr>
                <w:rFonts w:hint="eastAsia" w:ascii="宋体" w:hAnsi="宋体" w:cs="宋体"/>
                <w:kern w:val="0"/>
                <w:sz w:val="18"/>
                <w:szCs w:val="18"/>
                <w:highlight w:val="none"/>
                <w:lang w:val="en-US" w:eastAsia="zh-CN"/>
              </w:rPr>
              <w:t>满足</w:t>
            </w:r>
            <w:r>
              <w:rPr>
                <w:rFonts w:hint="eastAsia" w:ascii="宋体" w:hAnsi="宋体" w:cs="宋体"/>
                <w:kern w:val="0"/>
                <w:sz w:val="18"/>
                <w:szCs w:val="18"/>
                <w:highlight w:val="none"/>
              </w:rPr>
              <w:t>顾客需要而及时出诊</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医务点离乡村民宿的距离：不超速前提下10分钟以内车程</w:t>
            </w: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3.3.6.2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可为客人提供地方传统食品、地方特色工艺品</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文创产品</w:t>
            </w:r>
            <w:r>
              <w:rPr>
                <w:rFonts w:hint="eastAsia" w:ascii="宋体" w:hAnsi="宋体" w:cs="宋体"/>
                <w:color w:val="auto"/>
                <w:kern w:val="0"/>
                <w:sz w:val="18"/>
                <w:szCs w:val="18"/>
                <w:highlight w:val="none"/>
                <w:lang w:eastAsia="zh-CN"/>
              </w:rPr>
              <w:t>）</w:t>
            </w:r>
            <w:r>
              <w:rPr>
                <w:rFonts w:hint="eastAsia" w:ascii="宋体" w:hAnsi="宋体" w:cs="宋体"/>
                <w:kern w:val="0"/>
                <w:sz w:val="18"/>
                <w:szCs w:val="18"/>
                <w:highlight w:val="none"/>
              </w:rPr>
              <w:t>的制作指导及现场制作活动服务。</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5</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黑体" w:hAnsi="黑体" w:eastAsia="黑体" w:cs="黑体"/>
                <w:b/>
                <w:bCs/>
                <w:kern w:val="0"/>
                <w:sz w:val="18"/>
                <w:szCs w:val="18"/>
                <w:highlight w:val="none"/>
                <w:lang w:val="zh-CN"/>
              </w:rPr>
              <w:t>综合</w:t>
            </w:r>
            <w:r>
              <w:rPr>
                <w:rFonts w:hint="eastAsia" w:ascii="黑体" w:hAnsi="黑体" w:eastAsia="黑体" w:cs="黑体"/>
                <w:b/>
                <w:bCs/>
                <w:kern w:val="0"/>
                <w:sz w:val="18"/>
                <w:szCs w:val="18"/>
                <w:highlight w:val="none"/>
                <w:lang w:val="en-US" w:eastAsia="zh-CN"/>
              </w:rPr>
              <w:t>评分</w:t>
            </w:r>
            <w:r>
              <w:rPr>
                <w:rFonts w:hint="eastAsia" w:ascii="黑体" w:hAnsi="黑体" w:eastAsia="黑体" w:cs="黑体"/>
                <w:b/>
                <w:bCs/>
                <w:kern w:val="0"/>
                <w:sz w:val="18"/>
                <w:szCs w:val="18"/>
                <w:highlight w:val="none"/>
                <w:lang w:val="zh-CN"/>
              </w:rPr>
              <w:t>项目</w:t>
            </w:r>
            <w:r>
              <w:rPr>
                <w:rFonts w:hint="eastAsia" w:ascii="黑体" w:hAnsi="黑体" w:eastAsia="黑体" w:cs="黑体"/>
                <w:b/>
                <w:bCs/>
                <w:kern w:val="0"/>
                <w:sz w:val="18"/>
                <w:szCs w:val="18"/>
                <w:highlight w:val="none"/>
              </w:rPr>
              <w:t xml:space="preserve"> </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hint="eastAsia" w:ascii="黑体" w:hAnsi="黑体" w:eastAsia="黑体" w:cs="黑体"/>
                <w:b/>
                <w:bCs/>
                <w:color w:val="000000"/>
                <w:kern w:val="0"/>
                <w:sz w:val="15"/>
                <w:szCs w:val="15"/>
                <w:highlight w:val="none"/>
                <w:lang w:val="en-US" w:eastAsia="zh-CN"/>
              </w:rPr>
              <w:t>6</w:t>
            </w:r>
            <w:r>
              <w:rPr>
                <w:rFonts w:ascii="黑体" w:hAnsi="黑体" w:eastAsia="黑体" w:cs="黑体"/>
                <w:b/>
                <w:bCs/>
                <w:color w:val="000000"/>
                <w:kern w:val="0"/>
                <w:sz w:val="15"/>
                <w:szCs w:val="15"/>
                <w:highlight w:val="none"/>
              </w:rPr>
              <w:t>0</w:t>
            </w:r>
          </w:p>
        </w:tc>
        <w:tc>
          <w:tcPr>
            <w:tcW w:w="4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18"/>
                <w:szCs w:val="18"/>
                <w:highlight w:val="none"/>
              </w:rPr>
            </w:pPr>
            <w:r>
              <w:rPr>
                <w:rFonts w:hint="eastAsia" w:ascii="宋体" w:hAnsi="宋体" w:cs="宋体"/>
                <w:b/>
                <w:bCs/>
                <w:sz w:val="18"/>
                <w:szCs w:val="18"/>
                <w:highlight w:val="none"/>
              </w:rPr>
              <w:t>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rPr>
              <w:t>具备独特的人文气息</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8</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4.1.1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社区居民热情好客</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4.1.</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lang w:eastAsia="zh-CN"/>
              </w:rPr>
            </w:pPr>
            <w:r>
              <w:rPr>
                <w:rFonts w:hint="eastAsia" w:ascii="宋体" w:hAnsi="宋体" w:cs="宋体"/>
                <w:kern w:val="0"/>
                <w:sz w:val="18"/>
                <w:szCs w:val="18"/>
                <w:highlight w:val="none"/>
              </w:rPr>
              <w:t>乡村民宿以艺术品位创造美学空间</w:t>
            </w:r>
          </w:p>
          <w:p>
            <w:pPr>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eastAsia="zh-CN"/>
              </w:rPr>
              <w:t>（</w:t>
            </w:r>
            <w:r>
              <w:rPr>
                <w:rFonts w:hint="eastAsia" w:ascii="宋体" w:hAnsi="宋体" w:cs="宋体"/>
                <w:kern w:val="0"/>
                <w:sz w:val="18"/>
                <w:szCs w:val="18"/>
                <w:highlight w:val="none"/>
                <w:lang w:val="en-US" w:eastAsia="zh-CN"/>
              </w:rPr>
              <w:t>考虑可供拍照的点位、网红打卡和网络照片、视频点评等</w:t>
            </w:r>
            <w:r>
              <w:rPr>
                <w:rFonts w:hint="eastAsia" w:ascii="宋体" w:hAnsi="宋体" w:cs="宋体"/>
                <w:kern w:val="0"/>
                <w:sz w:val="18"/>
                <w:szCs w:val="18"/>
                <w:highlight w:val="none"/>
                <w:lang w:eastAsia="zh-CN"/>
              </w:rPr>
              <w:t>）</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0"/>
                <w:sz w:val="18"/>
                <w:szCs w:val="18"/>
                <w:highlight w:val="none"/>
                <w:lang w:eastAsia="zh-CN"/>
              </w:rPr>
            </w:pPr>
            <w:r>
              <w:rPr>
                <w:rFonts w:hint="eastAsia" w:ascii="宋体" w:hAnsi="宋体" w:cs="宋体"/>
                <w:b/>
                <w:bCs/>
                <w:kern w:val="0"/>
                <w:sz w:val="15"/>
                <w:szCs w:val="15"/>
                <w:highlight w:val="none"/>
                <w:lang w:val="en-US" w:eastAsia="zh-CN"/>
              </w:rPr>
              <w:t>5</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4.2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主题有形化</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hint="default" w:ascii="宋体" w:hAnsi="宋体" w:eastAsia="宋体" w:cs="宋体"/>
                <w:kern w:val="0"/>
                <w:sz w:val="18"/>
                <w:szCs w:val="18"/>
                <w:highlight w:val="none"/>
                <w:lang w:val="en-US" w:eastAsia="zh-CN"/>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r>
              <w:rPr>
                <w:rFonts w:hint="eastAsia" w:ascii="宋体" w:hAnsi="宋体" w:cs="宋体"/>
                <w:kern w:val="0"/>
                <w:sz w:val="15"/>
                <w:szCs w:val="15"/>
                <w:highlight w:val="none"/>
                <w:lang w:val="en-US" w:eastAsia="zh-CN"/>
              </w:rPr>
              <w:t>20</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i w:val="0"/>
                <w:strike w:val="0"/>
                <w:dstrike w:val="0"/>
                <w:color w:val="000000"/>
                <w:kern w:val="0"/>
                <w:sz w:val="18"/>
                <w:szCs w:val="18"/>
                <w:highlight w:val="none"/>
                <w:u w:val="none"/>
                <w:lang w:val="en-US" w:eastAsia="zh-CN" w:bidi="ar"/>
              </w:rPr>
            </w:pPr>
            <w:r>
              <w:rPr>
                <w:rFonts w:hint="eastAsia" w:ascii="宋体" w:hAnsi="宋体" w:eastAsia="宋体" w:cs="宋体"/>
                <w:i w:val="0"/>
                <w:strike w:val="0"/>
                <w:dstrike w:val="0"/>
                <w:color w:val="000000"/>
                <w:kern w:val="0"/>
                <w:sz w:val="18"/>
                <w:szCs w:val="18"/>
                <w:highlight w:val="none"/>
                <w:u w:val="none"/>
                <w:lang w:val="en-US" w:eastAsia="zh-CN" w:bidi="ar"/>
              </w:rPr>
              <w:t>有明确的主题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0"/>
                <w:sz w:val="18"/>
                <w:szCs w:val="18"/>
                <w:highlight w:val="none"/>
                <w:lang w:val="en-US" w:eastAsia="zh-CN"/>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0"/>
                <w:sz w:val="15"/>
                <w:szCs w:val="15"/>
                <w:highlight w:val="none"/>
                <w:lang w:val="en-US" w:eastAsia="zh-CN" w:bidi="ar-SA"/>
              </w:rPr>
            </w:pPr>
            <w:r>
              <w:rPr>
                <w:rFonts w:hint="eastAsia" w:ascii="宋体" w:hAnsi="宋体" w:cs="宋体"/>
                <w:kern w:val="0"/>
                <w:sz w:val="15"/>
                <w:szCs w:val="15"/>
                <w:highlight w:val="none"/>
                <w:lang w:val="en-US" w:eastAsia="zh-CN"/>
              </w:rPr>
              <w:t>5</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i w:val="0"/>
                <w:strike w:val="0"/>
                <w:dstrike w:val="0"/>
                <w:color w:val="000000"/>
                <w:kern w:val="0"/>
                <w:sz w:val="18"/>
                <w:szCs w:val="18"/>
                <w:highlight w:val="none"/>
                <w:u w:val="none"/>
                <w:lang w:val="en-US" w:eastAsia="zh-CN" w:bidi="ar"/>
              </w:rPr>
            </w:pPr>
            <w:r>
              <w:rPr>
                <w:rFonts w:hint="eastAsia" w:ascii="宋体" w:hAnsi="宋体" w:eastAsia="宋体" w:cs="宋体"/>
                <w:i w:val="0"/>
                <w:strike w:val="0"/>
                <w:dstrike w:val="0"/>
                <w:color w:val="000000"/>
                <w:kern w:val="0"/>
                <w:sz w:val="18"/>
                <w:szCs w:val="18"/>
                <w:highlight w:val="none"/>
                <w:u w:val="none"/>
                <w:lang w:val="en-US" w:eastAsia="zh-CN" w:bidi="ar"/>
              </w:rPr>
              <w:t>主题得以充分体现</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kern w:val="0"/>
                <w:sz w:val="18"/>
                <w:szCs w:val="18"/>
                <w:highlight w:val="none"/>
                <w:lang w:val="en-US" w:eastAsia="zh-CN"/>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kern w:val="0"/>
                <w:sz w:val="15"/>
                <w:szCs w:val="15"/>
                <w:highlight w:val="none"/>
                <w:lang w:val="en-US" w:eastAsia="zh-CN" w:bidi="ar-SA"/>
              </w:rPr>
            </w:pPr>
            <w:r>
              <w:rPr>
                <w:rFonts w:hint="eastAsia" w:ascii="宋体" w:hAnsi="宋体" w:cs="宋体"/>
                <w:kern w:val="0"/>
                <w:sz w:val="15"/>
                <w:szCs w:val="15"/>
                <w:highlight w:val="none"/>
                <w:lang w:val="en-US" w:eastAsia="zh-CN"/>
              </w:rPr>
              <w:t>15</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建筑风格体现主题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bCs/>
                <w:kern w:val="0"/>
                <w:sz w:val="18"/>
                <w:szCs w:val="18"/>
                <w:highlight w:val="none"/>
                <w:lang w:val="en-US" w:eastAsia="zh-CN"/>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装修装饰体现主题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景观创意体现主题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家具用品用具配置体现主题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2.5</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标识标牌体现主题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1</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2.6</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cs="宋体"/>
                <w:kern w:val="0"/>
                <w:sz w:val="18"/>
                <w:szCs w:val="18"/>
                <w:highlight w:val="none"/>
              </w:rPr>
            </w:pPr>
            <w:r>
              <w:rPr>
                <w:rFonts w:hint="eastAsia" w:ascii="宋体" w:hAnsi="宋体" w:eastAsia="宋体" w:cs="宋体"/>
                <w:i w:val="0"/>
                <w:strike w:val="0"/>
                <w:dstrike w:val="0"/>
                <w:color w:val="000000"/>
                <w:kern w:val="0"/>
                <w:sz w:val="18"/>
                <w:szCs w:val="18"/>
                <w:highlight w:val="none"/>
                <w:u w:val="none"/>
                <w:lang w:val="en-US" w:eastAsia="zh-CN" w:bidi="ar"/>
              </w:rPr>
              <w:t>背景音乐体现主题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2.7</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eastAsia" w:ascii="宋体" w:hAnsi="宋体" w:eastAsia="宋体" w:cs="宋体"/>
                <w:i w:val="0"/>
                <w:strike w:val="0"/>
                <w:dstrike w:val="0"/>
                <w:color w:val="000000"/>
                <w:kern w:val="0"/>
                <w:sz w:val="18"/>
                <w:szCs w:val="18"/>
                <w:highlight w:val="none"/>
                <w:u w:val="none"/>
                <w:lang w:val="en-US" w:eastAsia="zh-CN" w:bidi="ar"/>
              </w:rPr>
            </w:pPr>
            <w:r>
              <w:rPr>
                <w:rFonts w:hint="eastAsia" w:ascii="宋体" w:hAnsi="宋体" w:eastAsia="宋体" w:cs="宋体"/>
                <w:i w:val="0"/>
                <w:strike w:val="0"/>
                <w:dstrike w:val="0"/>
                <w:color w:val="000000"/>
                <w:kern w:val="0"/>
                <w:sz w:val="18"/>
                <w:szCs w:val="18"/>
                <w:highlight w:val="none"/>
                <w:u w:val="none"/>
                <w:lang w:val="en-US" w:eastAsia="zh-CN" w:bidi="ar"/>
              </w:rPr>
              <w:t>员工服饰体现主题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4.</w:t>
            </w:r>
            <w:r>
              <w:rPr>
                <w:rFonts w:hint="eastAsia" w:ascii="宋体" w:hAnsi="宋体" w:cs="宋体"/>
                <w:b/>
                <w:bCs/>
                <w:kern w:val="0"/>
                <w:sz w:val="18"/>
                <w:szCs w:val="18"/>
                <w:highlight w:val="none"/>
                <w:lang w:val="en-US" w:eastAsia="zh-CN"/>
              </w:rPr>
              <w:t>2</w:t>
            </w:r>
            <w:r>
              <w:rPr>
                <w:rFonts w:hint="eastAsia" w:ascii="宋体" w:hAnsi="宋体" w:cs="宋体"/>
                <w:b/>
                <w:bCs/>
                <w:kern w:val="0"/>
                <w:sz w:val="18"/>
                <w:szCs w:val="18"/>
                <w:highlight w:val="none"/>
              </w:rPr>
              <w:t>.</w:t>
            </w:r>
            <w:r>
              <w:rPr>
                <w:rFonts w:hint="eastAsia" w:ascii="宋体" w:hAnsi="宋体" w:cs="宋体"/>
                <w:b/>
                <w:bCs/>
                <w:kern w:val="0"/>
                <w:sz w:val="18"/>
                <w:szCs w:val="18"/>
                <w:highlight w:val="none"/>
                <w:lang w:val="en-US" w:eastAsia="zh-CN"/>
              </w:rPr>
              <w:t>8</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hint="default" w:ascii="宋体" w:hAnsi="宋体" w:eastAsia="宋体" w:cs="宋体"/>
                <w:i w:val="0"/>
                <w:strike w:val="0"/>
                <w:dstrike w:val="0"/>
                <w:color w:val="000000"/>
                <w:kern w:val="0"/>
                <w:sz w:val="18"/>
                <w:szCs w:val="18"/>
                <w:highlight w:val="none"/>
                <w:u w:val="none"/>
                <w:lang w:val="en-US" w:eastAsia="zh-CN" w:bidi="ar"/>
              </w:rPr>
            </w:pPr>
            <w:r>
              <w:rPr>
                <w:rFonts w:hint="eastAsia" w:ascii="宋体" w:hAnsi="宋体" w:eastAsia="宋体" w:cs="宋体"/>
                <w:i w:val="0"/>
                <w:strike w:val="0"/>
                <w:dstrike w:val="0"/>
                <w:color w:val="000000"/>
                <w:kern w:val="0"/>
                <w:sz w:val="18"/>
                <w:szCs w:val="18"/>
                <w:highlight w:val="none"/>
                <w:u w:val="none"/>
                <w:lang w:val="en-US" w:eastAsia="zh-CN" w:bidi="ar"/>
              </w:rPr>
              <w:t>待客之道体现主题</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cs="宋体"/>
                <w:kern w:val="0"/>
                <w:sz w:val="18"/>
                <w:szCs w:val="18"/>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宋体" w:hAnsi="宋体" w:cs="宋体"/>
                <w:b/>
                <w:bCs/>
                <w:kern w:val="0"/>
                <w:sz w:val="15"/>
                <w:szCs w:val="15"/>
                <w:highlight w:val="none"/>
                <w:lang w:val="en-US" w:eastAsia="zh-CN"/>
              </w:rPr>
            </w:pP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val="en-US" w:eastAsia="zh-CN"/>
              </w:rPr>
            </w:pPr>
            <w:r>
              <w:rPr>
                <w:rFonts w:hint="eastAsia" w:ascii="宋体" w:hAnsi="宋体" w:cs="宋体"/>
                <w:b/>
                <w:bCs/>
                <w:kern w:val="0"/>
                <w:sz w:val="15"/>
                <w:szCs w:val="15"/>
                <w:highlight w:val="none"/>
                <w:lang w:val="en-US" w:eastAsia="zh-CN"/>
              </w:rPr>
              <w:t>2</w:t>
            </w: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18"/>
                <w:szCs w:val="18"/>
                <w:highlight w:val="none"/>
                <w:lang w:val="en-US" w:eastAsia="zh-CN"/>
              </w:rPr>
            </w:pPr>
            <w:r>
              <w:rPr>
                <w:rFonts w:hint="eastAsia" w:ascii="宋体" w:hAnsi="宋体" w:cs="宋体"/>
                <w:b/>
                <w:bCs/>
                <w:sz w:val="18"/>
                <w:szCs w:val="18"/>
                <w:highlight w:val="none"/>
              </w:rPr>
              <w:t>4.</w:t>
            </w:r>
            <w:r>
              <w:rPr>
                <w:rFonts w:hint="eastAsia" w:ascii="宋体" w:hAnsi="宋体" w:cs="宋体"/>
                <w:b/>
                <w:bCs/>
                <w:sz w:val="18"/>
                <w:szCs w:val="18"/>
                <w:highlight w:val="none"/>
                <w:lang w:val="en-US" w:eastAsia="zh-CN"/>
              </w:rPr>
              <w:t>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color w:val="000000"/>
                <w:kern w:val="0"/>
                <w:sz w:val="18"/>
                <w:szCs w:val="18"/>
                <w:highlight w:val="none"/>
                <w:lang w:val="zh-CN"/>
              </w:rPr>
            </w:pPr>
            <w:r>
              <w:rPr>
                <w:rFonts w:hint="eastAsia" w:ascii="宋体" w:hAnsi="宋体" w:cs="宋体"/>
                <w:b/>
                <w:bCs/>
                <w:color w:val="000000"/>
                <w:kern w:val="0"/>
                <w:sz w:val="18"/>
                <w:szCs w:val="18"/>
                <w:highlight w:val="none"/>
                <w:lang w:val="zh-CN"/>
              </w:rPr>
              <w:t>顾客满意度（依据</w:t>
            </w:r>
            <w:r>
              <w:rPr>
                <w:rFonts w:hint="eastAsia" w:ascii="宋体" w:hAnsi="宋体" w:cs="宋体"/>
                <w:b/>
                <w:bCs/>
                <w:color w:val="000000"/>
                <w:kern w:val="0"/>
                <w:sz w:val="18"/>
                <w:szCs w:val="18"/>
                <w:highlight w:val="none"/>
                <w:lang w:val="en-US" w:eastAsia="zh-CN"/>
              </w:rPr>
              <w:t>2至3个</w:t>
            </w:r>
            <w:r>
              <w:rPr>
                <w:rFonts w:hint="eastAsia" w:ascii="宋体" w:hAnsi="宋体" w:cs="宋体"/>
                <w:b/>
                <w:bCs/>
                <w:color w:val="000000"/>
                <w:kern w:val="0"/>
                <w:sz w:val="18"/>
                <w:szCs w:val="18"/>
                <w:highlight w:val="none"/>
                <w:lang w:val="zh-CN"/>
              </w:rPr>
              <w:t>第三方信息平台</w:t>
            </w:r>
            <w:r>
              <w:rPr>
                <w:rFonts w:hint="eastAsia" w:ascii="宋体" w:hAnsi="宋体" w:cs="宋体"/>
                <w:b/>
                <w:bCs/>
                <w:color w:val="000000"/>
                <w:kern w:val="0"/>
                <w:sz w:val="18"/>
                <w:szCs w:val="18"/>
                <w:highlight w:val="none"/>
                <w:lang w:val="en-US" w:eastAsia="zh-CN"/>
              </w:rPr>
              <w:t>的平均</w:t>
            </w:r>
            <w:r>
              <w:rPr>
                <w:rFonts w:hint="eastAsia" w:ascii="宋体" w:hAnsi="宋体" w:cs="宋体"/>
                <w:b/>
                <w:bCs/>
                <w:color w:val="000000"/>
                <w:kern w:val="0"/>
                <w:sz w:val="18"/>
                <w:szCs w:val="18"/>
                <w:highlight w:val="none"/>
                <w:lang w:val="zh-CN"/>
              </w:rPr>
              <w:t>数据）</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8</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满意度在9</w:t>
            </w: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%以下</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0</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color w:val="000000"/>
                <w:kern w:val="0"/>
                <w:sz w:val="18"/>
                <w:szCs w:val="18"/>
                <w:highlight w:val="none"/>
                <w:lang w:val="zh-CN"/>
              </w:rPr>
            </w:pPr>
            <w:r>
              <w:rPr>
                <w:rFonts w:hint="eastAsia" w:ascii="宋体" w:hAnsi="宋体" w:cs="宋体"/>
                <w:color w:val="000000"/>
                <w:kern w:val="0"/>
                <w:sz w:val="18"/>
                <w:szCs w:val="18"/>
                <w:highlight w:val="none"/>
              </w:rPr>
              <w:t>满意度在90-95%之间</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5</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p>
        </w:tc>
        <w:tc>
          <w:tcPr>
            <w:tcW w:w="4293" w:type="dxa"/>
            <w:gridSpan w:val="7"/>
            <w:tcBorders>
              <w:top w:val="single" w:color="auto" w:sz="4" w:space="0"/>
              <w:left w:val="nil"/>
              <w:bottom w:val="single" w:color="auto" w:sz="4" w:space="0"/>
              <w:right w:val="single" w:color="auto" w:sz="4" w:space="0"/>
            </w:tcBorders>
            <w:noWrap w:val="0"/>
            <w:vAlign w:val="top"/>
          </w:tcPr>
          <w:p>
            <w:pPr>
              <w:rPr>
                <w:rFonts w:hint="eastAsia" w:ascii="宋体" w:hAnsi="宋体" w:cs="宋体"/>
                <w:b/>
                <w:bCs/>
                <w:color w:val="000000"/>
                <w:kern w:val="0"/>
                <w:sz w:val="18"/>
                <w:szCs w:val="18"/>
                <w:highlight w:val="none"/>
                <w:lang w:val="zh-CN"/>
              </w:rPr>
            </w:pPr>
            <w:r>
              <w:rPr>
                <w:rFonts w:hint="eastAsia" w:ascii="宋体" w:hAnsi="宋体" w:cs="宋体"/>
                <w:color w:val="000000"/>
                <w:kern w:val="0"/>
                <w:sz w:val="18"/>
                <w:szCs w:val="18"/>
                <w:highlight w:val="none"/>
              </w:rPr>
              <w:t>满意度在96%以上</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8</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bCs/>
                <w:sz w:val="18"/>
                <w:szCs w:val="18"/>
                <w:highlight w:val="none"/>
                <w:lang w:val="en-US" w:eastAsia="zh-CN"/>
              </w:rPr>
            </w:pPr>
            <w:r>
              <w:rPr>
                <w:rFonts w:hint="eastAsia" w:ascii="宋体" w:hAnsi="宋体" w:cs="宋体"/>
                <w:b/>
                <w:bCs/>
                <w:sz w:val="18"/>
                <w:szCs w:val="18"/>
                <w:highlight w:val="none"/>
                <w:lang w:val="en-US" w:eastAsia="zh-CN"/>
              </w:rPr>
              <w:t>4.4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环境保护</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6</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bCs/>
                <w:sz w:val="18"/>
                <w:szCs w:val="18"/>
                <w:highlight w:val="none"/>
                <w:lang w:val="en-US"/>
              </w:rPr>
            </w:pPr>
            <w:r>
              <w:rPr>
                <w:rFonts w:hint="eastAsia" w:ascii="宋体" w:hAnsi="宋体" w:cs="宋体"/>
                <w:b/>
                <w:bCs/>
                <w:sz w:val="18"/>
                <w:szCs w:val="18"/>
                <w:highlight w:val="none"/>
                <w:lang w:val="en-US" w:eastAsia="zh-CN"/>
              </w:rPr>
              <w:t>4.4.1</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采用环保材料</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lang w:val="en-US" w:eastAsia="zh-CN"/>
              </w:rPr>
              <w:t>4.4.2</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采用新能源（如太阳能）</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lang w:val="en-US" w:eastAsia="zh-CN"/>
              </w:rPr>
              <w:t>4.4.3</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采用环保设备和用品（如感应灯、感应水笼头、节能灯等）</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rPr>
            </w:pPr>
            <w:r>
              <w:rPr>
                <w:rFonts w:hint="eastAsia" w:ascii="宋体" w:hAnsi="宋体" w:cs="宋体"/>
                <w:b/>
                <w:bCs/>
                <w:sz w:val="18"/>
                <w:szCs w:val="18"/>
                <w:highlight w:val="none"/>
                <w:lang w:val="en-US" w:eastAsia="zh-CN"/>
              </w:rPr>
              <w:t>4.4.4</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倡导绿色生活方式（如对顾客进行环保宣传）</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4.4.5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不主动配备一次性日用品</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18"/>
                <w:szCs w:val="18"/>
                <w:highlight w:val="none"/>
                <w:lang w:val="en-US" w:eastAsia="zh-CN"/>
              </w:rPr>
            </w:pPr>
            <w:r>
              <w:rPr>
                <w:rFonts w:hint="eastAsia" w:ascii="宋体" w:hAnsi="宋体" w:cs="宋体"/>
                <w:b/>
                <w:bCs/>
                <w:sz w:val="18"/>
                <w:szCs w:val="18"/>
                <w:highlight w:val="none"/>
                <w:lang w:val="en-US" w:eastAsia="zh-CN"/>
              </w:rPr>
              <w:t>4.4.6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响应政府的禁塑政策</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kern w:val="0"/>
                <w:sz w:val="15"/>
                <w:szCs w:val="15"/>
                <w:highlight w:val="none"/>
              </w:rPr>
            </w:pPr>
          </w:p>
        </w:tc>
        <w:tc>
          <w:tcPr>
            <w:tcW w:w="4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kern w:val="0"/>
                <w:sz w:val="15"/>
                <w:szCs w:val="15"/>
                <w:highlight w:val="none"/>
                <w:lang w:val="en-US" w:eastAsia="zh-CN"/>
              </w:rPr>
            </w:pPr>
            <w:r>
              <w:rPr>
                <w:rFonts w:hint="eastAsia" w:ascii="宋体" w:hAnsi="宋体" w:cs="宋体"/>
                <w:b/>
                <w:bCs/>
                <w:color w:val="000000"/>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4.</w:t>
            </w:r>
            <w:r>
              <w:rPr>
                <w:rFonts w:hint="eastAsia" w:ascii="宋体" w:hAnsi="宋体" w:cs="宋体"/>
                <w:b/>
                <w:bCs/>
                <w:sz w:val="18"/>
                <w:szCs w:val="18"/>
                <w:highlight w:val="none"/>
                <w:lang w:val="en-US" w:eastAsia="zh-CN"/>
              </w:rPr>
              <w:t>5</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zh-CN"/>
              </w:rPr>
              <w:t>获得荣誉</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未获得荣誉或奖励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0</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三年内获得乡镇级政府荣誉或奖励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1</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三年内获得市（县）级政府荣誉或奖励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2</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三年内获得省级政府荣誉或奖励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4</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三年内获得国家级政府荣誉或奖励</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6</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kern w:val="0"/>
                <w:sz w:val="18"/>
                <w:szCs w:val="18"/>
                <w:highlight w:val="none"/>
                <w:lang w:eastAsia="zh-CN"/>
              </w:rPr>
            </w:pPr>
            <w:r>
              <w:rPr>
                <w:rFonts w:hint="eastAsia" w:ascii="宋体" w:hAnsi="宋体" w:cs="宋体"/>
                <w:b/>
                <w:bCs/>
                <w:sz w:val="18"/>
                <w:szCs w:val="18"/>
                <w:highlight w:val="none"/>
              </w:rPr>
              <w:t>4.</w:t>
            </w:r>
            <w:r>
              <w:rPr>
                <w:rFonts w:hint="eastAsia" w:ascii="宋体" w:hAnsi="宋体" w:cs="宋体"/>
                <w:b/>
                <w:bCs/>
                <w:sz w:val="18"/>
                <w:szCs w:val="18"/>
                <w:highlight w:val="none"/>
                <w:lang w:val="en-US" w:eastAsia="zh-CN"/>
              </w:rPr>
              <w:t>6</w:t>
            </w:r>
          </w:p>
        </w:tc>
        <w:tc>
          <w:tcPr>
            <w:tcW w:w="4293" w:type="dxa"/>
            <w:gridSpan w:val="7"/>
            <w:tcBorders>
              <w:top w:val="single" w:color="auto" w:sz="4" w:space="0"/>
              <w:left w:val="nil"/>
              <w:bottom w:val="single" w:color="auto" w:sz="4" w:space="0"/>
              <w:right w:val="single" w:color="auto" w:sz="4" w:space="0"/>
            </w:tcBorders>
            <w:noWrap w:val="0"/>
            <w:vAlign w:val="top"/>
          </w:tcPr>
          <w:p>
            <w:pPr>
              <w:rPr>
                <w:rFonts w:ascii="宋体" w:hAnsi="宋体" w:cs="宋体"/>
                <w:kern w:val="0"/>
                <w:sz w:val="18"/>
                <w:szCs w:val="18"/>
                <w:highlight w:val="none"/>
              </w:rPr>
            </w:pPr>
            <w:r>
              <w:rPr>
                <w:rFonts w:hint="eastAsia" w:ascii="宋体" w:hAnsi="宋体" w:cs="宋体"/>
                <w:b/>
                <w:bCs/>
                <w:kern w:val="0"/>
                <w:sz w:val="18"/>
                <w:szCs w:val="18"/>
                <w:highlight w:val="none"/>
                <w:lang w:val="zh-CN"/>
              </w:rPr>
              <w:t>社区联结</w:t>
            </w:r>
          </w:p>
        </w:tc>
        <w:tc>
          <w:tcPr>
            <w:tcW w:w="5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rPr>
              <w:t>1</w:t>
            </w:r>
            <w:r>
              <w:rPr>
                <w:rFonts w:hint="eastAsia" w:ascii="宋体" w:hAnsi="宋体" w:cs="宋体"/>
                <w:b/>
                <w:bCs/>
                <w:kern w:val="0"/>
                <w:sz w:val="15"/>
                <w:szCs w:val="15"/>
                <w:highlight w:val="none"/>
                <w:lang w:val="en-US" w:eastAsia="zh-CN"/>
              </w:rPr>
              <w:t>2</w:t>
            </w:r>
          </w:p>
        </w:tc>
        <w:tc>
          <w:tcPr>
            <w:tcW w:w="41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0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w:t>
            </w:r>
            <w:r>
              <w:rPr>
                <w:rFonts w:ascii="宋体" w:hAnsi="宋体" w:cs="宋体"/>
                <w:b/>
                <w:bCs/>
                <w:kern w:val="0"/>
                <w:sz w:val="18"/>
                <w:szCs w:val="18"/>
                <w:highlight w:val="none"/>
              </w:rPr>
              <w:t>5</w:t>
            </w:r>
            <w:r>
              <w:rPr>
                <w:rFonts w:hint="eastAsia" w:ascii="宋体" w:hAnsi="宋体" w:cs="宋体"/>
                <w:b/>
                <w:bCs/>
                <w:kern w:val="0"/>
                <w:sz w:val="18"/>
                <w:szCs w:val="18"/>
                <w:highlight w:val="none"/>
              </w:rPr>
              <w:t>.1</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鼓励和带领顾客接触、融入社区，使其了解社区风土人情和参与、体验社区各项活动。</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w:t>
            </w:r>
            <w:r>
              <w:rPr>
                <w:rFonts w:ascii="宋体" w:hAnsi="宋体" w:cs="宋体"/>
                <w:b/>
                <w:bCs/>
                <w:kern w:val="0"/>
                <w:sz w:val="18"/>
                <w:szCs w:val="18"/>
                <w:highlight w:val="none"/>
              </w:rPr>
              <w:t>5</w:t>
            </w:r>
            <w:r>
              <w:rPr>
                <w:rFonts w:hint="eastAsia" w:ascii="宋体" w:hAnsi="宋体" w:cs="宋体"/>
                <w:b/>
                <w:bCs/>
                <w:kern w:val="0"/>
                <w:sz w:val="18"/>
                <w:szCs w:val="18"/>
                <w:highlight w:val="none"/>
              </w:rPr>
              <w:t>.2</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方便社区居民与顾客接触、交流、交易，使社区居民获取外部信息，获得经济收益。</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kern w:val="0"/>
                <w:sz w:val="15"/>
                <w:szCs w:val="15"/>
                <w:highlight w:val="none"/>
                <w:lang w:eastAsia="zh-CN"/>
              </w:rPr>
            </w:pPr>
            <w:r>
              <w:rPr>
                <w:rFonts w:hint="eastAsia" w:ascii="宋体" w:hAnsi="宋体" w:cs="宋体"/>
                <w:b/>
                <w:bCs/>
                <w:kern w:val="0"/>
                <w:sz w:val="15"/>
                <w:szCs w:val="15"/>
                <w:highlight w:val="none"/>
                <w:lang w:val="en-US" w:eastAsia="zh-CN"/>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w:t>
            </w:r>
            <w:r>
              <w:rPr>
                <w:rFonts w:ascii="宋体" w:hAnsi="宋体" w:cs="宋体"/>
                <w:b/>
                <w:bCs/>
                <w:kern w:val="0"/>
                <w:sz w:val="18"/>
                <w:szCs w:val="18"/>
                <w:highlight w:val="none"/>
              </w:rPr>
              <w:t>5</w:t>
            </w:r>
            <w:r>
              <w:rPr>
                <w:rFonts w:hint="eastAsia" w:ascii="宋体" w:hAnsi="宋体" w:cs="宋体"/>
                <w:b/>
                <w:bCs/>
                <w:kern w:val="0"/>
                <w:sz w:val="18"/>
                <w:szCs w:val="18"/>
                <w:highlight w:val="none"/>
              </w:rPr>
              <w:t>.3</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乡村民宿经营者主动参与社区公共事务，积极回馈社会。</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11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kern w:val="0"/>
                <w:sz w:val="18"/>
                <w:szCs w:val="18"/>
                <w:highlight w:val="none"/>
              </w:rPr>
            </w:pPr>
            <w:r>
              <w:rPr>
                <w:rFonts w:hint="eastAsia" w:ascii="宋体" w:hAnsi="宋体" w:cs="宋体"/>
                <w:b/>
                <w:bCs/>
                <w:kern w:val="0"/>
                <w:sz w:val="18"/>
                <w:szCs w:val="18"/>
                <w:highlight w:val="none"/>
              </w:rPr>
              <w:t>4.</w:t>
            </w:r>
            <w:r>
              <w:rPr>
                <w:rFonts w:ascii="宋体" w:hAnsi="宋体" w:cs="宋体"/>
                <w:b/>
                <w:bCs/>
                <w:kern w:val="0"/>
                <w:sz w:val="18"/>
                <w:szCs w:val="18"/>
                <w:highlight w:val="none"/>
              </w:rPr>
              <w:t>5</w:t>
            </w:r>
            <w:r>
              <w:rPr>
                <w:rFonts w:hint="eastAsia" w:ascii="宋体" w:hAnsi="宋体" w:cs="宋体"/>
                <w:b/>
                <w:bCs/>
                <w:kern w:val="0"/>
                <w:sz w:val="18"/>
                <w:szCs w:val="18"/>
                <w:highlight w:val="none"/>
              </w:rPr>
              <w:t>.4</w:t>
            </w:r>
          </w:p>
        </w:tc>
        <w:tc>
          <w:tcPr>
            <w:tcW w:w="4293" w:type="dxa"/>
            <w:gridSpan w:val="7"/>
            <w:tcBorders>
              <w:top w:val="single" w:color="auto" w:sz="4" w:space="0"/>
              <w:left w:val="nil"/>
              <w:bottom w:val="single" w:color="auto" w:sz="4" w:space="0"/>
              <w:right w:val="single" w:color="auto" w:sz="4" w:space="0"/>
            </w:tcBorders>
            <w:shd w:val="clear" w:color="auto" w:fill="auto"/>
            <w:noWrap w:val="0"/>
            <w:vAlign w:val="top"/>
          </w:tcPr>
          <w:p>
            <w:pPr>
              <w:rPr>
                <w:rFonts w:ascii="宋体" w:hAnsi="宋体" w:cs="宋体"/>
                <w:kern w:val="0"/>
                <w:sz w:val="18"/>
                <w:szCs w:val="18"/>
                <w:highlight w:val="none"/>
              </w:rPr>
            </w:pPr>
            <w:r>
              <w:rPr>
                <w:rFonts w:hint="eastAsia" w:ascii="宋体" w:hAnsi="宋体" w:cs="宋体"/>
                <w:kern w:val="0"/>
                <w:sz w:val="18"/>
                <w:szCs w:val="18"/>
                <w:highlight w:val="none"/>
              </w:rPr>
              <w:t>乡村民宿经营者加强顾客管理，避免顾客体验活动干扰社区正常生活。</w:t>
            </w:r>
          </w:p>
        </w:tc>
        <w:tc>
          <w:tcPr>
            <w:tcW w:w="57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r>
              <w:rPr>
                <w:rFonts w:hint="eastAsia" w:ascii="宋体" w:hAnsi="宋体" w:cs="宋体"/>
                <w:b/>
                <w:bCs/>
                <w:kern w:val="0"/>
                <w:sz w:val="15"/>
                <w:szCs w:val="15"/>
                <w:highlight w:val="none"/>
              </w:rPr>
              <w:t>3</w:t>
            </w:r>
          </w:p>
        </w:tc>
        <w:tc>
          <w:tcPr>
            <w:tcW w:w="40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宋体" w:hAnsi="宋体" w:cs="宋体"/>
                <w:b/>
                <w:bCs/>
                <w:kern w:val="0"/>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544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cs="Arial"/>
                <w:kern w:val="0"/>
                <w:sz w:val="20"/>
                <w:highlight w:val="none"/>
              </w:rPr>
            </w:pPr>
            <w:r>
              <w:rPr>
                <w:rFonts w:hint="eastAsia" w:cs="Arial"/>
                <w:b/>
                <w:bCs/>
                <w:kern w:val="0"/>
                <w:sz w:val="20"/>
                <w:highlight w:val="none"/>
              </w:rPr>
              <w:t>合计</w:t>
            </w:r>
          </w:p>
        </w:tc>
        <w:tc>
          <w:tcPr>
            <w:tcW w:w="570"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3"/>
                <w:szCs w:val="13"/>
                <w:highlight w:val="none"/>
              </w:rPr>
            </w:pPr>
            <w:r>
              <w:rPr>
                <w:rFonts w:hint="eastAsia" w:ascii="黑体" w:hAnsi="黑体" w:eastAsia="黑体" w:cs="黑体"/>
                <w:b/>
                <w:bCs/>
                <w:kern w:val="0"/>
                <w:sz w:val="13"/>
                <w:szCs w:val="13"/>
                <w:highlight w:val="none"/>
              </w:rPr>
              <w:t>600</w:t>
            </w:r>
          </w:p>
        </w:tc>
        <w:tc>
          <w:tcPr>
            <w:tcW w:w="457"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3"/>
                <w:szCs w:val="13"/>
                <w:highlight w:val="none"/>
              </w:rPr>
            </w:pPr>
            <w:r>
              <w:rPr>
                <w:rFonts w:hint="eastAsia" w:ascii="黑体" w:hAnsi="黑体" w:eastAsia="黑体" w:cs="黑体"/>
                <w:b/>
                <w:bCs/>
                <w:kern w:val="0"/>
                <w:sz w:val="13"/>
                <w:szCs w:val="13"/>
                <w:highlight w:val="none"/>
              </w:rPr>
              <w:t>600</w:t>
            </w:r>
          </w:p>
        </w:tc>
        <w:tc>
          <w:tcPr>
            <w:tcW w:w="413"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1"/>
                <w:szCs w:val="11"/>
                <w:highlight w:val="none"/>
              </w:rPr>
            </w:pPr>
          </w:p>
        </w:tc>
        <w:tc>
          <w:tcPr>
            <w:tcW w:w="405"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5"/>
                <w:szCs w:val="15"/>
                <w:highlight w:val="none"/>
              </w:rPr>
            </w:pPr>
          </w:p>
        </w:tc>
        <w:tc>
          <w:tcPr>
            <w:tcW w:w="465"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5"/>
                <w:szCs w:val="15"/>
                <w:highlight w:val="none"/>
              </w:rPr>
            </w:pPr>
          </w:p>
        </w:tc>
        <w:tc>
          <w:tcPr>
            <w:tcW w:w="352"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5"/>
                <w:szCs w:val="15"/>
                <w:highlight w:val="none"/>
              </w:rPr>
            </w:pPr>
          </w:p>
        </w:tc>
        <w:tc>
          <w:tcPr>
            <w:tcW w:w="420" w:type="dxa"/>
            <w:tcBorders>
              <w:top w:val="single" w:color="auto" w:sz="4" w:space="0"/>
              <w:left w:val="nil"/>
              <w:bottom w:val="single" w:color="auto" w:sz="4" w:space="0"/>
              <w:right w:val="single" w:color="auto" w:sz="4" w:space="0"/>
            </w:tcBorders>
            <w:noWrap w:val="0"/>
            <w:vAlign w:val="top"/>
          </w:tcPr>
          <w:p>
            <w:pPr>
              <w:rPr>
                <w:rFonts w:ascii="宋体" w:hAnsi="宋体" w:cs="宋体"/>
                <w:b/>
                <w:bCs/>
                <w:kern w:val="0"/>
                <w:sz w:val="15"/>
                <w:szCs w:val="15"/>
                <w:highlight w:val="none"/>
              </w:rPr>
            </w:pPr>
          </w:p>
        </w:tc>
      </w:tr>
    </w:tbl>
    <w:p>
      <w:pPr>
        <w:bidi w:val="0"/>
        <w:jc w:val="both"/>
        <w:rPr>
          <w:rFonts w:hint="eastAsia"/>
          <w:lang w:val="en-US" w:eastAsia="zh-CN"/>
        </w:rPr>
      </w:pPr>
    </w:p>
    <w:p>
      <w:pPr>
        <w:pStyle w:val="109"/>
        <w:rPr>
          <w:highlight w:val="none"/>
        </w:rPr>
      </w:pPr>
    </w:p>
    <w:p>
      <w:pPr>
        <w:pStyle w:val="97"/>
        <w:rPr>
          <w:highlight w:val="none"/>
        </w:rPr>
      </w:pPr>
    </w:p>
    <w:p>
      <w:pPr>
        <w:pStyle w:val="95"/>
        <w:rPr>
          <w:rFonts w:hint="eastAsia"/>
          <w:highlight w:val="none"/>
        </w:rPr>
      </w:pPr>
      <w:r>
        <w:rPr>
          <w:highlight w:val="none"/>
        </w:rPr>
        <w:br w:type="textWrapping"/>
      </w:r>
      <w:r>
        <w:rPr>
          <w:rFonts w:hint="eastAsia"/>
          <w:highlight w:val="none"/>
        </w:rPr>
        <w:t>（</w:t>
      </w:r>
      <w:r>
        <w:rPr>
          <w:rFonts w:hint="eastAsia"/>
          <w:highlight w:val="none"/>
          <w:lang w:val="en-US" w:eastAsia="zh-CN"/>
        </w:rPr>
        <w:t>资料</w:t>
      </w:r>
      <w:r>
        <w:rPr>
          <w:rFonts w:hint="eastAsia"/>
          <w:highlight w:val="none"/>
        </w:rPr>
        <w:t>性附录）</w:t>
      </w:r>
      <w:r>
        <w:rPr>
          <w:highlight w:val="none"/>
        </w:rPr>
        <w:br w:type="textWrapping"/>
      </w:r>
      <w:r>
        <w:rPr>
          <w:rFonts w:hint="eastAsia"/>
          <w:highlight w:val="none"/>
        </w:rPr>
        <w:t>具有海南特色的室外参与性活动</w:t>
      </w:r>
    </w:p>
    <w:p>
      <w:pPr>
        <w:pStyle w:val="25"/>
        <w:rPr>
          <w:rFonts w:hint="eastAsia"/>
          <w:highlight w:val="none"/>
        </w:rPr>
      </w:pPr>
    </w:p>
    <w:p>
      <w:pPr>
        <w:pStyle w:val="113"/>
        <w:spacing w:before="312" w:after="312"/>
        <w:rPr>
          <w:highlight w:val="none"/>
        </w:rPr>
      </w:pPr>
      <w:r>
        <w:rPr>
          <w:rFonts w:hint="eastAsia"/>
          <w:highlight w:val="none"/>
        </w:rPr>
        <w:t>农事体验</w:t>
      </w:r>
    </w:p>
    <w:p>
      <w:pPr>
        <w:spacing w:line="360" w:lineRule="auto"/>
        <w:ind w:firstLine="420" w:firstLineChars="200"/>
        <w:rPr>
          <w:rFonts w:cs="Arial"/>
          <w:szCs w:val="21"/>
          <w:highlight w:val="none"/>
        </w:rPr>
      </w:pPr>
      <w:r>
        <w:rPr>
          <w:rFonts w:hint="eastAsia" w:cs="Arial"/>
          <w:szCs w:val="21"/>
          <w:highlight w:val="none"/>
        </w:rPr>
        <w:t>热带粮食作物及热带水果、蔬菜、茶叶等农副产品的种植、收割（采摘）及深加工等体验活动；</w:t>
      </w:r>
    </w:p>
    <w:p>
      <w:pPr>
        <w:spacing w:line="360" w:lineRule="auto"/>
        <w:ind w:firstLine="420" w:firstLineChars="200"/>
        <w:rPr>
          <w:rFonts w:cs="Arial"/>
          <w:szCs w:val="21"/>
          <w:highlight w:val="none"/>
        </w:rPr>
      </w:pPr>
      <w:r>
        <w:rPr>
          <w:rFonts w:hint="eastAsia" w:cs="Arial"/>
          <w:szCs w:val="21"/>
          <w:highlight w:val="none"/>
        </w:rPr>
        <w:t>椰子林、槟榔林等热带果林的观赏、游憩和采摘活动；</w:t>
      </w:r>
    </w:p>
    <w:p>
      <w:pPr>
        <w:spacing w:line="360" w:lineRule="auto"/>
        <w:ind w:firstLine="420" w:firstLineChars="200"/>
        <w:rPr>
          <w:rFonts w:cs="Arial"/>
          <w:szCs w:val="21"/>
          <w:highlight w:val="none"/>
        </w:rPr>
      </w:pPr>
      <w:r>
        <w:rPr>
          <w:rFonts w:hint="eastAsia" w:cs="Arial"/>
          <w:szCs w:val="21"/>
          <w:highlight w:val="none"/>
        </w:rPr>
        <w:t>拔竹笋、采蘑菇、抓泥鳅、摸鱼虾、摸螺、放牧、拾贝、狩猎等乡土趣味活动。</w:t>
      </w:r>
    </w:p>
    <w:p>
      <w:pPr>
        <w:pStyle w:val="113"/>
        <w:spacing w:before="312" w:after="312"/>
        <w:rPr>
          <w:highlight w:val="none"/>
        </w:rPr>
      </w:pPr>
      <w:r>
        <w:rPr>
          <w:rFonts w:hint="eastAsia"/>
          <w:highlight w:val="none"/>
        </w:rPr>
        <w:t>体育活动</w:t>
      </w:r>
    </w:p>
    <w:p>
      <w:pPr>
        <w:spacing w:line="360" w:lineRule="auto"/>
        <w:ind w:firstLine="420" w:firstLineChars="200"/>
        <w:rPr>
          <w:rFonts w:cs="Arial"/>
          <w:szCs w:val="21"/>
          <w:highlight w:val="none"/>
        </w:rPr>
      </w:pPr>
      <w:r>
        <w:rPr>
          <w:rFonts w:hint="eastAsia" w:cs="Arial"/>
          <w:szCs w:val="21"/>
          <w:highlight w:val="none"/>
        </w:rPr>
        <w:t>打排球、打篮球、爬山、骑行等常规体育活动；</w:t>
      </w:r>
    </w:p>
    <w:p>
      <w:pPr>
        <w:spacing w:line="360" w:lineRule="auto"/>
        <w:ind w:firstLine="420" w:firstLineChars="200"/>
        <w:rPr>
          <w:rFonts w:cs="Arial"/>
          <w:szCs w:val="21"/>
          <w:highlight w:val="none"/>
        </w:rPr>
      </w:pPr>
      <w:r>
        <w:rPr>
          <w:rFonts w:hint="eastAsia" w:cs="Arial"/>
          <w:szCs w:val="21"/>
          <w:highlight w:val="none"/>
        </w:rPr>
        <w:t>海滨洗浴、快艇驾驶、潜水、游泳、滑翔、海钓、捕鱼等海滨、海上体育活动；</w:t>
      </w:r>
    </w:p>
    <w:p>
      <w:pPr>
        <w:spacing w:line="360" w:lineRule="auto"/>
        <w:ind w:firstLine="420" w:firstLineChars="200"/>
        <w:rPr>
          <w:rFonts w:cs="Arial"/>
          <w:szCs w:val="21"/>
          <w:highlight w:val="none"/>
        </w:rPr>
      </w:pPr>
      <w:r>
        <w:rPr>
          <w:rFonts w:hint="eastAsia" w:cs="Arial"/>
          <w:szCs w:val="21"/>
          <w:highlight w:val="none"/>
        </w:rPr>
        <w:t>“拉乌龟”、打粉枪射击、射箭、“顶牛”（顶膝盖）、打狗归坡、卡咯（跳竹竿）、“打陀螺”、“男子押加”、顶棍等黎苗传统体育活动</w:t>
      </w:r>
      <w:r>
        <w:rPr>
          <w:rFonts w:cs="Arial"/>
          <w:szCs w:val="21"/>
          <w:highlight w:val="none"/>
        </w:rPr>
        <w:t>。</w:t>
      </w:r>
    </w:p>
    <w:p>
      <w:pPr>
        <w:pStyle w:val="113"/>
        <w:spacing w:before="312" w:after="312"/>
        <w:rPr>
          <w:rFonts w:cs="宋体"/>
          <w:kern w:val="0"/>
          <w:highlight w:val="none"/>
        </w:rPr>
      </w:pPr>
      <w:r>
        <w:rPr>
          <w:rFonts w:hint="eastAsia"/>
          <w:highlight w:val="none"/>
        </w:rPr>
        <w:t>民俗文化活动</w:t>
      </w:r>
    </w:p>
    <w:p>
      <w:pPr>
        <w:spacing w:line="360" w:lineRule="auto"/>
        <w:ind w:firstLine="420" w:firstLineChars="200"/>
        <w:rPr>
          <w:szCs w:val="21"/>
          <w:highlight w:val="none"/>
        </w:rPr>
      </w:pPr>
      <w:r>
        <w:rPr>
          <w:rFonts w:hint="eastAsia" w:cs="Arial"/>
          <w:szCs w:val="21"/>
          <w:highlight w:val="none"/>
        </w:rPr>
        <w:t>婚嫁迎娶、地方戏、灯会、民间乐器、节庆活动（三月三）、蜡染、竹编、木雕、石雕、椰雕、牛角雕、酿酒、做年糕、做豆腐、做茶点、编制黎锦、原始制陶、特色野炊等。</w:t>
      </w:r>
    </w:p>
    <w:p>
      <w:pPr>
        <w:rPr>
          <w:rFonts w:cs="Arial"/>
          <w:szCs w:val="21"/>
          <w:highlight w:val="none"/>
        </w:rPr>
      </w:pPr>
    </w:p>
    <w:p>
      <w:pPr>
        <w:rPr>
          <w:rFonts w:cs="Arial"/>
          <w:szCs w:val="21"/>
          <w:highlight w:val="none"/>
        </w:rPr>
      </w:pPr>
    </w:p>
    <w:p>
      <w:pPr>
        <w:rPr>
          <w:rFonts w:cs="Arial"/>
          <w:szCs w:val="21"/>
          <w:highlight w:val="none"/>
        </w:rPr>
      </w:pPr>
    </w:p>
    <w:p>
      <w:pPr>
        <w:pStyle w:val="25"/>
        <w:rPr>
          <w:rFonts w:hint="eastAsia"/>
          <w:highlight w:val="none"/>
        </w:rPr>
      </w:pPr>
    </w:p>
    <w:p>
      <w:pPr>
        <w:pStyle w:val="25"/>
        <w:rPr>
          <w:highlight w:val="none"/>
        </w:rPr>
      </w:pPr>
    </w:p>
    <w:p>
      <w:pPr>
        <w:pStyle w:val="82"/>
        <w:rPr>
          <w:rFonts w:hint="eastAsia"/>
          <w:highlight w:val="none"/>
        </w:rPr>
      </w:pPr>
      <w:bookmarkStart w:id="23" w:name="BKCKWX"/>
      <w:r>
        <w:rPr>
          <w:rFonts w:hint="eastAsia"/>
          <w:highlight w:val="none"/>
        </w:rPr>
        <w:t>参</w:t>
      </w:r>
      <w:r>
        <w:rPr>
          <w:rFonts w:hint="eastAsia" w:ascii="MS Mincho" w:hAnsi="MS Mincho" w:eastAsia="MS Mincho" w:cs="MS Mincho"/>
          <w:highlight w:val="none"/>
        </w:rPr>
        <w:t> </w:t>
      </w:r>
      <w:r>
        <w:rPr>
          <w:rFonts w:hint="eastAsia"/>
          <w:highlight w:val="none"/>
        </w:rPr>
        <w:t>考</w:t>
      </w:r>
      <w:r>
        <w:rPr>
          <w:rFonts w:hint="eastAsia" w:ascii="MS Mincho" w:hAnsi="MS Mincho" w:eastAsia="MS Mincho" w:cs="MS Mincho"/>
          <w:highlight w:val="none"/>
        </w:rPr>
        <w:t> </w:t>
      </w:r>
      <w:r>
        <w:rPr>
          <w:rFonts w:hint="eastAsia"/>
          <w:highlight w:val="none"/>
        </w:rPr>
        <w:t>文</w:t>
      </w:r>
      <w:r>
        <w:rPr>
          <w:rFonts w:hint="eastAsia" w:ascii="MS Mincho" w:hAnsi="MS Mincho" w:eastAsia="MS Mincho" w:cs="MS Mincho"/>
          <w:highlight w:val="none"/>
        </w:rPr>
        <w:t> </w:t>
      </w:r>
      <w:r>
        <w:rPr>
          <w:rFonts w:hint="eastAsia"/>
          <w:highlight w:val="none"/>
        </w:rPr>
        <w:t>献</w:t>
      </w:r>
      <w:bookmarkEnd w:id="23"/>
    </w:p>
    <w:p>
      <w:pPr>
        <w:pStyle w:val="25"/>
        <w:rPr>
          <w:rFonts w:hint="eastAsia"/>
          <w:highlight w:val="none"/>
        </w:rPr>
      </w:pPr>
    </w:p>
    <w:p>
      <w:pPr>
        <w:pStyle w:val="25"/>
        <w:rPr>
          <w:rFonts w:hint="eastAsia"/>
          <w:highlight w:val="none"/>
        </w:rPr>
      </w:pPr>
    </w:p>
    <w:p>
      <w:pPr>
        <w:pStyle w:val="25"/>
        <w:ind w:firstLine="0" w:firstLineChars="0"/>
        <w:rPr>
          <w:highlight w:val="none"/>
        </w:rPr>
      </w:pPr>
      <w:r>
        <w:rPr>
          <w:rFonts w:hint="eastAsia"/>
          <w:highlight w:val="none"/>
        </w:rPr>
        <w:t>[1] GB/T14308-2010  旅游饭店星级的划分与评定</w:t>
      </w:r>
    </w:p>
    <w:p>
      <w:pPr>
        <w:pStyle w:val="25"/>
        <w:ind w:firstLine="0" w:firstLineChars="0"/>
        <w:rPr>
          <w:color w:val="333333"/>
          <w:highlight w:val="none"/>
        </w:rPr>
      </w:pPr>
      <w:r>
        <w:rPr>
          <w:rFonts w:hint="eastAsia"/>
          <w:color w:val="333333"/>
          <w:highlight w:val="none"/>
        </w:rPr>
        <w:t xml:space="preserve">[2] GB/T17775-2003  </w:t>
      </w:r>
      <w:r>
        <w:rPr>
          <w:rFonts w:hint="eastAsia"/>
          <w:highlight w:val="none"/>
        </w:rPr>
        <w:t>旅游景区质量等级的划分与评定</w:t>
      </w:r>
    </w:p>
    <w:p>
      <w:pPr>
        <w:pStyle w:val="25"/>
        <w:ind w:firstLine="0" w:firstLineChars="0"/>
        <w:rPr>
          <w:highlight w:val="none"/>
        </w:rPr>
      </w:pPr>
      <w:r>
        <w:rPr>
          <w:rFonts w:hint="eastAsia"/>
          <w:highlight w:val="none"/>
        </w:rPr>
        <w:t>[3] GB/T18973-20</w:t>
      </w:r>
      <w:r>
        <w:rPr>
          <w:rFonts w:hint="eastAsia"/>
          <w:highlight w:val="none"/>
          <w:lang w:val="en-US" w:eastAsia="zh-CN"/>
        </w:rPr>
        <w:t>22</w:t>
      </w:r>
      <w:r>
        <w:rPr>
          <w:rFonts w:hint="eastAsia"/>
          <w:highlight w:val="none"/>
        </w:rPr>
        <w:t> </w:t>
      </w:r>
      <w:r>
        <w:rPr>
          <w:highlight w:val="none"/>
        </w:rPr>
        <w:t xml:space="preserve"> </w:t>
      </w:r>
      <w:r>
        <w:rPr>
          <w:rFonts w:hint="eastAsia"/>
          <w:highlight w:val="none"/>
        </w:rPr>
        <w:t>旅游厕所质量</w:t>
      </w:r>
      <w:r>
        <w:rPr>
          <w:rFonts w:hint="eastAsia"/>
          <w:highlight w:val="none"/>
          <w:lang w:val="en-US" w:eastAsia="zh-CN"/>
        </w:rPr>
        <w:t>要求</w:t>
      </w:r>
      <w:r>
        <w:rPr>
          <w:rFonts w:hint="eastAsia"/>
          <w:highlight w:val="none"/>
        </w:rPr>
        <w:t>与评定</w:t>
      </w:r>
    </w:p>
    <w:p>
      <w:pPr>
        <w:pStyle w:val="25"/>
        <w:ind w:firstLine="0" w:firstLineChars="0"/>
        <w:rPr>
          <w:rFonts w:hint="eastAsia"/>
          <w:highlight w:val="none"/>
        </w:rPr>
      </w:pPr>
      <w:r>
        <w:rPr>
          <w:rFonts w:hint="eastAsia"/>
          <w:highlight w:val="none"/>
        </w:rPr>
        <w:t>[4] LB/T 007-2015  绿色旅游饭店</w:t>
      </w:r>
    </w:p>
    <w:p>
      <w:pPr>
        <w:pStyle w:val="25"/>
        <w:ind w:left="0" w:leftChars="0" w:firstLine="0" w:firstLineChars="0"/>
        <w:rPr>
          <w:rFonts w:hint="eastAsia"/>
          <w:highlight w:val="none"/>
        </w:rPr>
      </w:pPr>
      <w:r>
        <w:rPr>
          <w:rFonts w:hint="eastAsia"/>
          <w:highlight w:val="none"/>
          <w:lang w:val="en-US" w:eastAsia="zh-CN"/>
        </w:rPr>
        <w:t xml:space="preserve">[5] </w:t>
      </w:r>
      <w:r>
        <w:rPr>
          <w:rFonts w:hint="eastAsia"/>
          <w:highlight w:val="none"/>
        </w:rPr>
        <w:t>国务院令[</w:t>
      </w:r>
      <w:r>
        <w:rPr>
          <w:highlight w:val="none"/>
        </w:rPr>
        <w:t>2011]</w:t>
      </w:r>
      <w:r>
        <w:rPr>
          <w:rFonts w:hint="eastAsia"/>
          <w:highlight w:val="none"/>
        </w:rPr>
        <w:t>第5</w:t>
      </w:r>
      <w:r>
        <w:rPr>
          <w:highlight w:val="none"/>
        </w:rPr>
        <w:t>88</w:t>
      </w:r>
      <w:r>
        <w:rPr>
          <w:rFonts w:hint="eastAsia"/>
          <w:highlight w:val="none"/>
        </w:rPr>
        <w:t>号 旅馆业治安管理办法</w:t>
      </w:r>
    </w:p>
    <w:p>
      <w:pPr>
        <w:pStyle w:val="25"/>
        <w:ind w:left="0" w:leftChars="0" w:firstLine="0" w:firstLineChars="0"/>
        <w:rPr>
          <w:rFonts w:hint="eastAsia"/>
          <w:highlight w:val="none"/>
        </w:rPr>
      </w:pPr>
      <w:r>
        <w:rPr>
          <w:rFonts w:hint="eastAsia"/>
          <w:highlight w:val="none"/>
          <w:lang w:val="en-US" w:eastAsia="zh-CN"/>
        </w:rPr>
        <w:t xml:space="preserve">[6] </w:t>
      </w:r>
      <w:r>
        <w:rPr>
          <w:rFonts w:hint="eastAsia"/>
          <w:highlight w:val="none"/>
        </w:rPr>
        <w:t>建村[2017]50号 农家乐（乡村民宿）建筑防火导则（试行）</w:t>
      </w:r>
    </w:p>
    <w:p>
      <w:pPr>
        <w:pStyle w:val="25"/>
        <w:ind w:firstLine="0" w:firstLineChars="0"/>
        <w:rPr>
          <w:rFonts w:hint="eastAsia"/>
          <w:highlight w:val="none"/>
        </w:rPr>
      </w:pPr>
      <w:r>
        <w:rPr>
          <w:rFonts w:hint="eastAsia" w:hAnsi="Times New Roman" w:eastAsia="宋体" w:cs="Times New Roman"/>
          <w:sz w:val="21"/>
          <w:highlight w:val="none"/>
          <w:lang w:val="en-US" w:eastAsia="zh-CN" w:bidi="ar-SA"/>
        </w:rPr>
        <w:t xml:space="preserve">[7] </w:t>
      </w:r>
      <w:r>
        <w:rPr>
          <w:rFonts w:hint="eastAsia" w:ascii="宋体" w:hAnsi="Times New Roman" w:eastAsia="宋体" w:cs="Times New Roman"/>
          <w:sz w:val="21"/>
          <w:highlight w:val="none"/>
          <w:lang w:val="en-US" w:eastAsia="zh-CN" w:bidi="ar-SA"/>
        </w:rPr>
        <w:t>国家市场监督管理总局2018年第12号</w:t>
      </w:r>
      <w:r>
        <w:rPr>
          <w:rFonts w:hint="eastAsia" w:hAnsi="Times New Roman" w:eastAsia="宋体" w:cs="Times New Roman"/>
          <w:sz w:val="21"/>
          <w:highlight w:val="none"/>
          <w:lang w:val="en-US" w:eastAsia="zh-CN" w:bidi="ar-SA"/>
        </w:rPr>
        <w:t xml:space="preserve"> </w:t>
      </w:r>
      <w:r>
        <w:rPr>
          <w:rFonts w:hint="eastAsia" w:ascii="宋体" w:hAnsi="Times New Roman" w:eastAsia="宋体" w:cs="Times New Roman"/>
          <w:sz w:val="21"/>
          <w:highlight w:val="none"/>
          <w:lang w:val="en-US" w:eastAsia="zh-CN" w:bidi="ar-SA"/>
        </w:rPr>
        <w:t>餐饮服务食品安全操作规范</w:t>
      </w:r>
    </w:p>
    <w:p>
      <w:pPr>
        <w:pStyle w:val="25"/>
        <w:rPr>
          <w:highlight w:val="none"/>
        </w:rPr>
      </w:pPr>
    </w:p>
    <w:p>
      <w:pPr>
        <w:pStyle w:val="140"/>
        <w:rPr>
          <w:rFonts w:hint="eastAsia"/>
          <w:highlight w:val="none"/>
        </w:rPr>
      </w:pPr>
      <w:r>
        <w:rPr>
          <w:highlight w:val="none"/>
        </w:rP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eastAsia="黑体"/>
        <w:lang w:val="en-US" w:eastAsia="zh-CN"/>
      </w:rPr>
    </w:pPr>
    <w:r>
      <w:t xml:space="preserve">DB46/ </w:t>
    </w:r>
    <w:r>
      <w:rPr>
        <w:rFonts w:hint="eastAsia"/>
        <w:lang w:val="en-US" w:eastAsia="zh-CN"/>
      </w:rPr>
      <w:t>T460</w:t>
    </w:r>
    <w:r>
      <w:t>—</w:t>
    </w:r>
    <w:r>
      <w:rPr>
        <w:rFonts w:hint="eastAsia"/>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F418D"/>
    <w:multiLevelType w:val="singleLevel"/>
    <w:tmpl w:val="F1DF418D"/>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6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57"/>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pStyle w:val="62"/>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9"/>
      <w:suff w:val="space"/>
      <w:lvlText w:val="%1"/>
      <w:lvlJc w:val="left"/>
      <w:pPr>
        <w:ind w:left="623" w:hanging="425"/>
      </w:pPr>
      <w:rPr>
        <w:rFonts w:hint="eastAsia"/>
      </w:rPr>
    </w:lvl>
    <w:lvl w:ilvl="1" w:tentative="0">
      <w:start w:val="1"/>
      <w:numFmt w:val="decimal"/>
      <w:pStyle w:val="11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7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b w:val="0"/>
        <w:i w:val="0"/>
        <w:sz w:val="21"/>
      </w:rPr>
    </w:lvl>
    <w:lvl w:ilvl="1" w:tentative="0">
      <w:start w:val="1"/>
      <w:numFmt w:val="decimal"/>
      <w:pStyle w:val="10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5MTJhYzRhYzgyNDg0Y2IyOTNlYjlmMjBiZTMxNjgifQ=="/>
  </w:docVars>
  <w:rsids>
    <w:rsidRoot w:val="35E8133D"/>
    <w:rsid w:val="00000244"/>
    <w:rsid w:val="0000185F"/>
    <w:rsid w:val="0000218E"/>
    <w:rsid w:val="000037A5"/>
    <w:rsid w:val="0000434E"/>
    <w:rsid w:val="0000586F"/>
    <w:rsid w:val="00013D86"/>
    <w:rsid w:val="00013E02"/>
    <w:rsid w:val="0002070E"/>
    <w:rsid w:val="0002143C"/>
    <w:rsid w:val="00025A65"/>
    <w:rsid w:val="00026C31"/>
    <w:rsid w:val="00027280"/>
    <w:rsid w:val="000320A7"/>
    <w:rsid w:val="000339F8"/>
    <w:rsid w:val="0003550E"/>
    <w:rsid w:val="00035925"/>
    <w:rsid w:val="00043F21"/>
    <w:rsid w:val="00053A5B"/>
    <w:rsid w:val="00063BD8"/>
    <w:rsid w:val="00067CDF"/>
    <w:rsid w:val="00070080"/>
    <w:rsid w:val="00072903"/>
    <w:rsid w:val="00074FBE"/>
    <w:rsid w:val="00077858"/>
    <w:rsid w:val="0008039F"/>
    <w:rsid w:val="00080614"/>
    <w:rsid w:val="00082402"/>
    <w:rsid w:val="00083910"/>
    <w:rsid w:val="00083A09"/>
    <w:rsid w:val="0009005E"/>
    <w:rsid w:val="00092857"/>
    <w:rsid w:val="00095B00"/>
    <w:rsid w:val="000A0BA7"/>
    <w:rsid w:val="000A20A9"/>
    <w:rsid w:val="000A48B1"/>
    <w:rsid w:val="000A4BCE"/>
    <w:rsid w:val="000A4D3F"/>
    <w:rsid w:val="000B3143"/>
    <w:rsid w:val="000C5009"/>
    <w:rsid w:val="000C6B05"/>
    <w:rsid w:val="000C6DD6"/>
    <w:rsid w:val="000C73D4"/>
    <w:rsid w:val="000D3D4C"/>
    <w:rsid w:val="000D4F51"/>
    <w:rsid w:val="000D718B"/>
    <w:rsid w:val="000E0C46"/>
    <w:rsid w:val="000E1B0D"/>
    <w:rsid w:val="000F030C"/>
    <w:rsid w:val="000F129C"/>
    <w:rsid w:val="000F2B4A"/>
    <w:rsid w:val="000F4D59"/>
    <w:rsid w:val="00101E26"/>
    <w:rsid w:val="00102C4D"/>
    <w:rsid w:val="001056DE"/>
    <w:rsid w:val="001124C0"/>
    <w:rsid w:val="00116DA7"/>
    <w:rsid w:val="001279CB"/>
    <w:rsid w:val="0013175F"/>
    <w:rsid w:val="001372F0"/>
    <w:rsid w:val="001440B6"/>
    <w:rsid w:val="001512B4"/>
    <w:rsid w:val="0015770B"/>
    <w:rsid w:val="00160AE6"/>
    <w:rsid w:val="001620A5"/>
    <w:rsid w:val="00162BB5"/>
    <w:rsid w:val="00164449"/>
    <w:rsid w:val="00164E53"/>
    <w:rsid w:val="0016699D"/>
    <w:rsid w:val="00167E86"/>
    <w:rsid w:val="00175159"/>
    <w:rsid w:val="00176208"/>
    <w:rsid w:val="00181588"/>
    <w:rsid w:val="0018211B"/>
    <w:rsid w:val="001840D3"/>
    <w:rsid w:val="00186F63"/>
    <w:rsid w:val="001900F8"/>
    <w:rsid w:val="00191258"/>
    <w:rsid w:val="00192680"/>
    <w:rsid w:val="00193037"/>
    <w:rsid w:val="00193A2C"/>
    <w:rsid w:val="001956B5"/>
    <w:rsid w:val="001A288E"/>
    <w:rsid w:val="001B0371"/>
    <w:rsid w:val="001B5498"/>
    <w:rsid w:val="001B6DC2"/>
    <w:rsid w:val="001C149C"/>
    <w:rsid w:val="001C21AC"/>
    <w:rsid w:val="001C47BA"/>
    <w:rsid w:val="001C59EA"/>
    <w:rsid w:val="001D406C"/>
    <w:rsid w:val="001D41EE"/>
    <w:rsid w:val="001D6701"/>
    <w:rsid w:val="001D6DD8"/>
    <w:rsid w:val="001E0380"/>
    <w:rsid w:val="001E13B1"/>
    <w:rsid w:val="001E34FF"/>
    <w:rsid w:val="001E623C"/>
    <w:rsid w:val="001F1E2E"/>
    <w:rsid w:val="001F3A19"/>
    <w:rsid w:val="001F7436"/>
    <w:rsid w:val="001F7C09"/>
    <w:rsid w:val="00222684"/>
    <w:rsid w:val="00225483"/>
    <w:rsid w:val="002277E9"/>
    <w:rsid w:val="0023048E"/>
    <w:rsid w:val="00234467"/>
    <w:rsid w:val="00237D8D"/>
    <w:rsid w:val="00241102"/>
    <w:rsid w:val="00241DA2"/>
    <w:rsid w:val="00247FEE"/>
    <w:rsid w:val="00250E7D"/>
    <w:rsid w:val="00256480"/>
    <w:rsid w:val="002565D5"/>
    <w:rsid w:val="002622C0"/>
    <w:rsid w:val="00263D62"/>
    <w:rsid w:val="0026416A"/>
    <w:rsid w:val="002710CF"/>
    <w:rsid w:val="00273FC3"/>
    <w:rsid w:val="002778AE"/>
    <w:rsid w:val="0028269A"/>
    <w:rsid w:val="00283590"/>
    <w:rsid w:val="0028595D"/>
    <w:rsid w:val="00286688"/>
    <w:rsid w:val="00286973"/>
    <w:rsid w:val="00292FB6"/>
    <w:rsid w:val="00293648"/>
    <w:rsid w:val="00294421"/>
    <w:rsid w:val="00294E70"/>
    <w:rsid w:val="002960A4"/>
    <w:rsid w:val="002A1924"/>
    <w:rsid w:val="002A7420"/>
    <w:rsid w:val="002B0F12"/>
    <w:rsid w:val="002B1308"/>
    <w:rsid w:val="002B157E"/>
    <w:rsid w:val="002B4554"/>
    <w:rsid w:val="002B6110"/>
    <w:rsid w:val="002C11A8"/>
    <w:rsid w:val="002C28CC"/>
    <w:rsid w:val="002C299A"/>
    <w:rsid w:val="002C72D8"/>
    <w:rsid w:val="002D11FA"/>
    <w:rsid w:val="002E087F"/>
    <w:rsid w:val="002E0DDF"/>
    <w:rsid w:val="002E2906"/>
    <w:rsid w:val="002E5635"/>
    <w:rsid w:val="002E64C3"/>
    <w:rsid w:val="002E6A2C"/>
    <w:rsid w:val="002F1D8C"/>
    <w:rsid w:val="002F21DA"/>
    <w:rsid w:val="00301F39"/>
    <w:rsid w:val="00305034"/>
    <w:rsid w:val="00306DCA"/>
    <w:rsid w:val="00313D8F"/>
    <w:rsid w:val="00321CFF"/>
    <w:rsid w:val="003227BA"/>
    <w:rsid w:val="00325926"/>
    <w:rsid w:val="00327A8A"/>
    <w:rsid w:val="00331C18"/>
    <w:rsid w:val="00332AAB"/>
    <w:rsid w:val="00336610"/>
    <w:rsid w:val="00336ABF"/>
    <w:rsid w:val="00343F73"/>
    <w:rsid w:val="00345060"/>
    <w:rsid w:val="00345F76"/>
    <w:rsid w:val="00346B1B"/>
    <w:rsid w:val="00347A69"/>
    <w:rsid w:val="00347EC8"/>
    <w:rsid w:val="003517BF"/>
    <w:rsid w:val="00351948"/>
    <w:rsid w:val="0035323B"/>
    <w:rsid w:val="0035332D"/>
    <w:rsid w:val="003609D2"/>
    <w:rsid w:val="00363F22"/>
    <w:rsid w:val="003658E5"/>
    <w:rsid w:val="00375564"/>
    <w:rsid w:val="00383191"/>
    <w:rsid w:val="00386DED"/>
    <w:rsid w:val="00387D79"/>
    <w:rsid w:val="003912E7"/>
    <w:rsid w:val="00392903"/>
    <w:rsid w:val="00393947"/>
    <w:rsid w:val="00395D0E"/>
    <w:rsid w:val="003A2275"/>
    <w:rsid w:val="003A61CC"/>
    <w:rsid w:val="003A6800"/>
    <w:rsid w:val="003A6A4F"/>
    <w:rsid w:val="003A7088"/>
    <w:rsid w:val="003B00DF"/>
    <w:rsid w:val="003B011A"/>
    <w:rsid w:val="003B08E1"/>
    <w:rsid w:val="003B0BD6"/>
    <w:rsid w:val="003B1275"/>
    <w:rsid w:val="003B1778"/>
    <w:rsid w:val="003B712E"/>
    <w:rsid w:val="003C05F3"/>
    <w:rsid w:val="003C11CB"/>
    <w:rsid w:val="003C27DC"/>
    <w:rsid w:val="003C7456"/>
    <w:rsid w:val="003C75F3"/>
    <w:rsid w:val="003C78A3"/>
    <w:rsid w:val="003D1E74"/>
    <w:rsid w:val="003D4E57"/>
    <w:rsid w:val="003E1867"/>
    <w:rsid w:val="003E4B27"/>
    <w:rsid w:val="003E5729"/>
    <w:rsid w:val="003F4EE0"/>
    <w:rsid w:val="003F5F48"/>
    <w:rsid w:val="00402153"/>
    <w:rsid w:val="00402FC1"/>
    <w:rsid w:val="004158F7"/>
    <w:rsid w:val="00425082"/>
    <w:rsid w:val="0042721D"/>
    <w:rsid w:val="00431DEB"/>
    <w:rsid w:val="004454EE"/>
    <w:rsid w:val="00445C98"/>
    <w:rsid w:val="00446B29"/>
    <w:rsid w:val="00453F9A"/>
    <w:rsid w:val="00454DBB"/>
    <w:rsid w:val="00456F19"/>
    <w:rsid w:val="00460218"/>
    <w:rsid w:val="00460839"/>
    <w:rsid w:val="00461ABC"/>
    <w:rsid w:val="00463032"/>
    <w:rsid w:val="00470CC6"/>
    <w:rsid w:val="00471E91"/>
    <w:rsid w:val="00474675"/>
    <w:rsid w:val="0047470C"/>
    <w:rsid w:val="00475C40"/>
    <w:rsid w:val="004772C4"/>
    <w:rsid w:val="00487238"/>
    <w:rsid w:val="004901E4"/>
    <w:rsid w:val="0049428C"/>
    <w:rsid w:val="00497A74"/>
    <w:rsid w:val="004A35F9"/>
    <w:rsid w:val="004B11A9"/>
    <w:rsid w:val="004B24C1"/>
    <w:rsid w:val="004B3740"/>
    <w:rsid w:val="004C292F"/>
    <w:rsid w:val="004D25DC"/>
    <w:rsid w:val="004F0D6D"/>
    <w:rsid w:val="004F1AE8"/>
    <w:rsid w:val="004F3DE9"/>
    <w:rsid w:val="0050674E"/>
    <w:rsid w:val="00510280"/>
    <w:rsid w:val="00513D73"/>
    <w:rsid w:val="005142C3"/>
    <w:rsid w:val="00514A43"/>
    <w:rsid w:val="00515D9E"/>
    <w:rsid w:val="005174E5"/>
    <w:rsid w:val="00522393"/>
    <w:rsid w:val="00522620"/>
    <w:rsid w:val="00525656"/>
    <w:rsid w:val="005319D6"/>
    <w:rsid w:val="0053262E"/>
    <w:rsid w:val="00534C02"/>
    <w:rsid w:val="005370D9"/>
    <w:rsid w:val="0054264B"/>
    <w:rsid w:val="00543786"/>
    <w:rsid w:val="00552D3E"/>
    <w:rsid w:val="005533D7"/>
    <w:rsid w:val="00553DC3"/>
    <w:rsid w:val="00555D2B"/>
    <w:rsid w:val="00562C10"/>
    <w:rsid w:val="00564E89"/>
    <w:rsid w:val="005703DE"/>
    <w:rsid w:val="005845E0"/>
    <w:rsid w:val="0058464E"/>
    <w:rsid w:val="005A01CB"/>
    <w:rsid w:val="005A0FC1"/>
    <w:rsid w:val="005A58FF"/>
    <w:rsid w:val="005A5EAF"/>
    <w:rsid w:val="005A64C0"/>
    <w:rsid w:val="005B0EE5"/>
    <w:rsid w:val="005B3C11"/>
    <w:rsid w:val="005B4C24"/>
    <w:rsid w:val="005C1C28"/>
    <w:rsid w:val="005C45C6"/>
    <w:rsid w:val="005C6DB5"/>
    <w:rsid w:val="005D23B4"/>
    <w:rsid w:val="005D3FB9"/>
    <w:rsid w:val="005D44B2"/>
    <w:rsid w:val="005E0BD2"/>
    <w:rsid w:val="005E19E7"/>
    <w:rsid w:val="005E20C7"/>
    <w:rsid w:val="005F0FA9"/>
    <w:rsid w:val="005F1B49"/>
    <w:rsid w:val="005F3509"/>
    <w:rsid w:val="006100CA"/>
    <w:rsid w:val="00610A17"/>
    <w:rsid w:val="00615796"/>
    <w:rsid w:val="0061716C"/>
    <w:rsid w:val="00622A4E"/>
    <w:rsid w:val="0062320C"/>
    <w:rsid w:val="006243A1"/>
    <w:rsid w:val="0062705E"/>
    <w:rsid w:val="00632E56"/>
    <w:rsid w:val="00633B4D"/>
    <w:rsid w:val="00633CDA"/>
    <w:rsid w:val="00635CBA"/>
    <w:rsid w:val="00640AC6"/>
    <w:rsid w:val="00642D52"/>
    <w:rsid w:val="00642D5A"/>
    <w:rsid w:val="0064338B"/>
    <w:rsid w:val="006441CA"/>
    <w:rsid w:val="00646542"/>
    <w:rsid w:val="00646B3F"/>
    <w:rsid w:val="006504F4"/>
    <w:rsid w:val="00654BC9"/>
    <w:rsid w:val="006552FD"/>
    <w:rsid w:val="00663AF3"/>
    <w:rsid w:val="0066474C"/>
    <w:rsid w:val="00666B6C"/>
    <w:rsid w:val="00672BE9"/>
    <w:rsid w:val="00682682"/>
    <w:rsid w:val="00682702"/>
    <w:rsid w:val="00683988"/>
    <w:rsid w:val="00692368"/>
    <w:rsid w:val="0069496B"/>
    <w:rsid w:val="006A2EBC"/>
    <w:rsid w:val="006A384B"/>
    <w:rsid w:val="006A43E3"/>
    <w:rsid w:val="006A5EA0"/>
    <w:rsid w:val="006A7743"/>
    <w:rsid w:val="006A783B"/>
    <w:rsid w:val="006A7B33"/>
    <w:rsid w:val="006B4E13"/>
    <w:rsid w:val="006B75DD"/>
    <w:rsid w:val="006C67E0"/>
    <w:rsid w:val="006C7ABA"/>
    <w:rsid w:val="006D0D60"/>
    <w:rsid w:val="006D1122"/>
    <w:rsid w:val="006D3C00"/>
    <w:rsid w:val="006E3675"/>
    <w:rsid w:val="006E4A7F"/>
    <w:rsid w:val="006F0AC6"/>
    <w:rsid w:val="006F2C4E"/>
    <w:rsid w:val="007025AC"/>
    <w:rsid w:val="007027AC"/>
    <w:rsid w:val="00702D8D"/>
    <w:rsid w:val="00704DF6"/>
    <w:rsid w:val="0070651C"/>
    <w:rsid w:val="00710ACB"/>
    <w:rsid w:val="007132A3"/>
    <w:rsid w:val="00713FCE"/>
    <w:rsid w:val="00716421"/>
    <w:rsid w:val="00723D6A"/>
    <w:rsid w:val="00724EFB"/>
    <w:rsid w:val="0073533B"/>
    <w:rsid w:val="007419C3"/>
    <w:rsid w:val="0074607A"/>
    <w:rsid w:val="007467A7"/>
    <w:rsid w:val="007469DD"/>
    <w:rsid w:val="0074741B"/>
    <w:rsid w:val="0074759E"/>
    <w:rsid w:val="007478EA"/>
    <w:rsid w:val="007526D8"/>
    <w:rsid w:val="00753C86"/>
    <w:rsid w:val="00753E87"/>
    <w:rsid w:val="0075415C"/>
    <w:rsid w:val="00762E51"/>
    <w:rsid w:val="00763502"/>
    <w:rsid w:val="007648EE"/>
    <w:rsid w:val="00777C33"/>
    <w:rsid w:val="007913AB"/>
    <w:rsid w:val="007914F7"/>
    <w:rsid w:val="00795889"/>
    <w:rsid w:val="007A3B64"/>
    <w:rsid w:val="007B1625"/>
    <w:rsid w:val="007B2332"/>
    <w:rsid w:val="007B706E"/>
    <w:rsid w:val="007B71EB"/>
    <w:rsid w:val="007C6205"/>
    <w:rsid w:val="007C686A"/>
    <w:rsid w:val="007C693D"/>
    <w:rsid w:val="007C6AA0"/>
    <w:rsid w:val="007C728E"/>
    <w:rsid w:val="007D159D"/>
    <w:rsid w:val="007D2C53"/>
    <w:rsid w:val="007D3D13"/>
    <w:rsid w:val="007D3D60"/>
    <w:rsid w:val="007E0588"/>
    <w:rsid w:val="007E1980"/>
    <w:rsid w:val="007E4B76"/>
    <w:rsid w:val="007E596C"/>
    <w:rsid w:val="007E5EA8"/>
    <w:rsid w:val="007F0868"/>
    <w:rsid w:val="007F0CF1"/>
    <w:rsid w:val="007F12A5"/>
    <w:rsid w:val="007F4CF1"/>
    <w:rsid w:val="007F758D"/>
    <w:rsid w:val="007F7D52"/>
    <w:rsid w:val="0080654C"/>
    <w:rsid w:val="008070BF"/>
    <w:rsid w:val="008071C6"/>
    <w:rsid w:val="008112FF"/>
    <w:rsid w:val="00814B03"/>
    <w:rsid w:val="00817A00"/>
    <w:rsid w:val="008235EA"/>
    <w:rsid w:val="00834BC1"/>
    <w:rsid w:val="00835DB3"/>
    <w:rsid w:val="0083617B"/>
    <w:rsid w:val="008371BD"/>
    <w:rsid w:val="00843333"/>
    <w:rsid w:val="00843DD5"/>
    <w:rsid w:val="008504A8"/>
    <w:rsid w:val="008505E3"/>
    <w:rsid w:val="0085154A"/>
    <w:rsid w:val="0085282E"/>
    <w:rsid w:val="00865B94"/>
    <w:rsid w:val="00867580"/>
    <w:rsid w:val="0087198C"/>
    <w:rsid w:val="00872C1F"/>
    <w:rsid w:val="00873B42"/>
    <w:rsid w:val="00874FB5"/>
    <w:rsid w:val="00875813"/>
    <w:rsid w:val="008856D8"/>
    <w:rsid w:val="00892E82"/>
    <w:rsid w:val="008972DE"/>
    <w:rsid w:val="008A2AF5"/>
    <w:rsid w:val="008A7D0E"/>
    <w:rsid w:val="008C1B58"/>
    <w:rsid w:val="008C2203"/>
    <w:rsid w:val="008C39AE"/>
    <w:rsid w:val="008C590D"/>
    <w:rsid w:val="008D064D"/>
    <w:rsid w:val="008D13EE"/>
    <w:rsid w:val="008E031B"/>
    <w:rsid w:val="008E7029"/>
    <w:rsid w:val="008E7EF6"/>
    <w:rsid w:val="008F1F98"/>
    <w:rsid w:val="008F298E"/>
    <w:rsid w:val="008F6758"/>
    <w:rsid w:val="00901524"/>
    <w:rsid w:val="009040DD"/>
    <w:rsid w:val="00905B47"/>
    <w:rsid w:val="00905F30"/>
    <w:rsid w:val="0091331C"/>
    <w:rsid w:val="00914BD1"/>
    <w:rsid w:val="009222C4"/>
    <w:rsid w:val="00923B53"/>
    <w:rsid w:val="009279DE"/>
    <w:rsid w:val="00930116"/>
    <w:rsid w:val="00930740"/>
    <w:rsid w:val="0094212C"/>
    <w:rsid w:val="00950F39"/>
    <w:rsid w:val="00952040"/>
    <w:rsid w:val="00952D87"/>
    <w:rsid w:val="00954689"/>
    <w:rsid w:val="009617C9"/>
    <w:rsid w:val="00961C93"/>
    <w:rsid w:val="00965324"/>
    <w:rsid w:val="0097091E"/>
    <w:rsid w:val="009760D3"/>
    <w:rsid w:val="00977132"/>
    <w:rsid w:val="009778D9"/>
    <w:rsid w:val="00981A4B"/>
    <w:rsid w:val="00982501"/>
    <w:rsid w:val="00984BB6"/>
    <w:rsid w:val="009862C5"/>
    <w:rsid w:val="009877D3"/>
    <w:rsid w:val="00994E8F"/>
    <w:rsid w:val="009951DC"/>
    <w:rsid w:val="009959BB"/>
    <w:rsid w:val="00997158"/>
    <w:rsid w:val="009A171D"/>
    <w:rsid w:val="009A3A7C"/>
    <w:rsid w:val="009A5CB3"/>
    <w:rsid w:val="009B11C0"/>
    <w:rsid w:val="009B2ADB"/>
    <w:rsid w:val="009B331D"/>
    <w:rsid w:val="009B3E60"/>
    <w:rsid w:val="009B5707"/>
    <w:rsid w:val="009B603A"/>
    <w:rsid w:val="009C1B33"/>
    <w:rsid w:val="009C2D0E"/>
    <w:rsid w:val="009C3DAC"/>
    <w:rsid w:val="009C42E0"/>
    <w:rsid w:val="009D032A"/>
    <w:rsid w:val="009D5362"/>
    <w:rsid w:val="009D618B"/>
    <w:rsid w:val="009E1415"/>
    <w:rsid w:val="009E6116"/>
    <w:rsid w:val="009E7BC5"/>
    <w:rsid w:val="00A02DBF"/>
    <w:rsid w:val="00A02E43"/>
    <w:rsid w:val="00A03235"/>
    <w:rsid w:val="00A037FB"/>
    <w:rsid w:val="00A065F9"/>
    <w:rsid w:val="00A07F34"/>
    <w:rsid w:val="00A22154"/>
    <w:rsid w:val="00A25C38"/>
    <w:rsid w:val="00A36BBE"/>
    <w:rsid w:val="00A4307A"/>
    <w:rsid w:val="00A46908"/>
    <w:rsid w:val="00A4793C"/>
    <w:rsid w:val="00A47EBB"/>
    <w:rsid w:val="00A51CDD"/>
    <w:rsid w:val="00A5623B"/>
    <w:rsid w:val="00A56334"/>
    <w:rsid w:val="00A573CB"/>
    <w:rsid w:val="00A60926"/>
    <w:rsid w:val="00A64589"/>
    <w:rsid w:val="00A6730D"/>
    <w:rsid w:val="00A71625"/>
    <w:rsid w:val="00A71B9B"/>
    <w:rsid w:val="00A74587"/>
    <w:rsid w:val="00A751C7"/>
    <w:rsid w:val="00A8428B"/>
    <w:rsid w:val="00A86AD8"/>
    <w:rsid w:val="00A87844"/>
    <w:rsid w:val="00A916B9"/>
    <w:rsid w:val="00A92013"/>
    <w:rsid w:val="00A94F6D"/>
    <w:rsid w:val="00AA038C"/>
    <w:rsid w:val="00AA09BF"/>
    <w:rsid w:val="00AA50DA"/>
    <w:rsid w:val="00AA7A09"/>
    <w:rsid w:val="00AB3B50"/>
    <w:rsid w:val="00AC05B1"/>
    <w:rsid w:val="00AD0F8B"/>
    <w:rsid w:val="00AD26D3"/>
    <w:rsid w:val="00AD2E30"/>
    <w:rsid w:val="00AD356C"/>
    <w:rsid w:val="00AD4C54"/>
    <w:rsid w:val="00AD51B7"/>
    <w:rsid w:val="00AD6FCF"/>
    <w:rsid w:val="00AE1399"/>
    <w:rsid w:val="00AE2914"/>
    <w:rsid w:val="00AE6D15"/>
    <w:rsid w:val="00B0274C"/>
    <w:rsid w:val="00B04182"/>
    <w:rsid w:val="00B07AE3"/>
    <w:rsid w:val="00B07AE5"/>
    <w:rsid w:val="00B11430"/>
    <w:rsid w:val="00B125C8"/>
    <w:rsid w:val="00B12E51"/>
    <w:rsid w:val="00B22B33"/>
    <w:rsid w:val="00B24289"/>
    <w:rsid w:val="00B33E60"/>
    <w:rsid w:val="00B353EB"/>
    <w:rsid w:val="00B36036"/>
    <w:rsid w:val="00B41596"/>
    <w:rsid w:val="00B437C5"/>
    <w:rsid w:val="00B439C4"/>
    <w:rsid w:val="00B4535E"/>
    <w:rsid w:val="00B46510"/>
    <w:rsid w:val="00B477C0"/>
    <w:rsid w:val="00B52A8C"/>
    <w:rsid w:val="00B636A8"/>
    <w:rsid w:val="00B665C6"/>
    <w:rsid w:val="00B805AF"/>
    <w:rsid w:val="00B869EC"/>
    <w:rsid w:val="00B92938"/>
    <w:rsid w:val="00B9397A"/>
    <w:rsid w:val="00B9633D"/>
    <w:rsid w:val="00B967FF"/>
    <w:rsid w:val="00B970EF"/>
    <w:rsid w:val="00BA2EBE"/>
    <w:rsid w:val="00BB0F28"/>
    <w:rsid w:val="00BB458A"/>
    <w:rsid w:val="00BB6462"/>
    <w:rsid w:val="00BC1E59"/>
    <w:rsid w:val="00BC662C"/>
    <w:rsid w:val="00BD00D3"/>
    <w:rsid w:val="00BD1659"/>
    <w:rsid w:val="00BD3AA9"/>
    <w:rsid w:val="00BD4659"/>
    <w:rsid w:val="00BD4A18"/>
    <w:rsid w:val="00BD5570"/>
    <w:rsid w:val="00BD6DB2"/>
    <w:rsid w:val="00BE11CF"/>
    <w:rsid w:val="00BE21AB"/>
    <w:rsid w:val="00BE3004"/>
    <w:rsid w:val="00BE3C04"/>
    <w:rsid w:val="00BE55CB"/>
    <w:rsid w:val="00BF617A"/>
    <w:rsid w:val="00BF7F3C"/>
    <w:rsid w:val="00C01B62"/>
    <w:rsid w:val="00C03755"/>
    <w:rsid w:val="00C0379D"/>
    <w:rsid w:val="00C03931"/>
    <w:rsid w:val="00C05FE3"/>
    <w:rsid w:val="00C13A84"/>
    <w:rsid w:val="00C17C4C"/>
    <w:rsid w:val="00C2136D"/>
    <w:rsid w:val="00C214EE"/>
    <w:rsid w:val="00C2314B"/>
    <w:rsid w:val="00C24971"/>
    <w:rsid w:val="00C26BE5"/>
    <w:rsid w:val="00C26E4D"/>
    <w:rsid w:val="00C26E5F"/>
    <w:rsid w:val="00C27909"/>
    <w:rsid w:val="00C27B03"/>
    <w:rsid w:val="00C314E1"/>
    <w:rsid w:val="00C3398F"/>
    <w:rsid w:val="00C34397"/>
    <w:rsid w:val="00C3539C"/>
    <w:rsid w:val="00C37A6F"/>
    <w:rsid w:val="00C4095D"/>
    <w:rsid w:val="00C53139"/>
    <w:rsid w:val="00C601D2"/>
    <w:rsid w:val="00C65BCC"/>
    <w:rsid w:val="00C66970"/>
    <w:rsid w:val="00C72D82"/>
    <w:rsid w:val="00C823E2"/>
    <w:rsid w:val="00C8691C"/>
    <w:rsid w:val="00C96A88"/>
    <w:rsid w:val="00CA168A"/>
    <w:rsid w:val="00CA2893"/>
    <w:rsid w:val="00CA357E"/>
    <w:rsid w:val="00CA44F9"/>
    <w:rsid w:val="00CA4A69"/>
    <w:rsid w:val="00CA5334"/>
    <w:rsid w:val="00CA6572"/>
    <w:rsid w:val="00CC0793"/>
    <w:rsid w:val="00CC3E0C"/>
    <w:rsid w:val="00CC58D3"/>
    <w:rsid w:val="00CC72E7"/>
    <w:rsid w:val="00CC784D"/>
    <w:rsid w:val="00CF03AF"/>
    <w:rsid w:val="00CF55D6"/>
    <w:rsid w:val="00CF58B4"/>
    <w:rsid w:val="00D01278"/>
    <w:rsid w:val="00D0337B"/>
    <w:rsid w:val="00D079B2"/>
    <w:rsid w:val="00D10C05"/>
    <w:rsid w:val="00D114E9"/>
    <w:rsid w:val="00D12920"/>
    <w:rsid w:val="00D22A34"/>
    <w:rsid w:val="00D26688"/>
    <w:rsid w:val="00D3366C"/>
    <w:rsid w:val="00D429C6"/>
    <w:rsid w:val="00D4632F"/>
    <w:rsid w:val="00D47748"/>
    <w:rsid w:val="00D52285"/>
    <w:rsid w:val="00D54CC3"/>
    <w:rsid w:val="00D6041A"/>
    <w:rsid w:val="00D633EB"/>
    <w:rsid w:val="00D7473B"/>
    <w:rsid w:val="00D74DEB"/>
    <w:rsid w:val="00D77BE1"/>
    <w:rsid w:val="00D82FF7"/>
    <w:rsid w:val="00D847FE"/>
    <w:rsid w:val="00D878A4"/>
    <w:rsid w:val="00D964EA"/>
    <w:rsid w:val="00D966D0"/>
    <w:rsid w:val="00DA0C59"/>
    <w:rsid w:val="00DA3991"/>
    <w:rsid w:val="00DB0221"/>
    <w:rsid w:val="00DB44F4"/>
    <w:rsid w:val="00DB5A78"/>
    <w:rsid w:val="00DB7E6C"/>
    <w:rsid w:val="00DC00C6"/>
    <w:rsid w:val="00DC314C"/>
    <w:rsid w:val="00DD1294"/>
    <w:rsid w:val="00DD4777"/>
    <w:rsid w:val="00DD5A29"/>
    <w:rsid w:val="00DD5D9D"/>
    <w:rsid w:val="00DE0A62"/>
    <w:rsid w:val="00DE151A"/>
    <w:rsid w:val="00DE1BE7"/>
    <w:rsid w:val="00DE35CB"/>
    <w:rsid w:val="00DE4AD0"/>
    <w:rsid w:val="00DE53B4"/>
    <w:rsid w:val="00DF21E9"/>
    <w:rsid w:val="00E00F14"/>
    <w:rsid w:val="00E06386"/>
    <w:rsid w:val="00E07509"/>
    <w:rsid w:val="00E1330A"/>
    <w:rsid w:val="00E21B9F"/>
    <w:rsid w:val="00E23B96"/>
    <w:rsid w:val="00E24EB4"/>
    <w:rsid w:val="00E25E9A"/>
    <w:rsid w:val="00E27F9A"/>
    <w:rsid w:val="00E320ED"/>
    <w:rsid w:val="00E33AFB"/>
    <w:rsid w:val="00E34218"/>
    <w:rsid w:val="00E35D55"/>
    <w:rsid w:val="00E46282"/>
    <w:rsid w:val="00E47E54"/>
    <w:rsid w:val="00E5216E"/>
    <w:rsid w:val="00E604E7"/>
    <w:rsid w:val="00E6343F"/>
    <w:rsid w:val="00E63A54"/>
    <w:rsid w:val="00E75D79"/>
    <w:rsid w:val="00E76E46"/>
    <w:rsid w:val="00E82344"/>
    <w:rsid w:val="00E83B71"/>
    <w:rsid w:val="00E8472E"/>
    <w:rsid w:val="00E84C82"/>
    <w:rsid w:val="00E84D64"/>
    <w:rsid w:val="00E87408"/>
    <w:rsid w:val="00E914C4"/>
    <w:rsid w:val="00E934F5"/>
    <w:rsid w:val="00E9533F"/>
    <w:rsid w:val="00E95C31"/>
    <w:rsid w:val="00E95C38"/>
    <w:rsid w:val="00E96961"/>
    <w:rsid w:val="00EA3F4E"/>
    <w:rsid w:val="00EA5861"/>
    <w:rsid w:val="00EA72EC"/>
    <w:rsid w:val="00EB11CB"/>
    <w:rsid w:val="00EB275A"/>
    <w:rsid w:val="00EB3A82"/>
    <w:rsid w:val="00EB60B2"/>
    <w:rsid w:val="00EB636C"/>
    <w:rsid w:val="00EB786A"/>
    <w:rsid w:val="00EC1578"/>
    <w:rsid w:val="00EC1C72"/>
    <w:rsid w:val="00EC3CC9"/>
    <w:rsid w:val="00EC3DD1"/>
    <w:rsid w:val="00EC6703"/>
    <w:rsid w:val="00EC680A"/>
    <w:rsid w:val="00ED5086"/>
    <w:rsid w:val="00EE03E3"/>
    <w:rsid w:val="00EE2BED"/>
    <w:rsid w:val="00EE374B"/>
    <w:rsid w:val="00EF217D"/>
    <w:rsid w:val="00EF2DA8"/>
    <w:rsid w:val="00EF376C"/>
    <w:rsid w:val="00F00650"/>
    <w:rsid w:val="00F03C3A"/>
    <w:rsid w:val="00F05DFE"/>
    <w:rsid w:val="00F06112"/>
    <w:rsid w:val="00F109D9"/>
    <w:rsid w:val="00F11BB5"/>
    <w:rsid w:val="00F1417B"/>
    <w:rsid w:val="00F1530E"/>
    <w:rsid w:val="00F24AA6"/>
    <w:rsid w:val="00F305E1"/>
    <w:rsid w:val="00F34B99"/>
    <w:rsid w:val="00F36043"/>
    <w:rsid w:val="00F52DAB"/>
    <w:rsid w:val="00F543F0"/>
    <w:rsid w:val="00F55939"/>
    <w:rsid w:val="00F62798"/>
    <w:rsid w:val="00F65BE0"/>
    <w:rsid w:val="00F72AE5"/>
    <w:rsid w:val="00F750AB"/>
    <w:rsid w:val="00F752E2"/>
    <w:rsid w:val="00F81D29"/>
    <w:rsid w:val="00F843C1"/>
    <w:rsid w:val="00F91C4D"/>
    <w:rsid w:val="00F920B7"/>
    <w:rsid w:val="00F92FD9"/>
    <w:rsid w:val="00FA1A34"/>
    <w:rsid w:val="00FA4E7A"/>
    <w:rsid w:val="00FA6254"/>
    <w:rsid w:val="00FA6684"/>
    <w:rsid w:val="00FA731E"/>
    <w:rsid w:val="00FA772D"/>
    <w:rsid w:val="00FB2B38"/>
    <w:rsid w:val="00FB44FA"/>
    <w:rsid w:val="00FC18F9"/>
    <w:rsid w:val="00FC31DE"/>
    <w:rsid w:val="00FC42AB"/>
    <w:rsid w:val="00FC6358"/>
    <w:rsid w:val="00FD320D"/>
    <w:rsid w:val="00FD3875"/>
    <w:rsid w:val="00FD4C3C"/>
    <w:rsid w:val="00FE234D"/>
    <w:rsid w:val="00FE23DE"/>
    <w:rsid w:val="00FF3806"/>
    <w:rsid w:val="010A6538"/>
    <w:rsid w:val="011745BB"/>
    <w:rsid w:val="0139304C"/>
    <w:rsid w:val="01590320"/>
    <w:rsid w:val="01A455D3"/>
    <w:rsid w:val="01F37FC4"/>
    <w:rsid w:val="02647ECA"/>
    <w:rsid w:val="026A307D"/>
    <w:rsid w:val="02A604E3"/>
    <w:rsid w:val="02AD4A68"/>
    <w:rsid w:val="02C10DFF"/>
    <w:rsid w:val="02CB7CA9"/>
    <w:rsid w:val="02F2197A"/>
    <w:rsid w:val="02FA082F"/>
    <w:rsid w:val="02FC0103"/>
    <w:rsid w:val="030516AD"/>
    <w:rsid w:val="0309703D"/>
    <w:rsid w:val="0328798D"/>
    <w:rsid w:val="035C6717"/>
    <w:rsid w:val="03746618"/>
    <w:rsid w:val="03AE3AF3"/>
    <w:rsid w:val="03E272F9"/>
    <w:rsid w:val="03FC378E"/>
    <w:rsid w:val="0400747C"/>
    <w:rsid w:val="040556DD"/>
    <w:rsid w:val="042548A8"/>
    <w:rsid w:val="0431202E"/>
    <w:rsid w:val="045467BA"/>
    <w:rsid w:val="04A43748"/>
    <w:rsid w:val="04AE7B23"/>
    <w:rsid w:val="04C12CE6"/>
    <w:rsid w:val="04C8102F"/>
    <w:rsid w:val="04D513E7"/>
    <w:rsid w:val="04FD0A58"/>
    <w:rsid w:val="050339CA"/>
    <w:rsid w:val="0520689E"/>
    <w:rsid w:val="05243941"/>
    <w:rsid w:val="054144F3"/>
    <w:rsid w:val="058C5D48"/>
    <w:rsid w:val="05A52CD4"/>
    <w:rsid w:val="06055520"/>
    <w:rsid w:val="061E47BA"/>
    <w:rsid w:val="06422364"/>
    <w:rsid w:val="06A30EE6"/>
    <w:rsid w:val="06B371CB"/>
    <w:rsid w:val="06BA630B"/>
    <w:rsid w:val="06C853B3"/>
    <w:rsid w:val="06C90C44"/>
    <w:rsid w:val="06E329CD"/>
    <w:rsid w:val="06F62839"/>
    <w:rsid w:val="071371A5"/>
    <w:rsid w:val="074402CA"/>
    <w:rsid w:val="075229E7"/>
    <w:rsid w:val="075873F6"/>
    <w:rsid w:val="07724E37"/>
    <w:rsid w:val="077F65A6"/>
    <w:rsid w:val="07837F0E"/>
    <w:rsid w:val="078D7EC3"/>
    <w:rsid w:val="07A865A1"/>
    <w:rsid w:val="07A86AAB"/>
    <w:rsid w:val="07B0770E"/>
    <w:rsid w:val="07C1191B"/>
    <w:rsid w:val="07EA6760"/>
    <w:rsid w:val="07FE66CB"/>
    <w:rsid w:val="08005A40"/>
    <w:rsid w:val="081C4CFF"/>
    <w:rsid w:val="083B2CA1"/>
    <w:rsid w:val="084F6F27"/>
    <w:rsid w:val="085D525B"/>
    <w:rsid w:val="08621BF3"/>
    <w:rsid w:val="0865674A"/>
    <w:rsid w:val="086D6A25"/>
    <w:rsid w:val="08803584"/>
    <w:rsid w:val="0895349E"/>
    <w:rsid w:val="08997B94"/>
    <w:rsid w:val="08AE3F90"/>
    <w:rsid w:val="08D4330F"/>
    <w:rsid w:val="08D77648"/>
    <w:rsid w:val="08DC41A7"/>
    <w:rsid w:val="08E104C7"/>
    <w:rsid w:val="08E81855"/>
    <w:rsid w:val="090A287B"/>
    <w:rsid w:val="09532A47"/>
    <w:rsid w:val="09BD1D52"/>
    <w:rsid w:val="09D43B87"/>
    <w:rsid w:val="09D65B51"/>
    <w:rsid w:val="09F05266"/>
    <w:rsid w:val="0A00672A"/>
    <w:rsid w:val="0A0E0334"/>
    <w:rsid w:val="0A213FB8"/>
    <w:rsid w:val="0A3C659E"/>
    <w:rsid w:val="0A430BD6"/>
    <w:rsid w:val="0A4F1460"/>
    <w:rsid w:val="0A8F16B8"/>
    <w:rsid w:val="0A981059"/>
    <w:rsid w:val="0AA51080"/>
    <w:rsid w:val="0ACE4A7B"/>
    <w:rsid w:val="0AD41965"/>
    <w:rsid w:val="0AE7743E"/>
    <w:rsid w:val="0AEC6CAF"/>
    <w:rsid w:val="0AED7234"/>
    <w:rsid w:val="0B3B18FA"/>
    <w:rsid w:val="0B3E4FB5"/>
    <w:rsid w:val="0B73117E"/>
    <w:rsid w:val="0C1D705A"/>
    <w:rsid w:val="0C322DE7"/>
    <w:rsid w:val="0C450BA4"/>
    <w:rsid w:val="0C517711"/>
    <w:rsid w:val="0C607954"/>
    <w:rsid w:val="0D131A73"/>
    <w:rsid w:val="0D1424ED"/>
    <w:rsid w:val="0D1A1CF1"/>
    <w:rsid w:val="0D31575F"/>
    <w:rsid w:val="0D330BC5"/>
    <w:rsid w:val="0D98008E"/>
    <w:rsid w:val="0D995D7A"/>
    <w:rsid w:val="0DC73AC9"/>
    <w:rsid w:val="0DCE10D7"/>
    <w:rsid w:val="0DF0289C"/>
    <w:rsid w:val="0DF51CEE"/>
    <w:rsid w:val="0DFB5F61"/>
    <w:rsid w:val="0E032F90"/>
    <w:rsid w:val="0E287881"/>
    <w:rsid w:val="0E344BF5"/>
    <w:rsid w:val="0E4B63E2"/>
    <w:rsid w:val="0E547045"/>
    <w:rsid w:val="0E57377F"/>
    <w:rsid w:val="0E770D50"/>
    <w:rsid w:val="0E8813E4"/>
    <w:rsid w:val="0E8B67DF"/>
    <w:rsid w:val="0E9B1F30"/>
    <w:rsid w:val="0EB7512D"/>
    <w:rsid w:val="0EC57F43"/>
    <w:rsid w:val="0EC827D4"/>
    <w:rsid w:val="0EF30E7F"/>
    <w:rsid w:val="0F1034A3"/>
    <w:rsid w:val="0F1A2BF1"/>
    <w:rsid w:val="0F2E736C"/>
    <w:rsid w:val="0F57427D"/>
    <w:rsid w:val="0F582B65"/>
    <w:rsid w:val="0F617D0C"/>
    <w:rsid w:val="0F6A28E7"/>
    <w:rsid w:val="0F89219D"/>
    <w:rsid w:val="0F8D6F1D"/>
    <w:rsid w:val="0FA51A63"/>
    <w:rsid w:val="0FAE4E7B"/>
    <w:rsid w:val="0FE26FF3"/>
    <w:rsid w:val="100D6063"/>
    <w:rsid w:val="10195E76"/>
    <w:rsid w:val="102F24F6"/>
    <w:rsid w:val="106C3859"/>
    <w:rsid w:val="107E65FB"/>
    <w:rsid w:val="107F26DA"/>
    <w:rsid w:val="10CD1330"/>
    <w:rsid w:val="10D604F0"/>
    <w:rsid w:val="10D872D0"/>
    <w:rsid w:val="10EB73E2"/>
    <w:rsid w:val="110A60E1"/>
    <w:rsid w:val="110E3E23"/>
    <w:rsid w:val="11147BA5"/>
    <w:rsid w:val="111E5A3E"/>
    <w:rsid w:val="111F62D1"/>
    <w:rsid w:val="11222081"/>
    <w:rsid w:val="11334BBD"/>
    <w:rsid w:val="114602CB"/>
    <w:rsid w:val="11910E95"/>
    <w:rsid w:val="119165F3"/>
    <w:rsid w:val="11B83D8F"/>
    <w:rsid w:val="11C646FD"/>
    <w:rsid w:val="11C664AC"/>
    <w:rsid w:val="11DF131B"/>
    <w:rsid w:val="11FC5470"/>
    <w:rsid w:val="1226503D"/>
    <w:rsid w:val="12437AFC"/>
    <w:rsid w:val="12967954"/>
    <w:rsid w:val="129C1574"/>
    <w:rsid w:val="12A72B1B"/>
    <w:rsid w:val="12AC4134"/>
    <w:rsid w:val="12DC3AAD"/>
    <w:rsid w:val="12E2404E"/>
    <w:rsid w:val="12F157AA"/>
    <w:rsid w:val="13180F89"/>
    <w:rsid w:val="13257202"/>
    <w:rsid w:val="13373808"/>
    <w:rsid w:val="133E3F20"/>
    <w:rsid w:val="138A3509"/>
    <w:rsid w:val="13E4450E"/>
    <w:rsid w:val="14500FA5"/>
    <w:rsid w:val="14522278"/>
    <w:rsid w:val="146F50DE"/>
    <w:rsid w:val="14795A57"/>
    <w:rsid w:val="148B2553"/>
    <w:rsid w:val="14B91BF2"/>
    <w:rsid w:val="14C6340F"/>
    <w:rsid w:val="14CB583D"/>
    <w:rsid w:val="150468BF"/>
    <w:rsid w:val="151061A4"/>
    <w:rsid w:val="15363948"/>
    <w:rsid w:val="15546A52"/>
    <w:rsid w:val="15595889"/>
    <w:rsid w:val="15F31839"/>
    <w:rsid w:val="15FB06EE"/>
    <w:rsid w:val="16005D69"/>
    <w:rsid w:val="16117F11"/>
    <w:rsid w:val="16404216"/>
    <w:rsid w:val="16436C21"/>
    <w:rsid w:val="165C1517"/>
    <w:rsid w:val="16970417"/>
    <w:rsid w:val="16AF546C"/>
    <w:rsid w:val="16FC64CC"/>
    <w:rsid w:val="17015C71"/>
    <w:rsid w:val="17062029"/>
    <w:rsid w:val="171E4694"/>
    <w:rsid w:val="172B6574"/>
    <w:rsid w:val="17311033"/>
    <w:rsid w:val="17452B52"/>
    <w:rsid w:val="174F484D"/>
    <w:rsid w:val="175B1444"/>
    <w:rsid w:val="177E11E3"/>
    <w:rsid w:val="17AD069C"/>
    <w:rsid w:val="17B84AE8"/>
    <w:rsid w:val="17D80CE7"/>
    <w:rsid w:val="17F17FFA"/>
    <w:rsid w:val="18492560"/>
    <w:rsid w:val="18583BD5"/>
    <w:rsid w:val="187A3B4C"/>
    <w:rsid w:val="188C5BEC"/>
    <w:rsid w:val="18A33FCE"/>
    <w:rsid w:val="18A40756"/>
    <w:rsid w:val="18AB1F57"/>
    <w:rsid w:val="18BC5F12"/>
    <w:rsid w:val="18D000D8"/>
    <w:rsid w:val="18D6370D"/>
    <w:rsid w:val="18E71C04"/>
    <w:rsid w:val="19141E66"/>
    <w:rsid w:val="19410EA4"/>
    <w:rsid w:val="19467ED2"/>
    <w:rsid w:val="194B2D4E"/>
    <w:rsid w:val="19704F75"/>
    <w:rsid w:val="197113F3"/>
    <w:rsid w:val="19832ED4"/>
    <w:rsid w:val="1983679D"/>
    <w:rsid w:val="19920119"/>
    <w:rsid w:val="19C95505"/>
    <w:rsid w:val="1A324F42"/>
    <w:rsid w:val="1A3A7A74"/>
    <w:rsid w:val="1A404921"/>
    <w:rsid w:val="1A5D3725"/>
    <w:rsid w:val="1A5E3E22"/>
    <w:rsid w:val="1A697AC7"/>
    <w:rsid w:val="1A8213DE"/>
    <w:rsid w:val="1AA94FAD"/>
    <w:rsid w:val="1B041DF3"/>
    <w:rsid w:val="1B184F4E"/>
    <w:rsid w:val="1B1862AF"/>
    <w:rsid w:val="1B291859"/>
    <w:rsid w:val="1B2D5D50"/>
    <w:rsid w:val="1B895B17"/>
    <w:rsid w:val="1BB92BDD"/>
    <w:rsid w:val="1BE13DD4"/>
    <w:rsid w:val="1BF03288"/>
    <w:rsid w:val="1BFB7D2E"/>
    <w:rsid w:val="1C1155BA"/>
    <w:rsid w:val="1C135D82"/>
    <w:rsid w:val="1C30068C"/>
    <w:rsid w:val="1C302E5D"/>
    <w:rsid w:val="1C513C1C"/>
    <w:rsid w:val="1C6727CD"/>
    <w:rsid w:val="1C830677"/>
    <w:rsid w:val="1C890801"/>
    <w:rsid w:val="1C9974B0"/>
    <w:rsid w:val="1CA61876"/>
    <w:rsid w:val="1CD64E0A"/>
    <w:rsid w:val="1CFF1567"/>
    <w:rsid w:val="1D266050"/>
    <w:rsid w:val="1D306337"/>
    <w:rsid w:val="1D3D1123"/>
    <w:rsid w:val="1D571301"/>
    <w:rsid w:val="1D5F77B4"/>
    <w:rsid w:val="1D774AFE"/>
    <w:rsid w:val="1D7E330E"/>
    <w:rsid w:val="1D8025D4"/>
    <w:rsid w:val="1D9137E4"/>
    <w:rsid w:val="1DB34E29"/>
    <w:rsid w:val="1DBB5310"/>
    <w:rsid w:val="1DCA4EFF"/>
    <w:rsid w:val="1DDE39C5"/>
    <w:rsid w:val="1DE42DF2"/>
    <w:rsid w:val="1DFB50CA"/>
    <w:rsid w:val="1E1B36DB"/>
    <w:rsid w:val="1E4470D6"/>
    <w:rsid w:val="1E4D6D50"/>
    <w:rsid w:val="1E5B2F6D"/>
    <w:rsid w:val="1E7554A5"/>
    <w:rsid w:val="1E984D2C"/>
    <w:rsid w:val="1EAF6816"/>
    <w:rsid w:val="1EB37DB8"/>
    <w:rsid w:val="1EC56ACD"/>
    <w:rsid w:val="1ED0096A"/>
    <w:rsid w:val="1EFD52D1"/>
    <w:rsid w:val="1F053246"/>
    <w:rsid w:val="1F3A5DE3"/>
    <w:rsid w:val="1F582F19"/>
    <w:rsid w:val="1F5B67A4"/>
    <w:rsid w:val="1F7901F7"/>
    <w:rsid w:val="1FA12306"/>
    <w:rsid w:val="1FA86760"/>
    <w:rsid w:val="1FBA5960"/>
    <w:rsid w:val="1FBB50CA"/>
    <w:rsid w:val="1FBC6B5F"/>
    <w:rsid w:val="1FDC50EC"/>
    <w:rsid w:val="1FF22B62"/>
    <w:rsid w:val="1FF42436"/>
    <w:rsid w:val="200563F1"/>
    <w:rsid w:val="20360CA0"/>
    <w:rsid w:val="203B62B7"/>
    <w:rsid w:val="204326FB"/>
    <w:rsid w:val="20846CEE"/>
    <w:rsid w:val="208C266E"/>
    <w:rsid w:val="209B3E3A"/>
    <w:rsid w:val="20D65FDF"/>
    <w:rsid w:val="20F45DA3"/>
    <w:rsid w:val="21042B4C"/>
    <w:rsid w:val="21117017"/>
    <w:rsid w:val="215E2E47"/>
    <w:rsid w:val="216E6218"/>
    <w:rsid w:val="217E28FF"/>
    <w:rsid w:val="21944B5E"/>
    <w:rsid w:val="219519F6"/>
    <w:rsid w:val="21A36214"/>
    <w:rsid w:val="21BA1132"/>
    <w:rsid w:val="21D4635A"/>
    <w:rsid w:val="220646A2"/>
    <w:rsid w:val="22086898"/>
    <w:rsid w:val="223C3B34"/>
    <w:rsid w:val="224C3153"/>
    <w:rsid w:val="22621A13"/>
    <w:rsid w:val="22683231"/>
    <w:rsid w:val="22A068A5"/>
    <w:rsid w:val="22B85861"/>
    <w:rsid w:val="22E449E3"/>
    <w:rsid w:val="23752083"/>
    <w:rsid w:val="23852755"/>
    <w:rsid w:val="23886F49"/>
    <w:rsid w:val="239A7798"/>
    <w:rsid w:val="239D411B"/>
    <w:rsid w:val="239E00F4"/>
    <w:rsid w:val="23B83C9F"/>
    <w:rsid w:val="23C91E2B"/>
    <w:rsid w:val="23F054D7"/>
    <w:rsid w:val="23F073B8"/>
    <w:rsid w:val="23F96164"/>
    <w:rsid w:val="24042E63"/>
    <w:rsid w:val="24176803"/>
    <w:rsid w:val="241E19E3"/>
    <w:rsid w:val="2426052F"/>
    <w:rsid w:val="24264B88"/>
    <w:rsid w:val="242D63BF"/>
    <w:rsid w:val="244E07EA"/>
    <w:rsid w:val="245071DF"/>
    <w:rsid w:val="24764A9F"/>
    <w:rsid w:val="24863878"/>
    <w:rsid w:val="24DA267F"/>
    <w:rsid w:val="24F13C90"/>
    <w:rsid w:val="250749B9"/>
    <w:rsid w:val="250B2507"/>
    <w:rsid w:val="25146D33"/>
    <w:rsid w:val="25331C52"/>
    <w:rsid w:val="257D2C18"/>
    <w:rsid w:val="258A1146"/>
    <w:rsid w:val="25BA717A"/>
    <w:rsid w:val="25CC175F"/>
    <w:rsid w:val="25DD3B46"/>
    <w:rsid w:val="25DE4C6C"/>
    <w:rsid w:val="25DF76E4"/>
    <w:rsid w:val="25EB7E37"/>
    <w:rsid w:val="25FE400E"/>
    <w:rsid w:val="260E3B25"/>
    <w:rsid w:val="262B1EE2"/>
    <w:rsid w:val="264B2FCC"/>
    <w:rsid w:val="264D0AF2"/>
    <w:rsid w:val="265951C3"/>
    <w:rsid w:val="267800C9"/>
    <w:rsid w:val="2687315E"/>
    <w:rsid w:val="26983454"/>
    <w:rsid w:val="26A052BD"/>
    <w:rsid w:val="26CE2A5C"/>
    <w:rsid w:val="26DB6271"/>
    <w:rsid w:val="26ED7BDF"/>
    <w:rsid w:val="26F13C81"/>
    <w:rsid w:val="26F61189"/>
    <w:rsid w:val="275F0ADD"/>
    <w:rsid w:val="27650E21"/>
    <w:rsid w:val="278C7BB2"/>
    <w:rsid w:val="27B14D3A"/>
    <w:rsid w:val="27B81474"/>
    <w:rsid w:val="28031BCE"/>
    <w:rsid w:val="280B4461"/>
    <w:rsid w:val="282F34A2"/>
    <w:rsid w:val="28683E25"/>
    <w:rsid w:val="288051AE"/>
    <w:rsid w:val="28A33096"/>
    <w:rsid w:val="28AF4EEF"/>
    <w:rsid w:val="28D32671"/>
    <w:rsid w:val="28DF6F15"/>
    <w:rsid w:val="28F63DEB"/>
    <w:rsid w:val="29060F9C"/>
    <w:rsid w:val="290F483E"/>
    <w:rsid w:val="29124DD3"/>
    <w:rsid w:val="29265B98"/>
    <w:rsid w:val="294236A4"/>
    <w:rsid w:val="29B11398"/>
    <w:rsid w:val="29C9048F"/>
    <w:rsid w:val="29E131C2"/>
    <w:rsid w:val="29E450BD"/>
    <w:rsid w:val="2A0066C4"/>
    <w:rsid w:val="2A36089B"/>
    <w:rsid w:val="2A7D3F28"/>
    <w:rsid w:val="2AA0527B"/>
    <w:rsid w:val="2AA850F4"/>
    <w:rsid w:val="2AB23619"/>
    <w:rsid w:val="2AFB4FC0"/>
    <w:rsid w:val="2B0D4CF3"/>
    <w:rsid w:val="2B372CC6"/>
    <w:rsid w:val="2B524298"/>
    <w:rsid w:val="2B8E1990"/>
    <w:rsid w:val="2BA1707D"/>
    <w:rsid w:val="2BB14109"/>
    <w:rsid w:val="2BBB010E"/>
    <w:rsid w:val="2BD21DA4"/>
    <w:rsid w:val="2BF043F9"/>
    <w:rsid w:val="2C0D02E8"/>
    <w:rsid w:val="2C10437B"/>
    <w:rsid w:val="2C183950"/>
    <w:rsid w:val="2C1D2D14"/>
    <w:rsid w:val="2C310BD4"/>
    <w:rsid w:val="2C3712E3"/>
    <w:rsid w:val="2C5830D1"/>
    <w:rsid w:val="2C6170A5"/>
    <w:rsid w:val="2C6F14EE"/>
    <w:rsid w:val="2C7042AA"/>
    <w:rsid w:val="2C826F05"/>
    <w:rsid w:val="2C86594D"/>
    <w:rsid w:val="2C882884"/>
    <w:rsid w:val="2C8C39F6"/>
    <w:rsid w:val="2C9034E6"/>
    <w:rsid w:val="2CAD22EA"/>
    <w:rsid w:val="2CB27900"/>
    <w:rsid w:val="2CB65087"/>
    <w:rsid w:val="2CBD0053"/>
    <w:rsid w:val="2CDE4E21"/>
    <w:rsid w:val="2CDF621C"/>
    <w:rsid w:val="2D053ED4"/>
    <w:rsid w:val="2D0B3B48"/>
    <w:rsid w:val="2D310E4A"/>
    <w:rsid w:val="2D452523"/>
    <w:rsid w:val="2D602507"/>
    <w:rsid w:val="2D782A6B"/>
    <w:rsid w:val="2D782C20"/>
    <w:rsid w:val="2D9214E0"/>
    <w:rsid w:val="2D980648"/>
    <w:rsid w:val="2D9E7E85"/>
    <w:rsid w:val="2DB604A4"/>
    <w:rsid w:val="2DBD47AF"/>
    <w:rsid w:val="2DCE076A"/>
    <w:rsid w:val="2DF027EB"/>
    <w:rsid w:val="2DFB239F"/>
    <w:rsid w:val="2DFC51ED"/>
    <w:rsid w:val="2E1819E5"/>
    <w:rsid w:val="2E2959A0"/>
    <w:rsid w:val="2E5E2742"/>
    <w:rsid w:val="2E670C50"/>
    <w:rsid w:val="2EA43279"/>
    <w:rsid w:val="2EC102CF"/>
    <w:rsid w:val="2ED10EF4"/>
    <w:rsid w:val="2EE93382"/>
    <w:rsid w:val="2F117C09"/>
    <w:rsid w:val="2F237796"/>
    <w:rsid w:val="2F2871F0"/>
    <w:rsid w:val="2F2D326E"/>
    <w:rsid w:val="2F386E4E"/>
    <w:rsid w:val="2F544A31"/>
    <w:rsid w:val="2F6C023B"/>
    <w:rsid w:val="2F6D3FB3"/>
    <w:rsid w:val="2F903DE9"/>
    <w:rsid w:val="2FAE0FC6"/>
    <w:rsid w:val="2FB15500"/>
    <w:rsid w:val="2FF124EE"/>
    <w:rsid w:val="30185CCC"/>
    <w:rsid w:val="30274161"/>
    <w:rsid w:val="302B16C8"/>
    <w:rsid w:val="305B205D"/>
    <w:rsid w:val="30717AD3"/>
    <w:rsid w:val="3074249B"/>
    <w:rsid w:val="307D6477"/>
    <w:rsid w:val="309D23E8"/>
    <w:rsid w:val="30BA0288"/>
    <w:rsid w:val="30CD3DF6"/>
    <w:rsid w:val="30D24471"/>
    <w:rsid w:val="30E81B43"/>
    <w:rsid w:val="31010E56"/>
    <w:rsid w:val="31480833"/>
    <w:rsid w:val="3153289F"/>
    <w:rsid w:val="315B7F63"/>
    <w:rsid w:val="31B9703B"/>
    <w:rsid w:val="31F167D5"/>
    <w:rsid w:val="31F91C49"/>
    <w:rsid w:val="32076AC9"/>
    <w:rsid w:val="32111360"/>
    <w:rsid w:val="32127369"/>
    <w:rsid w:val="321663F7"/>
    <w:rsid w:val="32250B75"/>
    <w:rsid w:val="32260C66"/>
    <w:rsid w:val="32307074"/>
    <w:rsid w:val="324F3ED3"/>
    <w:rsid w:val="32573C1C"/>
    <w:rsid w:val="325A087C"/>
    <w:rsid w:val="32676393"/>
    <w:rsid w:val="327B02A1"/>
    <w:rsid w:val="327E28A4"/>
    <w:rsid w:val="32990C1B"/>
    <w:rsid w:val="329F72FA"/>
    <w:rsid w:val="32A47CEB"/>
    <w:rsid w:val="32A63A63"/>
    <w:rsid w:val="32BC3287"/>
    <w:rsid w:val="32CB27E9"/>
    <w:rsid w:val="32DD31FD"/>
    <w:rsid w:val="32DE2EB7"/>
    <w:rsid w:val="32E847CF"/>
    <w:rsid w:val="32FC42B7"/>
    <w:rsid w:val="33184235"/>
    <w:rsid w:val="332350B4"/>
    <w:rsid w:val="333F2A42"/>
    <w:rsid w:val="335E2FB6"/>
    <w:rsid w:val="336779CB"/>
    <w:rsid w:val="33756B27"/>
    <w:rsid w:val="337E0CCA"/>
    <w:rsid w:val="337E5A99"/>
    <w:rsid w:val="338F0E0F"/>
    <w:rsid w:val="339417EF"/>
    <w:rsid w:val="33AA6FC3"/>
    <w:rsid w:val="33AC7F6A"/>
    <w:rsid w:val="33B40B39"/>
    <w:rsid w:val="33B45D0C"/>
    <w:rsid w:val="33C778EC"/>
    <w:rsid w:val="33CD3272"/>
    <w:rsid w:val="33D26ADA"/>
    <w:rsid w:val="34063B13"/>
    <w:rsid w:val="34142C4F"/>
    <w:rsid w:val="34340311"/>
    <w:rsid w:val="343B0112"/>
    <w:rsid w:val="343B7960"/>
    <w:rsid w:val="34642367"/>
    <w:rsid w:val="34E410D2"/>
    <w:rsid w:val="34EF0FC6"/>
    <w:rsid w:val="35186A4E"/>
    <w:rsid w:val="351F18AB"/>
    <w:rsid w:val="354405B4"/>
    <w:rsid w:val="355031A5"/>
    <w:rsid w:val="355408AC"/>
    <w:rsid w:val="358D0F0B"/>
    <w:rsid w:val="35BA4170"/>
    <w:rsid w:val="35D95DD5"/>
    <w:rsid w:val="35E8133D"/>
    <w:rsid w:val="36107446"/>
    <w:rsid w:val="362D624A"/>
    <w:rsid w:val="3638060A"/>
    <w:rsid w:val="365C6959"/>
    <w:rsid w:val="367F41D8"/>
    <w:rsid w:val="36915F5C"/>
    <w:rsid w:val="36BE202C"/>
    <w:rsid w:val="36E6780C"/>
    <w:rsid w:val="36FB6FA8"/>
    <w:rsid w:val="371779CA"/>
    <w:rsid w:val="37353608"/>
    <w:rsid w:val="374B6A79"/>
    <w:rsid w:val="37555A58"/>
    <w:rsid w:val="379D2F5B"/>
    <w:rsid w:val="379E0611"/>
    <w:rsid w:val="37AF1A70"/>
    <w:rsid w:val="37B81AF5"/>
    <w:rsid w:val="37BA3B0D"/>
    <w:rsid w:val="37E8067A"/>
    <w:rsid w:val="37EF713B"/>
    <w:rsid w:val="37F7247A"/>
    <w:rsid w:val="38341B11"/>
    <w:rsid w:val="383B6D47"/>
    <w:rsid w:val="384704E0"/>
    <w:rsid w:val="384E7704"/>
    <w:rsid w:val="38710880"/>
    <w:rsid w:val="38967818"/>
    <w:rsid w:val="38DB01DF"/>
    <w:rsid w:val="38DB1F8D"/>
    <w:rsid w:val="392077F5"/>
    <w:rsid w:val="395D6773"/>
    <w:rsid w:val="396E1053"/>
    <w:rsid w:val="39763A64"/>
    <w:rsid w:val="39915810"/>
    <w:rsid w:val="39CD3FCC"/>
    <w:rsid w:val="39DB5415"/>
    <w:rsid w:val="3A1128C0"/>
    <w:rsid w:val="3A390ABB"/>
    <w:rsid w:val="3A414072"/>
    <w:rsid w:val="3A50486B"/>
    <w:rsid w:val="3A555D6F"/>
    <w:rsid w:val="3A86466B"/>
    <w:rsid w:val="3A8E0501"/>
    <w:rsid w:val="3ADC601A"/>
    <w:rsid w:val="3AE04693"/>
    <w:rsid w:val="3AE25855"/>
    <w:rsid w:val="3B0166CD"/>
    <w:rsid w:val="3B1E0F84"/>
    <w:rsid w:val="3B1F2193"/>
    <w:rsid w:val="3B3C0FE1"/>
    <w:rsid w:val="3B3C75A5"/>
    <w:rsid w:val="3B5D137F"/>
    <w:rsid w:val="3B5F6EA5"/>
    <w:rsid w:val="3B64270E"/>
    <w:rsid w:val="3B7010B2"/>
    <w:rsid w:val="3B761C52"/>
    <w:rsid w:val="3B8E3F34"/>
    <w:rsid w:val="3B924CC6"/>
    <w:rsid w:val="3B9B65DC"/>
    <w:rsid w:val="3B9D5D1C"/>
    <w:rsid w:val="3BA743A8"/>
    <w:rsid w:val="3BB23479"/>
    <w:rsid w:val="3BBB7E54"/>
    <w:rsid w:val="3BBD597A"/>
    <w:rsid w:val="3BC57148"/>
    <w:rsid w:val="3BE22C78"/>
    <w:rsid w:val="3BE41159"/>
    <w:rsid w:val="3BE85E77"/>
    <w:rsid w:val="3BEC4C83"/>
    <w:rsid w:val="3C0144E2"/>
    <w:rsid w:val="3C070A0C"/>
    <w:rsid w:val="3C1127EF"/>
    <w:rsid w:val="3C187054"/>
    <w:rsid w:val="3C1F6635"/>
    <w:rsid w:val="3C3177C0"/>
    <w:rsid w:val="3C3C2D43"/>
    <w:rsid w:val="3C660ED4"/>
    <w:rsid w:val="3C6A2D78"/>
    <w:rsid w:val="3C720E5A"/>
    <w:rsid w:val="3C813793"/>
    <w:rsid w:val="3C8446EA"/>
    <w:rsid w:val="3CA562E6"/>
    <w:rsid w:val="3CB61B58"/>
    <w:rsid w:val="3CBD0327"/>
    <w:rsid w:val="3CC01BC6"/>
    <w:rsid w:val="3CD92C87"/>
    <w:rsid w:val="3CDE30E2"/>
    <w:rsid w:val="3CF17FD1"/>
    <w:rsid w:val="3CF74EBC"/>
    <w:rsid w:val="3CFA52C7"/>
    <w:rsid w:val="3D271C45"/>
    <w:rsid w:val="3D2A5291"/>
    <w:rsid w:val="3D3F427B"/>
    <w:rsid w:val="3D421A9A"/>
    <w:rsid w:val="3D4225DB"/>
    <w:rsid w:val="3D595B76"/>
    <w:rsid w:val="3D5C3F5A"/>
    <w:rsid w:val="3D6E33D0"/>
    <w:rsid w:val="3D840E45"/>
    <w:rsid w:val="3D8F015E"/>
    <w:rsid w:val="3D960467"/>
    <w:rsid w:val="3DB833E8"/>
    <w:rsid w:val="3DBE4CF9"/>
    <w:rsid w:val="3DE14523"/>
    <w:rsid w:val="3E063608"/>
    <w:rsid w:val="3E19718E"/>
    <w:rsid w:val="3E3B7876"/>
    <w:rsid w:val="3E440385"/>
    <w:rsid w:val="3E583494"/>
    <w:rsid w:val="3EB50432"/>
    <w:rsid w:val="3ED92B93"/>
    <w:rsid w:val="3EDF71CC"/>
    <w:rsid w:val="3EF75647"/>
    <w:rsid w:val="3F0D4532"/>
    <w:rsid w:val="3F275F2C"/>
    <w:rsid w:val="3F5734B2"/>
    <w:rsid w:val="3F5D7BA0"/>
    <w:rsid w:val="3F8E6E01"/>
    <w:rsid w:val="3F9F3D14"/>
    <w:rsid w:val="3FA26AD4"/>
    <w:rsid w:val="3FD12086"/>
    <w:rsid w:val="405368AD"/>
    <w:rsid w:val="40692E01"/>
    <w:rsid w:val="406A3E50"/>
    <w:rsid w:val="40994C08"/>
    <w:rsid w:val="409D3DA3"/>
    <w:rsid w:val="40AC225E"/>
    <w:rsid w:val="40BC4452"/>
    <w:rsid w:val="40D61F18"/>
    <w:rsid w:val="40FB3DBC"/>
    <w:rsid w:val="411E5C8C"/>
    <w:rsid w:val="41627B48"/>
    <w:rsid w:val="41664142"/>
    <w:rsid w:val="416E5536"/>
    <w:rsid w:val="419929E5"/>
    <w:rsid w:val="419E3043"/>
    <w:rsid w:val="41C43E62"/>
    <w:rsid w:val="420460B1"/>
    <w:rsid w:val="425D56D3"/>
    <w:rsid w:val="42672B97"/>
    <w:rsid w:val="42826DD7"/>
    <w:rsid w:val="428D73D1"/>
    <w:rsid w:val="42AB6E74"/>
    <w:rsid w:val="42E828C1"/>
    <w:rsid w:val="42EE0B0F"/>
    <w:rsid w:val="43110956"/>
    <w:rsid w:val="43482594"/>
    <w:rsid w:val="435B3D25"/>
    <w:rsid w:val="435C3CCA"/>
    <w:rsid w:val="437D25BE"/>
    <w:rsid w:val="438C0A54"/>
    <w:rsid w:val="438D657A"/>
    <w:rsid w:val="4391543F"/>
    <w:rsid w:val="439671DC"/>
    <w:rsid w:val="43EA577A"/>
    <w:rsid w:val="43FE2FD4"/>
    <w:rsid w:val="44044A8E"/>
    <w:rsid w:val="4420610C"/>
    <w:rsid w:val="445A69E4"/>
    <w:rsid w:val="448422F7"/>
    <w:rsid w:val="44BE2E8F"/>
    <w:rsid w:val="44BF6C07"/>
    <w:rsid w:val="44C33ACC"/>
    <w:rsid w:val="44D52B96"/>
    <w:rsid w:val="44DC204F"/>
    <w:rsid w:val="45442C68"/>
    <w:rsid w:val="45531EC5"/>
    <w:rsid w:val="455A06DD"/>
    <w:rsid w:val="455B266E"/>
    <w:rsid w:val="4579514B"/>
    <w:rsid w:val="458C448F"/>
    <w:rsid w:val="45984CAE"/>
    <w:rsid w:val="45BE39AA"/>
    <w:rsid w:val="45D97854"/>
    <w:rsid w:val="45ED50AE"/>
    <w:rsid w:val="464364ED"/>
    <w:rsid w:val="467875FA"/>
    <w:rsid w:val="46954ED9"/>
    <w:rsid w:val="46AF0FD5"/>
    <w:rsid w:val="46CF6512"/>
    <w:rsid w:val="4707219F"/>
    <w:rsid w:val="47113CAD"/>
    <w:rsid w:val="475A4907"/>
    <w:rsid w:val="47610391"/>
    <w:rsid w:val="47975C19"/>
    <w:rsid w:val="47A31550"/>
    <w:rsid w:val="47AA594C"/>
    <w:rsid w:val="47F77B6C"/>
    <w:rsid w:val="480173D5"/>
    <w:rsid w:val="48113D4C"/>
    <w:rsid w:val="48253225"/>
    <w:rsid w:val="4833544D"/>
    <w:rsid w:val="486F4309"/>
    <w:rsid w:val="48724B56"/>
    <w:rsid w:val="487D71E4"/>
    <w:rsid w:val="48834CC2"/>
    <w:rsid w:val="488D7BBF"/>
    <w:rsid w:val="48B778AE"/>
    <w:rsid w:val="48F14EB5"/>
    <w:rsid w:val="490340BC"/>
    <w:rsid w:val="490B241B"/>
    <w:rsid w:val="491237A9"/>
    <w:rsid w:val="491C6350"/>
    <w:rsid w:val="49610AAB"/>
    <w:rsid w:val="496121D2"/>
    <w:rsid w:val="49773D8E"/>
    <w:rsid w:val="49AD523B"/>
    <w:rsid w:val="49B16203"/>
    <w:rsid w:val="49F67215"/>
    <w:rsid w:val="4A005146"/>
    <w:rsid w:val="4A230728"/>
    <w:rsid w:val="4A2B030E"/>
    <w:rsid w:val="4A37230B"/>
    <w:rsid w:val="4A462381"/>
    <w:rsid w:val="4A4F6337"/>
    <w:rsid w:val="4A591CA0"/>
    <w:rsid w:val="4A8C102A"/>
    <w:rsid w:val="4A8E3F79"/>
    <w:rsid w:val="4AA36847"/>
    <w:rsid w:val="4ADD7DE7"/>
    <w:rsid w:val="4B2652EA"/>
    <w:rsid w:val="4B4354A4"/>
    <w:rsid w:val="4B475260"/>
    <w:rsid w:val="4B8375F9"/>
    <w:rsid w:val="4B9B5EC8"/>
    <w:rsid w:val="4BD373AA"/>
    <w:rsid w:val="4BD6140E"/>
    <w:rsid w:val="4BE9309F"/>
    <w:rsid w:val="4BF94693"/>
    <w:rsid w:val="4BFC429C"/>
    <w:rsid w:val="4C0118B3"/>
    <w:rsid w:val="4C207F8B"/>
    <w:rsid w:val="4C341DAE"/>
    <w:rsid w:val="4C8B0D68"/>
    <w:rsid w:val="4C8E10F2"/>
    <w:rsid w:val="4C9444D5"/>
    <w:rsid w:val="4CB61C72"/>
    <w:rsid w:val="4CD47A85"/>
    <w:rsid w:val="4D0258E3"/>
    <w:rsid w:val="4D076DED"/>
    <w:rsid w:val="4D0A709D"/>
    <w:rsid w:val="4D0B23A4"/>
    <w:rsid w:val="4D164A63"/>
    <w:rsid w:val="4D231F69"/>
    <w:rsid w:val="4D2E0486"/>
    <w:rsid w:val="4D3A4D0F"/>
    <w:rsid w:val="4D3C7046"/>
    <w:rsid w:val="4D4128AF"/>
    <w:rsid w:val="4D547B07"/>
    <w:rsid w:val="4D6C3C54"/>
    <w:rsid w:val="4D6C56FA"/>
    <w:rsid w:val="4D77007F"/>
    <w:rsid w:val="4D8B51D6"/>
    <w:rsid w:val="4D9C5D37"/>
    <w:rsid w:val="4DC40DEA"/>
    <w:rsid w:val="4DFA3B48"/>
    <w:rsid w:val="4DFC6FAF"/>
    <w:rsid w:val="4E254C41"/>
    <w:rsid w:val="4E416BAC"/>
    <w:rsid w:val="4E445DAA"/>
    <w:rsid w:val="4E75220D"/>
    <w:rsid w:val="4E8657E4"/>
    <w:rsid w:val="4E9779D4"/>
    <w:rsid w:val="4E9F5BF5"/>
    <w:rsid w:val="4EC8612C"/>
    <w:rsid w:val="4ECD655F"/>
    <w:rsid w:val="4EE334F2"/>
    <w:rsid w:val="4F0A483C"/>
    <w:rsid w:val="4F3124AF"/>
    <w:rsid w:val="4F6C798B"/>
    <w:rsid w:val="4F996D44"/>
    <w:rsid w:val="4FB03596"/>
    <w:rsid w:val="4FB168CF"/>
    <w:rsid w:val="4FF63C8D"/>
    <w:rsid w:val="504F7599"/>
    <w:rsid w:val="50610B72"/>
    <w:rsid w:val="50962F12"/>
    <w:rsid w:val="50963DF3"/>
    <w:rsid w:val="50A14BE9"/>
    <w:rsid w:val="50D61560"/>
    <w:rsid w:val="50EE3D38"/>
    <w:rsid w:val="51033699"/>
    <w:rsid w:val="51034A9D"/>
    <w:rsid w:val="510700B3"/>
    <w:rsid w:val="510A4531"/>
    <w:rsid w:val="510E0CFA"/>
    <w:rsid w:val="51107AD5"/>
    <w:rsid w:val="5116341C"/>
    <w:rsid w:val="511F145F"/>
    <w:rsid w:val="512344D4"/>
    <w:rsid w:val="51312C3A"/>
    <w:rsid w:val="51332C9C"/>
    <w:rsid w:val="51390451"/>
    <w:rsid w:val="51605363"/>
    <w:rsid w:val="51694182"/>
    <w:rsid w:val="519729AE"/>
    <w:rsid w:val="51C66916"/>
    <w:rsid w:val="51F221E6"/>
    <w:rsid w:val="51F779E0"/>
    <w:rsid w:val="52100AA2"/>
    <w:rsid w:val="5237602E"/>
    <w:rsid w:val="52383B54"/>
    <w:rsid w:val="526C4F83"/>
    <w:rsid w:val="527F652B"/>
    <w:rsid w:val="52844FED"/>
    <w:rsid w:val="52A12882"/>
    <w:rsid w:val="52D01E88"/>
    <w:rsid w:val="52FD0384"/>
    <w:rsid w:val="53562CD6"/>
    <w:rsid w:val="535864C5"/>
    <w:rsid w:val="538F0238"/>
    <w:rsid w:val="5395059A"/>
    <w:rsid w:val="539B25ED"/>
    <w:rsid w:val="539D11A0"/>
    <w:rsid w:val="53AD6B58"/>
    <w:rsid w:val="53BF1005"/>
    <w:rsid w:val="54076076"/>
    <w:rsid w:val="547842A7"/>
    <w:rsid w:val="54872829"/>
    <w:rsid w:val="54C608A6"/>
    <w:rsid w:val="54EC5B9C"/>
    <w:rsid w:val="5526285F"/>
    <w:rsid w:val="553379E0"/>
    <w:rsid w:val="554051FA"/>
    <w:rsid w:val="555C7B5A"/>
    <w:rsid w:val="55822BB4"/>
    <w:rsid w:val="55BF24E8"/>
    <w:rsid w:val="55E262B1"/>
    <w:rsid w:val="55E4027B"/>
    <w:rsid w:val="55FC1FFB"/>
    <w:rsid w:val="55FD133D"/>
    <w:rsid w:val="561D09F2"/>
    <w:rsid w:val="56224489"/>
    <w:rsid w:val="56563ADF"/>
    <w:rsid w:val="56725887"/>
    <w:rsid w:val="567710EF"/>
    <w:rsid w:val="56AA3DFF"/>
    <w:rsid w:val="57016C0B"/>
    <w:rsid w:val="57193F55"/>
    <w:rsid w:val="579932E7"/>
    <w:rsid w:val="57A06424"/>
    <w:rsid w:val="57DA3CAD"/>
    <w:rsid w:val="57F04CB8"/>
    <w:rsid w:val="57FD73D2"/>
    <w:rsid w:val="580A0163"/>
    <w:rsid w:val="580C4AAB"/>
    <w:rsid w:val="58164938"/>
    <w:rsid w:val="5820511C"/>
    <w:rsid w:val="585421A2"/>
    <w:rsid w:val="588E0972"/>
    <w:rsid w:val="58F05611"/>
    <w:rsid w:val="590824D3"/>
    <w:rsid w:val="59372DB8"/>
    <w:rsid w:val="593C374F"/>
    <w:rsid w:val="594159E5"/>
    <w:rsid w:val="59481C0B"/>
    <w:rsid w:val="597C49D2"/>
    <w:rsid w:val="59C73A5A"/>
    <w:rsid w:val="59D800F7"/>
    <w:rsid w:val="5A04713E"/>
    <w:rsid w:val="5A1B4488"/>
    <w:rsid w:val="5A2D4B8B"/>
    <w:rsid w:val="5A4341B3"/>
    <w:rsid w:val="5A5B7C66"/>
    <w:rsid w:val="5A8262B5"/>
    <w:rsid w:val="5A9304C2"/>
    <w:rsid w:val="5A972811"/>
    <w:rsid w:val="5A9F6E67"/>
    <w:rsid w:val="5AB64552"/>
    <w:rsid w:val="5ABF3451"/>
    <w:rsid w:val="5ABF4E13"/>
    <w:rsid w:val="5AD74D17"/>
    <w:rsid w:val="5AE54138"/>
    <w:rsid w:val="5AF820D3"/>
    <w:rsid w:val="5B3E3A75"/>
    <w:rsid w:val="5B4A5024"/>
    <w:rsid w:val="5B7729C2"/>
    <w:rsid w:val="5B88016E"/>
    <w:rsid w:val="5BE23DAF"/>
    <w:rsid w:val="5BE74621"/>
    <w:rsid w:val="5BF73AB3"/>
    <w:rsid w:val="5C090941"/>
    <w:rsid w:val="5C2A3BCE"/>
    <w:rsid w:val="5C4852B3"/>
    <w:rsid w:val="5C4D246E"/>
    <w:rsid w:val="5C8B76A2"/>
    <w:rsid w:val="5C8C5341"/>
    <w:rsid w:val="5C997BED"/>
    <w:rsid w:val="5CD63949"/>
    <w:rsid w:val="5CDA2E82"/>
    <w:rsid w:val="5CDD759E"/>
    <w:rsid w:val="5CE24DE9"/>
    <w:rsid w:val="5CF14A4C"/>
    <w:rsid w:val="5D131446"/>
    <w:rsid w:val="5D325D70"/>
    <w:rsid w:val="5D4041AE"/>
    <w:rsid w:val="5D416734"/>
    <w:rsid w:val="5D4B5084"/>
    <w:rsid w:val="5D4B7EF9"/>
    <w:rsid w:val="5D4D3BDA"/>
    <w:rsid w:val="5D810AA5"/>
    <w:rsid w:val="5D9F0F2C"/>
    <w:rsid w:val="5DAA158A"/>
    <w:rsid w:val="5DB213CF"/>
    <w:rsid w:val="5DBC6501"/>
    <w:rsid w:val="5E1B4A56"/>
    <w:rsid w:val="5E375ED4"/>
    <w:rsid w:val="5E426F07"/>
    <w:rsid w:val="5E4F2952"/>
    <w:rsid w:val="5E6C29E8"/>
    <w:rsid w:val="5E7F3237"/>
    <w:rsid w:val="5EA62B2C"/>
    <w:rsid w:val="5EB56C59"/>
    <w:rsid w:val="5ED15115"/>
    <w:rsid w:val="5EFF4ADC"/>
    <w:rsid w:val="5F0674B4"/>
    <w:rsid w:val="5F27754A"/>
    <w:rsid w:val="5F3667D3"/>
    <w:rsid w:val="5F57386C"/>
    <w:rsid w:val="5F58362A"/>
    <w:rsid w:val="5F742670"/>
    <w:rsid w:val="5FB05672"/>
    <w:rsid w:val="5FC83656"/>
    <w:rsid w:val="5FC92290"/>
    <w:rsid w:val="5FD749AD"/>
    <w:rsid w:val="5FF67529"/>
    <w:rsid w:val="600532C8"/>
    <w:rsid w:val="603352B7"/>
    <w:rsid w:val="6045400C"/>
    <w:rsid w:val="6051475F"/>
    <w:rsid w:val="60681AA9"/>
    <w:rsid w:val="60697D9F"/>
    <w:rsid w:val="606D5311"/>
    <w:rsid w:val="60806DF2"/>
    <w:rsid w:val="608D150F"/>
    <w:rsid w:val="60BE791B"/>
    <w:rsid w:val="61093C77"/>
    <w:rsid w:val="61181721"/>
    <w:rsid w:val="61206653"/>
    <w:rsid w:val="61487C66"/>
    <w:rsid w:val="614E0C9F"/>
    <w:rsid w:val="614E4F8E"/>
    <w:rsid w:val="6175447D"/>
    <w:rsid w:val="61BD7BD2"/>
    <w:rsid w:val="61C60FF4"/>
    <w:rsid w:val="61DC7777"/>
    <w:rsid w:val="61DE5866"/>
    <w:rsid w:val="61F81213"/>
    <w:rsid w:val="61FF5D31"/>
    <w:rsid w:val="62053A53"/>
    <w:rsid w:val="620B0C04"/>
    <w:rsid w:val="62285994"/>
    <w:rsid w:val="623205C0"/>
    <w:rsid w:val="624520A2"/>
    <w:rsid w:val="625E2581"/>
    <w:rsid w:val="626D39E9"/>
    <w:rsid w:val="626F35C2"/>
    <w:rsid w:val="627B5AC3"/>
    <w:rsid w:val="628F5A13"/>
    <w:rsid w:val="62B54EE2"/>
    <w:rsid w:val="62D02A75"/>
    <w:rsid w:val="62D17DD9"/>
    <w:rsid w:val="63626220"/>
    <w:rsid w:val="63676048"/>
    <w:rsid w:val="6372159E"/>
    <w:rsid w:val="6387523C"/>
    <w:rsid w:val="638906B4"/>
    <w:rsid w:val="638D5C5B"/>
    <w:rsid w:val="63BA04D6"/>
    <w:rsid w:val="63BA6ABF"/>
    <w:rsid w:val="63C85CF0"/>
    <w:rsid w:val="63DF2082"/>
    <w:rsid w:val="644711D6"/>
    <w:rsid w:val="644C1634"/>
    <w:rsid w:val="646B64A2"/>
    <w:rsid w:val="64B665F7"/>
    <w:rsid w:val="64C8320D"/>
    <w:rsid w:val="64FD6F24"/>
    <w:rsid w:val="65530F79"/>
    <w:rsid w:val="655A5E64"/>
    <w:rsid w:val="65694555"/>
    <w:rsid w:val="656F190F"/>
    <w:rsid w:val="657700A1"/>
    <w:rsid w:val="65810C14"/>
    <w:rsid w:val="658F0D89"/>
    <w:rsid w:val="65A11CE5"/>
    <w:rsid w:val="65A65DFB"/>
    <w:rsid w:val="661453B0"/>
    <w:rsid w:val="663752FA"/>
    <w:rsid w:val="66682803"/>
    <w:rsid w:val="668B1DF4"/>
    <w:rsid w:val="66EF6A80"/>
    <w:rsid w:val="670A38BA"/>
    <w:rsid w:val="670A5668"/>
    <w:rsid w:val="67114C48"/>
    <w:rsid w:val="67127AC7"/>
    <w:rsid w:val="671309C0"/>
    <w:rsid w:val="67305067"/>
    <w:rsid w:val="67395F4D"/>
    <w:rsid w:val="674548F2"/>
    <w:rsid w:val="67C038AA"/>
    <w:rsid w:val="67F62E32"/>
    <w:rsid w:val="67FD143E"/>
    <w:rsid w:val="681A5D7E"/>
    <w:rsid w:val="68413EEA"/>
    <w:rsid w:val="684A535D"/>
    <w:rsid w:val="68632C80"/>
    <w:rsid w:val="686E1516"/>
    <w:rsid w:val="68737B17"/>
    <w:rsid w:val="68A2273F"/>
    <w:rsid w:val="68B00491"/>
    <w:rsid w:val="68D4417F"/>
    <w:rsid w:val="690311CC"/>
    <w:rsid w:val="69407A67"/>
    <w:rsid w:val="69531548"/>
    <w:rsid w:val="696A0640"/>
    <w:rsid w:val="69715E72"/>
    <w:rsid w:val="698F00A6"/>
    <w:rsid w:val="69CD50E9"/>
    <w:rsid w:val="6A356EA0"/>
    <w:rsid w:val="6A49294B"/>
    <w:rsid w:val="6A590961"/>
    <w:rsid w:val="6A606C83"/>
    <w:rsid w:val="6A6241D3"/>
    <w:rsid w:val="6A710240"/>
    <w:rsid w:val="6AA933EA"/>
    <w:rsid w:val="6AAF3890"/>
    <w:rsid w:val="6ABE6E95"/>
    <w:rsid w:val="6B313889"/>
    <w:rsid w:val="6B350ED6"/>
    <w:rsid w:val="6B4219EF"/>
    <w:rsid w:val="6B4E7379"/>
    <w:rsid w:val="6B610780"/>
    <w:rsid w:val="6B7457A6"/>
    <w:rsid w:val="6B833422"/>
    <w:rsid w:val="6B8E00C8"/>
    <w:rsid w:val="6B975E2B"/>
    <w:rsid w:val="6BB564B9"/>
    <w:rsid w:val="6BC06C3D"/>
    <w:rsid w:val="6BCF6E80"/>
    <w:rsid w:val="6BDA1CC5"/>
    <w:rsid w:val="6BDD77EF"/>
    <w:rsid w:val="6C022DB1"/>
    <w:rsid w:val="6C0B610A"/>
    <w:rsid w:val="6C300BEF"/>
    <w:rsid w:val="6C3F4006"/>
    <w:rsid w:val="6C81017A"/>
    <w:rsid w:val="6CAA08FF"/>
    <w:rsid w:val="6CD94028"/>
    <w:rsid w:val="6CDC031A"/>
    <w:rsid w:val="6CF50B68"/>
    <w:rsid w:val="6CFE36B4"/>
    <w:rsid w:val="6D2334B1"/>
    <w:rsid w:val="6D2A7880"/>
    <w:rsid w:val="6D533424"/>
    <w:rsid w:val="6D683DB4"/>
    <w:rsid w:val="6D6A6E60"/>
    <w:rsid w:val="6D9A36AA"/>
    <w:rsid w:val="6D9B071C"/>
    <w:rsid w:val="6DAE4EDC"/>
    <w:rsid w:val="6DB037F2"/>
    <w:rsid w:val="6DCD397F"/>
    <w:rsid w:val="6DD30EA9"/>
    <w:rsid w:val="6DD62E63"/>
    <w:rsid w:val="6DE13308"/>
    <w:rsid w:val="6DE36C13"/>
    <w:rsid w:val="6E0706F6"/>
    <w:rsid w:val="6E231433"/>
    <w:rsid w:val="6E663625"/>
    <w:rsid w:val="6E6F4E2B"/>
    <w:rsid w:val="6E714591"/>
    <w:rsid w:val="6E9205BC"/>
    <w:rsid w:val="6E971A53"/>
    <w:rsid w:val="6EB70B6B"/>
    <w:rsid w:val="6ED70525"/>
    <w:rsid w:val="6EEB4556"/>
    <w:rsid w:val="6F0203A3"/>
    <w:rsid w:val="6F3A3ED9"/>
    <w:rsid w:val="6F415726"/>
    <w:rsid w:val="6F4E4269"/>
    <w:rsid w:val="6F5079E2"/>
    <w:rsid w:val="6F732214"/>
    <w:rsid w:val="6F7C10CD"/>
    <w:rsid w:val="6F801E0B"/>
    <w:rsid w:val="6F8C4ACB"/>
    <w:rsid w:val="6F8C6B3D"/>
    <w:rsid w:val="6F957EC2"/>
    <w:rsid w:val="6F96218E"/>
    <w:rsid w:val="6F992425"/>
    <w:rsid w:val="6FC42172"/>
    <w:rsid w:val="6FD52855"/>
    <w:rsid w:val="70153C6E"/>
    <w:rsid w:val="70352955"/>
    <w:rsid w:val="704E2A69"/>
    <w:rsid w:val="7069099B"/>
    <w:rsid w:val="707B7784"/>
    <w:rsid w:val="70934920"/>
    <w:rsid w:val="70952446"/>
    <w:rsid w:val="70A26911"/>
    <w:rsid w:val="70A54D69"/>
    <w:rsid w:val="70B34FC2"/>
    <w:rsid w:val="70DD4EB3"/>
    <w:rsid w:val="70FC0717"/>
    <w:rsid w:val="713A2FED"/>
    <w:rsid w:val="713F2CD7"/>
    <w:rsid w:val="71436346"/>
    <w:rsid w:val="719B60BE"/>
    <w:rsid w:val="72043542"/>
    <w:rsid w:val="7210204D"/>
    <w:rsid w:val="725105EF"/>
    <w:rsid w:val="7284196F"/>
    <w:rsid w:val="72871D3D"/>
    <w:rsid w:val="728865EC"/>
    <w:rsid w:val="72C8456A"/>
    <w:rsid w:val="72D56837"/>
    <w:rsid w:val="72DD6326"/>
    <w:rsid w:val="72F9168D"/>
    <w:rsid w:val="73335F46"/>
    <w:rsid w:val="734402E8"/>
    <w:rsid w:val="7366631C"/>
    <w:rsid w:val="73892A7E"/>
    <w:rsid w:val="73E3796C"/>
    <w:rsid w:val="746B1A43"/>
    <w:rsid w:val="74820896"/>
    <w:rsid w:val="74852E4A"/>
    <w:rsid w:val="74B35591"/>
    <w:rsid w:val="74B65081"/>
    <w:rsid w:val="74CA7A9D"/>
    <w:rsid w:val="75024D0B"/>
    <w:rsid w:val="75096F5F"/>
    <w:rsid w:val="75484C24"/>
    <w:rsid w:val="75522715"/>
    <w:rsid w:val="75747DD6"/>
    <w:rsid w:val="75DE08D4"/>
    <w:rsid w:val="75E83018"/>
    <w:rsid w:val="75F01972"/>
    <w:rsid w:val="760442A1"/>
    <w:rsid w:val="760D3186"/>
    <w:rsid w:val="760F2C9B"/>
    <w:rsid w:val="76231CC4"/>
    <w:rsid w:val="762423E1"/>
    <w:rsid w:val="764865EB"/>
    <w:rsid w:val="76557380"/>
    <w:rsid w:val="767B0330"/>
    <w:rsid w:val="767B20DE"/>
    <w:rsid w:val="76855234"/>
    <w:rsid w:val="76967A9F"/>
    <w:rsid w:val="76985AB4"/>
    <w:rsid w:val="76AC2297"/>
    <w:rsid w:val="76C5414E"/>
    <w:rsid w:val="76D0242A"/>
    <w:rsid w:val="76D050D5"/>
    <w:rsid w:val="772C2857"/>
    <w:rsid w:val="77470212"/>
    <w:rsid w:val="77935205"/>
    <w:rsid w:val="77B238DE"/>
    <w:rsid w:val="77D22C0B"/>
    <w:rsid w:val="77FE6E06"/>
    <w:rsid w:val="780C251A"/>
    <w:rsid w:val="78164330"/>
    <w:rsid w:val="78321267"/>
    <w:rsid w:val="78500223"/>
    <w:rsid w:val="78581291"/>
    <w:rsid w:val="7878641F"/>
    <w:rsid w:val="78BE4504"/>
    <w:rsid w:val="78C54955"/>
    <w:rsid w:val="793A2654"/>
    <w:rsid w:val="795D45C7"/>
    <w:rsid w:val="79745AF5"/>
    <w:rsid w:val="797B57E1"/>
    <w:rsid w:val="79853BED"/>
    <w:rsid w:val="7993773F"/>
    <w:rsid w:val="799663BD"/>
    <w:rsid w:val="79984830"/>
    <w:rsid w:val="79AA17A3"/>
    <w:rsid w:val="79C95236"/>
    <w:rsid w:val="79E033A0"/>
    <w:rsid w:val="79E70B47"/>
    <w:rsid w:val="79EB757B"/>
    <w:rsid w:val="7A1C5986"/>
    <w:rsid w:val="7A450D97"/>
    <w:rsid w:val="7A5275FA"/>
    <w:rsid w:val="7A543372"/>
    <w:rsid w:val="7A57076C"/>
    <w:rsid w:val="7A9C7E09"/>
    <w:rsid w:val="7AA37E55"/>
    <w:rsid w:val="7AAA2E60"/>
    <w:rsid w:val="7AC97541"/>
    <w:rsid w:val="7AED4D37"/>
    <w:rsid w:val="7B0E3521"/>
    <w:rsid w:val="7B136D89"/>
    <w:rsid w:val="7B22785E"/>
    <w:rsid w:val="7B2A5E81"/>
    <w:rsid w:val="7B762E74"/>
    <w:rsid w:val="7B94105B"/>
    <w:rsid w:val="7BAF7EBD"/>
    <w:rsid w:val="7BB120FE"/>
    <w:rsid w:val="7BD36518"/>
    <w:rsid w:val="7BD77DB7"/>
    <w:rsid w:val="7BDA1655"/>
    <w:rsid w:val="7BF07693"/>
    <w:rsid w:val="7C174657"/>
    <w:rsid w:val="7C233E6D"/>
    <w:rsid w:val="7C2A25DC"/>
    <w:rsid w:val="7C3C5E6C"/>
    <w:rsid w:val="7C5807CC"/>
    <w:rsid w:val="7C5F7DAC"/>
    <w:rsid w:val="7C635013"/>
    <w:rsid w:val="7C6B04FF"/>
    <w:rsid w:val="7CB023B6"/>
    <w:rsid w:val="7CC74D90"/>
    <w:rsid w:val="7CDF477A"/>
    <w:rsid w:val="7CE34539"/>
    <w:rsid w:val="7CFE5817"/>
    <w:rsid w:val="7D151832"/>
    <w:rsid w:val="7D453655"/>
    <w:rsid w:val="7D4C0330"/>
    <w:rsid w:val="7D502D5B"/>
    <w:rsid w:val="7D535BCF"/>
    <w:rsid w:val="7D733B0F"/>
    <w:rsid w:val="7D8628FA"/>
    <w:rsid w:val="7DD81BC4"/>
    <w:rsid w:val="7DD85B23"/>
    <w:rsid w:val="7DDA0978"/>
    <w:rsid w:val="7E0440C4"/>
    <w:rsid w:val="7E145317"/>
    <w:rsid w:val="7E17093E"/>
    <w:rsid w:val="7E1D3A7B"/>
    <w:rsid w:val="7E3F60E7"/>
    <w:rsid w:val="7E4743C4"/>
    <w:rsid w:val="7E490D14"/>
    <w:rsid w:val="7E494870"/>
    <w:rsid w:val="7E655B4E"/>
    <w:rsid w:val="7E725FF8"/>
    <w:rsid w:val="7E835FD4"/>
    <w:rsid w:val="7EBB576E"/>
    <w:rsid w:val="7EC072F8"/>
    <w:rsid w:val="7ECD4F81"/>
    <w:rsid w:val="7ED607F9"/>
    <w:rsid w:val="7EE418CF"/>
    <w:rsid w:val="7F150FE3"/>
    <w:rsid w:val="7F42120A"/>
    <w:rsid w:val="7F713C31"/>
    <w:rsid w:val="7F8E4C30"/>
    <w:rsid w:val="7FAA6EFA"/>
    <w:rsid w:val="7FD56BB8"/>
    <w:rsid w:val="7FE505C8"/>
    <w:rsid w:val="7FE738CF"/>
    <w:rsid w:val="FFEDE9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45"/>
    <w:unhideWhenUsed/>
    <w:qFormat/>
    <w:uiPriority w:val="9"/>
    <w:pPr>
      <w:spacing w:beforeAutospacing="1" w:afterAutospacing="1"/>
      <w:jc w:val="left"/>
      <w:outlineLvl w:val="2"/>
    </w:pPr>
    <w:rPr>
      <w:rFonts w:hint="eastAsia" w:ascii="宋体" w:hAnsi="宋体"/>
      <w:b/>
      <w:kern w:val="0"/>
      <w:sz w:val="27"/>
      <w:szCs w:val="27"/>
    </w:rPr>
  </w:style>
  <w:style w:type="paragraph" w:styleId="4">
    <w:name w:val="heading 4"/>
    <w:basedOn w:val="1"/>
    <w:next w:val="1"/>
    <w:link w:val="46"/>
    <w:unhideWhenUsed/>
    <w:qFormat/>
    <w:uiPriority w:val="9"/>
    <w:pPr>
      <w:spacing w:beforeAutospacing="1" w:afterAutospacing="1"/>
      <w:jc w:val="left"/>
      <w:outlineLvl w:val="3"/>
    </w:pPr>
    <w:rPr>
      <w:rFonts w:hint="eastAsia" w:ascii="宋体" w:hAnsi="宋体"/>
      <w:b/>
      <w:kern w:val="0"/>
      <w:sz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47"/>
    <w:unhideWhenUsed/>
    <w:qFormat/>
    <w:uiPriority w:val="99"/>
    <w:pPr>
      <w:ind w:left="100" w:leftChars="2500"/>
    </w:pPr>
    <w:rPr>
      <w:rFonts w:ascii="Calibri" w:hAnsi="Calibri" w:eastAsia="宋体" w:cs="Times New Roman"/>
      <w:szCs w:val="22"/>
    </w:rPr>
  </w:style>
  <w:style w:type="paragraph" w:styleId="17">
    <w:name w:val="endnote text"/>
    <w:basedOn w:val="1"/>
    <w:semiHidden/>
    <w:qFormat/>
    <w:uiPriority w:val="0"/>
    <w:pPr>
      <w:snapToGrid w:val="0"/>
      <w:jc w:val="left"/>
    </w:pPr>
  </w:style>
  <w:style w:type="paragraph" w:styleId="18">
    <w:name w:val="Balloon Text"/>
    <w:basedOn w:val="1"/>
    <w:link w:val="48"/>
    <w:unhideWhenUsed/>
    <w:qFormat/>
    <w:uiPriority w:val="99"/>
    <w:rPr>
      <w:rFonts w:ascii="Calibri" w:hAnsi="Calibri" w:eastAsia="宋体" w:cs="Times New Roman"/>
      <w:sz w:val="18"/>
      <w:szCs w:val="18"/>
    </w:rPr>
  </w:style>
  <w:style w:type="paragraph" w:styleId="19">
    <w:name w:val="footer"/>
    <w:basedOn w:val="1"/>
    <w:link w:val="49"/>
    <w:qFormat/>
    <w:uiPriority w:val="99"/>
    <w:pPr>
      <w:snapToGrid w:val="0"/>
      <w:ind w:right="210" w:rightChars="100"/>
      <w:jc w:val="right"/>
    </w:pPr>
    <w:rPr>
      <w:sz w:val="18"/>
      <w:szCs w:val="18"/>
    </w:rPr>
  </w:style>
  <w:style w:type="paragraph" w:styleId="20">
    <w:name w:val="header"/>
    <w:basedOn w:val="1"/>
    <w:link w:val="50"/>
    <w:qFormat/>
    <w:uiPriority w:val="99"/>
    <w:pPr>
      <w:snapToGrid w:val="0"/>
      <w:jc w:val="left"/>
    </w:pPr>
    <w:rPr>
      <w:sz w:val="18"/>
      <w:szCs w:val="18"/>
    </w:rPr>
  </w:style>
  <w:style w:type="paragraph" w:styleId="21">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5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22"/>
    <w:rPr>
      <w:b/>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footnote reference"/>
    <w:semiHidden/>
    <w:qFormat/>
    <w:uiPriority w:val="0"/>
    <w:rPr>
      <w:vertAlign w:val="superscript"/>
    </w:rPr>
  </w:style>
  <w:style w:type="character" w:customStyle="1" w:styleId="44">
    <w:name w:val="标题 1 Char"/>
    <w:link w:val="2"/>
    <w:qFormat/>
    <w:uiPriority w:val="9"/>
    <w:rPr>
      <w:rFonts w:ascii="宋体" w:hAnsi="宋体"/>
      <w:b/>
      <w:kern w:val="44"/>
      <w:sz w:val="48"/>
      <w:szCs w:val="48"/>
    </w:rPr>
  </w:style>
  <w:style w:type="character" w:customStyle="1" w:styleId="45">
    <w:name w:val="标题 3 Char"/>
    <w:link w:val="3"/>
    <w:qFormat/>
    <w:uiPriority w:val="9"/>
    <w:rPr>
      <w:rFonts w:ascii="宋体" w:hAnsi="宋体"/>
      <w:b/>
      <w:sz w:val="27"/>
      <w:szCs w:val="27"/>
    </w:rPr>
  </w:style>
  <w:style w:type="character" w:customStyle="1" w:styleId="46">
    <w:name w:val="标题 4 Char"/>
    <w:link w:val="4"/>
    <w:qFormat/>
    <w:uiPriority w:val="9"/>
    <w:rPr>
      <w:rFonts w:ascii="宋体" w:hAnsi="宋体"/>
      <w:b/>
      <w:sz w:val="24"/>
      <w:szCs w:val="24"/>
    </w:rPr>
  </w:style>
  <w:style w:type="character" w:customStyle="1" w:styleId="47">
    <w:name w:val="日期 Char"/>
    <w:link w:val="16"/>
    <w:qFormat/>
    <w:uiPriority w:val="99"/>
    <w:rPr>
      <w:rFonts w:ascii="Calibri" w:hAnsi="Calibri" w:eastAsia="宋体" w:cs="Times New Roman"/>
      <w:kern w:val="2"/>
      <w:sz w:val="21"/>
      <w:szCs w:val="22"/>
    </w:rPr>
  </w:style>
  <w:style w:type="character" w:customStyle="1" w:styleId="48">
    <w:name w:val="批注框文本 Char"/>
    <w:link w:val="18"/>
    <w:qFormat/>
    <w:uiPriority w:val="99"/>
    <w:rPr>
      <w:rFonts w:ascii="Calibri" w:hAnsi="Calibri" w:eastAsia="宋体" w:cs="Times New Roman"/>
      <w:kern w:val="2"/>
      <w:sz w:val="18"/>
      <w:szCs w:val="18"/>
    </w:rPr>
  </w:style>
  <w:style w:type="character" w:customStyle="1" w:styleId="49">
    <w:name w:val="页脚 Char"/>
    <w:link w:val="19"/>
    <w:qFormat/>
    <w:uiPriority w:val="99"/>
    <w:rPr>
      <w:kern w:val="2"/>
      <w:sz w:val="18"/>
      <w:szCs w:val="18"/>
    </w:rPr>
  </w:style>
  <w:style w:type="character" w:customStyle="1" w:styleId="50">
    <w:name w:val="页眉 Char"/>
    <w:link w:val="20"/>
    <w:qFormat/>
    <w:uiPriority w:val="99"/>
    <w:rPr>
      <w:kern w:val="2"/>
      <w:sz w:val="18"/>
      <w:szCs w:val="18"/>
    </w:rPr>
  </w:style>
  <w:style w:type="character" w:customStyle="1" w:styleId="51">
    <w:name w:val="段 Char"/>
    <w:link w:val="25"/>
    <w:qFormat/>
    <w:uiPriority w:val="0"/>
    <w:rPr>
      <w:rFonts w:ascii="宋体"/>
      <w:sz w:val="21"/>
      <w:lang w:val="en-US" w:eastAsia="zh-CN" w:bidi="ar-SA"/>
    </w:rPr>
  </w:style>
  <w:style w:type="character" w:customStyle="1" w:styleId="52">
    <w:name w:val="HTML 预设格式 Char"/>
    <w:link w:val="32"/>
    <w:qFormat/>
    <w:uiPriority w:val="99"/>
    <w:rPr>
      <w:rFonts w:ascii="宋体" w:hAnsi="宋体"/>
      <w:sz w:val="24"/>
      <w:szCs w:val="24"/>
    </w:rPr>
  </w:style>
  <w:style w:type="paragraph" w:customStyle="1" w:styleId="53">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7">
    <w:name w:val="二级条标题"/>
    <w:basedOn w:val="53"/>
    <w:next w:val="25"/>
    <w:qFormat/>
    <w:uiPriority w:val="0"/>
    <w:pPr>
      <w:numPr>
        <w:ilvl w:val="2"/>
        <w:numId w:val="2"/>
      </w:numPr>
      <w:spacing w:before="50" w:after="50"/>
      <w:outlineLvl w:val="3"/>
    </w:pPr>
  </w:style>
  <w:style w:type="paragraph" w:customStyle="1" w:styleId="5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
    <w:name w:val="三级条标题"/>
    <w:basedOn w:val="57"/>
    <w:next w:val="25"/>
    <w:qFormat/>
    <w:uiPriority w:val="0"/>
    <w:pPr>
      <w:numPr>
        <w:ilvl w:val="3"/>
        <w:numId w:val="2"/>
      </w:numPr>
      <w:outlineLvl w:val="4"/>
    </w:pPr>
  </w:style>
  <w:style w:type="paragraph" w:customStyle="1" w:styleId="63">
    <w:name w:val="示例"/>
    <w:next w:val="6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6">
    <w:name w:val="四级条标题"/>
    <w:basedOn w:val="62"/>
    <w:next w:val="25"/>
    <w:qFormat/>
    <w:uiPriority w:val="0"/>
    <w:pPr>
      <w:numPr>
        <w:ilvl w:val="4"/>
        <w:numId w:val="2"/>
      </w:numPr>
      <w:outlineLvl w:val="5"/>
    </w:pPr>
  </w:style>
  <w:style w:type="paragraph" w:customStyle="1" w:styleId="67">
    <w:name w:val="五级条标题"/>
    <w:basedOn w:val="66"/>
    <w:next w:val="25"/>
    <w:qFormat/>
    <w:uiPriority w:val="0"/>
    <w:pPr>
      <w:numPr>
        <w:ilvl w:val="5"/>
        <w:numId w:val="2"/>
      </w:numPr>
      <w:outlineLvl w:val="6"/>
    </w:pPr>
  </w:style>
  <w:style w:type="paragraph" w:customStyle="1" w:styleId="6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1">
    <w:name w:val="列项◆（三级）"/>
    <w:basedOn w:val="1"/>
    <w:qFormat/>
    <w:uiPriority w:val="0"/>
    <w:pPr>
      <w:numPr>
        <w:ilvl w:val="2"/>
        <w:numId w:val="3"/>
      </w:numPr>
    </w:pPr>
    <w:rPr>
      <w:rFonts w:ascii="宋体"/>
      <w:szCs w:val="21"/>
    </w:rPr>
  </w:style>
  <w:style w:type="paragraph" w:customStyle="1" w:styleId="7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3">
    <w:name w:val="示例×："/>
    <w:basedOn w:val="56"/>
    <w:qFormat/>
    <w:uiPriority w:val="0"/>
    <w:pPr>
      <w:numPr>
        <w:ilvl w:val="0"/>
        <w:numId w:val="8"/>
      </w:numPr>
      <w:spacing w:before="0" w:beforeLines="0" w:after="0" w:afterLines="0"/>
      <w:outlineLvl w:val="9"/>
    </w:pPr>
    <w:rPr>
      <w:rFonts w:ascii="宋体" w:eastAsia="宋体"/>
      <w:sz w:val="18"/>
      <w:szCs w:val="18"/>
    </w:rPr>
  </w:style>
  <w:style w:type="paragraph" w:customStyle="1" w:styleId="74">
    <w:name w:val="二级无"/>
    <w:basedOn w:val="57"/>
    <w:qFormat/>
    <w:uiPriority w:val="0"/>
    <w:pPr>
      <w:spacing w:before="0" w:beforeLines="0" w:after="0" w:afterLines="0"/>
      <w:ind w:left="0" w:firstLine="0"/>
    </w:pPr>
    <w:rPr>
      <w:rFonts w:ascii="宋体" w:eastAsia="宋体"/>
    </w:rPr>
  </w:style>
  <w:style w:type="paragraph" w:customStyle="1" w:styleId="75">
    <w:name w:val="注：（正文）"/>
    <w:basedOn w:val="68"/>
    <w:next w:val="25"/>
    <w:qFormat/>
    <w:uiPriority w:val="0"/>
  </w:style>
  <w:style w:type="paragraph" w:customStyle="1" w:styleId="7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0">
    <w:name w:val="标准书眉_偶数页"/>
    <w:basedOn w:val="55"/>
    <w:next w:val="1"/>
    <w:qFormat/>
    <w:uiPriority w:val="0"/>
    <w:pPr>
      <w:jc w:val="left"/>
    </w:pPr>
    <w:rPr>
      <w:rFonts w:ascii="黑体" w:eastAsia="黑体"/>
    </w:r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4">
    <w:name w:val="发布"/>
    <w:qFormat/>
    <w:uiPriority w:val="0"/>
    <w:rPr>
      <w:rFonts w:ascii="黑体" w:eastAsia="黑体"/>
      <w:spacing w:val="85"/>
      <w:w w:val="100"/>
      <w:position w:val="3"/>
      <w:sz w:val="28"/>
      <w:szCs w:val="28"/>
    </w:rPr>
  </w:style>
  <w:style w:type="paragraph" w:customStyle="1" w:styleId="8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0">
    <w:name w:val="封面标准英文名称"/>
    <w:basedOn w:val="89"/>
    <w:qFormat/>
    <w:uiPriority w:val="0"/>
    <w:pPr>
      <w:spacing w:before="370" w:line="400" w:lineRule="exact"/>
    </w:pPr>
    <w:rPr>
      <w:rFonts w:ascii="Times New Roman"/>
      <w:sz w:val="28"/>
      <w:szCs w:val="28"/>
    </w:rPr>
  </w:style>
  <w:style w:type="paragraph" w:customStyle="1" w:styleId="91">
    <w:name w:val="封面一致性程度标识"/>
    <w:basedOn w:val="90"/>
    <w:qFormat/>
    <w:uiPriority w:val="0"/>
    <w:pPr>
      <w:spacing w:before="440"/>
    </w:pPr>
    <w:rPr>
      <w:rFonts w:ascii="宋体" w:eastAsia="宋体"/>
    </w:rPr>
  </w:style>
  <w:style w:type="paragraph" w:customStyle="1" w:styleId="92">
    <w:name w:val="封面标准文稿类别"/>
    <w:basedOn w:val="91"/>
    <w:qFormat/>
    <w:uiPriority w:val="0"/>
    <w:pPr>
      <w:spacing w:after="160" w:line="240" w:lineRule="auto"/>
    </w:pPr>
    <w:rPr>
      <w:sz w:val="24"/>
    </w:rPr>
  </w:style>
  <w:style w:type="paragraph" w:customStyle="1" w:styleId="93">
    <w:name w:val="封面标准文稿编辑信息"/>
    <w:basedOn w:val="92"/>
    <w:qFormat/>
    <w:uiPriority w:val="0"/>
    <w:pPr>
      <w:spacing w:before="180" w:line="180" w:lineRule="exact"/>
    </w:pPr>
    <w:rPr>
      <w:sz w:val="21"/>
    </w:rPr>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paragraph" w:customStyle="1" w:styleId="95">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6">
    <w:name w:val="附录标题"/>
    <w:basedOn w:val="25"/>
    <w:next w:val="25"/>
    <w:qFormat/>
    <w:uiPriority w:val="0"/>
    <w:pPr>
      <w:ind w:firstLine="0" w:firstLineChars="0"/>
      <w:jc w:val="center"/>
    </w:pPr>
    <w:rPr>
      <w:rFonts w:ascii="黑体" w:eastAsia="黑体"/>
    </w:rPr>
  </w:style>
  <w:style w:type="paragraph" w:customStyle="1" w:styleId="97">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8">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9">
    <w:name w:val="附录二级条标题"/>
    <w:basedOn w:val="1"/>
    <w:next w:val="25"/>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0">
    <w:name w:val="附录二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公式"/>
    <w:basedOn w:val="25"/>
    <w:next w:val="25"/>
    <w:link w:val="102"/>
    <w:qFormat/>
    <w:uiPriority w:val="0"/>
  </w:style>
  <w:style w:type="character" w:customStyle="1" w:styleId="102">
    <w:name w:val="附录公式 Char"/>
    <w:basedOn w:val="51"/>
    <w:link w:val="101"/>
    <w:qFormat/>
    <w:uiPriority w:val="0"/>
  </w:style>
  <w:style w:type="paragraph" w:customStyle="1" w:styleId="10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附录三级条标题"/>
    <w:basedOn w:val="99"/>
    <w:next w:val="25"/>
    <w:qFormat/>
    <w:uiPriority w:val="0"/>
    <w:pPr>
      <w:numPr>
        <w:ilvl w:val="4"/>
        <w:numId w:val="10"/>
      </w:numPr>
      <w:outlineLvl w:val="4"/>
    </w:pPr>
  </w:style>
  <w:style w:type="paragraph" w:customStyle="1" w:styleId="105">
    <w:name w:val="附录三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7">
    <w:name w:val="附录四级条标题"/>
    <w:basedOn w:val="104"/>
    <w:next w:val="25"/>
    <w:qFormat/>
    <w:uiPriority w:val="0"/>
    <w:pPr>
      <w:numPr>
        <w:ilvl w:val="5"/>
        <w:numId w:val="10"/>
      </w:numPr>
      <w:outlineLvl w:val="5"/>
    </w:pPr>
  </w:style>
  <w:style w:type="paragraph" w:customStyle="1" w:styleId="108">
    <w:name w:val="附录四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10">
    <w:name w:val="附录图标题"/>
    <w:basedOn w:val="1"/>
    <w:next w:val="25"/>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11">
    <w:name w:val="附录五级条标题"/>
    <w:basedOn w:val="107"/>
    <w:next w:val="25"/>
    <w:qFormat/>
    <w:uiPriority w:val="0"/>
    <w:pPr>
      <w:numPr>
        <w:ilvl w:val="6"/>
        <w:numId w:val="10"/>
      </w:numPr>
      <w:outlineLvl w:val="6"/>
    </w:pPr>
  </w:style>
  <w:style w:type="paragraph" w:customStyle="1" w:styleId="112">
    <w:name w:val="附录五级无"/>
    <w:basedOn w:val="111"/>
    <w:qFormat/>
    <w:uiPriority w:val="0"/>
    <w:pPr>
      <w:tabs>
        <w:tab w:val="clear" w:pos="360"/>
      </w:tabs>
      <w:spacing w:before="0" w:beforeLines="0" w:after="0" w:afterLines="0"/>
    </w:pPr>
    <w:rPr>
      <w:rFonts w:ascii="宋体" w:eastAsia="宋体"/>
      <w:szCs w:val="21"/>
    </w:rPr>
  </w:style>
  <w:style w:type="paragraph" w:customStyle="1" w:styleId="113">
    <w:name w:val="附录章标题"/>
    <w:next w:val="25"/>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4">
    <w:name w:val="附录一级条标题"/>
    <w:basedOn w:val="113"/>
    <w:next w:val="25"/>
    <w:qFormat/>
    <w:uiPriority w:val="0"/>
    <w:pPr>
      <w:numPr>
        <w:ilvl w:val="2"/>
        <w:numId w:val="10"/>
      </w:numPr>
      <w:autoSpaceDN w:val="0"/>
      <w:spacing w:before="50" w:beforeLines="50" w:after="50" w:afterLines="50"/>
      <w:outlineLvl w:val="2"/>
    </w:pPr>
  </w:style>
  <w:style w:type="paragraph" w:customStyle="1" w:styleId="115">
    <w:name w:val="附录一级无"/>
    <w:basedOn w:val="114"/>
    <w:qFormat/>
    <w:uiPriority w:val="0"/>
    <w:pPr>
      <w:tabs>
        <w:tab w:val="clear" w:pos="360"/>
      </w:tabs>
      <w:spacing w:before="0" w:beforeLines="0" w:after="0" w:afterLines="0"/>
    </w:pPr>
    <w:rPr>
      <w:rFonts w:ascii="宋体" w:eastAsia="宋体"/>
      <w:szCs w:val="21"/>
    </w:rPr>
  </w:style>
  <w:style w:type="paragraph" w:customStyle="1" w:styleId="11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其他标准标志"/>
    <w:basedOn w:val="77"/>
    <w:qFormat/>
    <w:uiPriority w:val="0"/>
    <w:pPr>
      <w:framePr w:w="6101" w:vAnchor="page" w:hAnchor="page" w:x="4673" w:y="942"/>
    </w:pPr>
    <w:rPr>
      <w:w w:val="130"/>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其他发布部门"/>
    <w:basedOn w:val="85"/>
    <w:qFormat/>
    <w:uiPriority w:val="0"/>
    <w:pPr>
      <w:framePr w:y="15310"/>
      <w:spacing w:line="0" w:lineRule="atLeast"/>
    </w:pPr>
    <w:rPr>
      <w:rFonts w:ascii="黑体" w:eastAsia="黑体"/>
      <w:b w:val="0"/>
    </w:rPr>
  </w:style>
  <w:style w:type="paragraph" w:customStyle="1" w:styleId="12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
    <w:name w:val="三级无"/>
    <w:basedOn w:val="62"/>
    <w:qFormat/>
    <w:uiPriority w:val="0"/>
    <w:pPr>
      <w:spacing w:before="0" w:beforeLines="0" w:after="0" w:afterLines="0"/>
    </w:pPr>
    <w:rPr>
      <w:rFonts w:ascii="宋体" w:eastAsia="宋体"/>
    </w:rPr>
  </w:style>
  <w:style w:type="paragraph" w:customStyle="1" w:styleId="125">
    <w:name w:val="实施日期"/>
    <w:basedOn w:val="86"/>
    <w:qFormat/>
    <w:uiPriority w:val="0"/>
    <w:pPr>
      <w:framePr w:vAnchor="page" w:hAnchor="page"/>
      <w:jc w:val="right"/>
    </w:pPr>
  </w:style>
  <w:style w:type="paragraph" w:customStyle="1" w:styleId="126">
    <w:name w:val="示例后文字"/>
    <w:basedOn w:val="25"/>
    <w:next w:val="25"/>
    <w:qFormat/>
    <w:uiPriority w:val="0"/>
    <w:pPr>
      <w:ind w:firstLine="360"/>
    </w:pPr>
    <w:rPr>
      <w:sz w:val="18"/>
    </w:rPr>
  </w:style>
  <w:style w:type="paragraph" w:customStyle="1" w:styleId="127">
    <w:name w:val="首示例"/>
    <w:next w:val="25"/>
    <w:link w:val="12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8">
    <w:name w:val="首示例 Char"/>
    <w:link w:val="127"/>
    <w:qFormat/>
    <w:uiPriority w:val="0"/>
    <w:rPr>
      <w:rFonts w:ascii="宋体" w:hAnsi="宋体"/>
      <w:kern w:val="2"/>
      <w:sz w:val="18"/>
      <w:szCs w:val="18"/>
      <w:lang w:val="en-US" w:eastAsia="zh-CN" w:bidi="ar-SA"/>
    </w:rPr>
  </w:style>
  <w:style w:type="paragraph" w:customStyle="1" w:styleId="129">
    <w:name w:val="四级无"/>
    <w:basedOn w:val="66"/>
    <w:qFormat/>
    <w:uiPriority w:val="0"/>
    <w:pPr>
      <w:spacing w:before="0" w:beforeLines="0" w:after="0" w:afterLines="0"/>
    </w:pPr>
    <w:rPr>
      <w:rFonts w:ascii="宋体" w:eastAsia="宋体"/>
    </w:rPr>
  </w:style>
  <w:style w:type="paragraph" w:customStyle="1" w:styleId="130">
    <w:name w:val="条文脚注"/>
    <w:basedOn w:val="26"/>
    <w:qFormat/>
    <w:uiPriority w:val="0"/>
    <w:pPr>
      <w:numPr>
        <w:ilvl w:val="0"/>
        <w:numId w:val="0"/>
      </w:numPr>
      <w:tabs>
        <w:tab w:val="clear" w:pos="0"/>
      </w:tabs>
      <w:jc w:val="both"/>
    </w:pPr>
    <w:rPr>
      <w:rFonts w:ascii="宋体"/>
    </w:rPr>
  </w:style>
  <w:style w:type="paragraph" w:customStyle="1" w:styleId="131">
    <w:name w:val="图标脚注说明"/>
    <w:basedOn w:val="25"/>
    <w:qFormat/>
    <w:uiPriority w:val="0"/>
    <w:pPr>
      <w:ind w:left="840" w:hanging="420" w:firstLineChars="0"/>
    </w:pPr>
    <w:rPr>
      <w:sz w:val="18"/>
      <w:szCs w:val="18"/>
    </w:rPr>
  </w:style>
  <w:style w:type="paragraph" w:customStyle="1" w:styleId="132">
    <w:name w:val="图表脚注说明"/>
    <w:basedOn w:val="1"/>
    <w:qFormat/>
    <w:uiPriority w:val="0"/>
    <w:pPr>
      <w:numPr>
        <w:ilvl w:val="0"/>
        <w:numId w:val="15"/>
      </w:numPr>
    </w:pPr>
    <w:rPr>
      <w:rFonts w:ascii="宋体"/>
      <w:sz w:val="18"/>
      <w:szCs w:val="18"/>
    </w:rPr>
  </w:style>
  <w:style w:type="paragraph" w:customStyle="1" w:styleId="13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五级无"/>
    <w:basedOn w:val="67"/>
    <w:qFormat/>
    <w:uiPriority w:val="0"/>
    <w:pPr>
      <w:spacing w:before="0" w:beforeLines="0" w:after="0" w:afterLines="0"/>
    </w:pPr>
    <w:rPr>
      <w:rFonts w:ascii="宋体" w:eastAsia="宋体"/>
    </w:rPr>
  </w:style>
  <w:style w:type="paragraph" w:customStyle="1" w:styleId="136">
    <w:name w:val="一级无"/>
    <w:basedOn w:val="53"/>
    <w:qFormat/>
    <w:uiPriority w:val="0"/>
    <w:pPr>
      <w:spacing w:before="0" w:beforeLines="0" w:after="0" w:afterLines="0"/>
    </w:pPr>
    <w:rPr>
      <w:rFonts w:ascii="宋体" w:eastAsia="宋体"/>
    </w:rPr>
  </w:style>
  <w:style w:type="paragraph" w:customStyle="1" w:styleId="137">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8">
    <w:name w:val="正文公式编号制表符"/>
    <w:basedOn w:val="25"/>
    <w:next w:val="25"/>
    <w:qFormat/>
    <w:uiPriority w:val="0"/>
    <w:pPr>
      <w:ind w:firstLine="0" w:firstLineChars="0"/>
    </w:pPr>
  </w:style>
  <w:style w:type="paragraph" w:customStyle="1" w:styleId="139">
    <w:name w:val="正文图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0">
    <w:name w:val="终结线"/>
    <w:basedOn w:val="1"/>
    <w:qFormat/>
    <w:uiPriority w:val="0"/>
    <w:pPr>
      <w:framePr w:hSpace="181" w:vSpace="181" w:wrap="around" w:vAnchor="text" w:hAnchor="margin" w:xAlign="center" w:y="285"/>
    </w:pPr>
  </w:style>
  <w:style w:type="paragraph" w:customStyle="1" w:styleId="141">
    <w:name w:val="其他发布日期"/>
    <w:basedOn w:val="86"/>
    <w:qFormat/>
    <w:uiPriority w:val="0"/>
    <w:pPr>
      <w:framePr w:vAnchor="page" w:hAnchor="page" w:x="1419"/>
    </w:pPr>
  </w:style>
  <w:style w:type="paragraph" w:customStyle="1" w:styleId="142">
    <w:name w:val="其他实施日期"/>
    <w:basedOn w:val="125"/>
    <w:qFormat/>
    <w:uiPriority w:val="0"/>
  </w:style>
  <w:style w:type="paragraph" w:customStyle="1" w:styleId="143">
    <w:name w:val="封面标准名称2"/>
    <w:basedOn w:val="89"/>
    <w:qFormat/>
    <w:uiPriority w:val="0"/>
    <w:pPr>
      <w:framePr w:y="4469"/>
      <w:spacing w:before="630" w:beforeLines="630"/>
    </w:pPr>
  </w:style>
  <w:style w:type="paragraph" w:customStyle="1" w:styleId="144">
    <w:name w:val="封面标准英文名称2"/>
    <w:basedOn w:val="90"/>
    <w:qFormat/>
    <w:uiPriority w:val="0"/>
    <w:pPr>
      <w:framePr w:y="4469"/>
    </w:pPr>
  </w:style>
  <w:style w:type="paragraph" w:customStyle="1" w:styleId="145">
    <w:name w:val="封面一致性程度标识2"/>
    <w:basedOn w:val="91"/>
    <w:qFormat/>
    <w:uiPriority w:val="0"/>
    <w:pPr>
      <w:framePr w:y="4469"/>
    </w:pPr>
  </w:style>
  <w:style w:type="paragraph" w:customStyle="1" w:styleId="146">
    <w:name w:val="封面标准文稿类别2"/>
    <w:basedOn w:val="92"/>
    <w:qFormat/>
    <w:uiPriority w:val="0"/>
    <w:pPr>
      <w:framePr w:y="4469"/>
    </w:pPr>
  </w:style>
  <w:style w:type="paragraph" w:customStyle="1" w:styleId="147">
    <w:name w:val="封面标准文稿编辑信息2"/>
    <w:basedOn w:val="93"/>
    <w:qFormat/>
    <w:uiPriority w:val="0"/>
    <w:pPr>
      <w:framePr w:y="4469"/>
    </w:pPr>
  </w:style>
  <w:style w:type="paragraph" w:customStyle="1" w:styleId="148">
    <w:name w:val="列出段落1"/>
    <w:basedOn w:val="1"/>
    <w:qFormat/>
    <w:uiPriority w:val="34"/>
    <w:pPr>
      <w:ind w:firstLine="420" w:firstLineChars="200"/>
    </w:pPr>
    <w:rPr>
      <w:rFonts w:ascii="Calibri" w:hAnsi="Calibri" w:eastAsia="宋体" w:cs="Times New Roman"/>
      <w:szCs w:val="22"/>
    </w:rPr>
  </w:style>
  <w:style w:type="character" w:customStyle="1" w:styleId="149">
    <w:name w:val="10"/>
    <w:qFormat/>
    <w:uiPriority w:val="0"/>
    <w:rPr>
      <w:rFonts w:hint="default" w:ascii="Times New Roman" w:hAnsi="Times New Roman" w:cs="Times New Roman"/>
    </w:rPr>
  </w:style>
  <w:style w:type="character" w:customStyle="1" w:styleId="150">
    <w:name w:val="15"/>
    <w:qFormat/>
    <w:uiPriority w:val="0"/>
    <w:rPr>
      <w:rFonts w:hint="default" w:ascii="Times New Roman" w:hAnsi="Times New Roman" w:eastAsia="宋体" w:cs="Times New Roman"/>
      <w:sz w:val="18"/>
      <w:szCs w:val="18"/>
    </w:rPr>
  </w:style>
  <w:style w:type="paragraph" w:customStyle="1" w:styleId="151">
    <w:name w:val="列出段落2"/>
    <w:basedOn w:val="1"/>
    <w:unhideWhenUsed/>
    <w:qFormat/>
    <w:uiPriority w:val="99"/>
    <w:pPr>
      <w:ind w:firstLine="420" w:firstLineChars="200"/>
    </w:pPr>
    <w:rPr>
      <w:rFonts w:ascii="Calibri" w:hAnsi="Calibri" w:eastAsia="宋体" w:cs="Times New Roman"/>
      <w:szCs w:val="22"/>
    </w:rPr>
  </w:style>
  <w:style w:type="paragraph" w:customStyle="1" w:styleId="152">
    <w:name w:val="列出段落3"/>
    <w:basedOn w:val="1"/>
    <w:unhideWhenUsed/>
    <w:qFormat/>
    <w:uiPriority w:val="99"/>
    <w:pPr>
      <w:ind w:firstLine="420" w:firstLineChars="200"/>
    </w:pPr>
    <w:rPr>
      <w:rFonts w:ascii="Calibri" w:hAnsi="Calibri" w:eastAsia="宋体" w:cs="Times New Roman"/>
      <w:szCs w:val="22"/>
    </w:rPr>
  </w:style>
  <w:style w:type="paragraph" w:customStyle="1" w:styleId="153">
    <w:name w:val="列出段落4"/>
    <w:basedOn w:val="1"/>
    <w:unhideWhenUsed/>
    <w:qFormat/>
    <w:uiPriority w:val="99"/>
    <w:pPr>
      <w:ind w:firstLine="420" w:firstLineChars="200"/>
    </w:pPr>
    <w:rPr>
      <w:rFonts w:ascii="Calibri" w:hAnsi="Calibri" w:eastAsia="宋体" w:cs="Times New Roman"/>
      <w:szCs w:val="22"/>
    </w:rPr>
  </w:style>
  <w:style w:type="character" w:customStyle="1" w:styleId="154">
    <w:name w:val="9p1"/>
    <w:qFormat/>
    <w:uiPriority w:val="0"/>
    <w:rPr>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E:\Users\&#21494;&#32554;&#26133;\Desktop\&#38468;&#20214;1&#65306;&#20065;&#26449;&#27665;&#23487;&#26381;&#21153;&#36136;&#37327;&#31561;&#32423;&#21010;&#20998;&#19982;&#35780;&#23450;(&#25253;&#25209;&#31295;)%20-%202023&#24180;&#20462;&#35746;%20-%20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附件1：乡村民宿服务质量等级划分与评定(报批稿) - 2023年修订 - 5.dot</Template>
  <Pages>34</Pages>
  <Words>19476</Words>
  <Characters>23557</Characters>
  <Lines>194</Lines>
  <Paragraphs>54</Paragraphs>
  <TotalTime>155</TotalTime>
  <ScaleCrop>false</ScaleCrop>
  <LinksUpToDate>false</LinksUpToDate>
  <CharactersWithSpaces>24153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2023-04-25T02:40:00Z</dcterms:created>
  <dc:creator>ジ</dc:creator>
  <cp:lastModifiedBy>WPS_1676509139</cp:lastModifiedBy>
  <cp:lastPrinted>2023-05-31T15:03:00Z</cp:lastPrinted>
  <dcterms:modified xsi:type="dcterms:W3CDTF">2023-06-21T23:18:22Z</dcterms:modified>
  <dc:title>标准名称</dc:title>
  <cp:revision>598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AD7BA5C1C2494C18A389E2BF33B711C2_11</vt:lpwstr>
  </property>
</Properties>
</file>