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7A46D78" w14:textId="77777777" w:rsidTr="007B7453">
        <w:tc>
          <w:tcPr>
            <w:tcW w:w="509" w:type="dxa"/>
          </w:tcPr>
          <w:p w14:paraId="04AE071D" w14:textId="77777777" w:rsidR="00672BFD" w:rsidRPr="00405884" w:rsidRDefault="00672BFD" w:rsidP="0024666E">
            <w:pPr>
              <w:pStyle w:val="afff7"/>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3538F12" w14:textId="10705978" w:rsidR="00672BFD" w:rsidRPr="00672BFD" w:rsidRDefault="004A17E6" w:rsidP="00C94DF2">
            <w:pPr>
              <w:pStyle w:val="a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13223">
              <w:rPr>
                <w:rFonts w:ascii="黑体" w:eastAsia="黑体" w:hAnsi="黑体"/>
                <w:sz w:val="21"/>
                <w:szCs w:val="21"/>
              </w:rPr>
              <w:t>65.020.01</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049BA00A" w14:textId="77777777" w:rsidTr="007B7453">
        <w:tc>
          <w:tcPr>
            <w:tcW w:w="509" w:type="dxa"/>
          </w:tcPr>
          <w:p w14:paraId="5A087CD1" w14:textId="77777777" w:rsidR="00672BFD" w:rsidRPr="00672BFD" w:rsidRDefault="00672BFD" w:rsidP="0024666E">
            <w:pPr>
              <w:pStyle w:val="afff7"/>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2A9512B" w14:textId="18368CB2" w:rsidR="00FB231D" w:rsidRPr="00672BFD" w:rsidRDefault="00672BFD" w:rsidP="0024666E">
            <w:pPr>
              <w:pStyle w:val="afff7"/>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3223">
              <w:rPr>
                <w:rFonts w:ascii="黑体" w:eastAsia="黑体" w:hAnsi="黑体" w:hint="eastAsia"/>
                <w:sz w:val="21"/>
                <w:szCs w:val="21"/>
              </w:rPr>
              <w:t>B</w:t>
            </w:r>
            <w:r w:rsidR="00213223">
              <w:rPr>
                <w:rFonts w:ascii="黑体" w:eastAsia="黑体" w:hAnsi="黑体"/>
                <w:sz w:val="21"/>
                <w:szCs w:val="21"/>
              </w:rPr>
              <w:t xml:space="preserve"> 05</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BA6A72A" w14:textId="77777777" w:rsidTr="00DF5F11">
        <w:tc>
          <w:tcPr>
            <w:tcW w:w="6407" w:type="dxa"/>
          </w:tcPr>
          <w:p w14:paraId="615742B3" w14:textId="218BC0CF" w:rsidR="001446C2" w:rsidRDefault="001446C2" w:rsidP="00DF5F11">
            <w:pPr>
              <w:pStyle w:val="affff3"/>
              <w:framePr w:w="0" w:hRule="auto" w:wrap="auto" w:hAnchor="text" w:xAlign="left" w:yAlign="inline" w:anchorLock="0"/>
              <w:rPr>
                <w:rFonts w:ascii="宋体" w:hAnsi="宋体"/>
                <w:sz w:val="28"/>
                <w:szCs w:val="28"/>
              </w:rPr>
            </w:pPr>
            <w:bookmarkStart w:id="2" w:name="_Hlk26473981"/>
            <w:r>
              <w:rPr>
                <w:noProof/>
              </w:rPr>
              <w:drawing>
                <wp:inline distT="0" distB="0" distL="0" distR="0" wp14:anchorId="4C478810" wp14:editId="6F3BA4A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13223">
              <w:t>46</w:t>
            </w:r>
            <w:r>
              <w:fldChar w:fldCharType="end"/>
            </w:r>
            <w:bookmarkEnd w:id="3"/>
          </w:p>
        </w:tc>
      </w:tr>
    </w:tbl>
    <w:p w14:paraId="7367E3CD" w14:textId="38025664" w:rsidR="0000040A" w:rsidRPr="007B7453" w:rsidRDefault="007B7453" w:rsidP="000107E0">
      <w:pPr>
        <w:pStyle w:val="affff4"/>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65EFA">
        <w:rPr>
          <w:rFonts w:ascii="黑体" w:eastAsia="黑体" w:hint="eastAsia"/>
          <w:b w:val="0"/>
          <w:w w:val="100"/>
          <w:sz w:val="48"/>
        </w:rPr>
        <w:t>海南省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739B1EE3"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0FCEE91" w14:textId="1F73A1DA"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465EFA">
        <w:rPr>
          <w:rFonts w:hAnsi="黑体"/>
        </w:rPr>
        <w:t> </w:t>
      </w:r>
      <w:r w:rsidR="00465EFA">
        <w:rPr>
          <w:rFonts w:hAnsi="黑体"/>
        </w:rPr>
        <w:t> </w:t>
      </w:r>
      <w:r w:rsidR="00465EFA">
        <w:rPr>
          <w:rFonts w:hAnsi="黑体"/>
        </w:rPr>
        <w:t> </w:t>
      </w:r>
      <w:r w:rsidR="00465EFA">
        <w:rPr>
          <w:rFonts w:hAnsi="黑体"/>
        </w:rPr>
        <w:t> </w:t>
      </w:r>
      <w:r w:rsidR="00465EFA">
        <w:rPr>
          <w:rFonts w:hAnsi="黑体"/>
        </w:rPr>
        <w:t> </w:t>
      </w:r>
      <w:r w:rsidRPr="001E4882">
        <w:rPr>
          <w:rFonts w:hAnsi="黑体"/>
        </w:rPr>
        <w:fldChar w:fldCharType="end"/>
      </w:r>
      <w:bookmarkEnd w:id="8"/>
    </w:p>
    <w:p w14:paraId="2258ED2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E288883" wp14:editId="5409EE8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783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88E6E52" w14:textId="77777777" w:rsidR="006816A4" w:rsidRDefault="006816A4" w:rsidP="0036429C">
      <w:pPr>
        <w:pStyle w:val="affff4"/>
        <w:framePr w:w="9639" w:h="6976" w:hRule="exact" w:hSpace="0" w:vSpace="0" w:wrap="around" w:hAnchor="page" w:y="6408"/>
        <w:jc w:val="center"/>
        <w:rPr>
          <w:rFonts w:ascii="黑体" w:eastAsia="黑体" w:hAnsi="黑体"/>
          <w:b w:val="0"/>
          <w:bCs w:val="0"/>
          <w:w w:val="100"/>
        </w:rPr>
      </w:pPr>
    </w:p>
    <w:p w14:paraId="1B2B1D61" w14:textId="458E19E5"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65EFA">
        <w:t>农产品全产业链生产规范 菠萝</w:t>
      </w:r>
      <w:r>
        <w:fldChar w:fldCharType="end"/>
      </w:r>
      <w:bookmarkEnd w:id="9"/>
    </w:p>
    <w:p w14:paraId="6012C0B1" w14:textId="77777777" w:rsidR="00815419" w:rsidRPr="00815419" w:rsidRDefault="00815419" w:rsidP="00324EDD">
      <w:pPr>
        <w:framePr w:w="9639" w:h="6974" w:hRule="exact" w:wrap="around" w:vAnchor="page" w:hAnchor="page" w:x="1419" w:y="6408" w:anchorLock="1"/>
        <w:ind w:left="-1418"/>
      </w:pPr>
    </w:p>
    <w:p w14:paraId="4A7737D1" w14:textId="41A0446F" w:rsidR="00755402" w:rsidRPr="00147DC7" w:rsidRDefault="00F515EE" w:rsidP="00463B77">
      <w:pPr>
        <w:pStyle w:val="afffffff3"/>
        <w:framePr w:w="9639" w:h="6974" w:hRule="exact" w:wrap="around" w:vAnchor="page" w:hAnchor="page" w:x="1419" w:y="6408" w:anchorLock="1"/>
        <w:textAlignment w:val="bottom"/>
        <w:rPr>
          <w:rFonts w:eastAsia="黑体"/>
          <w:noProof/>
          <w:szCs w:val="28"/>
        </w:rPr>
      </w:pPr>
      <w:r w:rsidRPr="00147DC7">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147DC7">
        <w:rPr>
          <w:rFonts w:eastAsia="黑体"/>
          <w:noProof/>
          <w:szCs w:val="28"/>
        </w:rPr>
        <w:instrText xml:space="preserve"> FORMTEXT </w:instrText>
      </w:r>
      <w:r w:rsidRPr="00147DC7">
        <w:rPr>
          <w:rFonts w:eastAsia="黑体"/>
          <w:noProof/>
          <w:szCs w:val="28"/>
        </w:rPr>
      </w:r>
      <w:r w:rsidRPr="00147DC7">
        <w:rPr>
          <w:rFonts w:eastAsia="黑体"/>
          <w:noProof/>
          <w:szCs w:val="28"/>
        </w:rPr>
        <w:fldChar w:fldCharType="separate"/>
      </w:r>
      <w:r w:rsidR="00465EFA" w:rsidRPr="00147DC7">
        <w:rPr>
          <w:rFonts w:eastAsia="黑体"/>
          <w:noProof/>
          <w:szCs w:val="28"/>
        </w:rPr>
        <w:t>Technical specification for production of the whole industrial chain—Pineapple</w:t>
      </w:r>
      <w:r w:rsidRPr="00147DC7">
        <w:rPr>
          <w:rFonts w:eastAsia="黑体"/>
          <w:noProof/>
          <w:szCs w:val="28"/>
        </w:rPr>
        <w:fldChar w:fldCharType="end"/>
      </w:r>
      <w:bookmarkEnd w:id="10"/>
    </w:p>
    <w:p w14:paraId="5AA52DE2" w14:textId="77777777" w:rsidR="00815419" w:rsidRPr="00324EDD" w:rsidRDefault="00815419" w:rsidP="00324EDD">
      <w:pPr>
        <w:framePr w:w="9639" w:h="6974" w:hRule="exact" w:wrap="around" w:vAnchor="page" w:hAnchor="page" w:x="1419" w:y="6408" w:anchorLock="1"/>
        <w:spacing w:line="760" w:lineRule="exact"/>
        <w:ind w:left="-1418"/>
      </w:pPr>
    </w:p>
    <w:p w14:paraId="0DDE1298" w14:textId="77777777" w:rsidR="00B87131" w:rsidRPr="008B50C8" w:rsidRDefault="00B87131" w:rsidP="00463B77">
      <w:pPr>
        <w:pStyle w:val="afffffff3"/>
        <w:framePr w:w="9639" w:h="6974" w:hRule="exact" w:wrap="around" w:vAnchor="page" w:hAnchor="page" w:x="1419" w:y="6408" w:anchorLock="1"/>
        <w:textAlignment w:val="bottom"/>
        <w:rPr>
          <w:rFonts w:eastAsia="黑体"/>
          <w:noProof/>
          <w:szCs w:val="28"/>
        </w:rPr>
      </w:pPr>
    </w:p>
    <w:p w14:paraId="1B7BFC61" w14:textId="17713834" w:rsidR="00CA7AFD" w:rsidRPr="00AC4D95" w:rsidRDefault="00A32D73" w:rsidP="00463B77">
      <w:pPr>
        <w:pStyle w:val="afffffff3"/>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E8DE0B0" w14:textId="3B8D55C8" w:rsidR="0036429C" w:rsidRDefault="00B378E5" w:rsidP="00463B77">
      <w:pPr>
        <w:pStyle w:val="afffffff3"/>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65EFA">
        <w:rPr>
          <w:rFonts w:hint="eastAsia"/>
          <w:noProof/>
          <w:sz w:val="21"/>
          <w:szCs w:val="28"/>
        </w:rPr>
        <w:t>（本草案完成时间：</w:t>
      </w:r>
      <w:r w:rsidR="00465EFA">
        <w:rPr>
          <w:rFonts w:hint="eastAsia"/>
          <w:noProof/>
          <w:sz w:val="21"/>
          <w:szCs w:val="28"/>
        </w:rPr>
        <w:t>2</w:t>
      </w:r>
      <w:r w:rsidR="00465EFA">
        <w:rPr>
          <w:noProof/>
          <w:sz w:val="21"/>
          <w:szCs w:val="28"/>
        </w:rPr>
        <w:t>023</w:t>
      </w:r>
      <w:r w:rsidR="00465EFA">
        <w:rPr>
          <w:rFonts w:hint="eastAsia"/>
          <w:noProof/>
          <w:sz w:val="21"/>
          <w:szCs w:val="28"/>
        </w:rPr>
        <w:t>年</w:t>
      </w:r>
      <w:r w:rsidR="00465EFA">
        <w:rPr>
          <w:rFonts w:hint="eastAsia"/>
          <w:noProof/>
          <w:sz w:val="21"/>
          <w:szCs w:val="28"/>
        </w:rPr>
        <w:t>5</w:t>
      </w:r>
      <w:r w:rsidR="00465EFA">
        <w:rPr>
          <w:rFonts w:hint="eastAsia"/>
          <w:noProof/>
          <w:sz w:val="21"/>
          <w:szCs w:val="28"/>
        </w:rPr>
        <w:t>月</w:t>
      </w:r>
      <w:r w:rsidR="00213223">
        <w:rPr>
          <w:rFonts w:hint="eastAsia"/>
          <w:noProof/>
          <w:sz w:val="21"/>
          <w:szCs w:val="28"/>
        </w:rPr>
        <w:t>2</w:t>
      </w:r>
      <w:r w:rsidR="00213223">
        <w:rPr>
          <w:noProof/>
          <w:sz w:val="21"/>
          <w:szCs w:val="28"/>
        </w:rPr>
        <w:t>5</w:t>
      </w:r>
      <w:r w:rsidR="00213223">
        <w:rPr>
          <w:rFonts w:hint="eastAsia"/>
          <w:noProof/>
          <w:sz w:val="21"/>
          <w:szCs w:val="28"/>
        </w:rPr>
        <w:t>日</w:t>
      </w:r>
      <w:r w:rsidR="00465EFA">
        <w:rPr>
          <w:rFonts w:hint="eastAsia"/>
          <w:noProof/>
          <w:sz w:val="21"/>
          <w:szCs w:val="28"/>
        </w:rPr>
        <w:t>）</w:t>
      </w:r>
      <w:r>
        <w:rPr>
          <w:noProof/>
          <w:sz w:val="21"/>
          <w:szCs w:val="28"/>
        </w:rPr>
        <w:fldChar w:fldCharType="end"/>
      </w:r>
      <w:bookmarkEnd w:id="12"/>
    </w:p>
    <w:p w14:paraId="23F1BCC5" w14:textId="77777777" w:rsidR="00DE703F" w:rsidRPr="00A6537A" w:rsidRDefault="008620FC" w:rsidP="00463B77">
      <w:pPr>
        <w:pStyle w:val="afffffff3"/>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0BE39CB9"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6001FC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DD0D6F6" w14:textId="50AB0B04" w:rsidR="007B7453" w:rsidRPr="004C7E8B" w:rsidRDefault="007B7453"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65EFA" w:rsidRPr="00465EFA">
        <w:rPr>
          <w:rFonts w:hAnsi="黑体" w:hint="eastAsia"/>
          <w:w w:val="100"/>
          <w:sz w:val="28"/>
        </w:rPr>
        <w:t>海南省市场监督管理局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FD36CE4" w14:textId="77777777" w:rsidR="00A02BAE" w:rsidRPr="00CD50A1" w:rsidRDefault="006A37B9" w:rsidP="00A02BAE">
      <w:pPr>
        <w:rPr>
          <w:rFonts w:ascii="宋体" w:hAnsi="宋体"/>
          <w:sz w:val="28"/>
          <w:szCs w:val="28"/>
        </w:rPr>
        <w:sectPr w:rsidR="00A02BAE" w:rsidRPr="00CD50A1" w:rsidSect="00FD5CB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C10317F" wp14:editId="34478C0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8E27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2497F1B" w14:textId="77777777" w:rsidR="00B60234" w:rsidRDefault="00B60234" w:rsidP="00B60234">
      <w:pPr>
        <w:pStyle w:val="affffff0"/>
        <w:spacing w:after="468"/>
      </w:pPr>
      <w:bookmarkStart w:id="21" w:name="BookMark1"/>
      <w:bookmarkStart w:id="22" w:name="_Toc136530805"/>
      <w:bookmarkStart w:id="23" w:name="_Toc136617730"/>
      <w:bookmarkStart w:id="24" w:name="_Toc136617844"/>
      <w:bookmarkStart w:id="25" w:name="_Toc136682639"/>
      <w:bookmarkStart w:id="26" w:name="_Toc136684879"/>
      <w:bookmarkStart w:id="27" w:name="_Toc136685911"/>
      <w:r w:rsidRPr="00B60234">
        <w:rPr>
          <w:rFonts w:hint="eastAsia"/>
          <w:spacing w:val="320"/>
        </w:rPr>
        <w:lastRenderedPageBreak/>
        <w:t>目</w:t>
      </w:r>
      <w:r>
        <w:rPr>
          <w:rFonts w:hint="eastAsia"/>
        </w:rPr>
        <w:t>次</w:t>
      </w:r>
    </w:p>
    <w:p w14:paraId="1A64A389" w14:textId="3F748436" w:rsidR="00B60234" w:rsidRPr="00B60234" w:rsidRDefault="00B60234">
      <w:pPr>
        <w:pStyle w:val="TOC1"/>
        <w:tabs>
          <w:tab w:val="right" w:leader="dot" w:pos="9344"/>
        </w:tabs>
        <w:rPr>
          <w:rFonts w:asciiTheme="minorHAnsi" w:eastAsiaTheme="minorEastAsia" w:hAnsiTheme="minorHAnsi" w:cstheme="minorBidi"/>
          <w:noProof/>
          <w:szCs w:val="22"/>
          <w14:ligatures w14:val="standardContextual"/>
        </w:rPr>
      </w:pPr>
      <w:r w:rsidRPr="00B60234">
        <w:fldChar w:fldCharType="begin"/>
      </w:r>
      <w:r w:rsidRPr="00B60234">
        <w:instrText xml:space="preserve"> TOC \o "1-1" \h \t "标准文件_一级条标题,2,标准文件_附录一级条标题,2," </w:instrText>
      </w:r>
      <w:r w:rsidRPr="00B60234">
        <w:fldChar w:fldCharType="separate"/>
      </w:r>
      <w:hyperlink w:anchor="_Toc136762996" w:history="1">
        <w:r w:rsidRPr="00B60234">
          <w:rPr>
            <w:rStyle w:val="affffffc"/>
            <w:noProof/>
          </w:rPr>
          <w:t>前言</w:t>
        </w:r>
        <w:r w:rsidRPr="00B60234">
          <w:rPr>
            <w:noProof/>
          </w:rPr>
          <w:tab/>
        </w:r>
        <w:r w:rsidRPr="00B60234">
          <w:rPr>
            <w:noProof/>
          </w:rPr>
          <w:fldChar w:fldCharType="begin"/>
        </w:r>
        <w:r w:rsidRPr="00B60234">
          <w:rPr>
            <w:noProof/>
          </w:rPr>
          <w:instrText xml:space="preserve"> PAGEREF _Toc136762996 \h </w:instrText>
        </w:r>
        <w:r w:rsidRPr="00B60234">
          <w:rPr>
            <w:noProof/>
          </w:rPr>
        </w:r>
        <w:r w:rsidRPr="00B60234">
          <w:rPr>
            <w:noProof/>
          </w:rPr>
          <w:fldChar w:fldCharType="separate"/>
        </w:r>
        <w:r w:rsidRPr="00B60234">
          <w:rPr>
            <w:noProof/>
          </w:rPr>
          <w:t>III</w:t>
        </w:r>
        <w:r w:rsidRPr="00B60234">
          <w:rPr>
            <w:noProof/>
          </w:rPr>
          <w:fldChar w:fldCharType="end"/>
        </w:r>
      </w:hyperlink>
    </w:p>
    <w:p w14:paraId="21E2843B" w14:textId="46AC1473"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2997" w:history="1">
        <w:r w:rsidR="00B60234" w:rsidRPr="00B60234">
          <w:rPr>
            <w:rStyle w:val="affffffc"/>
            <w:noProof/>
          </w:rPr>
          <w:t>引言</w:t>
        </w:r>
        <w:r w:rsidR="00B60234" w:rsidRPr="00B60234">
          <w:rPr>
            <w:noProof/>
          </w:rPr>
          <w:tab/>
        </w:r>
        <w:r w:rsidR="00B60234" w:rsidRPr="00B60234">
          <w:rPr>
            <w:noProof/>
          </w:rPr>
          <w:fldChar w:fldCharType="begin"/>
        </w:r>
        <w:r w:rsidR="00B60234" w:rsidRPr="00B60234">
          <w:rPr>
            <w:noProof/>
          </w:rPr>
          <w:instrText xml:space="preserve"> PAGEREF _Toc136762997 \h </w:instrText>
        </w:r>
        <w:r w:rsidR="00B60234" w:rsidRPr="00B60234">
          <w:rPr>
            <w:noProof/>
          </w:rPr>
        </w:r>
        <w:r w:rsidR="00B60234" w:rsidRPr="00B60234">
          <w:rPr>
            <w:noProof/>
          </w:rPr>
          <w:fldChar w:fldCharType="separate"/>
        </w:r>
        <w:r w:rsidR="00B60234" w:rsidRPr="00B60234">
          <w:rPr>
            <w:noProof/>
          </w:rPr>
          <w:t>IV</w:t>
        </w:r>
        <w:r w:rsidR="00B60234" w:rsidRPr="00B60234">
          <w:rPr>
            <w:noProof/>
          </w:rPr>
          <w:fldChar w:fldCharType="end"/>
        </w:r>
      </w:hyperlink>
    </w:p>
    <w:p w14:paraId="09F78D86" w14:textId="7FDE66F0"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2998" w:history="1">
        <w:r w:rsidR="00B60234" w:rsidRPr="00B60234">
          <w:rPr>
            <w:rStyle w:val="affffffc"/>
            <w:noProof/>
          </w:rPr>
          <w:t>1</w:t>
        </w:r>
        <w:r w:rsidR="00B60234">
          <w:rPr>
            <w:rStyle w:val="affffffc"/>
            <w:noProof/>
          </w:rPr>
          <w:t xml:space="preserve"> </w:t>
        </w:r>
        <w:r w:rsidR="00B60234" w:rsidRPr="00B60234">
          <w:rPr>
            <w:rStyle w:val="affffffc"/>
            <w:noProof/>
          </w:rPr>
          <w:t xml:space="preserve"> 范围</w:t>
        </w:r>
        <w:r w:rsidR="00B60234" w:rsidRPr="00B60234">
          <w:rPr>
            <w:noProof/>
          </w:rPr>
          <w:tab/>
        </w:r>
        <w:r w:rsidR="00B60234" w:rsidRPr="00B60234">
          <w:rPr>
            <w:noProof/>
          </w:rPr>
          <w:fldChar w:fldCharType="begin"/>
        </w:r>
        <w:r w:rsidR="00B60234" w:rsidRPr="00B60234">
          <w:rPr>
            <w:noProof/>
          </w:rPr>
          <w:instrText xml:space="preserve"> PAGEREF _Toc136762998 \h </w:instrText>
        </w:r>
        <w:r w:rsidR="00B60234" w:rsidRPr="00B60234">
          <w:rPr>
            <w:noProof/>
          </w:rPr>
        </w:r>
        <w:r w:rsidR="00B60234" w:rsidRPr="00B60234">
          <w:rPr>
            <w:noProof/>
          </w:rPr>
          <w:fldChar w:fldCharType="separate"/>
        </w:r>
        <w:r w:rsidR="00B60234" w:rsidRPr="00B60234">
          <w:rPr>
            <w:noProof/>
          </w:rPr>
          <w:t>1</w:t>
        </w:r>
        <w:r w:rsidR="00B60234" w:rsidRPr="00B60234">
          <w:rPr>
            <w:noProof/>
          </w:rPr>
          <w:fldChar w:fldCharType="end"/>
        </w:r>
      </w:hyperlink>
    </w:p>
    <w:p w14:paraId="78FD0918" w14:textId="7462D270"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2999" w:history="1">
        <w:r w:rsidR="00B60234" w:rsidRPr="00B60234">
          <w:rPr>
            <w:rStyle w:val="affffffc"/>
            <w:noProof/>
          </w:rPr>
          <w:t>2</w:t>
        </w:r>
        <w:r w:rsidR="00B60234">
          <w:rPr>
            <w:rStyle w:val="affffffc"/>
            <w:noProof/>
          </w:rPr>
          <w:t xml:space="preserve"> </w:t>
        </w:r>
        <w:r w:rsidR="00B60234" w:rsidRPr="00B60234">
          <w:rPr>
            <w:rStyle w:val="affffffc"/>
            <w:noProof/>
          </w:rPr>
          <w:t xml:space="preserve"> 规范性引用文件</w:t>
        </w:r>
        <w:r w:rsidR="00B60234" w:rsidRPr="00B60234">
          <w:rPr>
            <w:noProof/>
          </w:rPr>
          <w:tab/>
        </w:r>
        <w:r w:rsidR="00B60234" w:rsidRPr="00B60234">
          <w:rPr>
            <w:noProof/>
          </w:rPr>
          <w:fldChar w:fldCharType="begin"/>
        </w:r>
        <w:r w:rsidR="00B60234" w:rsidRPr="00B60234">
          <w:rPr>
            <w:noProof/>
          </w:rPr>
          <w:instrText xml:space="preserve"> PAGEREF _Toc136762999 \h </w:instrText>
        </w:r>
        <w:r w:rsidR="00B60234" w:rsidRPr="00B60234">
          <w:rPr>
            <w:noProof/>
          </w:rPr>
        </w:r>
        <w:r w:rsidR="00B60234" w:rsidRPr="00B60234">
          <w:rPr>
            <w:noProof/>
          </w:rPr>
          <w:fldChar w:fldCharType="separate"/>
        </w:r>
        <w:r w:rsidR="00B60234" w:rsidRPr="00B60234">
          <w:rPr>
            <w:noProof/>
          </w:rPr>
          <w:t>1</w:t>
        </w:r>
        <w:r w:rsidR="00B60234" w:rsidRPr="00B60234">
          <w:rPr>
            <w:noProof/>
          </w:rPr>
          <w:fldChar w:fldCharType="end"/>
        </w:r>
      </w:hyperlink>
    </w:p>
    <w:p w14:paraId="1E52DF7F" w14:textId="1F0C4E46"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00" w:history="1">
        <w:r w:rsidR="00B60234" w:rsidRPr="00B60234">
          <w:rPr>
            <w:rStyle w:val="affffffc"/>
            <w:noProof/>
          </w:rPr>
          <w:t>3</w:t>
        </w:r>
        <w:r w:rsidR="00B60234">
          <w:rPr>
            <w:rStyle w:val="affffffc"/>
            <w:noProof/>
          </w:rPr>
          <w:t xml:space="preserve"> </w:t>
        </w:r>
        <w:r w:rsidR="00B60234" w:rsidRPr="00B60234">
          <w:rPr>
            <w:rStyle w:val="affffffc"/>
            <w:noProof/>
          </w:rPr>
          <w:t xml:space="preserve"> 术语和定义</w:t>
        </w:r>
        <w:r w:rsidR="00B60234" w:rsidRPr="00B60234">
          <w:rPr>
            <w:noProof/>
          </w:rPr>
          <w:tab/>
        </w:r>
        <w:r w:rsidR="00B60234" w:rsidRPr="00B60234">
          <w:rPr>
            <w:noProof/>
          </w:rPr>
          <w:fldChar w:fldCharType="begin"/>
        </w:r>
        <w:r w:rsidR="00B60234" w:rsidRPr="00B60234">
          <w:rPr>
            <w:noProof/>
          </w:rPr>
          <w:instrText xml:space="preserve"> PAGEREF _Toc136763000 \h </w:instrText>
        </w:r>
        <w:r w:rsidR="00B60234" w:rsidRPr="00B60234">
          <w:rPr>
            <w:noProof/>
          </w:rPr>
        </w:r>
        <w:r w:rsidR="00B60234" w:rsidRPr="00B60234">
          <w:rPr>
            <w:noProof/>
          </w:rPr>
          <w:fldChar w:fldCharType="separate"/>
        </w:r>
        <w:r w:rsidR="00B60234" w:rsidRPr="00B60234">
          <w:rPr>
            <w:noProof/>
          </w:rPr>
          <w:t>2</w:t>
        </w:r>
        <w:r w:rsidR="00B60234" w:rsidRPr="00B60234">
          <w:rPr>
            <w:noProof/>
          </w:rPr>
          <w:fldChar w:fldCharType="end"/>
        </w:r>
      </w:hyperlink>
    </w:p>
    <w:p w14:paraId="6C54D5B0" w14:textId="2DE3CA4C"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01" w:history="1">
        <w:r w:rsidR="00B60234" w:rsidRPr="00B60234">
          <w:rPr>
            <w:rStyle w:val="affffffc"/>
            <w:noProof/>
          </w:rPr>
          <w:t>4</w:t>
        </w:r>
        <w:r w:rsidR="00B60234">
          <w:rPr>
            <w:rStyle w:val="affffffc"/>
            <w:noProof/>
          </w:rPr>
          <w:t xml:space="preserve"> </w:t>
        </w:r>
        <w:r w:rsidR="00B60234" w:rsidRPr="00B60234">
          <w:rPr>
            <w:rStyle w:val="affffffc"/>
            <w:noProof/>
          </w:rPr>
          <w:t xml:space="preserve"> 产地环境</w:t>
        </w:r>
        <w:r w:rsidR="00B60234" w:rsidRPr="00B60234">
          <w:rPr>
            <w:noProof/>
          </w:rPr>
          <w:tab/>
        </w:r>
        <w:r w:rsidR="00B60234" w:rsidRPr="00B60234">
          <w:rPr>
            <w:noProof/>
          </w:rPr>
          <w:fldChar w:fldCharType="begin"/>
        </w:r>
        <w:r w:rsidR="00B60234" w:rsidRPr="00B60234">
          <w:rPr>
            <w:noProof/>
          </w:rPr>
          <w:instrText xml:space="preserve"> PAGEREF _Toc136763001 \h </w:instrText>
        </w:r>
        <w:r w:rsidR="00B60234" w:rsidRPr="00B60234">
          <w:rPr>
            <w:noProof/>
          </w:rPr>
        </w:r>
        <w:r w:rsidR="00B60234" w:rsidRPr="00B60234">
          <w:rPr>
            <w:noProof/>
          </w:rPr>
          <w:fldChar w:fldCharType="separate"/>
        </w:r>
        <w:r w:rsidR="00B60234" w:rsidRPr="00B60234">
          <w:rPr>
            <w:noProof/>
          </w:rPr>
          <w:t>2</w:t>
        </w:r>
        <w:r w:rsidR="00B60234" w:rsidRPr="00B60234">
          <w:rPr>
            <w:noProof/>
          </w:rPr>
          <w:fldChar w:fldCharType="end"/>
        </w:r>
      </w:hyperlink>
    </w:p>
    <w:p w14:paraId="0D96B6E1" w14:textId="79E18446" w:rsidR="00B60234" w:rsidRPr="00B60234" w:rsidRDefault="00000000">
      <w:pPr>
        <w:pStyle w:val="TOC2"/>
        <w:rPr>
          <w:rFonts w:asciiTheme="minorHAnsi" w:eastAsiaTheme="minorEastAsia" w:hAnsiTheme="minorHAnsi" w:cstheme="minorBidi"/>
          <w:noProof/>
          <w:szCs w:val="22"/>
          <w14:ligatures w14:val="standardContextual"/>
        </w:rPr>
      </w:pPr>
      <w:hyperlink w:anchor="_Toc136763002" w:history="1">
        <w:r w:rsidR="00B60234" w:rsidRPr="00B60234">
          <w:rPr>
            <w:rStyle w:val="affffffc"/>
            <w:noProof/>
            <w14:scene3d>
              <w14:camera w14:prst="orthographicFront"/>
              <w14:lightRig w14:rig="threePt" w14:dir="t">
                <w14:rot w14:lat="0" w14:lon="0" w14:rev="0"/>
              </w14:lightRig>
            </w14:scene3d>
          </w:rPr>
          <w:t>4.1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气候要求</w:t>
        </w:r>
        <w:r w:rsidR="00B60234" w:rsidRPr="00B60234">
          <w:rPr>
            <w:noProof/>
          </w:rPr>
          <w:tab/>
        </w:r>
        <w:r w:rsidR="00B60234" w:rsidRPr="00B60234">
          <w:rPr>
            <w:noProof/>
          </w:rPr>
          <w:fldChar w:fldCharType="begin"/>
        </w:r>
        <w:r w:rsidR="00B60234" w:rsidRPr="00B60234">
          <w:rPr>
            <w:noProof/>
          </w:rPr>
          <w:instrText xml:space="preserve"> PAGEREF _Toc136763002 \h </w:instrText>
        </w:r>
        <w:r w:rsidR="00B60234" w:rsidRPr="00B60234">
          <w:rPr>
            <w:noProof/>
          </w:rPr>
        </w:r>
        <w:r w:rsidR="00B60234" w:rsidRPr="00B60234">
          <w:rPr>
            <w:noProof/>
          </w:rPr>
          <w:fldChar w:fldCharType="separate"/>
        </w:r>
        <w:r w:rsidR="00B60234" w:rsidRPr="00B60234">
          <w:rPr>
            <w:noProof/>
          </w:rPr>
          <w:t>2</w:t>
        </w:r>
        <w:r w:rsidR="00B60234" w:rsidRPr="00B60234">
          <w:rPr>
            <w:noProof/>
          </w:rPr>
          <w:fldChar w:fldCharType="end"/>
        </w:r>
      </w:hyperlink>
    </w:p>
    <w:p w14:paraId="69F2859D" w14:textId="42334195" w:rsidR="00B60234" w:rsidRPr="00B60234" w:rsidRDefault="00000000">
      <w:pPr>
        <w:pStyle w:val="TOC2"/>
        <w:rPr>
          <w:rFonts w:asciiTheme="minorHAnsi" w:eastAsiaTheme="minorEastAsia" w:hAnsiTheme="minorHAnsi" w:cstheme="minorBidi"/>
          <w:noProof/>
          <w:szCs w:val="22"/>
          <w14:ligatures w14:val="standardContextual"/>
        </w:rPr>
      </w:pPr>
      <w:hyperlink w:anchor="_Toc136763003" w:history="1">
        <w:r w:rsidR="00B60234" w:rsidRPr="00B60234">
          <w:rPr>
            <w:rStyle w:val="affffffc"/>
            <w:noProof/>
            <w14:scene3d>
              <w14:camera w14:prst="orthographicFront"/>
              <w14:lightRig w14:rig="threePt" w14:dir="t">
                <w14:rot w14:lat="0" w14:lon="0" w14:rev="0"/>
              </w14:lightRig>
            </w14:scene3d>
          </w:rPr>
          <w:t>4.2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立地条件</w:t>
        </w:r>
        <w:r w:rsidR="00B60234" w:rsidRPr="00B60234">
          <w:rPr>
            <w:noProof/>
          </w:rPr>
          <w:tab/>
        </w:r>
        <w:r w:rsidR="00B60234" w:rsidRPr="00B60234">
          <w:rPr>
            <w:noProof/>
          </w:rPr>
          <w:fldChar w:fldCharType="begin"/>
        </w:r>
        <w:r w:rsidR="00B60234" w:rsidRPr="00B60234">
          <w:rPr>
            <w:noProof/>
          </w:rPr>
          <w:instrText xml:space="preserve"> PAGEREF _Toc136763003 \h </w:instrText>
        </w:r>
        <w:r w:rsidR="00B60234" w:rsidRPr="00B60234">
          <w:rPr>
            <w:noProof/>
          </w:rPr>
        </w:r>
        <w:r w:rsidR="00B60234" w:rsidRPr="00B60234">
          <w:rPr>
            <w:noProof/>
          </w:rPr>
          <w:fldChar w:fldCharType="separate"/>
        </w:r>
        <w:r w:rsidR="00B60234" w:rsidRPr="00B60234">
          <w:rPr>
            <w:noProof/>
          </w:rPr>
          <w:t>2</w:t>
        </w:r>
        <w:r w:rsidR="00B60234" w:rsidRPr="00B60234">
          <w:rPr>
            <w:noProof/>
          </w:rPr>
          <w:fldChar w:fldCharType="end"/>
        </w:r>
      </w:hyperlink>
    </w:p>
    <w:p w14:paraId="17FCDADD" w14:textId="00BB0BE7" w:rsidR="00B60234" w:rsidRPr="00B60234" w:rsidRDefault="00000000">
      <w:pPr>
        <w:pStyle w:val="TOC2"/>
        <w:rPr>
          <w:rFonts w:asciiTheme="minorHAnsi" w:eastAsiaTheme="minorEastAsia" w:hAnsiTheme="minorHAnsi" w:cstheme="minorBidi"/>
          <w:noProof/>
          <w:szCs w:val="22"/>
          <w14:ligatures w14:val="standardContextual"/>
        </w:rPr>
      </w:pPr>
      <w:hyperlink w:anchor="_Toc136763004" w:history="1">
        <w:r w:rsidR="00B60234" w:rsidRPr="00B60234">
          <w:rPr>
            <w:rStyle w:val="affffffc"/>
            <w:noProof/>
            <w14:scene3d>
              <w14:camera w14:prst="orthographicFront"/>
              <w14:lightRig w14:rig="threePt" w14:dir="t">
                <w14:rot w14:lat="0" w14:lon="0" w14:rev="0"/>
              </w14:lightRig>
            </w14:scene3d>
          </w:rPr>
          <w:t>4.3</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土壤条件</w:t>
        </w:r>
        <w:r w:rsidR="00B60234" w:rsidRPr="00B60234">
          <w:rPr>
            <w:noProof/>
          </w:rPr>
          <w:tab/>
        </w:r>
        <w:r w:rsidR="00B60234" w:rsidRPr="00B60234">
          <w:rPr>
            <w:noProof/>
          </w:rPr>
          <w:fldChar w:fldCharType="begin"/>
        </w:r>
        <w:r w:rsidR="00B60234" w:rsidRPr="00B60234">
          <w:rPr>
            <w:noProof/>
          </w:rPr>
          <w:instrText xml:space="preserve"> PAGEREF _Toc136763004 \h </w:instrText>
        </w:r>
        <w:r w:rsidR="00B60234" w:rsidRPr="00B60234">
          <w:rPr>
            <w:noProof/>
          </w:rPr>
        </w:r>
        <w:r w:rsidR="00B60234" w:rsidRPr="00B60234">
          <w:rPr>
            <w:noProof/>
          </w:rPr>
          <w:fldChar w:fldCharType="separate"/>
        </w:r>
        <w:r w:rsidR="00B60234" w:rsidRPr="00B60234">
          <w:rPr>
            <w:noProof/>
          </w:rPr>
          <w:t>2</w:t>
        </w:r>
        <w:r w:rsidR="00B60234" w:rsidRPr="00B60234">
          <w:rPr>
            <w:noProof/>
          </w:rPr>
          <w:fldChar w:fldCharType="end"/>
        </w:r>
      </w:hyperlink>
    </w:p>
    <w:p w14:paraId="5A65094E" w14:textId="27AD3800" w:rsidR="00B60234" w:rsidRPr="00B60234" w:rsidRDefault="00000000">
      <w:pPr>
        <w:pStyle w:val="TOC2"/>
        <w:rPr>
          <w:rFonts w:asciiTheme="minorHAnsi" w:eastAsiaTheme="minorEastAsia" w:hAnsiTheme="minorHAnsi" w:cstheme="minorBidi"/>
          <w:noProof/>
          <w:szCs w:val="22"/>
          <w14:ligatures w14:val="standardContextual"/>
        </w:rPr>
      </w:pPr>
      <w:hyperlink w:anchor="_Toc136763005" w:history="1">
        <w:r w:rsidR="00B60234" w:rsidRPr="00B60234">
          <w:rPr>
            <w:rStyle w:val="affffffc"/>
            <w:noProof/>
            <w14:scene3d>
              <w14:camera w14:prst="orthographicFront"/>
              <w14:lightRig w14:rig="threePt" w14:dir="t">
                <w14:rot w14:lat="0" w14:lon="0" w14:rev="0"/>
              </w14:lightRig>
            </w14:scene3d>
          </w:rPr>
          <w:t>4.4</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noProof/>
          </w:rPr>
          <w:t xml:space="preserve"> 空气质量</w:t>
        </w:r>
        <w:r w:rsidR="00B60234" w:rsidRPr="00B60234">
          <w:rPr>
            <w:noProof/>
          </w:rPr>
          <w:tab/>
        </w:r>
        <w:r w:rsidR="00B60234" w:rsidRPr="00B60234">
          <w:rPr>
            <w:noProof/>
          </w:rPr>
          <w:fldChar w:fldCharType="begin"/>
        </w:r>
        <w:r w:rsidR="00B60234" w:rsidRPr="00B60234">
          <w:rPr>
            <w:noProof/>
          </w:rPr>
          <w:instrText xml:space="preserve"> PAGEREF _Toc136763005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7122D7F0" w14:textId="0226F9BC" w:rsidR="00B60234" w:rsidRPr="00B60234" w:rsidRDefault="00000000">
      <w:pPr>
        <w:pStyle w:val="TOC2"/>
        <w:rPr>
          <w:rFonts w:asciiTheme="minorHAnsi" w:eastAsiaTheme="minorEastAsia" w:hAnsiTheme="minorHAnsi" w:cstheme="minorBidi"/>
          <w:noProof/>
          <w:szCs w:val="22"/>
          <w14:ligatures w14:val="standardContextual"/>
        </w:rPr>
      </w:pPr>
      <w:hyperlink w:anchor="_Toc136763006" w:history="1">
        <w:r w:rsidR="00B60234" w:rsidRPr="00B60234">
          <w:rPr>
            <w:rStyle w:val="affffffc"/>
            <w:noProof/>
            <w14:scene3d>
              <w14:camera w14:prst="orthographicFront"/>
              <w14:lightRig w14:rig="threePt" w14:dir="t">
                <w14:rot w14:lat="0" w14:lon="0" w14:rev="0"/>
              </w14:lightRig>
            </w14:scene3d>
          </w:rPr>
          <w:t>4.5</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cs="黑体"/>
            <w:noProof/>
          </w:rPr>
          <w:t xml:space="preserve"> 灌溉水质量</w:t>
        </w:r>
        <w:r w:rsidR="00B60234" w:rsidRPr="00B60234">
          <w:rPr>
            <w:noProof/>
          </w:rPr>
          <w:tab/>
        </w:r>
        <w:r w:rsidR="00B60234" w:rsidRPr="00B60234">
          <w:rPr>
            <w:noProof/>
          </w:rPr>
          <w:fldChar w:fldCharType="begin"/>
        </w:r>
        <w:r w:rsidR="00B60234" w:rsidRPr="00B60234">
          <w:rPr>
            <w:noProof/>
          </w:rPr>
          <w:instrText xml:space="preserve"> PAGEREF _Toc136763006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60C313E3" w14:textId="770FC3B6" w:rsidR="00B60234" w:rsidRPr="00B60234" w:rsidRDefault="00000000">
      <w:pPr>
        <w:pStyle w:val="TOC2"/>
        <w:rPr>
          <w:rFonts w:asciiTheme="minorHAnsi" w:eastAsiaTheme="minorEastAsia" w:hAnsiTheme="minorHAnsi" w:cstheme="minorBidi"/>
          <w:noProof/>
          <w:szCs w:val="22"/>
          <w14:ligatures w14:val="standardContextual"/>
        </w:rPr>
      </w:pPr>
      <w:hyperlink w:anchor="_Toc136763007" w:history="1">
        <w:r w:rsidR="00B60234" w:rsidRPr="00B60234">
          <w:rPr>
            <w:rStyle w:val="affffffc"/>
            <w:noProof/>
            <w14:scene3d>
              <w14:camera w14:prst="orthographicFront"/>
              <w14:lightRig w14:rig="threePt" w14:dir="t">
                <w14:rot w14:lat="0" w14:lon="0" w14:rev="0"/>
              </w14:lightRig>
            </w14:scene3d>
          </w:rPr>
          <w:t>4.6</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环境评价</w:t>
        </w:r>
        <w:r w:rsidR="00B60234" w:rsidRPr="00B60234">
          <w:rPr>
            <w:noProof/>
          </w:rPr>
          <w:tab/>
        </w:r>
        <w:r w:rsidR="00B60234" w:rsidRPr="00B60234">
          <w:rPr>
            <w:noProof/>
          </w:rPr>
          <w:fldChar w:fldCharType="begin"/>
        </w:r>
        <w:r w:rsidR="00B60234" w:rsidRPr="00B60234">
          <w:rPr>
            <w:noProof/>
          </w:rPr>
          <w:instrText xml:space="preserve"> PAGEREF _Toc136763007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36DED57D" w14:textId="37475477"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08" w:history="1">
        <w:r w:rsidR="00B60234" w:rsidRPr="00B60234">
          <w:rPr>
            <w:rStyle w:val="affffffc"/>
            <w:noProof/>
          </w:rPr>
          <w:t>5</w:t>
        </w:r>
        <w:r w:rsidR="00B60234">
          <w:rPr>
            <w:rStyle w:val="affffffc"/>
            <w:noProof/>
          </w:rPr>
          <w:t xml:space="preserve"> </w:t>
        </w:r>
        <w:r w:rsidR="00B60234" w:rsidRPr="00B60234">
          <w:rPr>
            <w:rStyle w:val="affffffc"/>
            <w:noProof/>
          </w:rPr>
          <w:t xml:space="preserve"> 投入品管控</w:t>
        </w:r>
        <w:r w:rsidR="00B60234" w:rsidRPr="00B60234">
          <w:rPr>
            <w:noProof/>
          </w:rPr>
          <w:tab/>
        </w:r>
        <w:r w:rsidR="00B60234" w:rsidRPr="00B60234">
          <w:rPr>
            <w:noProof/>
          </w:rPr>
          <w:fldChar w:fldCharType="begin"/>
        </w:r>
        <w:r w:rsidR="00B60234" w:rsidRPr="00B60234">
          <w:rPr>
            <w:noProof/>
          </w:rPr>
          <w:instrText xml:space="preserve"> PAGEREF _Toc136763008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1DB0F713" w14:textId="42791758" w:rsidR="00B60234" w:rsidRPr="00B60234" w:rsidRDefault="00000000">
      <w:pPr>
        <w:pStyle w:val="TOC2"/>
        <w:rPr>
          <w:rFonts w:asciiTheme="minorHAnsi" w:eastAsiaTheme="minorEastAsia" w:hAnsiTheme="minorHAnsi" w:cstheme="minorBidi"/>
          <w:noProof/>
          <w:szCs w:val="22"/>
          <w14:ligatures w14:val="standardContextual"/>
        </w:rPr>
      </w:pPr>
      <w:hyperlink w:anchor="_Toc136763009" w:history="1">
        <w:r w:rsidR="00B60234" w:rsidRPr="00B60234">
          <w:rPr>
            <w:rStyle w:val="affffffc"/>
            <w:noProof/>
            <w14:scene3d>
              <w14:camera w14:prst="orthographicFront"/>
              <w14:lightRig w14:rig="threePt" w14:dir="t">
                <w14:rot w14:lat="0" w14:lon="0" w14:rev="0"/>
              </w14:lightRig>
            </w14:scene3d>
          </w:rPr>
          <w:t>5.1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基本要求</w:t>
        </w:r>
        <w:r w:rsidR="00B60234" w:rsidRPr="00B60234">
          <w:rPr>
            <w:noProof/>
          </w:rPr>
          <w:tab/>
        </w:r>
        <w:r w:rsidR="00B60234" w:rsidRPr="00B60234">
          <w:rPr>
            <w:noProof/>
          </w:rPr>
          <w:fldChar w:fldCharType="begin"/>
        </w:r>
        <w:r w:rsidR="00B60234" w:rsidRPr="00B60234">
          <w:rPr>
            <w:noProof/>
          </w:rPr>
          <w:instrText xml:space="preserve"> PAGEREF _Toc136763009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29036580" w14:textId="69E44F2B" w:rsidR="00B60234" w:rsidRPr="00B60234" w:rsidRDefault="00000000">
      <w:pPr>
        <w:pStyle w:val="TOC2"/>
        <w:rPr>
          <w:rFonts w:asciiTheme="minorHAnsi" w:eastAsiaTheme="minorEastAsia" w:hAnsiTheme="minorHAnsi" w:cstheme="minorBidi"/>
          <w:noProof/>
          <w:szCs w:val="22"/>
          <w14:ligatures w14:val="standardContextual"/>
        </w:rPr>
      </w:pPr>
      <w:hyperlink w:anchor="_Toc136763010" w:history="1">
        <w:r w:rsidR="00B60234" w:rsidRPr="00B60234">
          <w:rPr>
            <w:rStyle w:val="affffffc"/>
            <w:noProof/>
            <w14:scene3d>
              <w14:camera w14:prst="orthographicFront"/>
              <w14:lightRig w14:rig="threePt" w14:dir="t">
                <w14:rot w14:lat="0" w14:lon="0" w14:rev="0"/>
              </w14:lightRig>
            </w14:scene3d>
          </w:rPr>
          <w:t>5.2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cs="黑体"/>
            <w:noProof/>
          </w:rPr>
          <w:t xml:space="preserve"> 肥料</w:t>
        </w:r>
        <w:r w:rsidR="00B60234" w:rsidRPr="00B60234">
          <w:rPr>
            <w:noProof/>
          </w:rPr>
          <w:tab/>
        </w:r>
        <w:r w:rsidR="00B60234" w:rsidRPr="00B60234">
          <w:rPr>
            <w:noProof/>
          </w:rPr>
          <w:fldChar w:fldCharType="begin"/>
        </w:r>
        <w:r w:rsidR="00B60234" w:rsidRPr="00B60234">
          <w:rPr>
            <w:noProof/>
          </w:rPr>
          <w:instrText xml:space="preserve"> PAGEREF _Toc136763010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0259B1ED" w14:textId="309A9874" w:rsidR="00B60234" w:rsidRPr="00B60234" w:rsidRDefault="00000000">
      <w:pPr>
        <w:pStyle w:val="TOC2"/>
        <w:rPr>
          <w:rFonts w:asciiTheme="minorHAnsi" w:eastAsiaTheme="minorEastAsia" w:hAnsiTheme="minorHAnsi" w:cstheme="minorBidi"/>
          <w:noProof/>
          <w:szCs w:val="22"/>
          <w14:ligatures w14:val="standardContextual"/>
        </w:rPr>
      </w:pPr>
      <w:hyperlink w:anchor="_Toc136763011" w:history="1">
        <w:r w:rsidR="00B60234" w:rsidRPr="00B60234">
          <w:rPr>
            <w:rStyle w:val="affffffc"/>
            <w:noProof/>
            <w14:scene3d>
              <w14:camera w14:prst="orthographicFront"/>
              <w14:lightRig w14:rig="threePt" w14:dir="t">
                <w14:rot w14:lat="0" w14:lon="0" w14:rev="0"/>
              </w14:lightRig>
            </w14:scene3d>
          </w:rPr>
          <w:t>5.3</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cs="黑体"/>
            <w:noProof/>
          </w:rPr>
          <w:t xml:space="preserve"> 农药</w:t>
        </w:r>
        <w:r w:rsidR="00B60234" w:rsidRPr="00B60234">
          <w:rPr>
            <w:noProof/>
          </w:rPr>
          <w:tab/>
        </w:r>
        <w:r w:rsidR="00B60234" w:rsidRPr="00B60234">
          <w:rPr>
            <w:noProof/>
          </w:rPr>
          <w:fldChar w:fldCharType="begin"/>
        </w:r>
        <w:r w:rsidR="00B60234" w:rsidRPr="00B60234">
          <w:rPr>
            <w:noProof/>
          </w:rPr>
          <w:instrText xml:space="preserve"> PAGEREF _Toc136763011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460B7D15" w14:textId="228262E5" w:rsidR="00B60234" w:rsidRPr="00B60234" w:rsidRDefault="00000000">
      <w:pPr>
        <w:pStyle w:val="TOC2"/>
        <w:rPr>
          <w:rFonts w:asciiTheme="minorHAnsi" w:eastAsiaTheme="minorEastAsia" w:hAnsiTheme="minorHAnsi" w:cstheme="minorBidi"/>
          <w:noProof/>
          <w:szCs w:val="22"/>
          <w14:ligatures w14:val="standardContextual"/>
        </w:rPr>
      </w:pPr>
      <w:hyperlink w:anchor="_Toc136763012" w:history="1">
        <w:r w:rsidR="00B60234" w:rsidRPr="00B60234">
          <w:rPr>
            <w:rStyle w:val="affffffc"/>
            <w:noProof/>
            <w14:scene3d>
              <w14:camera w14:prst="orthographicFront"/>
              <w14:lightRig w14:rig="threePt" w14:dir="t">
                <w14:rot w14:lat="0" w14:lon="0" w14:rev="0"/>
              </w14:lightRig>
            </w14:scene3d>
          </w:rPr>
          <w:t>5.4</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包装材料</w:t>
        </w:r>
        <w:r w:rsidR="00B60234" w:rsidRPr="00B60234">
          <w:rPr>
            <w:noProof/>
          </w:rPr>
          <w:tab/>
        </w:r>
        <w:r w:rsidR="00B60234" w:rsidRPr="00B60234">
          <w:rPr>
            <w:noProof/>
          </w:rPr>
          <w:fldChar w:fldCharType="begin"/>
        </w:r>
        <w:r w:rsidR="00B60234" w:rsidRPr="00B60234">
          <w:rPr>
            <w:noProof/>
          </w:rPr>
          <w:instrText xml:space="preserve"> PAGEREF _Toc136763012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41CA5A02" w14:textId="40B53BC8" w:rsidR="00B60234" w:rsidRPr="00B60234" w:rsidRDefault="00000000">
      <w:pPr>
        <w:pStyle w:val="TOC2"/>
        <w:rPr>
          <w:rFonts w:asciiTheme="minorHAnsi" w:eastAsiaTheme="minorEastAsia" w:hAnsiTheme="minorHAnsi" w:cstheme="minorBidi"/>
          <w:noProof/>
          <w:szCs w:val="22"/>
          <w14:ligatures w14:val="standardContextual"/>
        </w:rPr>
      </w:pPr>
      <w:hyperlink w:anchor="_Toc136763013" w:history="1">
        <w:r w:rsidR="00B60234" w:rsidRPr="00B60234">
          <w:rPr>
            <w:rStyle w:val="affffffc"/>
            <w:noProof/>
            <w14:scene3d>
              <w14:camera w14:prst="orthographicFront"/>
              <w14:lightRig w14:rig="threePt" w14:dir="t">
                <w14:rot w14:lat="0" w14:lon="0" w14:rev="0"/>
              </w14:lightRig>
            </w14:scene3d>
          </w:rPr>
          <w:t>5.5</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其他</w:t>
        </w:r>
        <w:r w:rsidR="00B60234" w:rsidRPr="00B60234">
          <w:rPr>
            <w:noProof/>
          </w:rPr>
          <w:tab/>
        </w:r>
        <w:r w:rsidR="00B60234" w:rsidRPr="00B60234">
          <w:rPr>
            <w:noProof/>
          </w:rPr>
          <w:fldChar w:fldCharType="begin"/>
        </w:r>
        <w:r w:rsidR="00B60234" w:rsidRPr="00B60234">
          <w:rPr>
            <w:noProof/>
          </w:rPr>
          <w:instrText xml:space="preserve"> PAGEREF _Toc136763013 \h </w:instrText>
        </w:r>
        <w:r w:rsidR="00B60234" w:rsidRPr="00B60234">
          <w:rPr>
            <w:noProof/>
          </w:rPr>
        </w:r>
        <w:r w:rsidR="00B60234" w:rsidRPr="00B60234">
          <w:rPr>
            <w:noProof/>
          </w:rPr>
          <w:fldChar w:fldCharType="separate"/>
        </w:r>
        <w:r w:rsidR="00B60234" w:rsidRPr="00B60234">
          <w:rPr>
            <w:noProof/>
          </w:rPr>
          <w:t>3</w:t>
        </w:r>
        <w:r w:rsidR="00B60234" w:rsidRPr="00B60234">
          <w:rPr>
            <w:noProof/>
          </w:rPr>
          <w:fldChar w:fldCharType="end"/>
        </w:r>
      </w:hyperlink>
    </w:p>
    <w:p w14:paraId="0AEBE53B" w14:textId="33704E13"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14" w:history="1">
        <w:r w:rsidR="00B60234" w:rsidRPr="00B60234">
          <w:rPr>
            <w:rStyle w:val="affffffc"/>
            <w:noProof/>
          </w:rPr>
          <w:t>6</w:t>
        </w:r>
        <w:r w:rsidR="00B60234">
          <w:rPr>
            <w:rStyle w:val="affffffc"/>
            <w:noProof/>
          </w:rPr>
          <w:t xml:space="preserve"> </w:t>
        </w:r>
        <w:r w:rsidR="00B60234" w:rsidRPr="00B60234">
          <w:rPr>
            <w:rStyle w:val="affffffc"/>
            <w:noProof/>
          </w:rPr>
          <w:t xml:space="preserve"> 品种选择</w:t>
        </w:r>
        <w:r w:rsidR="00B60234" w:rsidRPr="00B60234">
          <w:rPr>
            <w:noProof/>
          </w:rPr>
          <w:tab/>
        </w:r>
        <w:r w:rsidR="00B60234" w:rsidRPr="00B60234">
          <w:rPr>
            <w:noProof/>
          </w:rPr>
          <w:fldChar w:fldCharType="begin"/>
        </w:r>
        <w:r w:rsidR="00B60234" w:rsidRPr="00B60234">
          <w:rPr>
            <w:noProof/>
          </w:rPr>
          <w:instrText xml:space="preserve"> PAGEREF _Toc136763014 \h </w:instrText>
        </w:r>
        <w:r w:rsidR="00B60234" w:rsidRPr="00B60234">
          <w:rPr>
            <w:noProof/>
          </w:rPr>
        </w:r>
        <w:r w:rsidR="00B60234" w:rsidRPr="00B60234">
          <w:rPr>
            <w:noProof/>
          </w:rPr>
          <w:fldChar w:fldCharType="separate"/>
        </w:r>
        <w:r w:rsidR="00B60234" w:rsidRPr="00B60234">
          <w:rPr>
            <w:noProof/>
          </w:rPr>
          <w:t>4</w:t>
        </w:r>
        <w:r w:rsidR="00B60234" w:rsidRPr="00B60234">
          <w:rPr>
            <w:noProof/>
          </w:rPr>
          <w:fldChar w:fldCharType="end"/>
        </w:r>
      </w:hyperlink>
    </w:p>
    <w:p w14:paraId="16C5CE7F" w14:textId="6605B464"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15" w:history="1">
        <w:r w:rsidR="00B60234" w:rsidRPr="00B60234">
          <w:rPr>
            <w:rStyle w:val="affffffc"/>
            <w:noProof/>
          </w:rPr>
          <w:t>7</w:t>
        </w:r>
        <w:r w:rsidR="00B60234">
          <w:rPr>
            <w:rStyle w:val="affffffc"/>
            <w:noProof/>
          </w:rPr>
          <w:t xml:space="preserve"> </w:t>
        </w:r>
        <w:r w:rsidR="00B60234" w:rsidRPr="00B60234">
          <w:rPr>
            <w:rStyle w:val="affffffc"/>
            <w:noProof/>
          </w:rPr>
          <w:t xml:space="preserve"> 种苗</w:t>
        </w:r>
        <w:r w:rsidR="00B60234" w:rsidRPr="00B60234">
          <w:rPr>
            <w:noProof/>
          </w:rPr>
          <w:tab/>
        </w:r>
        <w:r w:rsidR="00B60234" w:rsidRPr="00B60234">
          <w:rPr>
            <w:noProof/>
          </w:rPr>
          <w:fldChar w:fldCharType="begin"/>
        </w:r>
        <w:r w:rsidR="00B60234" w:rsidRPr="00B60234">
          <w:rPr>
            <w:noProof/>
          </w:rPr>
          <w:instrText xml:space="preserve"> PAGEREF _Toc136763015 \h </w:instrText>
        </w:r>
        <w:r w:rsidR="00B60234" w:rsidRPr="00B60234">
          <w:rPr>
            <w:noProof/>
          </w:rPr>
        </w:r>
        <w:r w:rsidR="00B60234" w:rsidRPr="00B60234">
          <w:rPr>
            <w:noProof/>
          </w:rPr>
          <w:fldChar w:fldCharType="separate"/>
        </w:r>
        <w:r w:rsidR="00B60234" w:rsidRPr="00B60234">
          <w:rPr>
            <w:noProof/>
          </w:rPr>
          <w:t>4</w:t>
        </w:r>
        <w:r w:rsidR="00B60234" w:rsidRPr="00B60234">
          <w:rPr>
            <w:noProof/>
          </w:rPr>
          <w:fldChar w:fldCharType="end"/>
        </w:r>
      </w:hyperlink>
    </w:p>
    <w:p w14:paraId="3D8F8B3E" w14:textId="07DD8207" w:rsidR="00B60234" w:rsidRPr="00B60234" w:rsidRDefault="00000000">
      <w:pPr>
        <w:pStyle w:val="TOC2"/>
        <w:rPr>
          <w:rFonts w:asciiTheme="minorHAnsi" w:eastAsiaTheme="minorEastAsia" w:hAnsiTheme="minorHAnsi" w:cstheme="minorBidi"/>
          <w:noProof/>
          <w:szCs w:val="22"/>
          <w14:ligatures w14:val="standardContextual"/>
        </w:rPr>
      </w:pPr>
      <w:hyperlink w:anchor="_Toc136763016" w:history="1">
        <w:r w:rsidR="00B60234" w:rsidRPr="00B60234">
          <w:rPr>
            <w:rStyle w:val="affffffc"/>
            <w:noProof/>
            <w14:scene3d>
              <w14:camera w14:prst="orthographicFront"/>
              <w14:lightRig w14:rig="threePt" w14:dir="t">
                <w14:rot w14:lat="0" w14:lon="0" w14:rev="0"/>
              </w14:lightRig>
            </w14:scene3d>
          </w:rPr>
          <w:t>7.1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种苗繁育</w:t>
        </w:r>
        <w:r w:rsidR="00B60234" w:rsidRPr="00B60234">
          <w:rPr>
            <w:noProof/>
          </w:rPr>
          <w:tab/>
        </w:r>
        <w:r w:rsidR="00B60234" w:rsidRPr="00B60234">
          <w:rPr>
            <w:noProof/>
          </w:rPr>
          <w:fldChar w:fldCharType="begin"/>
        </w:r>
        <w:r w:rsidR="00B60234" w:rsidRPr="00B60234">
          <w:rPr>
            <w:noProof/>
          </w:rPr>
          <w:instrText xml:space="preserve"> PAGEREF _Toc136763016 \h </w:instrText>
        </w:r>
        <w:r w:rsidR="00B60234" w:rsidRPr="00B60234">
          <w:rPr>
            <w:noProof/>
          </w:rPr>
        </w:r>
        <w:r w:rsidR="00B60234" w:rsidRPr="00B60234">
          <w:rPr>
            <w:noProof/>
          </w:rPr>
          <w:fldChar w:fldCharType="separate"/>
        </w:r>
        <w:r w:rsidR="00B60234" w:rsidRPr="00B60234">
          <w:rPr>
            <w:noProof/>
          </w:rPr>
          <w:t>4</w:t>
        </w:r>
        <w:r w:rsidR="00B60234" w:rsidRPr="00B60234">
          <w:rPr>
            <w:noProof/>
          </w:rPr>
          <w:fldChar w:fldCharType="end"/>
        </w:r>
      </w:hyperlink>
    </w:p>
    <w:p w14:paraId="46DDB0B3" w14:textId="71F5625D" w:rsidR="00B60234" w:rsidRPr="00B60234" w:rsidRDefault="00000000">
      <w:pPr>
        <w:pStyle w:val="TOC2"/>
        <w:rPr>
          <w:rFonts w:asciiTheme="minorHAnsi" w:eastAsiaTheme="minorEastAsia" w:hAnsiTheme="minorHAnsi" w:cstheme="minorBidi"/>
          <w:noProof/>
          <w:szCs w:val="22"/>
          <w14:ligatures w14:val="standardContextual"/>
        </w:rPr>
      </w:pPr>
      <w:hyperlink w:anchor="_Toc136763017" w:history="1">
        <w:r w:rsidR="00B60234" w:rsidRPr="00B60234">
          <w:rPr>
            <w:rStyle w:val="affffffc"/>
            <w:noProof/>
            <w14:scene3d>
              <w14:camera w14:prst="orthographicFront"/>
              <w14:lightRig w14:rig="threePt" w14:dir="t">
                <w14:rot w14:lat="0" w14:lon="0" w14:rev="0"/>
              </w14:lightRig>
            </w14:scene3d>
          </w:rPr>
          <w:t>7.2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种苗质量</w:t>
        </w:r>
        <w:r w:rsidR="00B60234" w:rsidRPr="00B60234">
          <w:rPr>
            <w:noProof/>
          </w:rPr>
          <w:tab/>
        </w:r>
        <w:r w:rsidR="00B60234" w:rsidRPr="00B60234">
          <w:rPr>
            <w:noProof/>
          </w:rPr>
          <w:fldChar w:fldCharType="begin"/>
        </w:r>
        <w:r w:rsidR="00B60234" w:rsidRPr="00B60234">
          <w:rPr>
            <w:noProof/>
          </w:rPr>
          <w:instrText xml:space="preserve"> PAGEREF _Toc136763017 \h </w:instrText>
        </w:r>
        <w:r w:rsidR="00B60234" w:rsidRPr="00B60234">
          <w:rPr>
            <w:noProof/>
          </w:rPr>
        </w:r>
        <w:r w:rsidR="00B60234" w:rsidRPr="00B60234">
          <w:rPr>
            <w:noProof/>
          </w:rPr>
          <w:fldChar w:fldCharType="separate"/>
        </w:r>
        <w:r w:rsidR="00B60234" w:rsidRPr="00B60234">
          <w:rPr>
            <w:noProof/>
          </w:rPr>
          <w:t>4</w:t>
        </w:r>
        <w:r w:rsidR="00B60234" w:rsidRPr="00B60234">
          <w:rPr>
            <w:noProof/>
          </w:rPr>
          <w:fldChar w:fldCharType="end"/>
        </w:r>
      </w:hyperlink>
    </w:p>
    <w:p w14:paraId="41D0A170" w14:textId="5ABC2A95"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18" w:history="1">
        <w:r w:rsidR="00B60234" w:rsidRPr="00B60234">
          <w:rPr>
            <w:rStyle w:val="affffffc"/>
            <w:noProof/>
          </w:rPr>
          <w:t>8</w:t>
        </w:r>
        <w:r w:rsidR="00B60234">
          <w:rPr>
            <w:rStyle w:val="affffffc"/>
            <w:noProof/>
          </w:rPr>
          <w:t xml:space="preserve"> </w:t>
        </w:r>
        <w:r w:rsidR="00B60234" w:rsidRPr="00B60234">
          <w:rPr>
            <w:rStyle w:val="affffffc"/>
            <w:noProof/>
          </w:rPr>
          <w:t xml:space="preserve"> 果园建立</w:t>
        </w:r>
        <w:r w:rsidR="00B60234" w:rsidRPr="00B60234">
          <w:rPr>
            <w:noProof/>
          </w:rPr>
          <w:tab/>
        </w:r>
        <w:r w:rsidR="00B60234" w:rsidRPr="00B60234">
          <w:rPr>
            <w:noProof/>
          </w:rPr>
          <w:fldChar w:fldCharType="begin"/>
        </w:r>
        <w:r w:rsidR="00B60234" w:rsidRPr="00B60234">
          <w:rPr>
            <w:noProof/>
          </w:rPr>
          <w:instrText xml:space="preserve"> PAGEREF _Toc136763018 \h </w:instrText>
        </w:r>
        <w:r w:rsidR="00B60234" w:rsidRPr="00B60234">
          <w:rPr>
            <w:noProof/>
          </w:rPr>
        </w:r>
        <w:r w:rsidR="00B60234" w:rsidRPr="00B60234">
          <w:rPr>
            <w:noProof/>
          </w:rPr>
          <w:fldChar w:fldCharType="separate"/>
        </w:r>
        <w:r w:rsidR="00B60234" w:rsidRPr="00B60234">
          <w:rPr>
            <w:noProof/>
          </w:rPr>
          <w:t>5</w:t>
        </w:r>
        <w:r w:rsidR="00B60234" w:rsidRPr="00B60234">
          <w:rPr>
            <w:noProof/>
          </w:rPr>
          <w:fldChar w:fldCharType="end"/>
        </w:r>
      </w:hyperlink>
    </w:p>
    <w:p w14:paraId="7BCE1A6E" w14:textId="17E79CBA" w:rsidR="00B60234" w:rsidRPr="00B60234" w:rsidRDefault="00000000">
      <w:pPr>
        <w:pStyle w:val="TOC2"/>
        <w:rPr>
          <w:rFonts w:asciiTheme="minorHAnsi" w:eastAsiaTheme="minorEastAsia" w:hAnsiTheme="minorHAnsi" w:cstheme="minorBidi"/>
          <w:noProof/>
          <w:szCs w:val="22"/>
          <w14:ligatures w14:val="standardContextual"/>
        </w:rPr>
      </w:pPr>
      <w:hyperlink w:anchor="_Toc136763019" w:history="1">
        <w:r w:rsidR="00B60234" w:rsidRPr="00B60234">
          <w:rPr>
            <w:rStyle w:val="affffffc"/>
            <w:noProof/>
            <w14:scene3d>
              <w14:camera w14:prst="orthographicFront"/>
              <w14:lightRig w14:rig="threePt" w14:dir="t">
                <w14:rot w14:lat="0" w14:lon="0" w14:rev="0"/>
              </w14:lightRig>
            </w14:scene3d>
          </w:rPr>
          <w:t>8.1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园地规划与小区设置</w:t>
        </w:r>
        <w:r w:rsidR="00B60234" w:rsidRPr="00B60234">
          <w:rPr>
            <w:noProof/>
          </w:rPr>
          <w:tab/>
        </w:r>
        <w:r w:rsidR="00B60234" w:rsidRPr="00B60234">
          <w:rPr>
            <w:noProof/>
          </w:rPr>
          <w:fldChar w:fldCharType="begin"/>
        </w:r>
        <w:r w:rsidR="00B60234" w:rsidRPr="00B60234">
          <w:rPr>
            <w:noProof/>
          </w:rPr>
          <w:instrText xml:space="preserve"> PAGEREF _Toc136763019 \h </w:instrText>
        </w:r>
        <w:r w:rsidR="00B60234" w:rsidRPr="00B60234">
          <w:rPr>
            <w:noProof/>
          </w:rPr>
        </w:r>
        <w:r w:rsidR="00B60234" w:rsidRPr="00B60234">
          <w:rPr>
            <w:noProof/>
          </w:rPr>
          <w:fldChar w:fldCharType="separate"/>
        </w:r>
        <w:r w:rsidR="00B60234" w:rsidRPr="00B60234">
          <w:rPr>
            <w:noProof/>
          </w:rPr>
          <w:t>5</w:t>
        </w:r>
        <w:r w:rsidR="00B60234" w:rsidRPr="00B60234">
          <w:rPr>
            <w:noProof/>
          </w:rPr>
          <w:fldChar w:fldCharType="end"/>
        </w:r>
      </w:hyperlink>
    </w:p>
    <w:p w14:paraId="2CD8D883" w14:textId="623CC5B5" w:rsidR="00B60234" w:rsidRPr="00B60234" w:rsidRDefault="00000000">
      <w:pPr>
        <w:pStyle w:val="TOC2"/>
        <w:rPr>
          <w:rFonts w:asciiTheme="minorHAnsi" w:eastAsiaTheme="minorEastAsia" w:hAnsiTheme="minorHAnsi" w:cstheme="minorBidi"/>
          <w:noProof/>
          <w:szCs w:val="22"/>
          <w14:ligatures w14:val="standardContextual"/>
        </w:rPr>
      </w:pPr>
      <w:hyperlink w:anchor="_Toc136763020" w:history="1">
        <w:r w:rsidR="00B60234" w:rsidRPr="00B60234">
          <w:rPr>
            <w:rStyle w:val="affffffc"/>
            <w:noProof/>
            <w14:scene3d>
              <w14:camera w14:prst="orthographicFront"/>
              <w14:lightRig w14:rig="threePt" w14:dir="t">
                <w14:rot w14:lat="0" w14:lon="0" w14:rev="0"/>
              </w14:lightRig>
            </w14:scene3d>
          </w:rPr>
          <w:t>8.2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定植</w:t>
        </w:r>
        <w:r w:rsidR="00B60234" w:rsidRPr="00B60234">
          <w:rPr>
            <w:noProof/>
          </w:rPr>
          <w:tab/>
        </w:r>
        <w:r w:rsidR="00B60234" w:rsidRPr="00B60234">
          <w:rPr>
            <w:noProof/>
          </w:rPr>
          <w:fldChar w:fldCharType="begin"/>
        </w:r>
        <w:r w:rsidR="00B60234" w:rsidRPr="00B60234">
          <w:rPr>
            <w:noProof/>
          </w:rPr>
          <w:instrText xml:space="preserve"> PAGEREF _Toc136763020 \h </w:instrText>
        </w:r>
        <w:r w:rsidR="00B60234" w:rsidRPr="00B60234">
          <w:rPr>
            <w:noProof/>
          </w:rPr>
        </w:r>
        <w:r w:rsidR="00B60234" w:rsidRPr="00B60234">
          <w:rPr>
            <w:noProof/>
          </w:rPr>
          <w:fldChar w:fldCharType="separate"/>
        </w:r>
        <w:r w:rsidR="00B60234" w:rsidRPr="00B60234">
          <w:rPr>
            <w:noProof/>
          </w:rPr>
          <w:t>5</w:t>
        </w:r>
        <w:r w:rsidR="00B60234" w:rsidRPr="00B60234">
          <w:rPr>
            <w:noProof/>
          </w:rPr>
          <w:fldChar w:fldCharType="end"/>
        </w:r>
      </w:hyperlink>
    </w:p>
    <w:p w14:paraId="15F6D875" w14:textId="358AE262"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21" w:history="1">
        <w:r w:rsidR="00B60234" w:rsidRPr="00B60234">
          <w:rPr>
            <w:rStyle w:val="affffffc"/>
            <w:noProof/>
          </w:rPr>
          <w:t>9</w:t>
        </w:r>
        <w:r w:rsidR="00B60234">
          <w:rPr>
            <w:rStyle w:val="affffffc"/>
            <w:noProof/>
          </w:rPr>
          <w:t xml:space="preserve"> </w:t>
        </w:r>
        <w:r w:rsidR="00B60234" w:rsidRPr="00B60234">
          <w:rPr>
            <w:rStyle w:val="affffffc"/>
            <w:noProof/>
          </w:rPr>
          <w:t xml:space="preserve"> 田间管理</w:t>
        </w:r>
        <w:r w:rsidR="00B60234" w:rsidRPr="00B60234">
          <w:rPr>
            <w:noProof/>
          </w:rPr>
          <w:tab/>
        </w:r>
        <w:r w:rsidR="00B60234" w:rsidRPr="00B60234">
          <w:rPr>
            <w:noProof/>
          </w:rPr>
          <w:fldChar w:fldCharType="begin"/>
        </w:r>
        <w:r w:rsidR="00B60234" w:rsidRPr="00B60234">
          <w:rPr>
            <w:noProof/>
          </w:rPr>
          <w:instrText xml:space="preserve"> PAGEREF _Toc136763021 \h </w:instrText>
        </w:r>
        <w:r w:rsidR="00B60234" w:rsidRPr="00B60234">
          <w:rPr>
            <w:noProof/>
          </w:rPr>
        </w:r>
        <w:r w:rsidR="00B60234" w:rsidRPr="00B60234">
          <w:rPr>
            <w:noProof/>
          </w:rPr>
          <w:fldChar w:fldCharType="separate"/>
        </w:r>
        <w:r w:rsidR="00B60234" w:rsidRPr="00B60234">
          <w:rPr>
            <w:noProof/>
          </w:rPr>
          <w:t>6</w:t>
        </w:r>
        <w:r w:rsidR="00B60234" w:rsidRPr="00B60234">
          <w:rPr>
            <w:noProof/>
          </w:rPr>
          <w:fldChar w:fldCharType="end"/>
        </w:r>
      </w:hyperlink>
    </w:p>
    <w:p w14:paraId="39DAC331" w14:textId="7529BB07" w:rsidR="00B60234" w:rsidRPr="00B60234" w:rsidRDefault="00000000">
      <w:pPr>
        <w:pStyle w:val="TOC2"/>
        <w:rPr>
          <w:rFonts w:asciiTheme="minorHAnsi" w:eastAsiaTheme="minorEastAsia" w:hAnsiTheme="minorHAnsi" w:cstheme="minorBidi"/>
          <w:noProof/>
          <w:szCs w:val="22"/>
          <w14:ligatures w14:val="standardContextual"/>
        </w:rPr>
      </w:pPr>
      <w:hyperlink w:anchor="_Toc136763022" w:history="1">
        <w:r w:rsidR="00B60234" w:rsidRPr="00B60234">
          <w:rPr>
            <w:rStyle w:val="affffffc"/>
            <w:noProof/>
            <w14:scene3d>
              <w14:camera w14:prst="orthographicFront"/>
              <w14:lightRig w14:rig="threePt" w14:dir="t">
                <w14:rot w14:lat="0" w14:lon="0" w14:rev="0"/>
              </w14:lightRig>
            </w14:scene3d>
          </w:rPr>
          <w:t>9.1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土壤管理</w:t>
        </w:r>
        <w:r w:rsidR="00B60234" w:rsidRPr="00B60234">
          <w:rPr>
            <w:noProof/>
          </w:rPr>
          <w:tab/>
        </w:r>
        <w:r w:rsidR="00B60234" w:rsidRPr="00B60234">
          <w:rPr>
            <w:noProof/>
          </w:rPr>
          <w:fldChar w:fldCharType="begin"/>
        </w:r>
        <w:r w:rsidR="00B60234" w:rsidRPr="00B60234">
          <w:rPr>
            <w:noProof/>
          </w:rPr>
          <w:instrText xml:space="preserve"> PAGEREF _Toc136763022 \h </w:instrText>
        </w:r>
        <w:r w:rsidR="00B60234" w:rsidRPr="00B60234">
          <w:rPr>
            <w:noProof/>
          </w:rPr>
        </w:r>
        <w:r w:rsidR="00B60234" w:rsidRPr="00B60234">
          <w:rPr>
            <w:noProof/>
          </w:rPr>
          <w:fldChar w:fldCharType="separate"/>
        </w:r>
        <w:r w:rsidR="00B60234" w:rsidRPr="00B60234">
          <w:rPr>
            <w:noProof/>
          </w:rPr>
          <w:t>6</w:t>
        </w:r>
        <w:r w:rsidR="00B60234" w:rsidRPr="00B60234">
          <w:rPr>
            <w:noProof/>
          </w:rPr>
          <w:fldChar w:fldCharType="end"/>
        </w:r>
      </w:hyperlink>
    </w:p>
    <w:p w14:paraId="187EFB9B" w14:textId="0454321F" w:rsidR="00B60234" w:rsidRPr="00B60234" w:rsidRDefault="00000000">
      <w:pPr>
        <w:pStyle w:val="TOC2"/>
        <w:rPr>
          <w:rFonts w:asciiTheme="minorHAnsi" w:eastAsiaTheme="minorEastAsia" w:hAnsiTheme="minorHAnsi" w:cstheme="minorBidi"/>
          <w:noProof/>
          <w:szCs w:val="22"/>
          <w14:ligatures w14:val="standardContextual"/>
        </w:rPr>
      </w:pPr>
      <w:hyperlink w:anchor="_Toc136763023" w:history="1">
        <w:r w:rsidR="00B60234" w:rsidRPr="00B60234">
          <w:rPr>
            <w:rStyle w:val="affffffc"/>
            <w:noProof/>
            <w14:scene3d>
              <w14:camera w14:prst="orthographicFront"/>
              <w14:lightRig w14:rig="threePt" w14:dir="t">
                <w14:rot w14:lat="0" w14:lon="0" w14:rev="0"/>
              </w14:lightRig>
            </w14:scene3d>
          </w:rPr>
          <w:t>9.2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水分管理</w:t>
        </w:r>
        <w:r w:rsidR="00B60234" w:rsidRPr="00B60234">
          <w:rPr>
            <w:noProof/>
          </w:rPr>
          <w:tab/>
        </w:r>
        <w:r w:rsidR="00B60234" w:rsidRPr="00B60234">
          <w:rPr>
            <w:noProof/>
          </w:rPr>
          <w:fldChar w:fldCharType="begin"/>
        </w:r>
        <w:r w:rsidR="00B60234" w:rsidRPr="00B60234">
          <w:rPr>
            <w:noProof/>
          </w:rPr>
          <w:instrText xml:space="preserve"> PAGEREF _Toc136763023 \h </w:instrText>
        </w:r>
        <w:r w:rsidR="00B60234" w:rsidRPr="00B60234">
          <w:rPr>
            <w:noProof/>
          </w:rPr>
        </w:r>
        <w:r w:rsidR="00B60234" w:rsidRPr="00B60234">
          <w:rPr>
            <w:noProof/>
          </w:rPr>
          <w:fldChar w:fldCharType="separate"/>
        </w:r>
        <w:r w:rsidR="00B60234" w:rsidRPr="00B60234">
          <w:rPr>
            <w:noProof/>
          </w:rPr>
          <w:t>6</w:t>
        </w:r>
        <w:r w:rsidR="00B60234" w:rsidRPr="00B60234">
          <w:rPr>
            <w:noProof/>
          </w:rPr>
          <w:fldChar w:fldCharType="end"/>
        </w:r>
      </w:hyperlink>
    </w:p>
    <w:p w14:paraId="5A8723C0" w14:textId="766B9B13" w:rsidR="00B60234" w:rsidRPr="00B60234" w:rsidRDefault="00000000">
      <w:pPr>
        <w:pStyle w:val="TOC2"/>
        <w:rPr>
          <w:rFonts w:asciiTheme="minorHAnsi" w:eastAsiaTheme="minorEastAsia" w:hAnsiTheme="minorHAnsi" w:cstheme="minorBidi"/>
          <w:noProof/>
          <w:szCs w:val="22"/>
          <w14:ligatures w14:val="standardContextual"/>
        </w:rPr>
      </w:pPr>
      <w:hyperlink w:anchor="_Toc136763024" w:history="1">
        <w:r w:rsidR="00B60234" w:rsidRPr="00B60234">
          <w:rPr>
            <w:rStyle w:val="affffffc"/>
            <w:noProof/>
            <w14:scene3d>
              <w14:camera w14:prst="orthographicFront"/>
              <w14:lightRig w14:rig="threePt" w14:dir="t">
                <w14:rot w14:lat="0" w14:lon="0" w14:rev="0"/>
              </w14:lightRig>
            </w14:scene3d>
          </w:rPr>
          <w:t>9.3</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施肥管理</w:t>
        </w:r>
        <w:r w:rsidR="00B60234" w:rsidRPr="00B60234">
          <w:rPr>
            <w:noProof/>
          </w:rPr>
          <w:tab/>
        </w:r>
        <w:r w:rsidR="00B60234" w:rsidRPr="00B60234">
          <w:rPr>
            <w:noProof/>
          </w:rPr>
          <w:fldChar w:fldCharType="begin"/>
        </w:r>
        <w:r w:rsidR="00B60234" w:rsidRPr="00B60234">
          <w:rPr>
            <w:noProof/>
          </w:rPr>
          <w:instrText xml:space="preserve"> PAGEREF _Toc136763024 \h </w:instrText>
        </w:r>
        <w:r w:rsidR="00B60234" w:rsidRPr="00B60234">
          <w:rPr>
            <w:noProof/>
          </w:rPr>
        </w:r>
        <w:r w:rsidR="00B60234" w:rsidRPr="00B60234">
          <w:rPr>
            <w:noProof/>
          </w:rPr>
          <w:fldChar w:fldCharType="separate"/>
        </w:r>
        <w:r w:rsidR="00B60234" w:rsidRPr="00B60234">
          <w:rPr>
            <w:noProof/>
          </w:rPr>
          <w:t>6</w:t>
        </w:r>
        <w:r w:rsidR="00B60234" w:rsidRPr="00B60234">
          <w:rPr>
            <w:noProof/>
          </w:rPr>
          <w:fldChar w:fldCharType="end"/>
        </w:r>
      </w:hyperlink>
    </w:p>
    <w:p w14:paraId="0D7370AB" w14:textId="7F397DF8" w:rsidR="00B60234" w:rsidRPr="00B60234" w:rsidRDefault="00000000">
      <w:pPr>
        <w:pStyle w:val="TOC2"/>
        <w:rPr>
          <w:rFonts w:asciiTheme="minorHAnsi" w:eastAsiaTheme="minorEastAsia" w:hAnsiTheme="minorHAnsi" w:cstheme="minorBidi"/>
          <w:noProof/>
          <w:szCs w:val="22"/>
          <w14:ligatures w14:val="standardContextual"/>
        </w:rPr>
      </w:pPr>
      <w:hyperlink w:anchor="_Toc136763025" w:history="1">
        <w:r w:rsidR="00B60234" w:rsidRPr="00B60234">
          <w:rPr>
            <w:rStyle w:val="affffffc"/>
            <w:noProof/>
            <w14:scene3d>
              <w14:camera w14:prst="orthographicFront"/>
              <w14:lightRig w14:rig="threePt" w14:dir="t">
                <w14:rot w14:lat="0" w14:lon="0" w14:rev="0"/>
              </w14:lightRig>
            </w14:scene3d>
          </w:rPr>
          <w:t>9.4</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催花</w:t>
        </w:r>
        <w:r w:rsidR="00B60234" w:rsidRPr="00B60234">
          <w:rPr>
            <w:noProof/>
          </w:rPr>
          <w:tab/>
        </w:r>
        <w:r w:rsidR="00B60234" w:rsidRPr="00B60234">
          <w:rPr>
            <w:noProof/>
          </w:rPr>
          <w:fldChar w:fldCharType="begin"/>
        </w:r>
        <w:r w:rsidR="00B60234" w:rsidRPr="00B60234">
          <w:rPr>
            <w:noProof/>
          </w:rPr>
          <w:instrText xml:space="preserve"> PAGEREF _Toc136763025 \h </w:instrText>
        </w:r>
        <w:r w:rsidR="00B60234" w:rsidRPr="00B60234">
          <w:rPr>
            <w:noProof/>
          </w:rPr>
        </w:r>
        <w:r w:rsidR="00B60234" w:rsidRPr="00B60234">
          <w:rPr>
            <w:noProof/>
          </w:rPr>
          <w:fldChar w:fldCharType="separate"/>
        </w:r>
        <w:r w:rsidR="00B60234" w:rsidRPr="00B60234">
          <w:rPr>
            <w:noProof/>
          </w:rPr>
          <w:t>7</w:t>
        </w:r>
        <w:r w:rsidR="00B60234" w:rsidRPr="00B60234">
          <w:rPr>
            <w:noProof/>
          </w:rPr>
          <w:fldChar w:fldCharType="end"/>
        </w:r>
      </w:hyperlink>
    </w:p>
    <w:p w14:paraId="20B60386" w14:textId="2EB30B8A" w:rsidR="00B60234" w:rsidRPr="00B60234" w:rsidRDefault="00000000">
      <w:pPr>
        <w:pStyle w:val="TOC2"/>
        <w:rPr>
          <w:rFonts w:asciiTheme="minorHAnsi" w:eastAsiaTheme="minorEastAsia" w:hAnsiTheme="minorHAnsi" w:cstheme="minorBidi"/>
          <w:noProof/>
          <w:szCs w:val="22"/>
          <w14:ligatures w14:val="standardContextual"/>
        </w:rPr>
      </w:pPr>
      <w:hyperlink w:anchor="_Toc136763026" w:history="1">
        <w:r w:rsidR="00B60234" w:rsidRPr="00B60234">
          <w:rPr>
            <w:rStyle w:val="affffffc"/>
            <w:noProof/>
            <w14:scene3d>
              <w14:camera w14:prst="orthographicFront"/>
              <w14:lightRig w14:rig="threePt" w14:dir="t">
                <w14:rot w14:lat="0" w14:lon="0" w14:rev="0"/>
              </w14:lightRig>
            </w14:scene3d>
          </w:rPr>
          <w:t>9.5</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护果</w:t>
        </w:r>
        <w:r w:rsidR="00B60234" w:rsidRPr="00B60234">
          <w:rPr>
            <w:noProof/>
          </w:rPr>
          <w:tab/>
        </w:r>
        <w:r w:rsidR="00B60234" w:rsidRPr="00B60234">
          <w:rPr>
            <w:noProof/>
          </w:rPr>
          <w:fldChar w:fldCharType="begin"/>
        </w:r>
        <w:r w:rsidR="00B60234" w:rsidRPr="00B60234">
          <w:rPr>
            <w:noProof/>
          </w:rPr>
          <w:instrText xml:space="preserve"> PAGEREF _Toc136763026 \h </w:instrText>
        </w:r>
        <w:r w:rsidR="00B60234" w:rsidRPr="00B60234">
          <w:rPr>
            <w:noProof/>
          </w:rPr>
        </w:r>
        <w:r w:rsidR="00B60234" w:rsidRPr="00B60234">
          <w:rPr>
            <w:noProof/>
          </w:rPr>
          <w:fldChar w:fldCharType="separate"/>
        </w:r>
        <w:r w:rsidR="00B60234" w:rsidRPr="00B60234">
          <w:rPr>
            <w:noProof/>
          </w:rPr>
          <w:t>7</w:t>
        </w:r>
        <w:r w:rsidR="00B60234" w:rsidRPr="00B60234">
          <w:rPr>
            <w:noProof/>
          </w:rPr>
          <w:fldChar w:fldCharType="end"/>
        </w:r>
      </w:hyperlink>
    </w:p>
    <w:p w14:paraId="01B1F663" w14:textId="1843089E"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27" w:history="1">
        <w:r w:rsidR="00B60234" w:rsidRPr="00B60234">
          <w:rPr>
            <w:rStyle w:val="affffffc"/>
            <w:noProof/>
          </w:rPr>
          <w:t>10</w:t>
        </w:r>
        <w:r w:rsidR="00B60234">
          <w:rPr>
            <w:rStyle w:val="affffffc"/>
            <w:noProof/>
          </w:rPr>
          <w:t xml:space="preserve"> </w:t>
        </w:r>
        <w:r w:rsidR="00B60234" w:rsidRPr="00B60234">
          <w:rPr>
            <w:rStyle w:val="affffffc"/>
            <w:noProof/>
          </w:rPr>
          <w:t xml:space="preserve"> 病虫害绿色防控</w:t>
        </w:r>
        <w:r w:rsidR="00B60234" w:rsidRPr="00B60234">
          <w:rPr>
            <w:noProof/>
          </w:rPr>
          <w:tab/>
        </w:r>
        <w:r w:rsidR="00B60234" w:rsidRPr="00B60234">
          <w:rPr>
            <w:noProof/>
          </w:rPr>
          <w:fldChar w:fldCharType="begin"/>
        </w:r>
        <w:r w:rsidR="00B60234" w:rsidRPr="00B60234">
          <w:rPr>
            <w:noProof/>
          </w:rPr>
          <w:instrText xml:space="preserve"> PAGEREF _Toc136763027 \h </w:instrText>
        </w:r>
        <w:r w:rsidR="00B60234" w:rsidRPr="00B60234">
          <w:rPr>
            <w:noProof/>
          </w:rPr>
        </w:r>
        <w:r w:rsidR="00B60234" w:rsidRPr="00B60234">
          <w:rPr>
            <w:noProof/>
          </w:rPr>
          <w:fldChar w:fldCharType="separate"/>
        </w:r>
        <w:r w:rsidR="00B60234" w:rsidRPr="00B60234">
          <w:rPr>
            <w:noProof/>
          </w:rPr>
          <w:t>7</w:t>
        </w:r>
        <w:r w:rsidR="00B60234" w:rsidRPr="00B60234">
          <w:rPr>
            <w:noProof/>
          </w:rPr>
          <w:fldChar w:fldCharType="end"/>
        </w:r>
      </w:hyperlink>
    </w:p>
    <w:p w14:paraId="2345EB1D" w14:textId="647D7FCB" w:rsidR="00B60234" w:rsidRPr="00B60234" w:rsidRDefault="00000000">
      <w:pPr>
        <w:pStyle w:val="TOC2"/>
        <w:rPr>
          <w:rFonts w:asciiTheme="minorHAnsi" w:eastAsiaTheme="minorEastAsia" w:hAnsiTheme="minorHAnsi" w:cstheme="minorBidi"/>
          <w:noProof/>
          <w:szCs w:val="22"/>
          <w14:ligatures w14:val="standardContextual"/>
        </w:rPr>
      </w:pPr>
      <w:hyperlink w:anchor="_Toc136763028" w:history="1">
        <w:r w:rsidR="00B60234" w:rsidRPr="00B60234">
          <w:rPr>
            <w:rStyle w:val="affffffc"/>
            <w:noProof/>
            <w14:scene3d>
              <w14:camera w14:prst="orthographicFront"/>
              <w14:lightRig w14:rig="threePt" w14:dir="t">
                <w14:rot w14:lat="0" w14:lon="0" w14:rev="0"/>
              </w14:lightRig>
            </w14:scene3d>
          </w:rPr>
          <w:t>10.1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防治原则</w:t>
        </w:r>
        <w:r w:rsidR="00B60234" w:rsidRPr="00B60234">
          <w:rPr>
            <w:noProof/>
          </w:rPr>
          <w:tab/>
        </w:r>
        <w:r w:rsidR="00B60234" w:rsidRPr="00B60234">
          <w:rPr>
            <w:noProof/>
          </w:rPr>
          <w:fldChar w:fldCharType="begin"/>
        </w:r>
        <w:r w:rsidR="00B60234" w:rsidRPr="00B60234">
          <w:rPr>
            <w:noProof/>
          </w:rPr>
          <w:instrText xml:space="preserve"> PAGEREF _Toc136763028 \h </w:instrText>
        </w:r>
        <w:r w:rsidR="00B60234" w:rsidRPr="00B60234">
          <w:rPr>
            <w:noProof/>
          </w:rPr>
        </w:r>
        <w:r w:rsidR="00B60234" w:rsidRPr="00B60234">
          <w:rPr>
            <w:noProof/>
          </w:rPr>
          <w:fldChar w:fldCharType="separate"/>
        </w:r>
        <w:r w:rsidR="00B60234" w:rsidRPr="00B60234">
          <w:rPr>
            <w:noProof/>
          </w:rPr>
          <w:t>7</w:t>
        </w:r>
        <w:r w:rsidR="00B60234" w:rsidRPr="00B60234">
          <w:rPr>
            <w:noProof/>
          </w:rPr>
          <w:fldChar w:fldCharType="end"/>
        </w:r>
      </w:hyperlink>
    </w:p>
    <w:p w14:paraId="4C598563" w14:textId="34AD5EFF" w:rsidR="00B60234" w:rsidRPr="00B60234" w:rsidRDefault="00000000">
      <w:pPr>
        <w:pStyle w:val="TOC2"/>
        <w:rPr>
          <w:rFonts w:asciiTheme="minorHAnsi" w:eastAsiaTheme="minorEastAsia" w:hAnsiTheme="minorHAnsi" w:cstheme="minorBidi"/>
          <w:noProof/>
          <w:szCs w:val="22"/>
          <w14:ligatures w14:val="standardContextual"/>
        </w:rPr>
      </w:pPr>
      <w:hyperlink w:anchor="_Toc136763029" w:history="1">
        <w:r w:rsidR="00B60234" w:rsidRPr="00B60234">
          <w:rPr>
            <w:rStyle w:val="affffffc"/>
            <w:noProof/>
            <w14:scene3d>
              <w14:camera w14:prst="orthographicFront"/>
              <w14:lightRig w14:rig="threePt" w14:dir="t">
                <w14:rot w14:lat="0" w14:lon="0" w14:rev="0"/>
              </w14:lightRig>
            </w14:scene3d>
          </w:rPr>
          <w:t>10.2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防治对象</w:t>
        </w:r>
        <w:r w:rsidR="00B60234" w:rsidRPr="00B60234">
          <w:rPr>
            <w:noProof/>
          </w:rPr>
          <w:tab/>
        </w:r>
        <w:r w:rsidR="00B60234" w:rsidRPr="00B60234">
          <w:rPr>
            <w:noProof/>
          </w:rPr>
          <w:fldChar w:fldCharType="begin"/>
        </w:r>
        <w:r w:rsidR="00B60234" w:rsidRPr="00B60234">
          <w:rPr>
            <w:noProof/>
          </w:rPr>
          <w:instrText xml:space="preserve"> PAGEREF _Toc136763029 \h </w:instrText>
        </w:r>
        <w:r w:rsidR="00B60234" w:rsidRPr="00B60234">
          <w:rPr>
            <w:noProof/>
          </w:rPr>
        </w:r>
        <w:r w:rsidR="00B60234" w:rsidRPr="00B60234">
          <w:rPr>
            <w:noProof/>
          </w:rPr>
          <w:fldChar w:fldCharType="separate"/>
        </w:r>
        <w:r w:rsidR="00B60234" w:rsidRPr="00B60234">
          <w:rPr>
            <w:noProof/>
          </w:rPr>
          <w:t>7</w:t>
        </w:r>
        <w:r w:rsidR="00B60234" w:rsidRPr="00B60234">
          <w:rPr>
            <w:noProof/>
          </w:rPr>
          <w:fldChar w:fldCharType="end"/>
        </w:r>
      </w:hyperlink>
    </w:p>
    <w:p w14:paraId="215F0D3F" w14:textId="396CA12F" w:rsidR="00B60234" w:rsidRPr="00B60234" w:rsidRDefault="00000000">
      <w:pPr>
        <w:pStyle w:val="TOC2"/>
        <w:rPr>
          <w:rFonts w:asciiTheme="minorHAnsi" w:eastAsiaTheme="minorEastAsia" w:hAnsiTheme="minorHAnsi" w:cstheme="minorBidi"/>
          <w:noProof/>
          <w:szCs w:val="22"/>
          <w14:ligatures w14:val="standardContextual"/>
        </w:rPr>
      </w:pPr>
      <w:hyperlink w:anchor="_Toc136763030" w:history="1">
        <w:r w:rsidR="00B60234" w:rsidRPr="00B60234">
          <w:rPr>
            <w:rStyle w:val="affffffc"/>
            <w:noProof/>
            <w14:scene3d>
              <w14:camera w14:prst="orthographicFront"/>
              <w14:lightRig w14:rig="threePt" w14:dir="t">
                <w14:rot w14:lat="0" w14:lon="0" w14:rev="0"/>
              </w14:lightRig>
            </w14:scene3d>
          </w:rPr>
          <w:t>10.3</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防治方法</w:t>
        </w:r>
        <w:r w:rsidR="00B60234" w:rsidRPr="00B60234">
          <w:rPr>
            <w:noProof/>
          </w:rPr>
          <w:tab/>
        </w:r>
        <w:r w:rsidR="00B60234" w:rsidRPr="00B60234">
          <w:rPr>
            <w:noProof/>
          </w:rPr>
          <w:fldChar w:fldCharType="begin"/>
        </w:r>
        <w:r w:rsidR="00B60234" w:rsidRPr="00B60234">
          <w:rPr>
            <w:noProof/>
          </w:rPr>
          <w:instrText xml:space="preserve"> PAGEREF _Toc136763030 \h </w:instrText>
        </w:r>
        <w:r w:rsidR="00B60234" w:rsidRPr="00B60234">
          <w:rPr>
            <w:noProof/>
          </w:rPr>
        </w:r>
        <w:r w:rsidR="00B60234" w:rsidRPr="00B60234">
          <w:rPr>
            <w:noProof/>
          </w:rPr>
          <w:fldChar w:fldCharType="separate"/>
        </w:r>
        <w:r w:rsidR="00B60234" w:rsidRPr="00B60234">
          <w:rPr>
            <w:noProof/>
          </w:rPr>
          <w:t>7</w:t>
        </w:r>
        <w:r w:rsidR="00B60234" w:rsidRPr="00B60234">
          <w:rPr>
            <w:noProof/>
          </w:rPr>
          <w:fldChar w:fldCharType="end"/>
        </w:r>
      </w:hyperlink>
    </w:p>
    <w:p w14:paraId="568BDB0A" w14:textId="62889F9D"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31" w:history="1">
        <w:r w:rsidR="00B60234" w:rsidRPr="00B60234">
          <w:rPr>
            <w:rStyle w:val="affffffc"/>
            <w:noProof/>
          </w:rPr>
          <w:t>11</w:t>
        </w:r>
        <w:r w:rsidR="00B60234">
          <w:rPr>
            <w:rStyle w:val="affffffc"/>
            <w:noProof/>
          </w:rPr>
          <w:t xml:space="preserve"> </w:t>
        </w:r>
        <w:r w:rsidR="00B60234" w:rsidRPr="00B60234">
          <w:rPr>
            <w:rStyle w:val="affffffc"/>
            <w:noProof/>
          </w:rPr>
          <w:t xml:space="preserve"> 采收与商品化处理</w:t>
        </w:r>
        <w:r w:rsidR="00B60234" w:rsidRPr="00B60234">
          <w:rPr>
            <w:noProof/>
          </w:rPr>
          <w:tab/>
        </w:r>
        <w:r w:rsidR="00B60234" w:rsidRPr="00B60234">
          <w:rPr>
            <w:noProof/>
          </w:rPr>
          <w:fldChar w:fldCharType="begin"/>
        </w:r>
        <w:r w:rsidR="00B60234" w:rsidRPr="00B60234">
          <w:rPr>
            <w:noProof/>
          </w:rPr>
          <w:instrText xml:space="preserve"> PAGEREF _Toc136763031 \h </w:instrText>
        </w:r>
        <w:r w:rsidR="00B60234" w:rsidRPr="00B60234">
          <w:rPr>
            <w:noProof/>
          </w:rPr>
        </w:r>
        <w:r w:rsidR="00B60234" w:rsidRPr="00B60234">
          <w:rPr>
            <w:noProof/>
          </w:rPr>
          <w:fldChar w:fldCharType="separate"/>
        </w:r>
        <w:r w:rsidR="00B60234" w:rsidRPr="00B60234">
          <w:rPr>
            <w:noProof/>
          </w:rPr>
          <w:t>8</w:t>
        </w:r>
        <w:r w:rsidR="00B60234" w:rsidRPr="00B60234">
          <w:rPr>
            <w:noProof/>
          </w:rPr>
          <w:fldChar w:fldCharType="end"/>
        </w:r>
      </w:hyperlink>
    </w:p>
    <w:p w14:paraId="4E5EEE77" w14:textId="2D3A40F0" w:rsidR="00B60234" w:rsidRPr="00B60234" w:rsidRDefault="00000000">
      <w:pPr>
        <w:pStyle w:val="TOC2"/>
        <w:rPr>
          <w:rFonts w:asciiTheme="minorHAnsi" w:eastAsiaTheme="minorEastAsia" w:hAnsiTheme="minorHAnsi" w:cstheme="minorBidi"/>
          <w:noProof/>
          <w:szCs w:val="22"/>
          <w14:ligatures w14:val="standardContextual"/>
        </w:rPr>
      </w:pPr>
      <w:hyperlink w:anchor="_Toc136763032" w:history="1">
        <w:r w:rsidR="00B60234" w:rsidRPr="00B60234">
          <w:rPr>
            <w:rStyle w:val="affffffc"/>
            <w:noProof/>
            <w14:scene3d>
              <w14:camera w14:prst="orthographicFront"/>
              <w14:lightRig w14:rig="threePt" w14:dir="t">
                <w14:rot w14:lat="0" w14:lon="0" w14:rev="0"/>
              </w14:lightRig>
            </w14:scene3d>
          </w:rPr>
          <w:t>11.1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采收成熟度</w:t>
        </w:r>
        <w:r w:rsidR="00B60234" w:rsidRPr="00B60234">
          <w:rPr>
            <w:noProof/>
          </w:rPr>
          <w:tab/>
        </w:r>
        <w:r w:rsidR="00B60234" w:rsidRPr="00B60234">
          <w:rPr>
            <w:noProof/>
          </w:rPr>
          <w:fldChar w:fldCharType="begin"/>
        </w:r>
        <w:r w:rsidR="00B60234" w:rsidRPr="00B60234">
          <w:rPr>
            <w:noProof/>
          </w:rPr>
          <w:instrText xml:space="preserve"> PAGEREF _Toc136763032 \h </w:instrText>
        </w:r>
        <w:r w:rsidR="00B60234" w:rsidRPr="00B60234">
          <w:rPr>
            <w:noProof/>
          </w:rPr>
        </w:r>
        <w:r w:rsidR="00B60234" w:rsidRPr="00B60234">
          <w:rPr>
            <w:noProof/>
          </w:rPr>
          <w:fldChar w:fldCharType="separate"/>
        </w:r>
        <w:r w:rsidR="00B60234" w:rsidRPr="00B60234">
          <w:rPr>
            <w:noProof/>
          </w:rPr>
          <w:t>8</w:t>
        </w:r>
        <w:r w:rsidR="00B60234" w:rsidRPr="00B60234">
          <w:rPr>
            <w:noProof/>
          </w:rPr>
          <w:fldChar w:fldCharType="end"/>
        </w:r>
      </w:hyperlink>
    </w:p>
    <w:p w14:paraId="2AEF3149" w14:textId="7DB70B79" w:rsidR="00B60234" w:rsidRPr="00B60234" w:rsidRDefault="00000000">
      <w:pPr>
        <w:pStyle w:val="TOC2"/>
        <w:rPr>
          <w:rFonts w:asciiTheme="minorHAnsi" w:eastAsiaTheme="minorEastAsia" w:hAnsiTheme="minorHAnsi" w:cstheme="minorBidi"/>
          <w:noProof/>
          <w:szCs w:val="22"/>
          <w14:ligatures w14:val="standardContextual"/>
        </w:rPr>
      </w:pPr>
      <w:hyperlink w:anchor="_Toc136763033" w:history="1">
        <w:r w:rsidR="00B60234" w:rsidRPr="00B60234">
          <w:rPr>
            <w:rStyle w:val="affffffc"/>
            <w:noProof/>
            <w14:scene3d>
              <w14:camera w14:prst="orthographicFront"/>
              <w14:lightRig w14:rig="threePt" w14:dir="t">
                <w14:rot w14:lat="0" w14:lon="0" w14:rev="0"/>
              </w14:lightRig>
            </w14:scene3d>
          </w:rPr>
          <w:t>11.2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采收要求</w:t>
        </w:r>
        <w:r w:rsidR="00B60234" w:rsidRPr="00B60234">
          <w:rPr>
            <w:noProof/>
          </w:rPr>
          <w:tab/>
        </w:r>
        <w:r w:rsidR="00B60234" w:rsidRPr="00B60234">
          <w:rPr>
            <w:noProof/>
          </w:rPr>
          <w:fldChar w:fldCharType="begin"/>
        </w:r>
        <w:r w:rsidR="00B60234" w:rsidRPr="00B60234">
          <w:rPr>
            <w:noProof/>
          </w:rPr>
          <w:instrText xml:space="preserve"> PAGEREF _Toc136763033 \h </w:instrText>
        </w:r>
        <w:r w:rsidR="00B60234" w:rsidRPr="00B60234">
          <w:rPr>
            <w:noProof/>
          </w:rPr>
        </w:r>
        <w:r w:rsidR="00B60234" w:rsidRPr="00B60234">
          <w:rPr>
            <w:noProof/>
          </w:rPr>
          <w:fldChar w:fldCharType="separate"/>
        </w:r>
        <w:r w:rsidR="00B60234" w:rsidRPr="00B60234">
          <w:rPr>
            <w:noProof/>
          </w:rPr>
          <w:t>8</w:t>
        </w:r>
        <w:r w:rsidR="00B60234" w:rsidRPr="00B60234">
          <w:rPr>
            <w:noProof/>
          </w:rPr>
          <w:fldChar w:fldCharType="end"/>
        </w:r>
      </w:hyperlink>
    </w:p>
    <w:p w14:paraId="35428022" w14:textId="7BC29CB8" w:rsidR="00B60234" w:rsidRPr="00B60234" w:rsidRDefault="00000000">
      <w:pPr>
        <w:pStyle w:val="TOC2"/>
        <w:rPr>
          <w:rFonts w:asciiTheme="minorHAnsi" w:eastAsiaTheme="minorEastAsia" w:hAnsiTheme="minorHAnsi" w:cstheme="minorBidi"/>
          <w:noProof/>
          <w:szCs w:val="22"/>
          <w14:ligatures w14:val="standardContextual"/>
        </w:rPr>
      </w:pPr>
      <w:hyperlink w:anchor="_Toc136763034" w:history="1">
        <w:r w:rsidR="00B60234" w:rsidRPr="00B60234">
          <w:rPr>
            <w:rStyle w:val="affffffc"/>
            <w:noProof/>
            <w14:scene3d>
              <w14:camera w14:prst="orthographicFront"/>
              <w14:lightRig w14:rig="threePt" w14:dir="t">
                <w14:rot w14:lat="0" w14:lon="0" w14:rev="0"/>
              </w14:lightRig>
            </w14:scene3d>
          </w:rPr>
          <w:t>11.3</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商品化处理</w:t>
        </w:r>
        <w:r w:rsidR="00B60234" w:rsidRPr="00B60234">
          <w:rPr>
            <w:noProof/>
          </w:rPr>
          <w:tab/>
        </w:r>
        <w:r w:rsidR="00B60234" w:rsidRPr="00B60234">
          <w:rPr>
            <w:noProof/>
          </w:rPr>
          <w:fldChar w:fldCharType="begin"/>
        </w:r>
        <w:r w:rsidR="00B60234" w:rsidRPr="00B60234">
          <w:rPr>
            <w:noProof/>
          </w:rPr>
          <w:instrText xml:space="preserve"> PAGEREF _Toc136763034 \h </w:instrText>
        </w:r>
        <w:r w:rsidR="00B60234" w:rsidRPr="00B60234">
          <w:rPr>
            <w:noProof/>
          </w:rPr>
        </w:r>
        <w:r w:rsidR="00B60234" w:rsidRPr="00B60234">
          <w:rPr>
            <w:noProof/>
          </w:rPr>
          <w:fldChar w:fldCharType="separate"/>
        </w:r>
        <w:r w:rsidR="00B60234" w:rsidRPr="00B60234">
          <w:rPr>
            <w:noProof/>
          </w:rPr>
          <w:t>8</w:t>
        </w:r>
        <w:r w:rsidR="00B60234" w:rsidRPr="00B60234">
          <w:rPr>
            <w:noProof/>
          </w:rPr>
          <w:fldChar w:fldCharType="end"/>
        </w:r>
      </w:hyperlink>
    </w:p>
    <w:p w14:paraId="533A5E2F" w14:textId="75C7A23D"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35" w:history="1">
        <w:r w:rsidR="00B60234" w:rsidRPr="00B60234">
          <w:rPr>
            <w:rStyle w:val="affffffc"/>
            <w:noProof/>
          </w:rPr>
          <w:t>12</w:t>
        </w:r>
        <w:r w:rsidR="00B60234">
          <w:rPr>
            <w:rStyle w:val="affffffc"/>
            <w:noProof/>
          </w:rPr>
          <w:t xml:space="preserve"> </w:t>
        </w:r>
        <w:r w:rsidR="00B60234" w:rsidRPr="00B60234">
          <w:rPr>
            <w:rStyle w:val="affffffc"/>
            <w:noProof/>
          </w:rPr>
          <w:t xml:space="preserve"> 果品质量</w:t>
        </w:r>
        <w:r w:rsidR="00B60234" w:rsidRPr="00B60234">
          <w:rPr>
            <w:noProof/>
          </w:rPr>
          <w:tab/>
        </w:r>
        <w:r w:rsidR="00B60234" w:rsidRPr="00B60234">
          <w:rPr>
            <w:noProof/>
          </w:rPr>
          <w:fldChar w:fldCharType="begin"/>
        </w:r>
        <w:r w:rsidR="00B60234" w:rsidRPr="00B60234">
          <w:rPr>
            <w:noProof/>
          </w:rPr>
          <w:instrText xml:space="preserve"> PAGEREF _Toc136763035 \h </w:instrText>
        </w:r>
        <w:r w:rsidR="00B60234" w:rsidRPr="00B60234">
          <w:rPr>
            <w:noProof/>
          </w:rPr>
        </w:r>
        <w:r w:rsidR="00B60234" w:rsidRPr="00B60234">
          <w:rPr>
            <w:noProof/>
          </w:rPr>
          <w:fldChar w:fldCharType="separate"/>
        </w:r>
        <w:r w:rsidR="00B60234" w:rsidRPr="00B60234">
          <w:rPr>
            <w:noProof/>
          </w:rPr>
          <w:t>8</w:t>
        </w:r>
        <w:r w:rsidR="00B60234" w:rsidRPr="00B60234">
          <w:rPr>
            <w:noProof/>
          </w:rPr>
          <w:fldChar w:fldCharType="end"/>
        </w:r>
      </w:hyperlink>
    </w:p>
    <w:p w14:paraId="013C1602" w14:textId="447DFA67" w:rsidR="00B60234" w:rsidRPr="00B60234" w:rsidRDefault="00000000">
      <w:pPr>
        <w:pStyle w:val="TOC2"/>
        <w:rPr>
          <w:rFonts w:asciiTheme="minorHAnsi" w:eastAsiaTheme="minorEastAsia" w:hAnsiTheme="minorHAnsi" w:cstheme="minorBidi"/>
          <w:noProof/>
          <w:szCs w:val="22"/>
          <w14:ligatures w14:val="standardContextual"/>
        </w:rPr>
      </w:pPr>
      <w:hyperlink w:anchor="_Toc136763036" w:history="1">
        <w:r w:rsidR="00B60234" w:rsidRPr="00B60234">
          <w:rPr>
            <w:rStyle w:val="affffffc"/>
            <w:noProof/>
            <w14:scene3d>
              <w14:camera w14:prst="orthographicFront"/>
              <w14:lightRig w14:rig="threePt" w14:dir="t">
                <w14:rot w14:lat="0" w14:lon="0" w14:rev="0"/>
              </w14:lightRig>
            </w14:scene3d>
          </w:rPr>
          <w:t>12.1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基本要求</w:t>
        </w:r>
        <w:r w:rsidR="00B60234" w:rsidRPr="00B60234">
          <w:rPr>
            <w:noProof/>
          </w:rPr>
          <w:tab/>
        </w:r>
        <w:r w:rsidR="00B60234" w:rsidRPr="00B60234">
          <w:rPr>
            <w:noProof/>
          </w:rPr>
          <w:fldChar w:fldCharType="begin"/>
        </w:r>
        <w:r w:rsidR="00B60234" w:rsidRPr="00B60234">
          <w:rPr>
            <w:noProof/>
          </w:rPr>
          <w:instrText xml:space="preserve"> PAGEREF _Toc136763036 \h </w:instrText>
        </w:r>
        <w:r w:rsidR="00B60234" w:rsidRPr="00B60234">
          <w:rPr>
            <w:noProof/>
          </w:rPr>
        </w:r>
        <w:r w:rsidR="00B60234" w:rsidRPr="00B60234">
          <w:rPr>
            <w:noProof/>
          </w:rPr>
          <w:fldChar w:fldCharType="separate"/>
        </w:r>
        <w:r w:rsidR="00B60234" w:rsidRPr="00B60234">
          <w:rPr>
            <w:noProof/>
          </w:rPr>
          <w:t>8</w:t>
        </w:r>
        <w:r w:rsidR="00B60234" w:rsidRPr="00B60234">
          <w:rPr>
            <w:noProof/>
          </w:rPr>
          <w:fldChar w:fldCharType="end"/>
        </w:r>
      </w:hyperlink>
    </w:p>
    <w:p w14:paraId="7924F189" w14:textId="09A19006" w:rsidR="00B60234" w:rsidRPr="00B60234" w:rsidRDefault="00000000">
      <w:pPr>
        <w:pStyle w:val="TOC2"/>
        <w:rPr>
          <w:rFonts w:asciiTheme="minorHAnsi" w:eastAsiaTheme="minorEastAsia" w:hAnsiTheme="minorHAnsi" w:cstheme="minorBidi"/>
          <w:noProof/>
          <w:szCs w:val="22"/>
          <w14:ligatures w14:val="standardContextual"/>
        </w:rPr>
      </w:pPr>
      <w:hyperlink w:anchor="_Toc136763037" w:history="1">
        <w:r w:rsidR="00B60234" w:rsidRPr="00B60234">
          <w:rPr>
            <w:rStyle w:val="affffffc"/>
            <w:noProof/>
            <w14:scene3d>
              <w14:camera w14:prst="orthographicFront"/>
              <w14:lightRig w14:rig="threePt" w14:dir="t">
                <w14:rot w14:lat="0" w14:lon="0" w14:rev="0"/>
              </w14:lightRig>
            </w14:scene3d>
          </w:rPr>
          <w:t>12.2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等级要求</w:t>
        </w:r>
        <w:r w:rsidR="00B60234" w:rsidRPr="00B60234">
          <w:rPr>
            <w:noProof/>
          </w:rPr>
          <w:tab/>
        </w:r>
        <w:r w:rsidR="00B60234" w:rsidRPr="00B60234">
          <w:rPr>
            <w:noProof/>
          </w:rPr>
          <w:fldChar w:fldCharType="begin"/>
        </w:r>
        <w:r w:rsidR="00B60234" w:rsidRPr="00B60234">
          <w:rPr>
            <w:noProof/>
          </w:rPr>
          <w:instrText xml:space="preserve"> PAGEREF _Toc136763037 \h </w:instrText>
        </w:r>
        <w:r w:rsidR="00B60234" w:rsidRPr="00B60234">
          <w:rPr>
            <w:noProof/>
          </w:rPr>
        </w:r>
        <w:r w:rsidR="00B60234" w:rsidRPr="00B60234">
          <w:rPr>
            <w:noProof/>
          </w:rPr>
          <w:fldChar w:fldCharType="separate"/>
        </w:r>
        <w:r w:rsidR="00B60234" w:rsidRPr="00B60234">
          <w:rPr>
            <w:noProof/>
          </w:rPr>
          <w:t>8</w:t>
        </w:r>
        <w:r w:rsidR="00B60234" w:rsidRPr="00B60234">
          <w:rPr>
            <w:noProof/>
          </w:rPr>
          <w:fldChar w:fldCharType="end"/>
        </w:r>
      </w:hyperlink>
    </w:p>
    <w:p w14:paraId="1953186C" w14:textId="7BCF7135" w:rsidR="00B60234" w:rsidRPr="00B60234" w:rsidRDefault="00000000">
      <w:pPr>
        <w:pStyle w:val="TOC2"/>
        <w:rPr>
          <w:rFonts w:asciiTheme="minorHAnsi" w:eastAsiaTheme="minorEastAsia" w:hAnsiTheme="minorHAnsi" w:cstheme="minorBidi"/>
          <w:noProof/>
          <w:szCs w:val="22"/>
          <w14:ligatures w14:val="standardContextual"/>
        </w:rPr>
      </w:pPr>
      <w:hyperlink w:anchor="_Toc136763038" w:history="1">
        <w:r w:rsidR="00B60234" w:rsidRPr="00B60234">
          <w:rPr>
            <w:rStyle w:val="affffffc"/>
            <w:noProof/>
            <w14:scene3d>
              <w14:camera w14:prst="orthographicFront"/>
              <w14:lightRig w14:rig="threePt" w14:dir="t">
                <w14:rot w14:lat="0" w14:lon="0" w14:rev="0"/>
              </w14:lightRig>
            </w14:scene3d>
          </w:rPr>
          <w:t>12.3</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规格要求</w:t>
        </w:r>
        <w:r w:rsidR="00B60234" w:rsidRPr="00B60234">
          <w:rPr>
            <w:noProof/>
          </w:rPr>
          <w:tab/>
        </w:r>
        <w:r w:rsidR="00B60234" w:rsidRPr="00B60234">
          <w:rPr>
            <w:noProof/>
          </w:rPr>
          <w:fldChar w:fldCharType="begin"/>
        </w:r>
        <w:r w:rsidR="00B60234" w:rsidRPr="00B60234">
          <w:rPr>
            <w:noProof/>
          </w:rPr>
          <w:instrText xml:space="preserve"> PAGEREF _Toc136763038 \h </w:instrText>
        </w:r>
        <w:r w:rsidR="00B60234" w:rsidRPr="00B60234">
          <w:rPr>
            <w:noProof/>
          </w:rPr>
        </w:r>
        <w:r w:rsidR="00B60234" w:rsidRPr="00B60234">
          <w:rPr>
            <w:noProof/>
          </w:rPr>
          <w:fldChar w:fldCharType="separate"/>
        </w:r>
        <w:r w:rsidR="00B60234" w:rsidRPr="00B60234">
          <w:rPr>
            <w:noProof/>
          </w:rPr>
          <w:t>9</w:t>
        </w:r>
        <w:r w:rsidR="00B60234" w:rsidRPr="00B60234">
          <w:rPr>
            <w:noProof/>
          </w:rPr>
          <w:fldChar w:fldCharType="end"/>
        </w:r>
      </w:hyperlink>
    </w:p>
    <w:p w14:paraId="23DCABCC" w14:textId="0CE2EDDB" w:rsidR="00B60234" w:rsidRPr="00B60234" w:rsidRDefault="00000000">
      <w:pPr>
        <w:pStyle w:val="TOC2"/>
        <w:rPr>
          <w:rFonts w:asciiTheme="minorHAnsi" w:eastAsiaTheme="minorEastAsia" w:hAnsiTheme="minorHAnsi" w:cstheme="minorBidi"/>
          <w:noProof/>
          <w:szCs w:val="22"/>
          <w14:ligatures w14:val="standardContextual"/>
        </w:rPr>
      </w:pPr>
      <w:hyperlink w:anchor="_Toc136763039" w:history="1">
        <w:r w:rsidR="00B60234" w:rsidRPr="00B60234">
          <w:rPr>
            <w:rStyle w:val="affffffc"/>
            <w:noProof/>
            <w14:scene3d>
              <w14:camera w14:prst="orthographicFront"/>
              <w14:lightRig w14:rig="threePt" w14:dir="t">
                <w14:rot w14:lat="0" w14:lon="0" w14:rev="0"/>
              </w14:lightRig>
            </w14:scene3d>
          </w:rPr>
          <w:t>12.4</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容许度要求</w:t>
        </w:r>
        <w:r w:rsidR="00B60234" w:rsidRPr="00B60234">
          <w:rPr>
            <w:noProof/>
          </w:rPr>
          <w:tab/>
        </w:r>
        <w:r w:rsidR="00B60234" w:rsidRPr="00B60234">
          <w:rPr>
            <w:noProof/>
          </w:rPr>
          <w:fldChar w:fldCharType="begin"/>
        </w:r>
        <w:r w:rsidR="00B60234" w:rsidRPr="00B60234">
          <w:rPr>
            <w:noProof/>
          </w:rPr>
          <w:instrText xml:space="preserve"> PAGEREF _Toc136763039 \h </w:instrText>
        </w:r>
        <w:r w:rsidR="00B60234" w:rsidRPr="00B60234">
          <w:rPr>
            <w:noProof/>
          </w:rPr>
        </w:r>
        <w:r w:rsidR="00B60234" w:rsidRPr="00B60234">
          <w:rPr>
            <w:noProof/>
          </w:rPr>
          <w:fldChar w:fldCharType="separate"/>
        </w:r>
        <w:r w:rsidR="00B60234" w:rsidRPr="00B60234">
          <w:rPr>
            <w:noProof/>
          </w:rPr>
          <w:t>9</w:t>
        </w:r>
        <w:r w:rsidR="00B60234" w:rsidRPr="00B60234">
          <w:rPr>
            <w:noProof/>
          </w:rPr>
          <w:fldChar w:fldCharType="end"/>
        </w:r>
      </w:hyperlink>
    </w:p>
    <w:p w14:paraId="63B76C4D" w14:textId="0584EE43" w:rsidR="00B60234" w:rsidRPr="00B60234" w:rsidRDefault="00000000">
      <w:pPr>
        <w:pStyle w:val="TOC2"/>
        <w:rPr>
          <w:rFonts w:asciiTheme="minorHAnsi" w:eastAsiaTheme="minorEastAsia" w:hAnsiTheme="minorHAnsi" w:cstheme="minorBidi"/>
          <w:noProof/>
          <w:szCs w:val="22"/>
          <w14:ligatures w14:val="standardContextual"/>
        </w:rPr>
      </w:pPr>
      <w:hyperlink w:anchor="_Toc136763040" w:history="1">
        <w:r w:rsidR="00B60234" w:rsidRPr="00B60234">
          <w:rPr>
            <w:rStyle w:val="affffffc"/>
            <w:noProof/>
            <w14:scene3d>
              <w14:camera w14:prst="orthographicFront"/>
              <w14:lightRig w14:rig="threePt" w14:dir="t">
                <w14:rot w14:lat="0" w14:lon="0" w14:rev="0"/>
              </w14:lightRig>
            </w14:scene3d>
          </w:rPr>
          <w:t>12.5</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检验方法</w:t>
        </w:r>
        <w:r w:rsidR="00B60234" w:rsidRPr="00B60234">
          <w:rPr>
            <w:noProof/>
          </w:rPr>
          <w:tab/>
        </w:r>
        <w:r w:rsidR="00B60234" w:rsidRPr="00B60234">
          <w:rPr>
            <w:noProof/>
          </w:rPr>
          <w:fldChar w:fldCharType="begin"/>
        </w:r>
        <w:r w:rsidR="00B60234" w:rsidRPr="00B60234">
          <w:rPr>
            <w:noProof/>
          </w:rPr>
          <w:instrText xml:space="preserve"> PAGEREF _Toc136763040 \h </w:instrText>
        </w:r>
        <w:r w:rsidR="00B60234" w:rsidRPr="00B60234">
          <w:rPr>
            <w:noProof/>
          </w:rPr>
        </w:r>
        <w:r w:rsidR="00B60234" w:rsidRPr="00B60234">
          <w:rPr>
            <w:noProof/>
          </w:rPr>
          <w:fldChar w:fldCharType="separate"/>
        </w:r>
        <w:r w:rsidR="00B60234" w:rsidRPr="00B60234">
          <w:rPr>
            <w:noProof/>
          </w:rPr>
          <w:t>9</w:t>
        </w:r>
        <w:r w:rsidR="00B60234" w:rsidRPr="00B60234">
          <w:rPr>
            <w:noProof/>
          </w:rPr>
          <w:fldChar w:fldCharType="end"/>
        </w:r>
      </w:hyperlink>
    </w:p>
    <w:p w14:paraId="0EC2B2D9" w14:textId="05F533B1" w:rsidR="00B60234" w:rsidRPr="00B60234" w:rsidRDefault="00000000">
      <w:pPr>
        <w:pStyle w:val="TOC2"/>
        <w:rPr>
          <w:rFonts w:asciiTheme="minorHAnsi" w:eastAsiaTheme="minorEastAsia" w:hAnsiTheme="minorHAnsi" w:cstheme="minorBidi"/>
          <w:noProof/>
          <w:szCs w:val="22"/>
          <w14:ligatures w14:val="standardContextual"/>
        </w:rPr>
      </w:pPr>
      <w:hyperlink w:anchor="_Toc136763041" w:history="1">
        <w:r w:rsidR="00B60234" w:rsidRPr="00B60234">
          <w:rPr>
            <w:rStyle w:val="affffffc"/>
            <w:noProof/>
            <w14:scene3d>
              <w14:camera w14:prst="orthographicFront"/>
              <w14:lightRig w14:rig="threePt" w14:dir="t">
                <w14:rot w14:lat="0" w14:lon="0" w14:rev="0"/>
              </w14:lightRig>
            </w14:scene3d>
          </w:rPr>
          <w:t>12.6</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检验规则</w:t>
        </w:r>
        <w:r w:rsidR="00B60234" w:rsidRPr="00B60234">
          <w:rPr>
            <w:noProof/>
          </w:rPr>
          <w:tab/>
        </w:r>
        <w:r w:rsidR="00B60234" w:rsidRPr="00B60234">
          <w:rPr>
            <w:noProof/>
          </w:rPr>
          <w:fldChar w:fldCharType="begin"/>
        </w:r>
        <w:r w:rsidR="00B60234" w:rsidRPr="00B60234">
          <w:rPr>
            <w:noProof/>
          </w:rPr>
          <w:instrText xml:space="preserve"> PAGEREF _Toc136763041 \h </w:instrText>
        </w:r>
        <w:r w:rsidR="00B60234" w:rsidRPr="00B60234">
          <w:rPr>
            <w:noProof/>
          </w:rPr>
        </w:r>
        <w:r w:rsidR="00B60234" w:rsidRPr="00B60234">
          <w:rPr>
            <w:noProof/>
          </w:rPr>
          <w:fldChar w:fldCharType="separate"/>
        </w:r>
        <w:r w:rsidR="00B60234" w:rsidRPr="00B60234">
          <w:rPr>
            <w:noProof/>
          </w:rPr>
          <w:t>10</w:t>
        </w:r>
        <w:r w:rsidR="00B60234" w:rsidRPr="00B60234">
          <w:rPr>
            <w:noProof/>
          </w:rPr>
          <w:fldChar w:fldCharType="end"/>
        </w:r>
      </w:hyperlink>
    </w:p>
    <w:p w14:paraId="5E53DF62" w14:textId="1B854233"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42" w:history="1">
        <w:r w:rsidR="00B60234" w:rsidRPr="00B60234">
          <w:rPr>
            <w:rStyle w:val="affffffc"/>
            <w:noProof/>
          </w:rPr>
          <w:t>13</w:t>
        </w:r>
        <w:r w:rsidR="00B60234">
          <w:rPr>
            <w:rStyle w:val="affffffc"/>
            <w:noProof/>
          </w:rPr>
          <w:t xml:space="preserve"> </w:t>
        </w:r>
        <w:r w:rsidR="00B60234" w:rsidRPr="00B60234">
          <w:rPr>
            <w:rStyle w:val="affffffc"/>
            <w:noProof/>
          </w:rPr>
          <w:t xml:space="preserve"> 包装与标识</w:t>
        </w:r>
        <w:r w:rsidR="00B60234" w:rsidRPr="00B60234">
          <w:rPr>
            <w:noProof/>
          </w:rPr>
          <w:tab/>
        </w:r>
        <w:r w:rsidR="00B60234" w:rsidRPr="00B60234">
          <w:rPr>
            <w:noProof/>
          </w:rPr>
          <w:fldChar w:fldCharType="begin"/>
        </w:r>
        <w:r w:rsidR="00B60234" w:rsidRPr="00B60234">
          <w:rPr>
            <w:noProof/>
          </w:rPr>
          <w:instrText xml:space="preserve"> PAGEREF _Toc136763042 \h </w:instrText>
        </w:r>
        <w:r w:rsidR="00B60234" w:rsidRPr="00B60234">
          <w:rPr>
            <w:noProof/>
          </w:rPr>
        </w:r>
        <w:r w:rsidR="00B60234" w:rsidRPr="00B60234">
          <w:rPr>
            <w:noProof/>
          </w:rPr>
          <w:fldChar w:fldCharType="separate"/>
        </w:r>
        <w:r w:rsidR="00B60234" w:rsidRPr="00B60234">
          <w:rPr>
            <w:noProof/>
          </w:rPr>
          <w:t>10</w:t>
        </w:r>
        <w:r w:rsidR="00B60234" w:rsidRPr="00B60234">
          <w:rPr>
            <w:noProof/>
          </w:rPr>
          <w:fldChar w:fldCharType="end"/>
        </w:r>
      </w:hyperlink>
    </w:p>
    <w:p w14:paraId="52ADA76A" w14:textId="2B0F7769" w:rsidR="00B60234" w:rsidRPr="00B60234" w:rsidRDefault="00000000">
      <w:pPr>
        <w:pStyle w:val="TOC2"/>
        <w:rPr>
          <w:rFonts w:asciiTheme="minorHAnsi" w:eastAsiaTheme="minorEastAsia" w:hAnsiTheme="minorHAnsi" w:cstheme="minorBidi"/>
          <w:noProof/>
          <w:szCs w:val="22"/>
          <w14:ligatures w14:val="standardContextual"/>
        </w:rPr>
      </w:pPr>
      <w:hyperlink w:anchor="_Toc136763043" w:history="1">
        <w:r w:rsidR="00B60234" w:rsidRPr="00B60234">
          <w:rPr>
            <w:rStyle w:val="affffffc"/>
            <w:noProof/>
            <w14:scene3d>
              <w14:camera w14:prst="orthographicFront"/>
              <w14:lightRig w14:rig="threePt" w14:dir="t">
                <w14:rot w14:lat="0" w14:lon="0" w14:rev="0"/>
              </w14:lightRig>
            </w14:scene3d>
          </w:rPr>
          <w:t>13.1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包装</w:t>
        </w:r>
        <w:r w:rsidR="00B60234" w:rsidRPr="00B60234">
          <w:rPr>
            <w:noProof/>
          </w:rPr>
          <w:tab/>
        </w:r>
        <w:r w:rsidR="00B60234" w:rsidRPr="00B60234">
          <w:rPr>
            <w:noProof/>
          </w:rPr>
          <w:fldChar w:fldCharType="begin"/>
        </w:r>
        <w:r w:rsidR="00B60234" w:rsidRPr="00B60234">
          <w:rPr>
            <w:noProof/>
          </w:rPr>
          <w:instrText xml:space="preserve"> PAGEREF _Toc136763043 \h </w:instrText>
        </w:r>
        <w:r w:rsidR="00B60234" w:rsidRPr="00B60234">
          <w:rPr>
            <w:noProof/>
          </w:rPr>
        </w:r>
        <w:r w:rsidR="00B60234" w:rsidRPr="00B60234">
          <w:rPr>
            <w:noProof/>
          </w:rPr>
          <w:fldChar w:fldCharType="separate"/>
        </w:r>
        <w:r w:rsidR="00B60234" w:rsidRPr="00B60234">
          <w:rPr>
            <w:noProof/>
          </w:rPr>
          <w:t>10</w:t>
        </w:r>
        <w:r w:rsidR="00B60234" w:rsidRPr="00B60234">
          <w:rPr>
            <w:noProof/>
          </w:rPr>
          <w:fldChar w:fldCharType="end"/>
        </w:r>
      </w:hyperlink>
    </w:p>
    <w:p w14:paraId="6AFC6E2A" w14:textId="4A8AD3FB" w:rsidR="00B60234" w:rsidRPr="00B60234" w:rsidRDefault="00000000">
      <w:pPr>
        <w:pStyle w:val="TOC2"/>
        <w:rPr>
          <w:rFonts w:asciiTheme="minorHAnsi" w:eastAsiaTheme="minorEastAsia" w:hAnsiTheme="minorHAnsi" w:cstheme="minorBidi"/>
          <w:noProof/>
          <w:szCs w:val="22"/>
          <w14:ligatures w14:val="standardContextual"/>
        </w:rPr>
      </w:pPr>
      <w:hyperlink w:anchor="_Toc136763044" w:history="1">
        <w:r w:rsidR="00B60234" w:rsidRPr="00B60234">
          <w:rPr>
            <w:rStyle w:val="affffffc"/>
            <w:noProof/>
            <w14:scene3d>
              <w14:camera w14:prst="orthographicFront"/>
              <w14:lightRig w14:rig="threePt" w14:dir="t">
                <w14:rot w14:lat="0" w14:lon="0" w14:rev="0"/>
              </w14:lightRig>
            </w14:scene3d>
          </w:rPr>
          <w:t>13.2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标识</w:t>
        </w:r>
        <w:r w:rsidR="00B60234" w:rsidRPr="00B60234">
          <w:rPr>
            <w:noProof/>
          </w:rPr>
          <w:tab/>
        </w:r>
        <w:r w:rsidR="00B60234" w:rsidRPr="00B60234">
          <w:rPr>
            <w:noProof/>
          </w:rPr>
          <w:fldChar w:fldCharType="begin"/>
        </w:r>
        <w:r w:rsidR="00B60234" w:rsidRPr="00B60234">
          <w:rPr>
            <w:noProof/>
          </w:rPr>
          <w:instrText xml:space="preserve"> PAGEREF _Toc136763044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711B273C" w14:textId="57A66B72"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45" w:history="1">
        <w:r w:rsidR="00B60234" w:rsidRPr="00B60234">
          <w:rPr>
            <w:rStyle w:val="affffffc"/>
            <w:noProof/>
          </w:rPr>
          <w:t>14</w:t>
        </w:r>
        <w:r w:rsidR="00B60234">
          <w:rPr>
            <w:rStyle w:val="affffffc"/>
            <w:noProof/>
          </w:rPr>
          <w:t xml:space="preserve"> </w:t>
        </w:r>
        <w:r w:rsidR="00B60234" w:rsidRPr="00B60234">
          <w:rPr>
            <w:rStyle w:val="affffffc"/>
            <w:noProof/>
          </w:rPr>
          <w:t xml:space="preserve"> 贮藏</w:t>
        </w:r>
        <w:r w:rsidR="00B60234" w:rsidRPr="00B60234">
          <w:rPr>
            <w:rStyle w:val="affffffc"/>
            <w:rFonts w:hAnsi="黑体" w:cs="黑体"/>
            <w:noProof/>
          </w:rPr>
          <w:t>与运输</w:t>
        </w:r>
        <w:r w:rsidR="00B60234" w:rsidRPr="00B60234">
          <w:rPr>
            <w:noProof/>
          </w:rPr>
          <w:tab/>
        </w:r>
        <w:r w:rsidR="00B60234" w:rsidRPr="00B60234">
          <w:rPr>
            <w:noProof/>
          </w:rPr>
          <w:fldChar w:fldCharType="begin"/>
        </w:r>
        <w:r w:rsidR="00B60234" w:rsidRPr="00B60234">
          <w:rPr>
            <w:noProof/>
          </w:rPr>
          <w:instrText xml:space="preserve"> PAGEREF _Toc136763045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39BD0AE1" w14:textId="51195A00" w:rsidR="00B60234" w:rsidRPr="00B60234" w:rsidRDefault="00000000">
      <w:pPr>
        <w:pStyle w:val="TOC2"/>
        <w:rPr>
          <w:rFonts w:asciiTheme="minorHAnsi" w:eastAsiaTheme="minorEastAsia" w:hAnsiTheme="minorHAnsi" w:cstheme="minorBidi"/>
          <w:noProof/>
          <w:szCs w:val="22"/>
          <w14:ligatures w14:val="standardContextual"/>
        </w:rPr>
      </w:pPr>
      <w:hyperlink w:anchor="_Toc136763046" w:history="1">
        <w:r w:rsidR="00B60234" w:rsidRPr="00B60234">
          <w:rPr>
            <w:rStyle w:val="affffffc"/>
            <w:noProof/>
            <w14:scene3d>
              <w14:camera w14:prst="orthographicFront"/>
              <w14:lightRig w14:rig="threePt" w14:dir="t">
                <w14:rot w14:lat="0" w14:lon="0" w14:rev="0"/>
              </w14:lightRig>
            </w14:scene3d>
          </w:rPr>
          <w:t>14.1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cs="黑体"/>
            <w:noProof/>
          </w:rPr>
          <w:t xml:space="preserve"> 贮藏</w:t>
        </w:r>
        <w:r w:rsidR="00B60234" w:rsidRPr="00B60234">
          <w:rPr>
            <w:noProof/>
          </w:rPr>
          <w:tab/>
        </w:r>
        <w:r w:rsidR="00B60234" w:rsidRPr="00B60234">
          <w:rPr>
            <w:noProof/>
          </w:rPr>
          <w:fldChar w:fldCharType="begin"/>
        </w:r>
        <w:r w:rsidR="00B60234" w:rsidRPr="00B60234">
          <w:rPr>
            <w:noProof/>
          </w:rPr>
          <w:instrText xml:space="preserve"> PAGEREF _Toc136763046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24572ABD" w14:textId="09706FE8" w:rsidR="00B60234" w:rsidRPr="00B60234" w:rsidRDefault="00000000">
      <w:pPr>
        <w:pStyle w:val="TOC2"/>
        <w:rPr>
          <w:rFonts w:asciiTheme="minorHAnsi" w:eastAsiaTheme="minorEastAsia" w:hAnsiTheme="minorHAnsi" w:cstheme="minorBidi"/>
          <w:noProof/>
          <w:szCs w:val="22"/>
          <w14:ligatures w14:val="standardContextual"/>
        </w:rPr>
      </w:pPr>
      <w:hyperlink w:anchor="_Toc136763047" w:history="1">
        <w:r w:rsidR="00B60234" w:rsidRPr="00B60234">
          <w:rPr>
            <w:rStyle w:val="affffffc"/>
            <w:noProof/>
            <w14:scene3d>
              <w14:camera w14:prst="orthographicFront"/>
              <w14:lightRig w14:rig="threePt" w14:dir="t">
                <w14:rot w14:lat="0" w14:lon="0" w14:rev="0"/>
              </w14:lightRig>
            </w14:scene3d>
          </w:rPr>
          <w:t>14.2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cs="黑体"/>
            <w:noProof/>
          </w:rPr>
          <w:t xml:space="preserve"> 运输</w:t>
        </w:r>
        <w:r w:rsidR="00B60234" w:rsidRPr="00B60234">
          <w:rPr>
            <w:noProof/>
          </w:rPr>
          <w:tab/>
        </w:r>
        <w:r w:rsidR="00B60234" w:rsidRPr="00B60234">
          <w:rPr>
            <w:noProof/>
          </w:rPr>
          <w:fldChar w:fldCharType="begin"/>
        </w:r>
        <w:r w:rsidR="00B60234" w:rsidRPr="00B60234">
          <w:rPr>
            <w:noProof/>
          </w:rPr>
          <w:instrText xml:space="preserve"> PAGEREF _Toc136763047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3F0F55B3" w14:textId="322F888E"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48" w:history="1">
        <w:r w:rsidR="00B60234" w:rsidRPr="00B60234">
          <w:rPr>
            <w:rStyle w:val="affffffc"/>
            <w:noProof/>
          </w:rPr>
          <w:t>15</w:t>
        </w:r>
        <w:r w:rsidR="00B60234">
          <w:rPr>
            <w:rStyle w:val="affffffc"/>
            <w:noProof/>
          </w:rPr>
          <w:t xml:space="preserve"> </w:t>
        </w:r>
        <w:r w:rsidR="00B60234" w:rsidRPr="00B60234">
          <w:rPr>
            <w:rStyle w:val="affffffc"/>
            <w:noProof/>
          </w:rPr>
          <w:t xml:space="preserve"> 生产档案管理</w:t>
        </w:r>
        <w:r w:rsidR="00B60234" w:rsidRPr="00B60234">
          <w:rPr>
            <w:noProof/>
          </w:rPr>
          <w:tab/>
        </w:r>
        <w:r w:rsidR="00B60234" w:rsidRPr="00B60234">
          <w:rPr>
            <w:noProof/>
          </w:rPr>
          <w:fldChar w:fldCharType="begin"/>
        </w:r>
        <w:r w:rsidR="00B60234" w:rsidRPr="00B60234">
          <w:rPr>
            <w:noProof/>
          </w:rPr>
          <w:instrText xml:space="preserve"> PAGEREF _Toc136763048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4A5780FA" w14:textId="1BC2561B"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49" w:history="1">
        <w:r w:rsidR="00B60234" w:rsidRPr="00B60234">
          <w:rPr>
            <w:rStyle w:val="affffffc"/>
            <w:noProof/>
          </w:rPr>
          <w:t>16</w:t>
        </w:r>
        <w:r w:rsidR="00B60234">
          <w:rPr>
            <w:rStyle w:val="affffffc"/>
            <w:noProof/>
          </w:rPr>
          <w:t xml:space="preserve"> </w:t>
        </w:r>
        <w:r w:rsidR="00B60234" w:rsidRPr="00B60234">
          <w:rPr>
            <w:rStyle w:val="affffffc"/>
            <w:noProof/>
          </w:rPr>
          <w:t xml:space="preserve"> 产品检测与准出管理</w:t>
        </w:r>
        <w:r w:rsidR="00B60234" w:rsidRPr="00B60234">
          <w:rPr>
            <w:noProof/>
          </w:rPr>
          <w:tab/>
        </w:r>
        <w:r w:rsidR="00B60234" w:rsidRPr="00B60234">
          <w:rPr>
            <w:noProof/>
          </w:rPr>
          <w:fldChar w:fldCharType="begin"/>
        </w:r>
        <w:r w:rsidR="00B60234" w:rsidRPr="00B60234">
          <w:rPr>
            <w:noProof/>
          </w:rPr>
          <w:instrText xml:space="preserve"> PAGEREF _Toc136763049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19FBE591" w14:textId="042BDBAA" w:rsidR="00B60234" w:rsidRPr="00B60234" w:rsidRDefault="00000000">
      <w:pPr>
        <w:pStyle w:val="TOC2"/>
        <w:rPr>
          <w:rFonts w:asciiTheme="minorHAnsi" w:eastAsiaTheme="minorEastAsia" w:hAnsiTheme="minorHAnsi" w:cstheme="minorBidi"/>
          <w:noProof/>
          <w:szCs w:val="22"/>
          <w14:ligatures w14:val="standardContextual"/>
        </w:rPr>
      </w:pPr>
      <w:hyperlink w:anchor="_Toc136763050" w:history="1">
        <w:r w:rsidR="00B60234" w:rsidRPr="00B60234">
          <w:rPr>
            <w:rStyle w:val="affffffc"/>
            <w:noProof/>
            <w14:scene3d>
              <w14:camera w14:prst="orthographicFront"/>
              <w14:lightRig w14:rig="threePt" w14:dir="t">
                <w14:rot w14:lat="0" w14:lon="0" w14:rev="0"/>
              </w14:lightRig>
            </w14:scene3d>
          </w:rPr>
          <w:t>16.1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安全监测</w:t>
        </w:r>
        <w:r w:rsidR="00B60234" w:rsidRPr="00B60234">
          <w:rPr>
            <w:noProof/>
          </w:rPr>
          <w:tab/>
        </w:r>
        <w:r w:rsidR="00B60234" w:rsidRPr="00B60234">
          <w:rPr>
            <w:noProof/>
          </w:rPr>
          <w:fldChar w:fldCharType="begin"/>
        </w:r>
        <w:r w:rsidR="00B60234" w:rsidRPr="00B60234">
          <w:rPr>
            <w:noProof/>
          </w:rPr>
          <w:instrText xml:space="preserve"> PAGEREF _Toc136763050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6FA2B0FB" w14:textId="503267A4" w:rsidR="00B60234" w:rsidRPr="00B60234" w:rsidRDefault="00000000">
      <w:pPr>
        <w:pStyle w:val="TOC2"/>
        <w:rPr>
          <w:rFonts w:asciiTheme="minorHAnsi" w:eastAsiaTheme="minorEastAsia" w:hAnsiTheme="minorHAnsi" w:cstheme="minorBidi"/>
          <w:noProof/>
          <w:szCs w:val="22"/>
          <w14:ligatures w14:val="standardContextual"/>
        </w:rPr>
      </w:pPr>
      <w:hyperlink w:anchor="_Toc136763051" w:history="1">
        <w:r w:rsidR="00B60234" w:rsidRPr="00B60234">
          <w:rPr>
            <w:rStyle w:val="affffffc"/>
            <w:noProof/>
            <w14:scene3d>
              <w14:camera w14:prst="orthographicFront"/>
              <w14:lightRig w14:rig="threePt" w14:dir="t">
                <w14:rot w14:lat="0" w14:lon="0" w14:rev="0"/>
              </w14:lightRig>
            </w14:scene3d>
          </w:rPr>
          <w:t>16.2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精准检测</w:t>
        </w:r>
        <w:r w:rsidR="00B60234" w:rsidRPr="00B60234">
          <w:rPr>
            <w:noProof/>
          </w:rPr>
          <w:tab/>
        </w:r>
        <w:r w:rsidR="00B60234" w:rsidRPr="00B60234">
          <w:rPr>
            <w:noProof/>
          </w:rPr>
          <w:fldChar w:fldCharType="begin"/>
        </w:r>
        <w:r w:rsidR="00B60234" w:rsidRPr="00B60234">
          <w:rPr>
            <w:noProof/>
          </w:rPr>
          <w:instrText xml:space="preserve"> PAGEREF _Toc136763051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4F6C8E0F" w14:textId="1B9AD2C2" w:rsidR="00B60234" w:rsidRPr="00B60234" w:rsidRDefault="00000000">
      <w:pPr>
        <w:pStyle w:val="TOC2"/>
        <w:rPr>
          <w:rFonts w:asciiTheme="minorHAnsi" w:eastAsiaTheme="minorEastAsia" w:hAnsiTheme="minorHAnsi" w:cstheme="minorBidi"/>
          <w:noProof/>
          <w:szCs w:val="22"/>
          <w14:ligatures w14:val="standardContextual"/>
        </w:rPr>
      </w:pPr>
      <w:hyperlink w:anchor="_Toc136763052" w:history="1">
        <w:r w:rsidR="00B60234" w:rsidRPr="00B60234">
          <w:rPr>
            <w:rStyle w:val="affffffc"/>
            <w:noProof/>
            <w14:scene3d>
              <w14:camera w14:prst="orthographicFront"/>
              <w14:lightRig w14:rig="threePt" w14:dir="t">
                <w14:rot w14:lat="0" w14:lon="0" w14:rev="0"/>
              </w14:lightRig>
            </w14:scene3d>
          </w:rPr>
          <w:t>16.3</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承诺达标合格证</w:t>
        </w:r>
        <w:r w:rsidR="00B60234" w:rsidRPr="00B60234">
          <w:rPr>
            <w:noProof/>
          </w:rPr>
          <w:tab/>
        </w:r>
        <w:r w:rsidR="00B60234" w:rsidRPr="00B60234">
          <w:rPr>
            <w:noProof/>
          </w:rPr>
          <w:fldChar w:fldCharType="begin"/>
        </w:r>
        <w:r w:rsidR="00B60234" w:rsidRPr="00B60234">
          <w:rPr>
            <w:noProof/>
          </w:rPr>
          <w:instrText xml:space="preserve"> PAGEREF _Toc136763052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1292BF7A" w14:textId="3391A581" w:rsidR="00B60234" w:rsidRPr="00B60234" w:rsidRDefault="00000000">
      <w:pPr>
        <w:pStyle w:val="TOC2"/>
        <w:rPr>
          <w:rFonts w:asciiTheme="minorHAnsi" w:eastAsiaTheme="minorEastAsia" w:hAnsiTheme="minorHAnsi" w:cstheme="minorBidi"/>
          <w:noProof/>
          <w:szCs w:val="22"/>
          <w14:ligatures w14:val="standardContextual"/>
        </w:rPr>
      </w:pPr>
      <w:hyperlink w:anchor="_Toc136763053" w:history="1">
        <w:r w:rsidR="00B60234" w:rsidRPr="00B60234">
          <w:rPr>
            <w:rStyle w:val="affffffc"/>
            <w:noProof/>
            <w14:scene3d>
              <w14:camera w14:prst="orthographicFront"/>
              <w14:lightRig w14:rig="threePt" w14:dir="t">
                <w14:rot w14:lat="0" w14:lon="0" w14:rev="0"/>
              </w14:lightRig>
            </w14:scene3d>
          </w:rPr>
          <w:t>16.4</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果品销售</w:t>
        </w:r>
        <w:r w:rsidR="00B60234" w:rsidRPr="00B60234">
          <w:rPr>
            <w:noProof/>
          </w:rPr>
          <w:tab/>
        </w:r>
        <w:r w:rsidR="00B60234" w:rsidRPr="00B60234">
          <w:rPr>
            <w:noProof/>
          </w:rPr>
          <w:fldChar w:fldCharType="begin"/>
        </w:r>
        <w:r w:rsidR="00B60234" w:rsidRPr="00B60234">
          <w:rPr>
            <w:noProof/>
          </w:rPr>
          <w:instrText xml:space="preserve"> PAGEREF _Toc136763053 \h </w:instrText>
        </w:r>
        <w:r w:rsidR="00B60234" w:rsidRPr="00B60234">
          <w:rPr>
            <w:noProof/>
          </w:rPr>
        </w:r>
        <w:r w:rsidR="00B60234" w:rsidRPr="00B60234">
          <w:rPr>
            <w:noProof/>
          </w:rPr>
          <w:fldChar w:fldCharType="separate"/>
        </w:r>
        <w:r w:rsidR="00B60234" w:rsidRPr="00B60234">
          <w:rPr>
            <w:noProof/>
          </w:rPr>
          <w:t>11</w:t>
        </w:r>
        <w:r w:rsidR="00B60234" w:rsidRPr="00B60234">
          <w:rPr>
            <w:noProof/>
          </w:rPr>
          <w:fldChar w:fldCharType="end"/>
        </w:r>
      </w:hyperlink>
    </w:p>
    <w:p w14:paraId="22C85F9F" w14:textId="46DFF05F"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54" w:history="1">
        <w:r w:rsidR="00B60234" w:rsidRPr="00B60234">
          <w:rPr>
            <w:rStyle w:val="affffffc"/>
            <w:rFonts w:hAnsi="黑体" w:cs="黑体"/>
            <w:noProof/>
          </w:rPr>
          <w:t>17</w:t>
        </w:r>
        <w:r w:rsidR="00B60234">
          <w:rPr>
            <w:rStyle w:val="affffffc"/>
            <w:rFonts w:hAnsi="黑体" w:cs="黑体"/>
            <w:noProof/>
          </w:rPr>
          <w:t xml:space="preserve"> </w:t>
        </w:r>
        <w:r w:rsidR="00B60234" w:rsidRPr="00B60234">
          <w:rPr>
            <w:rStyle w:val="affffffc"/>
            <w:rFonts w:hAnsi="黑体" w:cs="黑体"/>
            <w:noProof/>
          </w:rPr>
          <w:t xml:space="preserve"> 溯源管理</w:t>
        </w:r>
        <w:r w:rsidR="00B60234" w:rsidRPr="00B60234">
          <w:rPr>
            <w:noProof/>
          </w:rPr>
          <w:tab/>
        </w:r>
        <w:r w:rsidR="00B60234" w:rsidRPr="00B60234">
          <w:rPr>
            <w:noProof/>
          </w:rPr>
          <w:fldChar w:fldCharType="begin"/>
        </w:r>
        <w:r w:rsidR="00B60234" w:rsidRPr="00B60234">
          <w:rPr>
            <w:noProof/>
          </w:rPr>
          <w:instrText xml:space="preserve"> PAGEREF _Toc136763054 \h </w:instrText>
        </w:r>
        <w:r w:rsidR="00B60234" w:rsidRPr="00B60234">
          <w:rPr>
            <w:noProof/>
          </w:rPr>
        </w:r>
        <w:r w:rsidR="00B60234" w:rsidRPr="00B60234">
          <w:rPr>
            <w:noProof/>
          </w:rPr>
          <w:fldChar w:fldCharType="separate"/>
        </w:r>
        <w:r w:rsidR="00B60234" w:rsidRPr="00B60234">
          <w:rPr>
            <w:noProof/>
          </w:rPr>
          <w:t>12</w:t>
        </w:r>
        <w:r w:rsidR="00B60234" w:rsidRPr="00B60234">
          <w:rPr>
            <w:noProof/>
          </w:rPr>
          <w:fldChar w:fldCharType="end"/>
        </w:r>
      </w:hyperlink>
    </w:p>
    <w:p w14:paraId="7C09285B" w14:textId="59EF2E9A" w:rsidR="00B60234" w:rsidRPr="00B60234" w:rsidRDefault="00000000">
      <w:pPr>
        <w:pStyle w:val="TOC2"/>
        <w:rPr>
          <w:rFonts w:asciiTheme="minorHAnsi" w:eastAsiaTheme="minorEastAsia" w:hAnsiTheme="minorHAnsi" w:cstheme="minorBidi"/>
          <w:noProof/>
          <w:szCs w:val="22"/>
          <w14:ligatures w14:val="standardContextual"/>
        </w:rPr>
      </w:pPr>
      <w:hyperlink w:anchor="_Toc136763055" w:history="1">
        <w:r w:rsidR="00B60234" w:rsidRPr="00B60234">
          <w:rPr>
            <w:rStyle w:val="affffffc"/>
            <w:noProof/>
            <w14:scene3d>
              <w14:camera w14:prst="orthographicFront"/>
              <w14:lightRig w14:rig="threePt" w14:dir="t">
                <w14:rot w14:lat="0" w14:lon="0" w14:rev="0"/>
              </w14:lightRig>
            </w14:scene3d>
          </w:rPr>
          <w:t>17.1</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cs="黑体"/>
            <w:noProof/>
          </w:rPr>
          <w:t xml:space="preserve"> 溯源目标与要求</w:t>
        </w:r>
        <w:r w:rsidR="00B60234" w:rsidRPr="00B60234">
          <w:rPr>
            <w:noProof/>
          </w:rPr>
          <w:tab/>
        </w:r>
        <w:r w:rsidR="00B60234" w:rsidRPr="00B60234">
          <w:rPr>
            <w:noProof/>
          </w:rPr>
          <w:fldChar w:fldCharType="begin"/>
        </w:r>
        <w:r w:rsidR="00B60234" w:rsidRPr="00B60234">
          <w:rPr>
            <w:noProof/>
          </w:rPr>
          <w:instrText xml:space="preserve"> PAGEREF _Toc136763055 \h </w:instrText>
        </w:r>
        <w:r w:rsidR="00B60234" w:rsidRPr="00B60234">
          <w:rPr>
            <w:noProof/>
          </w:rPr>
        </w:r>
        <w:r w:rsidR="00B60234" w:rsidRPr="00B60234">
          <w:rPr>
            <w:noProof/>
          </w:rPr>
          <w:fldChar w:fldCharType="separate"/>
        </w:r>
        <w:r w:rsidR="00B60234" w:rsidRPr="00B60234">
          <w:rPr>
            <w:noProof/>
          </w:rPr>
          <w:t>12</w:t>
        </w:r>
        <w:r w:rsidR="00B60234" w:rsidRPr="00B60234">
          <w:rPr>
            <w:noProof/>
          </w:rPr>
          <w:fldChar w:fldCharType="end"/>
        </w:r>
      </w:hyperlink>
    </w:p>
    <w:p w14:paraId="065E23D9" w14:textId="2EA8AE5E" w:rsidR="00B60234" w:rsidRPr="00B60234" w:rsidRDefault="00000000">
      <w:pPr>
        <w:pStyle w:val="TOC2"/>
        <w:rPr>
          <w:rFonts w:asciiTheme="minorHAnsi" w:eastAsiaTheme="minorEastAsia" w:hAnsiTheme="minorHAnsi" w:cstheme="minorBidi"/>
          <w:noProof/>
          <w:szCs w:val="22"/>
          <w14:ligatures w14:val="standardContextual"/>
        </w:rPr>
      </w:pPr>
      <w:hyperlink w:anchor="_Toc136763056" w:history="1">
        <w:r w:rsidR="00B60234" w:rsidRPr="00B60234">
          <w:rPr>
            <w:rStyle w:val="affffffc"/>
            <w:noProof/>
            <w14:scene3d>
              <w14:camera w14:prst="orthographicFront"/>
              <w14:lightRig w14:rig="threePt" w14:dir="t">
                <w14:rot w14:lat="0" w14:lon="0" w14:rev="0"/>
              </w14:lightRig>
            </w14:scene3d>
          </w:rPr>
          <w:t>17.2</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cs="黑体"/>
            <w:noProof/>
          </w:rPr>
          <w:t xml:space="preserve"> 追溯标识</w:t>
        </w:r>
        <w:r w:rsidR="00B60234" w:rsidRPr="00B60234">
          <w:rPr>
            <w:noProof/>
          </w:rPr>
          <w:tab/>
        </w:r>
        <w:r w:rsidR="00B60234" w:rsidRPr="00B60234">
          <w:rPr>
            <w:noProof/>
          </w:rPr>
          <w:fldChar w:fldCharType="begin"/>
        </w:r>
        <w:r w:rsidR="00B60234" w:rsidRPr="00B60234">
          <w:rPr>
            <w:noProof/>
          </w:rPr>
          <w:instrText xml:space="preserve"> PAGEREF _Toc136763056 \h </w:instrText>
        </w:r>
        <w:r w:rsidR="00B60234" w:rsidRPr="00B60234">
          <w:rPr>
            <w:noProof/>
          </w:rPr>
        </w:r>
        <w:r w:rsidR="00B60234" w:rsidRPr="00B60234">
          <w:rPr>
            <w:noProof/>
          </w:rPr>
          <w:fldChar w:fldCharType="separate"/>
        </w:r>
        <w:r w:rsidR="00B60234" w:rsidRPr="00B60234">
          <w:rPr>
            <w:noProof/>
          </w:rPr>
          <w:t>12</w:t>
        </w:r>
        <w:r w:rsidR="00B60234" w:rsidRPr="00B60234">
          <w:rPr>
            <w:noProof/>
          </w:rPr>
          <w:fldChar w:fldCharType="end"/>
        </w:r>
      </w:hyperlink>
    </w:p>
    <w:p w14:paraId="6491E7D0" w14:textId="1463AD6A" w:rsidR="00B60234" w:rsidRPr="00B60234" w:rsidRDefault="00000000">
      <w:pPr>
        <w:pStyle w:val="TOC2"/>
        <w:rPr>
          <w:rFonts w:asciiTheme="minorHAnsi" w:eastAsiaTheme="minorEastAsia" w:hAnsiTheme="minorHAnsi" w:cstheme="minorBidi"/>
          <w:noProof/>
          <w:szCs w:val="22"/>
          <w14:ligatures w14:val="standardContextual"/>
        </w:rPr>
      </w:pPr>
      <w:hyperlink w:anchor="_Toc136763057" w:history="1">
        <w:r w:rsidR="00B60234" w:rsidRPr="00B60234">
          <w:rPr>
            <w:rStyle w:val="affffffc"/>
            <w:noProof/>
            <w14:scene3d>
              <w14:camera w14:prst="orthographicFront"/>
              <w14:lightRig w14:rig="threePt" w14:dir="t">
                <w14:rot w14:lat="0" w14:lon="0" w14:rev="0"/>
              </w14:lightRig>
            </w14:scene3d>
          </w:rPr>
          <w:t>17.3</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noProof/>
          </w:rPr>
          <w:t xml:space="preserve"> 溯源编码</w:t>
        </w:r>
        <w:r w:rsidR="00B60234" w:rsidRPr="00B60234">
          <w:rPr>
            <w:noProof/>
          </w:rPr>
          <w:tab/>
        </w:r>
        <w:r w:rsidR="00B60234" w:rsidRPr="00B60234">
          <w:rPr>
            <w:noProof/>
          </w:rPr>
          <w:fldChar w:fldCharType="begin"/>
        </w:r>
        <w:r w:rsidR="00B60234" w:rsidRPr="00B60234">
          <w:rPr>
            <w:noProof/>
          </w:rPr>
          <w:instrText xml:space="preserve"> PAGEREF _Toc136763057 \h </w:instrText>
        </w:r>
        <w:r w:rsidR="00B60234" w:rsidRPr="00B60234">
          <w:rPr>
            <w:noProof/>
          </w:rPr>
        </w:r>
        <w:r w:rsidR="00B60234" w:rsidRPr="00B60234">
          <w:rPr>
            <w:noProof/>
          </w:rPr>
          <w:fldChar w:fldCharType="separate"/>
        </w:r>
        <w:r w:rsidR="00B60234" w:rsidRPr="00B60234">
          <w:rPr>
            <w:noProof/>
          </w:rPr>
          <w:t>12</w:t>
        </w:r>
        <w:r w:rsidR="00B60234" w:rsidRPr="00B60234">
          <w:rPr>
            <w:noProof/>
          </w:rPr>
          <w:fldChar w:fldCharType="end"/>
        </w:r>
      </w:hyperlink>
    </w:p>
    <w:p w14:paraId="4C77084E" w14:textId="3B3AC8B1" w:rsidR="00B60234" w:rsidRPr="00B60234" w:rsidRDefault="00000000">
      <w:pPr>
        <w:pStyle w:val="TOC2"/>
        <w:rPr>
          <w:rFonts w:asciiTheme="minorHAnsi" w:eastAsiaTheme="minorEastAsia" w:hAnsiTheme="minorHAnsi" w:cstheme="minorBidi"/>
          <w:noProof/>
          <w:szCs w:val="22"/>
          <w14:ligatures w14:val="standardContextual"/>
        </w:rPr>
      </w:pPr>
      <w:hyperlink w:anchor="_Toc136763058" w:history="1">
        <w:r w:rsidR="00B60234" w:rsidRPr="00B60234">
          <w:rPr>
            <w:rStyle w:val="affffffc"/>
            <w:noProof/>
            <w14:scene3d>
              <w14:camera w14:prst="orthographicFront"/>
              <w14:lightRig w14:rig="threePt" w14:dir="t">
                <w14:rot w14:lat="0" w14:lon="0" w14:rev="0"/>
              </w14:lightRig>
            </w14:scene3d>
          </w:rPr>
          <w:t>17.4</w:t>
        </w:r>
        <w:r w:rsidR="00B60234">
          <w:rPr>
            <w:rStyle w:val="affffffc"/>
            <w:noProof/>
            <w14:scene3d>
              <w14:camera w14:prst="orthographicFront"/>
              <w14:lightRig w14:rig="threePt" w14:dir="t">
                <w14:rot w14:lat="0" w14:lon="0" w14:rev="0"/>
              </w14:lightRig>
            </w14:scene3d>
          </w:rPr>
          <w:t xml:space="preserve"> </w:t>
        </w:r>
        <w:r w:rsidR="00B60234" w:rsidRPr="00B60234">
          <w:rPr>
            <w:rStyle w:val="affffffc"/>
            <w:rFonts w:hAnsi="黑体" w:cs="黑体"/>
            <w:noProof/>
          </w:rPr>
          <w:t xml:space="preserve"> 溯源信息平台</w:t>
        </w:r>
        <w:r w:rsidR="00B60234" w:rsidRPr="00B60234">
          <w:rPr>
            <w:noProof/>
          </w:rPr>
          <w:tab/>
        </w:r>
        <w:r w:rsidR="00B60234" w:rsidRPr="00B60234">
          <w:rPr>
            <w:noProof/>
          </w:rPr>
          <w:fldChar w:fldCharType="begin"/>
        </w:r>
        <w:r w:rsidR="00B60234" w:rsidRPr="00B60234">
          <w:rPr>
            <w:noProof/>
          </w:rPr>
          <w:instrText xml:space="preserve"> PAGEREF _Toc136763058 \h </w:instrText>
        </w:r>
        <w:r w:rsidR="00B60234" w:rsidRPr="00B60234">
          <w:rPr>
            <w:noProof/>
          </w:rPr>
        </w:r>
        <w:r w:rsidR="00B60234" w:rsidRPr="00B60234">
          <w:rPr>
            <w:noProof/>
          </w:rPr>
          <w:fldChar w:fldCharType="separate"/>
        </w:r>
        <w:r w:rsidR="00B60234" w:rsidRPr="00B60234">
          <w:rPr>
            <w:noProof/>
          </w:rPr>
          <w:t>12</w:t>
        </w:r>
        <w:r w:rsidR="00B60234" w:rsidRPr="00B60234">
          <w:rPr>
            <w:noProof/>
          </w:rPr>
          <w:fldChar w:fldCharType="end"/>
        </w:r>
      </w:hyperlink>
    </w:p>
    <w:p w14:paraId="0D8667D7" w14:textId="1647E522"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59" w:history="1">
        <w:r w:rsidR="00B60234" w:rsidRPr="00B60234">
          <w:rPr>
            <w:rStyle w:val="affffffc"/>
            <w:rFonts w:hAnsi="黑体" w:cs="黑体"/>
            <w:noProof/>
          </w:rPr>
          <w:t>18</w:t>
        </w:r>
        <w:r w:rsidR="00B60234">
          <w:rPr>
            <w:rStyle w:val="affffffc"/>
            <w:rFonts w:hAnsi="黑体" w:cs="黑体"/>
            <w:noProof/>
          </w:rPr>
          <w:t xml:space="preserve"> </w:t>
        </w:r>
        <w:r w:rsidR="00B60234" w:rsidRPr="00B60234">
          <w:rPr>
            <w:rStyle w:val="affffffc"/>
            <w:rFonts w:hAnsi="黑体" w:cs="黑体"/>
            <w:noProof/>
          </w:rPr>
          <w:t xml:space="preserve"> 农业社会化服务</w:t>
        </w:r>
        <w:r w:rsidR="00B60234" w:rsidRPr="00B60234">
          <w:rPr>
            <w:noProof/>
          </w:rPr>
          <w:tab/>
        </w:r>
        <w:r w:rsidR="00B60234" w:rsidRPr="00B60234">
          <w:rPr>
            <w:noProof/>
          </w:rPr>
          <w:fldChar w:fldCharType="begin"/>
        </w:r>
        <w:r w:rsidR="00B60234" w:rsidRPr="00B60234">
          <w:rPr>
            <w:noProof/>
          </w:rPr>
          <w:instrText xml:space="preserve"> PAGEREF _Toc136763059 \h </w:instrText>
        </w:r>
        <w:r w:rsidR="00B60234" w:rsidRPr="00B60234">
          <w:rPr>
            <w:noProof/>
          </w:rPr>
        </w:r>
        <w:r w:rsidR="00B60234" w:rsidRPr="00B60234">
          <w:rPr>
            <w:noProof/>
          </w:rPr>
          <w:fldChar w:fldCharType="separate"/>
        </w:r>
        <w:r w:rsidR="00B60234" w:rsidRPr="00B60234">
          <w:rPr>
            <w:noProof/>
          </w:rPr>
          <w:t>12</w:t>
        </w:r>
        <w:r w:rsidR="00B60234" w:rsidRPr="00B60234">
          <w:rPr>
            <w:noProof/>
          </w:rPr>
          <w:fldChar w:fldCharType="end"/>
        </w:r>
      </w:hyperlink>
    </w:p>
    <w:p w14:paraId="784A4BDD" w14:textId="2D2E3020"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60" w:history="1">
        <w:r w:rsidR="00B60234" w:rsidRPr="00B60234">
          <w:rPr>
            <w:rStyle w:val="affffffc"/>
            <w:noProof/>
          </w:rPr>
          <w:t>19</w:t>
        </w:r>
        <w:r w:rsidR="00B60234">
          <w:rPr>
            <w:rStyle w:val="affffffc"/>
            <w:noProof/>
          </w:rPr>
          <w:t xml:space="preserve"> </w:t>
        </w:r>
        <w:r w:rsidR="00B60234" w:rsidRPr="00B60234">
          <w:rPr>
            <w:rStyle w:val="affffffc"/>
            <w:noProof/>
          </w:rPr>
          <w:t xml:space="preserve"> 品牌建设</w:t>
        </w:r>
        <w:r w:rsidR="00B60234" w:rsidRPr="00B60234">
          <w:rPr>
            <w:noProof/>
          </w:rPr>
          <w:tab/>
        </w:r>
        <w:r w:rsidR="00B60234" w:rsidRPr="00B60234">
          <w:rPr>
            <w:noProof/>
          </w:rPr>
          <w:fldChar w:fldCharType="begin"/>
        </w:r>
        <w:r w:rsidR="00B60234" w:rsidRPr="00B60234">
          <w:rPr>
            <w:noProof/>
          </w:rPr>
          <w:instrText xml:space="preserve"> PAGEREF _Toc136763060 \h </w:instrText>
        </w:r>
        <w:r w:rsidR="00B60234" w:rsidRPr="00B60234">
          <w:rPr>
            <w:noProof/>
          </w:rPr>
        </w:r>
        <w:r w:rsidR="00B60234" w:rsidRPr="00B60234">
          <w:rPr>
            <w:noProof/>
          </w:rPr>
          <w:fldChar w:fldCharType="separate"/>
        </w:r>
        <w:r w:rsidR="00B60234" w:rsidRPr="00B60234">
          <w:rPr>
            <w:noProof/>
          </w:rPr>
          <w:t>12</w:t>
        </w:r>
        <w:r w:rsidR="00B60234" w:rsidRPr="00B60234">
          <w:rPr>
            <w:noProof/>
          </w:rPr>
          <w:fldChar w:fldCharType="end"/>
        </w:r>
      </w:hyperlink>
    </w:p>
    <w:p w14:paraId="554D564B" w14:textId="2D96BABC"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61" w:history="1">
        <w:r w:rsidR="00B60234" w:rsidRPr="00B60234">
          <w:rPr>
            <w:rStyle w:val="affffffc"/>
            <w:noProof/>
          </w:rPr>
          <w:t>20</w:t>
        </w:r>
        <w:r w:rsidR="00B60234">
          <w:rPr>
            <w:rStyle w:val="affffffc"/>
            <w:noProof/>
          </w:rPr>
          <w:t xml:space="preserve"> </w:t>
        </w:r>
        <w:r w:rsidR="00B60234" w:rsidRPr="00B60234">
          <w:rPr>
            <w:rStyle w:val="affffffc"/>
            <w:noProof/>
          </w:rPr>
          <w:t xml:space="preserve"> 生产技术流程图</w:t>
        </w:r>
        <w:r w:rsidR="00B60234" w:rsidRPr="00B60234">
          <w:rPr>
            <w:noProof/>
          </w:rPr>
          <w:tab/>
        </w:r>
        <w:r w:rsidR="00B60234" w:rsidRPr="00B60234">
          <w:rPr>
            <w:noProof/>
          </w:rPr>
          <w:fldChar w:fldCharType="begin"/>
        </w:r>
        <w:r w:rsidR="00B60234" w:rsidRPr="00B60234">
          <w:rPr>
            <w:noProof/>
          </w:rPr>
          <w:instrText xml:space="preserve"> PAGEREF _Toc136763061 \h </w:instrText>
        </w:r>
        <w:r w:rsidR="00B60234" w:rsidRPr="00B60234">
          <w:rPr>
            <w:noProof/>
          </w:rPr>
        </w:r>
        <w:r w:rsidR="00B60234" w:rsidRPr="00B60234">
          <w:rPr>
            <w:noProof/>
          </w:rPr>
          <w:fldChar w:fldCharType="separate"/>
        </w:r>
        <w:r w:rsidR="00B60234" w:rsidRPr="00B60234">
          <w:rPr>
            <w:noProof/>
          </w:rPr>
          <w:t>12</w:t>
        </w:r>
        <w:r w:rsidR="00B60234" w:rsidRPr="00B60234">
          <w:rPr>
            <w:noProof/>
          </w:rPr>
          <w:fldChar w:fldCharType="end"/>
        </w:r>
      </w:hyperlink>
    </w:p>
    <w:p w14:paraId="12F46293" w14:textId="06F1D104"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62" w:history="1">
        <w:r w:rsidR="00B60234" w:rsidRPr="00B60234">
          <w:rPr>
            <w:rStyle w:val="affffffc"/>
            <w:noProof/>
          </w:rPr>
          <w:t>附录A（资料性）</w:t>
        </w:r>
        <w:r w:rsidR="00B60234">
          <w:rPr>
            <w:rStyle w:val="affffffc"/>
            <w:noProof/>
          </w:rPr>
          <w:t xml:space="preserve"> </w:t>
        </w:r>
        <w:r w:rsidR="00B60234" w:rsidRPr="00B60234">
          <w:rPr>
            <w:rStyle w:val="affffffc"/>
            <w:noProof/>
          </w:rPr>
          <w:t xml:space="preserve"> 菠萝主要病虫害药剂防治方法</w:t>
        </w:r>
        <w:r w:rsidR="00B60234" w:rsidRPr="00B60234">
          <w:rPr>
            <w:noProof/>
          </w:rPr>
          <w:tab/>
        </w:r>
        <w:r w:rsidR="00B60234" w:rsidRPr="00B60234">
          <w:rPr>
            <w:noProof/>
          </w:rPr>
          <w:fldChar w:fldCharType="begin"/>
        </w:r>
        <w:r w:rsidR="00B60234" w:rsidRPr="00B60234">
          <w:rPr>
            <w:noProof/>
          </w:rPr>
          <w:instrText xml:space="preserve"> PAGEREF _Toc136763062 \h </w:instrText>
        </w:r>
        <w:r w:rsidR="00B60234" w:rsidRPr="00B60234">
          <w:rPr>
            <w:noProof/>
          </w:rPr>
        </w:r>
        <w:r w:rsidR="00B60234" w:rsidRPr="00B60234">
          <w:rPr>
            <w:noProof/>
          </w:rPr>
          <w:fldChar w:fldCharType="separate"/>
        </w:r>
        <w:r w:rsidR="00B60234" w:rsidRPr="00B60234">
          <w:rPr>
            <w:noProof/>
          </w:rPr>
          <w:t>13</w:t>
        </w:r>
        <w:r w:rsidR="00B60234" w:rsidRPr="00B60234">
          <w:rPr>
            <w:noProof/>
          </w:rPr>
          <w:fldChar w:fldCharType="end"/>
        </w:r>
      </w:hyperlink>
    </w:p>
    <w:p w14:paraId="44766763" w14:textId="099D957D"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63" w:history="1">
        <w:r w:rsidR="00B60234" w:rsidRPr="00B60234">
          <w:rPr>
            <w:rStyle w:val="affffffc"/>
            <w:noProof/>
          </w:rPr>
          <w:t>附录B（资料性）</w:t>
        </w:r>
        <w:r w:rsidR="00B60234">
          <w:rPr>
            <w:rStyle w:val="affffffc"/>
            <w:noProof/>
          </w:rPr>
          <w:t xml:space="preserve"> </w:t>
        </w:r>
        <w:r w:rsidR="00B60234" w:rsidRPr="00B60234">
          <w:rPr>
            <w:rStyle w:val="affffffc"/>
            <w:noProof/>
          </w:rPr>
          <w:t xml:space="preserve"> 不同品种菠萝果实主要特征</w:t>
        </w:r>
        <w:r w:rsidR="00B60234" w:rsidRPr="00B60234">
          <w:rPr>
            <w:noProof/>
          </w:rPr>
          <w:tab/>
        </w:r>
        <w:r w:rsidR="00B60234" w:rsidRPr="00B60234">
          <w:rPr>
            <w:noProof/>
          </w:rPr>
          <w:fldChar w:fldCharType="begin"/>
        </w:r>
        <w:r w:rsidR="00B60234" w:rsidRPr="00B60234">
          <w:rPr>
            <w:noProof/>
          </w:rPr>
          <w:instrText xml:space="preserve"> PAGEREF _Toc136763063 \h </w:instrText>
        </w:r>
        <w:r w:rsidR="00B60234" w:rsidRPr="00B60234">
          <w:rPr>
            <w:noProof/>
          </w:rPr>
        </w:r>
        <w:r w:rsidR="00B60234" w:rsidRPr="00B60234">
          <w:rPr>
            <w:noProof/>
          </w:rPr>
          <w:fldChar w:fldCharType="separate"/>
        </w:r>
        <w:r w:rsidR="00B60234" w:rsidRPr="00B60234">
          <w:rPr>
            <w:noProof/>
          </w:rPr>
          <w:t>14</w:t>
        </w:r>
        <w:r w:rsidR="00B60234" w:rsidRPr="00B60234">
          <w:rPr>
            <w:noProof/>
          </w:rPr>
          <w:fldChar w:fldCharType="end"/>
        </w:r>
      </w:hyperlink>
    </w:p>
    <w:p w14:paraId="0D690D78" w14:textId="2DF45003"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64" w:history="1">
        <w:r w:rsidR="00B60234" w:rsidRPr="00B60234">
          <w:rPr>
            <w:rStyle w:val="affffffc"/>
            <w:noProof/>
          </w:rPr>
          <w:t>附录C（规范性）</w:t>
        </w:r>
        <w:r w:rsidR="00B60234">
          <w:rPr>
            <w:rStyle w:val="affffffc"/>
            <w:noProof/>
          </w:rPr>
          <w:t xml:space="preserve"> </w:t>
        </w:r>
        <w:r w:rsidR="00B60234" w:rsidRPr="00B60234">
          <w:rPr>
            <w:rStyle w:val="affffffc"/>
            <w:noProof/>
          </w:rPr>
          <w:t xml:space="preserve"> 菠萝主栽品种果实品质性状</w:t>
        </w:r>
        <w:r w:rsidR="00B60234" w:rsidRPr="00B60234">
          <w:rPr>
            <w:noProof/>
          </w:rPr>
          <w:tab/>
        </w:r>
        <w:r w:rsidR="00B60234" w:rsidRPr="00B60234">
          <w:rPr>
            <w:noProof/>
          </w:rPr>
          <w:fldChar w:fldCharType="begin"/>
        </w:r>
        <w:r w:rsidR="00B60234" w:rsidRPr="00B60234">
          <w:rPr>
            <w:noProof/>
          </w:rPr>
          <w:instrText xml:space="preserve"> PAGEREF _Toc136763064 \h </w:instrText>
        </w:r>
        <w:r w:rsidR="00B60234" w:rsidRPr="00B60234">
          <w:rPr>
            <w:noProof/>
          </w:rPr>
        </w:r>
        <w:r w:rsidR="00B60234" w:rsidRPr="00B60234">
          <w:rPr>
            <w:noProof/>
          </w:rPr>
          <w:fldChar w:fldCharType="separate"/>
        </w:r>
        <w:r w:rsidR="00B60234" w:rsidRPr="00B60234">
          <w:rPr>
            <w:noProof/>
          </w:rPr>
          <w:t>16</w:t>
        </w:r>
        <w:r w:rsidR="00B60234" w:rsidRPr="00B60234">
          <w:rPr>
            <w:noProof/>
          </w:rPr>
          <w:fldChar w:fldCharType="end"/>
        </w:r>
      </w:hyperlink>
    </w:p>
    <w:p w14:paraId="12367988" w14:textId="70064AE0"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65" w:history="1">
        <w:r w:rsidR="00B60234" w:rsidRPr="00B60234">
          <w:rPr>
            <w:rStyle w:val="affffffc"/>
            <w:noProof/>
          </w:rPr>
          <w:t>附录D（资料性）</w:t>
        </w:r>
        <w:r w:rsidR="00B60234">
          <w:rPr>
            <w:rStyle w:val="affffffc"/>
            <w:noProof/>
          </w:rPr>
          <w:t xml:space="preserve"> </w:t>
        </w:r>
        <w:r w:rsidR="00B60234" w:rsidRPr="00B60234">
          <w:rPr>
            <w:rStyle w:val="affffffc"/>
            <w:noProof/>
          </w:rPr>
          <w:t xml:space="preserve"> 菠萝果园生产管理档案记录</w:t>
        </w:r>
        <w:r w:rsidR="00B60234" w:rsidRPr="00B60234">
          <w:rPr>
            <w:noProof/>
          </w:rPr>
          <w:tab/>
        </w:r>
        <w:r w:rsidR="00B60234" w:rsidRPr="00B60234">
          <w:rPr>
            <w:noProof/>
          </w:rPr>
          <w:fldChar w:fldCharType="begin"/>
        </w:r>
        <w:r w:rsidR="00B60234" w:rsidRPr="00B60234">
          <w:rPr>
            <w:noProof/>
          </w:rPr>
          <w:instrText xml:space="preserve"> PAGEREF _Toc136763065 \h </w:instrText>
        </w:r>
        <w:r w:rsidR="00B60234" w:rsidRPr="00B60234">
          <w:rPr>
            <w:noProof/>
          </w:rPr>
        </w:r>
        <w:r w:rsidR="00B60234" w:rsidRPr="00B60234">
          <w:rPr>
            <w:noProof/>
          </w:rPr>
          <w:fldChar w:fldCharType="separate"/>
        </w:r>
        <w:r w:rsidR="00B60234" w:rsidRPr="00B60234">
          <w:rPr>
            <w:noProof/>
          </w:rPr>
          <w:t>17</w:t>
        </w:r>
        <w:r w:rsidR="00B60234" w:rsidRPr="00B60234">
          <w:rPr>
            <w:noProof/>
          </w:rPr>
          <w:fldChar w:fldCharType="end"/>
        </w:r>
      </w:hyperlink>
    </w:p>
    <w:p w14:paraId="4EE10E14" w14:textId="41A06C00" w:rsidR="00B60234" w:rsidRPr="00B60234" w:rsidRDefault="00000000">
      <w:pPr>
        <w:pStyle w:val="TOC2"/>
        <w:rPr>
          <w:rFonts w:asciiTheme="minorHAnsi" w:eastAsiaTheme="minorEastAsia" w:hAnsiTheme="minorHAnsi" w:cstheme="minorBidi"/>
          <w:noProof/>
          <w:szCs w:val="22"/>
          <w14:ligatures w14:val="standardContextual"/>
        </w:rPr>
      </w:pPr>
      <w:hyperlink w:anchor="_Toc136763066" w:history="1">
        <w:r w:rsidR="00B60234" w:rsidRPr="00B60234">
          <w:rPr>
            <w:rStyle w:val="affffffc"/>
            <w:noProof/>
          </w:rPr>
          <w:t>D.1</w:t>
        </w:r>
        <w:r w:rsidR="00B60234">
          <w:rPr>
            <w:rStyle w:val="affffffc"/>
            <w:noProof/>
          </w:rPr>
          <w:t xml:space="preserve"> </w:t>
        </w:r>
        <w:r w:rsidR="00B60234" w:rsidRPr="00B60234">
          <w:rPr>
            <w:rStyle w:val="affffffc"/>
            <w:noProof/>
          </w:rPr>
          <w:t xml:space="preserve"> 农业投入品档案</w:t>
        </w:r>
        <w:r w:rsidR="00B60234" w:rsidRPr="00B60234">
          <w:rPr>
            <w:noProof/>
          </w:rPr>
          <w:tab/>
        </w:r>
        <w:r w:rsidR="00B60234" w:rsidRPr="00B60234">
          <w:rPr>
            <w:noProof/>
          </w:rPr>
          <w:fldChar w:fldCharType="begin"/>
        </w:r>
        <w:r w:rsidR="00B60234" w:rsidRPr="00B60234">
          <w:rPr>
            <w:noProof/>
          </w:rPr>
          <w:instrText xml:space="preserve"> PAGEREF _Toc136763066 \h </w:instrText>
        </w:r>
        <w:r w:rsidR="00B60234" w:rsidRPr="00B60234">
          <w:rPr>
            <w:noProof/>
          </w:rPr>
        </w:r>
        <w:r w:rsidR="00B60234" w:rsidRPr="00B60234">
          <w:rPr>
            <w:noProof/>
          </w:rPr>
          <w:fldChar w:fldCharType="separate"/>
        </w:r>
        <w:r w:rsidR="00B60234" w:rsidRPr="00B60234">
          <w:rPr>
            <w:noProof/>
          </w:rPr>
          <w:t>17</w:t>
        </w:r>
        <w:r w:rsidR="00B60234" w:rsidRPr="00B60234">
          <w:rPr>
            <w:noProof/>
          </w:rPr>
          <w:fldChar w:fldCharType="end"/>
        </w:r>
      </w:hyperlink>
    </w:p>
    <w:p w14:paraId="2AE5ED88" w14:textId="35E02BEB" w:rsidR="00B60234" w:rsidRPr="00B60234" w:rsidRDefault="00000000">
      <w:pPr>
        <w:pStyle w:val="TOC2"/>
        <w:rPr>
          <w:rFonts w:asciiTheme="minorHAnsi" w:eastAsiaTheme="minorEastAsia" w:hAnsiTheme="minorHAnsi" w:cstheme="minorBidi"/>
          <w:noProof/>
          <w:szCs w:val="22"/>
          <w14:ligatures w14:val="standardContextual"/>
        </w:rPr>
      </w:pPr>
      <w:hyperlink w:anchor="_Toc136763067" w:history="1">
        <w:r w:rsidR="00B60234" w:rsidRPr="00B60234">
          <w:rPr>
            <w:rStyle w:val="affffffc"/>
            <w:noProof/>
          </w:rPr>
          <w:t>D.2</w:t>
        </w:r>
        <w:r w:rsidR="00B60234">
          <w:rPr>
            <w:rStyle w:val="affffffc"/>
            <w:noProof/>
          </w:rPr>
          <w:t xml:space="preserve"> </w:t>
        </w:r>
        <w:r w:rsidR="00B60234" w:rsidRPr="00B60234">
          <w:rPr>
            <w:rStyle w:val="affffffc"/>
            <w:noProof/>
          </w:rPr>
          <w:t xml:space="preserve"> 果园田间管理档案</w:t>
        </w:r>
        <w:r w:rsidR="00B60234" w:rsidRPr="00B60234">
          <w:rPr>
            <w:noProof/>
          </w:rPr>
          <w:tab/>
        </w:r>
        <w:r w:rsidR="00B60234" w:rsidRPr="00B60234">
          <w:rPr>
            <w:noProof/>
          </w:rPr>
          <w:fldChar w:fldCharType="begin"/>
        </w:r>
        <w:r w:rsidR="00B60234" w:rsidRPr="00B60234">
          <w:rPr>
            <w:noProof/>
          </w:rPr>
          <w:instrText xml:space="preserve"> PAGEREF _Toc136763067 \h </w:instrText>
        </w:r>
        <w:r w:rsidR="00B60234" w:rsidRPr="00B60234">
          <w:rPr>
            <w:noProof/>
          </w:rPr>
        </w:r>
        <w:r w:rsidR="00B60234" w:rsidRPr="00B60234">
          <w:rPr>
            <w:noProof/>
          </w:rPr>
          <w:fldChar w:fldCharType="separate"/>
        </w:r>
        <w:r w:rsidR="00B60234" w:rsidRPr="00B60234">
          <w:rPr>
            <w:noProof/>
          </w:rPr>
          <w:t>17</w:t>
        </w:r>
        <w:r w:rsidR="00B60234" w:rsidRPr="00B60234">
          <w:rPr>
            <w:noProof/>
          </w:rPr>
          <w:fldChar w:fldCharType="end"/>
        </w:r>
      </w:hyperlink>
    </w:p>
    <w:p w14:paraId="51D65332" w14:textId="43805C27" w:rsidR="00B60234" w:rsidRPr="00B60234" w:rsidRDefault="00000000">
      <w:pPr>
        <w:pStyle w:val="TOC2"/>
        <w:rPr>
          <w:rFonts w:asciiTheme="minorHAnsi" w:eastAsiaTheme="minorEastAsia" w:hAnsiTheme="minorHAnsi" w:cstheme="minorBidi"/>
          <w:noProof/>
          <w:szCs w:val="22"/>
          <w14:ligatures w14:val="standardContextual"/>
        </w:rPr>
      </w:pPr>
      <w:hyperlink w:anchor="_Toc136763068" w:history="1">
        <w:r w:rsidR="00B60234" w:rsidRPr="00B60234">
          <w:rPr>
            <w:rStyle w:val="affffffc"/>
            <w:noProof/>
          </w:rPr>
          <w:t>D.3</w:t>
        </w:r>
        <w:r w:rsidR="00B60234">
          <w:rPr>
            <w:rStyle w:val="affffffc"/>
            <w:noProof/>
          </w:rPr>
          <w:t xml:space="preserve"> </w:t>
        </w:r>
        <w:r w:rsidR="00B60234" w:rsidRPr="00B60234">
          <w:rPr>
            <w:rStyle w:val="affffffc"/>
            <w:noProof/>
          </w:rPr>
          <w:t xml:space="preserve"> 果实采收与商品化处理档案</w:t>
        </w:r>
        <w:r w:rsidR="00B60234" w:rsidRPr="00B60234">
          <w:rPr>
            <w:noProof/>
          </w:rPr>
          <w:tab/>
        </w:r>
        <w:r w:rsidR="00B60234" w:rsidRPr="00B60234">
          <w:rPr>
            <w:noProof/>
          </w:rPr>
          <w:fldChar w:fldCharType="begin"/>
        </w:r>
        <w:r w:rsidR="00B60234" w:rsidRPr="00B60234">
          <w:rPr>
            <w:noProof/>
          </w:rPr>
          <w:instrText xml:space="preserve"> PAGEREF _Toc136763068 \h </w:instrText>
        </w:r>
        <w:r w:rsidR="00B60234" w:rsidRPr="00B60234">
          <w:rPr>
            <w:noProof/>
          </w:rPr>
        </w:r>
        <w:r w:rsidR="00B60234" w:rsidRPr="00B60234">
          <w:rPr>
            <w:noProof/>
          </w:rPr>
          <w:fldChar w:fldCharType="separate"/>
        </w:r>
        <w:r w:rsidR="00B60234" w:rsidRPr="00B60234">
          <w:rPr>
            <w:noProof/>
          </w:rPr>
          <w:t>18</w:t>
        </w:r>
        <w:r w:rsidR="00B60234" w:rsidRPr="00B60234">
          <w:rPr>
            <w:noProof/>
          </w:rPr>
          <w:fldChar w:fldCharType="end"/>
        </w:r>
      </w:hyperlink>
    </w:p>
    <w:p w14:paraId="2642885F" w14:textId="291D7501" w:rsidR="00B60234" w:rsidRPr="00B60234" w:rsidRDefault="00000000">
      <w:pPr>
        <w:pStyle w:val="TOC2"/>
        <w:rPr>
          <w:rFonts w:asciiTheme="minorHAnsi" w:eastAsiaTheme="minorEastAsia" w:hAnsiTheme="minorHAnsi" w:cstheme="minorBidi"/>
          <w:noProof/>
          <w:szCs w:val="22"/>
          <w14:ligatures w14:val="standardContextual"/>
        </w:rPr>
      </w:pPr>
      <w:hyperlink w:anchor="_Toc136763069" w:history="1">
        <w:r w:rsidR="00B60234" w:rsidRPr="00B60234">
          <w:rPr>
            <w:rStyle w:val="affffffc"/>
            <w:noProof/>
          </w:rPr>
          <w:t>D.4</w:t>
        </w:r>
        <w:r w:rsidR="00B60234">
          <w:rPr>
            <w:rStyle w:val="affffffc"/>
            <w:noProof/>
          </w:rPr>
          <w:t xml:space="preserve"> </w:t>
        </w:r>
        <w:r w:rsidR="00B60234" w:rsidRPr="00B60234">
          <w:rPr>
            <w:rStyle w:val="affffffc"/>
            <w:noProof/>
          </w:rPr>
          <w:t xml:space="preserve"> 果品销售档案</w:t>
        </w:r>
        <w:r w:rsidR="00B60234" w:rsidRPr="00B60234">
          <w:rPr>
            <w:noProof/>
          </w:rPr>
          <w:tab/>
        </w:r>
        <w:r w:rsidR="00B60234" w:rsidRPr="00B60234">
          <w:rPr>
            <w:noProof/>
          </w:rPr>
          <w:fldChar w:fldCharType="begin"/>
        </w:r>
        <w:r w:rsidR="00B60234" w:rsidRPr="00B60234">
          <w:rPr>
            <w:noProof/>
          </w:rPr>
          <w:instrText xml:space="preserve"> PAGEREF _Toc136763069 \h </w:instrText>
        </w:r>
        <w:r w:rsidR="00B60234" w:rsidRPr="00B60234">
          <w:rPr>
            <w:noProof/>
          </w:rPr>
        </w:r>
        <w:r w:rsidR="00B60234" w:rsidRPr="00B60234">
          <w:rPr>
            <w:noProof/>
          </w:rPr>
          <w:fldChar w:fldCharType="separate"/>
        </w:r>
        <w:r w:rsidR="00B60234" w:rsidRPr="00B60234">
          <w:rPr>
            <w:noProof/>
          </w:rPr>
          <w:t>18</w:t>
        </w:r>
        <w:r w:rsidR="00B60234" w:rsidRPr="00B60234">
          <w:rPr>
            <w:noProof/>
          </w:rPr>
          <w:fldChar w:fldCharType="end"/>
        </w:r>
      </w:hyperlink>
    </w:p>
    <w:p w14:paraId="61766ADE" w14:textId="7A92EAC3" w:rsidR="00B60234" w:rsidRPr="00B6023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6763070" w:history="1">
        <w:r w:rsidR="00B60234" w:rsidRPr="00B60234">
          <w:rPr>
            <w:rStyle w:val="affffffc"/>
            <w:noProof/>
          </w:rPr>
          <w:t>附录E（资料性）</w:t>
        </w:r>
        <w:r w:rsidR="00B60234">
          <w:rPr>
            <w:rStyle w:val="affffffc"/>
            <w:noProof/>
          </w:rPr>
          <w:t xml:space="preserve"> </w:t>
        </w:r>
        <w:r w:rsidR="00B60234" w:rsidRPr="00B60234">
          <w:rPr>
            <w:rStyle w:val="affffffc"/>
            <w:noProof/>
          </w:rPr>
          <w:t xml:space="preserve"> 菠萝生产技术流程图</w:t>
        </w:r>
        <w:r w:rsidR="00B60234" w:rsidRPr="00B60234">
          <w:rPr>
            <w:noProof/>
          </w:rPr>
          <w:tab/>
        </w:r>
        <w:r w:rsidR="00B60234" w:rsidRPr="00B60234">
          <w:rPr>
            <w:noProof/>
          </w:rPr>
          <w:fldChar w:fldCharType="begin"/>
        </w:r>
        <w:r w:rsidR="00B60234" w:rsidRPr="00B60234">
          <w:rPr>
            <w:noProof/>
          </w:rPr>
          <w:instrText xml:space="preserve"> PAGEREF _Toc136763070 \h </w:instrText>
        </w:r>
        <w:r w:rsidR="00B60234" w:rsidRPr="00B60234">
          <w:rPr>
            <w:noProof/>
          </w:rPr>
        </w:r>
        <w:r w:rsidR="00B60234" w:rsidRPr="00B60234">
          <w:rPr>
            <w:noProof/>
          </w:rPr>
          <w:fldChar w:fldCharType="separate"/>
        </w:r>
        <w:r w:rsidR="00B60234" w:rsidRPr="00B60234">
          <w:rPr>
            <w:noProof/>
          </w:rPr>
          <w:t>1</w:t>
        </w:r>
        <w:r w:rsidR="00B60234" w:rsidRPr="00B60234">
          <w:rPr>
            <w:noProof/>
          </w:rPr>
          <w:fldChar w:fldCharType="end"/>
        </w:r>
      </w:hyperlink>
    </w:p>
    <w:p w14:paraId="748798D3" w14:textId="16EEB5FF" w:rsidR="00B60234" w:rsidRPr="00B60234" w:rsidRDefault="00B60234" w:rsidP="00B60234">
      <w:pPr>
        <w:pStyle w:val="affffff0"/>
        <w:spacing w:after="468"/>
        <w:sectPr w:rsidR="00B60234" w:rsidRPr="00B60234" w:rsidSect="00B60234">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B60234">
        <w:fldChar w:fldCharType="end"/>
      </w:r>
    </w:p>
    <w:p w14:paraId="43E85ED5" w14:textId="77777777" w:rsidR="00213223" w:rsidRDefault="00213223" w:rsidP="00213223">
      <w:pPr>
        <w:pStyle w:val="a6"/>
        <w:spacing w:before="900" w:after="468"/>
      </w:pPr>
      <w:bookmarkStart w:id="28" w:name="_Toc136762996"/>
      <w:bookmarkStart w:id="29" w:name="BookMark2"/>
      <w:bookmarkEnd w:id="21"/>
      <w:r w:rsidRPr="00213223">
        <w:rPr>
          <w:spacing w:val="320"/>
        </w:rPr>
        <w:lastRenderedPageBreak/>
        <w:t>前</w:t>
      </w:r>
      <w:r>
        <w:t>言</w:t>
      </w:r>
      <w:bookmarkEnd w:id="22"/>
      <w:bookmarkEnd w:id="23"/>
      <w:bookmarkEnd w:id="24"/>
      <w:bookmarkEnd w:id="25"/>
      <w:bookmarkEnd w:id="26"/>
      <w:bookmarkEnd w:id="27"/>
      <w:bookmarkEnd w:id="28"/>
    </w:p>
    <w:p w14:paraId="5D43C1E2" w14:textId="77777777" w:rsidR="00213223" w:rsidRDefault="00213223" w:rsidP="00213223">
      <w:pPr>
        <w:pStyle w:val="affff9"/>
        <w:ind w:firstLine="420"/>
      </w:pPr>
      <w:r>
        <w:rPr>
          <w:rFonts w:hint="eastAsia"/>
        </w:rPr>
        <w:t>本文件按照GB/T 1.1—2020《标准化工作导则  第1部分：标准化文件的结构和起草规则》的规定起草。</w:t>
      </w:r>
    </w:p>
    <w:p w14:paraId="3AD6E526" w14:textId="50A149A4" w:rsidR="00213223" w:rsidRDefault="00562CAE" w:rsidP="00213223">
      <w:pPr>
        <w:pStyle w:val="affff9"/>
        <w:ind w:firstLine="420"/>
      </w:pPr>
      <w:r w:rsidRPr="00562CAE">
        <w:rPr>
          <w:rFonts w:hint="eastAsia"/>
        </w:rPr>
        <w:t>请注意本文件的某些内容可能涉及专利。本文件的发布机构不承担识别这些专利的责任。</w:t>
      </w:r>
    </w:p>
    <w:p w14:paraId="489D326B" w14:textId="7DF333F6" w:rsidR="00213223" w:rsidRDefault="00213223" w:rsidP="00562CAE">
      <w:pPr>
        <w:pStyle w:val="affff9"/>
        <w:ind w:firstLine="420"/>
      </w:pPr>
      <w:r>
        <w:rPr>
          <w:rFonts w:hint="eastAsia"/>
        </w:rPr>
        <w:t>本文件由</w:t>
      </w:r>
      <w:r w:rsidRPr="00213223">
        <w:rPr>
          <w:rFonts w:hint="eastAsia"/>
        </w:rPr>
        <w:t>海南省农业农村厅</w:t>
      </w:r>
      <w:r>
        <w:rPr>
          <w:rFonts w:hint="eastAsia"/>
        </w:rPr>
        <w:t>提出</w:t>
      </w:r>
      <w:r w:rsidR="00562CAE">
        <w:rPr>
          <w:rFonts w:hint="eastAsia"/>
        </w:rPr>
        <w:t>并归口</w:t>
      </w:r>
      <w:r>
        <w:rPr>
          <w:rFonts w:hint="eastAsia"/>
        </w:rPr>
        <w:t>。</w:t>
      </w:r>
    </w:p>
    <w:p w14:paraId="1C7A3FF3" w14:textId="15DC8EED" w:rsidR="00213223" w:rsidRDefault="00213223" w:rsidP="00213223">
      <w:pPr>
        <w:pStyle w:val="affff9"/>
        <w:ind w:firstLine="420"/>
      </w:pPr>
      <w:r>
        <w:rPr>
          <w:rFonts w:hint="eastAsia"/>
        </w:rPr>
        <w:t>本文件起草单位：</w:t>
      </w:r>
      <w:r w:rsidR="00AA0989" w:rsidRPr="00AA0989">
        <w:rPr>
          <w:rFonts w:hint="eastAsia"/>
        </w:rPr>
        <w:t>中国热带农业科学院热带作物品种资源研究所</w:t>
      </w:r>
      <w:r w:rsidR="00AA0989">
        <w:rPr>
          <w:rFonts w:hint="eastAsia"/>
        </w:rPr>
        <w:t>、</w:t>
      </w:r>
      <w:r w:rsidR="00AA0989" w:rsidRPr="00AA0989">
        <w:rPr>
          <w:rFonts w:hint="eastAsia"/>
        </w:rPr>
        <w:t>海南省农业科学院热带果树研究所</w:t>
      </w:r>
      <w:r w:rsidR="00AA0989">
        <w:rPr>
          <w:rFonts w:hint="eastAsia"/>
        </w:rPr>
        <w:t>、</w:t>
      </w:r>
      <w:r w:rsidR="00AA0989" w:rsidRPr="00AA0989">
        <w:rPr>
          <w:rFonts w:hint="eastAsia"/>
        </w:rPr>
        <w:t>中国热带农业科学院环境与植物保护研究所、中国热带农业科学院农产品检测中心、</w:t>
      </w:r>
      <w:r w:rsidR="00AA0989">
        <w:rPr>
          <w:rFonts w:hint="eastAsia"/>
        </w:rPr>
        <w:t>海南大学、</w:t>
      </w:r>
      <w:r w:rsidR="00AA0989" w:rsidRPr="00AA0989">
        <w:rPr>
          <w:rFonts w:hint="eastAsia"/>
        </w:rPr>
        <w:t>海南天地人生态农业股份有限公司、海南胖姐农业开发有限公司。</w:t>
      </w:r>
    </w:p>
    <w:p w14:paraId="2038B3CA" w14:textId="47BF5967" w:rsidR="00213223" w:rsidRDefault="00213223" w:rsidP="00213223">
      <w:pPr>
        <w:pStyle w:val="affff9"/>
        <w:ind w:firstLine="420"/>
      </w:pPr>
      <w:r>
        <w:rPr>
          <w:rFonts w:hint="eastAsia"/>
        </w:rPr>
        <w:t>本文件主要起草人：</w:t>
      </w:r>
      <w:r w:rsidR="00AA0989">
        <w:rPr>
          <w:rFonts w:hint="eastAsia"/>
        </w:rPr>
        <w:t>栾爱萍、</w:t>
      </w:r>
      <w:r w:rsidR="001A395D">
        <w:rPr>
          <w:rFonts w:hint="eastAsia"/>
        </w:rPr>
        <w:t>陈哲、</w:t>
      </w:r>
      <w:r w:rsidR="000B2CBD">
        <w:rPr>
          <w:rFonts w:hint="eastAsia"/>
        </w:rPr>
        <w:t>贺军虎、</w:t>
      </w:r>
      <w:r w:rsidR="003741F9">
        <w:rPr>
          <w:rFonts w:hint="eastAsia"/>
        </w:rPr>
        <w:t>李绍鹏、</w:t>
      </w:r>
      <w:r w:rsidR="00F94ADA">
        <w:rPr>
          <w:rFonts w:hint="eastAsia"/>
        </w:rPr>
        <w:t>李向宏、</w:t>
      </w:r>
      <w:r w:rsidR="000B2CBD">
        <w:rPr>
          <w:rFonts w:hint="eastAsia"/>
        </w:rPr>
        <w:t>胡美娇、张贺、杨腊英、</w:t>
      </w:r>
      <w:r w:rsidR="000B2CBD" w:rsidRPr="000B2CBD">
        <w:rPr>
          <w:rFonts w:hint="eastAsia"/>
        </w:rPr>
        <w:t>朱兴乐</w:t>
      </w:r>
      <w:r w:rsidR="000B2CBD">
        <w:rPr>
          <w:rFonts w:hint="eastAsia"/>
        </w:rPr>
        <w:t>、</w:t>
      </w:r>
      <w:r w:rsidR="000B2CBD" w:rsidRPr="000B2CBD">
        <w:rPr>
          <w:rFonts w:hint="eastAsia"/>
        </w:rPr>
        <w:t>赵军</w:t>
      </w:r>
      <w:r w:rsidR="000B2CBD">
        <w:rPr>
          <w:rFonts w:hint="eastAsia"/>
        </w:rPr>
        <w:t>、</w:t>
      </w:r>
      <w:r w:rsidR="000B2CBD" w:rsidRPr="000B2CBD">
        <w:rPr>
          <w:rFonts w:hint="eastAsia"/>
        </w:rPr>
        <w:t>吴建川</w:t>
      </w:r>
      <w:r w:rsidR="000B2CBD">
        <w:rPr>
          <w:rFonts w:hint="eastAsia"/>
        </w:rPr>
        <w:t>、</w:t>
      </w:r>
      <w:r w:rsidR="00F94ADA" w:rsidRPr="000B2CBD">
        <w:rPr>
          <w:rFonts w:hint="eastAsia"/>
        </w:rPr>
        <w:t>邹冬梅</w:t>
      </w:r>
      <w:r w:rsidR="00F94ADA">
        <w:rPr>
          <w:rFonts w:hint="eastAsia"/>
        </w:rPr>
        <w:t>、</w:t>
      </w:r>
      <w:r w:rsidR="00F94ADA" w:rsidRPr="000B2CBD">
        <w:rPr>
          <w:rFonts w:hint="eastAsia"/>
        </w:rPr>
        <w:t>李</w:t>
      </w:r>
      <w:r w:rsidR="00560E56">
        <w:rPr>
          <w:rFonts w:hint="eastAsia"/>
        </w:rPr>
        <w:t>莉</w:t>
      </w:r>
      <w:r w:rsidR="00F94ADA" w:rsidRPr="000B2CBD">
        <w:rPr>
          <w:rFonts w:hint="eastAsia"/>
        </w:rPr>
        <w:t>萍</w:t>
      </w:r>
      <w:r w:rsidR="00F94ADA">
        <w:rPr>
          <w:rFonts w:hint="eastAsia"/>
        </w:rPr>
        <w:t>、</w:t>
      </w:r>
      <w:r w:rsidR="000B2CBD">
        <w:rPr>
          <w:rFonts w:hint="eastAsia"/>
        </w:rPr>
        <w:t>肖敏。</w:t>
      </w:r>
    </w:p>
    <w:p w14:paraId="3AC9CDFD" w14:textId="77777777" w:rsidR="00213223" w:rsidRDefault="00213223" w:rsidP="00213223">
      <w:pPr>
        <w:pStyle w:val="affff9"/>
        <w:ind w:firstLine="420"/>
      </w:pPr>
    </w:p>
    <w:p w14:paraId="06D7F77A" w14:textId="18F4040D" w:rsidR="00213223" w:rsidRPr="00213223" w:rsidRDefault="00213223" w:rsidP="00213223">
      <w:pPr>
        <w:pStyle w:val="affff9"/>
        <w:ind w:firstLine="420"/>
        <w:sectPr w:rsidR="00213223" w:rsidRPr="00213223" w:rsidSect="00FD5CB0">
          <w:pgSz w:w="11906" w:h="16838" w:code="9"/>
          <w:pgMar w:top="1928" w:right="1134" w:bottom="1134" w:left="1134" w:header="1418" w:footer="1134" w:gutter="284"/>
          <w:pgNumType w:fmt="upperRoman"/>
          <w:cols w:space="425"/>
          <w:formProt w:val="0"/>
          <w:docGrid w:type="lines" w:linePitch="312"/>
        </w:sectPr>
      </w:pPr>
    </w:p>
    <w:p w14:paraId="3618CAAE" w14:textId="77777777" w:rsidR="00213223" w:rsidRDefault="00213223" w:rsidP="00213223">
      <w:pPr>
        <w:pStyle w:val="a6"/>
        <w:spacing w:after="468"/>
      </w:pPr>
      <w:bookmarkStart w:id="30" w:name="_Toc136530806"/>
      <w:bookmarkStart w:id="31" w:name="_Toc136617731"/>
      <w:bookmarkStart w:id="32" w:name="_Toc136617845"/>
      <w:bookmarkStart w:id="33" w:name="_Toc136682640"/>
      <w:bookmarkStart w:id="34" w:name="_Toc136684880"/>
      <w:bookmarkStart w:id="35" w:name="_Toc136685912"/>
      <w:bookmarkStart w:id="36" w:name="_Toc136762997"/>
      <w:bookmarkStart w:id="37" w:name="BookMark3"/>
      <w:bookmarkEnd w:id="29"/>
      <w:r w:rsidRPr="00213223">
        <w:rPr>
          <w:spacing w:val="320"/>
        </w:rPr>
        <w:lastRenderedPageBreak/>
        <w:t>引</w:t>
      </w:r>
      <w:r>
        <w:t>言</w:t>
      </w:r>
      <w:bookmarkEnd w:id="30"/>
      <w:bookmarkEnd w:id="31"/>
      <w:bookmarkEnd w:id="32"/>
      <w:bookmarkEnd w:id="33"/>
      <w:bookmarkEnd w:id="34"/>
      <w:bookmarkEnd w:id="35"/>
      <w:bookmarkEnd w:id="36"/>
    </w:p>
    <w:p w14:paraId="6492960B" w14:textId="77777777" w:rsidR="006D0AE7" w:rsidRDefault="006D0AE7" w:rsidP="006D0AE7">
      <w:pPr>
        <w:pStyle w:val="affff9"/>
        <w:ind w:firstLine="420"/>
      </w:pPr>
      <w:r>
        <w:rPr>
          <w:rFonts w:hint="eastAsia"/>
        </w:rPr>
        <w:t>农产品全产业链指农产品研发、生产、加工、贮运、销售、品牌、体验、消费、服务等环节和主体紧密关联、有效衔接、耦合配套、协同发展的有机整体。近年来，我省农产品全产业链发展加快，但仍存在不少短板和薄弱环节，全产业链标准化程度低，严重制约了热带现代农业高质量发展。为贯彻落实《国务院关于促进乡村产业振兴的指导意见》（国发〔2019〕12号）和《农业农村部关于加快农业全产业链培育发展的指导意见》（农产发〔2021〕2号）的要求，海南省农业农村厅出台了《海南省热带特色高效农业全产业链培育发展三年（2022-2024）行动方案》，三年内聚焦农业主导产业，以产品为主线，实施菠萝等17个产业全产业链培育发展任务，以促进我省农业全产业链的快速培育发展。</w:t>
      </w:r>
    </w:p>
    <w:p w14:paraId="66930B3F" w14:textId="282CC3F0" w:rsidR="006D0AE7" w:rsidRDefault="006D0AE7" w:rsidP="006D0AE7">
      <w:pPr>
        <w:pStyle w:val="affff9"/>
        <w:ind w:firstLine="420"/>
      </w:pPr>
      <w:r>
        <w:rPr>
          <w:rFonts w:hint="eastAsia"/>
        </w:rPr>
        <w:t>菠萝是我省最为重要的高效热带果树产业之一，在全国菠萝市场上具有重要地位，在实施脱贫攻坚、助力乡村振兴战略中发挥了重要作用。随着菠萝产业的发展和市场要求的不断提高，我省菠萝全产业链培育尚存在不足，现行标准体系尚不完善，难于支撑产业的高质量发展。菠萝全产业链生产规范以全程质量控制为核心，主要包含产地环境、投入品管理、品种选择、种苗、果园建立、田间管理、病虫害绿色防控、采收和商品化处理、果品质量、包装与标识、贮藏与运输、生产档案管理、产品检测与准出管理、溯源管理、农业社会化服务、品牌建设、生产技术流程图等内容，形成完整完备的农业全产业链生产体系。</w:t>
      </w:r>
    </w:p>
    <w:p w14:paraId="7D9CB448" w14:textId="32235544" w:rsidR="00213223" w:rsidRDefault="006D0AE7" w:rsidP="006D0AE7">
      <w:pPr>
        <w:pStyle w:val="affff9"/>
        <w:ind w:firstLine="420"/>
      </w:pPr>
      <w:r>
        <w:rPr>
          <w:rFonts w:hint="eastAsia"/>
        </w:rPr>
        <w:t>本文件的制定，旨在提升菠萝按标生产水平，规范菠萝安全生产和流通，不断强化生产过程管理，明确菠萝产品的质量要求和安全管控要求，加强在菠萝产品流通过程中的追溯管理，促进海南菠萝产业技术提升和有序发展，打造成为创新能力强、产业链条全、绿色底色足、安全可控制、联农带农紧的农业全产业链，为乡村全面振兴和农业农村现代化提供产业支撑。</w:t>
      </w:r>
    </w:p>
    <w:p w14:paraId="42AD026F" w14:textId="77777777" w:rsidR="00213223" w:rsidRDefault="00213223" w:rsidP="00213223">
      <w:pPr>
        <w:pStyle w:val="affff9"/>
        <w:ind w:firstLine="420"/>
      </w:pPr>
    </w:p>
    <w:p w14:paraId="2020E841" w14:textId="2A3D16E1" w:rsidR="00213223" w:rsidRPr="00213223" w:rsidRDefault="00213223" w:rsidP="00213223">
      <w:pPr>
        <w:pStyle w:val="affff9"/>
        <w:ind w:firstLine="420"/>
        <w:sectPr w:rsidR="00213223" w:rsidRPr="00213223" w:rsidSect="00FD5CB0">
          <w:pgSz w:w="11906" w:h="16838" w:code="9"/>
          <w:pgMar w:top="1928" w:right="1134" w:bottom="1134" w:left="1134" w:header="1418" w:footer="1134" w:gutter="284"/>
          <w:pgNumType w:fmt="upperRoman"/>
          <w:cols w:space="425"/>
          <w:formProt w:val="0"/>
          <w:docGrid w:type="lines" w:linePitch="312"/>
        </w:sectPr>
      </w:pPr>
    </w:p>
    <w:p w14:paraId="3D053248" w14:textId="77777777" w:rsidR="00894836" w:rsidRPr="00145D9D" w:rsidRDefault="00894836" w:rsidP="00093D25">
      <w:pPr>
        <w:spacing w:line="20" w:lineRule="exact"/>
        <w:jc w:val="center"/>
        <w:rPr>
          <w:rFonts w:ascii="黑体" w:eastAsia="黑体" w:hAnsi="黑体"/>
          <w:sz w:val="32"/>
          <w:szCs w:val="32"/>
        </w:rPr>
      </w:pPr>
      <w:bookmarkStart w:id="38" w:name="BookMark4"/>
      <w:bookmarkEnd w:id="37"/>
    </w:p>
    <w:p w14:paraId="0B66CAA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96CF2B80B00496F83BC5FCD9E63EB87"/>
        </w:placeholder>
      </w:sdtPr>
      <w:sdtContent>
        <w:bookmarkStart w:id="39" w:name="NEW_STAND_NAME" w:displacedByCustomXml="prev"/>
        <w:p w14:paraId="01782722" w14:textId="6CF02AC1" w:rsidR="00F26B7E" w:rsidRPr="00F26B7E" w:rsidRDefault="00465EFA" w:rsidP="00465EFA">
          <w:pPr>
            <w:pStyle w:val="afffffffff8"/>
            <w:spacing w:beforeLines="1" w:before="3" w:afterLines="220" w:after="686"/>
          </w:pPr>
          <w:r>
            <w:rPr>
              <w:rFonts w:hint="eastAsia"/>
            </w:rPr>
            <w:t>农产品全产业</w:t>
          </w:r>
          <w:proofErr w:type="gramStart"/>
          <w:r>
            <w:rPr>
              <w:rFonts w:hint="eastAsia"/>
            </w:rPr>
            <w:t>链生产</w:t>
          </w:r>
          <w:proofErr w:type="gramEnd"/>
          <w:r>
            <w:rPr>
              <w:rFonts w:hint="eastAsia"/>
            </w:rPr>
            <w:t>规范</w:t>
          </w:r>
          <w:r>
            <w:t xml:space="preserve"> 菠萝</w:t>
          </w:r>
        </w:p>
      </w:sdtContent>
    </w:sdt>
    <w:bookmarkEnd w:id="39" w:displacedByCustomXml="prev"/>
    <w:p w14:paraId="7981F001" w14:textId="77777777" w:rsidR="00E2552F" w:rsidRDefault="00E2552F" w:rsidP="00A77CCB">
      <w:pPr>
        <w:pStyle w:val="affa"/>
        <w:spacing w:before="312" w:after="312"/>
      </w:pPr>
      <w:bookmarkStart w:id="40" w:name="_Toc17233325"/>
      <w:bookmarkStart w:id="41" w:name="_Toc17233333"/>
      <w:bookmarkStart w:id="42" w:name="_Toc24884211"/>
      <w:bookmarkStart w:id="43" w:name="_Toc24884218"/>
      <w:bookmarkStart w:id="44" w:name="_Toc26648465"/>
      <w:bookmarkStart w:id="45" w:name="_Toc26718930"/>
      <w:bookmarkStart w:id="46" w:name="_Toc26986530"/>
      <w:bookmarkStart w:id="47" w:name="_Toc26986771"/>
      <w:bookmarkStart w:id="48" w:name="_Toc97191423"/>
      <w:bookmarkStart w:id="49" w:name="_Toc136530364"/>
      <w:bookmarkStart w:id="50" w:name="_Toc136530807"/>
      <w:bookmarkStart w:id="51" w:name="_Toc136617732"/>
      <w:bookmarkStart w:id="52" w:name="_Toc136617846"/>
      <w:bookmarkStart w:id="53" w:name="_Toc136682641"/>
      <w:bookmarkStart w:id="54" w:name="_Toc136684881"/>
      <w:bookmarkStart w:id="55" w:name="_Toc136685913"/>
      <w:bookmarkStart w:id="56" w:name="_Toc136762998"/>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E897134" w14:textId="1CBBCE1A" w:rsidR="00213223" w:rsidRDefault="00213223" w:rsidP="00213223">
      <w:pPr>
        <w:pStyle w:val="affff9"/>
        <w:ind w:firstLine="420"/>
      </w:pPr>
      <w:bookmarkStart w:id="57" w:name="_Toc17233326"/>
      <w:bookmarkStart w:id="58" w:name="_Toc17233334"/>
      <w:bookmarkStart w:id="59" w:name="_Toc24884212"/>
      <w:bookmarkStart w:id="60" w:name="_Toc24884219"/>
      <w:bookmarkStart w:id="61" w:name="_Toc26648466"/>
      <w:r>
        <w:rPr>
          <w:rFonts w:hint="eastAsia"/>
        </w:rPr>
        <w:t>本文件规定了菠萝</w:t>
      </w:r>
      <w:r w:rsidR="006D0AE7">
        <w:rPr>
          <w:rFonts w:hint="eastAsia"/>
        </w:rPr>
        <w:t>（</w:t>
      </w:r>
      <w:r w:rsidR="006D0AE7" w:rsidRPr="00213223">
        <w:rPr>
          <w:rFonts w:hint="eastAsia"/>
          <w:i/>
          <w:iCs/>
        </w:rPr>
        <w:t>Ananas comosus</w:t>
      </w:r>
      <w:r w:rsidR="006D0AE7">
        <w:rPr>
          <w:rFonts w:hint="eastAsia"/>
        </w:rPr>
        <w:t xml:space="preserve"> L.）</w:t>
      </w:r>
      <w:r>
        <w:rPr>
          <w:rFonts w:hint="eastAsia"/>
        </w:rPr>
        <w:t>全产业链生产的术语和定义、产地环境、投入品管理、品种选择、种苗、果园建立、田间管理、病虫害绿色防治、采收和商品化处理、果品质量、包装与标识、贮藏与运输、生产档案管理、产品检测与准出管理、溯源管理、农业社会化服务、品牌建设、生产技术流程图等要求。</w:t>
      </w:r>
    </w:p>
    <w:p w14:paraId="08E16076" w14:textId="79C8C642" w:rsidR="008B0C9C" w:rsidRDefault="00213223" w:rsidP="00213223">
      <w:pPr>
        <w:pStyle w:val="affff9"/>
        <w:ind w:firstLine="420"/>
      </w:pPr>
      <w:r>
        <w:rPr>
          <w:rFonts w:hint="eastAsia"/>
        </w:rPr>
        <w:t>本文件适用菠萝全产业链生产管理。</w:t>
      </w:r>
    </w:p>
    <w:p w14:paraId="493E44E4" w14:textId="77777777" w:rsidR="00E2552F" w:rsidRDefault="00E2552F" w:rsidP="00A77CCB">
      <w:pPr>
        <w:pStyle w:val="affa"/>
        <w:spacing w:before="312" w:after="312"/>
      </w:pPr>
      <w:bookmarkStart w:id="62" w:name="_Toc26718931"/>
      <w:bookmarkStart w:id="63" w:name="_Toc26986531"/>
      <w:bookmarkStart w:id="64" w:name="_Toc26986772"/>
      <w:bookmarkStart w:id="65" w:name="_Toc97191424"/>
      <w:bookmarkStart w:id="66" w:name="_Toc136530365"/>
      <w:bookmarkStart w:id="67" w:name="_Toc136530808"/>
      <w:bookmarkStart w:id="68" w:name="_Toc136617733"/>
      <w:bookmarkStart w:id="69" w:name="_Toc136617847"/>
      <w:bookmarkStart w:id="70" w:name="_Toc136682642"/>
      <w:bookmarkStart w:id="71" w:name="_Toc136684882"/>
      <w:bookmarkStart w:id="72" w:name="_Toc136685914"/>
      <w:bookmarkStart w:id="73" w:name="_Toc136762999"/>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hint="eastAsia"/>
        </w:rPr>
        <w:id w:val="715848253"/>
        <w:placeholder>
          <w:docPart w:val="5C8EEF3A235C4FDAABA988450D7C31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4E5B73E" w14:textId="77777777" w:rsidR="008A57E6" w:rsidRDefault="008A57E6" w:rsidP="008A57E6">
          <w:pPr>
            <w:pStyle w:val="a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575E86" w14:textId="4FDCA5D1" w:rsidR="003714BB" w:rsidRDefault="003714BB" w:rsidP="00351D9C">
      <w:pPr>
        <w:pStyle w:val="affff9"/>
        <w:ind w:firstLine="420"/>
      </w:pPr>
      <w:bookmarkStart w:id="74" w:name="_Toc97191425"/>
      <w:bookmarkStart w:id="75" w:name="_Toc136530366"/>
      <w:bookmarkStart w:id="76" w:name="_Toc136530809"/>
      <w:bookmarkStart w:id="77" w:name="_Toc136617734"/>
      <w:bookmarkStart w:id="78" w:name="_Toc136617848"/>
      <w:bookmarkStart w:id="79" w:name="_Toc136682643"/>
      <w:bookmarkStart w:id="80" w:name="_Toc136684883"/>
      <w:bookmarkStart w:id="81" w:name="_Toc136685915"/>
      <w:r w:rsidRPr="003714BB">
        <w:t>GB 15618</w:t>
      </w:r>
      <w:r w:rsidR="004C3B47">
        <w:t xml:space="preserve"> </w:t>
      </w:r>
      <w:r w:rsidR="004C3B47" w:rsidRPr="004C3B47">
        <w:rPr>
          <w:rFonts w:hint="eastAsia"/>
        </w:rPr>
        <w:t>土壤环境质量 农用地土壤污染风险管控标准（试行）</w:t>
      </w:r>
    </w:p>
    <w:p w14:paraId="4E3570E4" w14:textId="5F09513B" w:rsidR="003714BB" w:rsidRDefault="003714BB" w:rsidP="00351D9C">
      <w:pPr>
        <w:pStyle w:val="affff9"/>
        <w:ind w:firstLine="420"/>
      </w:pPr>
      <w:r w:rsidRPr="003714BB">
        <w:t>GB 5084</w:t>
      </w:r>
      <w:r w:rsidR="004C3B47">
        <w:t xml:space="preserve"> </w:t>
      </w:r>
      <w:r w:rsidR="004C3B47" w:rsidRPr="004C3B47">
        <w:rPr>
          <w:rFonts w:hint="eastAsia"/>
        </w:rPr>
        <w:t>农田灌溉水质标准</w:t>
      </w:r>
    </w:p>
    <w:p w14:paraId="208C94F8" w14:textId="0820D19A" w:rsidR="003714BB" w:rsidRDefault="003714BB" w:rsidP="00351D9C">
      <w:pPr>
        <w:pStyle w:val="affff9"/>
        <w:ind w:firstLine="420"/>
      </w:pPr>
      <w:r w:rsidRPr="003714BB">
        <w:t>GB</w:t>
      </w:r>
      <w:r>
        <w:t xml:space="preserve"> </w:t>
      </w:r>
      <w:r w:rsidRPr="003714BB">
        <w:t>3840</w:t>
      </w:r>
      <w:r w:rsidR="004C3B47">
        <w:t xml:space="preserve"> </w:t>
      </w:r>
      <w:r w:rsidR="00FB142F" w:rsidRPr="00FB142F">
        <w:rPr>
          <w:rFonts w:hint="eastAsia"/>
        </w:rPr>
        <w:t>肥料中有毒有害物质的限量要求</w:t>
      </w:r>
    </w:p>
    <w:p w14:paraId="41825251" w14:textId="20EDEF82" w:rsidR="003714BB" w:rsidRDefault="003714BB" w:rsidP="00351D9C">
      <w:pPr>
        <w:pStyle w:val="affff9"/>
        <w:ind w:firstLine="420"/>
      </w:pPr>
      <w:r w:rsidRPr="003714BB">
        <w:t>GB/T</w:t>
      </w:r>
      <w:r>
        <w:t xml:space="preserve"> </w:t>
      </w:r>
      <w:r w:rsidRPr="003714BB">
        <w:t>17419</w:t>
      </w:r>
      <w:r w:rsidR="004C3B47">
        <w:t xml:space="preserve"> </w:t>
      </w:r>
      <w:r w:rsidR="00FB142F" w:rsidRPr="00FB142F">
        <w:rPr>
          <w:rFonts w:hint="eastAsia"/>
        </w:rPr>
        <w:t>含有机质叶面肥料</w:t>
      </w:r>
    </w:p>
    <w:p w14:paraId="7B58BC9B" w14:textId="6AB7779A" w:rsidR="003714BB" w:rsidRDefault="003714BB" w:rsidP="00351D9C">
      <w:pPr>
        <w:pStyle w:val="affff9"/>
        <w:ind w:firstLine="420"/>
      </w:pPr>
      <w:r>
        <w:rPr>
          <w:rFonts w:cs="宋体"/>
        </w:rPr>
        <w:t>GB/T 17420</w:t>
      </w:r>
      <w:r w:rsidR="004C3B47">
        <w:rPr>
          <w:rFonts w:cs="宋体"/>
        </w:rPr>
        <w:t xml:space="preserve"> </w:t>
      </w:r>
      <w:r w:rsidR="00FB142F" w:rsidRPr="00FB142F">
        <w:rPr>
          <w:rFonts w:cs="宋体" w:hint="eastAsia"/>
        </w:rPr>
        <w:t>微量元素叶面肥料</w:t>
      </w:r>
    </w:p>
    <w:p w14:paraId="48143518" w14:textId="76786584" w:rsidR="003714BB" w:rsidRDefault="003714BB" w:rsidP="00774333">
      <w:pPr>
        <w:pStyle w:val="affff9"/>
        <w:ind w:firstLine="400"/>
      </w:pPr>
      <w:r>
        <w:rPr>
          <w:rFonts w:cs="宋体"/>
          <w:spacing w:val="-5"/>
        </w:rPr>
        <w:t xml:space="preserve">GB/T </w:t>
      </w:r>
      <w:r>
        <w:rPr>
          <w:rFonts w:cs="宋体"/>
          <w:spacing w:val="-7"/>
        </w:rPr>
        <w:t>8321</w:t>
      </w:r>
      <w:r w:rsidR="004C3B47">
        <w:rPr>
          <w:rFonts w:cs="宋体"/>
          <w:spacing w:val="-7"/>
        </w:rPr>
        <w:t xml:space="preserve"> </w:t>
      </w:r>
      <w:r w:rsidR="00FB142F" w:rsidRPr="00FB142F">
        <w:rPr>
          <w:rFonts w:cs="宋体" w:hint="eastAsia"/>
          <w:spacing w:val="-7"/>
        </w:rPr>
        <w:t>（所有部分）农药合理使用准则</w:t>
      </w:r>
    </w:p>
    <w:p w14:paraId="6506CAEA" w14:textId="7D222A0F" w:rsidR="003714BB" w:rsidRDefault="003714BB" w:rsidP="00351D9C">
      <w:pPr>
        <w:pStyle w:val="affff9"/>
        <w:ind w:firstLine="420"/>
      </w:pPr>
      <w:r>
        <w:rPr>
          <w:rFonts w:cs="宋体"/>
        </w:rPr>
        <w:t>GB/T 34344</w:t>
      </w:r>
      <w:r w:rsidR="004C3B47">
        <w:rPr>
          <w:rFonts w:cs="宋体"/>
        </w:rPr>
        <w:t xml:space="preserve"> </w:t>
      </w:r>
      <w:r w:rsidR="00FB142F" w:rsidRPr="00FB142F">
        <w:rPr>
          <w:rFonts w:cs="宋体" w:hint="eastAsia"/>
        </w:rPr>
        <w:t>农产品物流包装材料通用技术要求</w:t>
      </w:r>
    </w:p>
    <w:p w14:paraId="6C637C9A" w14:textId="535E6424" w:rsidR="003714BB" w:rsidRDefault="003714BB" w:rsidP="00351D9C">
      <w:pPr>
        <w:pStyle w:val="affff9"/>
        <w:ind w:firstLine="420"/>
      </w:pPr>
      <w:r>
        <w:rPr>
          <w:rFonts w:cs="宋体"/>
        </w:rPr>
        <w:t>GB/T 5737</w:t>
      </w:r>
      <w:r w:rsidR="004C3B47">
        <w:rPr>
          <w:rFonts w:cs="宋体"/>
        </w:rPr>
        <w:t xml:space="preserve"> </w:t>
      </w:r>
      <w:r w:rsidR="00FB142F" w:rsidRPr="00FB142F">
        <w:rPr>
          <w:rFonts w:cs="宋体" w:hint="eastAsia"/>
        </w:rPr>
        <w:t>食品塑料周转箱</w:t>
      </w:r>
    </w:p>
    <w:p w14:paraId="7AE14FC1" w14:textId="64466312" w:rsidR="003714BB" w:rsidRDefault="003714BB" w:rsidP="00351D9C">
      <w:pPr>
        <w:pStyle w:val="affff9"/>
        <w:ind w:firstLine="420"/>
        <w:rPr>
          <w:rFonts w:cs="宋体"/>
        </w:rPr>
      </w:pPr>
      <w:r>
        <w:rPr>
          <w:rFonts w:cs="宋体"/>
        </w:rPr>
        <w:t>GB/T 6543</w:t>
      </w:r>
      <w:r w:rsidR="004C3B47">
        <w:rPr>
          <w:rFonts w:cs="宋体"/>
        </w:rPr>
        <w:t xml:space="preserve"> </w:t>
      </w:r>
      <w:r w:rsidR="00FB142F" w:rsidRPr="00FB142F">
        <w:rPr>
          <w:rFonts w:cs="宋体" w:hint="eastAsia"/>
        </w:rPr>
        <w:t>运输包装用单瓦楞纸箱和双瓦楞纸箱</w:t>
      </w:r>
    </w:p>
    <w:p w14:paraId="4B626845" w14:textId="7FCA1D57" w:rsidR="003714BB" w:rsidRDefault="003714BB" w:rsidP="00351D9C">
      <w:pPr>
        <w:pStyle w:val="affff9"/>
        <w:ind w:firstLine="420"/>
        <w:rPr>
          <w:rFonts w:cs="宋体"/>
        </w:rPr>
      </w:pPr>
      <w:r>
        <w:rPr>
          <w:rFonts w:cs="宋体"/>
        </w:rPr>
        <w:t>GB/T 16716.1</w:t>
      </w:r>
      <w:r w:rsidR="004C3B47">
        <w:rPr>
          <w:rFonts w:cs="宋体"/>
        </w:rPr>
        <w:t xml:space="preserve"> </w:t>
      </w:r>
      <w:r w:rsidR="00FB142F" w:rsidRPr="00FB142F">
        <w:rPr>
          <w:rFonts w:cs="宋体" w:hint="eastAsia"/>
        </w:rPr>
        <w:t>包装与环境 第1部分：通则</w:t>
      </w:r>
    </w:p>
    <w:p w14:paraId="2E514E14" w14:textId="0CEED740" w:rsidR="003714BB" w:rsidRDefault="003714BB" w:rsidP="00351D9C">
      <w:pPr>
        <w:pStyle w:val="affff9"/>
        <w:ind w:firstLine="420"/>
        <w:rPr>
          <w:rFonts w:cs="宋体"/>
        </w:rPr>
      </w:pPr>
      <w:r w:rsidRPr="003714BB">
        <w:rPr>
          <w:rFonts w:cs="宋体"/>
        </w:rPr>
        <w:t>GB 12456</w:t>
      </w:r>
      <w:r w:rsidR="004C3B47">
        <w:rPr>
          <w:rFonts w:cs="宋体"/>
        </w:rPr>
        <w:t xml:space="preserve"> </w:t>
      </w:r>
      <w:r w:rsidR="00FF170B" w:rsidRPr="00FF170B">
        <w:rPr>
          <w:rFonts w:cs="宋体" w:hint="eastAsia"/>
        </w:rPr>
        <w:t>食品安全国家标准 食品中总酸的测定</w:t>
      </w:r>
    </w:p>
    <w:p w14:paraId="45B1BF80" w14:textId="5AFCD3C3" w:rsidR="003714BB" w:rsidRDefault="003714BB" w:rsidP="00351D9C">
      <w:pPr>
        <w:pStyle w:val="affff9"/>
        <w:ind w:firstLine="420"/>
        <w:rPr>
          <w:rFonts w:cs="宋体"/>
        </w:rPr>
      </w:pPr>
      <w:r w:rsidRPr="003714BB">
        <w:rPr>
          <w:rFonts w:cs="宋体"/>
        </w:rPr>
        <w:t>GB/T</w:t>
      </w:r>
      <w:r>
        <w:rPr>
          <w:rFonts w:cs="宋体"/>
        </w:rPr>
        <w:t xml:space="preserve"> </w:t>
      </w:r>
      <w:r w:rsidRPr="003714BB">
        <w:rPr>
          <w:rFonts w:cs="宋体"/>
        </w:rPr>
        <w:t>12123</w:t>
      </w:r>
      <w:r w:rsidR="004C3B47">
        <w:rPr>
          <w:rFonts w:cs="宋体"/>
        </w:rPr>
        <w:t xml:space="preserve"> </w:t>
      </w:r>
      <w:r w:rsidR="00FB142F">
        <w:rPr>
          <w:rFonts w:hint="eastAsia"/>
          <w:szCs w:val="21"/>
        </w:rPr>
        <w:t>包装设计通用要求</w:t>
      </w:r>
    </w:p>
    <w:p w14:paraId="3B5C77E6" w14:textId="741D5E12" w:rsidR="003714BB" w:rsidRDefault="003714BB" w:rsidP="00351D9C">
      <w:pPr>
        <w:pStyle w:val="affff9"/>
        <w:ind w:firstLine="420"/>
        <w:rPr>
          <w:rFonts w:cs="宋体"/>
        </w:rPr>
      </w:pPr>
      <w:r w:rsidRPr="003714BB">
        <w:rPr>
          <w:rFonts w:cs="宋体"/>
        </w:rPr>
        <w:t>GB/T</w:t>
      </w:r>
      <w:r>
        <w:rPr>
          <w:rFonts w:cs="宋体"/>
        </w:rPr>
        <w:t xml:space="preserve"> </w:t>
      </w:r>
      <w:r w:rsidRPr="003714BB">
        <w:rPr>
          <w:rFonts w:cs="宋体"/>
        </w:rPr>
        <w:t>8166</w:t>
      </w:r>
      <w:r w:rsidR="004C3B47">
        <w:rPr>
          <w:rFonts w:cs="宋体"/>
        </w:rPr>
        <w:t xml:space="preserve"> </w:t>
      </w:r>
      <w:r w:rsidR="00FB142F" w:rsidRPr="00FB142F">
        <w:rPr>
          <w:rFonts w:cs="宋体" w:hint="eastAsia"/>
        </w:rPr>
        <w:t>缓冲包装设计</w:t>
      </w:r>
    </w:p>
    <w:p w14:paraId="24786468" w14:textId="50A951AC" w:rsidR="003714BB" w:rsidRDefault="003714BB" w:rsidP="00351D9C">
      <w:pPr>
        <w:pStyle w:val="affff9"/>
        <w:ind w:firstLine="420"/>
        <w:rPr>
          <w:rFonts w:cs="宋体"/>
        </w:rPr>
      </w:pPr>
      <w:r>
        <w:rPr>
          <w:rFonts w:cs="宋体"/>
        </w:rPr>
        <w:t>GB/T 34343</w:t>
      </w:r>
      <w:r w:rsidR="004C3B47">
        <w:rPr>
          <w:rFonts w:cs="宋体"/>
        </w:rPr>
        <w:t xml:space="preserve"> </w:t>
      </w:r>
      <w:r w:rsidR="00FB142F">
        <w:rPr>
          <w:rFonts w:hint="eastAsia"/>
          <w:szCs w:val="21"/>
        </w:rPr>
        <w:t>农产品物流包装容器通用技术要求</w:t>
      </w:r>
    </w:p>
    <w:p w14:paraId="612C1CA4" w14:textId="19C5E190" w:rsidR="003714BB" w:rsidRDefault="003714BB" w:rsidP="00351D9C">
      <w:pPr>
        <w:pStyle w:val="affff9"/>
        <w:ind w:firstLine="420"/>
        <w:rPr>
          <w:rFonts w:cs="宋体"/>
        </w:rPr>
      </w:pPr>
      <w:r>
        <w:rPr>
          <w:rFonts w:cs="宋体"/>
        </w:rPr>
        <w:t xml:space="preserve">GB/T 191 </w:t>
      </w:r>
      <w:r w:rsidRPr="003714BB">
        <w:rPr>
          <w:rFonts w:cs="宋体" w:hint="eastAsia"/>
        </w:rPr>
        <w:t>包装储运图示标志</w:t>
      </w:r>
    </w:p>
    <w:p w14:paraId="248BD590" w14:textId="70F4AD0E" w:rsidR="003E65C4" w:rsidRDefault="003E65C4" w:rsidP="00351D9C">
      <w:pPr>
        <w:pStyle w:val="affff9"/>
        <w:ind w:firstLine="420"/>
        <w:rPr>
          <w:rFonts w:cs="宋体"/>
        </w:rPr>
      </w:pPr>
      <w:r w:rsidRPr="003E65C4">
        <w:rPr>
          <w:rFonts w:cs="宋体"/>
        </w:rPr>
        <w:t>NY/T 4238</w:t>
      </w:r>
      <w:r w:rsidR="00402FCC">
        <w:rPr>
          <w:rFonts w:cs="宋体"/>
        </w:rPr>
        <w:t xml:space="preserve"> </w:t>
      </w:r>
      <w:r w:rsidR="00FF170B" w:rsidRPr="00FF170B">
        <w:rPr>
          <w:rFonts w:cs="宋体" w:hint="eastAsia"/>
        </w:rPr>
        <w:t>菠萝良好农业规范</w:t>
      </w:r>
    </w:p>
    <w:p w14:paraId="1C89AF7B" w14:textId="007E6A7A" w:rsidR="003714BB" w:rsidRDefault="003E65C4" w:rsidP="00351D9C">
      <w:pPr>
        <w:pStyle w:val="affff9"/>
        <w:ind w:firstLine="420"/>
        <w:rPr>
          <w:rFonts w:cs="宋体"/>
        </w:rPr>
      </w:pPr>
      <w:r w:rsidRPr="003E65C4">
        <w:rPr>
          <w:rFonts w:cs="宋体"/>
        </w:rPr>
        <w:t>NY/T 5295</w:t>
      </w:r>
      <w:r w:rsidR="00402FCC">
        <w:rPr>
          <w:rFonts w:cs="宋体"/>
        </w:rPr>
        <w:t xml:space="preserve"> </w:t>
      </w:r>
      <w:r w:rsidR="00974D50" w:rsidRPr="00974D50">
        <w:rPr>
          <w:rFonts w:cs="宋体" w:hint="eastAsia"/>
        </w:rPr>
        <w:t>无公害农产品 产地环境评价准则</w:t>
      </w:r>
    </w:p>
    <w:p w14:paraId="4CFAF209" w14:textId="68985CE7" w:rsidR="003714BB" w:rsidRDefault="003E65C4" w:rsidP="00351D9C">
      <w:pPr>
        <w:pStyle w:val="affff9"/>
        <w:ind w:firstLine="420"/>
        <w:rPr>
          <w:rFonts w:cs="宋体"/>
        </w:rPr>
      </w:pPr>
      <w:r>
        <w:rPr>
          <w:rFonts w:cs="宋体"/>
        </w:rPr>
        <w:t>NY/T</w:t>
      </w:r>
      <w:r w:rsidR="00774333">
        <w:rPr>
          <w:rFonts w:cs="宋体"/>
        </w:rPr>
        <w:t xml:space="preserve"> </w:t>
      </w:r>
      <w:r>
        <w:rPr>
          <w:rFonts w:cs="宋体"/>
        </w:rPr>
        <w:t>496</w:t>
      </w:r>
      <w:r w:rsidR="00402FCC">
        <w:rPr>
          <w:rFonts w:cs="宋体"/>
        </w:rPr>
        <w:t xml:space="preserve"> </w:t>
      </w:r>
      <w:r w:rsidR="00974D50" w:rsidRPr="00974D50">
        <w:rPr>
          <w:rFonts w:cs="宋体" w:hint="eastAsia"/>
        </w:rPr>
        <w:t>肥料合理使用准则 通则</w:t>
      </w:r>
    </w:p>
    <w:p w14:paraId="188C5442" w14:textId="5F010F23" w:rsidR="003714BB" w:rsidRDefault="003E65C4" w:rsidP="00351D9C">
      <w:pPr>
        <w:pStyle w:val="affff9"/>
        <w:ind w:firstLine="420"/>
        <w:rPr>
          <w:rFonts w:cs="宋体"/>
        </w:rPr>
      </w:pPr>
      <w:r>
        <w:rPr>
          <w:rFonts w:cs="宋体"/>
        </w:rPr>
        <w:t>NY/T</w:t>
      </w:r>
      <w:r w:rsidR="00774333">
        <w:rPr>
          <w:rFonts w:cs="宋体"/>
        </w:rPr>
        <w:t xml:space="preserve"> </w:t>
      </w:r>
      <w:r>
        <w:rPr>
          <w:rFonts w:cs="宋体"/>
        </w:rPr>
        <w:t>525</w:t>
      </w:r>
      <w:r w:rsidR="00402FCC">
        <w:rPr>
          <w:rFonts w:cs="宋体"/>
        </w:rPr>
        <w:t xml:space="preserve"> </w:t>
      </w:r>
      <w:r w:rsidR="00974D50" w:rsidRPr="00974D50">
        <w:rPr>
          <w:rFonts w:cs="宋体" w:hint="eastAsia"/>
        </w:rPr>
        <w:t>有机肥料</w:t>
      </w:r>
    </w:p>
    <w:p w14:paraId="772EA719" w14:textId="68C27810" w:rsidR="003714BB" w:rsidRDefault="003E65C4" w:rsidP="00351D9C">
      <w:pPr>
        <w:pStyle w:val="affff9"/>
        <w:ind w:firstLine="420"/>
        <w:rPr>
          <w:rFonts w:cs="宋体"/>
        </w:rPr>
      </w:pPr>
      <w:r>
        <w:rPr>
          <w:rFonts w:cs="宋体"/>
        </w:rPr>
        <w:t>NY/T</w:t>
      </w:r>
      <w:r w:rsidR="00774333">
        <w:rPr>
          <w:rFonts w:cs="宋体"/>
        </w:rPr>
        <w:t xml:space="preserve"> </w:t>
      </w:r>
      <w:r>
        <w:rPr>
          <w:rFonts w:cs="宋体"/>
        </w:rPr>
        <w:t>1868</w:t>
      </w:r>
      <w:r w:rsidR="00402FCC">
        <w:rPr>
          <w:rFonts w:cs="宋体"/>
        </w:rPr>
        <w:t xml:space="preserve"> </w:t>
      </w:r>
      <w:r w:rsidR="00974D50" w:rsidRPr="00974D50">
        <w:rPr>
          <w:rFonts w:cs="宋体" w:hint="eastAsia"/>
        </w:rPr>
        <w:t>肥料合理使用准则 有机肥料</w:t>
      </w:r>
    </w:p>
    <w:p w14:paraId="49AFC7E9" w14:textId="45BDE150" w:rsidR="003714BB" w:rsidRDefault="003E65C4" w:rsidP="00351D9C">
      <w:pPr>
        <w:pStyle w:val="affff9"/>
        <w:ind w:firstLine="420"/>
      </w:pPr>
      <w:r>
        <w:rPr>
          <w:rFonts w:cs="宋体"/>
        </w:rPr>
        <w:t>NY/T</w:t>
      </w:r>
      <w:r w:rsidR="00774333">
        <w:rPr>
          <w:rFonts w:cs="宋体"/>
        </w:rPr>
        <w:t xml:space="preserve"> </w:t>
      </w:r>
      <w:r>
        <w:rPr>
          <w:rFonts w:cs="宋体"/>
        </w:rPr>
        <w:t>798</w:t>
      </w:r>
      <w:r w:rsidR="00402FCC">
        <w:rPr>
          <w:rFonts w:cs="宋体"/>
        </w:rPr>
        <w:t xml:space="preserve"> </w:t>
      </w:r>
      <w:r w:rsidR="00974D50" w:rsidRPr="00974D50">
        <w:rPr>
          <w:rFonts w:cs="宋体" w:hint="eastAsia"/>
        </w:rPr>
        <w:t>复合微生物肥料</w:t>
      </w:r>
    </w:p>
    <w:p w14:paraId="71E65D33" w14:textId="7F2429F8" w:rsidR="00351D9C" w:rsidRDefault="003E65C4" w:rsidP="00351D9C">
      <w:pPr>
        <w:pStyle w:val="affff9"/>
        <w:ind w:firstLine="420"/>
        <w:rPr>
          <w:rFonts w:cs="宋体"/>
          <w:spacing w:val="-3"/>
        </w:rPr>
      </w:pPr>
      <w:r>
        <w:rPr>
          <w:rFonts w:cs="宋体"/>
        </w:rPr>
        <w:t>NY/T</w:t>
      </w:r>
      <w:r w:rsidR="00774333">
        <w:rPr>
          <w:rFonts w:cs="宋体"/>
        </w:rPr>
        <w:t xml:space="preserve"> </w:t>
      </w:r>
      <w:r>
        <w:rPr>
          <w:rFonts w:cs="宋体"/>
          <w:spacing w:val="-3"/>
        </w:rPr>
        <w:t>1535</w:t>
      </w:r>
      <w:r w:rsidR="00402FCC">
        <w:rPr>
          <w:rFonts w:cs="宋体"/>
          <w:spacing w:val="-3"/>
        </w:rPr>
        <w:t xml:space="preserve"> </w:t>
      </w:r>
      <w:r w:rsidR="00974D50">
        <w:rPr>
          <w:rFonts w:hint="eastAsia"/>
          <w:szCs w:val="21"/>
        </w:rPr>
        <w:t>肥料合理使用准则</w:t>
      </w:r>
      <w:r w:rsidR="00974D50">
        <w:rPr>
          <w:szCs w:val="21"/>
        </w:rPr>
        <w:t xml:space="preserve"> </w:t>
      </w:r>
      <w:r w:rsidR="00974D50">
        <w:rPr>
          <w:rFonts w:hint="eastAsia"/>
          <w:szCs w:val="21"/>
        </w:rPr>
        <w:t>微生物肥料</w:t>
      </w:r>
    </w:p>
    <w:p w14:paraId="2991127F" w14:textId="3FE5A0A9" w:rsidR="003E65C4" w:rsidRDefault="003E65C4" w:rsidP="00351D9C">
      <w:pPr>
        <w:pStyle w:val="affff9"/>
        <w:ind w:firstLine="408"/>
        <w:rPr>
          <w:rFonts w:cs="宋体"/>
          <w:spacing w:val="-3"/>
        </w:rPr>
      </w:pPr>
      <w:r>
        <w:rPr>
          <w:rFonts w:cs="宋体"/>
          <w:spacing w:val="-3"/>
        </w:rPr>
        <w:t>NY/T</w:t>
      </w:r>
      <w:r w:rsidR="00774333">
        <w:rPr>
          <w:rFonts w:cs="宋体"/>
          <w:spacing w:val="-3"/>
        </w:rPr>
        <w:t xml:space="preserve"> </w:t>
      </w:r>
      <w:r>
        <w:rPr>
          <w:rFonts w:cs="宋体"/>
        </w:rPr>
        <w:t>1105</w:t>
      </w:r>
      <w:r w:rsidR="00402FCC">
        <w:rPr>
          <w:rFonts w:cs="宋体"/>
        </w:rPr>
        <w:t xml:space="preserve"> </w:t>
      </w:r>
      <w:r w:rsidR="00974D50">
        <w:rPr>
          <w:rFonts w:hint="eastAsia"/>
          <w:szCs w:val="21"/>
        </w:rPr>
        <w:t>肥料合理使用准则</w:t>
      </w:r>
      <w:r w:rsidR="00974D50">
        <w:rPr>
          <w:szCs w:val="21"/>
        </w:rPr>
        <w:t xml:space="preserve"> </w:t>
      </w:r>
      <w:r w:rsidR="00974D50">
        <w:rPr>
          <w:rFonts w:hint="eastAsia"/>
          <w:szCs w:val="21"/>
        </w:rPr>
        <w:t>氮肥</w:t>
      </w:r>
    </w:p>
    <w:p w14:paraId="45C092A6" w14:textId="59A7C0D8" w:rsidR="003E65C4" w:rsidRDefault="003E65C4" w:rsidP="00351D9C">
      <w:pPr>
        <w:pStyle w:val="affff9"/>
        <w:ind w:firstLine="420"/>
        <w:rPr>
          <w:rFonts w:cs="宋体"/>
          <w:spacing w:val="-3"/>
        </w:rPr>
      </w:pPr>
      <w:r>
        <w:rPr>
          <w:rFonts w:cs="宋体"/>
        </w:rPr>
        <w:t>NY/T</w:t>
      </w:r>
      <w:r w:rsidR="00774333">
        <w:rPr>
          <w:rFonts w:cs="宋体"/>
        </w:rPr>
        <w:t xml:space="preserve"> </w:t>
      </w:r>
      <w:r>
        <w:rPr>
          <w:rFonts w:cs="宋体"/>
        </w:rPr>
        <w:t>1869</w:t>
      </w:r>
      <w:r w:rsidR="00402FCC">
        <w:rPr>
          <w:rFonts w:cs="宋体"/>
        </w:rPr>
        <w:t xml:space="preserve"> </w:t>
      </w:r>
      <w:r w:rsidR="00974D50">
        <w:rPr>
          <w:rFonts w:hint="eastAsia"/>
          <w:szCs w:val="21"/>
        </w:rPr>
        <w:t>肥料合理使用准则</w:t>
      </w:r>
      <w:r w:rsidR="00974D50">
        <w:rPr>
          <w:szCs w:val="21"/>
        </w:rPr>
        <w:t xml:space="preserve"> </w:t>
      </w:r>
      <w:r w:rsidR="00974D50">
        <w:rPr>
          <w:rFonts w:hint="eastAsia"/>
          <w:szCs w:val="21"/>
        </w:rPr>
        <w:t>钾肥</w:t>
      </w:r>
    </w:p>
    <w:p w14:paraId="0AC24D45" w14:textId="6707C001" w:rsidR="003E65C4" w:rsidRDefault="003E65C4" w:rsidP="00351D9C">
      <w:pPr>
        <w:pStyle w:val="affff9"/>
        <w:ind w:firstLine="392"/>
        <w:rPr>
          <w:rFonts w:cs="宋体"/>
          <w:spacing w:val="-3"/>
        </w:rPr>
      </w:pPr>
      <w:r>
        <w:rPr>
          <w:rFonts w:cs="宋体"/>
          <w:spacing w:val="-7"/>
        </w:rPr>
        <w:t>NY/T</w:t>
      </w:r>
      <w:r w:rsidR="00774333">
        <w:rPr>
          <w:rFonts w:cs="宋体"/>
          <w:spacing w:val="-7"/>
        </w:rPr>
        <w:t xml:space="preserve"> </w:t>
      </w:r>
      <w:r>
        <w:rPr>
          <w:rFonts w:cs="宋体"/>
        </w:rPr>
        <w:t>1276</w:t>
      </w:r>
      <w:r w:rsidR="00402FCC">
        <w:rPr>
          <w:rFonts w:cs="宋体"/>
        </w:rPr>
        <w:t xml:space="preserve"> </w:t>
      </w:r>
      <w:r w:rsidR="00974D50">
        <w:rPr>
          <w:rFonts w:hint="eastAsia"/>
          <w:szCs w:val="21"/>
        </w:rPr>
        <w:t>农药安全使用规范</w:t>
      </w:r>
      <w:r w:rsidR="00974D50">
        <w:rPr>
          <w:szCs w:val="21"/>
        </w:rPr>
        <w:t xml:space="preserve"> </w:t>
      </w:r>
      <w:r w:rsidR="00974D50">
        <w:rPr>
          <w:rFonts w:hint="eastAsia"/>
          <w:szCs w:val="21"/>
        </w:rPr>
        <w:t>总则</w:t>
      </w:r>
    </w:p>
    <w:p w14:paraId="6E43A68C" w14:textId="317B8B54" w:rsidR="003E65C4" w:rsidRDefault="003E65C4" w:rsidP="00351D9C">
      <w:pPr>
        <w:pStyle w:val="affff9"/>
        <w:ind w:firstLine="420"/>
        <w:rPr>
          <w:rFonts w:hAnsi="宋体" w:cstheme="minorBidi"/>
          <w:szCs w:val="21"/>
        </w:rPr>
      </w:pPr>
      <w:r>
        <w:rPr>
          <w:rFonts w:hAnsi="宋体" w:cstheme="minorBidi" w:hint="eastAsia"/>
          <w:szCs w:val="21"/>
        </w:rPr>
        <w:t>NY/T 3520</w:t>
      </w:r>
      <w:r w:rsidR="00402FCC">
        <w:rPr>
          <w:rFonts w:hAnsi="宋体" w:cstheme="minorBidi"/>
          <w:szCs w:val="21"/>
        </w:rPr>
        <w:t xml:space="preserve"> </w:t>
      </w:r>
      <w:r w:rsidR="00FF170B" w:rsidRPr="00FF170B">
        <w:rPr>
          <w:rFonts w:hAnsi="宋体" w:cstheme="minorBidi" w:hint="eastAsia"/>
          <w:szCs w:val="21"/>
        </w:rPr>
        <w:t>菠萝种苗繁育技术规程</w:t>
      </w:r>
    </w:p>
    <w:p w14:paraId="766EBF02" w14:textId="16D08199" w:rsidR="00FD7821" w:rsidRDefault="00FD7821" w:rsidP="00351D9C">
      <w:pPr>
        <w:pStyle w:val="affff9"/>
        <w:ind w:firstLine="420"/>
        <w:rPr>
          <w:rFonts w:hAnsi="宋体" w:cstheme="minorBidi"/>
          <w:szCs w:val="21"/>
        </w:rPr>
      </w:pPr>
      <w:r w:rsidRPr="00FD7821">
        <w:rPr>
          <w:rFonts w:hAnsi="宋体" w:cstheme="minorBidi"/>
          <w:szCs w:val="21"/>
        </w:rPr>
        <w:lastRenderedPageBreak/>
        <w:t>NY/T 1442</w:t>
      </w:r>
      <w:r w:rsidR="00402FCC">
        <w:rPr>
          <w:rFonts w:hAnsi="宋体" w:cstheme="minorBidi"/>
          <w:szCs w:val="21"/>
        </w:rPr>
        <w:t xml:space="preserve"> </w:t>
      </w:r>
      <w:r w:rsidR="00713AD4">
        <w:rPr>
          <w:rFonts w:hAnsi="宋体" w:cstheme="minorBidi" w:hint="eastAsia"/>
          <w:szCs w:val="21"/>
        </w:rPr>
        <w:t>菠萝栽培技术规程</w:t>
      </w:r>
    </w:p>
    <w:p w14:paraId="45F215AF" w14:textId="41C4DE10" w:rsidR="00FD7821" w:rsidRDefault="00FD7821" w:rsidP="00351D9C">
      <w:pPr>
        <w:pStyle w:val="affff9"/>
        <w:ind w:firstLine="420"/>
        <w:rPr>
          <w:rFonts w:hAnsi="宋体" w:cstheme="minorBidi"/>
          <w:szCs w:val="21"/>
        </w:rPr>
      </w:pPr>
      <w:r>
        <w:rPr>
          <w:rFonts w:hAnsi="宋体"/>
          <w:color w:val="000000"/>
          <w:szCs w:val="21"/>
        </w:rPr>
        <w:t>NY/T 394</w:t>
      </w:r>
      <w:r w:rsidR="00402FCC">
        <w:rPr>
          <w:rFonts w:hAnsi="宋体"/>
          <w:color w:val="000000"/>
          <w:szCs w:val="21"/>
        </w:rPr>
        <w:t xml:space="preserve"> </w:t>
      </w:r>
      <w:r w:rsidR="00713AD4" w:rsidRPr="00713AD4">
        <w:rPr>
          <w:rFonts w:hAnsi="宋体" w:hint="eastAsia"/>
          <w:color w:val="000000"/>
          <w:szCs w:val="21"/>
        </w:rPr>
        <w:t>绿色食品</w:t>
      </w:r>
      <w:r w:rsidR="00713AD4">
        <w:rPr>
          <w:rFonts w:hAnsi="宋体"/>
          <w:color w:val="000000"/>
          <w:szCs w:val="21"/>
        </w:rPr>
        <w:t xml:space="preserve"> </w:t>
      </w:r>
      <w:r w:rsidR="00713AD4" w:rsidRPr="00713AD4">
        <w:rPr>
          <w:rFonts w:hAnsi="宋体" w:hint="eastAsia"/>
          <w:color w:val="000000"/>
          <w:szCs w:val="21"/>
        </w:rPr>
        <w:t>肥料使用准则</w:t>
      </w:r>
    </w:p>
    <w:p w14:paraId="4D261FC5" w14:textId="05B9BD8A" w:rsidR="00FD7821" w:rsidRDefault="00FD7821" w:rsidP="00351D9C">
      <w:pPr>
        <w:pStyle w:val="affff9"/>
        <w:ind w:firstLine="420"/>
        <w:rPr>
          <w:rFonts w:hAnsi="宋体" w:cstheme="minorBidi"/>
          <w:szCs w:val="21"/>
        </w:rPr>
      </w:pPr>
      <w:r>
        <w:rPr>
          <w:rFonts w:hAnsi="宋体"/>
          <w:color w:val="000000"/>
          <w:szCs w:val="21"/>
        </w:rPr>
        <w:t>NY/T 227</w:t>
      </w:r>
      <w:r w:rsidR="00402FCC">
        <w:rPr>
          <w:rFonts w:hAnsi="宋体"/>
          <w:color w:val="000000"/>
          <w:szCs w:val="21"/>
        </w:rPr>
        <w:t xml:space="preserve"> </w:t>
      </w:r>
      <w:r w:rsidR="00713AD4">
        <w:rPr>
          <w:rFonts w:hAnsi="宋体" w:hint="eastAsia"/>
          <w:color w:val="000000"/>
          <w:szCs w:val="21"/>
        </w:rPr>
        <w:t>微生物肥料</w:t>
      </w:r>
    </w:p>
    <w:p w14:paraId="57C03572" w14:textId="1644CF50" w:rsidR="00FD7821" w:rsidRDefault="00000000" w:rsidP="00351D9C">
      <w:pPr>
        <w:pStyle w:val="affff9"/>
        <w:ind w:firstLine="420"/>
        <w:rPr>
          <w:rFonts w:hAnsi="宋体" w:cstheme="minorBidi"/>
          <w:szCs w:val="21"/>
        </w:rPr>
      </w:pPr>
      <w:hyperlink r:id="rId18" w:tooltip="查看详细信息" w:history="1">
        <w:r w:rsidR="00FD7821">
          <w:rPr>
            <w:rFonts w:hAnsi="宋体"/>
            <w:color w:val="000000"/>
            <w:szCs w:val="21"/>
          </w:rPr>
          <w:t>NY/T 1168</w:t>
        </w:r>
      </w:hyperlink>
      <w:r w:rsidR="00402FCC">
        <w:rPr>
          <w:rFonts w:hAnsi="宋体"/>
          <w:color w:val="000000"/>
          <w:szCs w:val="21"/>
        </w:rPr>
        <w:t xml:space="preserve"> </w:t>
      </w:r>
      <w:r w:rsidR="00713AD4" w:rsidRPr="00713AD4">
        <w:rPr>
          <w:rFonts w:hAnsi="宋体" w:hint="eastAsia"/>
          <w:color w:val="000000"/>
          <w:szCs w:val="21"/>
        </w:rPr>
        <w:t>畜禽粪便无害化处理技术规范</w:t>
      </w:r>
    </w:p>
    <w:p w14:paraId="1CCB2C1F" w14:textId="49E1A527" w:rsidR="00FD7821" w:rsidRDefault="00FD7821" w:rsidP="00351D9C">
      <w:pPr>
        <w:pStyle w:val="affff9"/>
        <w:ind w:firstLine="420"/>
        <w:rPr>
          <w:rFonts w:hAnsi="宋体" w:cstheme="minorBidi"/>
          <w:szCs w:val="21"/>
        </w:rPr>
      </w:pPr>
      <w:r>
        <w:rPr>
          <w:rFonts w:hAnsi="宋体"/>
          <w:color w:val="000000"/>
          <w:szCs w:val="21"/>
        </w:rPr>
        <w:t>NY/T 394</w:t>
      </w:r>
      <w:r w:rsidR="00331C74" w:rsidRPr="00331C74">
        <w:rPr>
          <w:rFonts w:hAnsi="宋体" w:hint="eastAsia"/>
          <w:color w:val="000000"/>
          <w:szCs w:val="21"/>
        </w:rPr>
        <w:t>绿色食品 肥料使用准则</w:t>
      </w:r>
    </w:p>
    <w:p w14:paraId="7300BF95" w14:textId="265301F5" w:rsidR="00FD7821" w:rsidRDefault="00FD7821" w:rsidP="00351D9C">
      <w:pPr>
        <w:pStyle w:val="affff9"/>
        <w:ind w:firstLine="420"/>
        <w:rPr>
          <w:rFonts w:hAnsi="宋体"/>
          <w:szCs w:val="21"/>
        </w:rPr>
      </w:pPr>
      <w:r>
        <w:rPr>
          <w:rFonts w:hAnsi="宋体" w:hint="eastAsia"/>
          <w:szCs w:val="21"/>
        </w:rPr>
        <w:t>NY</w:t>
      </w:r>
      <w:r>
        <w:rPr>
          <w:rFonts w:hAnsi="宋体"/>
          <w:color w:val="000000"/>
          <w:szCs w:val="21"/>
        </w:rPr>
        <w:t>/</w:t>
      </w:r>
      <w:r>
        <w:rPr>
          <w:rFonts w:hAnsi="宋体" w:hint="eastAsia"/>
          <w:szCs w:val="21"/>
        </w:rPr>
        <w:t>T 1477</w:t>
      </w:r>
      <w:r w:rsidR="00331C74">
        <w:rPr>
          <w:rFonts w:hAnsi="宋体"/>
          <w:szCs w:val="21"/>
        </w:rPr>
        <w:t xml:space="preserve"> </w:t>
      </w:r>
      <w:r w:rsidR="00331C74" w:rsidRPr="00331C74">
        <w:rPr>
          <w:rFonts w:hAnsi="宋体" w:hint="eastAsia"/>
          <w:szCs w:val="21"/>
        </w:rPr>
        <w:t>菠萝病虫害防治技术规范</w:t>
      </w:r>
    </w:p>
    <w:p w14:paraId="342ED12B" w14:textId="471225E6" w:rsidR="00FD7821" w:rsidRDefault="00FD7821" w:rsidP="00351D9C">
      <w:pPr>
        <w:pStyle w:val="affff9"/>
        <w:ind w:firstLine="420"/>
        <w:rPr>
          <w:rFonts w:hAnsi="宋体"/>
          <w:szCs w:val="21"/>
        </w:rPr>
      </w:pPr>
      <w:r w:rsidRPr="00FD7821">
        <w:rPr>
          <w:rFonts w:hAnsi="宋体"/>
          <w:szCs w:val="21"/>
        </w:rPr>
        <w:t>NY/T 2001</w:t>
      </w:r>
      <w:r w:rsidR="00331C74" w:rsidRPr="00331C74">
        <w:rPr>
          <w:rFonts w:hAnsi="宋体" w:hint="eastAsia"/>
          <w:szCs w:val="21"/>
        </w:rPr>
        <w:t>菠萝贮藏技术规范</w:t>
      </w:r>
    </w:p>
    <w:p w14:paraId="347BA8FE" w14:textId="57B0B4CD" w:rsidR="00FD7821" w:rsidRDefault="00FD7821" w:rsidP="00351D9C">
      <w:pPr>
        <w:pStyle w:val="affff9"/>
        <w:ind w:firstLine="420"/>
        <w:rPr>
          <w:rFonts w:hAnsi="宋体"/>
          <w:szCs w:val="21"/>
        </w:rPr>
      </w:pPr>
      <w:r w:rsidRPr="00FD7821">
        <w:rPr>
          <w:rFonts w:hAnsi="宋体"/>
          <w:szCs w:val="21"/>
        </w:rPr>
        <w:t>NY/T 4237</w:t>
      </w:r>
      <w:r w:rsidR="00402FCC">
        <w:rPr>
          <w:rFonts w:hAnsi="宋体"/>
          <w:szCs w:val="21"/>
        </w:rPr>
        <w:t xml:space="preserve"> </w:t>
      </w:r>
      <w:r w:rsidR="00331C74" w:rsidRPr="00331C74">
        <w:rPr>
          <w:rFonts w:hAnsi="宋体" w:hint="eastAsia"/>
          <w:szCs w:val="21"/>
        </w:rPr>
        <w:t>菠萝等级规格</w:t>
      </w:r>
    </w:p>
    <w:p w14:paraId="0F2B5501" w14:textId="72CC699D" w:rsidR="00FD7821" w:rsidRDefault="00FD7821" w:rsidP="00351D9C">
      <w:pPr>
        <w:pStyle w:val="affff9"/>
        <w:ind w:firstLine="420"/>
        <w:rPr>
          <w:rFonts w:hAnsi="宋体"/>
          <w:szCs w:val="21"/>
        </w:rPr>
      </w:pPr>
      <w:r w:rsidRPr="00FD7821">
        <w:rPr>
          <w:rFonts w:hAnsi="宋体"/>
          <w:szCs w:val="21"/>
        </w:rPr>
        <w:t>NY/T 2637</w:t>
      </w:r>
      <w:r w:rsidR="00402FCC">
        <w:rPr>
          <w:rFonts w:hAnsi="宋体"/>
          <w:szCs w:val="21"/>
        </w:rPr>
        <w:t xml:space="preserve"> </w:t>
      </w:r>
      <w:r w:rsidR="00331C74" w:rsidRPr="00331C74">
        <w:rPr>
          <w:rFonts w:hAnsi="宋体" w:hint="eastAsia"/>
          <w:szCs w:val="21"/>
        </w:rPr>
        <w:t>水果和蔬菜可溶性固形物含量的测定</w:t>
      </w:r>
      <w:r w:rsidR="00331C74">
        <w:rPr>
          <w:rFonts w:hAnsi="宋体" w:hint="eastAsia"/>
          <w:szCs w:val="21"/>
        </w:rPr>
        <w:t xml:space="preserve"> </w:t>
      </w:r>
      <w:r w:rsidR="00331C74" w:rsidRPr="00331C74">
        <w:rPr>
          <w:rFonts w:hAnsi="宋体" w:hint="eastAsia"/>
          <w:szCs w:val="21"/>
        </w:rPr>
        <w:t>折射仪法</w:t>
      </w:r>
    </w:p>
    <w:p w14:paraId="34A256F4" w14:textId="35ADFF18" w:rsidR="00FD7821" w:rsidRDefault="00FD7821" w:rsidP="00351D9C">
      <w:pPr>
        <w:pStyle w:val="affff9"/>
        <w:ind w:firstLine="420"/>
        <w:rPr>
          <w:rFonts w:hAnsi="宋体"/>
          <w:szCs w:val="21"/>
        </w:rPr>
      </w:pPr>
      <w:r>
        <w:rPr>
          <w:rFonts w:cs="宋体"/>
        </w:rPr>
        <w:t>NY/T</w:t>
      </w:r>
      <w:r w:rsidR="00774333">
        <w:rPr>
          <w:rFonts w:cs="宋体"/>
        </w:rPr>
        <w:t xml:space="preserve"> </w:t>
      </w:r>
      <w:r>
        <w:rPr>
          <w:rFonts w:cs="宋体"/>
        </w:rPr>
        <w:t>1778</w:t>
      </w:r>
      <w:r w:rsidR="00402FCC">
        <w:rPr>
          <w:rFonts w:cs="宋体"/>
        </w:rPr>
        <w:t xml:space="preserve"> </w:t>
      </w:r>
      <w:r w:rsidR="00A5248D">
        <w:rPr>
          <w:rFonts w:hint="eastAsia"/>
          <w:szCs w:val="21"/>
        </w:rPr>
        <w:t>新鲜水果包装标识</w:t>
      </w:r>
      <w:r w:rsidR="00A5248D">
        <w:rPr>
          <w:szCs w:val="21"/>
        </w:rPr>
        <w:t xml:space="preserve"> </w:t>
      </w:r>
      <w:r w:rsidR="00A5248D">
        <w:rPr>
          <w:rFonts w:hint="eastAsia"/>
          <w:szCs w:val="21"/>
        </w:rPr>
        <w:t>通则</w:t>
      </w:r>
    </w:p>
    <w:p w14:paraId="50A8AC8E" w14:textId="31E70034" w:rsidR="00FD7821" w:rsidRDefault="00FD7821" w:rsidP="00351D9C">
      <w:pPr>
        <w:pStyle w:val="affff9"/>
        <w:ind w:firstLine="420"/>
        <w:rPr>
          <w:rFonts w:hAnsi="宋体"/>
          <w:szCs w:val="21"/>
        </w:rPr>
      </w:pPr>
      <w:r>
        <w:rPr>
          <w:rFonts w:cs="宋体"/>
        </w:rPr>
        <w:t>NY/T</w:t>
      </w:r>
      <w:r w:rsidR="00774333">
        <w:rPr>
          <w:rFonts w:cs="宋体"/>
        </w:rPr>
        <w:t xml:space="preserve"> </w:t>
      </w:r>
      <w:r>
        <w:rPr>
          <w:rFonts w:cs="宋体"/>
        </w:rPr>
        <w:t>1761</w:t>
      </w:r>
      <w:r w:rsidR="00402FCC">
        <w:rPr>
          <w:rFonts w:cs="宋体"/>
        </w:rPr>
        <w:t xml:space="preserve"> </w:t>
      </w:r>
      <w:r w:rsidR="00A5248D">
        <w:rPr>
          <w:rFonts w:hint="eastAsia"/>
          <w:szCs w:val="21"/>
        </w:rPr>
        <w:t>农产品质量安全追溯操作规程</w:t>
      </w:r>
      <w:r w:rsidR="00A5248D">
        <w:rPr>
          <w:szCs w:val="21"/>
        </w:rPr>
        <w:t xml:space="preserve"> </w:t>
      </w:r>
      <w:r w:rsidR="00A5248D">
        <w:rPr>
          <w:rFonts w:hint="eastAsia"/>
          <w:szCs w:val="21"/>
        </w:rPr>
        <w:t>通则</w:t>
      </w:r>
    </w:p>
    <w:p w14:paraId="1241584D" w14:textId="639DCA87" w:rsidR="00FD7821" w:rsidRDefault="00FD7821" w:rsidP="00351D9C">
      <w:pPr>
        <w:pStyle w:val="affff9"/>
        <w:ind w:firstLine="420"/>
        <w:rPr>
          <w:szCs w:val="21"/>
        </w:rPr>
      </w:pPr>
      <w:r w:rsidRPr="00FD7821">
        <w:rPr>
          <w:rFonts w:hAnsi="宋体"/>
          <w:szCs w:val="21"/>
        </w:rPr>
        <w:t>NY/T</w:t>
      </w:r>
      <w:r w:rsidR="00774333">
        <w:rPr>
          <w:rFonts w:hAnsi="宋体"/>
          <w:szCs w:val="21"/>
        </w:rPr>
        <w:t xml:space="preserve"> </w:t>
      </w:r>
      <w:r w:rsidRPr="00FD7821">
        <w:rPr>
          <w:rFonts w:hAnsi="宋体"/>
          <w:szCs w:val="21"/>
        </w:rPr>
        <w:t>1762</w:t>
      </w:r>
      <w:r w:rsidR="00402FCC">
        <w:rPr>
          <w:rFonts w:hAnsi="宋体"/>
          <w:szCs w:val="21"/>
        </w:rPr>
        <w:t xml:space="preserve"> </w:t>
      </w:r>
      <w:r w:rsidR="00A5248D">
        <w:rPr>
          <w:rFonts w:hint="eastAsia"/>
          <w:szCs w:val="21"/>
        </w:rPr>
        <w:t>农产品质量安全追溯操作规程</w:t>
      </w:r>
      <w:r w:rsidR="00A5248D">
        <w:rPr>
          <w:szCs w:val="21"/>
        </w:rPr>
        <w:t xml:space="preserve"> </w:t>
      </w:r>
      <w:r w:rsidR="00A5248D">
        <w:rPr>
          <w:rFonts w:hint="eastAsia"/>
          <w:szCs w:val="21"/>
        </w:rPr>
        <w:t>水果</w:t>
      </w:r>
    </w:p>
    <w:p w14:paraId="17B6B24A" w14:textId="32648409" w:rsidR="00FF34A4" w:rsidRDefault="00FF34A4" w:rsidP="00351D9C">
      <w:pPr>
        <w:pStyle w:val="affff9"/>
        <w:ind w:firstLine="420"/>
        <w:rPr>
          <w:rFonts w:hAnsi="宋体"/>
          <w:szCs w:val="21"/>
        </w:rPr>
      </w:pPr>
      <w:r w:rsidRPr="00FF34A4">
        <w:rPr>
          <w:rFonts w:hAnsi="宋体"/>
          <w:szCs w:val="21"/>
        </w:rPr>
        <w:t>GH/T 1154</w:t>
      </w:r>
      <w:r>
        <w:rPr>
          <w:rFonts w:hAnsi="宋体"/>
          <w:szCs w:val="21"/>
        </w:rPr>
        <w:t xml:space="preserve"> </w:t>
      </w:r>
      <w:r>
        <w:rPr>
          <w:rFonts w:hAnsi="宋体" w:hint="eastAsia"/>
          <w:szCs w:val="21"/>
        </w:rPr>
        <w:t>鲜菠萝</w:t>
      </w:r>
    </w:p>
    <w:p w14:paraId="794AED01" w14:textId="2BEDF78E" w:rsidR="00FD7821" w:rsidRDefault="00FD7821" w:rsidP="00351D9C">
      <w:pPr>
        <w:pStyle w:val="affff9"/>
        <w:ind w:firstLine="420"/>
        <w:rPr>
          <w:rFonts w:hAnsi="宋体" w:cstheme="minorBidi"/>
          <w:szCs w:val="21"/>
        </w:rPr>
      </w:pPr>
      <w:r>
        <w:rPr>
          <w:rFonts w:hAnsi="宋体" w:hint="eastAsia"/>
          <w:szCs w:val="21"/>
        </w:rPr>
        <w:t>DB46/T 406</w:t>
      </w:r>
      <w:r w:rsidR="003E03FC">
        <w:rPr>
          <w:rFonts w:hAnsi="宋体"/>
          <w:szCs w:val="21"/>
        </w:rPr>
        <w:t xml:space="preserve"> </w:t>
      </w:r>
      <w:r w:rsidR="003E03FC">
        <w:rPr>
          <w:rFonts w:hAnsi="宋体" w:hint="eastAsia"/>
          <w:szCs w:val="21"/>
        </w:rPr>
        <w:t>菠萝生产技术规程</w:t>
      </w:r>
    </w:p>
    <w:p w14:paraId="140FEBFD" w14:textId="77777777" w:rsidR="003E03FC" w:rsidRDefault="003E03FC" w:rsidP="003E03FC">
      <w:pPr>
        <w:pStyle w:val="affff9"/>
        <w:ind w:firstLine="420"/>
        <w:rPr>
          <w:rFonts w:hAnsi="宋体"/>
          <w:szCs w:val="21"/>
        </w:rPr>
      </w:pPr>
      <w:r w:rsidRPr="003E03FC">
        <w:rPr>
          <w:rFonts w:hAnsi="宋体" w:hint="eastAsia"/>
          <w:szCs w:val="21"/>
        </w:rPr>
        <w:t>海南经济特区禁止生产运输储存销售使用农药名录</w:t>
      </w:r>
    </w:p>
    <w:p w14:paraId="26E3EE4A" w14:textId="507D4C56" w:rsidR="00B265BC" w:rsidRPr="00E030F9" w:rsidRDefault="00FD59EB" w:rsidP="00FD59EB">
      <w:pPr>
        <w:pStyle w:val="affa"/>
        <w:spacing w:before="312" w:after="312"/>
      </w:pPr>
      <w:bookmarkStart w:id="82" w:name="_Toc136763000"/>
      <w:r>
        <w:rPr>
          <w:rFonts w:hint="eastAsia"/>
          <w:szCs w:val="21"/>
        </w:rPr>
        <w:t>术语和定义</w:t>
      </w:r>
      <w:bookmarkEnd w:id="74"/>
      <w:bookmarkEnd w:id="75"/>
      <w:bookmarkEnd w:id="76"/>
      <w:bookmarkEnd w:id="77"/>
      <w:bookmarkEnd w:id="78"/>
      <w:bookmarkEnd w:id="79"/>
      <w:bookmarkEnd w:id="80"/>
      <w:bookmarkEnd w:id="81"/>
      <w:bookmarkEnd w:id="82"/>
    </w:p>
    <w:bookmarkStart w:id="83" w:name="_Toc26986532" w:displacedByCustomXml="next"/>
    <w:bookmarkEnd w:id="83" w:displacedByCustomXml="next"/>
    <w:sdt>
      <w:sdtPr>
        <w:id w:val="-1909835108"/>
        <w:placeholder>
          <w:docPart w:val="64690CA3E5564757B545073A4D348FE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1395AF6" w14:textId="23156129" w:rsidR="003C010C" w:rsidRDefault="00314F80" w:rsidP="00BA263B">
          <w:pPr>
            <w:pStyle w:val="affff9"/>
            <w:ind w:firstLine="420"/>
          </w:pPr>
          <w:r>
            <w:t>下列术语和定义适用于本文件。</w:t>
          </w:r>
        </w:p>
      </w:sdtContent>
    </w:sdt>
    <w:p w14:paraId="60634D2E" w14:textId="77777777" w:rsidR="004B3E93" w:rsidRDefault="004B3E93" w:rsidP="002A1260">
      <w:pPr>
        <w:pStyle w:val="affff9"/>
        <w:ind w:firstLine="420"/>
      </w:pPr>
    </w:p>
    <w:p w14:paraId="47853535" w14:textId="378E9105" w:rsidR="00314F80" w:rsidRPr="00314F80" w:rsidRDefault="00314F80" w:rsidP="00314F80">
      <w:pPr>
        <w:pStyle w:val="afffffffffff5"/>
        <w:ind w:left="420" w:hangingChars="200" w:hanging="420"/>
        <w:rPr>
          <w:rFonts w:ascii="黑体" w:eastAsia="黑体" w:hAnsi="黑体"/>
        </w:rPr>
      </w:pPr>
      <w:r w:rsidRPr="00314F80">
        <w:rPr>
          <w:rFonts w:ascii="黑体" w:eastAsia="黑体" w:hAnsi="黑体"/>
        </w:rPr>
        <w:br/>
      </w:r>
      <w:r w:rsidRPr="00314F80">
        <w:rPr>
          <w:rFonts w:ascii="黑体" w:eastAsia="黑体" w:hAnsi="黑体" w:hint="eastAsia"/>
        </w:rPr>
        <w:t>催花</w:t>
      </w:r>
      <w:r>
        <w:rPr>
          <w:rFonts w:ascii="黑体" w:eastAsia="黑体" w:hAnsi="黑体" w:hint="eastAsia"/>
        </w:rPr>
        <w:t xml:space="preserve"> </w:t>
      </w:r>
      <w:r w:rsidRPr="00314F80">
        <w:rPr>
          <w:rFonts w:ascii="黑体" w:eastAsia="黑体" w:hAnsi="黑体" w:hint="eastAsia"/>
        </w:rPr>
        <w:t>promoting flower formation</w:t>
      </w:r>
    </w:p>
    <w:p w14:paraId="553A9561" w14:textId="2A3A1F00" w:rsidR="001D212F" w:rsidRDefault="00314F80" w:rsidP="00E60C63">
      <w:pPr>
        <w:pStyle w:val="affff9"/>
        <w:ind w:firstLine="420"/>
      </w:pPr>
      <w:r w:rsidRPr="00314F80">
        <w:rPr>
          <w:rFonts w:hint="eastAsia"/>
        </w:rPr>
        <w:t>促进花芽萌动及花序抽生的技术措施。</w:t>
      </w:r>
    </w:p>
    <w:p w14:paraId="438185CD" w14:textId="76532584" w:rsidR="00CD561D" w:rsidRPr="00314F80" w:rsidRDefault="00314F80" w:rsidP="00314F80">
      <w:pPr>
        <w:pStyle w:val="afffffffffff5"/>
        <w:ind w:left="420" w:hangingChars="200" w:hanging="420"/>
        <w:rPr>
          <w:rFonts w:ascii="黑体" w:eastAsia="黑体" w:hAnsi="黑体"/>
        </w:rPr>
      </w:pPr>
      <w:r>
        <w:rPr>
          <w:rFonts w:ascii="黑体" w:eastAsia="黑体" w:hAnsi="黑体"/>
        </w:rPr>
        <w:br/>
      </w:r>
      <w:r w:rsidRPr="00314F80">
        <w:rPr>
          <w:rFonts w:ascii="黑体" w:eastAsia="黑体" w:hAnsi="黑体" w:hint="eastAsia"/>
        </w:rPr>
        <w:t>日灼</w:t>
      </w:r>
      <w:r>
        <w:rPr>
          <w:rFonts w:ascii="黑体" w:eastAsia="黑体" w:hAnsi="黑体" w:hint="eastAsia"/>
        </w:rPr>
        <w:t xml:space="preserve"> </w:t>
      </w:r>
      <w:r w:rsidRPr="00314F80">
        <w:rPr>
          <w:rFonts w:ascii="黑体" w:eastAsia="黑体" w:hAnsi="黑体" w:hint="eastAsia"/>
        </w:rPr>
        <w:t>sunburn</w:t>
      </w:r>
    </w:p>
    <w:p w14:paraId="5AF6E1F6" w14:textId="5759C140" w:rsidR="00CD561D" w:rsidRDefault="00314F80" w:rsidP="00CD561D">
      <w:pPr>
        <w:pStyle w:val="affff9"/>
        <w:ind w:firstLine="420"/>
      </w:pPr>
      <w:r w:rsidRPr="00314F80">
        <w:rPr>
          <w:rFonts w:hint="eastAsia"/>
        </w:rPr>
        <w:t>因强光直射，使果面局部形成变色的斑或出现裂口。</w:t>
      </w:r>
    </w:p>
    <w:p w14:paraId="2A698C81" w14:textId="7D1B552C" w:rsidR="00314F80" w:rsidRDefault="00314F80" w:rsidP="00314F80">
      <w:pPr>
        <w:pStyle w:val="affa"/>
        <w:spacing w:before="312" w:after="312"/>
      </w:pPr>
      <w:bookmarkStart w:id="84" w:name="_Toc136617735"/>
      <w:bookmarkStart w:id="85" w:name="_Toc136617849"/>
      <w:bookmarkStart w:id="86" w:name="_Toc136682644"/>
      <w:bookmarkStart w:id="87" w:name="_Toc136684884"/>
      <w:bookmarkStart w:id="88" w:name="_Toc136685916"/>
      <w:bookmarkStart w:id="89" w:name="_Toc136763001"/>
      <w:r>
        <w:rPr>
          <w:rFonts w:hint="eastAsia"/>
        </w:rPr>
        <w:t>产地环境</w:t>
      </w:r>
      <w:bookmarkEnd w:id="84"/>
      <w:bookmarkEnd w:id="85"/>
      <w:bookmarkEnd w:id="86"/>
      <w:bookmarkEnd w:id="87"/>
      <w:bookmarkEnd w:id="88"/>
      <w:bookmarkEnd w:id="89"/>
    </w:p>
    <w:p w14:paraId="260D8C72" w14:textId="0F0E5D8F" w:rsidR="00314F80" w:rsidRDefault="00314F80" w:rsidP="00314F80">
      <w:pPr>
        <w:pStyle w:val="affb"/>
        <w:spacing w:before="156" w:after="156"/>
      </w:pPr>
      <w:bookmarkStart w:id="90" w:name="_Toc136617736"/>
      <w:bookmarkStart w:id="91" w:name="_Toc136617850"/>
      <w:bookmarkStart w:id="92" w:name="_Toc136682645"/>
      <w:bookmarkStart w:id="93" w:name="_Toc136684885"/>
      <w:bookmarkStart w:id="94" w:name="_Toc136685917"/>
      <w:bookmarkStart w:id="95" w:name="_Toc136763002"/>
      <w:r>
        <w:rPr>
          <w:rFonts w:hint="eastAsia"/>
        </w:rPr>
        <w:t>气候要求</w:t>
      </w:r>
      <w:bookmarkEnd w:id="90"/>
      <w:bookmarkEnd w:id="91"/>
      <w:bookmarkEnd w:id="92"/>
      <w:bookmarkEnd w:id="93"/>
      <w:bookmarkEnd w:id="94"/>
      <w:bookmarkEnd w:id="95"/>
    </w:p>
    <w:p w14:paraId="7DDAB473" w14:textId="14C79251" w:rsidR="00314F80" w:rsidRPr="00314F80" w:rsidRDefault="004325F5" w:rsidP="004325F5">
      <w:pPr>
        <w:pStyle w:val="affff9"/>
        <w:ind w:firstLine="420"/>
      </w:pPr>
      <w:r w:rsidRPr="004325F5">
        <w:rPr>
          <w:rFonts w:hint="eastAsia"/>
        </w:rPr>
        <w:t>年平均气温23℃～26℃，年平均雨量为1000 mm～2500 mm，年平均日照数2200 h以上。</w:t>
      </w:r>
    </w:p>
    <w:p w14:paraId="07F1B3D6" w14:textId="38F12102" w:rsidR="00314F80" w:rsidRDefault="004325F5" w:rsidP="00314F80">
      <w:pPr>
        <w:pStyle w:val="affb"/>
        <w:spacing w:before="156" w:after="156"/>
      </w:pPr>
      <w:bookmarkStart w:id="96" w:name="_Toc136617737"/>
      <w:bookmarkStart w:id="97" w:name="_Toc136617851"/>
      <w:bookmarkStart w:id="98" w:name="_Toc136682646"/>
      <w:bookmarkStart w:id="99" w:name="_Toc136684886"/>
      <w:bookmarkStart w:id="100" w:name="_Toc136685918"/>
      <w:bookmarkStart w:id="101" w:name="_Toc136763003"/>
      <w:r w:rsidRPr="004325F5">
        <w:rPr>
          <w:rFonts w:hint="eastAsia"/>
        </w:rPr>
        <w:t>立地条件</w:t>
      </w:r>
      <w:bookmarkEnd w:id="96"/>
      <w:bookmarkEnd w:id="97"/>
      <w:bookmarkEnd w:id="98"/>
      <w:bookmarkEnd w:id="99"/>
      <w:bookmarkEnd w:id="100"/>
      <w:bookmarkEnd w:id="101"/>
    </w:p>
    <w:p w14:paraId="2E752AB0" w14:textId="1A97A8C4" w:rsidR="004325F5" w:rsidRPr="004325F5" w:rsidRDefault="004325F5" w:rsidP="004325F5">
      <w:pPr>
        <w:pStyle w:val="affff9"/>
        <w:ind w:firstLine="420"/>
      </w:pPr>
      <w:r w:rsidRPr="004325F5">
        <w:rPr>
          <w:rFonts w:hint="eastAsia"/>
        </w:rPr>
        <w:t>宜选择距离干线公路200 m以外，交通方便，水源充足，应远离“三废”污染源，周边2 km范围内无污染源，坡度≤20°的地块建园，低洼地、粘质土、排水不通畅地块不宜种植。园地可参照NY/T 4238进行风险评估。</w:t>
      </w:r>
    </w:p>
    <w:p w14:paraId="78167063" w14:textId="5E3CCD0E" w:rsidR="00314F80" w:rsidRDefault="004325F5" w:rsidP="005A2831">
      <w:pPr>
        <w:pStyle w:val="affb"/>
        <w:spacing w:before="156" w:after="156"/>
        <w:rPr>
          <w:rFonts w:hAnsi="黑体"/>
        </w:rPr>
      </w:pPr>
      <w:bookmarkStart w:id="102" w:name="_Toc136617738"/>
      <w:bookmarkStart w:id="103" w:name="_Toc136617852"/>
      <w:bookmarkStart w:id="104" w:name="_Toc136682647"/>
      <w:bookmarkStart w:id="105" w:name="_Toc136684887"/>
      <w:bookmarkStart w:id="106" w:name="_Toc136685919"/>
      <w:bookmarkStart w:id="107" w:name="_Toc136763004"/>
      <w:r w:rsidRPr="005A2831">
        <w:rPr>
          <w:rFonts w:hint="eastAsia"/>
        </w:rPr>
        <w:t>土壤条件</w:t>
      </w:r>
      <w:bookmarkEnd w:id="102"/>
      <w:bookmarkEnd w:id="103"/>
      <w:bookmarkEnd w:id="104"/>
      <w:bookmarkEnd w:id="105"/>
      <w:bookmarkEnd w:id="106"/>
      <w:bookmarkEnd w:id="107"/>
    </w:p>
    <w:p w14:paraId="7026C8CB" w14:textId="0B3FEC13" w:rsidR="004325F5" w:rsidRPr="004325F5" w:rsidRDefault="004325F5" w:rsidP="004325F5">
      <w:pPr>
        <w:pStyle w:val="affff9"/>
        <w:ind w:firstLine="420"/>
      </w:pPr>
      <w:r w:rsidRPr="004325F5">
        <w:rPr>
          <w:rFonts w:hint="eastAsia"/>
        </w:rPr>
        <w:t>土壤类型为红壤土或沙壤土，土质疏松、排灌性良好，土壤pH值4.5～6.0。土壤环境质量应符合GB 15618的规定。</w:t>
      </w:r>
    </w:p>
    <w:p w14:paraId="0E910585" w14:textId="2D3A89ED" w:rsidR="004325F5" w:rsidRDefault="004325F5" w:rsidP="005A2831">
      <w:pPr>
        <w:pStyle w:val="affb"/>
        <w:spacing w:before="156" w:after="156"/>
        <w:rPr>
          <w:rFonts w:hAnsi="黑体"/>
        </w:rPr>
      </w:pPr>
      <w:bookmarkStart w:id="108" w:name="_Toc136617739"/>
      <w:bookmarkStart w:id="109" w:name="_Toc136617853"/>
      <w:bookmarkStart w:id="110" w:name="_Toc136682648"/>
      <w:bookmarkStart w:id="111" w:name="_Toc136684888"/>
      <w:bookmarkStart w:id="112" w:name="_Toc136685920"/>
      <w:bookmarkStart w:id="113" w:name="_Toc136763005"/>
      <w:r w:rsidRPr="004325F5">
        <w:rPr>
          <w:rFonts w:hAnsi="黑体" w:hint="eastAsia"/>
        </w:rPr>
        <w:t>空气质量</w:t>
      </w:r>
      <w:bookmarkEnd w:id="108"/>
      <w:bookmarkEnd w:id="109"/>
      <w:bookmarkEnd w:id="110"/>
      <w:bookmarkEnd w:id="111"/>
      <w:bookmarkEnd w:id="112"/>
      <w:bookmarkEnd w:id="113"/>
    </w:p>
    <w:p w14:paraId="067E1AED" w14:textId="29B208C5" w:rsidR="004325F5" w:rsidRDefault="004325F5" w:rsidP="004325F5">
      <w:pPr>
        <w:pStyle w:val="affff9"/>
        <w:ind w:firstLine="420"/>
      </w:pPr>
      <w:r w:rsidRPr="004325F5">
        <w:rPr>
          <w:rFonts w:hint="eastAsia"/>
        </w:rPr>
        <w:lastRenderedPageBreak/>
        <w:t>环境空气质量应符合GB 3095的规定。</w:t>
      </w:r>
    </w:p>
    <w:p w14:paraId="08842754" w14:textId="167E3449" w:rsidR="004325F5" w:rsidRDefault="004325F5" w:rsidP="005A2831">
      <w:pPr>
        <w:pStyle w:val="affb"/>
        <w:spacing w:before="156" w:after="156"/>
        <w:rPr>
          <w:rFonts w:hAnsi="黑体" w:cs="黑体"/>
        </w:rPr>
      </w:pPr>
      <w:bookmarkStart w:id="114" w:name="_Toc136617740"/>
      <w:bookmarkStart w:id="115" w:name="_Toc136617854"/>
      <w:bookmarkStart w:id="116" w:name="_Toc136682649"/>
      <w:bookmarkStart w:id="117" w:name="_Toc136684889"/>
      <w:bookmarkStart w:id="118" w:name="_Toc136685921"/>
      <w:bookmarkStart w:id="119" w:name="_Toc136763006"/>
      <w:r>
        <w:rPr>
          <w:rFonts w:hAnsi="黑体" w:cs="黑体" w:hint="eastAsia"/>
        </w:rPr>
        <w:t>灌溉水质量</w:t>
      </w:r>
      <w:bookmarkEnd w:id="114"/>
      <w:bookmarkEnd w:id="115"/>
      <w:bookmarkEnd w:id="116"/>
      <w:bookmarkEnd w:id="117"/>
      <w:bookmarkEnd w:id="118"/>
      <w:bookmarkEnd w:id="119"/>
    </w:p>
    <w:p w14:paraId="61EDED26" w14:textId="60EFED3C" w:rsidR="004325F5" w:rsidRDefault="004325F5" w:rsidP="004325F5">
      <w:pPr>
        <w:pStyle w:val="affff9"/>
        <w:ind w:firstLine="420"/>
      </w:pPr>
      <w:r w:rsidRPr="004325F5">
        <w:rPr>
          <w:rFonts w:hint="eastAsia"/>
        </w:rPr>
        <w:t>园地灌溉水质应符合GB 5084的规定。</w:t>
      </w:r>
    </w:p>
    <w:p w14:paraId="45476944" w14:textId="3A8EDFFF" w:rsidR="004325F5" w:rsidRDefault="004325F5" w:rsidP="005A2831">
      <w:pPr>
        <w:pStyle w:val="affb"/>
        <w:spacing w:before="156" w:after="156"/>
        <w:rPr>
          <w:rFonts w:hAnsi="黑体" w:cs="黑体"/>
        </w:rPr>
      </w:pPr>
      <w:bookmarkStart w:id="120" w:name="_Toc136617741"/>
      <w:bookmarkStart w:id="121" w:name="_Toc136617855"/>
      <w:bookmarkStart w:id="122" w:name="_Toc136682650"/>
      <w:bookmarkStart w:id="123" w:name="_Toc136684890"/>
      <w:bookmarkStart w:id="124" w:name="_Toc136685922"/>
      <w:bookmarkStart w:id="125" w:name="_Toc136763007"/>
      <w:r w:rsidRPr="005A2831">
        <w:rPr>
          <w:rFonts w:hint="eastAsia"/>
        </w:rPr>
        <w:t>环境评价</w:t>
      </w:r>
      <w:bookmarkEnd w:id="120"/>
      <w:bookmarkEnd w:id="121"/>
      <w:bookmarkEnd w:id="122"/>
      <w:bookmarkEnd w:id="123"/>
      <w:bookmarkEnd w:id="124"/>
      <w:bookmarkEnd w:id="125"/>
    </w:p>
    <w:p w14:paraId="05F98E15" w14:textId="220A7599" w:rsidR="004325F5" w:rsidRDefault="004325F5" w:rsidP="004325F5">
      <w:pPr>
        <w:pStyle w:val="affff9"/>
        <w:ind w:firstLine="420"/>
      </w:pPr>
      <w:r w:rsidRPr="004325F5">
        <w:rPr>
          <w:rFonts w:hint="eastAsia"/>
        </w:rPr>
        <w:t>按照NY/T 5295的规定执行。</w:t>
      </w:r>
    </w:p>
    <w:p w14:paraId="35EE92CE" w14:textId="77777777" w:rsidR="005A2831" w:rsidRDefault="005A2831" w:rsidP="005A2831">
      <w:pPr>
        <w:pStyle w:val="affa"/>
        <w:spacing w:before="312" w:after="312"/>
      </w:pPr>
      <w:bookmarkStart w:id="126" w:name="_Toc124239112"/>
      <w:bookmarkStart w:id="127" w:name="_Toc124241067"/>
      <w:bookmarkStart w:id="128" w:name="_Toc124243229"/>
      <w:bookmarkStart w:id="129" w:name="_Toc127265844"/>
      <w:bookmarkStart w:id="130" w:name="_Toc127265951"/>
      <w:bookmarkStart w:id="131" w:name="_Toc127266478"/>
      <w:bookmarkStart w:id="132" w:name="_Toc135231965"/>
      <w:bookmarkStart w:id="133" w:name="_Toc135898658"/>
      <w:bookmarkStart w:id="134" w:name="_Toc135986158"/>
      <w:bookmarkStart w:id="135" w:name="_Toc135987051"/>
      <w:bookmarkStart w:id="136" w:name="_Toc136617743"/>
      <w:bookmarkStart w:id="137" w:name="_Toc136617857"/>
      <w:bookmarkStart w:id="138" w:name="_Toc136682652"/>
      <w:bookmarkStart w:id="139" w:name="_Toc136684892"/>
      <w:bookmarkStart w:id="140" w:name="_Toc136685924"/>
      <w:bookmarkStart w:id="141" w:name="_Toc136763008"/>
      <w:r w:rsidRPr="00204C53">
        <w:rPr>
          <w:rFonts w:hint="eastAsia"/>
        </w:rPr>
        <w:t>投入品管控</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0D2CB1" w14:textId="77777777" w:rsidR="005A2831" w:rsidRDefault="005A2831" w:rsidP="005A2831">
      <w:pPr>
        <w:pStyle w:val="affb"/>
        <w:spacing w:before="156" w:after="156"/>
      </w:pPr>
      <w:bookmarkStart w:id="142" w:name="_Toc124239113"/>
      <w:bookmarkStart w:id="143" w:name="_Toc124241068"/>
      <w:bookmarkStart w:id="144" w:name="_Toc124243230"/>
      <w:bookmarkStart w:id="145" w:name="_Toc127265845"/>
      <w:bookmarkStart w:id="146" w:name="_Toc127265952"/>
      <w:bookmarkStart w:id="147" w:name="_Toc127266479"/>
      <w:bookmarkStart w:id="148" w:name="_Toc135231966"/>
      <w:bookmarkStart w:id="149" w:name="_Toc135898659"/>
      <w:bookmarkStart w:id="150" w:name="_Toc135986159"/>
      <w:bookmarkStart w:id="151" w:name="_Toc135987052"/>
      <w:bookmarkStart w:id="152" w:name="_Toc136617744"/>
      <w:bookmarkStart w:id="153" w:name="_Toc136617858"/>
      <w:bookmarkStart w:id="154" w:name="_Toc136682653"/>
      <w:bookmarkStart w:id="155" w:name="_Toc136684893"/>
      <w:bookmarkStart w:id="156" w:name="_Toc136685925"/>
      <w:bookmarkStart w:id="157" w:name="_Toc136763009"/>
      <w:r w:rsidRPr="00204C53">
        <w:rPr>
          <w:rFonts w:hint="eastAsia"/>
        </w:rPr>
        <w:t>基本要求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27C74D4" w14:textId="62760D89" w:rsidR="005A2831" w:rsidRDefault="005A2831" w:rsidP="005A2831">
      <w:pPr>
        <w:pStyle w:val="affff9"/>
        <w:ind w:firstLine="420"/>
      </w:pPr>
      <w:r w:rsidRPr="005A2831">
        <w:rPr>
          <w:rFonts w:hint="eastAsia"/>
        </w:rPr>
        <w:t>农业投入品的选择、使用和管理应遵守以下规定：</w:t>
      </w:r>
    </w:p>
    <w:p w14:paraId="42279743" w14:textId="77777777" w:rsidR="005A2831" w:rsidRDefault="005A2831" w:rsidP="005A2831">
      <w:pPr>
        <w:pStyle w:val="afffffffa"/>
        <w:tabs>
          <w:tab w:val="num" w:pos="851"/>
        </w:tabs>
        <w:ind w:left="851" w:hanging="426"/>
      </w:pPr>
      <w:r>
        <w:rPr>
          <w:rFonts w:hint="eastAsia"/>
        </w:rPr>
        <w:t>——所有农业投入品应统一购买、统一供应、统一管理、统一处置；</w:t>
      </w:r>
    </w:p>
    <w:p w14:paraId="03E2B8AA" w14:textId="77777777" w:rsidR="005A2831" w:rsidRDefault="005A2831" w:rsidP="00A5230A">
      <w:pPr>
        <w:pStyle w:val="afffffffa"/>
        <w:tabs>
          <w:tab w:val="num" w:pos="851"/>
        </w:tabs>
        <w:ind w:left="851" w:hanging="426"/>
      </w:pPr>
      <w:r>
        <w:rPr>
          <w:rFonts w:hint="eastAsia"/>
        </w:rPr>
        <w:t>——应选</w:t>
      </w:r>
      <w:proofErr w:type="gramStart"/>
      <w:r>
        <w:rPr>
          <w:rFonts w:hint="eastAsia"/>
        </w:rPr>
        <w:t>购具有</w:t>
      </w:r>
      <w:proofErr w:type="gramEnd"/>
      <w:r>
        <w:rPr>
          <w:rFonts w:hint="eastAsia"/>
        </w:rPr>
        <w:t>合格证明的农药、肥料、种苗、防草布等农业投入品，购买时检查投入品的产品批号、标签标识；</w:t>
      </w:r>
    </w:p>
    <w:p w14:paraId="2BD304A3" w14:textId="77777777" w:rsidR="005A2831" w:rsidRDefault="005A2831" w:rsidP="00A5230A">
      <w:pPr>
        <w:pStyle w:val="afffffffa"/>
        <w:tabs>
          <w:tab w:val="num" w:pos="851"/>
        </w:tabs>
        <w:ind w:left="851" w:hanging="426"/>
      </w:pPr>
      <w:r>
        <w:rPr>
          <w:rFonts w:hint="eastAsia"/>
        </w:rPr>
        <w:t>——不应采购“三无”（无生产厂家、无生产日期、无产品批准文号）、质量差、批准文号过期的投入品；</w:t>
      </w:r>
    </w:p>
    <w:p w14:paraId="5965A181" w14:textId="77777777" w:rsidR="005A2831" w:rsidRDefault="005A2831" w:rsidP="00A5230A">
      <w:pPr>
        <w:pStyle w:val="afffffffa"/>
        <w:tabs>
          <w:tab w:val="num" w:pos="851"/>
        </w:tabs>
        <w:ind w:left="851" w:hanging="426"/>
      </w:pPr>
      <w:r>
        <w:rPr>
          <w:rFonts w:hint="eastAsia"/>
        </w:rPr>
        <w:t>——禁止购买、使用、储存国家禁用的农业投入品；</w:t>
      </w:r>
    </w:p>
    <w:p w14:paraId="2AF1A5DC" w14:textId="77777777" w:rsidR="005A2831" w:rsidRDefault="005A2831" w:rsidP="00A5230A">
      <w:pPr>
        <w:pStyle w:val="afffffffa"/>
        <w:tabs>
          <w:tab w:val="num" w:pos="851"/>
        </w:tabs>
        <w:ind w:left="851" w:hanging="426"/>
      </w:pPr>
      <w:r>
        <w:rPr>
          <w:rFonts w:hint="eastAsia"/>
        </w:rPr>
        <w:t>——购买后应索取并保存购买凭证或发票，采购数量较大时宜签订采购协议；</w:t>
      </w:r>
    </w:p>
    <w:p w14:paraId="1374B427" w14:textId="77777777" w:rsidR="005A2831" w:rsidRDefault="005A2831" w:rsidP="00A5230A">
      <w:pPr>
        <w:pStyle w:val="afffffffa"/>
        <w:tabs>
          <w:tab w:val="num" w:pos="851"/>
        </w:tabs>
        <w:ind w:left="851" w:hanging="426"/>
      </w:pPr>
      <w:r>
        <w:rPr>
          <w:rFonts w:hint="eastAsia"/>
        </w:rPr>
        <w:t>——变质和过期的投入</w:t>
      </w:r>
      <w:proofErr w:type="gramStart"/>
      <w:r>
        <w:rPr>
          <w:rFonts w:hint="eastAsia"/>
        </w:rPr>
        <w:t>品做好</w:t>
      </w:r>
      <w:proofErr w:type="gramEnd"/>
      <w:r>
        <w:rPr>
          <w:rFonts w:hint="eastAsia"/>
        </w:rPr>
        <w:t>标识，隔离禁用，并安全处置；</w:t>
      </w:r>
    </w:p>
    <w:p w14:paraId="7F2FFDBA" w14:textId="77777777" w:rsidR="005A2831" w:rsidRDefault="005A2831" w:rsidP="00A5230A">
      <w:pPr>
        <w:pStyle w:val="afffffffa"/>
        <w:tabs>
          <w:tab w:val="num" w:pos="851"/>
        </w:tabs>
        <w:ind w:left="851" w:hanging="426"/>
      </w:pPr>
      <w:r>
        <w:rPr>
          <w:rFonts w:hint="eastAsia"/>
        </w:rPr>
        <w:t>——妥善回收化肥、农药包装等废弃物；</w:t>
      </w:r>
    </w:p>
    <w:p w14:paraId="13CDFB56" w14:textId="6F25C64C" w:rsidR="005A2831" w:rsidRDefault="005A2831" w:rsidP="00A5230A">
      <w:pPr>
        <w:pStyle w:val="afffffffa"/>
        <w:tabs>
          <w:tab w:val="num" w:pos="851"/>
        </w:tabs>
        <w:ind w:left="851" w:hanging="426"/>
      </w:pPr>
      <w:r>
        <w:rPr>
          <w:rFonts w:hint="eastAsia"/>
        </w:rPr>
        <w:t>——做好农业投入品使用管理档案记录。</w:t>
      </w:r>
    </w:p>
    <w:p w14:paraId="1864C6EB" w14:textId="3C467E6C" w:rsidR="00DA15F1" w:rsidRDefault="00DA15F1" w:rsidP="00DA15F1">
      <w:pPr>
        <w:pStyle w:val="affb"/>
        <w:spacing w:before="156" w:after="156"/>
        <w:rPr>
          <w:rFonts w:hAnsi="黑体" w:cs="黑体"/>
        </w:rPr>
      </w:pPr>
      <w:bookmarkStart w:id="158" w:name="_Toc136617745"/>
      <w:bookmarkStart w:id="159" w:name="_Toc136617859"/>
      <w:bookmarkStart w:id="160" w:name="_Toc136682654"/>
      <w:bookmarkStart w:id="161" w:name="_Toc136684894"/>
      <w:bookmarkStart w:id="162" w:name="_Toc136685926"/>
      <w:bookmarkStart w:id="163" w:name="_Toc136763010"/>
      <w:r>
        <w:rPr>
          <w:rFonts w:hAnsi="黑体" w:cs="黑体"/>
        </w:rPr>
        <w:t>肥料</w:t>
      </w:r>
      <w:bookmarkEnd w:id="158"/>
      <w:bookmarkEnd w:id="159"/>
      <w:bookmarkEnd w:id="160"/>
      <w:bookmarkEnd w:id="161"/>
      <w:bookmarkEnd w:id="162"/>
      <w:bookmarkEnd w:id="163"/>
    </w:p>
    <w:p w14:paraId="5228BD5A" w14:textId="6DB77D94" w:rsidR="00DA15F1" w:rsidRDefault="00DA15F1" w:rsidP="00DA15F1">
      <w:pPr>
        <w:pStyle w:val="affff9"/>
        <w:ind w:firstLine="420"/>
      </w:pPr>
      <w:r w:rsidRPr="00DA15F1">
        <w:rPr>
          <w:rFonts w:hint="eastAsia"/>
        </w:rPr>
        <w:t>肥料中</w:t>
      </w:r>
      <w:r w:rsidRPr="00DA15F1">
        <w:rPr>
          <w:rFonts w:ascii="Calibri" w:hAnsi="Calibri" w:hint="eastAsia"/>
          <w:noProof w:val="0"/>
          <w:kern w:val="2"/>
          <w:szCs w:val="21"/>
        </w:rPr>
        <w:t>有害</w:t>
      </w:r>
      <w:r w:rsidRPr="00DA15F1">
        <w:rPr>
          <w:rFonts w:hint="eastAsia"/>
        </w:rPr>
        <w:t>有毒物质的限量应符合GB</w:t>
      </w:r>
      <w:r w:rsidR="003E03FC">
        <w:t xml:space="preserve"> </w:t>
      </w:r>
      <w:r w:rsidRPr="00DA15F1">
        <w:rPr>
          <w:rFonts w:hint="eastAsia"/>
        </w:rPr>
        <w:t>38400的规定。肥料使用按照NY/T</w:t>
      </w:r>
      <w:r w:rsidR="00FF34A4">
        <w:t xml:space="preserve"> </w:t>
      </w:r>
      <w:r w:rsidRPr="00DA15F1">
        <w:rPr>
          <w:rFonts w:hint="eastAsia"/>
        </w:rPr>
        <w:t>496的规定执行，有机肥应符合NY/T</w:t>
      </w:r>
      <w:r w:rsidR="003E03FC">
        <w:t xml:space="preserve"> </w:t>
      </w:r>
      <w:r w:rsidRPr="00DA15F1">
        <w:rPr>
          <w:rFonts w:hint="eastAsia"/>
        </w:rPr>
        <w:t>525和NY/T</w:t>
      </w:r>
      <w:r w:rsidR="003E03FC">
        <w:t xml:space="preserve"> </w:t>
      </w:r>
      <w:r w:rsidRPr="00DA15F1">
        <w:rPr>
          <w:rFonts w:hint="eastAsia"/>
        </w:rPr>
        <w:t>1868的规定，微生物肥料应符合NY/T</w:t>
      </w:r>
      <w:r w:rsidR="003E03FC">
        <w:t xml:space="preserve"> </w:t>
      </w:r>
      <w:r w:rsidRPr="00DA15F1">
        <w:rPr>
          <w:rFonts w:hint="eastAsia"/>
        </w:rPr>
        <w:t>798和NY/T</w:t>
      </w:r>
      <w:r w:rsidR="003E03FC">
        <w:t xml:space="preserve"> </w:t>
      </w:r>
      <w:r w:rsidRPr="00DA15F1">
        <w:rPr>
          <w:rFonts w:hint="eastAsia"/>
        </w:rPr>
        <w:t>1535的规定，氮肥应符合NY/T</w:t>
      </w:r>
      <w:r w:rsidR="003E03FC">
        <w:t xml:space="preserve"> </w:t>
      </w:r>
      <w:r w:rsidRPr="00DA15F1">
        <w:rPr>
          <w:rFonts w:hint="eastAsia"/>
        </w:rPr>
        <w:t>1105的规定，钾肥应符合NY/T</w:t>
      </w:r>
      <w:r w:rsidR="003E03FC">
        <w:t xml:space="preserve"> </w:t>
      </w:r>
      <w:r w:rsidRPr="00DA15F1">
        <w:rPr>
          <w:rFonts w:hint="eastAsia"/>
        </w:rPr>
        <w:t>1869的规定，叶面肥应符合GB/T</w:t>
      </w:r>
      <w:r w:rsidR="003E03FC">
        <w:t xml:space="preserve"> </w:t>
      </w:r>
      <w:r w:rsidRPr="00DA15F1">
        <w:rPr>
          <w:rFonts w:hint="eastAsia"/>
        </w:rPr>
        <w:t>17419和GB/T</w:t>
      </w:r>
      <w:r w:rsidR="003E03FC">
        <w:t xml:space="preserve"> </w:t>
      </w:r>
      <w:r w:rsidRPr="00DA15F1">
        <w:rPr>
          <w:rFonts w:hint="eastAsia"/>
        </w:rPr>
        <w:t>17420的规定。</w:t>
      </w:r>
    </w:p>
    <w:p w14:paraId="1280A740" w14:textId="69E0E167" w:rsidR="00DA15F1" w:rsidRDefault="00DA15F1" w:rsidP="00DA15F1">
      <w:pPr>
        <w:pStyle w:val="affb"/>
        <w:spacing w:before="156" w:after="156"/>
        <w:rPr>
          <w:rFonts w:hAnsi="黑体" w:cs="黑体"/>
        </w:rPr>
      </w:pPr>
      <w:bookmarkStart w:id="164" w:name="_Toc136617746"/>
      <w:bookmarkStart w:id="165" w:name="_Toc136617860"/>
      <w:bookmarkStart w:id="166" w:name="_Toc136682655"/>
      <w:bookmarkStart w:id="167" w:name="_Toc136684895"/>
      <w:bookmarkStart w:id="168" w:name="_Toc136685927"/>
      <w:bookmarkStart w:id="169" w:name="_Toc136763011"/>
      <w:r>
        <w:rPr>
          <w:rFonts w:hAnsi="黑体" w:cs="黑体"/>
        </w:rPr>
        <w:t>农药</w:t>
      </w:r>
      <w:bookmarkEnd w:id="164"/>
      <w:bookmarkEnd w:id="165"/>
      <w:bookmarkEnd w:id="166"/>
      <w:bookmarkEnd w:id="167"/>
      <w:bookmarkEnd w:id="168"/>
      <w:bookmarkEnd w:id="169"/>
    </w:p>
    <w:p w14:paraId="13423D0A" w14:textId="3438FB58" w:rsidR="00DA15F1" w:rsidRDefault="00DA15F1" w:rsidP="00DA15F1">
      <w:pPr>
        <w:pStyle w:val="affff9"/>
        <w:ind w:firstLine="420"/>
      </w:pPr>
      <w:r w:rsidRPr="00DA15F1">
        <w:rPr>
          <w:rFonts w:hint="eastAsia"/>
        </w:rPr>
        <w:t>严格控制农药的安全间隔期，尽量减轻化学农药对环境的污染和天敌的伤害，避免对果实造成污染；加强病虫害发生的动态监测和预报，适时用药以提高防治效果；优先使用生物农药，合理使用高效、低毒、低残留的化学农药，严格掌握施用剂量、使用次数和施药方法，遵守GB/T</w:t>
      </w:r>
      <w:r w:rsidR="00DC6C8C">
        <w:t xml:space="preserve"> </w:t>
      </w:r>
      <w:r w:rsidRPr="00DA15F1">
        <w:rPr>
          <w:rFonts w:hint="eastAsia"/>
        </w:rPr>
        <w:t>8321（所有部分）、NY/T</w:t>
      </w:r>
      <w:r w:rsidR="00DC6C8C">
        <w:t xml:space="preserve"> </w:t>
      </w:r>
      <w:r w:rsidRPr="00DA15F1">
        <w:rPr>
          <w:rFonts w:hint="eastAsia"/>
        </w:rPr>
        <w:t>1276和《</w:t>
      </w:r>
      <w:bookmarkStart w:id="170" w:name="_Hlk136761560"/>
      <w:r w:rsidRPr="00DA15F1">
        <w:rPr>
          <w:rFonts w:hint="eastAsia"/>
        </w:rPr>
        <w:t>海南经济特区禁止生产运输储存销售使用农药名录</w:t>
      </w:r>
      <w:bookmarkEnd w:id="170"/>
      <w:r w:rsidRPr="00DA15F1">
        <w:rPr>
          <w:rFonts w:hint="eastAsia"/>
        </w:rPr>
        <w:t>》规定。</w:t>
      </w:r>
    </w:p>
    <w:p w14:paraId="28E94C80" w14:textId="2F2ABBDD" w:rsidR="003D1A4D" w:rsidRDefault="003D1A4D" w:rsidP="003D1A4D">
      <w:pPr>
        <w:pStyle w:val="affb"/>
        <w:spacing w:before="156" w:after="156"/>
      </w:pPr>
      <w:bookmarkStart w:id="171" w:name="_Toc136617747"/>
      <w:bookmarkStart w:id="172" w:name="_Toc136617861"/>
      <w:bookmarkStart w:id="173" w:name="_Toc136682656"/>
      <w:bookmarkStart w:id="174" w:name="_Toc136684896"/>
      <w:bookmarkStart w:id="175" w:name="_Toc136685928"/>
      <w:bookmarkStart w:id="176" w:name="_Toc136763012"/>
      <w:r w:rsidRPr="003D1A4D">
        <w:rPr>
          <w:rFonts w:hint="eastAsia"/>
        </w:rPr>
        <w:t>包装材料</w:t>
      </w:r>
      <w:bookmarkEnd w:id="171"/>
      <w:bookmarkEnd w:id="172"/>
      <w:bookmarkEnd w:id="173"/>
      <w:bookmarkEnd w:id="174"/>
      <w:bookmarkEnd w:id="175"/>
      <w:bookmarkEnd w:id="176"/>
    </w:p>
    <w:p w14:paraId="571FCEC9" w14:textId="52104A25" w:rsidR="003D1A4D" w:rsidRDefault="003D1A4D" w:rsidP="003D1A4D">
      <w:pPr>
        <w:pStyle w:val="affff9"/>
        <w:ind w:firstLine="420"/>
      </w:pPr>
      <w:r w:rsidRPr="003D1A4D">
        <w:rPr>
          <w:rFonts w:hint="eastAsia"/>
        </w:rPr>
        <w:t>包装容器要求大小一致、洁净、牢固、无毒、无异味、无虫蛀、无霉变，具有一定的防潮性、抗压性。包装材料通用技术要求符合GB/T</w:t>
      </w:r>
      <w:r w:rsidR="00615446">
        <w:t xml:space="preserve"> </w:t>
      </w:r>
      <w:r w:rsidRPr="003D1A4D">
        <w:rPr>
          <w:rFonts w:hint="eastAsia"/>
        </w:rPr>
        <w:t>34344的规定，塑料箱应符合GB/T</w:t>
      </w:r>
      <w:r w:rsidR="00615446">
        <w:t xml:space="preserve"> </w:t>
      </w:r>
      <w:r w:rsidRPr="003D1A4D">
        <w:rPr>
          <w:rFonts w:hint="eastAsia"/>
        </w:rPr>
        <w:t>5737的规定，纸箱应符合GB/T</w:t>
      </w:r>
      <w:r w:rsidR="00615446">
        <w:t xml:space="preserve"> </w:t>
      </w:r>
      <w:r w:rsidRPr="003D1A4D">
        <w:rPr>
          <w:rFonts w:hint="eastAsia"/>
        </w:rPr>
        <w:t>6543的规定。不得使用含有邻苯二甲酸酯、丙烯腈和双酚A类物质的材料。包装废弃物的处理方式应符合GB/T</w:t>
      </w:r>
      <w:r w:rsidR="00615446">
        <w:t xml:space="preserve"> </w:t>
      </w:r>
      <w:r w:rsidRPr="003D1A4D">
        <w:rPr>
          <w:rFonts w:hint="eastAsia"/>
        </w:rPr>
        <w:t>16716.1的规定。</w:t>
      </w:r>
    </w:p>
    <w:p w14:paraId="44927CBF" w14:textId="446DAFC7" w:rsidR="003D1A4D" w:rsidRDefault="003D1A4D" w:rsidP="003D1A4D">
      <w:pPr>
        <w:pStyle w:val="affb"/>
        <w:spacing w:before="156" w:after="156"/>
      </w:pPr>
      <w:bookmarkStart w:id="177" w:name="_Toc136617748"/>
      <w:bookmarkStart w:id="178" w:name="_Toc136617862"/>
      <w:bookmarkStart w:id="179" w:name="_Toc136682657"/>
      <w:bookmarkStart w:id="180" w:name="_Toc136684897"/>
      <w:bookmarkStart w:id="181" w:name="_Toc136685929"/>
      <w:bookmarkStart w:id="182" w:name="_Toc136763013"/>
      <w:r w:rsidRPr="003D1A4D">
        <w:rPr>
          <w:rFonts w:hint="eastAsia"/>
        </w:rPr>
        <w:t>其他</w:t>
      </w:r>
      <w:bookmarkEnd w:id="177"/>
      <w:bookmarkEnd w:id="178"/>
      <w:bookmarkEnd w:id="179"/>
      <w:bookmarkEnd w:id="180"/>
      <w:bookmarkEnd w:id="181"/>
      <w:bookmarkEnd w:id="182"/>
    </w:p>
    <w:p w14:paraId="7954274A" w14:textId="0F3A3636" w:rsidR="003D1A4D" w:rsidRDefault="003D1A4D" w:rsidP="003D1A4D">
      <w:pPr>
        <w:pStyle w:val="affff9"/>
        <w:ind w:firstLine="420"/>
      </w:pPr>
      <w:r w:rsidRPr="003D1A4D">
        <w:rPr>
          <w:rFonts w:hint="eastAsia"/>
        </w:rPr>
        <w:lastRenderedPageBreak/>
        <w:t>包括防草布、遮阳网、水管等，按照国家和相关行业标准采购，使用前后不得随意丢弃，回收处置前应妥善收集保管。</w:t>
      </w:r>
    </w:p>
    <w:p w14:paraId="62AF05F3" w14:textId="74789548" w:rsidR="003D1A4D" w:rsidRDefault="003D1A4D" w:rsidP="003D1A4D">
      <w:pPr>
        <w:pStyle w:val="affa"/>
        <w:spacing w:before="312" w:after="312"/>
      </w:pPr>
      <w:bookmarkStart w:id="183" w:name="_Toc136617749"/>
      <w:bookmarkStart w:id="184" w:name="_Toc136617863"/>
      <w:bookmarkStart w:id="185" w:name="_Toc136682658"/>
      <w:bookmarkStart w:id="186" w:name="_Toc136684898"/>
      <w:bookmarkStart w:id="187" w:name="_Toc136685930"/>
      <w:bookmarkStart w:id="188" w:name="_Toc136763014"/>
      <w:r w:rsidRPr="003D1A4D">
        <w:rPr>
          <w:rFonts w:hint="eastAsia"/>
        </w:rPr>
        <w:t>品种选择</w:t>
      </w:r>
      <w:bookmarkEnd w:id="183"/>
      <w:bookmarkEnd w:id="184"/>
      <w:bookmarkEnd w:id="185"/>
      <w:bookmarkEnd w:id="186"/>
      <w:bookmarkEnd w:id="187"/>
      <w:bookmarkEnd w:id="188"/>
    </w:p>
    <w:p w14:paraId="3AFBC402" w14:textId="07EFF58D" w:rsidR="003D1A4D" w:rsidRDefault="003D1A4D" w:rsidP="003D1A4D">
      <w:pPr>
        <w:pStyle w:val="affffffffd"/>
      </w:pPr>
      <w:r w:rsidRPr="003D1A4D">
        <w:rPr>
          <w:rFonts w:hint="eastAsia"/>
        </w:rPr>
        <w:t>选择适应当地气候条件、优质、丰产、稳产、适合市场需求的早熟或特色优良品种。</w:t>
      </w:r>
    </w:p>
    <w:p w14:paraId="762DDAEE" w14:textId="4CB5E46A" w:rsidR="003D1A4D" w:rsidRDefault="003D1A4D" w:rsidP="003D1A4D">
      <w:pPr>
        <w:pStyle w:val="affffffffd"/>
      </w:pPr>
      <w:r w:rsidRPr="003D1A4D">
        <w:rPr>
          <w:rFonts w:hint="eastAsia"/>
        </w:rPr>
        <w:t>昌江、琼海连线以南区域宜</w:t>
      </w:r>
      <w:proofErr w:type="gramStart"/>
      <w:r w:rsidRPr="003D1A4D">
        <w:rPr>
          <w:rFonts w:hint="eastAsia"/>
        </w:rPr>
        <w:t>选择台</w:t>
      </w:r>
      <w:proofErr w:type="gramEnd"/>
      <w:r w:rsidRPr="003D1A4D">
        <w:rPr>
          <w:rFonts w:hint="eastAsia"/>
        </w:rPr>
        <w:t>农11（香水菠萝）、台农16（甜蜜蜜）、台农17（金钻）等台</w:t>
      </w:r>
      <w:proofErr w:type="gramStart"/>
      <w:r w:rsidRPr="003D1A4D">
        <w:rPr>
          <w:rFonts w:hint="eastAsia"/>
        </w:rPr>
        <w:t>农系列</w:t>
      </w:r>
      <w:proofErr w:type="gramEnd"/>
      <w:r w:rsidRPr="003D1A4D">
        <w:rPr>
          <w:rFonts w:hint="eastAsia"/>
        </w:rPr>
        <w:t>品种和金菠萝。</w:t>
      </w:r>
    </w:p>
    <w:p w14:paraId="39963C66" w14:textId="5DC71B5A" w:rsidR="003D1A4D" w:rsidRDefault="003D1A4D" w:rsidP="003D1A4D">
      <w:pPr>
        <w:pStyle w:val="affffffffd"/>
      </w:pPr>
      <w:r w:rsidRPr="003D1A4D">
        <w:rPr>
          <w:rFonts w:hint="eastAsia"/>
        </w:rPr>
        <w:t>昌江、琼海连线以北区域宜</w:t>
      </w:r>
      <w:proofErr w:type="gramStart"/>
      <w:r w:rsidRPr="003D1A4D">
        <w:rPr>
          <w:rFonts w:hint="eastAsia"/>
        </w:rPr>
        <w:t>选择台</w:t>
      </w:r>
      <w:proofErr w:type="gramEnd"/>
      <w:r w:rsidRPr="003D1A4D">
        <w:rPr>
          <w:rFonts w:hint="eastAsia"/>
        </w:rPr>
        <w:t>农16（甜蜜蜜）、台农17（金钻）、西瓜凤梨等品种。</w:t>
      </w:r>
    </w:p>
    <w:p w14:paraId="2824C5D9" w14:textId="28177F8C" w:rsidR="003D1A4D" w:rsidRDefault="003D1A4D" w:rsidP="003D1A4D">
      <w:pPr>
        <w:pStyle w:val="affffffffd"/>
      </w:pPr>
      <w:r w:rsidRPr="003D1A4D">
        <w:rPr>
          <w:rFonts w:hint="eastAsia"/>
        </w:rPr>
        <w:t>同一果园不宜选择成熟期差异较大的品种。</w:t>
      </w:r>
    </w:p>
    <w:p w14:paraId="6E38AEAC" w14:textId="5A05DBD0" w:rsidR="003D1A4D" w:rsidRDefault="003D1A4D" w:rsidP="003D1A4D">
      <w:pPr>
        <w:pStyle w:val="affa"/>
        <w:spacing w:before="312" w:after="312"/>
      </w:pPr>
      <w:bookmarkStart w:id="189" w:name="_Toc136617750"/>
      <w:bookmarkStart w:id="190" w:name="_Toc136617864"/>
      <w:bookmarkStart w:id="191" w:name="_Toc136682659"/>
      <w:bookmarkStart w:id="192" w:name="_Toc136684899"/>
      <w:bookmarkStart w:id="193" w:name="_Toc136685931"/>
      <w:bookmarkStart w:id="194" w:name="_Toc136763015"/>
      <w:r>
        <w:rPr>
          <w:rFonts w:hint="eastAsia"/>
        </w:rPr>
        <w:t>种苗</w:t>
      </w:r>
      <w:bookmarkEnd w:id="189"/>
      <w:bookmarkEnd w:id="190"/>
      <w:bookmarkEnd w:id="191"/>
      <w:bookmarkEnd w:id="192"/>
      <w:bookmarkEnd w:id="193"/>
      <w:bookmarkEnd w:id="194"/>
    </w:p>
    <w:p w14:paraId="278522CF" w14:textId="03914FF5" w:rsidR="003D1A4D" w:rsidRDefault="003D1A4D" w:rsidP="003D1A4D">
      <w:pPr>
        <w:pStyle w:val="affb"/>
        <w:spacing w:before="156" w:after="156"/>
      </w:pPr>
      <w:bookmarkStart w:id="195" w:name="_Toc136617751"/>
      <w:bookmarkStart w:id="196" w:name="_Toc136617865"/>
      <w:bookmarkStart w:id="197" w:name="_Toc136682660"/>
      <w:bookmarkStart w:id="198" w:name="_Toc136684900"/>
      <w:bookmarkStart w:id="199" w:name="_Toc136685932"/>
      <w:bookmarkStart w:id="200" w:name="_Toc136763016"/>
      <w:r w:rsidRPr="003D1A4D">
        <w:rPr>
          <w:rFonts w:hint="eastAsia"/>
        </w:rPr>
        <w:t>种苗繁育</w:t>
      </w:r>
      <w:bookmarkEnd w:id="195"/>
      <w:bookmarkEnd w:id="196"/>
      <w:bookmarkEnd w:id="197"/>
      <w:bookmarkEnd w:id="198"/>
      <w:bookmarkEnd w:id="199"/>
      <w:bookmarkEnd w:id="200"/>
    </w:p>
    <w:p w14:paraId="39104469" w14:textId="10B2B5B5" w:rsidR="00E102CE" w:rsidRDefault="00E102CE" w:rsidP="00E102CE">
      <w:pPr>
        <w:pStyle w:val="affff9"/>
        <w:ind w:firstLine="420"/>
      </w:pPr>
      <w:r w:rsidRPr="00E102CE">
        <w:rPr>
          <w:rFonts w:hint="eastAsia"/>
        </w:rPr>
        <w:t>菠萝种苗主要选择吸芽苗和裔芽苗，利用采果后的植株在雨季会诱发出大量的吸芽和裔芽繁育而成。具繁育方法参照NY/T 3520的规定执行。</w:t>
      </w:r>
    </w:p>
    <w:p w14:paraId="54324B27" w14:textId="067B7F77" w:rsidR="00E102CE" w:rsidRDefault="00E102CE" w:rsidP="00E102CE">
      <w:pPr>
        <w:pStyle w:val="affb"/>
        <w:spacing w:before="156" w:after="156"/>
      </w:pPr>
      <w:bookmarkStart w:id="201" w:name="_Toc136617752"/>
      <w:bookmarkStart w:id="202" w:name="_Toc136617866"/>
      <w:bookmarkStart w:id="203" w:name="_Toc136682661"/>
      <w:bookmarkStart w:id="204" w:name="_Toc136684901"/>
      <w:bookmarkStart w:id="205" w:name="_Toc136685933"/>
      <w:bookmarkStart w:id="206" w:name="_Toc136763017"/>
      <w:r>
        <w:rPr>
          <w:rFonts w:hint="eastAsia"/>
        </w:rPr>
        <w:t>种苗质量</w:t>
      </w:r>
      <w:bookmarkEnd w:id="201"/>
      <w:bookmarkEnd w:id="202"/>
      <w:bookmarkEnd w:id="203"/>
      <w:bookmarkEnd w:id="204"/>
      <w:bookmarkEnd w:id="205"/>
      <w:bookmarkEnd w:id="206"/>
    </w:p>
    <w:p w14:paraId="4BE5B292" w14:textId="48B8F35A" w:rsidR="00E102CE" w:rsidRPr="00E102CE" w:rsidRDefault="00E102CE" w:rsidP="00E102CE">
      <w:pPr>
        <w:pStyle w:val="affc"/>
        <w:spacing w:before="156" w:after="156"/>
      </w:pPr>
      <w:bookmarkStart w:id="207" w:name="_Toc136617753"/>
      <w:r w:rsidRPr="00E102CE">
        <w:rPr>
          <w:rFonts w:hint="eastAsia"/>
        </w:rPr>
        <w:t>基本要求</w:t>
      </w:r>
      <w:bookmarkEnd w:id="207"/>
    </w:p>
    <w:p w14:paraId="027B85F8" w14:textId="01458116" w:rsidR="003D1A4D" w:rsidRDefault="003D1A4D" w:rsidP="003D1A4D">
      <w:pPr>
        <w:pStyle w:val="afffffffa"/>
        <w:tabs>
          <w:tab w:val="num" w:pos="851"/>
        </w:tabs>
        <w:ind w:left="851" w:hanging="426"/>
      </w:pPr>
      <w:r>
        <w:rPr>
          <w:rFonts w:hint="eastAsia"/>
        </w:rPr>
        <w:t>菠萝种苗应符合以下要求：</w:t>
      </w:r>
    </w:p>
    <w:p w14:paraId="57CF2055" w14:textId="48A8A869" w:rsidR="003D1A4D" w:rsidRDefault="003D1A4D" w:rsidP="003D1A4D">
      <w:pPr>
        <w:pStyle w:val="afffffffa"/>
        <w:tabs>
          <w:tab w:val="num" w:pos="851"/>
        </w:tabs>
        <w:ind w:left="851" w:hanging="426"/>
      </w:pPr>
      <w:r>
        <w:rPr>
          <w:rFonts w:hint="eastAsia"/>
        </w:rPr>
        <w:t>——植株生长正常、粗壮，叶色正常；</w:t>
      </w:r>
    </w:p>
    <w:p w14:paraId="40184149" w14:textId="77777777" w:rsidR="003D1A4D" w:rsidRDefault="003D1A4D" w:rsidP="003D1A4D">
      <w:pPr>
        <w:pStyle w:val="afffffffa"/>
        <w:tabs>
          <w:tab w:val="num" w:pos="851"/>
        </w:tabs>
        <w:ind w:left="851" w:hanging="426"/>
      </w:pPr>
      <w:r>
        <w:rPr>
          <w:rFonts w:hint="eastAsia"/>
        </w:rPr>
        <w:t>——苗龄3个月～8个月；</w:t>
      </w:r>
    </w:p>
    <w:p w14:paraId="7D8D6748" w14:textId="3D1F3B98" w:rsidR="003D1A4D" w:rsidRDefault="003D1A4D" w:rsidP="003D1A4D">
      <w:pPr>
        <w:pStyle w:val="afffffffa"/>
        <w:tabs>
          <w:tab w:val="num" w:pos="851"/>
        </w:tabs>
        <w:ind w:left="851" w:hanging="426"/>
      </w:pPr>
      <w:r>
        <w:rPr>
          <w:rFonts w:hint="eastAsia"/>
        </w:rPr>
        <w:t>——品种纯度≥98.0%；</w:t>
      </w:r>
    </w:p>
    <w:p w14:paraId="2AC265CB" w14:textId="34C02639" w:rsidR="003D1A4D" w:rsidRDefault="003D1A4D" w:rsidP="003D1A4D">
      <w:pPr>
        <w:pStyle w:val="afffffffa"/>
        <w:tabs>
          <w:tab w:val="num" w:pos="851"/>
        </w:tabs>
        <w:ind w:left="851" w:hanging="426"/>
      </w:pPr>
      <w:r>
        <w:rPr>
          <w:rFonts w:hint="eastAsia"/>
        </w:rPr>
        <w:t>——无检疫性病虫害。</w:t>
      </w:r>
    </w:p>
    <w:p w14:paraId="20CD6F5F" w14:textId="76AF0AAA" w:rsidR="00E102CE" w:rsidRDefault="00E102CE" w:rsidP="00E102CE">
      <w:pPr>
        <w:pStyle w:val="affc"/>
        <w:spacing w:before="156" w:after="156"/>
      </w:pPr>
      <w:bookmarkStart w:id="208" w:name="_Toc136617754"/>
      <w:r w:rsidRPr="00E102CE">
        <w:rPr>
          <w:rFonts w:hint="eastAsia"/>
        </w:rPr>
        <w:t>分级指标</w:t>
      </w:r>
      <w:bookmarkEnd w:id="208"/>
    </w:p>
    <w:p w14:paraId="3A368783" w14:textId="5B0A474B" w:rsidR="00E102CE" w:rsidRDefault="00E102CE" w:rsidP="00E102CE">
      <w:pPr>
        <w:pStyle w:val="affff9"/>
        <w:ind w:firstLine="420"/>
      </w:pPr>
      <w:r w:rsidRPr="00E102CE">
        <w:rPr>
          <w:rFonts w:hint="eastAsia"/>
        </w:rPr>
        <w:t>菠萝苗分级应符合表1的规定。</w:t>
      </w:r>
    </w:p>
    <w:p w14:paraId="4DBEF913" w14:textId="5CDD6574" w:rsidR="00A3124E" w:rsidRDefault="00A3124E" w:rsidP="00A3124E">
      <w:pPr>
        <w:pStyle w:val="aff0"/>
        <w:spacing w:before="156" w:after="156"/>
      </w:pPr>
      <w:r w:rsidRPr="00A3124E">
        <w:rPr>
          <w:rFonts w:hint="eastAsia"/>
        </w:rPr>
        <w:t>菠萝苗分级指标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4"/>
        <w:gridCol w:w="1865"/>
        <w:gridCol w:w="1865"/>
        <w:gridCol w:w="1865"/>
        <w:gridCol w:w="1865"/>
      </w:tblGrid>
      <w:tr w:rsidR="00A3124E" w:rsidRPr="00C637BE" w14:paraId="5ED35E66" w14:textId="77777777" w:rsidTr="001237D0">
        <w:trPr>
          <w:tblHeader/>
          <w:jc w:val="center"/>
        </w:trPr>
        <w:tc>
          <w:tcPr>
            <w:tcW w:w="1866" w:type="dxa"/>
            <w:vMerge w:val="restart"/>
            <w:tcBorders>
              <w:top w:val="single" w:sz="12" w:space="0" w:color="auto"/>
              <w:left w:val="single" w:sz="12" w:space="0" w:color="auto"/>
              <w:bottom w:val="single" w:sz="12" w:space="0" w:color="auto"/>
            </w:tcBorders>
            <w:shd w:val="clear" w:color="auto" w:fill="auto"/>
          </w:tcPr>
          <w:p w14:paraId="1BF1D6A4" w14:textId="4B70ABE9" w:rsidR="00A3124E" w:rsidRPr="00C637BE" w:rsidRDefault="00A3124E" w:rsidP="00A3124E">
            <w:pPr>
              <w:pStyle w:val="afffffffff9"/>
              <w:spacing w:line="480" w:lineRule="auto"/>
              <w:rPr>
                <w:szCs w:val="18"/>
              </w:rPr>
            </w:pPr>
            <w:r w:rsidRPr="00C637BE">
              <w:rPr>
                <w:rFonts w:hAnsi="宋体" w:cs="宋体"/>
                <w:szCs w:val="18"/>
              </w:rPr>
              <w:t>项目</w:t>
            </w:r>
          </w:p>
        </w:tc>
        <w:tc>
          <w:tcPr>
            <w:tcW w:w="3734" w:type="dxa"/>
            <w:gridSpan w:val="2"/>
            <w:tcBorders>
              <w:top w:val="single" w:sz="12" w:space="0" w:color="auto"/>
              <w:bottom w:val="single" w:sz="12" w:space="0" w:color="auto"/>
            </w:tcBorders>
            <w:shd w:val="clear" w:color="auto" w:fill="auto"/>
          </w:tcPr>
          <w:p w14:paraId="26339990" w14:textId="78BC7964" w:rsidR="00A3124E" w:rsidRPr="00C637BE" w:rsidRDefault="00A3124E" w:rsidP="00A3124E">
            <w:pPr>
              <w:pStyle w:val="afffffffff9"/>
              <w:rPr>
                <w:szCs w:val="18"/>
              </w:rPr>
            </w:pPr>
            <w:r w:rsidRPr="00C637BE">
              <w:rPr>
                <w:rFonts w:hAnsi="宋体" w:cs="宋体" w:hint="eastAsia"/>
                <w:szCs w:val="18"/>
              </w:rPr>
              <w:t>卡因类</w:t>
            </w:r>
            <w:r w:rsidRPr="00C637BE">
              <w:rPr>
                <w:rFonts w:hAnsi="宋体" w:cs="宋体"/>
                <w:szCs w:val="18"/>
              </w:rPr>
              <w:t>等级</w:t>
            </w:r>
          </w:p>
        </w:tc>
        <w:tc>
          <w:tcPr>
            <w:tcW w:w="3734" w:type="dxa"/>
            <w:gridSpan w:val="2"/>
            <w:tcBorders>
              <w:top w:val="single" w:sz="12" w:space="0" w:color="auto"/>
              <w:bottom w:val="single" w:sz="12" w:space="0" w:color="auto"/>
              <w:right w:val="single" w:sz="12" w:space="0" w:color="auto"/>
            </w:tcBorders>
            <w:shd w:val="clear" w:color="auto" w:fill="auto"/>
          </w:tcPr>
          <w:p w14:paraId="4B8F9852" w14:textId="13B1D234" w:rsidR="00A3124E" w:rsidRPr="00C637BE" w:rsidRDefault="00A3124E" w:rsidP="00A3124E">
            <w:pPr>
              <w:pStyle w:val="afffffffff9"/>
              <w:rPr>
                <w:szCs w:val="18"/>
              </w:rPr>
            </w:pPr>
            <w:r w:rsidRPr="00C637BE">
              <w:rPr>
                <w:rFonts w:hAnsi="宋体" w:cs="宋体" w:hint="eastAsia"/>
                <w:szCs w:val="18"/>
              </w:rPr>
              <w:t>皇后类</w:t>
            </w:r>
            <w:r w:rsidRPr="00C637BE">
              <w:rPr>
                <w:rFonts w:hAnsi="宋体" w:cs="宋体"/>
                <w:szCs w:val="18"/>
              </w:rPr>
              <w:t>等级</w:t>
            </w:r>
          </w:p>
        </w:tc>
      </w:tr>
      <w:tr w:rsidR="00A460F8" w:rsidRPr="00C637BE" w14:paraId="60273116" w14:textId="77777777" w:rsidTr="001237D0">
        <w:trPr>
          <w:jc w:val="center"/>
        </w:trPr>
        <w:tc>
          <w:tcPr>
            <w:tcW w:w="1866" w:type="dxa"/>
            <w:vMerge/>
            <w:tcBorders>
              <w:top w:val="single" w:sz="12" w:space="0" w:color="auto"/>
              <w:left w:val="single" w:sz="12" w:space="0" w:color="auto"/>
              <w:bottom w:val="single" w:sz="12" w:space="0" w:color="auto"/>
            </w:tcBorders>
            <w:shd w:val="clear" w:color="auto" w:fill="auto"/>
          </w:tcPr>
          <w:p w14:paraId="6DD95C5F" w14:textId="77777777" w:rsidR="00A460F8" w:rsidRPr="00C637BE" w:rsidRDefault="00A460F8" w:rsidP="00A460F8">
            <w:pPr>
              <w:pStyle w:val="afffffffff9"/>
              <w:rPr>
                <w:szCs w:val="18"/>
              </w:rPr>
            </w:pPr>
          </w:p>
        </w:tc>
        <w:tc>
          <w:tcPr>
            <w:tcW w:w="1867" w:type="dxa"/>
            <w:tcBorders>
              <w:top w:val="single" w:sz="12" w:space="0" w:color="auto"/>
              <w:bottom w:val="single" w:sz="12" w:space="0" w:color="auto"/>
            </w:tcBorders>
            <w:shd w:val="clear" w:color="auto" w:fill="auto"/>
          </w:tcPr>
          <w:p w14:paraId="46B9A93D" w14:textId="6CFE2031" w:rsidR="00A460F8" w:rsidRPr="00C637BE" w:rsidRDefault="00A460F8" w:rsidP="00A460F8">
            <w:pPr>
              <w:pStyle w:val="afffffffff9"/>
              <w:rPr>
                <w:szCs w:val="18"/>
              </w:rPr>
            </w:pPr>
            <w:r w:rsidRPr="00C637BE">
              <w:rPr>
                <w:rFonts w:hAnsi="宋体" w:cs="宋体"/>
                <w:szCs w:val="18"/>
              </w:rPr>
              <w:t xml:space="preserve">一级 </w:t>
            </w:r>
          </w:p>
        </w:tc>
        <w:tc>
          <w:tcPr>
            <w:tcW w:w="1867" w:type="dxa"/>
            <w:tcBorders>
              <w:top w:val="single" w:sz="12" w:space="0" w:color="auto"/>
              <w:bottom w:val="single" w:sz="12" w:space="0" w:color="auto"/>
            </w:tcBorders>
            <w:shd w:val="clear" w:color="auto" w:fill="auto"/>
          </w:tcPr>
          <w:p w14:paraId="5B9E6565" w14:textId="6C25E08C" w:rsidR="00A460F8" w:rsidRPr="00C637BE" w:rsidRDefault="00A460F8" w:rsidP="00A460F8">
            <w:pPr>
              <w:pStyle w:val="afffffffff9"/>
              <w:rPr>
                <w:szCs w:val="18"/>
              </w:rPr>
            </w:pPr>
            <w:r w:rsidRPr="00C637BE">
              <w:rPr>
                <w:rFonts w:hAnsi="宋体" w:cs="宋体"/>
                <w:szCs w:val="18"/>
              </w:rPr>
              <w:t xml:space="preserve">二级 </w:t>
            </w:r>
          </w:p>
        </w:tc>
        <w:tc>
          <w:tcPr>
            <w:tcW w:w="1867" w:type="dxa"/>
            <w:tcBorders>
              <w:top w:val="single" w:sz="12" w:space="0" w:color="auto"/>
              <w:bottom w:val="single" w:sz="12" w:space="0" w:color="auto"/>
            </w:tcBorders>
            <w:shd w:val="clear" w:color="auto" w:fill="auto"/>
          </w:tcPr>
          <w:p w14:paraId="66A4C488" w14:textId="7179E64B" w:rsidR="00A460F8" w:rsidRPr="00C637BE" w:rsidRDefault="00A460F8" w:rsidP="00A460F8">
            <w:pPr>
              <w:pStyle w:val="afffffffff9"/>
              <w:rPr>
                <w:szCs w:val="18"/>
              </w:rPr>
            </w:pPr>
            <w:r w:rsidRPr="00C637BE">
              <w:rPr>
                <w:rFonts w:hint="eastAsia"/>
                <w:szCs w:val="18"/>
              </w:rPr>
              <w:t xml:space="preserve">一级 </w:t>
            </w:r>
          </w:p>
        </w:tc>
        <w:tc>
          <w:tcPr>
            <w:tcW w:w="1867" w:type="dxa"/>
            <w:tcBorders>
              <w:top w:val="single" w:sz="12" w:space="0" w:color="auto"/>
              <w:bottom w:val="single" w:sz="12" w:space="0" w:color="auto"/>
              <w:right w:val="single" w:sz="12" w:space="0" w:color="auto"/>
            </w:tcBorders>
            <w:shd w:val="clear" w:color="auto" w:fill="auto"/>
          </w:tcPr>
          <w:p w14:paraId="5A148460" w14:textId="6C84C394" w:rsidR="00A460F8" w:rsidRPr="00C637BE" w:rsidRDefault="00A460F8" w:rsidP="00A460F8">
            <w:pPr>
              <w:pStyle w:val="afffffffff9"/>
              <w:rPr>
                <w:szCs w:val="18"/>
              </w:rPr>
            </w:pPr>
            <w:r w:rsidRPr="00C637BE">
              <w:rPr>
                <w:rFonts w:hint="eastAsia"/>
                <w:szCs w:val="18"/>
              </w:rPr>
              <w:t xml:space="preserve">二级 </w:t>
            </w:r>
          </w:p>
        </w:tc>
      </w:tr>
      <w:tr w:rsidR="00A460F8" w:rsidRPr="00C637BE" w14:paraId="71B63AE3" w14:textId="77777777" w:rsidTr="001237D0">
        <w:trPr>
          <w:jc w:val="center"/>
        </w:trPr>
        <w:tc>
          <w:tcPr>
            <w:tcW w:w="1866" w:type="dxa"/>
            <w:tcBorders>
              <w:top w:val="single" w:sz="12" w:space="0" w:color="auto"/>
              <w:left w:val="single" w:sz="12" w:space="0" w:color="auto"/>
            </w:tcBorders>
            <w:shd w:val="clear" w:color="auto" w:fill="auto"/>
          </w:tcPr>
          <w:p w14:paraId="5A930D81" w14:textId="042458AB" w:rsidR="00A460F8" w:rsidRPr="00C637BE" w:rsidRDefault="00A460F8" w:rsidP="00A460F8">
            <w:pPr>
              <w:pStyle w:val="afffffffff9"/>
              <w:rPr>
                <w:szCs w:val="18"/>
              </w:rPr>
            </w:pPr>
            <w:r w:rsidRPr="00C637BE">
              <w:rPr>
                <w:rFonts w:hAnsi="宋体" w:cs="宋体"/>
                <w:szCs w:val="18"/>
              </w:rPr>
              <w:t xml:space="preserve">种苗高度/cm </w:t>
            </w:r>
          </w:p>
        </w:tc>
        <w:tc>
          <w:tcPr>
            <w:tcW w:w="1867" w:type="dxa"/>
            <w:tcBorders>
              <w:top w:val="single" w:sz="12" w:space="0" w:color="auto"/>
            </w:tcBorders>
            <w:shd w:val="clear" w:color="auto" w:fill="auto"/>
          </w:tcPr>
          <w:p w14:paraId="5679F902" w14:textId="016A4AB4" w:rsidR="00A460F8" w:rsidRPr="00C637BE" w:rsidRDefault="00A460F8" w:rsidP="00A460F8">
            <w:pPr>
              <w:pStyle w:val="afffffffff9"/>
              <w:rPr>
                <w:szCs w:val="18"/>
              </w:rPr>
            </w:pPr>
            <w:r w:rsidRPr="00C637BE">
              <w:rPr>
                <w:rFonts w:hAnsi="宋体" w:cs="宋体"/>
                <w:szCs w:val="18"/>
              </w:rPr>
              <w:t>≥</w:t>
            </w:r>
            <w:r w:rsidRPr="00C637BE">
              <w:rPr>
                <w:rFonts w:hAnsi="宋体" w:cs="宋体" w:hint="eastAsia"/>
                <w:szCs w:val="18"/>
              </w:rPr>
              <w:t>35</w:t>
            </w:r>
            <w:r w:rsidRPr="00C637BE">
              <w:rPr>
                <w:rFonts w:hAnsi="宋体" w:cs="宋体"/>
                <w:szCs w:val="18"/>
              </w:rPr>
              <w:t xml:space="preserve"> </w:t>
            </w:r>
          </w:p>
        </w:tc>
        <w:tc>
          <w:tcPr>
            <w:tcW w:w="1867" w:type="dxa"/>
            <w:tcBorders>
              <w:top w:val="single" w:sz="12" w:space="0" w:color="auto"/>
            </w:tcBorders>
            <w:shd w:val="clear" w:color="auto" w:fill="auto"/>
          </w:tcPr>
          <w:p w14:paraId="2052B831" w14:textId="65C07FCE" w:rsidR="00A460F8" w:rsidRPr="00C637BE" w:rsidRDefault="00A460F8" w:rsidP="00A460F8">
            <w:pPr>
              <w:pStyle w:val="afffffffff9"/>
              <w:rPr>
                <w:szCs w:val="18"/>
              </w:rPr>
            </w:pPr>
            <w:r w:rsidRPr="00C637BE">
              <w:rPr>
                <w:rFonts w:hAnsi="宋体" w:cs="宋体"/>
                <w:szCs w:val="18"/>
              </w:rPr>
              <w:t>≥</w:t>
            </w:r>
            <w:r w:rsidRPr="00C637BE">
              <w:rPr>
                <w:rFonts w:hAnsi="宋体" w:cs="宋体" w:hint="eastAsia"/>
                <w:szCs w:val="18"/>
              </w:rPr>
              <w:t>25</w:t>
            </w:r>
          </w:p>
        </w:tc>
        <w:tc>
          <w:tcPr>
            <w:tcW w:w="1867" w:type="dxa"/>
            <w:tcBorders>
              <w:top w:val="single" w:sz="12" w:space="0" w:color="auto"/>
            </w:tcBorders>
            <w:shd w:val="clear" w:color="auto" w:fill="auto"/>
          </w:tcPr>
          <w:p w14:paraId="2070E9F3" w14:textId="3C4FFA2E" w:rsidR="00A460F8" w:rsidRPr="00C637BE" w:rsidRDefault="00A460F8" w:rsidP="00A460F8">
            <w:pPr>
              <w:pStyle w:val="afffffffff9"/>
              <w:rPr>
                <w:szCs w:val="18"/>
              </w:rPr>
            </w:pPr>
            <w:r w:rsidRPr="00C637BE">
              <w:rPr>
                <w:rFonts w:hint="eastAsia"/>
                <w:szCs w:val="18"/>
              </w:rPr>
              <w:t>≥30</w:t>
            </w:r>
          </w:p>
        </w:tc>
        <w:tc>
          <w:tcPr>
            <w:tcW w:w="1867" w:type="dxa"/>
            <w:tcBorders>
              <w:top w:val="single" w:sz="12" w:space="0" w:color="auto"/>
              <w:right w:val="single" w:sz="12" w:space="0" w:color="auto"/>
            </w:tcBorders>
            <w:shd w:val="clear" w:color="auto" w:fill="auto"/>
          </w:tcPr>
          <w:p w14:paraId="26CBC0F5" w14:textId="633D8276" w:rsidR="00A460F8" w:rsidRPr="00C637BE" w:rsidRDefault="00A460F8" w:rsidP="00A460F8">
            <w:pPr>
              <w:pStyle w:val="afffffffff9"/>
              <w:rPr>
                <w:szCs w:val="18"/>
              </w:rPr>
            </w:pPr>
            <w:r w:rsidRPr="00C637BE">
              <w:rPr>
                <w:rFonts w:hint="eastAsia"/>
                <w:szCs w:val="18"/>
              </w:rPr>
              <w:t>≥20</w:t>
            </w:r>
          </w:p>
        </w:tc>
      </w:tr>
      <w:tr w:rsidR="00A460F8" w:rsidRPr="00C637BE" w14:paraId="33B5A7BB" w14:textId="77777777" w:rsidTr="001237D0">
        <w:trPr>
          <w:jc w:val="center"/>
        </w:trPr>
        <w:tc>
          <w:tcPr>
            <w:tcW w:w="1866" w:type="dxa"/>
            <w:tcBorders>
              <w:left w:val="single" w:sz="12" w:space="0" w:color="auto"/>
            </w:tcBorders>
            <w:shd w:val="clear" w:color="auto" w:fill="auto"/>
          </w:tcPr>
          <w:p w14:paraId="76FE0608" w14:textId="24F3E651" w:rsidR="00A460F8" w:rsidRPr="00C637BE" w:rsidRDefault="00A460F8" w:rsidP="00A460F8">
            <w:pPr>
              <w:pStyle w:val="afffffffff9"/>
              <w:rPr>
                <w:szCs w:val="18"/>
              </w:rPr>
            </w:pPr>
            <w:r w:rsidRPr="00C637BE">
              <w:rPr>
                <w:rFonts w:hAnsi="宋体" w:cs="宋体"/>
                <w:szCs w:val="18"/>
              </w:rPr>
              <w:t xml:space="preserve">茎粗/cm </w:t>
            </w:r>
          </w:p>
        </w:tc>
        <w:tc>
          <w:tcPr>
            <w:tcW w:w="1867" w:type="dxa"/>
            <w:shd w:val="clear" w:color="auto" w:fill="auto"/>
          </w:tcPr>
          <w:p w14:paraId="0A3A4C95" w14:textId="3BD7869F" w:rsidR="00A460F8" w:rsidRPr="00C637BE" w:rsidRDefault="00A460F8" w:rsidP="00A460F8">
            <w:pPr>
              <w:pStyle w:val="afffffffff9"/>
              <w:rPr>
                <w:szCs w:val="18"/>
              </w:rPr>
            </w:pPr>
            <w:r w:rsidRPr="00C637BE">
              <w:rPr>
                <w:rFonts w:hAnsi="宋体" w:cs="宋体" w:hint="eastAsia"/>
                <w:szCs w:val="18"/>
              </w:rPr>
              <w:t xml:space="preserve">≥3.0 </w:t>
            </w:r>
          </w:p>
        </w:tc>
        <w:tc>
          <w:tcPr>
            <w:tcW w:w="1867" w:type="dxa"/>
            <w:shd w:val="clear" w:color="auto" w:fill="auto"/>
          </w:tcPr>
          <w:p w14:paraId="7998A45A" w14:textId="56544964" w:rsidR="00A460F8" w:rsidRPr="00C637BE" w:rsidRDefault="00A460F8" w:rsidP="00A460F8">
            <w:pPr>
              <w:pStyle w:val="afffffffff9"/>
              <w:rPr>
                <w:szCs w:val="18"/>
              </w:rPr>
            </w:pPr>
            <w:r w:rsidRPr="00C637BE">
              <w:rPr>
                <w:rFonts w:hAnsi="宋体" w:cs="宋体" w:hint="eastAsia"/>
                <w:szCs w:val="18"/>
              </w:rPr>
              <w:t>≥2.5</w:t>
            </w:r>
          </w:p>
        </w:tc>
        <w:tc>
          <w:tcPr>
            <w:tcW w:w="1867" w:type="dxa"/>
            <w:shd w:val="clear" w:color="auto" w:fill="auto"/>
          </w:tcPr>
          <w:p w14:paraId="6FE601AF" w14:textId="49C2DB35" w:rsidR="00A460F8" w:rsidRPr="00C637BE" w:rsidRDefault="00A460F8" w:rsidP="00A460F8">
            <w:pPr>
              <w:pStyle w:val="afffffffff9"/>
              <w:rPr>
                <w:szCs w:val="18"/>
              </w:rPr>
            </w:pPr>
            <w:r w:rsidRPr="00C637BE">
              <w:rPr>
                <w:rFonts w:hint="eastAsia"/>
                <w:szCs w:val="18"/>
              </w:rPr>
              <w:t>≥3.5</w:t>
            </w:r>
          </w:p>
        </w:tc>
        <w:tc>
          <w:tcPr>
            <w:tcW w:w="1867" w:type="dxa"/>
            <w:tcBorders>
              <w:right w:val="single" w:sz="12" w:space="0" w:color="auto"/>
            </w:tcBorders>
            <w:shd w:val="clear" w:color="auto" w:fill="auto"/>
          </w:tcPr>
          <w:p w14:paraId="65DB937A" w14:textId="53606123" w:rsidR="00A460F8" w:rsidRPr="00C637BE" w:rsidRDefault="00A460F8" w:rsidP="00A460F8">
            <w:pPr>
              <w:pStyle w:val="afffffffff9"/>
              <w:rPr>
                <w:szCs w:val="18"/>
              </w:rPr>
            </w:pPr>
            <w:r w:rsidRPr="00C637BE">
              <w:rPr>
                <w:rFonts w:hint="eastAsia"/>
                <w:szCs w:val="18"/>
              </w:rPr>
              <w:t>≥3.0</w:t>
            </w:r>
          </w:p>
        </w:tc>
      </w:tr>
      <w:tr w:rsidR="00A460F8" w:rsidRPr="00C637BE" w14:paraId="4F5DFC44" w14:textId="77777777" w:rsidTr="001237D0">
        <w:trPr>
          <w:jc w:val="center"/>
        </w:trPr>
        <w:tc>
          <w:tcPr>
            <w:tcW w:w="1866" w:type="dxa"/>
            <w:tcBorders>
              <w:left w:val="single" w:sz="12" w:space="0" w:color="auto"/>
              <w:bottom w:val="single" w:sz="12" w:space="0" w:color="auto"/>
            </w:tcBorders>
            <w:shd w:val="clear" w:color="auto" w:fill="auto"/>
          </w:tcPr>
          <w:p w14:paraId="5AF086CD" w14:textId="7A90740A" w:rsidR="00A460F8" w:rsidRPr="00C637BE" w:rsidRDefault="00A460F8" w:rsidP="00A460F8">
            <w:pPr>
              <w:pStyle w:val="afffffffff9"/>
              <w:rPr>
                <w:szCs w:val="18"/>
              </w:rPr>
            </w:pPr>
            <w:r w:rsidRPr="00C637BE">
              <w:rPr>
                <w:rFonts w:hAnsi="宋体" w:cs="宋体" w:hint="eastAsia"/>
                <w:szCs w:val="18"/>
              </w:rPr>
              <w:t>最长叶宽</w:t>
            </w:r>
            <w:r w:rsidRPr="00C637BE">
              <w:rPr>
                <w:rFonts w:hAnsi="宋体" w:cs="宋体"/>
                <w:szCs w:val="18"/>
              </w:rPr>
              <w:t xml:space="preserve">/cm </w:t>
            </w:r>
          </w:p>
        </w:tc>
        <w:tc>
          <w:tcPr>
            <w:tcW w:w="1867" w:type="dxa"/>
            <w:tcBorders>
              <w:bottom w:val="single" w:sz="12" w:space="0" w:color="auto"/>
            </w:tcBorders>
            <w:shd w:val="clear" w:color="auto" w:fill="auto"/>
          </w:tcPr>
          <w:p w14:paraId="58704674" w14:textId="12C0A75C" w:rsidR="00A460F8" w:rsidRPr="00C637BE" w:rsidRDefault="00A460F8" w:rsidP="00A460F8">
            <w:pPr>
              <w:pStyle w:val="afffffffff9"/>
              <w:rPr>
                <w:szCs w:val="18"/>
              </w:rPr>
            </w:pPr>
            <w:r w:rsidRPr="00C637BE">
              <w:rPr>
                <w:rFonts w:hAnsi="宋体" w:cs="宋体" w:hint="eastAsia"/>
                <w:szCs w:val="18"/>
              </w:rPr>
              <w:t>≥3.5</w:t>
            </w:r>
          </w:p>
        </w:tc>
        <w:tc>
          <w:tcPr>
            <w:tcW w:w="1867" w:type="dxa"/>
            <w:tcBorders>
              <w:bottom w:val="single" w:sz="12" w:space="0" w:color="auto"/>
            </w:tcBorders>
            <w:shd w:val="clear" w:color="auto" w:fill="auto"/>
          </w:tcPr>
          <w:p w14:paraId="664BC421" w14:textId="03E1347D" w:rsidR="00A460F8" w:rsidRPr="00C637BE" w:rsidRDefault="00A460F8" w:rsidP="00A460F8">
            <w:pPr>
              <w:pStyle w:val="afffffffff9"/>
              <w:rPr>
                <w:szCs w:val="18"/>
              </w:rPr>
            </w:pPr>
            <w:r w:rsidRPr="00C637BE">
              <w:rPr>
                <w:rFonts w:hAnsi="宋体" w:cs="宋体" w:hint="eastAsia"/>
                <w:szCs w:val="18"/>
              </w:rPr>
              <w:t>≥2.5</w:t>
            </w:r>
          </w:p>
        </w:tc>
        <w:tc>
          <w:tcPr>
            <w:tcW w:w="1867" w:type="dxa"/>
            <w:tcBorders>
              <w:bottom w:val="single" w:sz="12" w:space="0" w:color="auto"/>
            </w:tcBorders>
            <w:shd w:val="clear" w:color="auto" w:fill="auto"/>
          </w:tcPr>
          <w:p w14:paraId="03B006BA" w14:textId="337B503C" w:rsidR="00A460F8" w:rsidRPr="00C637BE" w:rsidRDefault="00A460F8" w:rsidP="00A460F8">
            <w:pPr>
              <w:pStyle w:val="afffffffff9"/>
              <w:rPr>
                <w:szCs w:val="18"/>
              </w:rPr>
            </w:pPr>
            <w:r w:rsidRPr="00C637BE">
              <w:rPr>
                <w:rFonts w:hint="eastAsia"/>
                <w:szCs w:val="18"/>
              </w:rPr>
              <w:t>≥4.0</w:t>
            </w:r>
          </w:p>
        </w:tc>
        <w:tc>
          <w:tcPr>
            <w:tcW w:w="1867" w:type="dxa"/>
            <w:tcBorders>
              <w:bottom w:val="single" w:sz="12" w:space="0" w:color="auto"/>
              <w:right w:val="single" w:sz="12" w:space="0" w:color="auto"/>
            </w:tcBorders>
            <w:shd w:val="clear" w:color="auto" w:fill="auto"/>
          </w:tcPr>
          <w:p w14:paraId="12FEADCB" w14:textId="1CC1E371" w:rsidR="00A460F8" w:rsidRPr="00C637BE" w:rsidRDefault="00A460F8" w:rsidP="00A460F8">
            <w:pPr>
              <w:pStyle w:val="afffffffff9"/>
              <w:rPr>
                <w:szCs w:val="18"/>
              </w:rPr>
            </w:pPr>
            <w:r w:rsidRPr="00C637BE">
              <w:rPr>
                <w:rFonts w:hint="eastAsia"/>
                <w:szCs w:val="18"/>
              </w:rPr>
              <w:t>≥3.0</w:t>
            </w:r>
          </w:p>
        </w:tc>
      </w:tr>
    </w:tbl>
    <w:p w14:paraId="03F3904A" w14:textId="43B8ED86" w:rsidR="00A3124E" w:rsidRDefault="00395ACA" w:rsidP="00395ACA">
      <w:pPr>
        <w:pStyle w:val="affc"/>
        <w:spacing w:before="156" w:after="156"/>
      </w:pPr>
      <w:bookmarkStart w:id="209" w:name="_Toc136617755"/>
      <w:r w:rsidRPr="00395ACA">
        <w:rPr>
          <w:rFonts w:hint="eastAsia"/>
        </w:rPr>
        <w:t>试验方法</w:t>
      </w:r>
      <w:bookmarkEnd w:id="209"/>
    </w:p>
    <w:p w14:paraId="119D3C98" w14:textId="663C3045" w:rsidR="00A3124E" w:rsidRDefault="00395ACA" w:rsidP="00395ACA">
      <w:pPr>
        <w:pStyle w:val="afffffffff"/>
      </w:pPr>
      <w:r w:rsidRPr="00395ACA">
        <w:rPr>
          <w:rFonts w:hint="eastAsia"/>
        </w:rPr>
        <w:t>种苗高度：测量芽体底端与至种苗2片～3片心叶叶尖的距离。</w:t>
      </w:r>
    </w:p>
    <w:p w14:paraId="4620AEE6" w14:textId="02E5A810" w:rsidR="00395ACA" w:rsidRDefault="00FD5480" w:rsidP="00FD5480">
      <w:pPr>
        <w:pStyle w:val="afffffffff"/>
      </w:pPr>
      <w:r w:rsidRPr="00FD5480">
        <w:rPr>
          <w:rFonts w:hint="eastAsia"/>
        </w:rPr>
        <w:t>种苗茎粗：用游标卡尺测量芽体底端以上约5cm处茎中部的直径。</w:t>
      </w:r>
    </w:p>
    <w:p w14:paraId="2027DC3C" w14:textId="0FB46DC9" w:rsidR="00FD5480" w:rsidRDefault="00FD5480" w:rsidP="00FD5480">
      <w:pPr>
        <w:pStyle w:val="afffffffff"/>
      </w:pPr>
      <w:r w:rsidRPr="00FD5480">
        <w:rPr>
          <w:rFonts w:hint="eastAsia"/>
        </w:rPr>
        <w:t>最长叶宽：测量最长叶片的中段部位的叶面宽度。</w:t>
      </w:r>
    </w:p>
    <w:p w14:paraId="7D220FB7" w14:textId="697D4417" w:rsidR="00FD5480" w:rsidRDefault="00FD5480" w:rsidP="00FD5480">
      <w:pPr>
        <w:pStyle w:val="affc"/>
        <w:spacing w:before="156" w:after="156"/>
      </w:pPr>
      <w:bookmarkStart w:id="210" w:name="_Toc136617756"/>
      <w:r w:rsidRPr="00FD5480">
        <w:rPr>
          <w:rFonts w:hint="eastAsia"/>
        </w:rPr>
        <w:t>检验规则</w:t>
      </w:r>
      <w:bookmarkEnd w:id="210"/>
    </w:p>
    <w:p w14:paraId="0D586EEA" w14:textId="688A5717" w:rsidR="00FD5480" w:rsidRDefault="00FD5480" w:rsidP="00FD5480">
      <w:pPr>
        <w:pStyle w:val="afffffffff"/>
      </w:pPr>
      <w:r w:rsidRPr="00FD5480">
        <w:rPr>
          <w:rFonts w:hint="eastAsia"/>
        </w:rPr>
        <w:t>种苗包装集合后采用随机抽样法。</w:t>
      </w:r>
    </w:p>
    <w:p w14:paraId="18187E97" w14:textId="6C8DFC3B" w:rsidR="00FD5480" w:rsidRDefault="00FD5480" w:rsidP="00FD5480">
      <w:pPr>
        <w:pStyle w:val="afffffffff"/>
      </w:pPr>
      <w:r w:rsidRPr="00FD5480">
        <w:rPr>
          <w:rFonts w:hint="eastAsia"/>
        </w:rPr>
        <w:lastRenderedPageBreak/>
        <w:t>对于1000株以下（含1000株）的批次，抽样100株；检验批数量超过1000株时，在1000株抽样100株的基础上，对超过1000株的部分按照0.2%抽样，计算结果保留整数。</w:t>
      </w:r>
    </w:p>
    <w:p w14:paraId="2F7A24F7" w14:textId="69FCCFED" w:rsidR="00FD5480" w:rsidRDefault="00FD5480" w:rsidP="00FD5480">
      <w:pPr>
        <w:pStyle w:val="afffffffff"/>
      </w:pPr>
      <w:r w:rsidRPr="00FD5480">
        <w:rPr>
          <w:rFonts w:hint="eastAsia"/>
        </w:rPr>
        <w:t>不符合 7.2.1 基本要求的种苗判定为不合格，对符合基本要求的苗木进行等级判定。</w:t>
      </w:r>
    </w:p>
    <w:p w14:paraId="10C0FEA8" w14:textId="57A7F4BA" w:rsidR="00FD5480" w:rsidRDefault="00FD5480" w:rsidP="00FD5480">
      <w:pPr>
        <w:pStyle w:val="afffffffff"/>
      </w:pPr>
      <w:r w:rsidRPr="00FD5480">
        <w:rPr>
          <w:rFonts w:hint="eastAsia"/>
        </w:rPr>
        <w:t>同一批检验的一级种苗中，允许5%的种苗低于一级标准，但应达到二级标准，超此范围，则判为二级种苗；同一批检验的二级种苗，允许5%的种苗低于二级标准，超此范围则判为不合种苗。</w:t>
      </w:r>
    </w:p>
    <w:p w14:paraId="0AF4B58A" w14:textId="15C02272" w:rsidR="00FD5480" w:rsidRDefault="00FD5480" w:rsidP="00FD5480">
      <w:pPr>
        <w:pStyle w:val="affa"/>
        <w:spacing w:before="312" w:after="312"/>
      </w:pPr>
      <w:bookmarkStart w:id="211" w:name="_Toc136617757"/>
      <w:bookmarkStart w:id="212" w:name="_Toc136617867"/>
      <w:bookmarkStart w:id="213" w:name="_Toc136682662"/>
      <w:bookmarkStart w:id="214" w:name="_Toc136684902"/>
      <w:bookmarkStart w:id="215" w:name="_Toc136685934"/>
      <w:bookmarkStart w:id="216" w:name="_Toc136763018"/>
      <w:r w:rsidRPr="00FD5480">
        <w:rPr>
          <w:rFonts w:hint="eastAsia"/>
        </w:rPr>
        <w:t>果园建立</w:t>
      </w:r>
      <w:bookmarkEnd w:id="211"/>
      <w:bookmarkEnd w:id="212"/>
      <w:bookmarkEnd w:id="213"/>
      <w:bookmarkEnd w:id="214"/>
      <w:bookmarkEnd w:id="215"/>
      <w:bookmarkEnd w:id="216"/>
    </w:p>
    <w:p w14:paraId="65B22BC7" w14:textId="0A09D1BA" w:rsidR="00FD5480" w:rsidRDefault="00FD5480" w:rsidP="00FD5480">
      <w:pPr>
        <w:pStyle w:val="affb"/>
        <w:spacing w:before="156" w:after="156"/>
      </w:pPr>
      <w:bookmarkStart w:id="217" w:name="_Toc136617758"/>
      <w:bookmarkStart w:id="218" w:name="_Toc136617868"/>
      <w:bookmarkStart w:id="219" w:name="_Toc136682663"/>
      <w:bookmarkStart w:id="220" w:name="_Toc136684903"/>
      <w:bookmarkStart w:id="221" w:name="_Toc136685935"/>
      <w:bookmarkStart w:id="222" w:name="_Toc136763019"/>
      <w:r w:rsidRPr="00FD5480">
        <w:rPr>
          <w:rFonts w:hint="eastAsia"/>
        </w:rPr>
        <w:t>园地规划与小区设置</w:t>
      </w:r>
      <w:bookmarkEnd w:id="217"/>
      <w:bookmarkEnd w:id="218"/>
      <w:bookmarkEnd w:id="219"/>
      <w:bookmarkEnd w:id="220"/>
      <w:bookmarkEnd w:id="221"/>
      <w:bookmarkEnd w:id="222"/>
    </w:p>
    <w:p w14:paraId="373532B0" w14:textId="241D7AF4" w:rsidR="00FD5480" w:rsidRDefault="0057785D" w:rsidP="0057785D">
      <w:pPr>
        <w:pStyle w:val="affff9"/>
        <w:ind w:firstLine="420"/>
      </w:pPr>
      <w:r w:rsidRPr="0057785D">
        <w:rPr>
          <w:rFonts w:hint="eastAsia"/>
        </w:rPr>
        <w:t>面积＜</w:t>
      </w:r>
      <w:r>
        <w:t>60</w:t>
      </w:r>
      <w:r>
        <w:rPr>
          <w:rFonts w:hint="eastAsia"/>
        </w:rPr>
        <w:t>亩</w:t>
      </w:r>
      <w:r w:rsidRPr="0057785D">
        <w:rPr>
          <w:rFonts w:hint="eastAsia"/>
        </w:rPr>
        <w:t>的果园可根据实际情况规划简易的道路系统、种植小区、排灌系统及水土保持工程。面积≥</w:t>
      </w:r>
      <w:r w:rsidR="003E50E6">
        <w:t>60</w:t>
      </w:r>
      <w:r w:rsidR="003E50E6">
        <w:rPr>
          <w:rFonts w:hint="eastAsia"/>
        </w:rPr>
        <w:t>亩</w:t>
      </w:r>
      <w:r w:rsidRPr="0057785D">
        <w:rPr>
          <w:rFonts w:hint="eastAsia"/>
        </w:rPr>
        <w:t>的果园，则应规划防风林、水源林、道路系统、排灌系统、水土保持工程、工人住宅区、仓库及采后处理场所。大园按坡向、土质和肥力相对一致和方便农事操作的原则，将全园分为若干小区，每小区面积</w:t>
      </w:r>
      <w:r w:rsidR="005A4FE2">
        <w:t>30</w:t>
      </w:r>
      <w:r w:rsidR="005A4FE2">
        <w:rPr>
          <w:rFonts w:hint="eastAsia"/>
        </w:rPr>
        <w:t>亩</w:t>
      </w:r>
      <w:r w:rsidRPr="0057785D">
        <w:rPr>
          <w:rFonts w:hint="eastAsia"/>
        </w:rPr>
        <w:t>～</w:t>
      </w:r>
      <w:r w:rsidR="005A4FE2">
        <w:t>45</w:t>
      </w:r>
      <w:r w:rsidR="005A4FE2">
        <w:rPr>
          <w:rFonts w:hint="eastAsia"/>
        </w:rPr>
        <w:t>亩</w:t>
      </w:r>
      <w:r w:rsidRPr="0057785D">
        <w:rPr>
          <w:rFonts w:hint="eastAsia"/>
        </w:rPr>
        <w:t>。</w:t>
      </w:r>
    </w:p>
    <w:p w14:paraId="1A1A0A1C" w14:textId="64D475A4" w:rsidR="003F01DA" w:rsidRDefault="003F01DA" w:rsidP="003F01DA">
      <w:pPr>
        <w:pStyle w:val="affb"/>
        <w:spacing w:before="156" w:after="156"/>
      </w:pPr>
      <w:bookmarkStart w:id="223" w:name="_Toc136617759"/>
      <w:bookmarkStart w:id="224" w:name="_Toc136617869"/>
      <w:bookmarkStart w:id="225" w:name="_Toc136682664"/>
      <w:bookmarkStart w:id="226" w:name="_Toc136684904"/>
      <w:bookmarkStart w:id="227" w:name="_Toc136685936"/>
      <w:bookmarkStart w:id="228" w:name="_Toc136763020"/>
      <w:r w:rsidRPr="003F01DA">
        <w:rPr>
          <w:rFonts w:hint="eastAsia"/>
        </w:rPr>
        <w:t>定植</w:t>
      </w:r>
      <w:bookmarkEnd w:id="223"/>
      <w:bookmarkEnd w:id="224"/>
      <w:bookmarkEnd w:id="225"/>
      <w:bookmarkEnd w:id="226"/>
      <w:bookmarkEnd w:id="227"/>
      <w:bookmarkEnd w:id="228"/>
    </w:p>
    <w:p w14:paraId="336B7104" w14:textId="315894BD" w:rsidR="003F01DA" w:rsidRDefault="003F01DA" w:rsidP="003F01DA">
      <w:pPr>
        <w:pStyle w:val="affc"/>
        <w:spacing w:before="156" w:after="156"/>
      </w:pPr>
      <w:bookmarkStart w:id="229" w:name="_Toc136617760"/>
      <w:r w:rsidRPr="003F01DA">
        <w:rPr>
          <w:rFonts w:hint="eastAsia"/>
        </w:rPr>
        <w:t>整地起畦</w:t>
      </w:r>
      <w:bookmarkEnd w:id="229"/>
    </w:p>
    <w:p w14:paraId="62851EEB" w14:textId="5261CFF5" w:rsidR="003F01DA" w:rsidRDefault="003F01DA" w:rsidP="003F01DA">
      <w:pPr>
        <w:pStyle w:val="affff9"/>
        <w:ind w:firstLine="420"/>
      </w:pPr>
      <w:r w:rsidRPr="003F01DA">
        <w:rPr>
          <w:rFonts w:hint="eastAsia"/>
        </w:rPr>
        <w:t>园地清园后进行机耕，两犁两耙，犁地深度50 cm以上。坡度小于5°时，采用平畦种植；坡度5°</w:t>
      </w:r>
      <w:r w:rsidRPr="0057785D">
        <w:rPr>
          <w:rFonts w:hint="eastAsia"/>
        </w:rPr>
        <w:t>～</w:t>
      </w:r>
      <w:r w:rsidRPr="003F01DA">
        <w:rPr>
          <w:rFonts w:hint="eastAsia"/>
        </w:rPr>
        <w:t>10°，采用等高撩壕种植；坡度10°</w:t>
      </w:r>
      <w:r w:rsidRPr="0057785D">
        <w:rPr>
          <w:rFonts w:hint="eastAsia"/>
        </w:rPr>
        <w:t>～</w:t>
      </w:r>
      <w:r w:rsidRPr="003F01DA">
        <w:rPr>
          <w:rFonts w:hint="eastAsia"/>
        </w:rPr>
        <w:t>15°，应建立等高梯田，畦宽90 cm</w:t>
      </w:r>
      <w:r w:rsidRPr="0057785D">
        <w:rPr>
          <w:rFonts w:hint="eastAsia"/>
        </w:rPr>
        <w:t>～</w:t>
      </w:r>
      <w:r w:rsidRPr="003F01DA">
        <w:rPr>
          <w:rFonts w:hint="eastAsia"/>
        </w:rPr>
        <w:t>150 cm，沟宽50 cm</w:t>
      </w:r>
      <w:r w:rsidRPr="0057785D">
        <w:rPr>
          <w:rFonts w:hint="eastAsia"/>
        </w:rPr>
        <w:t>～</w:t>
      </w:r>
      <w:r w:rsidRPr="003F01DA">
        <w:rPr>
          <w:rFonts w:hint="eastAsia"/>
        </w:rPr>
        <w:t>70 cm；坡度15°</w:t>
      </w:r>
      <w:r w:rsidRPr="0057785D">
        <w:rPr>
          <w:rFonts w:hint="eastAsia"/>
        </w:rPr>
        <w:t>～</w:t>
      </w:r>
      <w:r w:rsidRPr="003F01DA">
        <w:rPr>
          <w:rFonts w:hint="eastAsia"/>
        </w:rPr>
        <w:t>20°，开等高平台。</w:t>
      </w:r>
    </w:p>
    <w:p w14:paraId="20B6F1BA" w14:textId="7654C7A7" w:rsidR="005779A5" w:rsidRDefault="005779A5" w:rsidP="005779A5">
      <w:pPr>
        <w:pStyle w:val="affc"/>
        <w:spacing w:before="156" w:after="156"/>
      </w:pPr>
      <w:bookmarkStart w:id="230" w:name="_Toc136617761"/>
      <w:r w:rsidRPr="005779A5">
        <w:rPr>
          <w:rFonts w:hint="eastAsia"/>
        </w:rPr>
        <w:t>定植沟设置</w:t>
      </w:r>
      <w:bookmarkEnd w:id="230"/>
    </w:p>
    <w:p w14:paraId="45132FE5" w14:textId="1C088370" w:rsidR="005779A5" w:rsidRDefault="005779A5" w:rsidP="005779A5">
      <w:pPr>
        <w:pStyle w:val="affff9"/>
        <w:ind w:firstLine="420"/>
      </w:pPr>
      <w:r w:rsidRPr="005779A5">
        <w:rPr>
          <w:rFonts w:hint="eastAsia"/>
        </w:rPr>
        <w:t>按NY/T 1442的规定执行。</w:t>
      </w:r>
    </w:p>
    <w:p w14:paraId="1C1C5101" w14:textId="7C2FE349" w:rsidR="005779A5" w:rsidRDefault="005779A5" w:rsidP="005779A5">
      <w:pPr>
        <w:pStyle w:val="affc"/>
        <w:spacing w:before="156" w:after="156"/>
      </w:pPr>
      <w:bookmarkStart w:id="231" w:name="_Toc136617762"/>
      <w:r w:rsidRPr="005779A5">
        <w:rPr>
          <w:rFonts w:hint="eastAsia"/>
        </w:rPr>
        <w:t>施基肥</w:t>
      </w:r>
      <w:bookmarkEnd w:id="231"/>
    </w:p>
    <w:p w14:paraId="1756016D" w14:textId="0C6F316A" w:rsidR="005779A5" w:rsidRDefault="005779A5" w:rsidP="005779A5">
      <w:pPr>
        <w:pStyle w:val="affff9"/>
        <w:ind w:firstLine="420"/>
      </w:pPr>
      <w:r w:rsidRPr="005779A5">
        <w:rPr>
          <w:rFonts w:hint="eastAsia"/>
        </w:rPr>
        <w:t>开好定植沟后即施入腐熟有机肥+化肥作基肥。推荐用量：禽畜粪或土杂肥</w:t>
      </w:r>
      <w:r w:rsidR="0057302B">
        <w:t>500</w:t>
      </w:r>
      <w:r w:rsidRPr="005779A5">
        <w:rPr>
          <w:rFonts w:hint="eastAsia"/>
        </w:rPr>
        <w:t xml:space="preserve"> kg/</w:t>
      </w:r>
      <w:r w:rsidR="0057302B">
        <w:rPr>
          <w:rFonts w:hint="eastAsia"/>
        </w:rPr>
        <w:t>亩</w:t>
      </w:r>
      <w:r w:rsidR="0057302B" w:rsidRPr="0057785D">
        <w:rPr>
          <w:rFonts w:hint="eastAsia"/>
        </w:rPr>
        <w:t>～</w:t>
      </w:r>
      <w:r w:rsidRPr="005779A5">
        <w:rPr>
          <w:rFonts w:hint="eastAsia"/>
        </w:rPr>
        <w:t>1</w:t>
      </w:r>
      <w:r w:rsidR="0057302B">
        <w:t>000</w:t>
      </w:r>
      <w:r w:rsidRPr="005779A5">
        <w:rPr>
          <w:rFonts w:hint="eastAsia"/>
        </w:rPr>
        <w:t xml:space="preserve"> kg/</w:t>
      </w:r>
      <w:r w:rsidR="0057302B">
        <w:rPr>
          <w:rFonts w:hint="eastAsia"/>
        </w:rPr>
        <w:t>亩</w:t>
      </w:r>
      <w:r w:rsidRPr="005779A5">
        <w:rPr>
          <w:rFonts w:hint="eastAsia"/>
        </w:rPr>
        <w:t>＋花生饼肥或菜子饼肥</w:t>
      </w:r>
      <w:r w:rsidR="00BB3B38">
        <w:t>50</w:t>
      </w:r>
      <w:r w:rsidRPr="005779A5">
        <w:rPr>
          <w:rFonts w:hint="eastAsia"/>
        </w:rPr>
        <w:t xml:space="preserve"> kg/</w:t>
      </w:r>
      <w:r w:rsidR="00BB3B38">
        <w:rPr>
          <w:rFonts w:hint="eastAsia"/>
        </w:rPr>
        <w:t>亩</w:t>
      </w:r>
      <w:r w:rsidRPr="005779A5">
        <w:rPr>
          <w:rFonts w:hint="eastAsia"/>
        </w:rPr>
        <w:t>＋过磷酸钙</w:t>
      </w:r>
      <w:r w:rsidR="00BB3B38">
        <w:t>50</w:t>
      </w:r>
      <w:r w:rsidR="00BB3B38" w:rsidRPr="005779A5">
        <w:rPr>
          <w:rFonts w:hint="eastAsia"/>
        </w:rPr>
        <w:t xml:space="preserve"> kg/</w:t>
      </w:r>
      <w:r w:rsidR="00BB3B38">
        <w:rPr>
          <w:rFonts w:hint="eastAsia"/>
        </w:rPr>
        <w:t>亩</w:t>
      </w:r>
      <w:r w:rsidRPr="005779A5">
        <w:rPr>
          <w:rFonts w:hint="eastAsia"/>
        </w:rPr>
        <w:t>，混合均匀堆沤腐熟后使用。施肥完成后覆以5 cm</w:t>
      </w:r>
      <w:r w:rsidR="0057302B" w:rsidRPr="0057785D">
        <w:rPr>
          <w:rFonts w:hint="eastAsia"/>
        </w:rPr>
        <w:t>～</w:t>
      </w:r>
      <w:r w:rsidRPr="005779A5">
        <w:rPr>
          <w:rFonts w:hint="eastAsia"/>
        </w:rPr>
        <w:t>8 cm厚的土层，畦面高10 cm</w:t>
      </w:r>
      <w:r w:rsidR="0057302B" w:rsidRPr="0057785D">
        <w:rPr>
          <w:rFonts w:hint="eastAsia"/>
        </w:rPr>
        <w:t>～</w:t>
      </w:r>
      <w:r w:rsidRPr="005779A5">
        <w:rPr>
          <w:rFonts w:hint="eastAsia"/>
        </w:rPr>
        <w:t>15 cm左右。</w:t>
      </w:r>
    </w:p>
    <w:p w14:paraId="283405AF" w14:textId="7F2E9179" w:rsidR="00202EE9" w:rsidRDefault="00171A39" w:rsidP="00171A39">
      <w:pPr>
        <w:pStyle w:val="affc"/>
        <w:spacing w:before="156" w:after="156"/>
      </w:pPr>
      <w:bookmarkStart w:id="232" w:name="_Toc136617763"/>
      <w:r w:rsidRPr="00171A39">
        <w:rPr>
          <w:rFonts w:hint="eastAsia"/>
        </w:rPr>
        <w:t>设置膜下喷带</w:t>
      </w:r>
      <w:bookmarkEnd w:id="232"/>
    </w:p>
    <w:p w14:paraId="23A96B81" w14:textId="010C0313" w:rsidR="00171A39" w:rsidRDefault="00171A39" w:rsidP="00171A39">
      <w:pPr>
        <w:pStyle w:val="affff9"/>
        <w:ind w:firstLine="420"/>
      </w:pPr>
      <w:r w:rsidRPr="00171A39">
        <w:rPr>
          <w:rFonts w:hint="eastAsia"/>
        </w:rPr>
        <w:t>有条件的果园可结合供水管设置膜下供水系统。具体方法是在种植畦一端设置供水开关，畦面基肥覆土完成后，于种植畦中央放置与畦平行的微喷带，长度视需要而定。</w:t>
      </w:r>
    </w:p>
    <w:p w14:paraId="0A7ADAD5" w14:textId="3E5B0471" w:rsidR="00171A39" w:rsidRDefault="00171A39" w:rsidP="00171A39">
      <w:pPr>
        <w:pStyle w:val="affc"/>
        <w:spacing w:before="156" w:after="156"/>
        <w:rPr>
          <w:szCs w:val="21"/>
        </w:rPr>
      </w:pPr>
      <w:bookmarkStart w:id="233" w:name="_Toc136617764"/>
      <w:r>
        <w:rPr>
          <w:rFonts w:hint="eastAsia"/>
          <w:szCs w:val="21"/>
        </w:rPr>
        <w:t>覆膜</w:t>
      </w:r>
      <w:bookmarkEnd w:id="233"/>
    </w:p>
    <w:p w14:paraId="5972035A" w14:textId="4804E1ED" w:rsidR="00171A39" w:rsidRDefault="00171A39" w:rsidP="00171A39">
      <w:pPr>
        <w:pStyle w:val="affff9"/>
        <w:ind w:firstLine="420"/>
      </w:pPr>
      <w:r w:rsidRPr="00171A39">
        <w:rPr>
          <w:rFonts w:hint="eastAsia"/>
        </w:rPr>
        <w:t>施基肥回土后，畦面用膜宽90 cm</w:t>
      </w:r>
      <w:r w:rsidRPr="0057785D">
        <w:rPr>
          <w:rFonts w:hint="eastAsia"/>
        </w:rPr>
        <w:t>～</w:t>
      </w:r>
      <w:r w:rsidRPr="00171A39">
        <w:rPr>
          <w:rFonts w:hint="eastAsia"/>
        </w:rPr>
        <w:t>150 cm，按拟定种植株行距打好孔（孔口直径10 cm）或工厂定制好种植孔的农用黑色塑料膜平铺于平整好的畦面上，四周用土压紧。</w:t>
      </w:r>
    </w:p>
    <w:p w14:paraId="5C35D508" w14:textId="523F90A2" w:rsidR="00171A39" w:rsidRDefault="00171A39" w:rsidP="00171A39">
      <w:pPr>
        <w:pStyle w:val="affc"/>
        <w:spacing w:before="156" w:after="156"/>
        <w:rPr>
          <w:szCs w:val="21"/>
        </w:rPr>
      </w:pPr>
      <w:bookmarkStart w:id="234" w:name="_Toc136617765"/>
      <w:r>
        <w:rPr>
          <w:rFonts w:hint="eastAsia"/>
          <w:szCs w:val="21"/>
        </w:rPr>
        <w:t>定植密度</w:t>
      </w:r>
      <w:bookmarkEnd w:id="234"/>
    </w:p>
    <w:p w14:paraId="6EC95F71" w14:textId="4EE8C198" w:rsidR="00171A39" w:rsidRDefault="00171A39" w:rsidP="00171A39">
      <w:pPr>
        <w:pStyle w:val="affff9"/>
        <w:ind w:firstLine="420"/>
      </w:pPr>
      <w:r w:rsidRPr="00171A39">
        <w:rPr>
          <w:rFonts w:hint="eastAsia"/>
        </w:rPr>
        <w:t>定植密度因品种特性、土壤条件、地形地势、栽培管理水平不同而异，以</w:t>
      </w:r>
      <w:r>
        <w:t>3000</w:t>
      </w:r>
      <w:r w:rsidRPr="0057785D">
        <w:rPr>
          <w:rFonts w:hint="eastAsia"/>
        </w:rPr>
        <w:t>～</w:t>
      </w:r>
      <w:r>
        <w:t>3300</w:t>
      </w:r>
      <w:r w:rsidRPr="00171A39">
        <w:rPr>
          <w:rFonts w:hint="eastAsia"/>
        </w:rPr>
        <w:t>株/</w:t>
      </w:r>
      <w:r>
        <w:rPr>
          <w:rFonts w:hint="eastAsia"/>
        </w:rPr>
        <w:t>亩</w:t>
      </w:r>
      <w:r w:rsidRPr="00171A39">
        <w:rPr>
          <w:rFonts w:hint="eastAsia"/>
        </w:rPr>
        <w:t>为宜，其中传统品种如巴厘、小株型品种如台农11号定植密度可较大，而新品种如台农16号、台农17号及大株型品种定植密度可较小。</w:t>
      </w:r>
    </w:p>
    <w:p w14:paraId="2B5F5FA7" w14:textId="11CD7F26" w:rsidR="00171A39" w:rsidRDefault="006B115F" w:rsidP="006B115F">
      <w:pPr>
        <w:pStyle w:val="affc"/>
        <w:spacing w:before="156" w:after="156"/>
      </w:pPr>
      <w:bookmarkStart w:id="235" w:name="_Toc136617766"/>
      <w:r w:rsidRPr="006B115F">
        <w:rPr>
          <w:rFonts w:hint="eastAsia"/>
        </w:rPr>
        <w:t>定植规格</w:t>
      </w:r>
      <w:bookmarkEnd w:id="235"/>
    </w:p>
    <w:p w14:paraId="679CCCE1" w14:textId="76F5520F" w:rsidR="006B115F" w:rsidRDefault="006B115F" w:rsidP="006B115F">
      <w:pPr>
        <w:pStyle w:val="affff9"/>
        <w:ind w:firstLine="420"/>
      </w:pPr>
      <w:r w:rsidRPr="006B115F">
        <w:rPr>
          <w:rFonts w:hint="eastAsia"/>
        </w:rPr>
        <w:lastRenderedPageBreak/>
        <w:t>根据品种特性和园地条件，可采用单行、双行、三行或多行种植，株距30 cm</w:t>
      </w:r>
      <w:r w:rsidRPr="0057785D">
        <w:rPr>
          <w:rFonts w:hint="eastAsia"/>
        </w:rPr>
        <w:t>～</w:t>
      </w:r>
      <w:r w:rsidRPr="006B115F">
        <w:rPr>
          <w:rFonts w:hint="eastAsia"/>
        </w:rPr>
        <w:t>40 cm，小行距40 cm</w:t>
      </w:r>
      <w:r w:rsidRPr="0057785D">
        <w:rPr>
          <w:rFonts w:hint="eastAsia"/>
        </w:rPr>
        <w:t>～</w:t>
      </w:r>
      <w:r w:rsidRPr="006B115F">
        <w:rPr>
          <w:rFonts w:hint="eastAsia"/>
        </w:rPr>
        <w:t>50 cm，大行距80 cm</w:t>
      </w:r>
      <w:r w:rsidRPr="0057785D">
        <w:rPr>
          <w:rFonts w:hint="eastAsia"/>
        </w:rPr>
        <w:t>～</w:t>
      </w:r>
      <w:r w:rsidRPr="006B115F">
        <w:rPr>
          <w:rFonts w:hint="eastAsia"/>
        </w:rPr>
        <w:t>100 cm。其中以双行品字型为宜。</w:t>
      </w:r>
    </w:p>
    <w:p w14:paraId="64B59A12" w14:textId="5294ECD1" w:rsidR="006B115F" w:rsidRDefault="006B115F" w:rsidP="006B115F">
      <w:pPr>
        <w:pStyle w:val="affc"/>
        <w:spacing w:before="156" w:after="156"/>
      </w:pPr>
      <w:bookmarkStart w:id="236" w:name="_Toc136617767"/>
      <w:r w:rsidRPr="006B115F">
        <w:rPr>
          <w:rFonts w:hint="eastAsia"/>
        </w:rPr>
        <w:t>定植时期</w:t>
      </w:r>
      <w:bookmarkEnd w:id="236"/>
    </w:p>
    <w:p w14:paraId="2980BBD1" w14:textId="4F79D783" w:rsidR="006B115F" w:rsidRDefault="006B115F" w:rsidP="006B115F">
      <w:pPr>
        <w:pStyle w:val="affff9"/>
        <w:ind w:firstLine="420"/>
      </w:pPr>
      <w:r w:rsidRPr="006B115F">
        <w:rPr>
          <w:rFonts w:hint="eastAsia"/>
        </w:rPr>
        <w:t>4</w:t>
      </w:r>
      <w:r w:rsidRPr="0057785D">
        <w:rPr>
          <w:rFonts w:hint="eastAsia"/>
        </w:rPr>
        <w:t>～</w:t>
      </w:r>
      <w:r w:rsidRPr="006B115F">
        <w:rPr>
          <w:rFonts w:hint="eastAsia"/>
        </w:rPr>
        <w:t>11月均可种植，具体可按上市时间和种苗大小安排定植时期。</w:t>
      </w:r>
    </w:p>
    <w:p w14:paraId="241A82EB" w14:textId="694EBE2A" w:rsidR="006B115F" w:rsidRDefault="006B115F" w:rsidP="006B115F">
      <w:pPr>
        <w:pStyle w:val="affc"/>
        <w:spacing w:before="156" w:after="156"/>
      </w:pPr>
      <w:bookmarkStart w:id="237" w:name="_Toc136617768"/>
      <w:r w:rsidRPr="006B115F">
        <w:rPr>
          <w:rFonts w:hint="eastAsia"/>
        </w:rPr>
        <w:t>定植方法</w:t>
      </w:r>
      <w:bookmarkEnd w:id="237"/>
    </w:p>
    <w:p w14:paraId="2E930900" w14:textId="351B90CE" w:rsidR="006B115F" w:rsidRDefault="006B115F" w:rsidP="006B115F">
      <w:pPr>
        <w:pStyle w:val="affff9"/>
        <w:ind w:firstLine="420"/>
      </w:pPr>
      <w:r w:rsidRPr="006B115F">
        <w:rPr>
          <w:rFonts w:hint="eastAsia"/>
        </w:rPr>
        <w:t>种植技术按照NY/T 1442执行，定植时注意深耕浅植，深度为4cm～8cm。</w:t>
      </w:r>
    </w:p>
    <w:p w14:paraId="579646F0" w14:textId="0F1FBBDD" w:rsidR="000F4844" w:rsidRDefault="000F4844" w:rsidP="000F4844">
      <w:pPr>
        <w:pStyle w:val="affa"/>
        <w:spacing w:before="312" w:after="312"/>
      </w:pPr>
      <w:bookmarkStart w:id="238" w:name="_Toc136617769"/>
      <w:bookmarkStart w:id="239" w:name="_Toc136617870"/>
      <w:bookmarkStart w:id="240" w:name="_Toc136682665"/>
      <w:bookmarkStart w:id="241" w:name="_Toc136684905"/>
      <w:bookmarkStart w:id="242" w:name="_Toc136685937"/>
      <w:bookmarkStart w:id="243" w:name="_Toc136763021"/>
      <w:r w:rsidRPr="000F4844">
        <w:rPr>
          <w:rFonts w:hint="eastAsia"/>
        </w:rPr>
        <w:t>田间管理</w:t>
      </w:r>
      <w:bookmarkEnd w:id="238"/>
      <w:bookmarkEnd w:id="239"/>
      <w:bookmarkEnd w:id="240"/>
      <w:bookmarkEnd w:id="241"/>
      <w:bookmarkEnd w:id="242"/>
      <w:bookmarkEnd w:id="243"/>
    </w:p>
    <w:p w14:paraId="4D0F0EAC" w14:textId="0BD8269B" w:rsidR="000F4844" w:rsidRDefault="000F4844" w:rsidP="000F4844">
      <w:pPr>
        <w:pStyle w:val="affb"/>
        <w:spacing w:before="156" w:after="156"/>
      </w:pPr>
      <w:bookmarkStart w:id="244" w:name="_Toc136617770"/>
      <w:bookmarkStart w:id="245" w:name="_Toc136617871"/>
      <w:bookmarkStart w:id="246" w:name="_Toc136682666"/>
      <w:bookmarkStart w:id="247" w:name="_Toc136684906"/>
      <w:bookmarkStart w:id="248" w:name="_Toc136685938"/>
      <w:bookmarkStart w:id="249" w:name="_Toc136763022"/>
      <w:r w:rsidRPr="000F4844">
        <w:rPr>
          <w:rFonts w:hint="eastAsia"/>
        </w:rPr>
        <w:t>土壤管理</w:t>
      </w:r>
      <w:bookmarkEnd w:id="244"/>
      <w:bookmarkEnd w:id="245"/>
      <w:bookmarkEnd w:id="246"/>
      <w:bookmarkEnd w:id="247"/>
      <w:bookmarkEnd w:id="248"/>
      <w:bookmarkEnd w:id="249"/>
    </w:p>
    <w:p w14:paraId="02D97893" w14:textId="7417D7A8" w:rsidR="000F4844" w:rsidRDefault="000F4844" w:rsidP="000F4844">
      <w:pPr>
        <w:pStyle w:val="affff9"/>
        <w:ind w:firstLine="420"/>
      </w:pPr>
      <w:r w:rsidRPr="000F4844">
        <w:rPr>
          <w:rFonts w:hint="eastAsia"/>
        </w:rPr>
        <w:t>定植至封行前大行间的杂草可使用除草剂除草，畦面及封行后大行间杂草需人工拔除。雨后应加强培土，覆盖裸露根系和地膜。</w:t>
      </w:r>
    </w:p>
    <w:p w14:paraId="671234F1" w14:textId="2D6E0EEC" w:rsidR="000F4844" w:rsidRDefault="000F4844" w:rsidP="000F4844">
      <w:pPr>
        <w:pStyle w:val="affb"/>
        <w:spacing w:before="156" w:after="156"/>
      </w:pPr>
      <w:bookmarkStart w:id="250" w:name="_Toc136617771"/>
      <w:bookmarkStart w:id="251" w:name="_Toc136617872"/>
      <w:bookmarkStart w:id="252" w:name="_Toc136682667"/>
      <w:bookmarkStart w:id="253" w:name="_Toc136684907"/>
      <w:bookmarkStart w:id="254" w:name="_Toc136685939"/>
      <w:bookmarkStart w:id="255" w:name="_Toc136763023"/>
      <w:r w:rsidRPr="000F4844">
        <w:rPr>
          <w:rFonts w:hint="eastAsia"/>
        </w:rPr>
        <w:t>水分管理</w:t>
      </w:r>
      <w:bookmarkEnd w:id="250"/>
      <w:bookmarkEnd w:id="251"/>
      <w:bookmarkEnd w:id="252"/>
      <w:bookmarkEnd w:id="253"/>
      <w:bookmarkEnd w:id="254"/>
      <w:bookmarkEnd w:id="255"/>
    </w:p>
    <w:p w14:paraId="4E5BC85B" w14:textId="707D5CAB" w:rsidR="000F4844" w:rsidRDefault="000F4844" w:rsidP="000F4844">
      <w:pPr>
        <w:pStyle w:val="affff9"/>
        <w:ind w:firstLine="420"/>
      </w:pPr>
      <w:r w:rsidRPr="000F4844">
        <w:rPr>
          <w:rFonts w:hint="eastAsia"/>
        </w:rPr>
        <w:t>苗期、花蕾抽生期、果实发育期和吸芽生长期遇干旱应及时灌水，且以喷灌为宜，雨期注意防涝。</w:t>
      </w:r>
    </w:p>
    <w:p w14:paraId="5EC3446F" w14:textId="05E7DF24" w:rsidR="000F4844" w:rsidRDefault="000F4844" w:rsidP="000F4844">
      <w:pPr>
        <w:pStyle w:val="affb"/>
        <w:spacing w:before="156" w:after="156"/>
      </w:pPr>
      <w:bookmarkStart w:id="256" w:name="_Toc136617772"/>
      <w:bookmarkStart w:id="257" w:name="_Toc136617873"/>
      <w:bookmarkStart w:id="258" w:name="_Toc136682668"/>
      <w:bookmarkStart w:id="259" w:name="_Toc136684908"/>
      <w:bookmarkStart w:id="260" w:name="_Toc136685940"/>
      <w:bookmarkStart w:id="261" w:name="_Toc136763024"/>
      <w:r w:rsidRPr="000F4844">
        <w:rPr>
          <w:rFonts w:hint="eastAsia"/>
        </w:rPr>
        <w:t>施肥管理</w:t>
      </w:r>
      <w:bookmarkEnd w:id="256"/>
      <w:bookmarkEnd w:id="257"/>
      <w:bookmarkEnd w:id="258"/>
      <w:bookmarkEnd w:id="259"/>
      <w:bookmarkEnd w:id="260"/>
      <w:bookmarkEnd w:id="261"/>
    </w:p>
    <w:p w14:paraId="264C1F77" w14:textId="7E93D506" w:rsidR="000F4844" w:rsidRDefault="000F4844" w:rsidP="000F4844">
      <w:pPr>
        <w:pStyle w:val="affff9"/>
        <w:ind w:firstLine="420"/>
      </w:pPr>
      <w:r w:rsidRPr="000F4844">
        <w:rPr>
          <w:rFonts w:hint="eastAsia"/>
        </w:rPr>
        <w:t>以有机肥、化肥为主，微生物肥为辅。农家肥和商品肥料种类的使用参照NY/T 394的规定执行。微生物肥料种类与使用参照NY/T 227的规定执行。农家肥按NY/T 1168的规定执行，要堆沤充分腐熟后才能使用；果实采收前30 d停止使用化学肥料。</w:t>
      </w:r>
    </w:p>
    <w:p w14:paraId="5A6914B7" w14:textId="092CE32E" w:rsidR="0073648D" w:rsidRDefault="0073648D" w:rsidP="0073648D">
      <w:pPr>
        <w:pStyle w:val="affc"/>
        <w:spacing w:before="156" w:after="156"/>
      </w:pPr>
      <w:bookmarkStart w:id="262" w:name="_Toc136617773"/>
      <w:r w:rsidRPr="0073648D">
        <w:rPr>
          <w:rFonts w:hint="eastAsia"/>
        </w:rPr>
        <w:t>基肥</w:t>
      </w:r>
      <w:bookmarkEnd w:id="262"/>
    </w:p>
    <w:p w14:paraId="0F5061D0" w14:textId="2F925964" w:rsidR="0073648D" w:rsidRDefault="0073648D" w:rsidP="0073648D">
      <w:pPr>
        <w:pStyle w:val="affff9"/>
        <w:ind w:firstLine="420"/>
      </w:pPr>
      <w:r w:rsidRPr="0073648D">
        <w:rPr>
          <w:rFonts w:hint="eastAsia"/>
        </w:rPr>
        <w:t>开好定植沟后施入腐熟的有机肥。推荐用量：禽畜粪或土杂肥500 kg～1 000 kg/</w:t>
      </w:r>
      <w:r>
        <w:rPr>
          <w:rFonts w:hint="eastAsia"/>
        </w:rPr>
        <w:t>亩</w:t>
      </w:r>
      <w:r w:rsidRPr="0073648D">
        <w:rPr>
          <w:rFonts w:hint="eastAsia"/>
        </w:rPr>
        <w:t>＋花生饼或菜子饼50 kg/</w:t>
      </w:r>
      <w:r>
        <w:rPr>
          <w:rFonts w:hint="eastAsia"/>
        </w:rPr>
        <w:t>亩</w:t>
      </w:r>
      <w:r w:rsidRPr="0073648D">
        <w:rPr>
          <w:rFonts w:hint="eastAsia"/>
        </w:rPr>
        <w:t>＋过磷酸钙50 kg/</w:t>
      </w:r>
      <w:r>
        <w:rPr>
          <w:rFonts w:hint="eastAsia"/>
        </w:rPr>
        <w:t>亩</w:t>
      </w:r>
      <w:r w:rsidRPr="0073648D">
        <w:rPr>
          <w:rFonts w:hint="eastAsia"/>
        </w:rPr>
        <w:t>，混合堆沤腐熟后使用。</w:t>
      </w:r>
    </w:p>
    <w:p w14:paraId="3F35B8C6" w14:textId="368642EC" w:rsidR="0073648D" w:rsidRPr="00415794" w:rsidRDefault="0073648D" w:rsidP="0073648D">
      <w:pPr>
        <w:pStyle w:val="affc"/>
        <w:spacing w:before="156" w:after="156"/>
      </w:pPr>
      <w:bookmarkStart w:id="263" w:name="_Toc136617774"/>
      <w:r w:rsidRPr="00415794">
        <w:t>壮苗肥</w:t>
      </w:r>
      <w:bookmarkEnd w:id="263"/>
    </w:p>
    <w:p w14:paraId="6AFDCC34" w14:textId="381E3B6B" w:rsidR="0073648D" w:rsidRDefault="0073648D" w:rsidP="0073648D">
      <w:pPr>
        <w:pStyle w:val="affff9"/>
        <w:ind w:firstLine="420"/>
      </w:pPr>
      <w:r w:rsidRPr="0073648D">
        <w:rPr>
          <w:rFonts w:hint="eastAsia"/>
        </w:rPr>
        <w:t>植株开始抽生新叶至长出4～5片新叶时，分3次用1%尿素溶液水施，50 ml～80 ml/每株，中苗期后分两次施肥，第一次用尿素20 kg/</w:t>
      </w:r>
      <w:r>
        <w:rPr>
          <w:rFonts w:hint="eastAsia"/>
        </w:rPr>
        <w:t>亩</w:t>
      </w:r>
      <w:r w:rsidRPr="0073648D">
        <w:rPr>
          <w:rFonts w:hint="eastAsia"/>
        </w:rPr>
        <w:t>＋硫酸钾10 kg/</w:t>
      </w:r>
      <w:r>
        <w:rPr>
          <w:rFonts w:hint="eastAsia"/>
        </w:rPr>
        <w:t>亩</w:t>
      </w:r>
      <w:r w:rsidRPr="0073648D">
        <w:rPr>
          <w:rFonts w:hint="eastAsia"/>
        </w:rPr>
        <w:t>混施；第二次用尿素15 kg/</w:t>
      </w:r>
      <w:r>
        <w:rPr>
          <w:rFonts w:hint="eastAsia"/>
        </w:rPr>
        <w:t>亩</w:t>
      </w:r>
      <w:r w:rsidRPr="0073648D">
        <w:rPr>
          <w:rFonts w:hint="eastAsia"/>
        </w:rPr>
        <w:t>＋硫酸钾20 kg/</w:t>
      </w:r>
      <w:r>
        <w:rPr>
          <w:rFonts w:hint="eastAsia"/>
        </w:rPr>
        <w:t>亩</w:t>
      </w:r>
      <w:r w:rsidRPr="0073648D">
        <w:rPr>
          <w:rFonts w:hint="eastAsia"/>
        </w:rPr>
        <w:t>＋过磷酸磷50 kg/</w:t>
      </w:r>
      <w:r>
        <w:rPr>
          <w:rFonts w:hint="eastAsia"/>
        </w:rPr>
        <w:t>亩</w:t>
      </w:r>
      <w:r w:rsidRPr="0073648D">
        <w:rPr>
          <w:rFonts w:hint="eastAsia"/>
        </w:rPr>
        <w:t>混施。</w:t>
      </w:r>
    </w:p>
    <w:p w14:paraId="4DB72A0C" w14:textId="0D0B4B2B" w:rsidR="0073648D" w:rsidRDefault="00806165" w:rsidP="00806165">
      <w:pPr>
        <w:pStyle w:val="affc"/>
        <w:spacing w:before="156" w:after="156"/>
      </w:pPr>
      <w:bookmarkStart w:id="264" w:name="_Toc136617775"/>
      <w:proofErr w:type="gramStart"/>
      <w:r w:rsidRPr="00806165">
        <w:rPr>
          <w:rFonts w:hint="eastAsia"/>
        </w:rPr>
        <w:t>促花壮蕾</w:t>
      </w:r>
      <w:r>
        <w:rPr>
          <w:rFonts w:hint="eastAsia"/>
        </w:rPr>
        <w:t>肥</w:t>
      </w:r>
      <w:bookmarkEnd w:id="264"/>
      <w:proofErr w:type="gramEnd"/>
    </w:p>
    <w:p w14:paraId="77F75AD3" w14:textId="6B35B977" w:rsidR="00806165" w:rsidRDefault="00806165" w:rsidP="00806165">
      <w:pPr>
        <w:pStyle w:val="affff9"/>
        <w:ind w:firstLine="420"/>
      </w:pPr>
      <w:r w:rsidRPr="00806165">
        <w:rPr>
          <w:rFonts w:hint="eastAsia"/>
        </w:rPr>
        <w:t>在催花前1月</w:t>
      </w:r>
      <w:r w:rsidRPr="0073648D">
        <w:rPr>
          <w:rFonts w:hint="eastAsia"/>
        </w:rPr>
        <w:t>～</w:t>
      </w:r>
      <w:r w:rsidRPr="00806165">
        <w:rPr>
          <w:rFonts w:hint="eastAsia"/>
        </w:rPr>
        <w:t>1.5月施用，复合肥20 kg/</w:t>
      </w:r>
      <w:r>
        <w:rPr>
          <w:rFonts w:hint="eastAsia"/>
        </w:rPr>
        <w:t>亩</w:t>
      </w:r>
      <w:r w:rsidRPr="00806165">
        <w:rPr>
          <w:rFonts w:hint="eastAsia"/>
        </w:rPr>
        <w:t>＋硫酸钾10 kg/</w:t>
      </w:r>
      <w:r>
        <w:rPr>
          <w:rFonts w:hint="eastAsia"/>
        </w:rPr>
        <w:t>亩</w:t>
      </w:r>
      <w:r w:rsidRPr="00806165">
        <w:rPr>
          <w:rFonts w:hint="eastAsia"/>
        </w:rPr>
        <w:t>混施。</w:t>
      </w:r>
    </w:p>
    <w:p w14:paraId="4A96A91D" w14:textId="5D473EA2" w:rsidR="00806165" w:rsidRDefault="00806165" w:rsidP="00806165">
      <w:pPr>
        <w:pStyle w:val="affc"/>
        <w:spacing w:before="156" w:after="156"/>
      </w:pPr>
      <w:bookmarkStart w:id="265" w:name="_Toc136617776"/>
      <w:r w:rsidRPr="00806165">
        <w:rPr>
          <w:rFonts w:hint="eastAsia"/>
        </w:rPr>
        <w:t>壮果催芽肥</w:t>
      </w:r>
      <w:bookmarkEnd w:id="265"/>
    </w:p>
    <w:p w14:paraId="41391951" w14:textId="7A34D7C8" w:rsidR="00806165" w:rsidRDefault="00806165" w:rsidP="00806165">
      <w:pPr>
        <w:pStyle w:val="affff9"/>
        <w:ind w:firstLine="420"/>
      </w:pPr>
      <w:r w:rsidRPr="00806165">
        <w:rPr>
          <w:rFonts w:hint="eastAsia"/>
        </w:rPr>
        <w:t>谢花后，施用复合肥20 kg～30 kg/</w:t>
      </w:r>
      <w:r>
        <w:rPr>
          <w:rFonts w:hint="eastAsia"/>
        </w:rPr>
        <w:t>亩</w:t>
      </w:r>
      <w:r w:rsidRPr="00806165">
        <w:rPr>
          <w:rFonts w:hint="eastAsia"/>
        </w:rPr>
        <w:t>＋硫酸钾10 kg/</w:t>
      </w:r>
      <w:r>
        <w:rPr>
          <w:rFonts w:hint="eastAsia"/>
        </w:rPr>
        <w:t>亩</w:t>
      </w:r>
      <w:r w:rsidRPr="00806165">
        <w:rPr>
          <w:rFonts w:hint="eastAsia"/>
        </w:rPr>
        <w:t>混施；壮芽肥在果实采收后施用，</w:t>
      </w:r>
      <w:r>
        <w:rPr>
          <w:rFonts w:hint="eastAsia"/>
        </w:rPr>
        <w:t>每亩</w:t>
      </w:r>
      <w:r w:rsidRPr="00806165">
        <w:rPr>
          <w:rFonts w:hint="eastAsia"/>
        </w:rPr>
        <w:t>用尿素10 kg～15 kg＋氯化钾15 kg均匀混施于离根基部15 cm深处。</w:t>
      </w:r>
    </w:p>
    <w:p w14:paraId="59C29F12" w14:textId="0F1C7CE3" w:rsidR="00AD3E51" w:rsidRDefault="00AD3E51" w:rsidP="00AD3E51">
      <w:pPr>
        <w:pStyle w:val="affc"/>
        <w:spacing w:before="156" w:after="156"/>
      </w:pPr>
      <w:bookmarkStart w:id="266" w:name="_Toc136617777"/>
      <w:r w:rsidRPr="00AD3E51">
        <w:rPr>
          <w:rFonts w:hint="eastAsia"/>
        </w:rPr>
        <w:t>叶面追肥</w:t>
      </w:r>
      <w:bookmarkEnd w:id="266"/>
    </w:p>
    <w:p w14:paraId="23751D9A" w14:textId="77777777" w:rsidR="00AD3E51" w:rsidRDefault="00AD3E51" w:rsidP="00AD3E51">
      <w:pPr>
        <w:pStyle w:val="affff9"/>
        <w:ind w:firstLine="420"/>
      </w:pPr>
      <w:r>
        <w:rPr>
          <w:rFonts w:hint="eastAsia"/>
        </w:rPr>
        <w:lastRenderedPageBreak/>
        <w:t>定植一个月后到收获前20 d，每月喷施一次叶面肥，可用1%尿素＋0.2%磷酸二氢钾混合液；果实发育期每月喷施0.1%硝酸钾1～2次和0.1%硝酸钙镁1次，防止裂果。或使用NY/T 394推荐的商品叶面肥喷洒叶面，生产过程中如发现植株缺素应及时通过叶面补充。</w:t>
      </w:r>
    </w:p>
    <w:p w14:paraId="1F3CBE64" w14:textId="5EFD5703" w:rsidR="00AD3E51" w:rsidRDefault="00AD3E51" w:rsidP="00AD3E51">
      <w:pPr>
        <w:pStyle w:val="affff9"/>
        <w:ind w:firstLine="420"/>
      </w:pPr>
      <w:r>
        <w:rPr>
          <w:rFonts w:hint="eastAsia"/>
        </w:rPr>
        <w:t>开花末期推荐用0.005%赤霉素＋1%磷酸二氢钾溶液喷果面一次。经过20 d～30 d，再用0.007%赤霉素+1%氯化钾溶液或商品叶面肥喷施果面一次。</w:t>
      </w:r>
    </w:p>
    <w:p w14:paraId="5C749454" w14:textId="55B5CEA6" w:rsidR="00AD3E51" w:rsidRDefault="00AD3E51" w:rsidP="00AD3E51">
      <w:pPr>
        <w:pStyle w:val="affb"/>
        <w:spacing w:before="156" w:after="156"/>
      </w:pPr>
      <w:bookmarkStart w:id="267" w:name="_Toc136617778"/>
      <w:bookmarkStart w:id="268" w:name="_Toc136617874"/>
      <w:bookmarkStart w:id="269" w:name="_Toc136682669"/>
      <w:bookmarkStart w:id="270" w:name="_Toc136684909"/>
      <w:bookmarkStart w:id="271" w:name="_Toc136685941"/>
      <w:bookmarkStart w:id="272" w:name="_Toc136763025"/>
      <w:r w:rsidRPr="00AD3E51">
        <w:rPr>
          <w:rFonts w:hint="eastAsia"/>
        </w:rPr>
        <w:t>催花</w:t>
      </w:r>
      <w:bookmarkEnd w:id="267"/>
      <w:bookmarkEnd w:id="268"/>
      <w:bookmarkEnd w:id="269"/>
      <w:bookmarkEnd w:id="270"/>
      <w:bookmarkEnd w:id="271"/>
      <w:bookmarkEnd w:id="272"/>
    </w:p>
    <w:p w14:paraId="55150E58" w14:textId="17E79B2B" w:rsidR="00AD3E51" w:rsidRDefault="00AD3E51" w:rsidP="00AD3E51">
      <w:pPr>
        <w:pStyle w:val="affff9"/>
        <w:ind w:firstLine="420"/>
      </w:pPr>
      <w:r w:rsidRPr="00AD3E51">
        <w:rPr>
          <w:rFonts w:hint="eastAsia"/>
        </w:rPr>
        <w:t>长度30 cm以上的叶片数目达到30～35片以上可以催花；催花前一个月必须停止施用氮肥。催花的药剂主要有乙烯利和乙炔（电石）。催花药剂浓度依品种及催花季节而异，一般施用40%乙烯利400～800ml/L＋2%尿素溶液喷灌生长点；也可以用0.1%～1.5%乙炔。根据植株大小，每株喷灌催花药液30 ml～50 ml，灌满心为止。</w:t>
      </w:r>
    </w:p>
    <w:p w14:paraId="67D16FFA" w14:textId="34E1980F" w:rsidR="00AD3E51" w:rsidRDefault="00AD3E51" w:rsidP="00AD3E51">
      <w:pPr>
        <w:pStyle w:val="affb"/>
        <w:spacing w:before="156" w:after="156"/>
      </w:pPr>
      <w:bookmarkStart w:id="273" w:name="_Toc136617779"/>
      <w:bookmarkStart w:id="274" w:name="_Toc136617875"/>
      <w:bookmarkStart w:id="275" w:name="_Toc136682670"/>
      <w:bookmarkStart w:id="276" w:name="_Toc136684910"/>
      <w:bookmarkStart w:id="277" w:name="_Toc136685942"/>
      <w:bookmarkStart w:id="278" w:name="_Toc136763026"/>
      <w:r w:rsidRPr="00AD3E51">
        <w:rPr>
          <w:rFonts w:hint="eastAsia"/>
        </w:rPr>
        <w:t>护果</w:t>
      </w:r>
      <w:bookmarkEnd w:id="273"/>
      <w:bookmarkEnd w:id="274"/>
      <w:bookmarkEnd w:id="275"/>
      <w:bookmarkEnd w:id="276"/>
      <w:bookmarkEnd w:id="277"/>
      <w:bookmarkEnd w:id="278"/>
    </w:p>
    <w:p w14:paraId="5DD9DA47" w14:textId="51CED8B6" w:rsidR="00AD3E51" w:rsidRDefault="00AD3E51" w:rsidP="00AD3E51">
      <w:pPr>
        <w:pStyle w:val="affff9"/>
        <w:ind w:firstLine="420"/>
      </w:pPr>
      <w:r w:rsidRPr="00AD3E51">
        <w:rPr>
          <w:rFonts w:hint="eastAsia"/>
        </w:rPr>
        <w:t>在日晒较强的季节，于果实膨大期用纸袋对果实套袋或用遮阳网覆盖行间，避免日灼。</w:t>
      </w:r>
    </w:p>
    <w:p w14:paraId="3B5EA9F4" w14:textId="6FC51EC4" w:rsidR="003230D8" w:rsidRDefault="003230D8" w:rsidP="003230D8">
      <w:pPr>
        <w:pStyle w:val="affa"/>
        <w:spacing w:before="312" w:after="312"/>
      </w:pPr>
      <w:bookmarkStart w:id="279" w:name="_Toc136617780"/>
      <w:bookmarkStart w:id="280" w:name="_Toc136617876"/>
      <w:bookmarkStart w:id="281" w:name="_Toc136682671"/>
      <w:bookmarkStart w:id="282" w:name="_Toc136684911"/>
      <w:bookmarkStart w:id="283" w:name="_Toc136685943"/>
      <w:bookmarkStart w:id="284" w:name="_Toc136763027"/>
      <w:r w:rsidRPr="003230D8">
        <w:rPr>
          <w:rFonts w:hint="eastAsia"/>
        </w:rPr>
        <w:t>病虫害绿色防控</w:t>
      </w:r>
      <w:bookmarkEnd w:id="279"/>
      <w:bookmarkEnd w:id="280"/>
      <w:bookmarkEnd w:id="281"/>
      <w:bookmarkEnd w:id="282"/>
      <w:bookmarkEnd w:id="283"/>
      <w:bookmarkEnd w:id="284"/>
    </w:p>
    <w:p w14:paraId="351D671A" w14:textId="711141FF" w:rsidR="003230D8" w:rsidRDefault="00B51AEE" w:rsidP="003230D8">
      <w:pPr>
        <w:pStyle w:val="affb"/>
        <w:spacing w:before="156" w:after="156"/>
      </w:pPr>
      <w:bookmarkStart w:id="285" w:name="_Toc136617781"/>
      <w:bookmarkStart w:id="286" w:name="_Toc136617877"/>
      <w:bookmarkStart w:id="287" w:name="_Toc136682672"/>
      <w:bookmarkStart w:id="288" w:name="_Toc136684912"/>
      <w:bookmarkStart w:id="289" w:name="_Toc136685944"/>
      <w:bookmarkStart w:id="290" w:name="_Toc136763028"/>
      <w:r w:rsidRPr="00B51AEE">
        <w:rPr>
          <w:rFonts w:hint="eastAsia"/>
        </w:rPr>
        <w:t>防治原则</w:t>
      </w:r>
      <w:bookmarkEnd w:id="285"/>
      <w:bookmarkEnd w:id="286"/>
      <w:bookmarkEnd w:id="287"/>
      <w:bookmarkEnd w:id="288"/>
      <w:bookmarkEnd w:id="289"/>
      <w:bookmarkEnd w:id="290"/>
    </w:p>
    <w:p w14:paraId="3E43B7E8" w14:textId="1C782004" w:rsidR="00B51AEE" w:rsidRDefault="00B51AEE" w:rsidP="00B51AEE">
      <w:pPr>
        <w:pStyle w:val="affff9"/>
        <w:ind w:firstLine="420"/>
      </w:pPr>
      <w:r w:rsidRPr="00B51AEE">
        <w:rPr>
          <w:rFonts w:hint="eastAsia"/>
        </w:rPr>
        <w:t>坚持“预防为主，综合防治”的植保方针，提倡绿色防控理念，优先采用农业防治、物理防治和生物防治技术。</w:t>
      </w:r>
    </w:p>
    <w:p w14:paraId="7849696A" w14:textId="3FC5F790" w:rsidR="00B51AEE" w:rsidRDefault="00B51AEE" w:rsidP="00B51AEE">
      <w:pPr>
        <w:pStyle w:val="affb"/>
        <w:spacing w:before="156" w:after="156"/>
      </w:pPr>
      <w:bookmarkStart w:id="291" w:name="_Toc136617782"/>
      <w:bookmarkStart w:id="292" w:name="_Toc136617878"/>
      <w:bookmarkStart w:id="293" w:name="_Toc136682673"/>
      <w:bookmarkStart w:id="294" w:name="_Toc136684913"/>
      <w:bookmarkStart w:id="295" w:name="_Toc136685945"/>
      <w:bookmarkStart w:id="296" w:name="_Toc136763029"/>
      <w:r w:rsidRPr="00B51AEE">
        <w:rPr>
          <w:rFonts w:hint="eastAsia"/>
        </w:rPr>
        <w:t>防治对象</w:t>
      </w:r>
      <w:bookmarkEnd w:id="291"/>
      <w:bookmarkEnd w:id="292"/>
      <w:bookmarkEnd w:id="293"/>
      <w:bookmarkEnd w:id="294"/>
      <w:bookmarkEnd w:id="295"/>
      <w:bookmarkEnd w:id="296"/>
    </w:p>
    <w:p w14:paraId="7CE07F21" w14:textId="0527CEBD" w:rsidR="00B51AEE" w:rsidRDefault="00B51AEE" w:rsidP="00B51AEE">
      <w:pPr>
        <w:pStyle w:val="affff9"/>
        <w:ind w:firstLine="420"/>
      </w:pPr>
      <w:r w:rsidRPr="00B51AEE">
        <w:rPr>
          <w:rFonts w:hint="eastAsia"/>
        </w:rPr>
        <w:t>主要病害有菠萝主要病害有凋萎病、心腐病、黑腐病、黑心病、炭疽病、叶斑病、日灼病、线虫病等；主要虫害有粉蚧、长叶螨等。</w:t>
      </w:r>
    </w:p>
    <w:p w14:paraId="5313F0D9" w14:textId="4E5CCEA7" w:rsidR="00B51AEE" w:rsidRDefault="00B51AEE" w:rsidP="00B51AEE">
      <w:pPr>
        <w:pStyle w:val="affb"/>
        <w:spacing w:before="156" w:after="156"/>
      </w:pPr>
      <w:bookmarkStart w:id="297" w:name="_Toc136617783"/>
      <w:bookmarkStart w:id="298" w:name="_Toc136617879"/>
      <w:bookmarkStart w:id="299" w:name="_Toc136682674"/>
      <w:bookmarkStart w:id="300" w:name="_Toc136684914"/>
      <w:bookmarkStart w:id="301" w:name="_Toc136685946"/>
      <w:bookmarkStart w:id="302" w:name="_Toc136763030"/>
      <w:r w:rsidRPr="00B51AEE">
        <w:rPr>
          <w:rFonts w:hint="eastAsia"/>
        </w:rPr>
        <w:t>防治方法</w:t>
      </w:r>
      <w:bookmarkEnd w:id="297"/>
      <w:bookmarkEnd w:id="298"/>
      <w:bookmarkEnd w:id="299"/>
      <w:bookmarkEnd w:id="300"/>
      <w:bookmarkEnd w:id="301"/>
      <w:bookmarkEnd w:id="302"/>
    </w:p>
    <w:p w14:paraId="2B91CB61" w14:textId="2739FF30" w:rsidR="00B51AEE" w:rsidRDefault="00B51AEE" w:rsidP="00B51AEE">
      <w:pPr>
        <w:pStyle w:val="affc"/>
        <w:spacing w:before="156" w:after="156"/>
      </w:pPr>
      <w:bookmarkStart w:id="303" w:name="_Toc136617784"/>
      <w:r w:rsidRPr="00B51AEE">
        <w:rPr>
          <w:rFonts w:hint="eastAsia"/>
        </w:rPr>
        <w:t>农业防治</w:t>
      </w:r>
      <w:bookmarkEnd w:id="303"/>
    </w:p>
    <w:p w14:paraId="2EFB1333" w14:textId="36B67274" w:rsidR="00B51AEE" w:rsidRDefault="00B51AEE" w:rsidP="00B51AEE">
      <w:pPr>
        <w:pStyle w:val="afffffffff"/>
      </w:pPr>
      <w:r w:rsidRPr="00B51AEE">
        <w:rPr>
          <w:rFonts w:hint="eastAsia"/>
        </w:rPr>
        <w:t>严禁使用带有检疫性对象的种苗或从疫区调苗。</w:t>
      </w:r>
    </w:p>
    <w:p w14:paraId="7D145780" w14:textId="77777777" w:rsidR="00B51AEE" w:rsidRDefault="00B51AEE" w:rsidP="00B51AEE">
      <w:pPr>
        <w:pStyle w:val="afffffffff"/>
      </w:pPr>
      <w:r w:rsidRPr="00B51AEE">
        <w:rPr>
          <w:rFonts w:hint="eastAsia"/>
        </w:rPr>
        <w:t>合理轮作，避免多年连作。</w:t>
      </w:r>
    </w:p>
    <w:p w14:paraId="1371A9E2" w14:textId="088C7DDC" w:rsidR="00B51AEE" w:rsidRDefault="00B51AEE" w:rsidP="00B51AEE">
      <w:pPr>
        <w:pStyle w:val="afffffffff"/>
      </w:pPr>
      <w:proofErr w:type="gramStart"/>
      <w:r w:rsidRPr="00B51AEE">
        <w:rPr>
          <w:rFonts w:hint="eastAsia"/>
        </w:rPr>
        <w:t>植前园地</w:t>
      </w:r>
      <w:proofErr w:type="gramEnd"/>
      <w:r w:rsidRPr="00B51AEE">
        <w:rPr>
          <w:rFonts w:hint="eastAsia"/>
        </w:rPr>
        <w:t>要深耕、翻晒，杀灭宿存病菌、害虫和杂草种子。</w:t>
      </w:r>
    </w:p>
    <w:p w14:paraId="3A11FE20" w14:textId="4F057C0C" w:rsidR="00B51AEE" w:rsidRDefault="00B51AEE" w:rsidP="00B51AEE">
      <w:pPr>
        <w:pStyle w:val="afffffffff"/>
      </w:pPr>
      <w:r w:rsidRPr="00B51AEE">
        <w:rPr>
          <w:rFonts w:hint="eastAsia"/>
        </w:rPr>
        <w:t>加强田间管理，提高植株抗性。</w:t>
      </w:r>
    </w:p>
    <w:p w14:paraId="13AA06AB" w14:textId="1F8534C1" w:rsidR="00B51AEE" w:rsidRDefault="00B51AEE" w:rsidP="00B51AEE">
      <w:pPr>
        <w:pStyle w:val="afffffffff"/>
      </w:pPr>
      <w:r w:rsidRPr="00B51AEE">
        <w:rPr>
          <w:rFonts w:hint="eastAsia"/>
        </w:rPr>
        <w:t>及时排灌，防止园内旱涝，减轻心腐病和凋萎病发生。</w:t>
      </w:r>
    </w:p>
    <w:p w14:paraId="03A67626" w14:textId="7DE517AE" w:rsidR="00B51AEE" w:rsidRDefault="00B51AEE" w:rsidP="00B51AEE">
      <w:pPr>
        <w:pStyle w:val="affc"/>
        <w:spacing w:before="156" w:after="156"/>
      </w:pPr>
      <w:bookmarkStart w:id="304" w:name="_Toc136617785"/>
      <w:r w:rsidRPr="00B51AEE">
        <w:rPr>
          <w:rFonts w:hint="eastAsia"/>
        </w:rPr>
        <w:t>物理防治</w:t>
      </w:r>
      <w:bookmarkEnd w:id="304"/>
    </w:p>
    <w:p w14:paraId="20EC43D2" w14:textId="7B8C3064" w:rsidR="00B51AEE" w:rsidRDefault="00B51AEE" w:rsidP="00B51AEE">
      <w:pPr>
        <w:pStyle w:val="afffffffff"/>
      </w:pPr>
      <w:r w:rsidRPr="00B51AEE">
        <w:rPr>
          <w:rFonts w:hint="eastAsia"/>
        </w:rPr>
        <w:t>果实套袋或覆盖，阻隔害虫侵入。</w:t>
      </w:r>
    </w:p>
    <w:p w14:paraId="2F5570B5" w14:textId="7B1A7047" w:rsidR="00B51AEE" w:rsidRDefault="00B51AEE" w:rsidP="00B51AEE">
      <w:pPr>
        <w:pStyle w:val="afffffffff"/>
      </w:pPr>
      <w:r w:rsidRPr="00B51AEE">
        <w:rPr>
          <w:rFonts w:hint="eastAsia"/>
        </w:rPr>
        <w:t>使用灯光诱杀夜间活动的害虫。</w:t>
      </w:r>
    </w:p>
    <w:p w14:paraId="3621AB15" w14:textId="199D4414" w:rsidR="00C57605" w:rsidRPr="00C57605" w:rsidRDefault="00C57605" w:rsidP="00B51AEE">
      <w:pPr>
        <w:pStyle w:val="afffffffff"/>
      </w:pPr>
      <w:bookmarkStart w:id="305" w:name="_Hlk136592453"/>
      <w:r>
        <w:rPr>
          <w:rFonts w:hAnsi="宋体" w:hint="eastAsia"/>
          <w:szCs w:val="21"/>
        </w:rPr>
        <w:t>人工摘除害虫卵块、</w:t>
      </w:r>
      <w:proofErr w:type="gramStart"/>
      <w:r>
        <w:rPr>
          <w:rFonts w:hAnsi="宋体" w:hint="eastAsia"/>
          <w:szCs w:val="21"/>
        </w:rPr>
        <w:t>蛹及病残</w:t>
      </w:r>
      <w:proofErr w:type="gramEnd"/>
      <w:r>
        <w:rPr>
          <w:rFonts w:hAnsi="宋体" w:hint="eastAsia"/>
          <w:szCs w:val="21"/>
        </w:rPr>
        <w:t>组织，人工捕捉</w:t>
      </w:r>
      <w:proofErr w:type="gramStart"/>
      <w:r>
        <w:rPr>
          <w:rFonts w:hAnsi="宋体" w:hint="eastAsia"/>
          <w:szCs w:val="21"/>
        </w:rPr>
        <w:t>幼</w:t>
      </w:r>
      <w:proofErr w:type="gramEnd"/>
      <w:r>
        <w:rPr>
          <w:rFonts w:hAnsi="宋体" w:hint="eastAsia"/>
          <w:szCs w:val="21"/>
        </w:rPr>
        <w:t>成虫。</w:t>
      </w:r>
      <w:bookmarkEnd w:id="305"/>
    </w:p>
    <w:p w14:paraId="3EB69142" w14:textId="2716754B" w:rsidR="00C57605" w:rsidRDefault="00C57605" w:rsidP="00C57605">
      <w:pPr>
        <w:pStyle w:val="affc"/>
        <w:spacing w:before="156" w:after="156"/>
      </w:pPr>
      <w:bookmarkStart w:id="306" w:name="_Toc136617786"/>
      <w:r w:rsidRPr="00C57605">
        <w:rPr>
          <w:rFonts w:hint="eastAsia"/>
        </w:rPr>
        <w:t>生物防治</w:t>
      </w:r>
      <w:bookmarkEnd w:id="306"/>
    </w:p>
    <w:p w14:paraId="05AC3EAC" w14:textId="4A713E6B" w:rsidR="00C57605" w:rsidRDefault="00C57605" w:rsidP="00C57605">
      <w:pPr>
        <w:pStyle w:val="afffffffff"/>
      </w:pPr>
      <w:r w:rsidRPr="00C57605">
        <w:rPr>
          <w:rFonts w:hint="eastAsia"/>
        </w:rPr>
        <w:t>选用微生物源和植物源药剂防控病虫。</w:t>
      </w:r>
    </w:p>
    <w:p w14:paraId="2CB3688A" w14:textId="26AF7C4B" w:rsidR="00C57605" w:rsidRDefault="00C57605" w:rsidP="00C57605">
      <w:pPr>
        <w:pStyle w:val="afffffffff"/>
      </w:pPr>
      <w:r>
        <w:rPr>
          <w:rFonts w:hint="eastAsia"/>
        </w:rPr>
        <w:t>繁殖</w:t>
      </w:r>
      <w:r w:rsidRPr="00C57605">
        <w:rPr>
          <w:rFonts w:hint="eastAsia"/>
        </w:rPr>
        <w:t>、释放</w:t>
      </w:r>
      <w:proofErr w:type="gramStart"/>
      <w:r w:rsidRPr="00C57605">
        <w:rPr>
          <w:rFonts w:hint="eastAsia"/>
        </w:rPr>
        <w:t>和助迁害虫</w:t>
      </w:r>
      <w:proofErr w:type="gramEnd"/>
      <w:r w:rsidRPr="00C57605">
        <w:rPr>
          <w:rFonts w:hint="eastAsia"/>
        </w:rPr>
        <w:t>天敌。</w:t>
      </w:r>
    </w:p>
    <w:p w14:paraId="6E78C5C6" w14:textId="37084DA4" w:rsidR="00C57605" w:rsidRPr="00C57605" w:rsidRDefault="00C57605" w:rsidP="00C57605">
      <w:pPr>
        <w:pStyle w:val="afffffffff"/>
      </w:pPr>
      <w:r>
        <w:rPr>
          <w:rFonts w:hAnsi="宋体" w:hint="eastAsia"/>
          <w:szCs w:val="21"/>
        </w:rPr>
        <w:t>创造有利于天敌繁衍的果园生态环境。</w:t>
      </w:r>
    </w:p>
    <w:p w14:paraId="174D6C99" w14:textId="7EECA43E" w:rsidR="00C57605" w:rsidRDefault="00C57605" w:rsidP="00C57605">
      <w:pPr>
        <w:pStyle w:val="affc"/>
        <w:spacing w:before="156" w:after="156"/>
      </w:pPr>
      <w:bookmarkStart w:id="307" w:name="_Toc136617787"/>
      <w:r w:rsidRPr="00C57605">
        <w:rPr>
          <w:rFonts w:hint="eastAsia"/>
        </w:rPr>
        <w:lastRenderedPageBreak/>
        <w:t>科学用药</w:t>
      </w:r>
      <w:bookmarkEnd w:id="307"/>
    </w:p>
    <w:p w14:paraId="740900FA" w14:textId="38919E47" w:rsidR="00C57605" w:rsidRDefault="00C57605" w:rsidP="00C57605">
      <w:pPr>
        <w:pStyle w:val="affff9"/>
        <w:ind w:firstLine="420"/>
      </w:pPr>
      <w:r w:rsidRPr="00C57605">
        <w:rPr>
          <w:rFonts w:hint="eastAsia"/>
        </w:rPr>
        <w:t>加强病虫害发生的动态监测和预报，适时用药以提高防治效果；科学选择高效、低毒、低残留的农药，优先选用苏云金杆菌、白僵菌和绿僵菌制剂以及植物源等生物农药；轮换使用不同作用机制的农药，按照农药标签标注的使用范围、剂量、次数等相关要求用药，严格遵守安全间隔期。菠萝主要病虫害的药剂防治方法见附录A，其他病虫害参照NY</w:t>
      </w:r>
      <w:r w:rsidR="003E03FC" w:rsidRPr="00C57605">
        <w:rPr>
          <w:rFonts w:hint="eastAsia"/>
        </w:rPr>
        <w:t>/</w:t>
      </w:r>
      <w:r w:rsidRPr="00C57605">
        <w:rPr>
          <w:rFonts w:hint="eastAsia"/>
        </w:rPr>
        <w:t>T 1477、DB46/T 406的规定执行。</w:t>
      </w:r>
    </w:p>
    <w:p w14:paraId="042B464D" w14:textId="2C008C55" w:rsidR="00C57605" w:rsidRDefault="00C57605" w:rsidP="00C57605">
      <w:pPr>
        <w:pStyle w:val="affa"/>
        <w:spacing w:before="312" w:after="312"/>
      </w:pPr>
      <w:bookmarkStart w:id="308" w:name="_Toc136617788"/>
      <w:bookmarkStart w:id="309" w:name="_Toc136617880"/>
      <w:bookmarkStart w:id="310" w:name="_Toc136682675"/>
      <w:bookmarkStart w:id="311" w:name="_Toc136684915"/>
      <w:bookmarkStart w:id="312" w:name="_Toc136685947"/>
      <w:bookmarkStart w:id="313" w:name="_Toc136763031"/>
      <w:r w:rsidRPr="00C57605">
        <w:rPr>
          <w:rFonts w:hint="eastAsia"/>
        </w:rPr>
        <w:t>采收与商品化处理</w:t>
      </w:r>
      <w:bookmarkEnd w:id="308"/>
      <w:bookmarkEnd w:id="309"/>
      <w:bookmarkEnd w:id="310"/>
      <w:bookmarkEnd w:id="311"/>
      <w:bookmarkEnd w:id="312"/>
      <w:bookmarkEnd w:id="313"/>
    </w:p>
    <w:p w14:paraId="65BAD980" w14:textId="37564AD4" w:rsidR="00C57605" w:rsidRDefault="00C57605" w:rsidP="00C57605">
      <w:pPr>
        <w:pStyle w:val="affb"/>
        <w:spacing w:before="156" w:after="156"/>
      </w:pPr>
      <w:bookmarkStart w:id="314" w:name="_Toc136617789"/>
      <w:bookmarkStart w:id="315" w:name="_Toc136617881"/>
      <w:bookmarkStart w:id="316" w:name="_Toc136682676"/>
      <w:bookmarkStart w:id="317" w:name="_Toc136684916"/>
      <w:bookmarkStart w:id="318" w:name="_Toc136685948"/>
      <w:bookmarkStart w:id="319" w:name="_Toc136763032"/>
      <w:r w:rsidRPr="00C57605">
        <w:rPr>
          <w:rFonts w:hint="eastAsia"/>
        </w:rPr>
        <w:t>采收成熟度</w:t>
      </w:r>
      <w:bookmarkEnd w:id="314"/>
      <w:bookmarkEnd w:id="315"/>
      <w:bookmarkEnd w:id="316"/>
      <w:bookmarkEnd w:id="317"/>
      <w:bookmarkEnd w:id="318"/>
      <w:bookmarkEnd w:id="319"/>
    </w:p>
    <w:p w14:paraId="198BF6B1" w14:textId="6BFCFCCF" w:rsidR="00C57605" w:rsidRDefault="00C57605" w:rsidP="00C57605">
      <w:pPr>
        <w:pStyle w:val="affff9"/>
        <w:ind w:firstLine="420"/>
      </w:pPr>
      <w:r w:rsidRPr="00C57605">
        <w:rPr>
          <w:rFonts w:hint="eastAsia"/>
        </w:rPr>
        <w:t>根据品种、用途和市场需要决定采收期。作加工或远距离销售的果实宜在7</w:t>
      </w:r>
      <w:r w:rsidRPr="00AD3E51">
        <w:rPr>
          <w:rFonts w:hint="eastAsia"/>
        </w:rPr>
        <w:t>～</w:t>
      </w:r>
      <w:r w:rsidRPr="00C57605">
        <w:rPr>
          <w:rFonts w:hint="eastAsia"/>
        </w:rPr>
        <w:t>8 成的青熟期，即基部1</w:t>
      </w:r>
      <w:r w:rsidRPr="00AD3E51">
        <w:rPr>
          <w:rFonts w:hint="eastAsia"/>
        </w:rPr>
        <w:t>～</w:t>
      </w:r>
      <w:r w:rsidRPr="00C57605">
        <w:rPr>
          <w:rFonts w:hint="eastAsia"/>
        </w:rPr>
        <w:t>2层小果间缝出现淡黄色至1/4小果转黄时采收；作鲜食和本地市场销售的果实宜在9成的黄熟期，即果基部2</w:t>
      </w:r>
      <w:r w:rsidRPr="00AD3E51">
        <w:rPr>
          <w:rFonts w:hint="eastAsia"/>
        </w:rPr>
        <w:t>～</w:t>
      </w:r>
      <w:r w:rsidRPr="00C57605">
        <w:rPr>
          <w:rFonts w:hint="eastAsia"/>
        </w:rPr>
        <w:t>3层小果出现黄色（1/3</w:t>
      </w:r>
      <w:r w:rsidRPr="00AD3E51">
        <w:rPr>
          <w:rFonts w:hint="eastAsia"/>
        </w:rPr>
        <w:t>～</w:t>
      </w:r>
      <w:r w:rsidRPr="00C57605">
        <w:rPr>
          <w:rFonts w:hint="eastAsia"/>
        </w:rPr>
        <w:t>1/2小果转黄）时采收。冬春季采收的果实成熟度应比夏秋季采收的果实成熟度稍高。</w:t>
      </w:r>
    </w:p>
    <w:p w14:paraId="21866A28" w14:textId="404CEFDA" w:rsidR="00C57605" w:rsidRDefault="00B64605" w:rsidP="00B64605">
      <w:pPr>
        <w:pStyle w:val="affb"/>
        <w:spacing w:before="156" w:after="156"/>
      </w:pPr>
      <w:bookmarkStart w:id="320" w:name="_Toc136617790"/>
      <w:bookmarkStart w:id="321" w:name="_Toc136617882"/>
      <w:bookmarkStart w:id="322" w:name="_Toc136682677"/>
      <w:bookmarkStart w:id="323" w:name="_Toc136684917"/>
      <w:bookmarkStart w:id="324" w:name="_Toc136685949"/>
      <w:bookmarkStart w:id="325" w:name="_Toc136763033"/>
      <w:r w:rsidRPr="00B64605">
        <w:rPr>
          <w:rFonts w:hint="eastAsia"/>
        </w:rPr>
        <w:t>采收要求</w:t>
      </w:r>
      <w:bookmarkEnd w:id="320"/>
      <w:bookmarkEnd w:id="321"/>
      <w:bookmarkEnd w:id="322"/>
      <w:bookmarkEnd w:id="323"/>
      <w:bookmarkEnd w:id="324"/>
      <w:bookmarkEnd w:id="325"/>
    </w:p>
    <w:p w14:paraId="785AC698" w14:textId="4E81CE57" w:rsidR="00B64605" w:rsidRDefault="00B64605" w:rsidP="00B64605">
      <w:pPr>
        <w:pStyle w:val="affff9"/>
        <w:ind w:firstLine="420"/>
      </w:pPr>
      <w:r w:rsidRPr="00B64605">
        <w:rPr>
          <w:rFonts w:hint="eastAsia"/>
        </w:rPr>
        <w:t>果实采收应在晴天上午或阴天进行。采收时留2 cm</w:t>
      </w:r>
      <w:r w:rsidRPr="00AD3E51">
        <w:rPr>
          <w:rFonts w:hint="eastAsia"/>
        </w:rPr>
        <w:t>～</w:t>
      </w:r>
      <w:r w:rsidRPr="00B64605">
        <w:rPr>
          <w:rFonts w:hint="eastAsia"/>
        </w:rPr>
        <w:t>3 cm长的果柄。作鲜食用果根据客户要求去或留冠芽。整个采收过程避免机械损伤。田间采收临时堆放时应对果实进行遮阳和防雨。</w:t>
      </w:r>
    </w:p>
    <w:p w14:paraId="100CBD94" w14:textId="65E4D82E" w:rsidR="00B64605" w:rsidRDefault="00E31533" w:rsidP="00E31533">
      <w:pPr>
        <w:pStyle w:val="affb"/>
        <w:spacing w:before="156" w:after="156"/>
      </w:pPr>
      <w:bookmarkStart w:id="326" w:name="_Toc136617791"/>
      <w:bookmarkStart w:id="327" w:name="_Toc136617883"/>
      <w:bookmarkStart w:id="328" w:name="_Toc136682678"/>
      <w:bookmarkStart w:id="329" w:name="_Toc136684918"/>
      <w:bookmarkStart w:id="330" w:name="_Toc136685950"/>
      <w:bookmarkStart w:id="331" w:name="_Toc136763034"/>
      <w:r w:rsidRPr="00E31533">
        <w:rPr>
          <w:rFonts w:hint="eastAsia"/>
        </w:rPr>
        <w:t>商品化处理</w:t>
      </w:r>
      <w:bookmarkEnd w:id="326"/>
      <w:bookmarkEnd w:id="327"/>
      <w:bookmarkEnd w:id="328"/>
      <w:bookmarkEnd w:id="329"/>
      <w:bookmarkEnd w:id="330"/>
      <w:bookmarkEnd w:id="331"/>
    </w:p>
    <w:p w14:paraId="49E0CF3A" w14:textId="21B39CD8" w:rsidR="00E31533" w:rsidRDefault="00E31533" w:rsidP="00E31533">
      <w:pPr>
        <w:pStyle w:val="affff9"/>
        <w:ind w:firstLine="420"/>
      </w:pPr>
      <w:r w:rsidRPr="00E31533">
        <w:rPr>
          <w:rFonts w:hint="eastAsia"/>
        </w:rPr>
        <w:t>果实采收后，应尽快对果实进行商品化处理。从采收到入库贮藏前的24 h内完成果实预冷、保鲜、分级及包装等处理。处理方法按照NY/T 2001的规定执行。</w:t>
      </w:r>
    </w:p>
    <w:p w14:paraId="47FDCCEC" w14:textId="38B55932" w:rsidR="00E31533" w:rsidRDefault="00E31533" w:rsidP="00E31533">
      <w:pPr>
        <w:pStyle w:val="affa"/>
        <w:spacing w:before="312" w:after="312"/>
      </w:pPr>
      <w:bookmarkStart w:id="332" w:name="_Toc136617792"/>
      <w:bookmarkStart w:id="333" w:name="_Toc136617884"/>
      <w:bookmarkStart w:id="334" w:name="_Toc136682679"/>
      <w:bookmarkStart w:id="335" w:name="_Toc136684919"/>
      <w:bookmarkStart w:id="336" w:name="_Toc136685951"/>
      <w:bookmarkStart w:id="337" w:name="_Toc136763035"/>
      <w:r w:rsidRPr="00E31533">
        <w:rPr>
          <w:rFonts w:hint="eastAsia"/>
        </w:rPr>
        <w:t>果品质量</w:t>
      </w:r>
      <w:bookmarkEnd w:id="332"/>
      <w:bookmarkEnd w:id="333"/>
      <w:bookmarkEnd w:id="334"/>
      <w:bookmarkEnd w:id="335"/>
      <w:bookmarkEnd w:id="336"/>
      <w:bookmarkEnd w:id="337"/>
    </w:p>
    <w:p w14:paraId="01C6DFEA" w14:textId="6BD0AC34" w:rsidR="00E31533" w:rsidRDefault="00E31533" w:rsidP="00E31533">
      <w:pPr>
        <w:pStyle w:val="affb"/>
        <w:spacing w:before="156" w:after="156"/>
      </w:pPr>
      <w:bookmarkStart w:id="338" w:name="_Toc136617793"/>
      <w:bookmarkStart w:id="339" w:name="_Toc136617885"/>
      <w:bookmarkStart w:id="340" w:name="_Toc136682680"/>
      <w:bookmarkStart w:id="341" w:name="_Toc136684920"/>
      <w:bookmarkStart w:id="342" w:name="_Toc136685952"/>
      <w:bookmarkStart w:id="343" w:name="_Toc136763036"/>
      <w:r w:rsidRPr="00E31533">
        <w:rPr>
          <w:rFonts w:hint="eastAsia"/>
        </w:rPr>
        <w:t>基本要求</w:t>
      </w:r>
      <w:bookmarkEnd w:id="338"/>
      <w:bookmarkEnd w:id="339"/>
      <w:bookmarkEnd w:id="340"/>
      <w:bookmarkEnd w:id="341"/>
      <w:bookmarkEnd w:id="342"/>
      <w:bookmarkEnd w:id="343"/>
    </w:p>
    <w:p w14:paraId="02FF46F5" w14:textId="77777777" w:rsidR="00E31533" w:rsidRDefault="00E31533" w:rsidP="00E31533">
      <w:pPr>
        <w:pStyle w:val="afffffffa"/>
        <w:tabs>
          <w:tab w:val="num" w:pos="851"/>
        </w:tabs>
        <w:ind w:left="851" w:hanging="426"/>
      </w:pPr>
      <w:r>
        <w:rPr>
          <w:rFonts w:hint="eastAsia"/>
        </w:rPr>
        <w:t>菠萝鲜果应符合以下基本要求：</w:t>
      </w:r>
    </w:p>
    <w:p w14:paraId="1651E8E4" w14:textId="77777777" w:rsidR="00E31533" w:rsidRDefault="00E31533" w:rsidP="00E31533">
      <w:pPr>
        <w:pStyle w:val="afffffffa"/>
        <w:tabs>
          <w:tab w:val="num" w:pos="851"/>
        </w:tabs>
        <w:ind w:left="851" w:hanging="426"/>
      </w:pPr>
      <w:r>
        <w:rPr>
          <w:rFonts w:hint="eastAsia"/>
        </w:rPr>
        <w:t>——果实完整良好，发育正常，无果瘤或果瘤芽，果实形态特征参见GH/T 1154中附录 A；</w:t>
      </w:r>
    </w:p>
    <w:p w14:paraId="5F603C09" w14:textId="77777777" w:rsidR="00E31533" w:rsidRDefault="00E31533" w:rsidP="00E31533">
      <w:pPr>
        <w:pStyle w:val="afffffffa"/>
        <w:tabs>
          <w:tab w:val="num" w:pos="851"/>
        </w:tabs>
        <w:ind w:left="851" w:hanging="426"/>
      </w:pPr>
      <w:r>
        <w:rPr>
          <w:rFonts w:hint="eastAsia"/>
        </w:rPr>
        <w:t>——果实具有本品种特有的风味、无异味；</w:t>
      </w:r>
    </w:p>
    <w:p w14:paraId="09EC0183" w14:textId="77777777" w:rsidR="00E31533" w:rsidRDefault="00E31533" w:rsidP="00E31533">
      <w:pPr>
        <w:pStyle w:val="afffffffa"/>
        <w:tabs>
          <w:tab w:val="num" w:pos="851"/>
        </w:tabs>
        <w:ind w:left="851" w:hanging="426"/>
      </w:pPr>
      <w:r>
        <w:rPr>
          <w:rFonts w:hint="eastAsia"/>
        </w:rPr>
        <w:t>——果实新鲜洁净，无可见异物，无明显的病虫害损伤；</w:t>
      </w:r>
    </w:p>
    <w:p w14:paraId="3E02A2B5" w14:textId="77777777" w:rsidR="00E31533" w:rsidRDefault="00E31533" w:rsidP="00E31533">
      <w:pPr>
        <w:pStyle w:val="afffffffa"/>
        <w:tabs>
          <w:tab w:val="num" w:pos="851"/>
        </w:tabs>
        <w:ind w:left="851" w:hanging="426"/>
      </w:pPr>
      <w:r>
        <w:rPr>
          <w:rFonts w:hint="eastAsia"/>
        </w:rPr>
        <w:t>——果实具有适于销售或贮藏的成熟度；</w:t>
      </w:r>
    </w:p>
    <w:p w14:paraId="22414C71" w14:textId="0628C25D" w:rsidR="00E31533" w:rsidRDefault="00E31533" w:rsidP="00E31533">
      <w:pPr>
        <w:pStyle w:val="afffffffa"/>
        <w:tabs>
          <w:tab w:val="num" w:pos="851"/>
        </w:tabs>
        <w:ind w:left="851" w:hanging="426"/>
      </w:pPr>
      <w:r>
        <w:rPr>
          <w:rFonts w:hint="eastAsia"/>
        </w:rPr>
        <w:t>——不带非正常外来水分。</w:t>
      </w:r>
    </w:p>
    <w:p w14:paraId="2E935496" w14:textId="4CEE5D4E" w:rsidR="001237D0" w:rsidRDefault="001237D0" w:rsidP="001237D0">
      <w:pPr>
        <w:pStyle w:val="affb"/>
        <w:spacing w:before="156" w:after="156"/>
      </w:pPr>
      <w:bookmarkStart w:id="344" w:name="_Toc136617794"/>
      <w:bookmarkStart w:id="345" w:name="_Toc136617886"/>
      <w:bookmarkStart w:id="346" w:name="_Toc136682681"/>
      <w:bookmarkStart w:id="347" w:name="_Toc136684921"/>
      <w:bookmarkStart w:id="348" w:name="_Toc136685953"/>
      <w:bookmarkStart w:id="349" w:name="_Toc136763037"/>
      <w:r w:rsidRPr="001237D0">
        <w:rPr>
          <w:rFonts w:hint="eastAsia"/>
        </w:rPr>
        <w:t>等级要求</w:t>
      </w:r>
      <w:bookmarkEnd w:id="344"/>
      <w:bookmarkEnd w:id="345"/>
      <w:bookmarkEnd w:id="346"/>
      <w:bookmarkEnd w:id="347"/>
      <w:bookmarkEnd w:id="348"/>
      <w:bookmarkEnd w:id="349"/>
    </w:p>
    <w:p w14:paraId="2A61CDF9" w14:textId="2A1E52CC" w:rsidR="001237D0" w:rsidRDefault="001237D0" w:rsidP="001237D0">
      <w:pPr>
        <w:pStyle w:val="affff9"/>
        <w:ind w:firstLine="420"/>
      </w:pPr>
      <w:r w:rsidRPr="001237D0">
        <w:rPr>
          <w:rFonts w:hint="eastAsia"/>
        </w:rPr>
        <w:t>在符合基本要求的前提下，鲜菠萝分为特等、一等、二等三个等级，各等级要求应符合表</w:t>
      </w:r>
      <w:r w:rsidR="004C6FD9">
        <w:t>2</w:t>
      </w:r>
      <w:r w:rsidRPr="001237D0">
        <w:rPr>
          <w:rFonts w:hint="eastAsia"/>
        </w:rPr>
        <w:t>的规定。</w:t>
      </w:r>
    </w:p>
    <w:p w14:paraId="6751A511" w14:textId="195E2587" w:rsidR="001237D0" w:rsidRDefault="001237D0" w:rsidP="001237D0">
      <w:pPr>
        <w:pStyle w:val="aff0"/>
        <w:spacing w:before="156" w:after="156"/>
      </w:pPr>
      <w:r w:rsidRPr="001237D0">
        <w:rPr>
          <w:rFonts w:hint="eastAsia"/>
        </w:rPr>
        <w:t>菠萝等级指标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13" w:type="dxa"/>
          <w:right w:w="113" w:type="dxa"/>
        </w:tblCellMar>
        <w:tblLook w:val="04A0" w:firstRow="1" w:lastRow="0" w:firstColumn="1" w:lastColumn="0" w:noHBand="0" w:noVBand="1"/>
      </w:tblPr>
      <w:tblGrid>
        <w:gridCol w:w="2333"/>
        <w:gridCol w:w="2330"/>
        <w:gridCol w:w="2330"/>
        <w:gridCol w:w="2331"/>
      </w:tblGrid>
      <w:tr w:rsidR="004162E0" w14:paraId="74C4C337" w14:textId="77777777" w:rsidTr="004C6FD9">
        <w:trPr>
          <w:tblHeader/>
          <w:jc w:val="center"/>
        </w:trPr>
        <w:tc>
          <w:tcPr>
            <w:tcW w:w="2334" w:type="dxa"/>
            <w:vMerge w:val="restart"/>
            <w:tcBorders>
              <w:top w:val="single" w:sz="12" w:space="0" w:color="auto"/>
              <w:left w:val="single" w:sz="12" w:space="0" w:color="auto"/>
              <w:bottom w:val="single" w:sz="12" w:space="0" w:color="auto"/>
            </w:tcBorders>
            <w:shd w:val="clear" w:color="auto" w:fill="auto"/>
            <w:vAlign w:val="center"/>
          </w:tcPr>
          <w:p w14:paraId="49EA188F" w14:textId="02A3F4A5" w:rsidR="004162E0" w:rsidRDefault="004162E0" w:rsidP="00783849">
            <w:pPr>
              <w:pStyle w:val="afffffffff9"/>
            </w:pPr>
            <w:r w:rsidRPr="002A5B2E">
              <w:rPr>
                <w:rFonts w:hint="eastAsia"/>
              </w:rPr>
              <w:t>项目</w:t>
            </w:r>
          </w:p>
        </w:tc>
        <w:tc>
          <w:tcPr>
            <w:tcW w:w="7000" w:type="dxa"/>
            <w:gridSpan w:val="3"/>
            <w:tcBorders>
              <w:top w:val="single" w:sz="12" w:space="0" w:color="auto"/>
              <w:bottom w:val="single" w:sz="12" w:space="0" w:color="auto"/>
              <w:right w:val="single" w:sz="12" w:space="0" w:color="auto"/>
            </w:tcBorders>
            <w:shd w:val="clear" w:color="auto" w:fill="auto"/>
            <w:vAlign w:val="center"/>
          </w:tcPr>
          <w:p w14:paraId="39F7DC21" w14:textId="63D70E42" w:rsidR="004162E0" w:rsidRDefault="004162E0" w:rsidP="00783849">
            <w:pPr>
              <w:pStyle w:val="afffffffff9"/>
            </w:pPr>
            <w:r w:rsidRPr="002A5B2E">
              <w:rPr>
                <w:rFonts w:hint="eastAsia"/>
              </w:rPr>
              <w:t>等级</w:t>
            </w:r>
          </w:p>
        </w:tc>
      </w:tr>
      <w:tr w:rsidR="004162E0" w14:paraId="37E22E75" w14:textId="77777777" w:rsidTr="004C6FD9">
        <w:trPr>
          <w:jc w:val="center"/>
        </w:trPr>
        <w:tc>
          <w:tcPr>
            <w:tcW w:w="2334" w:type="dxa"/>
            <w:vMerge/>
            <w:tcBorders>
              <w:top w:val="single" w:sz="12" w:space="0" w:color="auto"/>
              <w:left w:val="single" w:sz="12" w:space="0" w:color="auto"/>
              <w:bottom w:val="single" w:sz="12" w:space="0" w:color="auto"/>
            </w:tcBorders>
            <w:shd w:val="clear" w:color="auto" w:fill="auto"/>
            <w:vAlign w:val="center"/>
          </w:tcPr>
          <w:p w14:paraId="3B81FE08" w14:textId="77777777" w:rsidR="004162E0" w:rsidRDefault="004162E0" w:rsidP="00783849">
            <w:pPr>
              <w:pStyle w:val="afffffffff9"/>
            </w:pPr>
          </w:p>
        </w:tc>
        <w:tc>
          <w:tcPr>
            <w:tcW w:w="2333" w:type="dxa"/>
            <w:tcBorders>
              <w:top w:val="single" w:sz="12" w:space="0" w:color="auto"/>
              <w:bottom w:val="single" w:sz="12" w:space="0" w:color="auto"/>
            </w:tcBorders>
            <w:shd w:val="clear" w:color="auto" w:fill="auto"/>
            <w:vAlign w:val="center"/>
          </w:tcPr>
          <w:p w14:paraId="04FB45DD" w14:textId="3EFE8E74" w:rsidR="004162E0" w:rsidRDefault="004162E0" w:rsidP="00783849">
            <w:pPr>
              <w:pStyle w:val="afffffffff9"/>
            </w:pPr>
            <w:r w:rsidRPr="002A5B2E">
              <w:rPr>
                <w:rFonts w:hint="eastAsia"/>
              </w:rPr>
              <w:t>特等</w:t>
            </w:r>
          </w:p>
        </w:tc>
        <w:tc>
          <w:tcPr>
            <w:tcW w:w="2333" w:type="dxa"/>
            <w:tcBorders>
              <w:top w:val="single" w:sz="12" w:space="0" w:color="auto"/>
              <w:bottom w:val="single" w:sz="12" w:space="0" w:color="auto"/>
            </w:tcBorders>
            <w:shd w:val="clear" w:color="auto" w:fill="auto"/>
            <w:vAlign w:val="center"/>
          </w:tcPr>
          <w:p w14:paraId="36B3D14E" w14:textId="46ABC34B" w:rsidR="004162E0" w:rsidRDefault="004162E0" w:rsidP="00783849">
            <w:pPr>
              <w:pStyle w:val="afffffffff9"/>
            </w:pPr>
            <w:r w:rsidRPr="002A5B2E">
              <w:rPr>
                <w:rFonts w:hint="eastAsia"/>
              </w:rPr>
              <w:t>一等</w:t>
            </w:r>
          </w:p>
        </w:tc>
        <w:tc>
          <w:tcPr>
            <w:tcW w:w="2334" w:type="dxa"/>
            <w:tcBorders>
              <w:top w:val="single" w:sz="12" w:space="0" w:color="auto"/>
              <w:bottom w:val="single" w:sz="12" w:space="0" w:color="auto"/>
              <w:right w:val="single" w:sz="12" w:space="0" w:color="auto"/>
            </w:tcBorders>
            <w:shd w:val="clear" w:color="auto" w:fill="auto"/>
            <w:vAlign w:val="center"/>
          </w:tcPr>
          <w:p w14:paraId="2B7162A5" w14:textId="466FF534" w:rsidR="004162E0" w:rsidRDefault="004162E0" w:rsidP="00783849">
            <w:pPr>
              <w:pStyle w:val="afffffffff9"/>
            </w:pPr>
            <w:r w:rsidRPr="002A5B2E">
              <w:rPr>
                <w:rFonts w:hint="eastAsia"/>
              </w:rPr>
              <w:t>二等</w:t>
            </w:r>
          </w:p>
        </w:tc>
      </w:tr>
      <w:tr w:rsidR="004162E0" w14:paraId="0174651B" w14:textId="77777777" w:rsidTr="004C6FD9">
        <w:trPr>
          <w:jc w:val="center"/>
        </w:trPr>
        <w:tc>
          <w:tcPr>
            <w:tcW w:w="2334" w:type="dxa"/>
            <w:tcBorders>
              <w:top w:val="single" w:sz="12" w:space="0" w:color="auto"/>
              <w:left w:val="single" w:sz="12" w:space="0" w:color="auto"/>
            </w:tcBorders>
            <w:shd w:val="clear" w:color="auto" w:fill="auto"/>
            <w:vAlign w:val="center"/>
          </w:tcPr>
          <w:p w14:paraId="7B1D0229" w14:textId="2B461503" w:rsidR="004162E0" w:rsidRDefault="004162E0" w:rsidP="00783849">
            <w:pPr>
              <w:pStyle w:val="afffffffff9"/>
            </w:pPr>
            <w:r w:rsidRPr="002A5B2E">
              <w:rPr>
                <w:rFonts w:hint="eastAsia"/>
              </w:rPr>
              <w:t>果面</w:t>
            </w:r>
          </w:p>
        </w:tc>
        <w:tc>
          <w:tcPr>
            <w:tcW w:w="2333" w:type="dxa"/>
            <w:tcBorders>
              <w:top w:val="single" w:sz="12" w:space="0" w:color="auto"/>
            </w:tcBorders>
            <w:shd w:val="clear" w:color="auto" w:fill="auto"/>
            <w:vAlign w:val="center"/>
          </w:tcPr>
          <w:p w14:paraId="22E8DFEC" w14:textId="501EA761" w:rsidR="004162E0" w:rsidRDefault="004162E0" w:rsidP="00783849">
            <w:pPr>
              <w:pStyle w:val="afffffffff9"/>
              <w:ind w:firstLineChars="200" w:firstLine="360"/>
              <w:jc w:val="both"/>
            </w:pPr>
            <w:r w:rsidRPr="002A5B2E">
              <w:rPr>
                <w:rFonts w:hint="eastAsia"/>
              </w:rPr>
              <w:t>允许有不影响产品外观、质量和贮藏的缺陷，但</w:t>
            </w:r>
            <w:r w:rsidRPr="002A5B2E">
              <w:rPr>
                <w:rFonts w:hint="eastAsia"/>
              </w:rPr>
              <w:lastRenderedPageBreak/>
              <w:t>面积不应超过果面总面积的1%</w:t>
            </w:r>
            <w:r>
              <w:rPr>
                <w:rFonts w:hint="eastAsia"/>
              </w:rPr>
              <w:t>。</w:t>
            </w:r>
          </w:p>
        </w:tc>
        <w:tc>
          <w:tcPr>
            <w:tcW w:w="2333" w:type="dxa"/>
            <w:tcBorders>
              <w:top w:val="single" w:sz="12" w:space="0" w:color="auto"/>
            </w:tcBorders>
            <w:shd w:val="clear" w:color="auto" w:fill="auto"/>
            <w:vAlign w:val="center"/>
          </w:tcPr>
          <w:p w14:paraId="5AE3327B" w14:textId="430805C3" w:rsidR="004162E0" w:rsidRDefault="004162E0" w:rsidP="00783849">
            <w:pPr>
              <w:pStyle w:val="afffffffff9"/>
              <w:ind w:firstLineChars="200" w:firstLine="360"/>
              <w:jc w:val="both"/>
            </w:pPr>
            <w:r w:rsidRPr="002A5B2E">
              <w:rPr>
                <w:rFonts w:hint="eastAsia"/>
              </w:rPr>
              <w:lastRenderedPageBreak/>
              <w:t>在不影响产品外观、质量和贮藏前提下，允许轻微</w:t>
            </w:r>
            <w:r w:rsidRPr="002A5B2E">
              <w:rPr>
                <w:rFonts w:hint="eastAsia"/>
              </w:rPr>
              <w:lastRenderedPageBreak/>
              <w:t>缺陷，但面积不应超过果面总面积的3%</w:t>
            </w:r>
            <w:r>
              <w:rPr>
                <w:rFonts w:hint="eastAsia"/>
              </w:rPr>
              <w:t>。</w:t>
            </w:r>
          </w:p>
        </w:tc>
        <w:tc>
          <w:tcPr>
            <w:tcW w:w="2334" w:type="dxa"/>
            <w:tcBorders>
              <w:top w:val="single" w:sz="12" w:space="0" w:color="auto"/>
              <w:right w:val="single" w:sz="12" w:space="0" w:color="auto"/>
            </w:tcBorders>
            <w:shd w:val="clear" w:color="auto" w:fill="auto"/>
            <w:vAlign w:val="center"/>
          </w:tcPr>
          <w:p w14:paraId="5914790A" w14:textId="25D1D54B" w:rsidR="004162E0" w:rsidRDefault="004162E0" w:rsidP="00783849">
            <w:pPr>
              <w:pStyle w:val="afffffffff9"/>
              <w:ind w:firstLineChars="200" w:firstLine="360"/>
              <w:jc w:val="both"/>
            </w:pPr>
            <w:r w:rsidRPr="002A5B2E">
              <w:rPr>
                <w:rFonts w:hint="eastAsia"/>
              </w:rPr>
              <w:lastRenderedPageBreak/>
              <w:t>在不影响产品外观、质量和贮藏前提下，允许轻度</w:t>
            </w:r>
            <w:r w:rsidRPr="002A5B2E">
              <w:rPr>
                <w:rFonts w:hint="eastAsia"/>
              </w:rPr>
              <w:lastRenderedPageBreak/>
              <w:t>缺陷，但面积不应超过果面总面积的5%</w:t>
            </w:r>
            <w:r>
              <w:rPr>
                <w:rFonts w:hint="eastAsia"/>
              </w:rPr>
              <w:t>。</w:t>
            </w:r>
          </w:p>
        </w:tc>
      </w:tr>
      <w:tr w:rsidR="004162E0" w14:paraId="7F9FAE30" w14:textId="77777777" w:rsidTr="004C6FD9">
        <w:trPr>
          <w:jc w:val="center"/>
        </w:trPr>
        <w:tc>
          <w:tcPr>
            <w:tcW w:w="2334" w:type="dxa"/>
            <w:tcBorders>
              <w:left w:val="single" w:sz="12" w:space="0" w:color="auto"/>
            </w:tcBorders>
            <w:shd w:val="clear" w:color="auto" w:fill="auto"/>
            <w:vAlign w:val="center"/>
          </w:tcPr>
          <w:p w14:paraId="69576292" w14:textId="45B0105D" w:rsidR="004162E0" w:rsidRDefault="004162E0" w:rsidP="00783849">
            <w:pPr>
              <w:pStyle w:val="afffffffff9"/>
            </w:pPr>
            <w:r w:rsidRPr="002A5B2E">
              <w:rPr>
                <w:rFonts w:hint="eastAsia"/>
              </w:rPr>
              <w:lastRenderedPageBreak/>
              <w:t>冠芽</w:t>
            </w:r>
          </w:p>
        </w:tc>
        <w:tc>
          <w:tcPr>
            <w:tcW w:w="2333" w:type="dxa"/>
            <w:shd w:val="clear" w:color="auto" w:fill="auto"/>
            <w:vAlign w:val="center"/>
          </w:tcPr>
          <w:p w14:paraId="586D69DC" w14:textId="7DF074B6" w:rsidR="004162E0" w:rsidRDefault="004162E0" w:rsidP="00783849">
            <w:pPr>
              <w:pStyle w:val="afffffffff9"/>
              <w:ind w:firstLineChars="200" w:firstLine="360"/>
              <w:jc w:val="both"/>
            </w:pPr>
            <w:r w:rsidRPr="002A5B2E">
              <w:rPr>
                <w:rFonts w:hint="eastAsia"/>
              </w:rPr>
              <w:t>带冠芽时，单冠芽，长度不低于10 cm，但不超过果长的1.5倍，冠芽与果实接合良好；无冠芽时，摘冠芽留下的伤口应愈合良好</w:t>
            </w:r>
            <w:r>
              <w:rPr>
                <w:rFonts w:hint="eastAsia"/>
              </w:rPr>
              <w:t>。</w:t>
            </w:r>
          </w:p>
        </w:tc>
        <w:tc>
          <w:tcPr>
            <w:tcW w:w="2333" w:type="dxa"/>
            <w:shd w:val="clear" w:color="auto" w:fill="auto"/>
            <w:vAlign w:val="center"/>
          </w:tcPr>
          <w:p w14:paraId="7882F4A9" w14:textId="1593CE31" w:rsidR="004162E0" w:rsidRDefault="004162E0" w:rsidP="00783849">
            <w:pPr>
              <w:pStyle w:val="afffffffff9"/>
              <w:ind w:firstLineChars="200" w:firstLine="360"/>
              <w:jc w:val="both"/>
            </w:pPr>
            <w:r w:rsidRPr="002A5B2E">
              <w:rPr>
                <w:rFonts w:hint="eastAsia"/>
              </w:rPr>
              <w:t>带冠芽时，单冠芽，长度不低于10 cm，但不超过果长的 2 倍，冠芽与果实接合良好；无冠芽时，摘冠芽留下的伤口应愈合良好</w:t>
            </w:r>
            <w:r>
              <w:rPr>
                <w:rFonts w:hint="eastAsia"/>
              </w:rPr>
              <w:t>。</w:t>
            </w:r>
          </w:p>
        </w:tc>
        <w:tc>
          <w:tcPr>
            <w:tcW w:w="2334" w:type="dxa"/>
            <w:tcBorders>
              <w:right w:val="single" w:sz="12" w:space="0" w:color="auto"/>
            </w:tcBorders>
            <w:shd w:val="clear" w:color="auto" w:fill="auto"/>
            <w:vAlign w:val="center"/>
          </w:tcPr>
          <w:p w14:paraId="52F0EC22" w14:textId="64547724" w:rsidR="004162E0" w:rsidRDefault="004162E0" w:rsidP="00783849">
            <w:pPr>
              <w:pStyle w:val="afffffffff9"/>
              <w:ind w:firstLineChars="200" w:firstLine="360"/>
              <w:jc w:val="both"/>
            </w:pPr>
            <w:r w:rsidRPr="002A5B2E">
              <w:rPr>
                <w:rFonts w:hint="eastAsia"/>
              </w:rPr>
              <w:t>带冠芽时，单冠芽，冠芽与果实接合良好；无冠芽时，摘冠芽留下的伤口应愈合良好</w:t>
            </w:r>
            <w:r>
              <w:rPr>
                <w:rFonts w:hint="eastAsia"/>
              </w:rPr>
              <w:t>。</w:t>
            </w:r>
          </w:p>
        </w:tc>
      </w:tr>
      <w:tr w:rsidR="004162E0" w14:paraId="2502D4DA" w14:textId="77777777" w:rsidTr="004C6FD9">
        <w:trPr>
          <w:jc w:val="center"/>
        </w:trPr>
        <w:tc>
          <w:tcPr>
            <w:tcW w:w="2334" w:type="dxa"/>
            <w:tcBorders>
              <w:left w:val="single" w:sz="12" w:space="0" w:color="auto"/>
            </w:tcBorders>
            <w:shd w:val="clear" w:color="auto" w:fill="auto"/>
            <w:vAlign w:val="center"/>
          </w:tcPr>
          <w:p w14:paraId="2BEA5F79" w14:textId="0E70A0D2" w:rsidR="004162E0" w:rsidRDefault="004162E0" w:rsidP="00783849">
            <w:pPr>
              <w:pStyle w:val="afffffffff9"/>
            </w:pPr>
            <w:r w:rsidRPr="002A5B2E">
              <w:rPr>
                <w:rFonts w:hint="eastAsia"/>
              </w:rPr>
              <w:t>可溶性固形物（%）</w:t>
            </w:r>
          </w:p>
        </w:tc>
        <w:tc>
          <w:tcPr>
            <w:tcW w:w="2333" w:type="dxa"/>
            <w:shd w:val="clear" w:color="auto" w:fill="auto"/>
            <w:vAlign w:val="center"/>
          </w:tcPr>
          <w:p w14:paraId="595D7E7F" w14:textId="7FB90EB8" w:rsidR="004162E0" w:rsidRDefault="004162E0" w:rsidP="00783849">
            <w:pPr>
              <w:pStyle w:val="afffffffff9"/>
            </w:pPr>
            <w:r w:rsidRPr="002A5B2E">
              <w:rPr>
                <w:rFonts w:hint="eastAsia"/>
              </w:rPr>
              <w:t>≥14.0</w:t>
            </w:r>
          </w:p>
        </w:tc>
        <w:tc>
          <w:tcPr>
            <w:tcW w:w="2333" w:type="dxa"/>
            <w:shd w:val="clear" w:color="auto" w:fill="auto"/>
            <w:vAlign w:val="center"/>
          </w:tcPr>
          <w:p w14:paraId="72CAAA4C" w14:textId="13B7C0F3" w:rsidR="004162E0" w:rsidRDefault="004162E0" w:rsidP="00783849">
            <w:pPr>
              <w:pStyle w:val="afffffffff9"/>
            </w:pPr>
            <w:r w:rsidRPr="002A5B2E">
              <w:rPr>
                <w:rFonts w:hint="eastAsia"/>
              </w:rPr>
              <w:t>≥14.0</w:t>
            </w:r>
          </w:p>
        </w:tc>
        <w:tc>
          <w:tcPr>
            <w:tcW w:w="2334" w:type="dxa"/>
            <w:tcBorders>
              <w:right w:val="single" w:sz="12" w:space="0" w:color="auto"/>
            </w:tcBorders>
            <w:shd w:val="clear" w:color="auto" w:fill="auto"/>
            <w:vAlign w:val="center"/>
          </w:tcPr>
          <w:p w14:paraId="63F40F7B" w14:textId="0B71D6CA" w:rsidR="004162E0" w:rsidRDefault="004162E0" w:rsidP="00783849">
            <w:pPr>
              <w:pStyle w:val="afffffffff9"/>
            </w:pPr>
            <w:r w:rsidRPr="002A5B2E">
              <w:rPr>
                <w:rFonts w:hint="eastAsia"/>
              </w:rPr>
              <w:t>≥12.0</w:t>
            </w:r>
          </w:p>
        </w:tc>
      </w:tr>
      <w:tr w:rsidR="004162E0" w14:paraId="22F8B854" w14:textId="77777777" w:rsidTr="004C6FD9">
        <w:trPr>
          <w:jc w:val="center"/>
        </w:trPr>
        <w:tc>
          <w:tcPr>
            <w:tcW w:w="2334" w:type="dxa"/>
            <w:tcBorders>
              <w:left w:val="single" w:sz="12" w:space="0" w:color="auto"/>
              <w:bottom w:val="single" w:sz="12" w:space="0" w:color="auto"/>
            </w:tcBorders>
            <w:shd w:val="clear" w:color="auto" w:fill="auto"/>
            <w:vAlign w:val="center"/>
          </w:tcPr>
          <w:p w14:paraId="78AC69A3" w14:textId="6592D69C" w:rsidR="004162E0" w:rsidRDefault="004162E0" w:rsidP="00783849">
            <w:pPr>
              <w:pStyle w:val="afffffffff9"/>
            </w:pPr>
            <w:r w:rsidRPr="002A5B2E">
              <w:rPr>
                <w:rFonts w:hint="eastAsia"/>
              </w:rPr>
              <w:t>可滴定酸（g/kg）</w:t>
            </w:r>
          </w:p>
        </w:tc>
        <w:tc>
          <w:tcPr>
            <w:tcW w:w="7000" w:type="dxa"/>
            <w:gridSpan w:val="3"/>
            <w:tcBorders>
              <w:bottom w:val="single" w:sz="12" w:space="0" w:color="auto"/>
              <w:right w:val="single" w:sz="12" w:space="0" w:color="auto"/>
            </w:tcBorders>
            <w:shd w:val="clear" w:color="auto" w:fill="auto"/>
            <w:vAlign w:val="center"/>
          </w:tcPr>
          <w:p w14:paraId="75218BAF" w14:textId="4E16F6B5" w:rsidR="004162E0" w:rsidRDefault="004162E0" w:rsidP="00783849">
            <w:pPr>
              <w:pStyle w:val="afffffffff9"/>
            </w:pPr>
            <w:r w:rsidRPr="002A5B2E">
              <w:rPr>
                <w:rFonts w:hint="eastAsia"/>
              </w:rPr>
              <w:t>4.0～11.0</w:t>
            </w:r>
          </w:p>
        </w:tc>
      </w:tr>
    </w:tbl>
    <w:p w14:paraId="68D153F4" w14:textId="055D69E9" w:rsidR="001237D0" w:rsidRDefault="00402CEF" w:rsidP="00EB5C48">
      <w:pPr>
        <w:pStyle w:val="affb"/>
        <w:spacing w:before="156" w:after="156"/>
      </w:pPr>
      <w:bookmarkStart w:id="350" w:name="_Toc136617795"/>
      <w:bookmarkStart w:id="351" w:name="_Toc136617887"/>
      <w:bookmarkStart w:id="352" w:name="_Toc136682682"/>
      <w:bookmarkStart w:id="353" w:name="_Toc136684922"/>
      <w:bookmarkStart w:id="354" w:name="_Toc136685954"/>
      <w:bookmarkStart w:id="355" w:name="_Toc136763038"/>
      <w:r w:rsidRPr="00402CEF">
        <w:rPr>
          <w:rFonts w:hint="eastAsia"/>
        </w:rPr>
        <w:t>规格要求</w:t>
      </w:r>
      <w:bookmarkEnd w:id="350"/>
      <w:bookmarkEnd w:id="351"/>
      <w:bookmarkEnd w:id="352"/>
      <w:bookmarkEnd w:id="353"/>
      <w:bookmarkEnd w:id="354"/>
      <w:bookmarkEnd w:id="355"/>
    </w:p>
    <w:p w14:paraId="4E27A1F2" w14:textId="0F65400D" w:rsidR="00402CEF" w:rsidRDefault="00402CEF" w:rsidP="00402CEF">
      <w:pPr>
        <w:pStyle w:val="affff9"/>
        <w:ind w:firstLine="420"/>
      </w:pPr>
      <w:r w:rsidRPr="00402CEF">
        <w:rPr>
          <w:rFonts w:hint="eastAsia"/>
        </w:rPr>
        <w:t xml:space="preserve">以单果质量为指标，新鲜菠萝果实分为大（L）、中（M）、小（S）三种规格。各规格的划分应符合表 </w:t>
      </w:r>
      <w:r w:rsidR="004C6FD9">
        <w:t>3</w:t>
      </w:r>
      <w:r w:rsidRPr="00402CEF">
        <w:rPr>
          <w:rFonts w:hint="eastAsia"/>
        </w:rPr>
        <w:t xml:space="preserve"> 的规定。</w:t>
      </w:r>
    </w:p>
    <w:p w14:paraId="305CBC5F" w14:textId="3B615ABF" w:rsidR="00C17EBF" w:rsidRDefault="00402CEF" w:rsidP="00F52C43">
      <w:pPr>
        <w:pStyle w:val="aff0"/>
        <w:spacing w:before="156" w:after="156"/>
      </w:pPr>
      <w:r>
        <w:rPr>
          <w:rFonts w:hint="eastAsia"/>
        </w:rPr>
        <w:t>菠萝</w:t>
      </w:r>
      <w:r w:rsidR="00F52C43" w:rsidRPr="00402CEF">
        <w:rPr>
          <w:rFonts w:hint="eastAsia"/>
        </w:rPr>
        <w:t>规格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29"/>
        <w:gridCol w:w="1331"/>
        <w:gridCol w:w="1332"/>
        <w:gridCol w:w="1333"/>
        <w:gridCol w:w="1333"/>
        <w:gridCol w:w="1333"/>
        <w:gridCol w:w="1333"/>
      </w:tblGrid>
      <w:tr w:rsidR="00C17EBF" w14:paraId="22897303" w14:textId="77777777" w:rsidTr="001F6D08">
        <w:trPr>
          <w:tblHeader/>
          <w:jc w:val="center"/>
        </w:trPr>
        <w:tc>
          <w:tcPr>
            <w:tcW w:w="1329" w:type="dxa"/>
            <w:vMerge w:val="restart"/>
            <w:tcBorders>
              <w:top w:val="single" w:sz="12" w:space="0" w:color="auto"/>
              <w:left w:val="single" w:sz="12" w:space="0" w:color="auto"/>
              <w:bottom w:val="single" w:sz="12" w:space="0" w:color="auto"/>
            </w:tcBorders>
            <w:shd w:val="clear" w:color="auto" w:fill="auto"/>
            <w:vAlign w:val="center"/>
          </w:tcPr>
          <w:p w14:paraId="4A1870D0" w14:textId="159E7712" w:rsidR="00C17EBF" w:rsidRDefault="00C17EBF" w:rsidP="00C17EBF">
            <w:pPr>
              <w:pStyle w:val="afffffffff9"/>
            </w:pPr>
            <w:r>
              <w:rPr>
                <w:rFonts w:hint="eastAsia"/>
              </w:rPr>
              <w:t>品种类别</w:t>
            </w:r>
          </w:p>
        </w:tc>
        <w:tc>
          <w:tcPr>
            <w:tcW w:w="7995" w:type="dxa"/>
            <w:gridSpan w:val="6"/>
            <w:tcBorders>
              <w:top w:val="single" w:sz="12" w:space="0" w:color="auto"/>
              <w:bottom w:val="single" w:sz="12" w:space="0" w:color="auto"/>
              <w:right w:val="single" w:sz="12" w:space="0" w:color="auto"/>
            </w:tcBorders>
            <w:shd w:val="clear" w:color="auto" w:fill="auto"/>
            <w:vAlign w:val="center"/>
          </w:tcPr>
          <w:p w14:paraId="3D0FCF1D" w14:textId="54A78AD9" w:rsidR="00C17EBF" w:rsidRDefault="00C17EBF" w:rsidP="00C17EBF">
            <w:pPr>
              <w:pStyle w:val="afffffffff9"/>
            </w:pPr>
            <w:r>
              <w:rPr>
                <w:rFonts w:hint="eastAsia"/>
              </w:rPr>
              <w:t>规格</w:t>
            </w:r>
          </w:p>
        </w:tc>
      </w:tr>
      <w:tr w:rsidR="00C17EBF" w14:paraId="446AC4E0" w14:textId="77777777" w:rsidTr="001F6D08">
        <w:trPr>
          <w:jc w:val="center"/>
        </w:trPr>
        <w:tc>
          <w:tcPr>
            <w:tcW w:w="1329" w:type="dxa"/>
            <w:vMerge/>
            <w:tcBorders>
              <w:top w:val="single" w:sz="12" w:space="0" w:color="auto"/>
              <w:left w:val="single" w:sz="12" w:space="0" w:color="auto"/>
              <w:bottom w:val="single" w:sz="12" w:space="0" w:color="auto"/>
            </w:tcBorders>
            <w:shd w:val="clear" w:color="auto" w:fill="auto"/>
            <w:vAlign w:val="center"/>
          </w:tcPr>
          <w:p w14:paraId="0E0E0E03" w14:textId="77777777" w:rsidR="00C17EBF" w:rsidRDefault="00C17EBF" w:rsidP="00C17EBF">
            <w:pPr>
              <w:pStyle w:val="afffffffff9"/>
            </w:pPr>
          </w:p>
        </w:tc>
        <w:tc>
          <w:tcPr>
            <w:tcW w:w="2663" w:type="dxa"/>
            <w:gridSpan w:val="2"/>
            <w:tcBorders>
              <w:top w:val="single" w:sz="12" w:space="0" w:color="auto"/>
              <w:bottom w:val="single" w:sz="12" w:space="0" w:color="auto"/>
            </w:tcBorders>
            <w:shd w:val="clear" w:color="auto" w:fill="auto"/>
          </w:tcPr>
          <w:p w14:paraId="40703B61" w14:textId="1D0070C3" w:rsidR="00C17EBF" w:rsidRDefault="00C17EBF" w:rsidP="00C17EBF">
            <w:pPr>
              <w:pStyle w:val="afffffffff9"/>
            </w:pPr>
            <w:r>
              <w:rPr>
                <w:rFonts w:ascii="Times New Roman"/>
                <w:szCs w:val="18"/>
              </w:rPr>
              <w:t>大（</w:t>
            </w:r>
            <w:r>
              <w:rPr>
                <w:rFonts w:ascii="Times New Roman"/>
                <w:szCs w:val="18"/>
              </w:rPr>
              <w:t>L</w:t>
            </w:r>
            <w:r>
              <w:rPr>
                <w:rFonts w:ascii="Times New Roman"/>
                <w:szCs w:val="18"/>
              </w:rPr>
              <w:t>）</w:t>
            </w:r>
          </w:p>
        </w:tc>
        <w:tc>
          <w:tcPr>
            <w:tcW w:w="2666" w:type="dxa"/>
            <w:gridSpan w:val="2"/>
            <w:tcBorders>
              <w:top w:val="single" w:sz="12" w:space="0" w:color="auto"/>
              <w:bottom w:val="single" w:sz="12" w:space="0" w:color="auto"/>
            </w:tcBorders>
            <w:shd w:val="clear" w:color="auto" w:fill="auto"/>
          </w:tcPr>
          <w:p w14:paraId="7CF4DFD9" w14:textId="34F2B891" w:rsidR="00C17EBF" w:rsidRDefault="00C17EBF" w:rsidP="00C17EBF">
            <w:pPr>
              <w:pStyle w:val="afffffffff9"/>
            </w:pPr>
            <w:r>
              <w:rPr>
                <w:rFonts w:ascii="Times New Roman"/>
                <w:szCs w:val="18"/>
              </w:rPr>
              <w:t>中（</w:t>
            </w:r>
            <w:r>
              <w:rPr>
                <w:rFonts w:ascii="Times New Roman"/>
                <w:szCs w:val="18"/>
              </w:rPr>
              <w:t>M</w:t>
            </w:r>
            <w:r>
              <w:rPr>
                <w:rFonts w:ascii="Times New Roman"/>
                <w:szCs w:val="18"/>
              </w:rPr>
              <w:t>）</w:t>
            </w:r>
          </w:p>
        </w:tc>
        <w:tc>
          <w:tcPr>
            <w:tcW w:w="2666" w:type="dxa"/>
            <w:gridSpan w:val="2"/>
            <w:tcBorders>
              <w:top w:val="single" w:sz="12" w:space="0" w:color="auto"/>
              <w:bottom w:val="single" w:sz="12" w:space="0" w:color="auto"/>
              <w:right w:val="single" w:sz="12" w:space="0" w:color="auto"/>
            </w:tcBorders>
            <w:shd w:val="clear" w:color="auto" w:fill="auto"/>
          </w:tcPr>
          <w:p w14:paraId="02A30E5D" w14:textId="5E9F5057" w:rsidR="00C17EBF" w:rsidRDefault="00C17EBF" w:rsidP="00C17EBF">
            <w:pPr>
              <w:pStyle w:val="afffffffff9"/>
            </w:pPr>
            <w:r>
              <w:rPr>
                <w:rFonts w:ascii="Times New Roman"/>
                <w:szCs w:val="18"/>
              </w:rPr>
              <w:t>小（</w:t>
            </w:r>
            <w:r>
              <w:rPr>
                <w:rFonts w:ascii="Times New Roman"/>
                <w:szCs w:val="18"/>
              </w:rPr>
              <w:t>S</w:t>
            </w:r>
            <w:r>
              <w:rPr>
                <w:rFonts w:ascii="Times New Roman"/>
                <w:szCs w:val="18"/>
              </w:rPr>
              <w:t>）</w:t>
            </w:r>
          </w:p>
        </w:tc>
      </w:tr>
      <w:tr w:rsidR="00F52C43" w14:paraId="60E661A4" w14:textId="77777777" w:rsidTr="001F6D08">
        <w:trPr>
          <w:jc w:val="center"/>
        </w:trPr>
        <w:tc>
          <w:tcPr>
            <w:tcW w:w="1329" w:type="dxa"/>
            <w:vMerge/>
            <w:tcBorders>
              <w:top w:val="single" w:sz="12" w:space="0" w:color="auto"/>
              <w:left w:val="single" w:sz="12" w:space="0" w:color="auto"/>
              <w:bottom w:val="single" w:sz="12" w:space="0" w:color="auto"/>
            </w:tcBorders>
            <w:shd w:val="clear" w:color="auto" w:fill="auto"/>
            <w:vAlign w:val="center"/>
          </w:tcPr>
          <w:p w14:paraId="4F0F9CF8" w14:textId="77777777" w:rsidR="00F52C43" w:rsidRDefault="00F52C43" w:rsidP="00F52C43">
            <w:pPr>
              <w:pStyle w:val="afffffffff9"/>
            </w:pPr>
          </w:p>
        </w:tc>
        <w:tc>
          <w:tcPr>
            <w:tcW w:w="1331" w:type="dxa"/>
            <w:tcBorders>
              <w:top w:val="single" w:sz="12" w:space="0" w:color="auto"/>
              <w:bottom w:val="single" w:sz="12" w:space="0" w:color="auto"/>
            </w:tcBorders>
            <w:shd w:val="clear" w:color="auto" w:fill="auto"/>
          </w:tcPr>
          <w:p w14:paraId="2505AD89" w14:textId="653A708C" w:rsidR="00F52C43" w:rsidRDefault="00F52C43" w:rsidP="00F52C43">
            <w:pPr>
              <w:pStyle w:val="afffffffff9"/>
            </w:pPr>
            <w:r w:rsidRPr="00C45616">
              <w:rPr>
                <w:rFonts w:hint="eastAsia"/>
              </w:rPr>
              <w:t>无冠芽</w:t>
            </w:r>
          </w:p>
        </w:tc>
        <w:tc>
          <w:tcPr>
            <w:tcW w:w="1332" w:type="dxa"/>
            <w:tcBorders>
              <w:top w:val="single" w:sz="12" w:space="0" w:color="auto"/>
              <w:bottom w:val="single" w:sz="12" w:space="0" w:color="auto"/>
            </w:tcBorders>
            <w:shd w:val="clear" w:color="auto" w:fill="auto"/>
          </w:tcPr>
          <w:p w14:paraId="65DF39A2" w14:textId="0DFC8899" w:rsidR="00F52C43" w:rsidRDefault="00F52C43" w:rsidP="00F52C43">
            <w:pPr>
              <w:pStyle w:val="afffffffff9"/>
            </w:pPr>
            <w:r w:rsidRPr="00C45616">
              <w:rPr>
                <w:rFonts w:hint="eastAsia"/>
              </w:rPr>
              <w:t>带冠芽</w:t>
            </w:r>
          </w:p>
        </w:tc>
        <w:tc>
          <w:tcPr>
            <w:tcW w:w="1333" w:type="dxa"/>
            <w:tcBorders>
              <w:top w:val="single" w:sz="12" w:space="0" w:color="auto"/>
              <w:bottom w:val="single" w:sz="12" w:space="0" w:color="auto"/>
            </w:tcBorders>
            <w:shd w:val="clear" w:color="auto" w:fill="auto"/>
          </w:tcPr>
          <w:p w14:paraId="3FB2E606" w14:textId="2C1111FA" w:rsidR="00F52C43" w:rsidRDefault="00F52C43" w:rsidP="00F52C43">
            <w:pPr>
              <w:pStyle w:val="afffffffff9"/>
            </w:pPr>
            <w:r w:rsidRPr="00C45616">
              <w:rPr>
                <w:rFonts w:hint="eastAsia"/>
              </w:rPr>
              <w:t>无冠芽</w:t>
            </w:r>
          </w:p>
        </w:tc>
        <w:tc>
          <w:tcPr>
            <w:tcW w:w="1333" w:type="dxa"/>
            <w:tcBorders>
              <w:top w:val="single" w:sz="12" w:space="0" w:color="auto"/>
              <w:bottom w:val="single" w:sz="12" w:space="0" w:color="auto"/>
            </w:tcBorders>
            <w:shd w:val="clear" w:color="auto" w:fill="auto"/>
          </w:tcPr>
          <w:p w14:paraId="4D2F5CC7" w14:textId="25EB66BC" w:rsidR="00F52C43" w:rsidRDefault="00F52C43" w:rsidP="00F52C43">
            <w:pPr>
              <w:pStyle w:val="afffffffff9"/>
            </w:pPr>
            <w:r w:rsidRPr="00C45616">
              <w:rPr>
                <w:rFonts w:hint="eastAsia"/>
              </w:rPr>
              <w:t>带冠芽</w:t>
            </w:r>
          </w:p>
        </w:tc>
        <w:tc>
          <w:tcPr>
            <w:tcW w:w="1333" w:type="dxa"/>
            <w:tcBorders>
              <w:top w:val="single" w:sz="12" w:space="0" w:color="auto"/>
              <w:bottom w:val="single" w:sz="12" w:space="0" w:color="auto"/>
            </w:tcBorders>
            <w:shd w:val="clear" w:color="auto" w:fill="auto"/>
          </w:tcPr>
          <w:p w14:paraId="2D072E03" w14:textId="52D0F5A4" w:rsidR="00F52C43" w:rsidRDefault="00F52C43" w:rsidP="00F52C43">
            <w:pPr>
              <w:pStyle w:val="afffffffff9"/>
            </w:pPr>
            <w:r w:rsidRPr="00C45616">
              <w:rPr>
                <w:rFonts w:hint="eastAsia"/>
              </w:rPr>
              <w:t>无冠芽</w:t>
            </w:r>
          </w:p>
        </w:tc>
        <w:tc>
          <w:tcPr>
            <w:tcW w:w="1333" w:type="dxa"/>
            <w:tcBorders>
              <w:top w:val="single" w:sz="12" w:space="0" w:color="auto"/>
              <w:bottom w:val="single" w:sz="12" w:space="0" w:color="auto"/>
              <w:right w:val="single" w:sz="12" w:space="0" w:color="auto"/>
            </w:tcBorders>
            <w:shd w:val="clear" w:color="auto" w:fill="auto"/>
          </w:tcPr>
          <w:p w14:paraId="077CFC44" w14:textId="356C6906" w:rsidR="00F52C43" w:rsidRDefault="00F52C43" w:rsidP="00F52C43">
            <w:pPr>
              <w:pStyle w:val="afffffffff9"/>
            </w:pPr>
            <w:r w:rsidRPr="00C45616">
              <w:rPr>
                <w:rFonts w:hint="eastAsia"/>
              </w:rPr>
              <w:t>带冠芽</w:t>
            </w:r>
          </w:p>
        </w:tc>
      </w:tr>
      <w:tr w:rsidR="00F52C43" w14:paraId="244D47D2" w14:textId="77777777" w:rsidTr="001F6D08">
        <w:trPr>
          <w:jc w:val="center"/>
        </w:trPr>
        <w:tc>
          <w:tcPr>
            <w:tcW w:w="1329" w:type="dxa"/>
            <w:tcBorders>
              <w:top w:val="single" w:sz="12" w:space="0" w:color="auto"/>
              <w:left w:val="single" w:sz="12" w:space="0" w:color="auto"/>
            </w:tcBorders>
            <w:shd w:val="clear" w:color="auto" w:fill="auto"/>
          </w:tcPr>
          <w:p w14:paraId="013CBF7A" w14:textId="24CC69E1" w:rsidR="00F52C43" w:rsidRDefault="00F52C43" w:rsidP="00F52C43">
            <w:pPr>
              <w:pStyle w:val="afffffffff9"/>
            </w:pPr>
            <w:r>
              <w:rPr>
                <w:rFonts w:hAnsi="宋体" w:cs="宋体" w:hint="eastAsia"/>
                <w:szCs w:val="18"/>
              </w:rPr>
              <w:t>大果型品种</w:t>
            </w:r>
          </w:p>
        </w:tc>
        <w:tc>
          <w:tcPr>
            <w:tcW w:w="1331" w:type="dxa"/>
            <w:tcBorders>
              <w:top w:val="single" w:sz="12" w:space="0" w:color="auto"/>
            </w:tcBorders>
            <w:shd w:val="clear" w:color="auto" w:fill="auto"/>
          </w:tcPr>
          <w:p w14:paraId="128A5835" w14:textId="1B05D9DB" w:rsidR="00F52C43" w:rsidRDefault="00F52C43" w:rsidP="00F52C43">
            <w:pPr>
              <w:pStyle w:val="afffffffff9"/>
            </w:pPr>
            <w:r w:rsidRPr="00C45616">
              <w:t>&gt;2.0</w:t>
            </w:r>
          </w:p>
        </w:tc>
        <w:tc>
          <w:tcPr>
            <w:tcW w:w="1332" w:type="dxa"/>
            <w:tcBorders>
              <w:top w:val="single" w:sz="12" w:space="0" w:color="auto"/>
            </w:tcBorders>
            <w:shd w:val="clear" w:color="auto" w:fill="auto"/>
          </w:tcPr>
          <w:p w14:paraId="60669529" w14:textId="4A8375C2" w:rsidR="00F52C43" w:rsidRDefault="00F52C43" w:rsidP="00F52C43">
            <w:pPr>
              <w:pStyle w:val="afffffffff9"/>
            </w:pPr>
            <w:r w:rsidRPr="00C45616">
              <w:t>&gt;2.5</w:t>
            </w:r>
          </w:p>
        </w:tc>
        <w:tc>
          <w:tcPr>
            <w:tcW w:w="1333" w:type="dxa"/>
            <w:tcBorders>
              <w:top w:val="single" w:sz="12" w:space="0" w:color="auto"/>
            </w:tcBorders>
            <w:shd w:val="clear" w:color="auto" w:fill="auto"/>
          </w:tcPr>
          <w:p w14:paraId="5A753C2B" w14:textId="10EAF81F" w:rsidR="00F52C43" w:rsidRDefault="00F52C43" w:rsidP="00F52C43">
            <w:pPr>
              <w:pStyle w:val="afffffffff9"/>
            </w:pPr>
            <w:r w:rsidRPr="00C45616">
              <w:t>1.3</w:t>
            </w:r>
            <w:r w:rsidRPr="00F52C43">
              <w:rPr>
                <w:rFonts w:hint="eastAsia"/>
              </w:rPr>
              <w:t>～</w:t>
            </w:r>
            <w:r w:rsidRPr="00C45616">
              <w:t>2.0</w:t>
            </w:r>
          </w:p>
        </w:tc>
        <w:tc>
          <w:tcPr>
            <w:tcW w:w="1333" w:type="dxa"/>
            <w:tcBorders>
              <w:top w:val="single" w:sz="12" w:space="0" w:color="auto"/>
            </w:tcBorders>
            <w:shd w:val="clear" w:color="auto" w:fill="auto"/>
          </w:tcPr>
          <w:p w14:paraId="5E921FED" w14:textId="736F0562" w:rsidR="00F52C43" w:rsidRDefault="00F52C43" w:rsidP="00F52C43">
            <w:pPr>
              <w:pStyle w:val="afffffffff9"/>
            </w:pPr>
            <w:r w:rsidRPr="00C45616">
              <w:t>1.8</w:t>
            </w:r>
            <w:r w:rsidRPr="00F52C43">
              <w:rPr>
                <w:rFonts w:hint="eastAsia"/>
              </w:rPr>
              <w:t>～</w:t>
            </w:r>
            <w:r w:rsidRPr="00C45616">
              <w:t>2.5</w:t>
            </w:r>
          </w:p>
        </w:tc>
        <w:tc>
          <w:tcPr>
            <w:tcW w:w="1333" w:type="dxa"/>
            <w:tcBorders>
              <w:top w:val="single" w:sz="12" w:space="0" w:color="auto"/>
            </w:tcBorders>
            <w:shd w:val="clear" w:color="auto" w:fill="auto"/>
          </w:tcPr>
          <w:p w14:paraId="26DFACED" w14:textId="4ECBF0CD" w:rsidR="00F52C43" w:rsidRDefault="00F52C43" w:rsidP="00F52C43">
            <w:pPr>
              <w:pStyle w:val="afffffffff9"/>
            </w:pPr>
            <w:r w:rsidRPr="00C45616">
              <w:t>&lt;1.3</w:t>
            </w:r>
          </w:p>
        </w:tc>
        <w:tc>
          <w:tcPr>
            <w:tcW w:w="1333" w:type="dxa"/>
            <w:tcBorders>
              <w:top w:val="single" w:sz="12" w:space="0" w:color="auto"/>
              <w:right w:val="single" w:sz="12" w:space="0" w:color="auto"/>
            </w:tcBorders>
            <w:shd w:val="clear" w:color="auto" w:fill="auto"/>
          </w:tcPr>
          <w:p w14:paraId="6DF9D42A" w14:textId="00E1B594" w:rsidR="00F52C43" w:rsidRDefault="00F52C43" w:rsidP="00F52C43">
            <w:pPr>
              <w:pStyle w:val="afffffffff9"/>
            </w:pPr>
            <w:r w:rsidRPr="00C45616">
              <w:t>&lt;1.8</w:t>
            </w:r>
          </w:p>
        </w:tc>
      </w:tr>
      <w:tr w:rsidR="00F52C43" w14:paraId="6C0DD511" w14:textId="77777777" w:rsidTr="001F6D08">
        <w:trPr>
          <w:jc w:val="center"/>
        </w:trPr>
        <w:tc>
          <w:tcPr>
            <w:tcW w:w="1329" w:type="dxa"/>
            <w:tcBorders>
              <w:left w:val="single" w:sz="12" w:space="0" w:color="auto"/>
            </w:tcBorders>
            <w:shd w:val="clear" w:color="auto" w:fill="auto"/>
          </w:tcPr>
          <w:p w14:paraId="43C900CE" w14:textId="5106ADBC" w:rsidR="00F52C43" w:rsidRDefault="00F52C43" w:rsidP="00F52C43">
            <w:pPr>
              <w:pStyle w:val="afffffffff9"/>
            </w:pPr>
            <w:r>
              <w:rPr>
                <w:rFonts w:hAnsi="宋体" w:cs="宋体" w:hint="eastAsia"/>
                <w:szCs w:val="18"/>
              </w:rPr>
              <w:t>中果型品种</w:t>
            </w:r>
          </w:p>
        </w:tc>
        <w:tc>
          <w:tcPr>
            <w:tcW w:w="1331" w:type="dxa"/>
            <w:shd w:val="clear" w:color="auto" w:fill="auto"/>
          </w:tcPr>
          <w:p w14:paraId="1130BD8C" w14:textId="6DFF9EB8" w:rsidR="00F52C43" w:rsidRDefault="00F52C43" w:rsidP="00F52C43">
            <w:pPr>
              <w:pStyle w:val="afffffffff9"/>
            </w:pPr>
            <w:r w:rsidRPr="00C45616">
              <w:t>&gt;1.2</w:t>
            </w:r>
          </w:p>
        </w:tc>
        <w:tc>
          <w:tcPr>
            <w:tcW w:w="1332" w:type="dxa"/>
            <w:shd w:val="clear" w:color="auto" w:fill="auto"/>
          </w:tcPr>
          <w:p w14:paraId="15E46E1E" w14:textId="0278DC47" w:rsidR="00F52C43" w:rsidRDefault="00F52C43" w:rsidP="00F52C43">
            <w:pPr>
              <w:pStyle w:val="afffffffff9"/>
            </w:pPr>
            <w:r w:rsidRPr="00C45616">
              <w:t>&gt;1.5</w:t>
            </w:r>
          </w:p>
        </w:tc>
        <w:tc>
          <w:tcPr>
            <w:tcW w:w="1333" w:type="dxa"/>
            <w:shd w:val="clear" w:color="auto" w:fill="auto"/>
          </w:tcPr>
          <w:p w14:paraId="77612899" w14:textId="43A46110" w:rsidR="00F52C43" w:rsidRDefault="00F52C43" w:rsidP="00F52C43">
            <w:pPr>
              <w:pStyle w:val="afffffffff9"/>
            </w:pPr>
            <w:r w:rsidRPr="00C45616">
              <w:t>0.6</w:t>
            </w:r>
            <w:r w:rsidRPr="00F52C43">
              <w:rPr>
                <w:rFonts w:hint="eastAsia"/>
              </w:rPr>
              <w:t>～</w:t>
            </w:r>
            <w:r w:rsidRPr="00C45616">
              <w:t>1.2</w:t>
            </w:r>
          </w:p>
        </w:tc>
        <w:tc>
          <w:tcPr>
            <w:tcW w:w="1333" w:type="dxa"/>
            <w:shd w:val="clear" w:color="auto" w:fill="auto"/>
          </w:tcPr>
          <w:p w14:paraId="655F5C28" w14:textId="0B368F47" w:rsidR="00F52C43" w:rsidRDefault="00F52C43" w:rsidP="00F52C43">
            <w:pPr>
              <w:pStyle w:val="afffffffff9"/>
            </w:pPr>
            <w:r w:rsidRPr="00C45616">
              <w:t>0.8</w:t>
            </w:r>
            <w:r w:rsidRPr="00F52C43">
              <w:rPr>
                <w:rFonts w:hint="eastAsia"/>
              </w:rPr>
              <w:t>～</w:t>
            </w:r>
            <w:r w:rsidRPr="00C45616">
              <w:t>1.5</w:t>
            </w:r>
          </w:p>
        </w:tc>
        <w:tc>
          <w:tcPr>
            <w:tcW w:w="1333" w:type="dxa"/>
            <w:shd w:val="clear" w:color="auto" w:fill="auto"/>
          </w:tcPr>
          <w:p w14:paraId="165F5E00" w14:textId="0C295F1B" w:rsidR="00F52C43" w:rsidRDefault="00F52C43" w:rsidP="00F52C43">
            <w:pPr>
              <w:pStyle w:val="afffffffff9"/>
            </w:pPr>
            <w:r w:rsidRPr="00C45616">
              <w:t>&lt;0.6</w:t>
            </w:r>
          </w:p>
        </w:tc>
        <w:tc>
          <w:tcPr>
            <w:tcW w:w="1333" w:type="dxa"/>
            <w:tcBorders>
              <w:right w:val="single" w:sz="12" w:space="0" w:color="auto"/>
            </w:tcBorders>
            <w:shd w:val="clear" w:color="auto" w:fill="auto"/>
          </w:tcPr>
          <w:p w14:paraId="63A5D5F4" w14:textId="2A324F66" w:rsidR="00F52C43" w:rsidRDefault="00F52C43" w:rsidP="00F52C43">
            <w:pPr>
              <w:pStyle w:val="afffffffff9"/>
            </w:pPr>
            <w:r w:rsidRPr="00C45616">
              <w:t>&lt;0.8</w:t>
            </w:r>
          </w:p>
        </w:tc>
      </w:tr>
      <w:tr w:rsidR="00F52C43" w14:paraId="4DC6EB36" w14:textId="77777777" w:rsidTr="001F6D08">
        <w:trPr>
          <w:jc w:val="center"/>
        </w:trPr>
        <w:tc>
          <w:tcPr>
            <w:tcW w:w="1329" w:type="dxa"/>
            <w:tcBorders>
              <w:left w:val="single" w:sz="12" w:space="0" w:color="auto"/>
              <w:bottom w:val="single" w:sz="8" w:space="0" w:color="auto"/>
            </w:tcBorders>
            <w:shd w:val="clear" w:color="auto" w:fill="auto"/>
          </w:tcPr>
          <w:p w14:paraId="69B3EECD" w14:textId="0843ECB4" w:rsidR="00F52C43" w:rsidRDefault="00F52C43" w:rsidP="00F52C43">
            <w:pPr>
              <w:pStyle w:val="afffffffff9"/>
            </w:pPr>
            <w:r>
              <w:rPr>
                <w:rFonts w:hAnsi="宋体" w:cs="宋体" w:hint="eastAsia"/>
                <w:szCs w:val="18"/>
              </w:rPr>
              <w:t>小果型品种</w:t>
            </w:r>
          </w:p>
        </w:tc>
        <w:tc>
          <w:tcPr>
            <w:tcW w:w="1331" w:type="dxa"/>
            <w:tcBorders>
              <w:bottom w:val="single" w:sz="8" w:space="0" w:color="auto"/>
            </w:tcBorders>
            <w:shd w:val="clear" w:color="auto" w:fill="auto"/>
          </w:tcPr>
          <w:p w14:paraId="36DD119B" w14:textId="671CC58F" w:rsidR="00F52C43" w:rsidRDefault="00F52C43" w:rsidP="00F52C43">
            <w:pPr>
              <w:pStyle w:val="afffffffff9"/>
            </w:pPr>
            <w:r w:rsidRPr="00C45616">
              <w:t>&gt;0.8</w:t>
            </w:r>
          </w:p>
        </w:tc>
        <w:tc>
          <w:tcPr>
            <w:tcW w:w="1332" w:type="dxa"/>
            <w:tcBorders>
              <w:bottom w:val="single" w:sz="8" w:space="0" w:color="auto"/>
            </w:tcBorders>
            <w:shd w:val="clear" w:color="auto" w:fill="auto"/>
          </w:tcPr>
          <w:p w14:paraId="59F926B2" w14:textId="55D3E00E" w:rsidR="00F52C43" w:rsidRDefault="00F52C43" w:rsidP="00F52C43">
            <w:pPr>
              <w:pStyle w:val="afffffffff9"/>
            </w:pPr>
            <w:r w:rsidRPr="00C45616">
              <w:t>&gt;1.0</w:t>
            </w:r>
          </w:p>
        </w:tc>
        <w:tc>
          <w:tcPr>
            <w:tcW w:w="1333" w:type="dxa"/>
            <w:tcBorders>
              <w:bottom w:val="single" w:sz="8" w:space="0" w:color="auto"/>
            </w:tcBorders>
            <w:shd w:val="clear" w:color="auto" w:fill="auto"/>
          </w:tcPr>
          <w:p w14:paraId="464E6E21" w14:textId="77CA0032" w:rsidR="00F52C43" w:rsidRDefault="00F52C43" w:rsidP="00F52C43">
            <w:pPr>
              <w:pStyle w:val="afffffffff9"/>
            </w:pPr>
            <w:r w:rsidRPr="00C45616">
              <w:t>0.4</w:t>
            </w:r>
            <w:r w:rsidRPr="00F52C43">
              <w:rPr>
                <w:rFonts w:hint="eastAsia"/>
              </w:rPr>
              <w:t>～</w:t>
            </w:r>
            <w:r w:rsidRPr="00C45616">
              <w:t>0.8</w:t>
            </w:r>
          </w:p>
        </w:tc>
        <w:tc>
          <w:tcPr>
            <w:tcW w:w="1333" w:type="dxa"/>
            <w:tcBorders>
              <w:bottom w:val="single" w:sz="8" w:space="0" w:color="auto"/>
            </w:tcBorders>
            <w:shd w:val="clear" w:color="auto" w:fill="auto"/>
          </w:tcPr>
          <w:p w14:paraId="49E3BE4E" w14:textId="051CF273" w:rsidR="00F52C43" w:rsidRDefault="00F52C43" w:rsidP="00F52C43">
            <w:pPr>
              <w:pStyle w:val="afffffffff9"/>
            </w:pPr>
            <w:r w:rsidRPr="00C45616">
              <w:t>0.6</w:t>
            </w:r>
            <w:r w:rsidRPr="00F52C43">
              <w:rPr>
                <w:rFonts w:hint="eastAsia"/>
              </w:rPr>
              <w:t>～</w:t>
            </w:r>
            <w:r w:rsidRPr="00C45616">
              <w:t>1.0</w:t>
            </w:r>
          </w:p>
        </w:tc>
        <w:tc>
          <w:tcPr>
            <w:tcW w:w="1333" w:type="dxa"/>
            <w:tcBorders>
              <w:bottom w:val="single" w:sz="8" w:space="0" w:color="auto"/>
            </w:tcBorders>
            <w:shd w:val="clear" w:color="auto" w:fill="auto"/>
          </w:tcPr>
          <w:p w14:paraId="410899C4" w14:textId="6B16AB36" w:rsidR="00F52C43" w:rsidRDefault="00F52C43" w:rsidP="00F52C43">
            <w:pPr>
              <w:pStyle w:val="afffffffff9"/>
            </w:pPr>
            <w:r w:rsidRPr="00C45616">
              <w:t>&lt;0.4</w:t>
            </w:r>
          </w:p>
        </w:tc>
        <w:tc>
          <w:tcPr>
            <w:tcW w:w="1333" w:type="dxa"/>
            <w:tcBorders>
              <w:bottom w:val="single" w:sz="8" w:space="0" w:color="auto"/>
              <w:right w:val="single" w:sz="12" w:space="0" w:color="auto"/>
            </w:tcBorders>
            <w:shd w:val="clear" w:color="auto" w:fill="auto"/>
          </w:tcPr>
          <w:p w14:paraId="01FFCF78" w14:textId="5FB32C67" w:rsidR="00F52C43" w:rsidRDefault="00F52C43" w:rsidP="00F52C43">
            <w:pPr>
              <w:pStyle w:val="afffffffff9"/>
            </w:pPr>
            <w:r w:rsidRPr="00C45616">
              <w:t>&lt;0.6</w:t>
            </w:r>
          </w:p>
        </w:tc>
      </w:tr>
      <w:tr w:rsidR="00C17EBF" w14:paraId="23481480" w14:textId="77777777" w:rsidTr="001F6D08">
        <w:trPr>
          <w:jc w:val="center"/>
        </w:trPr>
        <w:tc>
          <w:tcPr>
            <w:tcW w:w="9324"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14:paraId="20C5C152" w14:textId="77777777" w:rsidR="00C17EBF" w:rsidRDefault="00C17EBF" w:rsidP="00C17EBF">
            <w:pPr>
              <w:pStyle w:val="a5"/>
            </w:pPr>
            <w:r w:rsidRPr="00C17EBF">
              <w:rPr>
                <w:rFonts w:hint="eastAsia"/>
              </w:rPr>
              <w:t>大果型品种包括无刺卡因、澳大利亚卡因、无眼菠萝、珍珠菠萝、台农22号（西瓜凤梨）等。</w:t>
            </w:r>
          </w:p>
          <w:p w14:paraId="509F5A09" w14:textId="77777777" w:rsidR="00C17EBF" w:rsidRDefault="00C17EBF" w:rsidP="00C17EBF">
            <w:pPr>
              <w:pStyle w:val="a5"/>
            </w:pPr>
            <w:r w:rsidRPr="00C17EBF">
              <w:rPr>
                <w:rFonts w:hint="eastAsia"/>
              </w:rPr>
              <w:t>中果型品种包括巴厘、台农4号（手撕凤梨）、台农16号（甜蜜蜜凤梨）、台农17号（金钻凤梨）、台农20号（牛奶凤梨）、菲律宾、金菠萝等。</w:t>
            </w:r>
          </w:p>
          <w:p w14:paraId="3D36E481" w14:textId="77777777" w:rsidR="00C17EBF" w:rsidRDefault="00C17EBF" w:rsidP="00C17EBF">
            <w:pPr>
              <w:pStyle w:val="a5"/>
            </w:pPr>
            <w:r w:rsidRPr="00C17EBF">
              <w:rPr>
                <w:rFonts w:hint="eastAsia"/>
              </w:rPr>
              <w:t>小果型品种包括台农11号（香水菠萝）、神湾菠萝、泰国小菠萝等。</w:t>
            </w:r>
          </w:p>
          <w:p w14:paraId="1E1EEBC8" w14:textId="5C2E35AC" w:rsidR="00C17EBF" w:rsidRDefault="00C17EBF" w:rsidP="00C17EBF">
            <w:pPr>
              <w:pStyle w:val="a5"/>
            </w:pPr>
            <w:r w:rsidRPr="00C17EBF">
              <w:rPr>
                <w:rFonts w:hint="eastAsia"/>
              </w:rPr>
              <w:t>表中未能列入的其他品种，可根据品种特性参照近似品种的有关指标。</w:t>
            </w:r>
          </w:p>
        </w:tc>
      </w:tr>
    </w:tbl>
    <w:p w14:paraId="3BD54FB1" w14:textId="69A33B61" w:rsidR="00C17EBF" w:rsidRDefault="001F6D08" w:rsidP="00CE17C4">
      <w:pPr>
        <w:pStyle w:val="affb"/>
        <w:spacing w:before="156" w:after="156"/>
      </w:pPr>
      <w:bookmarkStart w:id="356" w:name="_Toc136617796"/>
      <w:bookmarkStart w:id="357" w:name="_Toc136617888"/>
      <w:bookmarkStart w:id="358" w:name="_Toc136682683"/>
      <w:bookmarkStart w:id="359" w:name="_Toc136684923"/>
      <w:bookmarkStart w:id="360" w:name="_Toc136685955"/>
      <w:bookmarkStart w:id="361" w:name="_Toc136763039"/>
      <w:r w:rsidRPr="001F6D08">
        <w:rPr>
          <w:rFonts w:hint="eastAsia"/>
        </w:rPr>
        <w:t>容许度要求</w:t>
      </w:r>
      <w:bookmarkEnd w:id="356"/>
      <w:bookmarkEnd w:id="357"/>
      <w:bookmarkEnd w:id="358"/>
      <w:bookmarkEnd w:id="359"/>
      <w:bookmarkEnd w:id="360"/>
      <w:bookmarkEnd w:id="361"/>
    </w:p>
    <w:p w14:paraId="2D56A8C3" w14:textId="1941F397" w:rsidR="00C17EBF" w:rsidRDefault="001F6D08" w:rsidP="00C17EBF">
      <w:pPr>
        <w:pStyle w:val="affff9"/>
        <w:ind w:firstLine="420"/>
      </w:pPr>
      <w:r w:rsidRPr="001F6D08">
        <w:rPr>
          <w:rFonts w:hint="eastAsia"/>
        </w:rPr>
        <w:t>等级容许度和规格容许度均按个数计，各级别的要求按NY/T 4237的规定执行。</w:t>
      </w:r>
    </w:p>
    <w:p w14:paraId="10B4BAE2" w14:textId="5F899B98" w:rsidR="001F6D08" w:rsidRDefault="001F6D08" w:rsidP="001F6D08">
      <w:pPr>
        <w:pStyle w:val="affb"/>
        <w:spacing w:before="156" w:after="156"/>
      </w:pPr>
      <w:bookmarkStart w:id="362" w:name="_Toc136617797"/>
      <w:bookmarkStart w:id="363" w:name="_Toc136617889"/>
      <w:bookmarkStart w:id="364" w:name="_Toc136682684"/>
      <w:bookmarkStart w:id="365" w:name="_Toc136684924"/>
      <w:bookmarkStart w:id="366" w:name="_Toc136685956"/>
      <w:bookmarkStart w:id="367" w:name="_Toc136763040"/>
      <w:r w:rsidRPr="001F6D08">
        <w:rPr>
          <w:rFonts w:hint="eastAsia"/>
        </w:rPr>
        <w:t>检验方法</w:t>
      </w:r>
      <w:bookmarkEnd w:id="362"/>
      <w:bookmarkEnd w:id="363"/>
      <w:bookmarkEnd w:id="364"/>
      <w:bookmarkEnd w:id="365"/>
      <w:bookmarkEnd w:id="366"/>
      <w:bookmarkEnd w:id="367"/>
    </w:p>
    <w:p w14:paraId="579CAD44" w14:textId="4F73D7D5" w:rsidR="001F6D08" w:rsidRPr="001F6D08" w:rsidRDefault="001F6D08" w:rsidP="001F6D08">
      <w:pPr>
        <w:pStyle w:val="affc"/>
        <w:spacing w:before="156" w:after="156"/>
      </w:pPr>
      <w:bookmarkStart w:id="368" w:name="_Toc136617798"/>
      <w:r w:rsidRPr="001F6D08">
        <w:rPr>
          <w:rFonts w:hint="eastAsia"/>
        </w:rPr>
        <w:t>外观检验</w:t>
      </w:r>
      <w:bookmarkEnd w:id="368"/>
    </w:p>
    <w:p w14:paraId="1437DD39" w14:textId="021710D3" w:rsidR="0085007C" w:rsidRDefault="001F6D08" w:rsidP="001237D0">
      <w:pPr>
        <w:pStyle w:val="affff9"/>
        <w:ind w:firstLine="420"/>
      </w:pPr>
      <w:r w:rsidRPr="001F6D08">
        <w:rPr>
          <w:rFonts w:hint="eastAsia"/>
        </w:rPr>
        <w:t>果形、果面及病虫害等用目测检验。</w:t>
      </w:r>
    </w:p>
    <w:p w14:paraId="066E9E5D" w14:textId="2B05A6D2" w:rsidR="001F6D08" w:rsidRDefault="001F6D08" w:rsidP="001F6D08">
      <w:pPr>
        <w:pStyle w:val="affc"/>
        <w:spacing w:before="156" w:after="156"/>
      </w:pPr>
      <w:bookmarkStart w:id="369" w:name="_Toc136617799"/>
      <w:r w:rsidRPr="001F6D08">
        <w:rPr>
          <w:rFonts w:hint="eastAsia"/>
        </w:rPr>
        <w:t>单果重</w:t>
      </w:r>
      <w:bookmarkEnd w:id="369"/>
    </w:p>
    <w:p w14:paraId="785452EF" w14:textId="0F6E051E" w:rsidR="001F6D08" w:rsidRDefault="001F6D08" w:rsidP="001F6D08">
      <w:pPr>
        <w:pStyle w:val="affff9"/>
        <w:ind w:firstLine="420"/>
      </w:pPr>
      <w:r w:rsidRPr="001F6D08">
        <w:rPr>
          <w:rFonts w:hint="eastAsia"/>
        </w:rPr>
        <w:t>按GH/T 1154的要求抽样，取样称重，取平均值，精确到0.1 kg。</w:t>
      </w:r>
    </w:p>
    <w:p w14:paraId="218BCD86" w14:textId="45EFB17E" w:rsidR="001F6D08" w:rsidRPr="001F6D08" w:rsidRDefault="001F6D08" w:rsidP="001F6D08">
      <w:pPr>
        <w:pStyle w:val="affc"/>
        <w:spacing w:before="156" w:after="156"/>
      </w:pPr>
      <w:bookmarkStart w:id="370" w:name="_Toc136617800"/>
      <w:r w:rsidRPr="001F6D08">
        <w:rPr>
          <w:rFonts w:hint="eastAsia"/>
        </w:rPr>
        <w:t>果实及冠</w:t>
      </w:r>
      <w:proofErr w:type="gramStart"/>
      <w:r w:rsidRPr="001F6D08">
        <w:rPr>
          <w:rFonts w:hint="eastAsia"/>
        </w:rPr>
        <w:t>芽</w:t>
      </w:r>
      <w:proofErr w:type="gramEnd"/>
      <w:r w:rsidRPr="001F6D08">
        <w:rPr>
          <w:rFonts w:hint="eastAsia"/>
        </w:rPr>
        <w:t>长度</w:t>
      </w:r>
      <w:bookmarkEnd w:id="370"/>
    </w:p>
    <w:p w14:paraId="3851AEFE" w14:textId="660C9D8D" w:rsidR="001237D0" w:rsidRDefault="001F6D08" w:rsidP="001237D0">
      <w:pPr>
        <w:pStyle w:val="affff9"/>
        <w:ind w:firstLine="420"/>
      </w:pPr>
      <w:r w:rsidRPr="001F6D08">
        <w:rPr>
          <w:rFonts w:hint="eastAsia"/>
        </w:rPr>
        <w:t>按GH/T 1154的要求取样，用直尺或卡尺直接测量，取平均值，精确到0.1 cm。</w:t>
      </w:r>
    </w:p>
    <w:p w14:paraId="65042475" w14:textId="37963870" w:rsidR="001F6D08" w:rsidRDefault="001F6D08" w:rsidP="001F6D08">
      <w:pPr>
        <w:pStyle w:val="affc"/>
        <w:spacing w:before="156" w:after="156"/>
      </w:pPr>
      <w:bookmarkStart w:id="371" w:name="_Toc136617801"/>
      <w:r w:rsidRPr="001F6D08">
        <w:rPr>
          <w:rFonts w:hint="eastAsia"/>
        </w:rPr>
        <w:lastRenderedPageBreak/>
        <w:t>可溶性固形物</w:t>
      </w:r>
      <w:bookmarkEnd w:id="371"/>
    </w:p>
    <w:p w14:paraId="0D119C35" w14:textId="4DEFC9F1" w:rsidR="001237D0" w:rsidRDefault="001F6D08" w:rsidP="001237D0">
      <w:pPr>
        <w:pStyle w:val="affff9"/>
        <w:ind w:firstLine="420"/>
      </w:pPr>
      <w:r w:rsidRPr="001F6D08">
        <w:rPr>
          <w:rFonts w:hint="eastAsia"/>
        </w:rPr>
        <w:t>四分法取样，按NY/T 2637规定的要求执行。</w:t>
      </w:r>
    </w:p>
    <w:p w14:paraId="5651C014" w14:textId="104B72C2" w:rsidR="001F6D08" w:rsidRDefault="001F6D08" w:rsidP="001F6D08">
      <w:pPr>
        <w:pStyle w:val="affc"/>
        <w:spacing w:before="156" w:after="156"/>
      </w:pPr>
      <w:bookmarkStart w:id="372" w:name="_Toc136617802"/>
      <w:r w:rsidRPr="001F6D08">
        <w:rPr>
          <w:rFonts w:hint="eastAsia"/>
        </w:rPr>
        <w:t>可滴定酸</w:t>
      </w:r>
      <w:bookmarkEnd w:id="372"/>
    </w:p>
    <w:p w14:paraId="6F180CA8" w14:textId="0BF54F9A" w:rsidR="001237D0" w:rsidRDefault="001F6D08" w:rsidP="001237D0">
      <w:pPr>
        <w:pStyle w:val="affff9"/>
        <w:ind w:firstLine="420"/>
      </w:pPr>
      <w:r w:rsidRPr="001F6D08">
        <w:rPr>
          <w:rFonts w:hint="eastAsia"/>
        </w:rPr>
        <w:t>四分法取样，打浆，称取25 g匀浆（精确到0.01 g）于150 mL锥形瓶中，加50 mL无二氧化碳的水，摇匀，用无二氧化碳的水定容至250 mL。滤纸过滤，收集滤液，按GB 12456规定的要求执行。</w:t>
      </w:r>
    </w:p>
    <w:p w14:paraId="2C331A8C" w14:textId="2503C44C" w:rsidR="001F6D08" w:rsidRDefault="001F6D08" w:rsidP="001F6D08">
      <w:pPr>
        <w:pStyle w:val="affc"/>
        <w:spacing w:before="156" w:after="156"/>
      </w:pPr>
      <w:bookmarkStart w:id="373" w:name="_Toc136617803"/>
      <w:r w:rsidRPr="001F6D08">
        <w:rPr>
          <w:rFonts w:hint="eastAsia"/>
        </w:rPr>
        <w:t>容许度计算</w:t>
      </w:r>
      <w:bookmarkEnd w:id="373"/>
    </w:p>
    <w:p w14:paraId="1064F820" w14:textId="117C1FB6" w:rsidR="001F6D08" w:rsidRDefault="001F6D08" w:rsidP="001F6D08">
      <w:pPr>
        <w:pStyle w:val="affff9"/>
        <w:ind w:firstLine="420"/>
      </w:pPr>
      <w:r w:rsidRPr="001F6D08">
        <w:rPr>
          <w:rFonts w:hint="eastAsia"/>
        </w:rPr>
        <w:t>检验时，将不符合规定的果实检出，按公式计算容许度。</w:t>
      </w:r>
    </w:p>
    <w:p w14:paraId="2BF3752F" w14:textId="03895E6B" w:rsidR="001F6D08" w:rsidRDefault="001F6D08" w:rsidP="001F6D08">
      <w:pPr>
        <w:pStyle w:val="affffffb"/>
      </w:pPr>
      <w:r>
        <w:tab/>
      </w:r>
      <m:oMath>
        <m:r>
          <w:rPr>
            <w:rFonts w:ascii="Cambria Math" w:hAnsi="Cambria Math" w:hint="eastAsia"/>
          </w:rPr>
          <m:t>W=</m:t>
        </m:r>
        <m:f>
          <m:fPr>
            <m:ctrlPr>
              <w:rPr>
                <w:rFonts w:ascii="Cambria Math" w:hAnsi="Cambria Math"/>
                <w:i/>
              </w:rPr>
            </m:ctrlPr>
          </m:fPr>
          <m:num>
            <m:r>
              <w:rPr>
                <w:rFonts w:ascii="Cambria Math" w:hAnsi="Cambria Math"/>
              </w:rPr>
              <m:t>X1</m:t>
            </m:r>
          </m:num>
          <m:den>
            <m:r>
              <w:rPr>
                <w:rFonts w:ascii="Cambria Math" w:hAnsi="Cambria Math"/>
              </w:rPr>
              <m:t>X2</m:t>
            </m:r>
          </m:den>
        </m:f>
      </m:oMath>
      <w:r>
        <w:rPr>
          <w:rFonts w:ascii="微软雅黑" w:eastAsia="微软雅黑" w:hAnsi="微软雅黑"/>
        </w:rPr>
        <w:t xml:space="preserve"> </w:t>
      </w:r>
      <w:r w:rsidRPr="001F6D08">
        <w:rPr>
          <w:rFonts w:ascii="微软雅黑" w:eastAsia="微软雅黑" w:hAnsi="微软雅黑"/>
        </w:rPr>
        <w:tab/>
      </w:r>
      <w:r>
        <w:t>(</w:t>
      </w:r>
      <w:r>
        <w:fldChar w:fldCharType="begin"/>
      </w:r>
      <w:r>
        <w:instrText xml:space="preserve"> AUTONUM </w:instrText>
      </w:r>
      <w:r>
        <w:fldChar w:fldCharType="end"/>
      </w:r>
      <w:r>
        <w:t>)</w:t>
      </w:r>
    </w:p>
    <w:p w14:paraId="1D2DAEC4" w14:textId="77777777" w:rsidR="001F6D08" w:rsidRDefault="001F6D08" w:rsidP="001F6D08">
      <w:pPr>
        <w:pStyle w:val="affff8"/>
        <w:ind w:firstLine="420"/>
      </w:pPr>
      <w:r>
        <w:rPr>
          <w:rFonts w:hint="eastAsia"/>
        </w:rPr>
        <w:t>式中：</w:t>
      </w:r>
    </w:p>
    <w:p w14:paraId="177AB59F" w14:textId="0F5724DB" w:rsidR="001F6D08" w:rsidRDefault="001F6D08" w:rsidP="001F6D08">
      <w:pPr>
        <w:pStyle w:val="affff8"/>
        <w:ind w:firstLine="420"/>
      </w:pPr>
      <w:r w:rsidRPr="00F06883">
        <w:rPr>
          <w:rFonts w:hint="eastAsia"/>
          <w:i/>
          <w:iCs/>
        </w:rPr>
        <w:t>W</w:t>
      </w:r>
      <w:r>
        <w:rPr>
          <w:rFonts w:hint="eastAsia"/>
        </w:rPr>
        <w:t>——容许度，单位为百分率（</w:t>
      </w:r>
      <w:r>
        <w:rPr>
          <w:rFonts w:hint="eastAsia"/>
        </w:rPr>
        <w:t>%</w:t>
      </w:r>
      <w:r>
        <w:rPr>
          <w:rFonts w:hint="eastAsia"/>
        </w:rPr>
        <w:t>）；</w:t>
      </w:r>
    </w:p>
    <w:p w14:paraId="59964098" w14:textId="77777777" w:rsidR="001F6D08" w:rsidRDefault="001F6D08" w:rsidP="001F6D08">
      <w:pPr>
        <w:pStyle w:val="affff8"/>
        <w:ind w:firstLine="420"/>
      </w:pPr>
      <w:r w:rsidRPr="00F06883">
        <w:rPr>
          <w:rFonts w:hint="eastAsia"/>
          <w:i/>
          <w:iCs/>
        </w:rPr>
        <w:t>X1</w:t>
      </w:r>
      <w:r>
        <w:rPr>
          <w:rFonts w:hint="eastAsia"/>
        </w:rPr>
        <w:t>——不符合该质量等级要求果数；</w:t>
      </w:r>
    </w:p>
    <w:p w14:paraId="144D3347" w14:textId="7438EB05" w:rsidR="001F6D08" w:rsidRDefault="001F6D08" w:rsidP="001F6D08">
      <w:pPr>
        <w:pStyle w:val="affff8"/>
        <w:ind w:firstLine="420"/>
      </w:pPr>
      <w:r w:rsidRPr="00F06883">
        <w:rPr>
          <w:rFonts w:hint="eastAsia"/>
          <w:i/>
          <w:iCs/>
        </w:rPr>
        <w:t>X2</w:t>
      </w:r>
      <w:r>
        <w:rPr>
          <w:rFonts w:hint="eastAsia"/>
        </w:rPr>
        <w:t>——</w:t>
      </w:r>
      <w:proofErr w:type="gramStart"/>
      <w:r>
        <w:rPr>
          <w:rFonts w:hint="eastAsia"/>
        </w:rPr>
        <w:t>总果数</w:t>
      </w:r>
      <w:proofErr w:type="gramEnd"/>
      <w:r>
        <w:rPr>
          <w:rFonts w:hint="eastAsia"/>
        </w:rPr>
        <w:t>。</w:t>
      </w:r>
    </w:p>
    <w:p w14:paraId="57781B05" w14:textId="035C3334" w:rsidR="001F6D08" w:rsidRDefault="00751FE1" w:rsidP="00751FE1">
      <w:pPr>
        <w:pStyle w:val="affb"/>
        <w:spacing w:before="156" w:after="156"/>
      </w:pPr>
      <w:bookmarkStart w:id="374" w:name="_Toc136617804"/>
      <w:bookmarkStart w:id="375" w:name="_Toc136617890"/>
      <w:bookmarkStart w:id="376" w:name="_Toc136682685"/>
      <w:bookmarkStart w:id="377" w:name="_Toc136684925"/>
      <w:bookmarkStart w:id="378" w:name="_Toc136685957"/>
      <w:bookmarkStart w:id="379" w:name="_Toc136763041"/>
      <w:r w:rsidRPr="00751FE1">
        <w:rPr>
          <w:rFonts w:hint="eastAsia"/>
        </w:rPr>
        <w:t>检验规则</w:t>
      </w:r>
      <w:bookmarkEnd w:id="374"/>
      <w:bookmarkEnd w:id="375"/>
      <w:bookmarkEnd w:id="376"/>
      <w:bookmarkEnd w:id="377"/>
      <w:bookmarkEnd w:id="378"/>
      <w:bookmarkEnd w:id="379"/>
    </w:p>
    <w:p w14:paraId="5A637F67" w14:textId="2B726629" w:rsidR="00751FE1" w:rsidRDefault="00751FE1" w:rsidP="00751FE1">
      <w:pPr>
        <w:pStyle w:val="affc"/>
        <w:spacing w:before="156" w:after="156"/>
      </w:pPr>
      <w:bookmarkStart w:id="380" w:name="_Toc136617805"/>
      <w:r w:rsidRPr="00751FE1">
        <w:rPr>
          <w:rFonts w:hint="eastAsia"/>
        </w:rPr>
        <w:t>检验批次</w:t>
      </w:r>
      <w:bookmarkEnd w:id="380"/>
    </w:p>
    <w:p w14:paraId="105B88FA" w14:textId="77D0D814" w:rsidR="00751FE1" w:rsidRDefault="00751FE1" w:rsidP="00751FE1">
      <w:pPr>
        <w:pStyle w:val="affff9"/>
        <w:ind w:firstLine="420"/>
      </w:pPr>
      <w:r w:rsidRPr="00751FE1">
        <w:rPr>
          <w:rFonts w:hint="eastAsia"/>
        </w:rPr>
        <w:t>同品种、同等级、同一批采摘、收购、贮运和销售的菠萝作为一个检验批次。</w:t>
      </w:r>
    </w:p>
    <w:p w14:paraId="56836538" w14:textId="6A128855" w:rsidR="00751FE1" w:rsidRDefault="00751FE1" w:rsidP="00751FE1">
      <w:pPr>
        <w:pStyle w:val="affc"/>
        <w:spacing w:before="156" w:after="156"/>
      </w:pPr>
      <w:bookmarkStart w:id="381" w:name="_Toc136617806"/>
      <w:r w:rsidRPr="00751FE1">
        <w:rPr>
          <w:rFonts w:hint="eastAsia"/>
        </w:rPr>
        <w:t>抽样方法</w:t>
      </w:r>
      <w:bookmarkEnd w:id="381"/>
    </w:p>
    <w:p w14:paraId="27124AB7" w14:textId="021CE4DC" w:rsidR="00751FE1" w:rsidRDefault="00751FE1" w:rsidP="00751FE1">
      <w:pPr>
        <w:pStyle w:val="affff9"/>
        <w:ind w:firstLine="420"/>
      </w:pPr>
      <w:r w:rsidRPr="00751FE1">
        <w:rPr>
          <w:rFonts w:hint="eastAsia"/>
        </w:rPr>
        <w:t>按GH/T 1154的规定执行。</w:t>
      </w:r>
    </w:p>
    <w:p w14:paraId="11ABB67C" w14:textId="70A2795E" w:rsidR="00140E8E" w:rsidRDefault="00140E8E" w:rsidP="00140E8E">
      <w:pPr>
        <w:pStyle w:val="affc"/>
        <w:spacing w:before="156" w:after="156"/>
      </w:pPr>
      <w:bookmarkStart w:id="382" w:name="_Toc136617807"/>
      <w:r w:rsidRPr="00140E8E">
        <w:rPr>
          <w:rFonts w:hint="eastAsia"/>
        </w:rPr>
        <w:t>判定规则</w:t>
      </w:r>
      <w:bookmarkEnd w:id="382"/>
    </w:p>
    <w:p w14:paraId="5F34A6B9" w14:textId="7916B02D" w:rsidR="00140E8E" w:rsidRDefault="00140E8E" w:rsidP="00140E8E">
      <w:pPr>
        <w:pStyle w:val="affd"/>
        <w:spacing w:before="156" w:after="156"/>
      </w:pPr>
      <w:r w:rsidRPr="00140E8E">
        <w:rPr>
          <w:rFonts w:hint="eastAsia"/>
        </w:rPr>
        <w:t>等级判定</w:t>
      </w:r>
    </w:p>
    <w:p w14:paraId="4CC00FFD" w14:textId="4CE04BD8" w:rsidR="00140E8E" w:rsidRDefault="00140E8E" w:rsidP="00140E8E">
      <w:pPr>
        <w:pStyle w:val="affff9"/>
        <w:ind w:firstLine="420"/>
      </w:pPr>
      <w:r w:rsidRPr="00140E8E">
        <w:rPr>
          <w:rFonts w:hint="eastAsia"/>
        </w:rPr>
        <w:t>在符合基本要求的前提下，整批产品不超过某登记规定的容许度，则判为某等级产品。若超过，按低一级规定的容许度检验，直到判出等级为止。若产品不符合等级，则判为等外产品。</w:t>
      </w:r>
    </w:p>
    <w:p w14:paraId="0307FEB1" w14:textId="0D57D7C7" w:rsidR="00140E8E" w:rsidRDefault="00140E8E" w:rsidP="00140E8E">
      <w:pPr>
        <w:pStyle w:val="affd"/>
        <w:spacing w:before="156" w:after="156"/>
      </w:pPr>
      <w:r w:rsidRPr="00140E8E">
        <w:rPr>
          <w:rFonts w:hint="eastAsia"/>
        </w:rPr>
        <w:t>规格判定</w:t>
      </w:r>
    </w:p>
    <w:p w14:paraId="2D27E2AF" w14:textId="2D757A55" w:rsidR="00AE5326" w:rsidRDefault="00AE5326" w:rsidP="00AE5326">
      <w:pPr>
        <w:pStyle w:val="affff9"/>
        <w:ind w:firstLine="420"/>
      </w:pPr>
      <w:r w:rsidRPr="00AE5326">
        <w:rPr>
          <w:rFonts w:hint="eastAsia"/>
        </w:rPr>
        <w:t>整批产品不超过某规格规定的容许度，则判为某规格产品。若超过，则按低一级规定的容许度检验，直到判出规格为止。</w:t>
      </w:r>
    </w:p>
    <w:p w14:paraId="38686661" w14:textId="7F2B1E1F" w:rsidR="00AE5326" w:rsidRDefault="00AE5326" w:rsidP="00AE5326">
      <w:pPr>
        <w:pStyle w:val="affa"/>
        <w:spacing w:before="312" w:after="312"/>
      </w:pPr>
      <w:bookmarkStart w:id="383" w:name="_Toc136617808"/>
      <w:bookmarkStart w:id="384" w:name="_Toc136617891"/>
      <w:bookmarkStart w:id="385" w:name="_Toc136682686"/>
      <w:bookmarkStart w:id="386" w:name="_Toc136684926"/>
      <w:bookmarkStart w:id="387" w:name="_Toc136685958"/>
      <w:bookmarkStart w:id="388" w:name="_Toc136763042"/>
      <w:r w:rsidRPr="00AE5326">
        <w:rPr>
          <w:rFonts w:hint="eastAsia"/>
        </w:rPr>
        <w:t>包装与标识</w:t>
      </w:r>
      <w:bookmarkEnd w:id="383"/>
      <w:bookmarkEnd w:id="384"/>
      <w:bookmarkEnd w:id="385"/>
      <w:bookmarkEnd w:id="386"/>
      <w:bookmarkEnd w:id="387"/>
      <w:bookmarkEnd w:id="388"/>
    </w:p>
    <w:p w14:paraId="18BCE457" w14:textId="4FDABDDA" w:rsidR="002857CF" w:rsidRDefault="002857CF" w:rsidP="002857CF">
      <w:pPr>
        <w:pStyle w:val="affb"/>
        <w:spacing w:before="156" w:after="156"/>
      </w:pPr>
      <w:bookmarkStart w:id="389" w:name="_Toc136617809"/>
      <w:bookmarkStart w:id="390" w:name="_Toc136617892"/>
      <w:bookmarkStart w:id="391" w:name="_Toc136682687"/>
      <w:bookmarkStart w:id="392" w:name="_Toc136684927"/>
      <w:bookmarkStart w:id="393" w:name="_Toc136685959"/>
      <w:bookmarkStart w:id="394" w:name="_Toc136763043"/>
      <w:r w:rsidRPr="002857CF">
        <w:rPr>
          <w:rFonts w:hint="eastAsia"/>
        </w:rPr>
        <w:t>包装</w:t>
      </w:r>
      <w:bookmarkEnd w:id="389"/>
      <w:bookmarkEnd w:id="390"/>
      <w:bookmarkEnd w:id="391"/>
      <w:bookmarkEnd w:id="392"/>
      <w:bookmarkEnd w:id="393"/>
      <w:bookmarkEnd w:id="394"/>
    </w:p>
    <w:p w14:paraId="5561E7E5" w14:textId="39C3B9A1" w:rsidR="002857CF" w:rsidRDefault="002857CF" w:rsidP="002857CF">
      <w:pPr>
        <w:pStyle w:val="afffffffff0"/>
      </w:pPr>
      <w:r w:rsidRPr="002857CF">
        <w:rPr>
          <w:rFonts w:hint="eastAsia"/>
        </w:rPr>
        <w:t>同一包装内产品的等级、规格、品种、来源应一致，如有例外要特别说明。</w:t>
      </w:r>
    </w:p>
    <w:p w14:paraId="759C21FC" w14:textId="3B56A642" w:rsidR="002857CF" w:rsidRDefault="00DB4DD3" w:rsidP="00DB4DD3">
      <w:pPr>
        <w:pStyle w:val="afffffffff0"/>
      </w:pPr>
      <w:r w:rsidRPr="00DB4DD3">
        <w:rPr>
          <w:rFonts w:hint="eastAsia"/>
        </w:rPr>
        <w:t>包装应透气，设计应符合GB/T</w:t>
      </w:r>
      <w:r w:rsidR="00615446">
        <w:t xml:space="preserve"> </w:t>
      </w:r>
      <w:r w:rsidRPr="00DB4DD3">
        <w:rPr>
          <w:rFonts w:hint="eastAsia"/>
        </w:rPr>
        <w:t>12123的规定，缓冲包装设计应符合GB/T</w:t>
      </w:r>
      <w:r w:rsidR="00615446">
        <w:t xml:space="preserve"> </w:t>
      </w:r>
      <w:r w:rsidRPr="00DB4DD3">
        <w:rPr>
          <w:rFonts w:hint="eastAsia"/>
        </w:rPr>
        <w:t>8166的规定，包装容器通用技术要求符合GB/T</w:t>
      </w:r>
      <w:r w:rsidR="00615446">
        <w:t xml:space="preserve"> </w:t>
      </w:r>
      <w:r w:rsidRPr="00DB4DD3">
        <w:rPr>
          <w:rFonts w:hint="eastAsia"/>
        </w:rPr>
        <w:t>34343的规定。</w:t>
      </w:r>
    </w:p>
    <w:p w14:paraId="50F31C72" w14:textId="3FC8AE3B" w:rsidR="00DB4DD3" w:rsidRDefault="00DB4DD3" w:rsidP="00DB4DD3">
      <w:pPr>
        <w:pStyle w:val="afffffffff0"/>
      </w:pPr>
      <w:r w:rsidRPr="00DB4DD3">
        <w:rPr>
          <w:rFonts w:hint="eastAsia"/>
        </w:rPr>
        <w:t>根据市场需求、运输方式、贮运时间等因素确定包装方式和包装容量。</w:t>
      </w:r>
    </w:p>
    <w:p w14:paraId="5EA957CC" w14:textId="4FF6196A" w:rsidR="00DB4DD3" w:rsidRDefault="00DB4DD3" w:rsidP="00DB4DD3">
      <w:pPr>
        <w:pStyle w:val="affb"/>
        <w:spacing w:before="156" w:after="156"/>
      </w:pPr>
      <w:bookmarkStart w:id="395" w:name="_Toc136617810"/>
      <w:bookmarkStart w:id="396" w:name="_Toc136617893"/>
      <w:bookmarkStart w:id="397" w:name="_Toc136682688"/>
      <w:bookmarkStart w:id="398" w:name="_Toc136684928"/>
      <w:bookmarkStart w:id="399" w:name="_Toc136685960"/>
      <w:bookmarkStart w:id="400" w:name="_Toc136763044"/>
      <w:r w:rsidRPr="00DB4DD3">
        <w:rPr>
          <w:rFonts w:hint="eastAsia"/>
        </w:rPr>
        <w:lastRenderedPageBreak/>
        <w:t>标识</w:t>
      </w:r>
      <w:bookmarkEnd w:id="395"/>
      <w:bookmarkEnd w:id="396"/>
      <w:bookmarkEnd w:id="397"/>
      <w:bookmarkEnd w:id="398"/>
      <w:bookmarkEnd w:id="399"/>
      <w:bookmarkEnd w:id="400"/>
    </w:p>
    <w:p w14:paraId="7DAF0311" w14:textId="5563C49C" w:rsidR="00DB4DD3" w:rsidRDefault="00DB4DD3" w:rsidP="00DB4DD3">
      <w:pPr>
        <w:pStyle w:val="afffffffff0"/>
      </w:pPr>
      <w:r w:rsidRPr="00DB4DD3">
        <w:rPr>
          <w:rFonts w:hint="eastAsia"/>
        </w:rPr>
        <w:t>包装上应有明显标识，应符合NY/T</w:t>
      </w:r>
      <w:r w:rsidR="008C0F52">
        <w:t xml:space="preserve"> </w:t>
      </w:r>
      <w:r w:rsidRPr="00DB4DD3">
        <w:rPr>
          <w:rFonts w:hint="eastAsia"/>
        </w:rPr>
        <w:t>1778的规定，要求字迹清晰、完整、准确，且不易褪色、无渗漏，标注于包装的外侧。</w:t>
      </w:r>
    </w:p>
    <w:p w14:paraId="1935C94B" w14:textId="1A61FF51" w:rsidR="00DB4DD3" w:rsidRDefault="00DB4DD3" w:rsidP="00DB4DD3">
      <w:pPr>
        <w:pStyle w:val="afffffffff0"/>
      </w:pPr>
      <w:r w:rsidRPr="00DB4DD3">
        <w:rPr>
          <w:rFonts w:hint="eastAsia"/>
        </w:rPr>
        <w:t>标识内容应包括：溯源编码、承诺达标合格证、产品名称、品种、等级、规格、产地、商标、净重、采收日期、生产单位（个人）名称、详细地址和联系电话等。</w:t>
      </w:r>
    </w:p>
    <w:p w14:paraId="10DDC571" w14:textId="0FAE22AB" w:rsidR="002949AE" w:rsidRDefault="002949AE" w:rsidP="002949AE">
      <w:pPr>
        <w:pStyle w:val="afffffffff0"/>
      </w:pPr>
      <w:r w:rsidRPr="002949AE">
        <w:rPr>
          <w:rFonts w:hint="eastAsia"/>
        </w:rPr>
        <w:t>所用图示标志应符合GB/T</w:t>
      </w:r>
      <w:r w:rsidR="00615446">
        <w:t xml:space="preserve"> </w:t>
      </w:r>
      <w:r w:rsidRPr="002949AE">
        <w:rPr>
          <w:rFonts w:hint="eastAsia"/>
        </w:rPr>
        <w:t>191的规定。</w:t>
      </w:r>
    </w:p>
    <w:p w14:paraId="2E434E6E" w14:textId="069855B3" w:rsidR="002949AE" w:rsidRDefault="00F06883" w:rsidP="002949AE">
      <w:pPr>
        <w:pStyle w:val="affa"/>
        <w:spacing w:before="312" w:after="312"/>
      </w:pPr>
      <w:bookmarkStart w:id="401" w:name="_Toc136617811"/>
      <w:bookmarkStart w:id="402" w:name="_Toc136617894"/>
      <w:bookmarkStart w:id="403" w:name="_Toc136682689"/>
      <w:bookmarkStart w:id="404" w:name="_Toc136684929"/>
      <w:bookmarkStart w:id="405" w:name="_Toc136685961"/>
      <w:bookmarkStart w:id="406" w:name="_Toc136763045"/>
      <w:r w:rsidRPr="00F06883">
        <w:rPr>
          <w:rFonts w:hint="eastAsia"/>
        </w:rPr>
        <w:t>贮藏</w:t>
      </w:r>
      <w:r w:rsidR="00840FE1">
        <w:rPr>
          <w:rFonts w:hAnsi="黑体" w:cs="黑体"/>
        </w:rPr>
        <w:t>与运输</w:t>
      </w:r>
      <w:bookmarkEnd w:id="401"/>
      <w:bookmarkEnd w:id="402"/>
      <w:bookmarkEnd w:id="403"/>
      <w:bookmarkEnd w:id="404"/>
      <w:bookmarkEnd w:id="405"/>
      <w:bookmarkEnd w:id="406"/>
    </w:p>
    <w:p w14:paraId="45157C4E" w14:textId="7EE25441" w:rsidR="00840FE1" w:rsidRPr="00840FE1" w:rsidRDefault="00840FE1" w:rsidP="00840FE1">
      <w:pPr>
        <w:pStyle w:val="affb"/>
        <w:spacing w:before="156" w:after="156"/>
      </w:pPr>
      <w:bookmarkStart w:id="407" w:name="_Toc136617812"/>
      <w:bookmarkStart w:id="408" w:name="_Toc136617895"/>
      <w:bookmarkStart w:id="409" w:name="_Toc136682690"/>
      <w:bookmarkStart w:id="410" w:name="_Toc136684930"/>
      <w:bookmarkStart w:id="411" w:name="_Toc136685962"/>
      <w:bookmarkStart w:id="412" w:name="_Toc136763046"/>
      <w:r>
        <w:rPr>
          <w:rFonts w:hAnsi="黑体" w:cs="黑体"/>
        </w:rPr>
        <w:t>贮藏</w:t>
      </w:r>
      <w:bookmarkEnd w:id="407"/>
      <w:bookmarkEnd w:id="408"/>
      <w:bookmarkEnd w:id="409"/>
      <w:bookmarkEnd w:id="410"/>
      <w:bookmarkEnd w:id="411"/>
      <w:bookmarkEnd w:id="412"/>
    </w:p>
    <w:p w14:paraId="614F3390" w14:textId="215C45C2" w:rsidR="00F06883" w:rsidRDefault="00F06883" w:rsidP="00F06883">
      <w:pPr>
        <w:pStyle w:val="affff9"/>
        <w:ind w:firstLine="420"/>
      </w:pPr>
      <w:r w:rsidRPr="00F06883">
        <w:rPr>
          <w:rFonts w:hint="eastAsia"/>
        </w:rPr>
        <w:t>最适宜贮藏条件为8℃～10℃，相对湿度85%～95%，每天通风换气一次，贮藏期11</w:t>
      </w:r>
      <w:r w:rsidR="00701AF8">
        <w:t xml:space="preserve"> </w:t>
      </w:r>
      <w:r w:rsidRPr="00F06883">
        <w:rPr>
          <w:rFonts w:hint="eastAsia"/>
        </w:rPr>
        <w:t>d～17</w:t>
      </w:r>
      <w:r w:rsidR="00701AF8">
        <w:t xml:space="preserve"> </w:t>
      </w:r>
      <w:r w:rsidRPr="00F06883">
        <w:rPr>
          <w:rFonts w:hint="eastAsia"/>
        </w:rPr>
        <w:t>d，好果率90%以上，贮藏后应保持果实的外观和风味正常。</w:t>
      </w:r>
    </w:p>
    <w:p w14:paraId="7EB607A5" w14:textId="777502A7" w:rsidR="00840FE1" w:rsidRDefault="00840FE1" w:rsidP="00840FE1">
      <w:pPr>
        <w:pStyle w:val="affb"/>
        <w:spacing w:before="156" w:after="156"/>
        <w:rPr>
          <w:rFonts w:hAnsi="黑体" w:cs="黑体"/>
        </w:rPr>
      </w:pPr>
      <w:bookmarkStart w:id="413" w:name="_Toc136617813"/>
      <w:bookmarkStart w:id="414" w:name="_Toc136617896"/>
      <w:bookmarkStart w:id="415" w:name="_Toc136682691"/>
      <w:bookmarkStart w:id="416" w:name="_Toc136684931"/>
      <w:bookmarkStart w:id="417" w:name="_Toc136685963"/>
      <w:bookmarkStart w:id="418" w:name="_Toc136763047"/>
      <w:r>
        <w:rPr>
          <w:rFonts w:hAnsi="黑体" w:cs="黑体"/>
        </w:rPr>
        <w:t>运输</w:t>
      </w:r>
      <w:bookmarkEnd w:id="413"/>
      <w:bookmarkEnd w:id="414"/>
      <w:bookmarkEnd w:id="415"/>
      <w:bookmarkEnd w:id="416"/>
      <w:bookmarkEnd w:id="417"/>
      <w:bookmarkEnd w:id="418"/>
    </w:p>
    <w:p w14:paraId="0CD8AE52" w14:textId="21E8DFDE" w:rsidR="00840FE1" w:rsidRDefault="00840FE1" w:rsidP="00840FE1">
      <w:pPr>
        <w:pStyle w:val="afffffffff0"/>
      </w:pPr>
      <w:r w:rsidRPr="00840FE1">
        <w:rPr>
          <w:rFonts w:hint="eastAsia"/>
        </w:rPr>
        <w:t>运输工具应清洁、卫生、无污染、无杂物，具有防晒、防雨、防挤压功能。</w:t>
      </w:r>
    </w:p>
    <w:p w14:paraId="2FEF3C24" w14:textId="3E5E0FF0" w:rsidR="00840FE1" w:rsidRDefault="00840FE1" w:rsidP="00840FE1">
      <w:pPr>
        <w:pStyle w:val="afffffffff0"/>
      </w:pPr>
      <w:r w:rsidRPr="00840FE1">
        <w:rPr>
          <w:rFonts w:hint="eastAsia"/>
        </w:rPr>
        <w:t>运输过程注意低温通风，避免挤压。</w:t>
      </w:r>
    </w:p>
    <w:p w14:paraId="75DD8A1D" w14:textId="5C920272" w:rsidR="00840FE1" w:rsidRDefault="00840FE1" w:rsidP="00840FE1">
      <w:pPr>
        <w:pStyle w:val="affa"/>
        <w:spacing w:before="312" w:after="312"/>
      </w:pPr>
      <w:bookmarkStart w:id="419" w:name="_Toc136617814"/>
      <w:bookmarkStart w:id="420" w:name="_Toc136617897"/>
      <w:bookmarkStart w:id="421" w:name="_Toc136682692"/>
      <w:bookmarkStart w:id="422" w:name="_Toc136684932"/>
      <w:bookmarkStart w:id="423" w:name="_Toc136685964"/>
      <w:bookmarkStart w:id="424" w:name="_Toc136763048"/>
      <w:r w:rsidRPr="00840FE1">
        <w:rPr>
          <w:rFonts w:hint="eastAsia"/>
        </w:rPr>
        <w:t>生产档案管理</w:t>
      </w:r>
      <w:bookmarkEnd w:id="419"/>
      <w:bookmarkEnd w:id="420"/>
      <w:bookmarkEnd w:id="421"/>
      <w:bookmarkEnd w:id="422"/>
      <w:bookmarkEnd w:id="423"/>
      <w:bookmarkEnd w:id="424"/>
    </w:p>
    <w:p w14:paraId="11A96756" w14:textId="3B48460C" w:rsidR="00840FE1" w:rsidRDefault="00840FE1" w:rsidP="00840FE1">
      <w:pPr>
        <w:pStyle w:val="affff9"/>
        <w:ind w:firstLine="420"/>
      </w:pPr>
      <w:r w:rsidRPr="00840FE1">
        <w:rPr>
          <w:rFonts w:hint="eastAsia"/>
        </w:rPr>
        <w:t>菠萝生产者应当建立生产档案，详细记录包括种苗、建园、田间管理、物候期记录、关键气象因子记录、投入品管理（采购来源和数量、商标名、有效成分、登记证号、使用地点、防治对象、施用浓度、施用方法、施用时间、操作员和技术负责人等）、果实采收、销售等具体内容，参照附录D。生产档案保存2年以上。</w:t>
      </w:r>
    </w:p>
    <w:p w14:paraId="530B957D" w14:textId="795058AD" w:rsidR="00701AF8" w:rsidRDefault="00CD687D" w:rsidP="00CD687D">
      <w:pPr>
        <w:pStyle w:val="affa"/>
        <w:spacing w:before="312" w:after="312"/>
      </w:pPr>
      <w:bookmarkStart w:id="425" w:name="_Toc136617815"/>
      <w:bookmarkStart w:id="426" w:name="_Toc136617898"/>
      <w:bookmarkStart w:id="427" w:name="_Toc136682693"/>
      <w:bookmarkStart w:id="428" w:name="_Toc136684933"/>
      <w:bookmarkStart w:id="429" w:name="_Toc136685965"/>
      <w:bookmarkStart w:id="430" w:name="_Toc136763049"/>
      <w:r w:rsidRPr="00CD687D">
        <w:rPr>
          <w:rFonts w:hint="eastAsia"/>
        </w:rPr>
        <w:t>产品检测与准出管理</w:t>
      </w:r>
      <w:bookmarkEnd w:id="425"/>
      <w:bookmarkEnd w:id="426"/>
      <w:bookmarkEnd w:id="427"/>
      <w:bookmarkEnd w:id="428"/>
      <w:bookmarkEnd w:id="429"/>
      <w:bookmarkEnd w:id="430"/>
    </w:p>
    <w:p w14:paraId="39DB8C79" w14:textId="0CD3A640" w:rsidR="00CD687D" w:rsidRDefault="00CD687D" w:rsidP="00CD687D">
      <w:pPr>
        <w:pStyle w:val="affb"/>
        <w:spacing w:before="156" w:after="156"/>
      </w:pPr>
      <w:bookmarkStart w:id="431" w:name="_Toc136617816"/>
      <w:bookmarkStart w:id="432" w:name="_Toc136617899"/>
      <w:bookmarkStart w:id="433" w:name="_Toc136682694"/>
      <w:bookmarkStart w:id="434" w:name="_Toc136684934"/>
      <w:bookmarkStart w:id="435" w:name="_Toc136685966"/>
      <w:bookmarkStart w:id="436" w:name="_Toc136763050"/>
      <w:r w:rsidRPr="00CD687D">
        <w:rPr>
          <w:rFonts w:hint="eastAsia"/>
        </w:rPr>
        <w:t>安全监测</w:t>
      </w:r>
      <w:bookmarkEnd w:id="431"/>
      <w:bookmarkEnd w:id="432"/>
      <w:bookmarkEnd w:id="433"/>
      <w:bookmarkEnd w:id="434"/>
      <w:bookmarkEnd w:id="435"/>
      <w:bookmarkEnd w:id="436"/>
    </w:p>
    <w:p w14:paraId="0EFBE73C" w14:textId="0C9DC616" w:rsidR="00CD687D" w:rsidRDefault="00CD687D" w:rsidP="00CD687D">
      <w:pPr>
        <w:pStyle w:val="affff9"/>
        <w:ind w:firstLine="420"/>
      </w:pPr>
      <w:r w:rsidRPr="00CD687D">
        <w:rPr>
          <w:rFonts w:hint="eastAsia"/>
        </w:rPr>
        <w:t>加强菠萝质量安全监测，通过抽样检测重点监测采收期是否存在常规农药残留超标</w:t>
      </w:r>
      <w:r>
        <w:rPr>
          <w:rFonts w:hint="eastAsia"/>
        </w:rPr>
        <w:t>的</w:t>
      </w:r>
      <w:r w:rsidRPr="00CD687D">
        <w:rPr>
          <w:rFonts w:hint="eastAsia"/>
        </w:rPr>
        <w:t>情况。在批发市场或收购集散中心、出岛码头对菠萝进行抽样检测。</w:t>
      </w:r>
    </w:p>
    <w:p w14:paraId="6AAE60E2" w14:textId="22D6A338" w:rsidR="00CD687D" w:rsidRDefault="00CD687D" w:rsidP="00CD687D">
      <w:pPr>
        <w:pStyle w:val="affb"/>
        <w:spacing w:before="156" w:after="156"/>
      </w:pPr>
      <w:bookmarkStart w:id="437" w:name="_Toc136617817"/>
      <w:bookmarkStart w:id="438" w:name="_Toc136617900"/>
      <w:bookmarkStart w:id="439" w:name="_Toc136682695"/>
      <w:bookmarkStart w:id="440" w:name="_Toc136684935"/>
      <w:bookmarkStart w:id="441" w:name="_Toc136685967"/>
      <w:bookmarkStart w:id="442" w:name="_Toc136763051"/>
      <w:r w:rsidRPr="00CD687D">
        <w:rPr>
          <w:rFonts w:hint="eastAsia"/>
        </w:rPr>
        <w:t>精准检测</w:t>
      </w:r>
      <w:bookmarkEnd w:id="437"/>
      <w:bookmarkEnd w:id="438"/>
      <w:bookmarkEnd w:id="439"/>
      <w:bookmarkEnd w:id="440"/>
      <w:bookmarkEnd w:id="441"/>
      <w:bookmarkEnd w:id="442"/>
    </w:p>
    <w:p w14:paraId="679B658B" w14:textId="35A7206E" w:rsidR="00CD687D" w:rsidRDefault="00CD687D" w:rsidP="00CD687D">
      <w:pPr>
        <w:pStyle w:val="affff9"/>
        <w:ind w:firstLine="420"/>
      </w:pPr>
      <w:r w:rsidRPr="00CD687D">
        <w:rPr>
          <w:rFonts w:hint="eastAsia"/>
        </w:rPr>
        <w:t>根据菠萝的检验规则和要求，对果品的感官、品质、等级、规格及卫生指标等进行精准检测。检测合格的，开具检测结果报告单；检测不合格的菠萝，集中销毁处理。</w:t>
      </w:r>
    </w:p>
    <w:p w14:paraId="083E8954" w14:textId="30C8B7AE" w:rsidR="00CD687D" w:rsidRDefault="00CD687D" w:rsidP="00CD687D">
      <w:pPr>
        <w:pStyle w:val="affb"/>
        <w:spacing w:before="156" w:after="156"/>
      </w:pPr>
      <w:bookmarkStart w:id="443" w:name="_Toc136617818"/>
      <w:bookmarkStart w:id="444" w:name="_Toc136617901"/>
      <w:bookmarkStart w:id="445" w:name="_Toc136682696"/>
      <w:bookmarkStart w:id="446" w:name="_Toc136684936"/>
      <w:bookmarkStart w:id="447" w:name="_Toc136685968"/>
      <w:bookmarkStart w:id="448" w:name="_Toc136763052"/>
      <w:r w:rsidRPr="00CD687D">
        <w:rPr>
          <w:rFonts w:hint="eastAsia"/>
        </w:rPr>
        <w:t>承诺达标合格证</w:t>
      </w:r>
      <w:bookmarkEnd w:id="443"/>
      <w:bookmarkEnd w:id="444"/>
      <w:bookmarkEnd w:id="445"/>
      <w:bookmarkEnd w:id="446"/>
      <w:bookmarkEnd w:id="447"/>
      <w:bookmarkEnd w:id="448"/>
    </w:p>
    <w:p w14:paraId="04E2FA07" w14:textId="39E1E195" w:rsidR="00CD687D" w:rsidRDefault="00CD687D" w:rsidP="00CD687D">
      <w:pPr>
        <w:pStyle w:val="affff9"/>
        <w:ind w:firstLine="420"/>
      </w:pPr>
      <w:r w:rsidRPr="00CD687D">
        <w:rPr>
          <w:rFonts w:hint="eastAsia"/>
        </w:rPr>
        <w:t>检测合格后，由生产单位（个人）和收购单位（个人）开具承诺达标合格证，承诺不使用禁用农药、使用的常规农药残留不超标、对承诺的真实性负责，标明溯源编码、菠萝品种、数量（重量）、产地、生产单位（个人）名称及联系电话、开具日期等内容，并由生产单位（个人）签名（盖章）。</w:t>
      </w:r>
    </w:p>
    <w:p w14:paraId="1AF37288" w14:textId="270B2863" w:rsidR="00CD687D" w:rsidRDefault="00CD687D" w:rsidP="00CD687D">
      <w:pPr>
        <w:pStyle w:val="affb"/>
        <w:spacing w:before="156" w:after="156"/>
      </w:pPr>
      <w:bookmarkStart w:id="449" w:name="_Toc136617819"/>
      <w:bookmarkStart w:id="450" w:name="_Toc136617902"/>
      <w:bookmarkStart w:id="451" w:name="_Toc136682697"/>
      <w:bookmarkStart w:id="452" w:name="_Toc136684937"/>
      <w:bookmarkStart w:id="453" w:name="_Toc136685969"/>
      <w:bookmarkStart w:id="454" w:name="_Toc136763053"/>
      <w:r w:rsidRPr="00CD687D">
        <w:rPr>
          <w:rFonts w:hint="eastAsia"/>
        </w:rPr>
        <w:t>果品销售</w:t>
      </w:r>
      <w:bookmarkEnd w:id="449"/>
      <w:bookmarkEnd w:id="450"/>
      <w:bookmarkEnd w:id="451"/>
      <w:bookmarkEnd w:id="452"/>
      <w:bookmarkEnd w:id="453"/>
      <w:bookmarkEnd w:id="454"/>
    </w:p>
    <w:p w14:paraId="41A24911" w14:textId="486CF809" w:rsidR="00CD687D" w:rsidRDefault="00CD687D" w:rsidP="00CD687D">
      <w:pPr>
        <w:pStyle w:val="affff9"/>
        <w:ind w:firstLine="420"/>
      </w:pPr>
      <w:r w:rsidRPr="00CD687D">
        <w:rPr>
          <w:rFonts w:hint="eastAsia"/>
        </w:rPr>
        <w:lastRenderedPageBreak/>
        <w:t>菠萝凭检测结果报告单和承诺达标合格证进入市场销售。批发市场、收购集散中心、出岛码头等应建立健全检测结果报告单和承诺达标合格证查验制度。</w:t>
      </w:r>
    </w:p>
    <w:p w14:paraId="577EC60F" w14:textId="5567F499" w:rsidR="00CD687D" w:rsidRDefault="00CD687D" w:rsidP="00CD687D">
      <w:pPr>
        <w:pStyle w:val="affa"/>
        <w:spacing w:before="312" w:after="312"/>
        <w:rPr>
          <w:rFonts w:hAnsi="黑体" w:cs="黑体"/>
        </w:rPr>
      </w:pPr>
      <w:bookmarkStart w:id="455" w:name="_Toc136617820"/>
      <w:bookmarkStart w:id="456" w:name="_Toc136617903"/>
      <w:bookmarkStart w:id="457" w:name="_Toc136682698"/>
      <w:bookmarkStart w:id="458" w:name="_Toc136684938"/>
      <w:bookmarkStart w:id="459" w:name="_Toc136685970"/>
      <w:bookmarkStart w:id="460" w:name="_Toc136763054"/>
      <w:r>
        <w:rPr>
          <w:rFonts w:hAnsi="黑体" w:cs="黑体"/>
        </w:rPr>
        <w:t>溯源管理</w:t>
      </w:r>
      <w:bookmarkEnd w:id="455"/>
      <w:bookmarkEnd w:id="456"/>
      <w:bookmarkEnd w:id="457"/>
      <w:bookmarkEnd w:id="458"/>
      <w:bookmarkEnd w:id="459"/>
      <w:bookmarkEnd w:id="460"/>
    </w:p>
    <w:p w14:paraId="3732BF28" w14:textId="48C7DB8E" w:rsidR="00CD687D" w:rsidRDefault="00CD687D" w:rsidP="00CD687D">
      <w:pPr>
        <w:pStyle w:val="affb"/>
        <w:spacing w:before="156" w:after="156"/>
        <w:rPr>
          <w:rFonts w:hAnsi="黑体" w:cs="黑体"/>
        </w:rPr>
      </w:pPr>
      <w:bookmarkStart w:id="461" w:name="_Toc136617821"/>
      <w:bookmarkStart w:id="462" w:name="_Toc136617904"/>
      <w:bookmarkStart w:id="463" w:name="_Toc136682699"/>
      <w:bookmarkStart w:id="464" w:name="_Toc136684939"/>
      <w:bookmarkStart w:id="465" w:name="_Toc136685971"/>
      <w:bookmarkStart w:id="466" w:name="_Toc136763055"/>
      <w:r>
        <w:rPr>
          <w:rFonts w:hAnsi="黑体" w:cs="黑体"/>
        </w:rPr>
        <w:t>溯源目标与要求</w:t>
      </w:r>
      <w:bookmarkEnd w:id="461"/>
      <w:bookmarkEnd w:id="462"/>
      <w:bookmarkEnd w:id="463"/>
      <w:bookmarkEnd w:id="464"/>
      <w:bookmarkEnd w:id="465"/>
      <w:bookmarkEnd w:id="466"/>
    </w:p>
    <w:p w14:paraId="1A319F4B" w14:textId="50D656F0" w:rsidR="00CD687D" w:rsidRDefault="00CD687D" w:rsidP="00CD687D">
      <w:pPr>
        <w:pStyle w:val="affff9"/>
        <w:ind w:firstLine="420"/>
      </w:pPr>
      <w:r w:rsidRPr="00CD687D">
        <w:rPr>
          <w:rFonts w:hint="eastAsia"/>
        </w:rPr>
        <w:t>被追溯的菠萝可根据追溯码追溯到菠萝的种植、管理、投入品信息及相关责任主体、采后处理、贮存、运输、销售等环节。追溯要求按照GB/T</w:t>
      </w:r>
      <w:r w:rsidR="00615446">
        <w:t xml:space="preserve"> </w:t>
      </w:r>
      <w:r w:rsidRPr="00CD687D">
        <w:rPr>
          <w:rFonts w:hint="eastAsia"/>
        </w:rPr>
        <w:t>29373的规定执行。</w:t>
      </w:r>
    </w:p>
    <w:p w14:paraId="1498CE4F" w14:textId="0AA6AB84" w:rsidR="00CD687D" w:rsidRDefault="00CD687D" w:rsidP="00CD687D">
      <w:pPr>
        <w:pStyle w:val="affb"/>
        <w:spacing w:before="156" w:after="156"/>
        <w:rPr>
          <w:rFonts w:hAnsi="黑体" w:cs="黑体"/>
        </w:rPr>
      </w:pPr>
      <w:bookmarkStart w:id="467" w:name="_Toc136617822"/>
      <w:bookmarkStart w:id="468" w:name="_Toc136617905"/>
      <w:bookmarkStart w:id="469" w:name="_Toc136682700"/>
      <w:bookmarkStart w:id="470" w:name="_Toc136684940"/>
      <w:bookmarkStart w:id="471" w:name="_Toc136685972"/>
      <w:bookmarkStart w:id="472" w:name="_Toc136763056"/>
      <w:r>
        <w:rPr>
          <w:rFonts w:hAnsi="黑体" w:cs="黑体"/>
        </w:rPr>
        <w:t>追溯标识</w:t>
      </w:r>
      <w:bookmarkEnd w:id="467"/>
      <w:bookmarkEnd w:id="468"/>
      <w:bookmarkEnd w:id="469"/>
      <w:bookmarkEnd w:id="470"/>
      <w:bookmarkEnd w:id="471"/>
      <w:bookmarkEnd w:id="472"/>
    </w:p>
    <w:p w14:paraId="183C09E7" w14:textId="0753B87F" w:rsidR="00CD687D" w:rsidRDefault="00CD687D" w:rsidP="00CD687D">
      <w:pPr>
        <w:pStyle w:val="affff9"/>
        <w:ind w:firstLine="420"/>
      </w:pPr>
      <w:r w:rsidRPr="00CD687D">
        <w:rPr>
          <w:rFonts w:hint="eastAsia"/>
        </w:rPr>
        <w:t>追溯标识的载体形式为纸质的凭证、一维条码、二维条码或带有信息的各种标识。信息内容应包括：品名、生产者、产地、生产日期、包装日期、经销商、运输方式、合格证书、保质期、联系方式、规格、等级等，追溯码含有访问路径。追溯标识按NY/T</w:t>
      </w:r>
      <w:r w:rsidR="008C0F52">
        <w:t xml:space="preserve"> </w:t>
      </w:r>
      <w:r w:rsidRPr="00CD687D">
        <w:rPr>
          <w:rFonts w:hint="eastAsia"/>
        </w:rPr>
        <w:t>1761的规定执行。</w:t>
      </w:r>
    </w:p>
    <w:p w14:paraId="76841B4C" w14:textId="2E436798" w:rsidR="00CD687D" w:rsidRDefault="00CD687D" w:rsidP="00CD687D">
      <w:pPr>
        <w:pStyle w:val="affb"/>
        <w:spacing w:before="156" w:after="156"/>
      </w:pPr>
      <w:bookmarkStart w:id="473" w:name="_Toc136617823"/>
      <w:bookmarkStart w:id="474" w:name="_Toc136617906"/>
      <w:bookmarkStart w:id="475" w:name="_Toc136682701"/>
      <w:bookmarkStart w:id="476" w:name="_Toc136684941"/>
      <w:bookmarkStart w:id="477" w:name="_Toc136685973"/>
      <w:bookmarkStart w:id="478" w:name="_Toc136763057"/>
      <w:r w:rsidRPr="00CD687D">
        <w:rPr>
          <w:rFonts w:hint="eastAsia"/>
        </w:rPr>
        <w:t>溯源编码</w:t>
      </w:r>
      <w:bookmarkEnd w:id="473"/>
      <w:bookmarkEnd w:id="474"/>
      <w:bookmarkEnd w:id="475"/>
      <w:bookmarkEnd w:id="476"/>
      <w:bookmarkEnd w:id="477"/>
      <w:bookmarkEnd w:id="478"/>
    </w:p>
    <w:p w14:paraId="7AE58F65" w14:textId="360296AF" w:rsidR="00CD687D" w:rsidRDefault="00CD687D" w:rsidP="00CD687D">
      <w:pPr>
        <w:pStyle w:val="affff9"/>
        <w:ind w:firstLine="420"/>
      </w:pPr>
      <w:r w:rsidRPr="00CD687D">
        <w:rPr>
          <w:rFonts w:hint="eastAsia"/>
        </w:rPr>
        <w:t>编码内容包括产地编码、地块编码、种植者编码、采摘批次编码、采后处理地点和批次编码、包装批次编码、贮存设施与批次编码、运输设施与批次编码、销售编码等。编码方法按照NY/T</w:t>
      </w:r>
      <w:r w:rsidR="008C0F52">
        <w:t xml:space="preserve"> </w:t>
      </w:r>
      <w:r w:rsidRPr="00CD687D">
        <w:rPr>
          <w:rFonts w:hint="eastAsia"/>
        </w:rPr>
        <w:t>1762的规定执行。</w:t>
      </w:r>
    </w:p>
    <w:p w14:paraId="050F1D7B" w14:textId="0F16EE94" w:rsidR="00CD687D" w:rsidRDefault="00CD687D" w:rsidP="00CD687D">
      <w:pPr>
        <w:pStyle w:val="affb"/>
        <w:spacing w:before="156" w:after="156"/>
        <w:rPr>
          <w:rFonts w:hAnsi="黑体" w:cs="黑体"/>
        </w:rPr>
      </w:pPr>
      <w:bookmarkStart w:id="479" w:name="_Toc136617824"/>
      <w:bookmarkStart w:id="480" w:name="_Toc136617907"/>
      <w:bookmarkStart w:id="481" w:name="_Toc136682702"/>
      <w:bookmarkStart w:id="482" w:name="_Toc136684942"/>
      <w:bookmarkStart w:id="483" w:name="_Toc136685974"/>
      <w:bookmarkStart w:id="484" w:name="_Toc136763058"/>
      <w:r>
        <w:rPr>
          <w:rFonts w:hAnsi="黑体" w:cs="黑体"/>
        </w:rPr>
        <w:t>溯源信息平台</w:t>
      </w:r>
      <w:bookmarkEnd w:id="479"/>
      <w:bookmarkEnd w:id="480"/>
      <w:bookmarkEnd w:id="481"/>
      <w:bookmarkEnd w:id="482"/>
      <w:bookmarkEnd w:id="483"/>
      <w:bookmarkEnd w:id="484"/>
    </w:p>
    <w:p w14:paraId="2D714666" w14:textId="668D747E" w:rsidR="00CD687D" w:rsidRDefault="00CD687D" w:rsidP="00CD687D">
      <w:pPr>
        <w:pStyle w:val="affff9"/>
        <w:ind w:firstLine="420"/>
      </w:pPr>
      <w:r w:rsidRPr="00CD687D">
        <w:rPr>
          <w:rFonts w:hint="eastAsia"/>
        </w:rPr>
        <w:t>建立健全全省统一使用的食用农产品质量安全智慧监管平台，将溯源编码及其包含的信息纳入平台，对菠萝质量问题及时进行追溯。</w:t>
      </w:r>
    </w:p>
    <w:p w14:paraId="7EFD55CE" w14:textId="28E37D9D" w:rsidR="00CD687D" w:rsidRDefault="00CD687D" w:rsidP="00CD687D">
      <w:pPr>
        <w:pStyle w:val="affa"/>
        <w:spacing w:before="312" w:after="312"/>
        <w:rPr>
          <w:rFonts w:hAnsi="黑体" w:cs="黑体"/>
        </w:rPr>
      </w:pPr>
      <w:bookmarkStart w:id="485" w:name="_Toc136617825"/>
      <w:bookmarkStart w:id="486" w:name="_Toc136617908"/>
      <w:bookmarkStart w:id="487" w:name="_Toc136682703"/>
      <w:bookmarkStart w:id="488" w:name="_Toc136684943"/>
      <w:bookmarkStart w:id="489" w:name="_Toc136685975"/>
      <w:bookmarkStart w:id="490" w:name="_Toc136763059"/>
      <w:r>
        <w:rPr>
          <w:rFonts w:hAnsi="黑体" w:cs="黑体"/>
        </w:rPr>
        <w:t>农业社会化服务</w:t>
      </w:r>
      <w:bookmarkEnd w:id="485"/>
      <w:bookmarkEnd w:id="486"/>
      <w:bookmarkEnd w:id="487"/>
      <w:bookmarkEnd w:id="488"/>
      <w:bookmarkEnd w:id="489"/>
      <w:bookmarkEnd w:id="490"/>
    </w:p>
    <w:p w14:paraId="57A90DB2" w14:textId="1AB30DEF" w:rsidR="00CD687D" w:rsidRDefault="00CD687D" w:rsidP="00CD687D">
      <w:pPr>
        <w:pStyle w:val="affff9"/>
        <w:ind w:firstLine="420"/>
      </w:pPr>
      <w:r w:rsidRPr="00CD687D">
        <w:rPr>
          <w:rFonts w:hint="eastAsia"/>
        </w:rPr>
        <w:t>围绕菠萝全产业链，创新和完善服务机制，发展集农资供应、技术集成、农机作业、仓储物流、农产品营销等服务于一体的社会化服务体系，从产中向产前、产后等环节及金融保险等配套服务延伸，不断提升社会化服务对菠萝全产业链的覆盖率和支撑作用。</w:t>
      </w:r>
    </w:p>
    <w:p w14:paraId="73EA5D2F" w14:textId="51FA61F0" w:rsidR="00CD687D" w:rsidRDefault="00CD687D" w:rsidP="00CD687D">
      <w:pPr>
        <w:pStyle w:val="affa"/>
        <w:spacing w:before="312" w:after="312"/>
      </w:pPr>
      <w:bookmarkStart w:id="491" w:name="_Toc136617826"/>
      <w:bookmarkStart w:id="492" w:name="_Toc136617909"/>
      <w:bookmarkStart w:id="493" w:name="_Toc136682704"/>
      <w:bookmarkStart w:id="494" w:name="_Toc136684944"/>
      <w:bookmarkStart w:id="495" w:name="_Toc136685976"/>
      <w:bookmarkStart w:id="496" w:name="_Toc136763060"/>
      <w:r w:rsidRPr="00CD687D">
        <w:rPr>
          <w:rFonts w:hint="eastAsia"/>
        </w:rPr>
        <w:t>品牌建设</w:t>
      </w:r>
      <w:bookmarkEnd w:id="491"/>
      <w:bookmarkEnd w:id="492"/>
      <w:bookmarkEnd w:id="493"/>
      <w:bookmarkEnd w:id="494"/>
      <w:bookmarkEnd w:id="495"/>
      <w:bookmarkEnd w:id="496"/>
    </w:p>
    <w:p w14:paraId="1568A080" w14:textId="00C23A89" w:rsidR="00CD687D" w:rsidRDefault="00CD687D" w:rsidP="00CD687D">
      <w:pPr>
        <w:pStyle w:val="affff9"/>
        <w:ind w:firstLine="420"/>
      </w:pPr>
      <w:r>
        <w:rPr>
          <w:rFonts w:hint="eastAsia"/>
        </w:rPr>
        <w:t>明确品牌定位与规划，打造“海南菠萝”“昌江香水菠萝”“海南金钻”</w:t>
      </w:r>
      <w:r w:rsidR="003C6CAE">
        <w:rPr>
          <w:rFonts w:hint="eastAsia"/>
        </w:rPr>
        <w:t>“东方金菠萝”</w:t>
      </w:r>
      <w:r>
        <w:rPr>
          <w:rFonts w:hint="eastAsia"/>
        </w:rPr>
        <w:t>等区域公用品牌，带动一些具有核心竞争力的企业品牌和优质特色菠萝品牌，推动菠萝提质升级。</w:t>
      </w:r>
    </w:p>
    <w:p w14:paraId="5A82B95B" w14:textId="70DA22AE" w:rsidR="00CD687D" w:rsidRDefault="00CD687D" w:rsidP="00CD687D">
      <w:pPr>
        <w:pStyle w:val="affff9"/>
        <w:ind w:firstLine="420"/>
      </w:pPr>
      <w:r>
        <w:rPr>
          <w:rFonts w:hint="eastAsia"/>
        </w:rPr>
        <w:t>提升品牌核心能力，构建品牌培育体系，推动品牌保护和管理，对品牌建设进行监测、评价和改进。品牌管理要求按照GB/T</w:t>
      </w:r>
      <w:r>
        <w:t xml:space="preserve"> </w:t>
      </w:r>
      <w:r>
        <w:rPr>
          <w:rFonts w:hint="eastAsia"/>
        </w:rPr>
        <w:t>39906的规定执行。</w:t>
      </w:r>
    </w:p>
    <w:p w14:paraId="703996CB" w14:textId="4B96C7FD" w:rsidR="003C6CAE" w:rsidRDefault="003C6CAE" w:rsidP="003C6CAE">
      <w:pPr>
        <w:pStyle w:val="affa"/>
        <w:spacing w:before="312" w:after="312"/>
      </w:pPr>
      <w:bookmarkStart w:id="497" w:name="_Toc136617827"/>
      <w:bookmarkStart w:id="498" w:name="_Toc136617910"/>
      <w:bookmarkStart w:id="499" w:name="_Toc136682705"/>
      <w:bookmarkStart w:id="500" w:name="_Toc136684945"/>
      <w:bookmarkStart w:id="501" w:name="_Toc136685977"/>
      <w:bookmarkStart w:id="502" w:name="_Toc136763061"/>
      <w:r w:rsidRPr="003C6CAE">
        <w:rPr>
          <w:rFonts w:hint="eastAsia"/>
        </w:rPr>
        <w:t>生产技术流程图</w:t>
      </w:r>
      <w:bookmarkEnd w:id="497"/>
      <w:bookmarkEnd w:id="498"/>
      <w:bookmarkEnd w:id="499"/>
      <w:bookmarkEnd w:id="500"/>
      <w:bookmarkEnd w:id="501"/>
      <w:bookmarkEnd w:id="502"/>
    </w:p>
    <w:p w14:paraId="139B716D" w14:textId="43B9BD76" w:rsidR="003C6CAE" w:rsidRDefault="003C6CAE" w:rsidP="003C6CAE">
      <w:pPr>
        <w:pStyle w:val="affff9"/>
        <w:ind w:firstLine="420"/>
      </w:pPr>
      <w:r w:rsidRPr="003C6CAE">
        <w:rPr>
          <w:rFonts w:hint="eastAsia"/>
        </w:rPr>
        <w:t>菠萝生产技术流程图见附录E。</w:t>
      </w:r>
    </w:p>
    <w:p w14:paraId="2C4C49CC" w14:textId="77777777" w:rsidR="0051626C" w:rsidRDefault="0051626C" w:rsidP="003C6CAE">
      <w:pPr>
        <w:pStyle w:val="affff9"/>
        <w:ind w:firstLine="420"/>
        <w:sectPr w:rsidR="0051626C" w:rsidSect="005D2E06">
          <w:pgSz w:w="11906" w:h="16838" w:code="9"/>
          <w:pgMar w:top="1928" w:right="1134" w:bottom="1134" w:left="1134" w:header="1418" w:footer="1134" w:gutter="284"/>
          <w:pgNumType w:start="1"/>
          <w:cols w:space="425"/>
          <w:formProt w:val="0"/>
          <w:docGrid w:type="lines" w:linePitch="312"/>
        </w:sectPr>
      </w:pPr>
    </w:p>
    <w:p w14:paraId="1F2F09F7" w14:textId="77777777" w:rsidR="0051626C" w:rsidRDefault="0051626C" w:rsidP="0051626C">
      <w:pPr>
        <w:pStyle w:val="af6"/>
      </w:pPr>
      <w:bookmarkStart w:id="503" w:name="BookMark5"/>
      <w:bookmarkEnd w:id="38"/>
    </w:p>
    <w:p w14:paraId="679CAE26" w14:textId="77777777" w:rsidR="0051626C" w:rsidRDefault="0051626C" w:rsidP="0051626C">
      <w:pPr>
        <w:pStyle w:val="afc"/>
      </w:pPr>
    </w:p>
    <w:p w14:paraId="7B8DDC8F" w14:textId="2E7EFD03" w:rsidR="0051626C" w:rsidRDefault="0051626C" w:rsidP="0051626C">
      <w:pPr>
        <w:pStyle w:val="aff1"/>
        <w:spacing w:after="156"/>
      </w:pPr>
      <w:r>
        <w:br/>
      </w:r>
      <w:bookmarkStart w:id="504" w:name="_Toc136682706"/>
      <w:bookmarkStart w:id="505" w:name="_Toc136684946"/>
      <w:bookmarkStart w:id="506" w:name="_Toc136685978"/>
      <w:bookmarkStart w:id="507" w:name="_Toc136763062"/>
      <w:r>
        <w:rPr>
          <w:rFonts w:hint="eastAsia"/>
        </w:rPr>
        <w:t>（资料性）</w:t>
      </w:r>
      <w:r>
        <w:br/>
      </w:r>
      <w:r>
        <w:rPr>
          <w:rFonts w:hint="eastAsia"/>
        </w:rPr>
        <w:t>菠萝主要病虫害药剂防治方法</w:t>
      </w:r>
      <w:bookmarkEnd w:id="504"/>
      <w:bookmarkEnd w:id="505"/>
      <w:bookmarkEnd w:id="506"/>
      <w:bookmarkEnd w:id="507"/>
    </w:p>
    <w:p w14:paraId="01926A81" w14:textId="6966ECAC" w:rsidR="0051626C" w:rsidRPr="0051626C" w:rsidRDefault="0051626C" w:rsidP="0051626C">
      <w:pPr>
        <w:pStyle w:val="afd"/>
        <w:spacing w:before="156" w:after="156"/>
      </w:pPr>
      <w:r w:rsidRPr="0051626C">
        <w:rPr>
          <w:rFonts w:hint="eastAsia"/>
        </w:rPr>
        <w:t>菠萝主要病虫害药剂防治方法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13" w:type="dxa"/>
          <w:right w:w="113" w:type="dxa"/>
        </w:tblCellMar>
        <w:tblLook w:val="04A0" w:firstRow="1" w:lastRow="0" w:firstColumn="1" w:lastColumn="0" w:noHBand="0" w:noVBand="1"/>
      </w:tblPr>
      <w:tblGrid>
        <w:gridCol w:w="835"/>
        <w:gridCol w:w="2326"/>
        <w:gridCol w:w="3066"/>
        <w:gridCol w:w="1315"/>
        <w:gridCol w:w="1792"/>
      </w:tblGrid>
      <w:tr w:rsidR="004C6FD9" w14:paraId="35C43EBC" w14:textId="77777777" w:rsidTr="004C6FD9">
        <w:trPr>
          <w:tblHeader/>
          <w:jc w:val="center"/>
        </w:trPr>
        <w:tc>
          <w:tcPr>
            <w:tcW w:w="835" w:type="dxa"/>
            <w:tcBorders>
              <w:top w:val="single" w:sz="8" w:space="0" w:color="auto"/>
              <w:bottom w:val="single" w:sz="8" w:space="0" w:color="auto"/>
            </w:tcBorders>
            <w:shd w:val="clear" w:color="auto" w:fill="auto"/>
          </w:tcPr>
          <w:p w14:paraId="048928AD" w14:textId="6E1D04DD" w:rsidR="008133E6" w:rsidRDefault="008133E6" w:rsidP="008133E6">
            <w:pPr>
              <w:pStyle w:val="afffffffff9"/>
            </w:pPr>
            <w:r w:rsidRPr="00DE0F21">
              <w:rPr>
                <w:rFonts w:hint="eastAsia"/>
              </w:rPr>
              <w:t>防治对象</w:t>
            </w:r>
          </w:p>
        </w:tc>
        <w:tc>
          <w:tcPr>
            <w:tcW w:w="2326" w:type="dxa"/>
            <w:tcBorders>
              <w:top w:val="single" w:sz="8" w:space="0" w:color="auto"/>
              <w:bottom w:val="single" w:sz="8" w:space="0" w:color="auto"/>
            </w:tcBorders>
            <w:shd w:val="clear" w:color="auto" w:fill="auto"/>
          </w:tcPr>
          <w:p w14:paraId="1CEA379C" w14:textId="6A507FC1" w:rsidR="008133E6" w:rsidRDefault="008133E6" w:rsidP="008133E6">
            <w:pPr>
              <w:pStyle w:val="afffffffff9"/>
            </w:pPr>
            <w:r w:rsidRPr="00DE0F21">
              <w:rPr>
                <w:rFonts w:hint="eastAsia"/>
              </w:rPr>
              <w:t>危害特征实物图</w:t>
            </w:r>
          </w:p>
        </w:tc>
        <w:tc>
          <w:tcPr>
            <w:tcW w:w="3066" w:type="dxa"/>
            <w:tcBorders>
              <w:top w:val="single" w:sz="8" w:space="0" w:color="auto"/>
              <w:bottom w:val="single" w:sz="8" w:space="0" w:color="auto"/>
            </w:tcBorders>
            <w:shd w:val="clear" w:color="auto" w:fill="auto"/>
          </w:tcPr>
          <w:p w14:paraId="60642F71" w14:textId="2D41F77D" w:rsidR="008133E6" w:rsidRDefault="008133E6" w:rsidP="008133E6">
            <w:pPr>
              <w:pStyle w:val="afffffffff9"/>
            </w:pPr>
            <w:r w:rsidRPr="00DE0F21">
              <w:rPr>
                <w:rFonts w:hint="eastAsia"/>
              </w:rPr>
              <w:t>推荐药剂及其规格</w:t>
            </w:r>
          </w:p>
        </w:tc>
        <w:tc>
          <w:tcPr>
            <w:tcW w:w="1315" w:type="dxa"/>
            <w:tcBorders>
              <w:top w:val="single" w:sz="8" w:space="0" w:color="auto"/>
              <w:bottom w:val="single" w:sz="8" w:space="0" w:color="auto"/>
            </w:tcBorders>
            <w:shd w:val="clear" w:color="auto" w:fill="auto"/>
          </w:tcPr>
          <w:p w14:paraId="7E7CDEBC" w14:textId="56C05139" w:rsidR="008133E6" w:rsidRDefault="008133E6" w:rsidP="008133E6">
            <w:pPr>
              <w:pStyle w:val="afffffffff9"/>
            </w:pPr>
            <w:r w:rsidRPr="00DE0F21">
              <w:rPr>
                <w:rFonts w:hint="eastAsia"/>
              </w:rPr>
              <w:t>稀释倍数</w:t>
            </w:r>
          </w:p>
        </w:tc>
        <w:tc>
          <w:tcPr>
            <w:tcW w:w="1792" w:type="dxa"/>
            <w:tcBorders>
              <w:top w:val="single" w:sz="8" w:space="0" w:color="auto"/>
              <w:bottom w:val="single" w:sz="8" w:space="0" w:color="auto"/>
            </w:tcBorders>
            <w:shd w:val="clear" w:color="auto" w:fill="auto"/>
          </w:tcPr>
          <w:p w14:paraId="1779C697" w14:textId="2AF8D73E" w:rsidR="008133E6" w:rsidRDefault="008133E6" w:rsidP="008133E6">
            <w:pPr>
              <w:pStyle w:val="afffffffff9"/>
            </w:pPr>
            <w:r w:rsidRPr="00DE0F21">
              <w:rPr>
                <w:rFonts w:hint="eastAsia"/>
              </w:rPr>
              <w:t>主要防治时期和方法</w:t>
            </w:r>
          </w:p>
        </w:tc>
      </w:tr>
      <w:tr w:rsidR="008133E6" w14:paraId="00278B23" w14:textId="77777777" w:rsidTr="004C6FD9">
        <w:trPr>
          <w:jc w:val="center"/>
        </w:trPr>
        <w:tc>
          <w:tcPr>
            <w:tcW w:w="835" w:type="dxa"/>
            <w:tcBorders>
              <w:top w:val="single" w:sz="8" w:space="0" w:color="auto"/>
            </w:tcBorders>
            <w:shd w:val="clear" w:color="auto" w:fill="auto"/>
            <w:vAlign w:val="center"/>
          </w:tcPr>
          <w:p w14:paraId="44A78EC2" w14:textId="2494AB9F" w:rsidR="008133E6" w:rsidRDefault="008133E6" w:rsidP="008133E6">
            <w:pPr>
              <w:pStyle w:val="afffffffff9"/>
            </w:pPr>
            <w:r w:rsidRPr="001D3AC0">
              <w:rPr>
                <w:rFonts w:hint="eastAsia"/>
              </w:rPr>
              <w:t>凋萎病</w:t>
            </w:r>
          </w:p>
        </w:tc>
        <w:tc>
          <w:tcPr>
            <w:tcW w:w="2326" w:type="dxa"/>
            <w:tcBorders>
              <w:top w:val="single" w:sz="8" w:space="0" w:color="auto"/>
            </w:tcBorders>
            <w:shd w:val="clear" w:color="auto" w:fill="auto"/>
            <w:vAlign w:val="center"/>
          </w:tcPr>
          <w:p w14:paraId="6B1C87DC" w14:textId="6B519862" w:rsidR="008133E6" w:rsidRDefault="008133E6" w:rsidP="008133E6">
            <w:pPr>
              <w:pStyle w:val="afffffffff9"/>
            </w:pPr>
            <w:r>
              <w:rPr>
                <w:rFonts w:ascii="黑体" w:eastAsia="黑体" w:hAnsi="黑体" w:cs="黑体" w:hint="eastAsia"/>
                <w:sz w:val="20"/>
              </w:rPr>
              <w:drawing>
                <wp:inline distT="0" distB="0" distL="0" distR="0" wp14:anchorId="344FD42D" wp14:editId="758B9464">
                  <wp:extent cx="1295313" cy="1059873"/>
                  <wp:effectExtent l="0" t="0" r="635" b="6985"/>
                  <wp:docPr id="2079448265" name="图片 2079448265" descr="凋萎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凋萎病"/>
                          <pic:cNvPicPr>
                            <a:picLocks noChangeAspect="1"/>
                          </pic:cNvPicPr>
                        </pic:nvPicPr>
                        <pic:blipFill rotWithShape="1">
                          <a:blip r:embed="rId19">
                            <a:extLst>
                              <a:ext uri="{28A0092B-C50C-407E-A947-70E740481C1C}">
                                <a14:useLocalDpi xmlns:a14="http://schemas.microsoft.com/office/drawing/2010/main" val="0"/>
                              </a:ext>
                            </a:extLst>
                          </a:blip>
                          <a:srcRect r="15255" b="13962"/>
                          <a:stretch/>
                        </pic:blipFill>
                        <pic:spPr bwMode="auto">
                          <a:xfrm>
                            <a:off x="0" y="0"/>
                            <a:ext cx="1310898" cy="1072625"/>
                          </a:xfrm>
                          <a:prstGeom prst="rect">
                            <a:avLst/>
                          </a:prstGeom>
                          <a:ln>
                            <a:noFill/>
                          </a:ln>
                          <a:extLst>
                            <a:ext uri="{53640926-AAD7-44D8-BBD7-CCE9431645EC}">
                              <a14:shadowObscured xmlns:a14="http://schemas.microsoft.com/office/drawing/2010/main"/>
                            </a:ext>
                          </a:extLst>
                        </pic:spPr>
                      </pic:pic>
                    </a:graphicData>
                  </a:graphic>
                </wp:inline>
              </w:drawing>
            </w:r>
          </w:p>
        </w:tc>
        <w:tc>
          <w:tcPr>
            <w:tcW w:w="3066" w:type="dxa"/>
            <w:tcBorders>
              <w:top w:val="single" w:sz="8" w:space="0" w:color="auto"/>
            </w:tcBorders>
            <w:shd w:val="clear" w:color="auto" w:fill="auto"/>
            <w:vAlign w:val="center"/>
          </w:tcPr>
          <w:p w14:paraId="39D9F6F3" w14:textId="77777777" w:rsidR="008133E6" w:rsidRDefault="008133E6" w:rsidP="001646E5">
            <w:pPr>
              <w:pStyle w:val="afffffffff9"/>
              <w:ind w:firstLineChars="100" w:firstLine="180"/>
              <w:jc w:val="left"/>
            </w:pPr>
            <w:r>
              <w:rPr>
                <w:rFonts w:hint="eastAsia"/>
              </w:rPr>
              <w:t>杀虫剂：50%噻嗪酮悬浮剂</w:t>
            </w:r>
          </w:p>
          <w:p w14:paraId="79E388CA" w14:textId="77777777" w:rsidR="008133E6" w:rsidRDefault="008133E6" w:rsidP="001646E5">
            <w:pPr>
              <w:pStyle w:val="afffffffff9"/>
              <w:ind w:firstLineChars="100" w:firstLine="180"/>
              <w:jc w:val="left"/>
            </w:pPr>
            <w:r>
              <w:rPr>
                <w:rFonts w:hint="eastAsia"/>
              </w:rPr>
              <w:t>40%螺虫乙酯悬浮剂</w:t>
            </w:r>
          </w:p>
          <w:p w14:paraId="29039649" w14:textId="77777777" w:rsidR="008133E6" w:rsidRDefault="008133E6" w:rsidP="001646E5">
            <w:pPr>
              <w:pStyle w:val="afffffffff9"/>
              <w:ind w:firstLineChars="100" w:firstLine="180"/>
              <w:jc w:val="left"/>
            </w:pPr>
            <w:r>
              <w:rPr>
                <w:rFonts w:hint="eastAsia"/>
              </w:rPr>
              <w:t>杀菌剂：50%多菌灵可湿性粉剂</w:t>
            </w:r>
          </w:p>
          <w:p w14:paraId="09A92D63" w14:textId="77777777" w:rsidR="008133E6" w:rsidRDefault="008133E6" w:rsidP="001646E5">
            <w:pPr>
              <w:pStyle w:val="afffffffff9"/>
              <w:ind w:firstLineChars="100" w:firstLine="180"/>
              <w:jc w:val="left"/>
            </w:pPr>
            <w:r>
              <w:rPr>
                <w:rFonts w:hint="eastAsia"/>
              </w:rPr>
              <w:t>70%甲基硫菌灵可湿性粉剂</w:t>
            </w:r>
          </w:p>
          <w:p w14:paraId="4094E587" w14:textId="3A3EF1A7" w:rsidR="008133E6" w:rsidRDefault="008133E6" w:rsidP="001646E5">
            <w:pPr>
              <w:pStyle w:val="afffffffff9"/>
              <w:ind w:firstLineChars="100" w:firstLine="180"/>
              <w:jc w:val="left"/>
            </w:pPr>
            <w:r>
              <w:rPr>
                <w:rFonts w:hint="eastAsia"/>
              </w:rPr>
              <w:t>80%代森锌可湿性粉剂</w:t>
            </w:r>
          </w:p>
        </w:tc>
        <w:tc>
          <w:tcPr>
            <w:tcW w:w="1315" w:type="dxa"/>
            <w:tcBorders>
              <w:top w:val="single" w:sz="8" w:space="0" w:color="auto"/>
            </w:tcBorders>
            <w:shd w:val="clear" w:color="auto" w:fill="auto"/>
            <w:vAlign w:val="center"/>
          </w:tcPr>
          <w:p w14:paraId="338CCA26" w14:textId="77777777" w:rsidR="001646E5" w:rsidRDefault="001646E5" w:rsidP="001646E5">
            <w:pPr>
              <w:pStyle w:val="afffffffff9"/>
            </w:pPr>
            <w:r>
              <w:rPr>
                <w:rFonts w:hint="eastAsia"/>
              </w:rPr>
              <w:t>2000</w:t>
            </w:r>
            <w:r w:rsidRPr="00F65D54">
              <w:rPr>
                <w:rFonts w:hint="eastAsia"/>
              </w:rPr>
              <w:t>～</w:t>
            </w:r>
            <w:r>
              <w:rPr>
                <w:rFonts w:hint="eastAsia"/>
              </w:rPr>
              <w:t>3000</w:t>
            </w:r>
          </w:p>
          <w:p w14:paraId="3B33E69A" w14:textId="77777777" w:rsidR="001646E5" w:rsidRDefault="001646E5" w:rsidP="001646E5">
            <w:pPr>
              <w:pStyle w:val="afffffffff9"/>
            </w:pPr>
            <w:r>
              <w:rPr>
                <w:rFonts w:hint="eastAsia"/>
              </w:rPr>
              <w:t>2000</w:t>
            </w:r>
            <w:r w:rsidRPr="00F65D54">
              <w:rPr>
                <w:rFonts w:hint="eastAsia"/>
              </w:rPr>
              <w:t>～</w:t>
            </w:r>
            <w:r>
              <w:rPr>
                <w:rFonts w:hint="eastAsia"/>
              </w:rPr>
              <w:t>3000</w:t>
            </w:r>
          </w:p>
          <w:p w14:paraId="512270C5" w14:textId="77777777" w:rsidR="001646E5" w:rsidRDefault="001646E5" w:rsidP="001646E5">
            <w:pPr>
              <w:pStyle w:val="afffffffff9"/>
            </w:pPr>
            <w:r>
              <w:rPr>
                <w:rFonts w:hint="eastAsia"/>
              </w:rPr>
              <w:t>800</w:t>
            </w:r>
            <w:r w:rsidRPr="00F65D54">
              <w:rPr>
                <w:rFonts w:hint="eastAsia"/>
              </w:rPr>
              <w:t>～</w:t>
            </w:r>
            <w:r>
              <w:rPr>
                <w:rFonts w:hint="eastAsia"/>
              </w:rPr>
              <w:t>1000</w:t>
            </w:r>
          </w:p>
          <w:p w14:paraId="314D12B4" w14:textId="77777777" w:rsidR="001646E5" w:rsidRDefault="001646E5" w:rsidP="001646E5">
            <w:pPr>
              <w:pStyle w:val="afffffffff9"/>
            </w:pPr>
            <w:r>
              <w:rPr>
                <w:rFonts w:hint="eastAsia"/>
              </w:rPr>
              <w:t>800</w:t>
            </w:r>
            <w:r w:rsidRPr="00F65D54">
              <w:rPr>
                <w:rFonts w:hint="eastAsia"/>
              </w:rPr>
              <w:t>～</w:t>
            </w:r>
            <w:r>
              <w:rPr>
                <w:rFonts w:hint="eastAsia"/>
              </w:rPr>
              <w:t>1000</w:t>
            </w:r>
          </w:p>
          <w:p w14:paraId="2B364762" w14:textId="74D354C3" w:rsidR="008133E6" w:rsidRDefault="001646E5" w:rsidP="001646E5">
            <w:pPr>
              <w:pStyle w:val="afffffffff9"/>
            </w:pPr>
            <w:r>
              <w:rPr>
                <w:rFonts w:hint="eastAsia"/>
              </w:rPr>
              <w:t>800</w:t>
            </w:r>
            <w:r w:rsidRPr="00F65D54">
              <w:rPr>
                <w:rFonts w:hint="eastAsia"/>
              </w:rPr>
              <w:t>～</w:t>
            </w:r>
            <w:r>
              <w:rPr>
                <w:rFonts w:hint="eastAsia"/>
              </w:rPr>
              <w:t>1000</w:t>
            </w:r>
          </w:p>
        </w:tc>
        <w:tc>
          <w:tcPr>
            <w:tcW w:w="1792" w:type="dxa"/>
            <w:tcBorders>
              <w:top w:val="single" w:sz="8" w:space="0" w:color="auto"/>
            </w:tcBorders>
            <w:shd w:val="clear" w:color="auto" w:fill="auto"/>
            <w:vAlign w:val="center"/>
          </w:tcPr>
          <w:p w14:paraId="5C5D3E2F" w14:textId="25C4ECBF" w:rsidR="008133E6" w:rsidRDefault="001646E5" w:rsidP="007B2304">
            <w:pPr>
              <w:pStyle w:val="afffffffff9"/>
              <w:jc w:val="both"/>
            </w:pPr>
            <w:r>
              <w:rPr>
                <w:rFonts w:hint="eastAsia"/>
              </w:rPr>
              <w:t>对种苗采用浸苗法处理。杀虫剂与杀菌剂混配，每10～15天喷雾1次，连续3～4次。</w:t>
            </w:r>
          </w:p>
        </w:tc>
      </w:tr>
      <w:tr w:rsidR="008133E6" w14:paraId="2D9155B9" w14:textId="77777777" w:rsidTr="004C6FD9">
        <w:trPr>
          <w:jc w:val="center"/>
        </w:trPr>
        <w:tc>
          <w:tcPr>
            <w:tcW w:w="835" w:type="dxa"/>
            <w:shd w:val="clear" w:color="auto" w:fill="auto"/>
            <w:vAlign w:val="center"/>
          </w:tcPr>
          <w:p w14:paraId="08116D13" w14:textId="38E29B27" w:rsidR="008133E6" w:rsidRDefault="008133E6" w:rsidP="008133E6">
            <w:pPr>
              <w:pStyle w:val="afffffffff9"/>
            </w:pPr>
            <w:r w:rsidRPr="001D3AC0">
              <w:rPr>
                <w:rFonts w:hint="eastAsia"/>
              </w:rPr>
              <w:t>心腐病</w:t>
            </w:r>
          </w:p>
        </w:tc>
        <w:tc>
          <w:tcPr>
            <w:tcW w:w="2326" w:type="dxa"/>
            <w:shd w:val="clear" w:color="auto" w:fill="auto"/>
            <w:vAlign w:val="center"/>
          </w:tcPr>
          <w:p w14:paraId="1F921D97" w14:textId="70FEA220" w:rsidR="008133E6" w:rsidRDefault="008133E6" w:rsidP="008133E6">
            <w:pPr>
              <w:pStyle w:val="afffffffff9"/>
            </w:pPr>
            <w:r>
              <w:drawing>
                <wp:inline distT="0" distB="0" distL="0" distR="0" wp14:anchorId="739E95DD" wp14:editId="25E84363">
                  <wp:extent cx="1302327" cy="979694"/>
                  <wp:effectExtent l="0" t="0" r="0" b="0"/>
                  <wp:docPr id="1375698363" name="图片 137569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0445" cy="993323"/>
                          </a:xfrm>
                          <a:prstGeom prst="rect">
                            <a:avLst/>
                          </a:prstGeom>
                          <a:noFill/>
                        </pic:spPr>
                      </pic:pic>
                    </a:graphicData>
                  </a:graphic>
                </wp:inline>
              </w:drawing>
            </w:r>
          </w:p>
        </w:tc>
        <w:tc>
          <w:tcPr>
            <w:tcW w:w="3066" w:type="dxa"/>
            <w:shd w:val="clear" w:color="auto" w:fill="auto"/>
            <w:vAlign w:val="center"/>
          </w:tcPr>
          <w:p w14:paraId="41805890" w14:textId="77777777" w:rsidR="008133E6" w:rsidRDefault="008133E6" w:rsidP="001646E5">
            <w:pPr>
              <w:pStyle w:val="afffffffff9"/>
              <w:ind w:firstLineChars="100" w:firstLine="180"/>
              <w:jc w:val="left"/>
            </w:pPr>
            <w:r w:rsidRPr="00284ECF">
              <w:rPr>
                <w:rFonts w:hint="eastAsia"/>
              </w:rPr>
              <w:t>18.7%烯酰·吡唑酯水分散粒剂</w:t>
            </w:r>
          </w:p>
          <w:p w14:paraId="73D25B49" w14:textId="77777777" w:rsidR="008133E6" w:rsidRDefault="008133E6" w:rsidP="001646E5">
            <w:pPr>
              <w:pStyle w:val="afffffffff9"/>
              <w:ind w:firstLineChars="100" w:firstLine="180"/>
              <w:jc w:val="left"/>
            </w:pPr>
            <w:r w:rsidRPr="00284ECF">
              <w:rPr>
                <w:rFonts w:hint="eastAsia"/>
              </w:rPr>
              <w:t>70%甲基硫菌灵可湿性粉剂</w:t>
            </w:r>
          </w:p>
          <w:p w14:paraId="4385E7BD" w14:textId="6804EA97" w:rsidR="008133E6" w:rsidRDefault="008133E6" w:rsidP="001646E5">
            <w:pPr>
              <w:pStyle w:val="afffffffff9"/>
              <w:ind w:firstLineChars="100" w:firstLine="180"/>
              <w:jc w:val="left"/>
            </w:pPr>
            <w:r w:rsidRPr="00284ECF">
              <w:rPr>
                <w:rFonts w:hint="eastAsia"/>
              </w:rPr>
              <w:t>72%霜脲氰·代森锰锌可湿性粉剂</w:t>
            </w:r>
          </w:p>
        </w:tc>
        <w:tc>
          <w:tcPr>
            <w:tcW w:w="1315" w:type="dxa"/>
            <w:shd w:val="clear" w:color="auto" w:fill="auto"/>
            <w:vAlign w:val="center"/>
          </w:tcPr>
          <w:p w14:paraId="588B8110" w14:textId="77777777" w:rsidR="001646E5" w:rsidRDefault="001646E5" w:rsidP="001646E5">
            <w:pPr>
              <w:pStyle w:val="afffffffff9"/>
            </w:pPr>
            <w:r w:rsidRPr="00284ECF">
              <w:rPr>
                <w:rFonts w:hint="eastAsia"/>
              </w:rPr>
              <w:t>800</w:t>
            </w:r>
            <w:r w:rsidRPr="00F65D54">
              <w:rPr>
                <w:rFonts w:hint="eastAsia"/>
              </w:rPr>
              <w:t>～</w:t>
            </w:r>
            <w:r w:rsidRPr="00284ECF">
              <w:rPr>
                <w:rFonts w:hint="eastAsia"/>
              </w:rPr>
              <w:t>1200</w:t>
            </w:r>
          </w:p>
          <w:p w14:paraId="7AE31B00" w14:textId="77777777" w:rsidR="001646E5" w:rsidRDefault="001646E5" w:rsidP="001646E5">
            <w:pPr>
              <w:pStyle w:val="afffffffff9"/>
            </w:pPr>
            <w:r w:rsidRPr="00284ECF">
              <w:rPr>
                <w:rFonts w:hint="eastAsia"/>
              </w:rPr>
              <w:t>800</w:t>
            </w:r>
            <w:r w:rsidRPr="00F65D54">
              <w:rPr>
                <w:rFonts w:hint="eastAsia"/>
              </w:rPr>
              <w:t>～</w:t>
            </w:r>
            <w:r w:rsidRPr="00284ECF">
              <w:rPr>
                <w:rFonts w:hint="eastAsia"/>
              </w:rPr>
              <w:t>1200</w:t>
            </w:r>
          </w:p>
          <w:p w14:paraId="0318099B" w14:textId="758FC72F" w:rsidR="008133E6" w:rsidRDefault="001646E5" w:rsidP="001646E5">
            <w:pPr>
              <w:pStyle w:val="afffffffff9"/>
            </w:pPr>
            <w:r w:rsidRPr="00284ECF">
              <w:rPr>
                <w:rFonts w:hint="eastAsia"/>
              </w:rPr>
              <w:t>800</w:t>
            </w:r>
            <w:r w:rsidRPr="00F65D54">
              <w:rPr>
                <w:rFonts w:hint="eastAsia"/>
              </w:rPr>
              <w:t>～</w:t>
            </w:r>
            <w:r w:rsidRPr="00284ECF">
              <w:rPr>
                <w:rFonts w:hint="eastAsia"/>
              </w:rPr>
              <w:t>1200</w:t>
            </w:r>
          </w:p>
        </w:tc>
        <w:tc>
          <w:tcPr>
            <w:tcW w:w="1792" w:type="dxa"/>
            <w:shd w:val="clear" w:color="auto" w:fill="auto"/>
            <w:vAlign w:val="center"/>
          </w:tcPr>
          <w:p w14:paraId="4C352320" w14:textId="401EE590" w:rsidR="008133E6" w:rsidRDefault="001646E5" w:rsidP="007B2304">
            <w:pPr>
              <w:pStyle w:val="afffffffff9"/>
              <w:jc w:val="both"/>
            </w:pPr>
            <w:r w:rsidRPr="00284ECF">
              <w:rPr>
                <w:rFonts w:hint="eastAsia"/>
              </w:rPr>
              <w:t>苗期，每7～10天喷雾1次，连续3～4次。</w:t>
            </w:r>
          </w:p>
        </w:tc>
      </w:tr>
      <w:tr w:rsidR="008133E6" w14:paraId="1395D823" w14:textId="77777777" w:rsidTr="004C6FD9">
        <w:trPr>
          <w:jc w:val="center"/>
        </w:trPr>
        <w:tc>
          <w:tcPr>
            <w:tcW w:w="835" w:type="dxa"/>
            <w:shd w:val="clear" w:color="auto" w:fill="auto"/>
            <w:vAlign w:val="center"/>
          </w:tcPr>
          <w:p w14:paraId="3B92758C" w14:textId="31CB3AB2" w:rsidR="008133E6" w:rsidRDefault="008133E6" w:rsidP="008133E6">
            <w:pPr>
              <w:pStyle w:val="afffffffff9"/>
            </w:pPr>
            <w:r w:rsidRPr="001D3AC0">
              <w:rPr>
                <w:rFonts w:hint="eastAsia"/>
              </w:rPr>
              <w:t>黑腐病</w:t>
            </w:r>
          </w:p>
        </w:tc>
        <w:tc>
          <w:tcPr>
            <w:tcW w:w="2326" w:type="dxa"/>
            <w:shd w:val="clear" w:color="auto" w:fill="auto"/>
            <w:vAlign w:val="center"/>
          </w:tcPr>
          <w:p w14:paraId="7CB43F71" w14:textId="3B34DC93" w:rsidR="008133E6" w:rsidRDefault="008133E6" w:rsidP="008133E6">
            <w:pPr>
              <w:pStyle w:val="afffffffff9"/>
            </w:pPr>
            <w:r>
              <w:drawing>
                <wp:inline distT="0" distB="0" distL="0" distR="0" wp14:anchorId="75FED448" wp14:editId="4C22C90A">
                  <wp:extent cx="1312330" cy="1066800"/>
                  <wp:effectExtent l="0" t="0" r="2540" b="0"/>
                  <wp:docPr id="718941801" name="图片 718941801" descr="200810216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descr="2008102169832"/>
                          <pic:cNvPicPr>
                            <a:picLocks noChangeAspect="1"/>
                          </pic:cNvPicPr>
                        </pic:nvPicPr>
                        <pic:blipFill rotWithShape="1">
                          <a:blip r:embed="rId21">
                            <a:extLst>
                              <a:ext uri="{28A0092B-C50C-407E-A947-70E740481C1C}">
                                <a14:useLocalDpi xmlns:a14="http://schemas.microsoft.com/office/drawing/2010/main" val="0"/>
                              </a:ext>
                            </a:extLst>
                          </a:blip>
                          <a:srcRect t="20484"/>
                          <a:stretch/>
                        </pic:blipFill>
                        <pic:spPr bwMode="auto">
                          <a:xfrm>
                            <a:off x="0" y="0"/>
                            <a:ext cx="1323735" cy="10760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66" w:type="dxa"/>
            <w:shd w:val="clear" w:color="auto" w:fill="auto"/>
            <w:vAlign w:val="center"/>
          </w:tcPr>
          <w:p w14:paraId="50F4FA39" w14:textId="77777777" w:rsidR="001646E5" w:rsidRDefault="001646E5" w:rsidP="001646E5">
            <w:pPr>
              <w:pStyle w:val="afffffffff9"/>
              <w:ind w:leftChars="100" w:left="210"/>
              <w:jc w:val="left"/>
            </w:pPr>
            <w:r w:rsidRPr="00897E54">
              <w:rPr>
                <w:rFonts w:hint="eastAsia"/>
              </w:rPr>
              <w:t>70%甲基硫菌灵可湿性粉剂</w:t>
            </w:r>
          </w:p>
          <w:p w14:paraId="6130380B" w14:textId="77777777" w:rsidR="001646E5" w:rsidRDefault="001646E5" w:rsidP="001646E5">
            <w:pPr>
              <w:pStyle w:val="afffffffff9"/>
              <w:ind w:leftChars="100" w:left="210"/>
              <w:jc w:val="left"/>
            </w:pPr>
            <w:r w:rsidRPr="00897E54">
              <w:rPr>
                <w:rFonts w:hint="eastAsia"/>
              </w:rPr>
              <w:t>50%多菌灵可湿性粉剂</w:t>
            </w:r>
          </w:p>
          <w:p w14:paraId="29F2CC1C" w14:textId="11E2E7F3" w:rsidR="008133E6" w:rsidRDefault="001646E5" w:rsidP="001646E5">
            <w:pPr>
              <w:pStyle w:val="afffffffff9"/>
              <w:ind w:firstLineChars="100" w:firstLine="180"/>
              <w:jc w:val="left"/>
            </w:pPr>
            <w:r w:rsidRPr="00897E54">
              <w:rPr>
                <w:rFonts w:hint="eastAsia"/>
              </w:rPr>
              <w:t>25%咪鲜胺乳油</w:t>
            </w:r>
          </w:p>
        </w:tc>
        <w:tc>
          <w:tcPr>
            <w:tcW w:w="1315" w:type="dxa"/>
            <w:shd w:val="clear" w:color="auto" w:fill="auto"/>
            <w:vAlign w:val="center"/>
          </w:tcPr>
          <w:p w14:paraId="0838A4C0" w14:textId="77777777" w:rsidR="001646E5" w:rsidRDefault="001646E5" w:rsidP="001646E5">
            <w:pPr>
              <w:pStyle w:val="afffffffff9"/>
            </w:pPr>
            <w:r w:rsidRPr="00897E54">
              <w:rPr>
                <w:rFonts w:hint="eastAsia"/>
              </w:rPr>
              <w:t>600</w:t>
            </w:r>
            <w:r w:rsidRPr="00F65D54">
              <w:rPr>
                <w:rFonts w:hint="eastAsia"/>
              </w:rPr>
              <w:t>～</w:t>
            </w:r>
            <w:r w:rsidRPr="00897E54">
              <w:rPr>
                <w:rFonts w:hint="eastAsia"/>
              </w:rPr>
              <w:t>800</w:t>
            </w:r>
          </w:p>
          <w:p w14:paraId="00150463" w14:textId="77777777" w:rsidR="001646E5" w:rsidRDefault="001646E5" w:rsidP="001646E5">
            <w:pPr>
              <w:pStyle w:val="afffffffff9"/>
            </w:pPr>
            <w:r w:rsidRPr="00897E54">
              <w:rPr>
                <w:rFonts w:hint="eastAsia"/>
              </w:rPr>
              <w:t>600</w:t>
            </w:r>
            <w:r w:rsidRPr="00F65D54">
              <w:rPr>
                <w:rFonts w:hint="eastAsia"/>
              </w:rPr>
              <w:t>～</w:t>
            </w:r>
            <w:r w:rsidRPr="00897E54">
              <w:rPr>
                <w:rFonts w:hint="eastAsia"/>
              </w:rPr>
              <w:t>800</w:t>
            </w:r>
          </w:p>
          <w:p w14:paraId="628D23F7" w14:textId="41560B01" w:rsidR="008133E6" w:rsidRDefault="001646E5" w:rsidP="001646E5">
            <w:pPr>
              <w:pStyle w:val="afffffffff9"/>
            </w:pPr>
            <w:r w:rsidRPr="00897E54">
              <w:rPr>
                <w:rFonts w:hint="eastAsia"/>
              </w:rPr>
              <w:t>600</w:t>
            </w:r>
            <w:r w:rsidRPr="00F65D54">
              <w:rPr>
                <w:rFonts w:hint="eastAsia"/>
              </w:rPr>
              <w:t>～</w:t>
            </w:r>
            <w:r w:rsidRPr="00897E54">
              <w:rPr>
                <w:rFonts w:hint="eastAsia"/>
              </w:rPr>
              <w:t>800</w:t>
            </w:r>
          </w:p>
        </w:tc>
        <w:tc>
          <w:tcPr>
            <w:tcW w:w="1792" w:type="dxa"/>
            <w:shd w:val="clear" w:color="auto" w:fill="auto"/>
            <w:vAlign w:val="center"/>
          </w:tcPr>
          <w:p w14:paraId="5BA993BE" w14:textId="7615F22E" w:rsidR="008133E6" w:rsidRDefault="001646E5" w:rsidP="007B2304">
            <w:pPr>
              <w:pStyle w:val="afffffffff9"/>
              <w:jc w:val="both"/>
            </w:pPr>
            <w:r w:rsidRPr="00897E54">
              <w:rPr>
                <w:rFonts w:hint="eastAsia"/>
              </w:rPr>
              <w:t>生殖生长期之后，每7～10天喷雾1次，连续3～4次。</w:t>
            </w:r>
          </w:p>
        </w:tc>
      </w:tr>
      <w:tr w:rsidR="008133E6" w14:paraId="28524D6F" w14:textId="77777777" w:rsidTr="004C6FD9">
        <w:trPr>
          <w:trHeight w:val="1704"/>
          <w:jc w:val="center"/>
        </w:trPr>
        <w:tc>
          <w:tcPr>
            <w:tcW w:w="835" w:type="dxa"/>
            <w:shd w:val="clear" w:color="auto" w:fill="auto"/>
            <w:vAlign w:val="center"/>
          </w:tcPr>
          <w:p w14:paraId="769170B5" w14:textId="0FE21023" w:rsidR="008133E6" w:rsidRDefault="008133E6" w:rsidP="008133E6">
            <w:pPr>
              <w:pStyle w:val="afffffffff9"/>
            </w:pPr>
            <w:r w:rsidRPr="001D3AC0">
              <w:rPr>
                <w:rFonts w:hint="eastAsia"/>
              </w:rPr>
              <w:t>炭疽病</w:t>
            </w:r>
          </w:p>
        </w:tc>
        <w:tc>
          <w:tcPr>
            <w:tcW w:w="2326" w:type="dxa"/>
            <w:shd w:val="clear" w:color="auto" w:fill="auto"/>
            <w:vAlign w:val="center"/>
          </w:tcPr>
          <w:p w14:paraId="449DC039" w14:textId="76BA7B60" w:rsidR="008133E6" w:rsidRDefault="008133E6" w:rsidP="008133E6">
            <w:pPr>
              <w:pStyle w:val="afffffffff9"/>
            </w:pPr>
            <w:r>
              <w:drawing>
                <wp:inline distT="0" distB="0" distL="0" distR="0" wp14:anchorId="6B1C1AB1" wp14:editId="3038EC37">
                  <wp:extent cx="1309254" cy="984905"/>
                  <wp:effectExtent l="0" t="0" r="5715" b="5715"/>
                  <wp:docPr id="927073565" name="图片 92707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920" cy="989168"/>
                          </a:xfrm>
                          <a:prstGeom prst="rect">
                            <a:avLst/>
                          </a:prstGeom>
                          <a:noFill/>
                        </pic:spPr>
                      </pic:pic>
                    </a:graphicData>
                  </a:graphic>
                </wp:inline>
              </w:drawing>
            </w:r>
          </w:p>
        </w:tc>
        <w:tc>
          <w:tcPr>
            <w:tcW w:w="3066" w:type="dxa"/>
            <w:shd w:val="clear" w:color="auto" w:fill="auto"/>
            <w:vAlign w:val="center"/>
          </w:tcPr>
          <w:p w14:paraId="0B52186F" w14:textId="77777777" w:rsidR="001646E5" w:rsidRDefault="001646E5" w:rsidP="001646E5">
            <w:pPr>
              <w:pStyle w:val="afffffffff9"/>
              <w:ind w:firstLineChars="100" w:firstLine="180"/>
              <w:jc w:val="left"/>
            </w:pPr>
            <w:r w:rsidRPr="002C518B">
              <w:rPr>
                <w:rFonts w:hint="eastAsia"/>
              </w:rPr>
              <w:t>70%甲基硫菌灵可湿性粉剂</w:t>
            </w:r>
          </w:p>
          <w:p w14:paraId="67801CEF" w14:textId="77777777" w:rsidR="001646E5" w:rsidRDefault="001646E5" w:rsidP="001646E5">
            <w:pPr>
              <w:pStyle w:val="afffffffff9"/>
              <w:ind w:firstLineChars="100" w:firstLine="180"/>
              <w:jc w:val="left"/>
            </w:pPr>
            <w:r w:rsidRPr="002C518B">
              <w:rPr>
                <w:rFonts w:hint="eastAsia"/>
              </w:rPr>
              <w:t>50%多菌灵可湿性粉剂</w:t>
            </w:r>
          </w:p>
          <w:p w14:paraId="38E2E905" w14:textId="77777777" w:rsidR="001646E5" w:rsidRDefault="001646E5" w:rsidP="001646E5">
            <w:pPr>
              <w:pStyle w:val="afffffffff9"/>
              <w:ind w:firstLineChars="100" w:firstLine="180"/>
              <w:jc w:val="left"/>
            </w:pPr>
            <w:r w:rsidRPr="002C518B">
              <w:rPr>
                <w:rFonts w:hint="eastAsia"/>
              </w:rPr>
              <w:t>25%吡唑醚菌酯乳油</w:t>
            </w:r>
          </w:p>
          <w:p w14:paraId="72E416E8" w14:textId="741249BE" w:rsidR="008133E6" w:rsidRDefault="001646E5" w:rsidP="001646E5">
            <w:pPr>
              <w:pStyle w:val="afffffffff9"/>
              <w:ind w:firstLineChars="100" w:firstLine="180"/>
              <w:jc w:val="left"/>
            </w:pPr>
            <w:r w:rsidRPr="002C518B">
              <w:rPr>
                <w:rFonts w:hint="eastAsia"/>
              </w:rPr>
              <w:t>40%苯醚甲环唑悬浮剂</w:t>
            </w:r>
          </w:p>
        </w:tc>
        <w:tc>
          <w:tcPr>
            <w:tcW w:w="1315" w:type="dxa"/>
            <w:shd w:val="clear" w:color="auto" w:fill="auto"/>
            <w:vAlign w:val="center"/>
          </w:tcPr>
          <w:p w14:paraId="6B45E83E" w14:textId="77777777" w:rsidR="001646E5" w:rsidRDefault="001646E5" w:rsidP="001646E5">
            <w:pPr>
              <w:pStyle w:val="afffffffff9"/>
            </w:pPr>
            <w:r w:rsidRPr="002C518B">
              <w:rPr>
                <w:rFonts w:hint="eastAsia"/>
              </w:rPr>
              <w:t>800</w:t>
            </w:r>
            <w:r w:rsidRPr="00F65D54">
              <w:rPr>
                <w:rFonts w:hint="eastAsia"/>
              </w:rPr>
              <w:t>～</w:t>
            </w:r>
            <w:r w:rsidRPr="002C518B">
              <w:rPr>
                <w:rFonts w:hint="eastAsia"/>
              </w:rPr>
              <w:t>1200</w:t>
            </w:r>
          </w:p>
          <w:p w14:paraId="73EB7414" w14:textId="77777777" w:rsidR="001646E5" w:rsidRDefault="001646E5" w:rsidP="001646E5">
            <w:pPr>
              <w:pStyle w:val="afffffffff9"/>
            </w:pPr>
            <w:r w:rsidRPr="002C518B">
              <w:rPr>
                <w:rFonts w:hint="eastAsia"/>
              </w:rPr>
              <w:t>800</w:t>
            </w:r>
            <w:r w:rsidRPr="00F65D54">
              <w:rPr>
                <w:rFonts w:hint="eastAsia"/>
              </w:rPr>
              <w:t>～</w:t>
            </w:r>
            <w:r w:rsidRPr="002C518B">
              <w:rPr>
                <w:rFonts w:hint="eastAsia"/>
              </w:rPr>
              <w:t>1200</w:t>
            </w:r>
          </w:p>
          <w:p w14:paraId="2AD1104A" w14:textId="77777777" w:rsidR="001646E5" w:rsidRDefault="001646E5" w:rsidP="001646E5">
            <w:pPr>
              <w:pStyle w:val="afffffffff9"/>
            </w:pPr>
            <w:r w:rsidRPr="002C518B">
              <w:rPr>
                <w:rFonts w:hint="eastAsia"/>
              </w:rPr>
              <w:t>800</w:t>
            </w:r>
            <w:r w:rsidRPr="00F65D54">
              <w:rPr>
                <w:rFonts w:hint="eastAsia"/>
              </w:rPr>
              <w:t>～</w:t>
            </w:r>
            <w:r w:rsidRPr="002C518B">
              <w:rPr>
                <w:rFonts w:hint="eastAsia"/>
              </w:rPr>
              <w:t>1200</w:t>
            </w:r>
          </w:p>
          <w:p w14:paraId="334FB812" w14:textId="316AA573" w:rsidR="008133E6" w:rsidRDefault="001646E5" w:rsidP="001646E5">
            <w:pPr>
              <w:pStyle w:val="afffffffff9"/>
            </w:pPr>
            <w:r w:rsidRPr="002C518B">
              <w:rPr>
                <w:rFonts w:hint="eastAsia"/>
              </w:rPr>
              <w:t>800</w:t>
            </w:r>
            <w:r w:rsidRPr="00F65D54">
              <w:rPr>
                <w:rFonts w:hint="eastAsia"/>
              </w:rPr>
              <w:t>～</w:t>
            </w:r>
            <w:r w:rsidRPr="002C518B">
              <w:rPr>
                <w:rFonts w:hint="eastAsia"/>
              </w:rPr>
              <w:t>1200</w:t>
            </w:r>
          </w:p>
        </w:tc>
        <w:tc>
          <w:tcPr>
            <w:tcW w:w="1792" w:type="dxa"/>
            <w:shd w:val="clear" w:color="auto" w:fill="auto"/>
            <w:vAlign w:val="center"/>
          </w:tcPr>
          <w:p w14:paraId="145552B3" w14:textId="4968C83B" w:rsidR="008133E6" w:rsidRDefault="001646E5" w:rsidP="007B2304">
            <w:pPr>
              <w:pStyle w:val="afffffffff9"/>
              <w:jc w:val="both"/>
            </w:pPr>
            <w:r w:rsidRPr="002C518B">
              <w:rPr>
                <w:rFonts w:hint="eastAsia"/>
              </w:rPr>
              <w:t>每10～15天喷</w:t>
            </w:r>
            <w:r w:rsidRPr="00897E54">
              <w:rPr>
                <w:rFonts w:hint="eastAsia"/>
              </w:rPr>
              <w:t>1次</w:t>
            </w:r>
            <w:r w:rsidRPr="002C518B">
              <w:rPr>
                <w:rFonts w:hint="eastAsia"/>
              </w:rPr>
              <w:t>，连续3～4次</w:t>
            </w:r>
            <w:r>
              <w:rPr>
                <w:rFonts w:hint="eastAsia"/>
              </w:rPr>
              <w:t>。</w:t>
            </w:r>
          </w:p>
        </w:tc>
      </w:tr>
      <w:tr w:rsidR="008133E6" w14:paraId="65F7EE83" w14:textId="77777777" w:rsidTr="004C6FD9">
        <w:trPr>
          <w:jc w:val="center"/>
        </w:trPr>
        <w:tc>
          <w:tcPr>
            <w:tcW w:w="835" w:type="dxa"/>
            <w:tcBorders>
              <w:bottom w:val="single" w:sz="8" w:space="0" w:color="auto"/>
            </w:tcBorders>
            <w:shd w:val="clear" w:color="auto" w:fill="auto"/>
            <w:vAlign w:val="center"/>
          </w:tcPr>
          <w:p w14:paraId="78715BD6" w14:textId="00916042" w:rsidR="008133E6" w:rsidRDefault="008133E6" w:rsidP="008133E6">
            <w:pPr>
              <w:pStyle w:val="afffffffff9"/>
            </w:pPr>
            <w:r w:rsidRPr="001D3AC0">
              <w:rPr>
                <w:rFonts w:hint="eastAsia"/>
              </w:rPr>
              <w:t>粉蚧</w:t>
            </w:r>
          </w:p>
        </w:tc>
        <w:tc>
          <w:tcPr>
            <w:tcW w:w="2326" w:type="dxa"/>
            <w:tcBorders>
              <w:bottom w:val="single" w:sz="8" w:space="0" w:color="auto"/>
            </w:tcBorders>
            <w:shd w:val="clear" w:color="auto" w:fill="auto"/>
            <w:vAlign w:val="center"/>
          </w:tcPr>
          <w:p w14:paraId="2FDD09A5" w14:textId="4F708240" w:rsidR="008133E6" w:rsidRDefault="008133E6" w:rsidP="008133E6">
            <w:pPr>
              <w:pStyle w:val="afffffffff9"/>
            </w:pPr>
            <w:r>
              <w:rPr>
                <w:rFonts w:hAnsi="宋体"/>
                <w:szCs w:val="21"/>
              </w:rPr>
              <w:drawing>
                <wp:inline distT="0" distB="0" distL="0" distR="0" wp14:anchorId="2A41B462" wp14:editId="35B1D2FE">
                  <wp:extent cx="1329603" cy="886402"/>
                  <wp:effectExtent l="0" t="0" r="4445" b="9525"/>
                  <wp:docPr id="1893423903" name="图片 189342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68622"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41069" cy="894046"/>
                          </a:xfrm>
                          <a:prstGeom prst="rect">
                            <a:avLst/>
                          </a:prstGeom>
                          <a:noFill/>
                          <a:ln>
                            <a:noFill/>
                          </a:ln>
                        </pic:spPr>
                      </pic:pic>
                    </a:graphicData>
                  </a:graphic>
                </wp:inline>
              </w:drawing>
            </w:r>
          </w:p>
        </w:tc>
        <w:tc>
          <w:tcPr>
            <w:tcW w:w="3066" w:type="dxa"/>
            <w:tcBorders>
              <w:bottom w:val="single" w:sz="8" w:space="0" w:color="auto"/>
            </w:tcBorders>
            <w:shd w:val="clear" w:color="auto" w:fill="auto"/>
            <w:vAlign w:val="center"/>
          </w:tcPr>
          <w:p w14:paraId="02DC929D" w14:textId="77777777" w:rsidR="001646E5" w:rsidRDefault="001646E5" w:rsidP="001646E5">
            <w:pPr>
              <w:pStyle w:val="afffffffff9"/>
              <w:ind w:firstLineChars="100" w:firstLine="180"/>
              <w:jc w:val="left"/>
            </w:pPr>
            <w:r w:rsidRPr="00323657">
              <w:rPr>
                <w:rFonts w:hint="eastAsia"/>
              </w:rPr>
              <w:t>40%螺虫乙酯悬浮剂</w:t>
            </w:r>
          </w:p>
          <w:p w14:paraId="62F133BA" w14:textId="77777777" w:rsidR="001646E5" w:rsidRDefault="001646E5" w:rsidP="001646E5">
            <w:pPr>
              <w:pStyle w:val="afffffffff9"/>
              <w:ind w:firstLineChars="100" w:firstLine="180"/>
              <w:jc w:val="left"/>
            </w:pPr>
            <w:r w:rsidRPr="00323657">
              <w:rPr>
                <w:rFonts w:hint="eastAsia"/>
              </w:rPr>
              <w:t>4.5%高效氯氰菊酯乳油</w:t>
            </w:r>
          </w:p>
          <w:p w14:paraId="4DC7BDCE" w14:textId="5A5A443B" w:rsidR="008133E6" w:rsidRDefault="001646E5" w:rsidP="001646E5">
            <w:pPr>
              <w:pStyle w:val="afffffffff9"/>
              <w:ind w:firstLineChars="100" w:firstLine="180"/>
              <w:jc w:val="left"/>
            </w:pPr>
            <w:r w:rsidRPr="00323657">
              <w:rPr>
                <w:rFonts w:hint="eastAsia"/>
              </w:rPr>
              <w:t>6%吡虫啉·噻嗪酮可湿性粉剂</w:t>
            </w:r>
          </w:p>
        </w:tc>
        <w:tc>
          <w:tcPr>
            <w:tcW w:w="1315" w:type="dxa"/>
            <w:tcBorders>
              <w:bottom w:val="single" w:sz="8" w:space="0" w:color="auto"/>
            </w:tcBorders>
            <w:shd w:val="clear" w:color="auto" w:fill="auto"/>
            <w:vAlign w:val="center"/>
          </w:tcPr>
          <w:p w14:paraId="513823F6" w14:textId="77777777" w:rsidR="001646E5" w:rsidRDefault="001646E5" w:rsidP="001646E5">
            <w:pPr>
              <w:pStyle w:val="afffffffff9"/>
            </w:pPr>
            <w:r w:rsidRPr="00323657">
              <w:rPr>
                <w:rFonts w:hint="eastAsia"/>
              </w:rPr>
              <w:t>1200～1500</w:t>
            </w:r>
          </w:p>
          <w:p w14:paraId="71C86FB4" w14:textId="77777777" w:rsidR="001646E5" w:rsidRDefault="001646E5" w:rsidP="001646E5">
            <w:pPr>
              <w:pStyle w:val="afffffffff9"/>
            </w:pPr>
            <w:r w:rsidRPr="00323657">
              <w:rPr>
                <w:rFonts w:hint="eastAsia"/>
              </w:rPr>
              <w:t>1200～1500</w:t>
            </w:r>
          </w:p>
          <w:p w14:paraId="02C970E4" w14:textId="31723657" w:rsidR="008133E6" w:rsidRDefault="001646E5" w:rsidP="001646E5">
            <w:pPr>
              <w:pStyle w:val="afffffffff9"/>
            </w:pPr>
            <w:r w:rsidRPr="00323657">
              <w:rPr>
                <w:rFonts w:hint="eastAsia"/>
              </w:rPr>
              <w:t>1200～1500</w:t>
            </w:r>
          </w:p>
        </w:tc>
        <w:tc>
          <w:tcPr>
            <w:tcW w:w="1792" w:type="dxa"/>
            <w:tcBorders>
              <w:bottom w:val="single" w:sz="8" w:space="0" w:color="auto"/>
            </w:tcBorders>
            <w:shd w:val="clear" w:color="auto" w:fill="auto"/>
            <w:vAlign w:val="center"/>
          </w:tcPr>
          <w:p w14:paraId="04FC8145" w14:textId="4E7742E0" w:rsidR="008133E6" w:rsidRDefault="001646E5" w:rsidP="007B2304">
            <w:pPr>
              <w:pStyle w:val="afffffffff9"/>
              <w:jc w:val="both"/>
            </w:pPr>
            <w:r w:rsidRPr="00323657">
              <w:rPr>
                <w:rFonts w:hint="eastAsia"/>
              </w:rPr>
              <w:t>对种苗采用浸苗法处理；</w:t>
            </w:r>
            <w:r w:rsidRPr="009F5138">
              <w:rPr>
                <w:rFonts w:hint="eastAsia"/>
              </w:rPr>
              <w:t>每7～10天喷雾1次，连续喷雾3～4次。</w:t>
            </w:r>
          </w:p>
        </w:tc>
      </w:tr>
      <w:tr w:rsidR="008133E6" w14:paraId="4B96406E" w14:textId="77777777" w:rsidTr="004C6FD9">
        <w:trPr>
          <w:jc w:val="center"/>
        </w:trPr>
        <w:tc>
          <w:tcPr>
            <w:tcW w:w="9334" w:type="dxa"/>
            <w:gridSpan w:val="5"/>
            <w:tcBorders>
              <w:top w:val="single" w:sz="8" w:space="0" w:color="auto"/>
              <w:bottom w:val="single" w:sz="8" w:space="0" w:color="auto"/>
            </w:tcBorders>
            <w:shd w:val="clear" w:color="auto" w:fill="auto"/>
            <w:vAlign w:val="center"/>
          </w:tcPr>
          <w:p w14:paraId="59A28A08" w14:textId="676D8FEA" w:rsidR="008133E6" w:rsidRDefault="008133E6" w:rsidP="008133E6">
            <w:pPr>
              <w:pStyle w:val="afff0"/>
            </w:pPr>
            <w:r w:rsidRPr="008133E6">
              <w:rPr>
                <w:rFonts w:hint="eastAsia"/>
              </w:rPr>
              <w:t>选择推荐药剂 1～2 种并轮换使用。</w:t>
            </w:r>
          </w:p>
        </w:tc>
      </w:tr>
    </w:tbl>
    <w:p w14:paraId="0004F814" w14:textId="77777777" w:rsidR="0051626C" w:rsidRDefault="0051626C" w:rsidP="0051626C">
      <w:pPr>
        <w:pStyle w:val="affff9"/>
        <w:ind w:firstLine="420"/>
      </w:pPr>
    </w:p>
    <w:p w14:paraId="05DBF264" w14:textId="77777777" w:rsidR="008133E6" w:rsidRPr="008133E6" w:rsidRDefault="008133E6" w:rsidP="0051626C">
      <w:pPr>
        <w:pStyle w:val="affff9"/>
        <w:ind w:firstLine="420"/>
      </w:pPr>
    </w:p>
    <w:p w14:paraId="71F9B0F7" w14:textId="77777777" w:rsidR="0051626C" w:rsidRDefault="0051626C" w:rsidP="0051626C">
      <w:pPr>
        <w:pStyle w:val="affff9"/>
        <w:ind w:firstLine="420"/>
      </w:pPr>
    </w:p>
    <w:p w14:paraId="415C8FC9" w14:textId="77777777" w:rsidR="0051626C" w:rsidRPr="008133E6" w:rsidRDefault="0051626C" w:rsidP="0051626C">
      <w:pPr>
        <w:pStyle w:val="affff9"/>
        <w:ind w:firstLine="420"/>
        <w:sectPr w:rsidR="0051626C" w:rsidRPr="008133E6" w:rsidSect="0051626C">
          <w:pgSz w:w="11906" w:h="16838" w:code="9"/>
          <w:pgMar w:top="1928" w:right="1134" w:bottom="1134" w:left="1134" w:header="1418" w:footer="1134" w:gutter="284"/>
          <w:cols w:space="425"/>
          <w:formProt w:val="0"/>
          <w:docGrid w:type="lines" w:linePitch="312"/>
        </w:sectPr>
      </w:pPr>
    </w:p>
    <w:p w14:paraId="408E0AB7" w14:textId="77777777" w:rsidR="0051626C" w:rsidRDefault="0051626C" w:rsidP="0051626C">
      <w:pPr>
        <w:pStyle w:val="af6"/>
      </w:pPr>
    </w:p>
    <w:p w14:paraId="1BA71AAB" w14:textId="77777777" w:rsidR="0051626C" w:rsidRDefault="0051626C" w:rsidP="0051626C">
      <w:pPr>
        <w:pStyle w:val="afc"/>
      </w:pPr>
    </w:p>
    <w:p w14:paraId="35A316CF" w14:textId="25FB200F" w:rsidR="0051626C" w:rsidRDefault="0051626C" w:rsidP="0051626C">
      <w:pPr>
        <w:pStyle w:val="aff1"/>
        <w:spacing w:after="156"/>
      </w:pPr>
      <w:r>
        <w:br/>
      </w:r>
      <w:bookmarkStart w:id="508" w:name="_Toc136682707"/>
      <w:bookmarkStart w:id="509" w:name="_Toc136684947"/>
      <w:bookmarkStart w:id="510" w:name="_Toc136685979"/>
      <w:bookmarkStart w:id="511" w:name="_Toc136763063"/>
      <w:r>
        <w:rPr>
          <w:rFonts w:hint="eastAsia"/>
        </w:rPr>
        <w:t>（资料性）</w:t>
      </w:r>
      <w:r>
        <w:br/>
      </w:r>
      <w:r>
        <w:rPr>
          <w:rFonts w:hint="eastAsia"/>
        </w:rPr>
        <w:t>不同品种菠萝果实主要特征</w:t>
      </w:r>
      <w:bookmarkEnd w:id="508"/>
      <w:bookmarkEnd w:id="509"/>
      <w:bookmarkEnd w:id="510"/>
      <w:bookmarkEnd w:id="511"/>
    </w:p>
    <w:p w14:paraId="7BA8664D" w14:textId="34591CF5" w:rsidR="008E32B6" w:rsidRPr="008E32B6" w:rsidRDefault="008E32B6" w:rsidP="008E32B6">
      <w:pPr>
        <w:pStyle w:val="affff9"/>
        <w:ind w:firstLine="420"/>
      </w:pPr>
      <w:r w:rsidRPr="008E32B6">
        <w:rPr>
          <w:rFonts w:hint="eastAsia"/>
        </w:rPr>
        <w:t>不同品种菠萝果实主要特征</w:t>
      </w:r>
      <w:r>
        <w:rPr>
          <w:rFonts w:hint="eastAsia"/>
        </w:rPr>
        <w:t>见表B</w:t>
      </w:r>
      <w:r>
        <w:t>.1</w:t>
      </w:r>
      <w:r>
        <w:rPr>
          <w:rFonts w:hint="eastAsia"/>
        </w:rPr>
        <w:t>。</w:t>
      </w:r>
    </w:p>
    <w:p w14:paraId="4786D9A1" w14:textId="6450594F" w:rsidR="0051626C" w:rsidRPr="0051626C" w:rsidRDefault="008E32B6" w:rsidP="0051626C">
      <w:pPr>
        <w:pStyle w:val="afd"/>
        <w:spacing w:before="156" w:after="156"/>
      </w:pPr>
      <w:r w:rsidRPr="008E32B6">
        <w:rPr>
          <w:rFonts w:hint="eastAsia"/>
        </w:rPr>
        <w:t>不同品种菠萝果实主要特征</w:t>
      </w:r>
    </w:p>
    <w:tbl>
      <w:tblPr>
        <w:tblStyle w:val="afffffffffc"/>
        <w:tblW w:w="9344" w:type="dxa"/>
        <w:jc w:val="center"/>
        <w:tblBorders>
          <w:top w:val="single" w:sz="8" w:space="0" w:color="auto"/>
          <w:left w:val="single" w:sz="8" w:space="0" w:color="auto"/>
          <w:bottom w:val="single" w:sz="8" w:space="0" w:color="auto"/>
          <w:right w:val="single" w:sz="8" w:space="0" w:color="auto"/>
        </w:tblBorders>
        <w:tblCellMar>
          <w:left w:w="113" w:type="dxa"/>
          <w:right w:w="113" w:type="dxa"/>
        </w:tblCellMar>
        <w:tblLook w:val="04A0" w:firstRow="1" w:lastRow="0" w:firstColumn="1" w:lastColumn="0" w:noHBand="0" w:noVBand="1"/>
      </w:tblPr>
      <w:tblGrid>
        <w:gridCol w:w="1408"/>
        <w:gridCol w:w="1276"/>
        <w:gridCol w:w="1559"/>
        <w:gridCol w:w="1701"/>
        <w:gridCol w:w="3400"/>
      </w:tblGrid>
      <w:tr w:rsidR="008133E6" w14:paraId="1083143B" w14:textId="77777777" w:rsidTr="005A2479">
        <w:trPr>
          <w:trHeight w:val="309"/>
          <w:tblHeader/>
          <w:jc w:val="center"/>
        </w:trPr>
        <w:tc>
          <w:tcPr>
            <w:tcW w:w="1408" w:type="dxa"/>
            <w:tcBorders>
              <w:top w:val="single" w:sz="8" w:space="0" w:color="auto"/>
              <w:bottom w:val="single" w:sz="8" w:space="0" w:color="auto"/>
            </w:tcBorders>
            <w:shd w:val="clear" w:color="auto" w:fill="auto"/>
            <w:vAlign w:val="center"/>
          </w:tcPr>
          <w:p w14:paraId="7C5D5020" w14:textId="7DD06369" w:rsidR="008E32B6" w:rsidRDefault="008E32B6" w:rsidP="005E715D">
            <w:pPr>
              <w:pStyle w:val="afffffffff9"/>
            </w:pPr>
            <w:r w:rsidRPr="00E10186">
              <w:rPr>
                <w:rFonts w:hint="eastAsia"/>
              </w:rPr>
              <w:t>品种名称</w:t>
            </w:r>
          </w:p>
        </w:tc>
        <w:tc>
          <w:tcPr>
            <w:tcW w:w="1276" w:type="dxa"/>
            <w:tcBorders>
              <w:top w:val="single" w:sz="8" w:space="0" w:color="auto"/>
              <w:bottom w:val="single" w:sz="8" w:space="0" w:color="auto"/>
            </w:tcBorders>
            <w:shd w:val="clear" w:color="auto" w:fill="auto"/>
            <w:vAlign w:val="center"/>
          </w:tcPr>
          <w:p w14:paraId="22D7D144" w14:textId="3E82AB68" w:rsidR="008E32B6" w:rsidRDefault="008E32B6" w:rsidP="005E715D">
            <w:pPr>
              <w:pStyle w:val="afffffffff9"/>
            </w:pPr>
            <w:r w:rsidRPr="00E10186">
              <w:rPr>
                <w:rFonts w:hint="eastAsia"/>
              </w:rPr>
              <w:t>别名</w:t>
            </w:r>
          </w:p>
        </w:tc>
        <w:tc>
          <w:tcPr>
            <w:tcW w:w="1559" w:type="dxa"/>
            <w:tcBorders>
              <w:top w:val="single" w:sz="8" w:space="0" w:color="auto"/>
              <w:bottom w:val="single" w:sz="8" w:space="0" w:color="auto"/>
            </w:tcBorders>
            <w:shd w:val="clear" w:color="auto" w:fill="auto"/>
            <w:vAlign w:val="center"/>
          </w:tcPr>
          <w:p w14:paraId="4C83D812" w14:textId="35F67CCA" w:rsidR="008E32B6" w:rsidRDefault="008E32B6" w:rsidP="005E715D">
            <w:pPr>
              <w:pStyle w:val="afffffffff9"/>
            </w:pPr>
            <w:r w:rsidRPr="00E10186">
              <w:rPr>
                <w:rFonts w:hint="eastAsia"/>
              </w:rPr>
              <w:t>成熟果实实物图</w:t>
            </w:r>
          </w:p>
        </w:tc>
        <w:tc>
          <w:tcPr>
            <w:tcW w:w="1701" w:type="dxa"/>
            <w:tcBorders>
              <w:top w:val="single" w:sz="8" w:space="0" w:color="auto"/>
              <w:bottom w:val="single" w:sz="8" w:space="0" w:color="auto"/>
            </w:tcBorders>
            <w:shd w:val="clear" w:color="auto" w:fill="auto"/>
            <w:vAlign w:val="center"/>
          </w:tcPr>
          <w:p w14:paraId="7905177B" w14:textId="77706C1B" w:rsidR="008E32B6" w:rsidRDefault="008E32B6" w:rsidP="005E715D">
            <w:pPr>
              <w:pStyle w:val="afffffffff9"/>
            </w:pPr>
            <w:r w:rsidRPr="00E10186">
              <w:rPr>
                <w:rFonts w:hint="eastAsia"/>
              </w:rPr>
              <w:t>平均果实重量</w:t>
            </w:r>
            <w:r w:rsidR="00833DE8">
              <w:rPr>
                <w:rFonts w:hint="eastAsia"/>
              </w:rPr>
              <w:t>/</w:t>
            </w:r>
            <w:r w:rsidR="00833DE8">
              <w:t>kg</w:t>
            </w:r>
          </w:p>
        </w:tc>
        <w:tc>
          <w:tcPr>
            <w:tcW w:w="3400" w:type="dxa"/>
            <w:tcBorders>
              <w:top w:val="single" w:sz="8" w:space="0" w:color="auto"/>
              <w:bottom w:val="single" w:sz="8" w:space="0" w:color="auto"/>
            </w:tcBorders>
            <w:shd w:val="clear" w:color="auto" w:fill="auto"/>
            <w:vAlign w:val="center"/>
          </w:tcPr>
          <w:p w14:paraId="5362CDEE" w14:textId="39E078BD" w:rsidR="008E32B6" w:rsidRDefault="008E32B6" w:rsidP="005E715D">
            <w:pPr>
              <w:pStyle w:val="afffffffff9"/>
            </w:pPr>
            <w:r w:rsidRPr="00E10186">
              <w:rPr>
                <w:rFonts w:hint="eastAsia"/>
              </w:rPr>
              <w:t>果实形态特征</w:t>
            </w:r>
          </w:p>
        </w:tc>
      </w:tr>
      <w:tr w:rsidR="008133E6" w14:paraId="4A3B0407" w14:textId="77777777" w:rsidTr="005A2479">
        <w:trPr>
          <w:trHeight w:val="1126"/>
          <w:jc w:val="center"/>
        </w:trPr>
        <w:tc>
          <w:tcPr>
            <w:tcW w:w="1408" w:type="dxa"/>
            <w:tcBorders>
              <w:top w:val="single" w:sz="8" w:space="0" w:color="auto"/>
            </w:tcBorders>
            <w:shd w:val="clear" w:color="auto" w:fill="auto"/>
            <w:vAlign w:val="center"/>
          </w:tcPr>
          <w:p w14:paraId="0FABDD13" w14:textId="25668F2E" w:rsidR="00833DE8" w:rsidRDefault="00833DE8" w:rsidP="005E715D">
            <w:pPr>
              <w:pStyle w:val="afffffffff9"/>
              <w:textAlignment w:val="center"/>
            </w:pPr>
            <w:r w:rsidRPr="00E14C34">
              <w:rPr>
                <w:rFonts w:hint="eastAsia"/>
              </w:rPr>
              <w:t>台农</w:t>
            </w:r>
            <w:r w:rsidR="008133E6">
              <w:rPr>
                <w:rFonts w:hint="eastAsia"/>
              </w:rPr>
              <w:t xml:space="preserve"> </w:t>
            </w:r>
            <w:r w:rsidRPr="00E14C34">
              <w:rPr>
                <w:rFonts w:hint="eastAsia"/>
              </w:rPr>
              <w:t>4</w:t>
            </w:r>
            <w:r w:rsidR="008133E6">
              <w:t xml:space="preserve"> </w:t>
            </w:r>
            <w:r w:rsidRPr="00E14C34">
              <w:rPr>
                <w:rFonts w:hint="eastAsia"/>
              </w:rPr>
              <w:t>号</w:t>
            </w:r>
          </w:p>
        </w:tc>
        <w:tc>
          <w:tcPr>
            <w:tcW w:w="1276" w:type="dxa"/>
            <w:tcBorders>
              <w:top w:val="single" w:sz="8" w:space="0" w:color="auto"/>
            </w:tcBorders>
            <w:shd w:val="clear" w:color="auto" w:fill="auto"/>
            <w:vAlign w:val="center"/>
          </w:tcPr>
          <w:p w14:paraId="4F4CD9E0" w14:textId="722AF63E" w:rsidR="00833DE8" w:rsidRDefault="00833DE8" w:rsidP="005E715D">
            <w:pPr>
              <w:pStyle w:val="afffffffff9"/>
              <w:textAlignment w:val="center"/>
            </w:pPr>
            <w:r w:rsidRPr="00E14C34">
              <w:rPr>
                <w:rFonts w:hint="eastAsia"/>
              </w:rPr>
              <w:t>手撕凤梨</w:t>
            </w:r>
          </w:p>
        </w:tc>
        <w:tc>
          <w:tcPr>
            <w:tcW w:w="1559" w:type="dxa"/>
            <w:tcBorders>
              <w:top w:val="single" w:sz="8" w:space="0" w:color="auto"/>
            </w:tcBorders>
            <w:shd w:val="clear" w:color="auto" w:fill="auto"/>
            <w:vAlign w:val="center"/>
          </w:tcPr>
          <w:p w14:paraId="524F3426" w14:textId="50A3C820" w:rsidR="00833DE8" w:rsidRDefault="00757818" w:rsidP="005E715D">
            <w:pPr>
              <w:pStyle w:val="afffffffff9"/>
            </w:pPr>
            <w:r>
              <w:drawing>
                <wp:inline distT="0" distB="0" distL="0" distR="0" wp14:anchorId="704DF067" wp14:editId="5A61B5BC">
                  <wp:extent cx="756261" cy="931333"/>
                  <wp:effectExtent l="0" t="0" r="6350" b="2540"/>
                  <wp:docPr id="521063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863" cy="934537"/>
                          </a:xfrm>
                          <a:prstGeom prst="rect">
                            <a:avLst/>
                          </a:prstGeom>
                          <a:noFill/>
                        </pic:spPr>
                      </pic:pic>
                    </a:graphicData>
                  </a:graphic>
                </wp:inline>
              </w:drawing>
            </w:r>
          </w:p>
        </w:tc>
        <w:tc>
          <w:tcPr>
            <w:tcW w:w="1701" w:type="dxa"/>
            <w:tcBorders>
              <w:top w:val="single" w:sz="8" w:space="0" w:color="auto"/>
            </w:tcBorders>
            <w:shd w:val="clear" w:color="auto" w:fill="auto"/>
            <w:vAlign w:val="center"/>
          </w:tcPr>
          <w:p w14:paraId="43908479" w14:textId="4929350C" w:rsidR="00833DE8" w:rsidRDefault="00833DE8" w:rsidP="005E715D">
            <w:pPr>
              <w:pStyle w:val="afffffffff9"/>
            </w:pPr>
            <w:r w:rsidRPr="008F235B">
              <w:t>1400</w:t>
            </w:r>
          </w:p>
        </w:tc>
        <w:tc>
          <w:tcPr>
            <w:tcW w:w="3400" w:type="dxa"/>
            <w:tcBorders>
              <w:top w:val="single" w:sz="8" w:space="0" w:color="auto"/>
            </w:tcBorders>
            <w:shd w:val="clear" w:color="auto" w:fill="auto"/>
            <w:vAlign w:val="center"/>
          </w:tcPr>
          <w:p w14:paraId="1A36FAAA" w14:textId="6ACAB38C" w:rsidR="00833DE8" w:rsidRDefault="00833DE8" w:rsidP="007B2304">
            <w:pPr>
              <w:pStyle w:val="afffffffff9"/>
              <w:jc w:val="both"/>
            </w:pPr>
            <w:r w:rsidRPr="006323EF">
              <w:rPr>
                <w:rFonts w:hint="eastAsia"/>
              </w:rPr>
              <w:t>果实呈圆锥形,近圆柱形，果皮呈淡黄色，果眼小而稍平，果肉金黄，肉质柔软而松脆。</w:t>
            </w:r>
          </w:p>
        </w:tc>
      </w:tr>
      <w:tr w:rsidR="0058083D" w14:paraId="0A52BEFE" w14:textId="77777777" w:rsidTr="005A2479">
        <w:trPr>
          <w:trHeight w:val="1126"/>
          <w:jc w:val="center"/>
        </w:trPr>
        <w:tc>
          <w:tcPr>
            <w:tcW w:w="1408" w:type="dxa"/>
            <w:shd w:val="clear" w:color="auto" w:fill="auto"/>
            <w:vAlign w:val="center"/>
          </w:tcPr>
          <w:p w14:paraId="55166A31" w14:textId="08BCC739" w:rsidR="00833DE8" w:rsidRDefault="00833DE8" w:rsidP="005E715D">
            <w:pPr>
              <w:pStyle w:val="afffffffff9"/>
              <w:textAlignment w:val="center"/>
            </w:pPr>
            <w:r w:rsidRPr="00E14C34">
              <w:rPr>
                <w:rFonts w:hint="eastAsia"/>
              </w:rPr>
              <w:t>台农</w:t>
            </w:r>
            <w:r w:rsidR="008133E6">
              <w:rPr>
                <w:rFonts w:hint="eastAsia"/>
              </w:rPr>
              <w:t xml:space="preserve"> </w:t>
            </w:r>
            <w:r w:rsidRPr="00E14C34">
              <w:rPr>
                <w:rFonts w:hint="eastAsia"/>
              </w:rPr>
              <w:t>11</w:t>
            </w:r>
            <w:r w:rsidR="008133E6">
              <w:t xml:space="preserve"> </w:t>
            </w:r>
            <w:r w:rsidRPr="00E14C34">
              <w:rPr>
                <w:rFonts w:hint="eastAsia"/>
              </w:rPr>
              <w:t>号</w:t>
            </w:r>
          </w:p>
        </w:tc>
        <w:tc>
          <w:tcPr>
            <w:tcW w:w="1276" w:type="dxa"/>
            <w:shd w:val="clear" w:color="auto" w:fill="auto"/>
            <w:vAlign w:val="center"/>
          </w:tcPr>
          <w:p w14:paraId="57F4B7FC" w14:textId="1B6524E9" w:rsidR="00833DE8" w:rsidRDefault="00833DE8" w:rsidP="005E715D">
            <w:pPr>
              <w:pStyle w:val="afffffffff9"/>
              <w:textAlignment w:val="center"/>
            </w:pPr>
            <w:r w:rsidRPr="00E14C34">
              <w:rPr>
                <w:rFonts w:hint="eastAsia"/>
              </w:rPr>
              <w:t>香水</w:t>
            </w:r>
          </w:p>
        </w:tc>
        <w:tc>
          <w:tcPr>
            <w:tcW w:w="1559" w:type="dxa"/>
            <w:shd w:val="clear" w:color="auto" w:fill="auto"/>
            <w:vAlign w:val="center"/>
          </w:tcPr>
          <w:p w14:paraId="624324BF" w14:textId="73B8B063" w:rsidR="00833DE8" w:rsidRDefault="008133E6" w:rsidP="005E715D">
            <w:pPr>
              <w:pStyle w:val="afffffffff9"/>
            </w:pPr>
            <w:r>
              <w:drawing>
                <wp:inline distT="0" distB="0" distL="0" distR="0" wp14:anchorId="362DFFD5" wp14:editId="782D0F81">
                  <wp:extent cx="774065" cy="774065"/>
                  <wp:effectExtent l="0" t="0" r="6985" b="6985"/>
                  <wp:docPr id="8153705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p>
        </w:tc>
        <w:tc>
          <w:tcPr>
            <w:tcW w:w="1701" w:type="dxa"/>
            <w:shd w:val="clear" w:color="auto" w:fill="auto"/>
            <w:vAlign w:val="center"/>
          </w:tcPr>
          <w:p w14:paraId="44E5AA4C" w14:textId="4CE4F6EF" w:rsidR="00833DE8" w:rsidRDefault="00833DE8" w:rsidP="005E715D">
            <w:pPr>
              <w:pStyle w:val="afffffffff9"/>
            </w:pPr>
            <w:r w:rsidRPr="008F235B">
              <w:t>1100</w:t>
            </w:r>
          </w:p>
        </w:tc>
        <w:tc>
          <w:tcPr>
            <w:tcW w:w="3400" w:type="dxa"/>
            <w:shd w:val="clear" w:color="auto" w:fill="auto"/>
            <w:vAlign w:val="center"/>
          </w:tcPr>
          <w:p w14:paraId="39C30990" w14:textId="21F65A8A" w:rsidR="00833DE8" w:rsidRDefault="00833DE8" w:rsidP="007B2304">
            <w:pPr>
              <w:pStyle w:val="afffffffff9"/>
              <w:jc w:val="both"/>
            </w:pPr>
            <w:r w:rsidRPr="006323EF">
              <w:rPr>
                <w:rFonts w:hint="eastAsia"/>
              </w:rPr>
              <w:t>果实呈长圆筒形，果皮呈金黄色，果肉特别香甜，有淡雅香水味，纤维细腻，汁多，入口化渣。</w:t>
            </w:r>
          </w:p>
        </w:tc>
      </w:tr>
      <w:tr w:rsidR="0058083D" w14:paraId="5A14A33D" w14:textId="77777777" w:rsidTr="005A2479">
        <w:trPr>
          <w:trHeight w:val="1334"/>
          <w:jc w:val="center"/>
        </w:trPr>
        <w:tc>
          <w:tcPr>
            <w:tcW w:w="1408" w:type="dxa"/>
            <w:shd w:val="clear" w:color="auto" w:fill="auto"/>
            <w:vAlign w:val="center"/>
          </w:tcPr>
          <w:p w14:paraId="2375DC69" w14:textId="1BBCDA30" w:rsidR="00833DE8" w:rsidRDefault="00833DE8" w:rsidP="005E715D">
            <w:pPr>
              <w:pStyle w:val="afffffffff9"/>
              <w:textAlignment w:val="center"/>
            </w:pPr>
            <w:r w:rsidRPr="00E14C34">
              <w:rPr>
                <w:rFonts w:hint="eastAsia"/>
              </w:rPr>
              <w:t>台农</w:t>
            </w:r>
            <w:r w:rsidR="008133E6">
              <w:rPr>
                <w:rFonts w:hint="eastAsia"/>
              </w:rPr>
              <w:t xml:space="preserve"> </w:t>
            </w:r>
            <w:r w:rsidRPr="00E14C34">
              <w:rPr>
                <w:rFonts w:hint="eastAsia"/>
              </w:rPr>
              <w:t>16</w:t>
            </w:r>
            <w:r w:rsidR="008133E6">
              <w:t xml:space="preserve"> </w:t>
            </w:r>
            <w:r w:rsidRPr="00E14C34">
              <w:rPr>
                <w:rFonts w:hint="eastAsia"/>
              </w:rPr>
              <w:t>号</w:t>
            </w:r>
          </w:p>
        </w:tc>
        <w:tc>
          <w:tcPr>
            <w:tcW w:w="1276" w:type="dxa"/>
            <w:shd w:val="clear" w:color="auto" w:fill="auto"/>
            <w:vAlign w:val="center"/>
          </w:tcPr>
          <w:p w14:paraId="7B955C37" w14:textId="1245D005" w:rsidR="00833DE8" w:rsidRDefault="00833DE8" w:rsidP="005E715D">
            <w:pPr>
              <w:pStyle w:val="afffffffff9"/>
              <w:textAlignment w:val="center"/>
            </w:pPr>
            <w:r w:rsidRPr="00E14C34">
              <w:rPr>
                <w:rFonts w:hint="eastAsia"/>
              </w:rPr>
              <w:t>甜蜜蜜</w:t>
            </w:r>
          </w:p>
        </w:tc>
        <w:tc>
          <w:tcPr>
            <w:tcW w:w="1559" w:type="dxa"/>
            <w:shd w:val="clear" w:color="auto" w:fill="auto"/>
            <w:vAlign w:val="center"/>
          </w:tcPr>
          <w:p w14:paraId="2BFFB367" w14:textId="312D1C76" w:rsidR="00833DE8" w:rsidRDefault="008133E6" w:rsidP="005E715D">
            <w:pPr>
              <w:pStyle w:val="afffffffff9"/>
            </w:pPr>
            <w:r>
              <w:drawing>
                <wp:inline distT="0" distB="0" distL="0" distR="0" wp14:anchorId="753FF149" wp14:editId="07D27DB4">
                  <wp:extent cx="786765" cy="810895"/>
                  <wp:effectExtent l="0" t="0" r="0" b="8255"/>
                  <wp:docPr id="331125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6765" cy="810895"/>
                          </a:xfrm>
                          <a:prstGeom prst="rect">
                            <a:avLst/>
                          </a:prstGeom>
                          <a:noFill/>
                        </pic:spPr>
                      </pic:pic>
                    </a:graphicData>
                  </a:graphic>
                </wp:inline>
              </w:drawing>
            </w:r>
          </w:p>
        </w:tc>
        <w:tc>
          <w:tcPr>
            <w:tcW w:w="1701" w:type="dxa"/>
            <w:shd w:val="clear" w:color="auto" w:fill="auto"/>
            <w:vAlign w:val="center"/>
          </w:tcPr>
          <w:p w14:paraId="0B922EFE" w14:textId="06E2060B" w:rsidR="00833DE8" w:rsidRDefault="00833DE8" w:rsidP="005E715D">
            <w:pPr>
              <w:pStyle w:val="afffffffff9"/>
            </w:pPr>
            <w:r w:rsidRPr="008F235B">
              <w:t>1300</w:t>
            </w:r>
          </w:p>
        </w:tc>
        <w:tc>
          <w:tcPr>
            <w:tcW w:w="3400" w:type="dxa"/>
            <w:shd w:val="clear" w:color="auto" w:fill="auto"/>
            <w:vAlign w:val="center"/>
          </w:tcPr>
          <w:p w14:paraId="02217F13" w14:textId="4247C590" w:rsidR="00833DE8" w:rsidRDefault="00833DE8" w:rsidP="007B2304">
            <w:pPr>
              <w:pStyle w:val="afffffffff9"/>
              <w:jc w:val="both"/>
            </w:pPr>
            <w:r w:rsidRPr="006323EF">
              <w:rPr>
                <w:rFonts w:hint="eastAsia"/>
              </w:rPr>
              <w:t>果实呈长圆筒形或圆锥形，果眼浅，果皮呈橘黄色，果肉呈黄或淡黄色，肉质细嫩，无纤维，果心可食。</w:t>
            </w:r>
          </w:p>
        </w:tc>
      </w:tr>
      <w:tr w:rsidR="0058083D" w14:paraId="3F7CA5FA" w14:textId="77777777" w:rsidTr="005A2479">
        <w:trPr>
          <w:trHeight w:val="1126"/>
          <w:jc w:val="center"/>
        </w:trPr>
        <w:tc>
          <w:tcPr>
            <w:tcW w:w="1408" w:type="dxa"/>
            <w:shd w:val="clear" w:color="auto" w:fill="auto"/>
            <w:vAlign w:val="center"/>
          </w:tcPr>
          <w:p w14:paraId="64C742DD" w14:textId="0560E54E" w:rsidR="00833DE8" w:rsidRDefault="00833DE8" w:rsidP="005E715D">
            <w:pPr>
              <w:pStyle w:val="afffffffff9"/>
              <w:textAlignment w:val="center"/>
            </w:pPr>
            <w:r w:rsidRPr="00E14C34">
              <w:rPr>
                <w:rFonts w:hint="eastAsia"/>
              </w:rPr>
              <w:t>台农</w:t>
            </w:r>
            <w:r w:rsidR="008133E6">
              <w:rPr>
                <w:rFonts w:hint="eastAsia"/>
              </w:rPr>
              <w:t xml:space="preserve"> </w:t>
            </w:r>
            <w:r w:rsidRPr="00E14C34">
              <w:rPr>
                <w:rFonts w:hint="eastAsia"/>
              </w:rPr>
              <w:t>17</w:t>
            </w:r>
            <w:r w:rsidR="008133E6">
              <w:t xml:space="preserve"> </w:t>
            </w:r>
            <w:r w:rsidRPr="00E14C34">
              <w:rPr>
                <w:rFonts w:hint="eastAsia"/>
              </w:rPr>
              <w:t>号</w:t>
            </w:r>
          </w:p>
        </w:tc>
        <w:tc>
          <w:tcPr>
            <w:tcW w:w="1276" w:type="dxa"/>
            <w:shd w:val="clear" w:color="auto" w:fill="auto"/>
            <w:vAlign w:val="center"/>
          </w:tcPr>
          <w:p w14:paraId="4B5CF1C0" w14:textId="1B4A0D56" w:rsidR="00833DE8" w:rsidRDefault="00833DE8" w:rsidP="005E715D">
            <w:pPr>
              <w:pStyle w:val="afffffffff9"/>
              <w:textAlignment w:val="center"/>
            </w:pPr>
            <w:r w:rsidRPr="00E14C34">
              <w:rPr>
                <w:rFonts w:hint="eastAsia"/>
              </w:rPr>
              <w:t>金钻</w:t>
            </w:r>
          </w:p>
        </w:tc>
        <w:tc>
          <w:tcPr>
            <w:tcW w:w="1559" w:type="dxa"/>
            <w:shd w:val="clear" w:color="auto" w:fill="auto"/>
            <w:vAlign w:val="center"/>
          </w:tcPr>
          <w:p w14:paraId="47B327F1" w14:textId="23385AF4" w:rsidR="00833DE8" w:rsidRDefault="008133E6" w:rsidP="005E715D">
            <w:pPr>
              <w:pStyle w:val="afffffffff9"/>
            </w:pPr>
            <w:r>
              <w:drawing>
                <wp:inline distT="0" distB="0" distL="0" distR="0" wp14:anchorId="1AC64475" wp14:editId="3A888A8F">
                  <wp:extent cx="749935" cy="743585"/>
                  <wp:effectExtent l="0" t="0" r="0" b="0"/>
                  <wp:docPr id="6965113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9935" cy="743585"/>
                          </a:xfrm>
                          <a:prstGeom prst="rect">
                            <a:avLst/>
                          </a:prstGeom>
                          <a:noFill/>
                        </pic:spPr>
                      </pic:pic>
                    </a:graphicData>
                  </a:graphic>
                </wp:inline>
              </w:drawing>
            </w:r>
          </w:p>
        </w:tc>
        <w:tc>
          <w:tcPr>
            <w:tcW w:w="1701" w:type="dxa"/>
            <w:shd w:val="clear" w:color="auto" w:fill="auto"/>
            <w:vAlign w:val="center"/>
          </w:tcPr>
          <w:p w14:paraId="3F10368C" w14:textId="280E97F5" w:rsidR="00833DE8" w:rsidRDefault="00833DE8" w:rsidP="005E715D">
            <w:pPr>
              <w:pStyle w:val="afffffffff9"/>
            </w:pPr>
            <w:r w:rsidRPr="008F235B">
              <w:t>1350</w:t>
            </w:r>
          </w:p>
        </w:tc>
        <w:tc>
          <w:tcPr>
            <w:tcW w:w="3400" w:type="dxa"/>
            <w:shd w:val="clear" w:color="auto" w:fill="auto"/>
            <w:vAlign w:val="center"/>
          </w:tcPr>
          <w:p w14:paraId="6C096535" w14:textId="7710938A" w:rsidR="00833DE8" w:rsidRDefault="00833DE8" w:rsidP="007B2304">
            <w:pPr>
              <w:pStyle w:val="afffffffff9"/>
              <w:jc w:val="both"/>
            </w:pPr>
            <w:r w:rsidRPr="006323EF">
              <w:rPr>
                <w:rFonts w:hint="eastAsia"/>
              </w:rPr>
              <w:t>果实呈圆筒形，叶缘无刺，叶表面略呈红褐色，果皮呈黄色，果皮薄，果眼浅，果肉黄或深，纤维中，质细腻，果心稍大。</w:t>
            </w:r>
          </w:p>
        </w:tc>
      </w:tr>
      <w:tr w:rsidR="0058083D" w14:paraId="5DA92CA2" w14:textId="77777777" w:rsidTr="005A2479">
        <w:trPr>
          <w:trHeight w:val="1126"/>
          <w:jc w:val="center"/>
        </w:trPr>
        <w:tc>
          <w:tcPr>
            <w:tcW w:w="1408" w:type="dxa"/>
            <w:shd w:val="clear" w:color="auto" w:fill="auto"/>
            <w:vAlign w:val="center"/>
          </w:tcPr>
          <w:p w14:paraId="2BF84E40" w14:textId="51C42265" w:rsidR="00833DE8" w:rsidRDefault="00833DE8" w:rsidP="005E715D">
            <w:pPr>
              <w:pStyle w:val="afffffffff9"/>
              <w:textAlignment w:val="center"/>
            </w:pPr>
            <w:r w:rsidRPr="00E14C34">
              <w:rPr>
                <w:rFonts w:hint="eastAsia"/>
              </w:rPr>
              <w:t>金菠萝</w:t>
            </w:r>
          </w:p>
        </w:tc>
        <w:tc>
          <w:tcPr>
            <w:tcW w:w="1276" w:type="dxa"/>
            <w:shd w:val="clear" w:color="auto" w:fill="auto"/>
            <w:vAlign w:val="center"/>
          </w:tcPr>
          <w:p w14:paraId="6FDEAC56" w14:textId="6C686D4E" w:rsidR="00833DE8" w:rsidRDefault="00833DE8" w:rsidP="005E715D">
            <w:pPr>
              <w:pStyle w:val="afffffffff9"/>
              <w:textAlignment w:val="center"/>
            </w:pPr>
            <w:r w:rsidRPr="00E14C34">
              <w:rPr>
                <w:rFonts w:hint="eastAsia"/>
              </w:rPr>
              <w:t>MD-2</w:t>
            </w:r>
          </w:p>
        </w:tc>
        <w:tc>
          <w:tcPr>
            <w:tcW w:w="1559" w:type="dxa"/>
            <w:shd w:val="clear" w:color="auto" w:fill="auto"/>
            <w:vAlign w:val="center"/>
          </w:tcPr>
          <w:p w14:paraId="4C865D32" w14:textId="714DF047" w:rsidR="00833DE8" w:rsidRDefault="008133E6" w:rsidP="005E715D">
            <w:pPr>
              <w:pStyle w:val="afffffffff9"/>
            </w:pPr>
            <w:r>
              <w:drawing>
                <wp:inline distT="0" distB="0" distL="0" distR="0" wp14:anchorId="6191879B" wp14:editId="48FB71EA">
                  <wp:extent cx="774065" cy="756285"/>
                  <wp:effectExtent l="0" t="0" r="6985" b="5715"/>
                  <wp:docPr id="3399888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4065" cy="756285"/>
                          </a:xfrm>
                          <a:prstGeom prst="rect">
                            <a:avLst/>
                          </a:prstGeom>
                          <a:noFill/>
                        </pic:spPr>
                      </pic:pic>
                    </a:graphicData>
                  </a:graphic>
                </wp:inline>
              </w:drawing>
            </w:r>
          </w:p>
        </w:tc>
        <w:tc>
          <w:tcPr>
            <w:tcW w:w="1701" w:type="dxa"/>
            <w:shd w:val="clear" w:color="auto" w:fill="auto"/>
            <w:vAlign w:val="center"/>
          </w:tcPr>
          <w:p w14:paraId="59B22E0A" w14:textId="52E8622D" w:rsidR="00833DE8" w:rsidRDefault="00833DE8" w:rsidP="005E715D">
            <w:pPr>
              <w:pStyle w:val="afffffffff9"/>
            </w:pPr>
            <w:r w:rsidRPr="008F235B">
              <w:t>1400</w:t>
            </w:r>
          </w:p>
        </w:tc>
        <w:tc>
          <w:tcPr>
            <w:tcW w:w="3400" w:type="dxa"/>
            <w:shd w:val="clear" w:color="auto" w:fill="auto"/>
            <w:vAlign w:val="center"/>
          </w:tcPr>
          <w:p w14:paraId="239D1E89" w14:textId="09CC8C0A" w:rsidR="00833DE8" w:rsidRDefault="00833DE8" w:rsidP="007B2304">
            <w:pPr>
              <w:pStyle w:val="afffffffff9"/>
              <w:jc w:val="both"/>
            </w:pPr>
            <w:r w:rsidRPr="006323EF">
              <w:rPr>
                <w:rFonts w:hint="eastAsia"/>
              </w:rPr>
              <w:t>果实呈圆筒形，叶缘无刺，叶片细长表面光滑，果皮薄，果眼浅，果肉金黄，肉质细致，纤维适中。</w:t>
            </w:r>
          </w:p>
        </w:tc>
      </w:tr>
      <w:tr w:rsidR="0058083D" w14:paraId="4A678EE0" w14:textId="77777777" w:rsidTr="005A2479">
        <w:trPr>
          <w:trHeight w:val="1126"/>
          <w:jc w:val="center"/>
        </w:trPr>
        <w:tc>
          <w:tcPr>
            <w:tcW w:w="1408" w:type="dxa"/>
            <w:shd w:val="clear" w:color="auto" w:fill="auto"/>
            <w:vAlign w:val="center"/>
          </w:tcPr>
          <w:p w14:paraId="3E222BE7" w14:textId="7D3649C2" w:rsidR="00833DE8" w:rsidRDefault="00833DE8" w:rsidP="005E715D">
            <w:pPr>
              <w:pStyle w:val="afffffffff9"/>
              <w:textAlignment w:val="center"/>
            </w:pPr>
            <w:r w:rsidRPr="00E14C34">
              <w:rPr>
                <w:rFonts w:hint="eastAsia"/>
              </w:rPr>
              <w:t>西瓜菠萝</w:t>
            </w:r>
          </w:p>
        </w:tc>
        <w:tc>
          <w:tcPr>
            <w:tcW w:w="1276" w:type="dxa"/>
            <w:shd w:val="clear" w:color="auto" w:fill="auto"/>
            <w:vAlign w:val="center"/>
          </w:tcPr>
          <w:p w14:paraId="3FFB09B8" w14:textId="2E05BE09" w:rsidR="00833DE8" w:rsidRDefault="00833DE8" w:rsidP="005E715D">
            <w:pPr>
              <w:pStyle w:val="afffffffff9"/>
              <w:textAlignment w:val="center"/>
            </w:pPr>
            <w:r w:rsidRPr="00E14C34">
              <w:rPr>
                <w:rFonts w:hint="eastAsia"/>
              </w:rPr>
              <w:t>台农</w:t>
            </w:r>
            <w:r w:rsidR="008133E6">
              <w:rPr>
                <w:rFonts w:hint="eastAsia"/>
              </w:rPr>
              <w:t xml:space="preserve"> </w:t>
            </w:r>
            <w:r w:rsidRPr="00E14C34">
              <w:rPr>
                <w:rFonts w:hint="eastAsia"/>
              </w:rPr>
              <w:t>22</w:t>
            </w:r>
            <w:r w:rsidR="008133E6">
              <w:t xml:space="preserve"> </w:t>
            </w:r>
            <w:r w:rsidRPr="00E14C34">
              <w:rPr>
                <w:rFonts w:hint="eastAsia"/>
              </w:rPr>
              <w:t>号</w:t>
            </w:r>
          </w:p>
        </w:tc>
        <w:tc>
          <w:tcPr>
            <w:tcW w:w="1559" w:type="dxa"/>
            <w:shd w:val="clear" w:color="auto" w:fill="auto"/>
            <w:vAlign w:val="center"/>
          </w:tcPr>
          <w:p w14:paraId="1CB0B8A7" w14:textId="65F2C8E3" w:rsidR="00833DE8" w:rsidRDefault="008133E6" w:rsidP="005E715D">
            <w:pPr>
              <w:pStyle w:val="afffffffff9"/>
            </w:pPr>
            <w:r>
              <w:drawing>
                <wp:inline distT="0" distB="0" distL="0" distR="0" wp14:anchorId="2AE91E86" wp14:editId="5375B6CD">
                  <wp:extent cx="749935" cy="1078865"/>
                  <wp:effectExtent l="0" t="0" r="0" b="6985"/>
                  <wp:docPr id="757715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9935" cy="1078865"/>
                          </a:xfrm>
                          <a:prstGeom prst="rect">
                            <a:avLst/>
                          </a:prstGeom>
                          <a:noFill/>
                        </pic:spPr>
                      </pic:pic>
                    </a:graphicData>
                  </a:graphic>
                </wp:inline>
              </w:drawing>
            </w:r>
          </w:p>
        </w:tc>
        <w:tc>
          <w:tcPr>
            <w:tcW w:w="1701" w:type="dxa"/>
            <w:shd w:val="clear" w:color="auto" w:fill="auto"/>
            <w:vAlign w:val="center"/>
          </w:tcPr>
          <w:p w14:paraId="42A8AC38" w14:textId="380B3FD3" w:rsidR="00833DE8" w:rsidRDefault="00833DE8" w:rsidP="005E715D">
            <w:pPr>
              <w:pStyle w:val="afffffffff9"/>
            </w:pPr>
            <w:r w:rsidRPr="008F235B">
              <w:t>1600</w:t>
            </w:r>
          </w:p>
        </w:tc>
        <w:tc>
          <w:tcPr>
            <w:tcW w:w="3400" w:type="dxa"/>
            <w:shd w:val="clear" w:color="auto" w:fill="auto"/>
            <w:vAlign w:val="center"/>
          </w:tcPr>
          <w:p w14:paraId="5BE3BA1B" w14:textId="6771A83F" w:rsidR="00833DE8" w:rsidRDefault="00833DE8" w:rsidP="007B2304">
            <w:pPr>
              <w:pStyle w:val="afffffffff9"/>
              <w:jc w:val="both"/>
            </w:pPr>
            <w:r w:rsidRPr="006323EF">
              <w:rPr>
                <w:rFonts w:hint="eastAsia"/>
              </w:rPr>
              <w:t>果实扁圆-椭圆形，果眼有7-10个长短不一的褐色斜刀痕。果肉淡黄色，多汁，风味足。成熟时候果皮由暗绿色转为暗黄。</w:t>
            </w:r>
          </w:p>
        </w:tc>
      </w:tr>
      <w:tr w:rsidR="00833DE8" w14:paraId="6D0DBBEC" w14:textId="77777777" w:rsidTr="005A2479">
        <w:trPr>
          <w:trHeight w:val="1672"/>
          <w:jc w:val="center"/>
        </w:trPr>
        <w:tc>
          <w:tcPr>
            <w:tcW w:w="1408" w:type="dxa"/>
            <w:shd w:val="clear" w:color="auto" w:fill="auto"/>
            <w:vAlign w:val="center"/>
          </w:tcPr>
          <w:p w14:paraId="3A0568A4" w14:textId="6FA513C3" w:rsidR="00833DE8" w:rsidRPr="00E14C34" w:rsidRDefault="00833DE8" w:rsidP="005E715D">
            <w:pPr>
              <w:pStyle w:val="afffffffff9"/>
              <w:textAlignment w:val="center"/>
            </w:pPr>
            <w:r w:rsidRPr="00297456">
              <w:rPr>
                <w:rFonts w:hint="eastAsia"/>
              </w:rPr>
              <w:lastRenderedPageBreak/>
              <w:t>巴厘</w:t>
            </w:r>
          </w:p>
        </w:tc>
        <w:tc>
          <w:tcPr>
            <w:tcW w:w="1276" w:type="dxa"/>
            <w:shd w:val="clear" w:color="auto" w:fill="auto"/>
            <w:vAlign w:val="center"/>
          </w:tcPr>
          <w:p w14:paraId="7C8C4094" w14:textId="2AF422BE" w:rsidR="00833DE8" w:rsidRPr="00E14C34" w:rsidRDefault="00833DE8" w:rsidP="005E715D">
            <w:pPr>
              <w:pStyle w:val="afffffffff9"/>
              <w:textAlignment w:val="center"/>
            </w:pPr>
            <w:r w:rsidRPr="00297456">
              <w:rPr>
                <w:rFonts w:hint="eastAsia"/>
              </w:rPr>
              <w:t>菲律宾</w:t>
            </w:r>
          </w:p>
        </w:tc>
        <w:tc>
          <w:tcPr>
            <w:tcW w:w="1559" w:type="dxa"/>
            <w:shd w:val="clear" w:color="auto" w:fill="auto"/>
            <w:vAlign w:val="center"/>
          </w:tcPr>
          <w:p w14:paraId="2B966846" w14:textId="4BAEE9C2" w:rsidR="00833DE8" w:rsidRDefault="008133E6" w:rsidP="005E715D">
            <w:pPr>
              <w:pStyle w:val="afffffffff9"/>
            </w:pPr>
            <w:r>
              <w:drawing>
                <wp:inline distT="0" distB="0" distL="0" distR="0" wp14:anchorId="491BFD83" wp14:editId="5AC827E2">
                  <wp:extent cx="774065" cy="1164590"/>
                  <wp:effectExtent l="0" t="0" r="6985" b="0"/>
                  <wp:docPr id="78158480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4065" cy="1164590"/>
                          </a:xfrm>
                          <a:prstGeom prst="rect">
                            <a:avLst/>
                          </a:prstGeom>
                          <a:noFill/>
                        </pic:spPr>
                      </pic:pic>
                    </a:graphicData>
                  </a:graphic>
                </wp:inline>
              </w:drawing>
            </w:r>
          </w:p>
        </w:tc>
        <w:tc>
          <w:tcPr>
            <w:tcW w:w="1701" w:type="dxa"/>
            <w:shd w:val="clear" w:color="auto" w:fill="auto"/>
            <w:vAlign w:val="center"/>
          </w:tcPr>
          <w:p w14:paraId="442B1EAB" w14:textId="229C5593" w:rsidR="00833DE8" w:rsidRDefault="00833DE8" w:rsidP="005E715D">
            <w:pPr>
              <w:pStyle w:val="afffffffff9"/>
            </w:pPr>
            <w:r w:rsidRPr="008F235B">
              <w:t>1300</w:t>
            </w:r>
          </w:p>
        </w:tc>
        <w:tc>
          <w:tcPr>
            <w:tcW w:w="3400" w:type="dxa"/>
            <w:shd w:val="clear" w:color="auto" w:fill="auto"/>
            <w:vAlign w:val="center"/>
          </w:tcPr>
          <w:p w14:paraId="45446CC6" w14:textId="06645C4C" w:rsidR="00833DE8" w:rsidRPr="006323EF" w:rsidRDefault="00833DE8" w:rsidP="007B2304">
            <w:pPr>
              <w:pStyle w:val="afffffffff9"/>
              <w:jc w:val="both"/>
            </w:pPr>
            <w:r w:rsidRPr="00833DE8">
              <w:rPr>
                <w:rFonts w:hint="eastAsia"/>
              </w:rPr>
              <w:t>果实呈圆筒形，果眼中等而突出，果眼较深；果肉金黄或深黄，肉质较致密，爽脆，汁多，纤维少。</w:t>
            </w:r>
          </w:p>
        </w:tc>
      </w:tr>
    </w:tbl>
    <w:p w14:paraId="62897C0B" w14:textId="77777777" w:rsidR="0051626C" w:rsidRDefault="0051626C" w:rsidP="0051626C">
      <w:pPr>
        <w:pStyle w:val="affff9"/>
        <w:ind w:firstLine="420"/>
      </w:pPr>
    </w:p>
    <w:p w14:paraId="742F4641" w14:textId="77777777" w:rsidR="0051626C" w:rsidRPr="0051626C" w:rsidRDefault="0051626C" w:rsidP="0051626C">
      <w:pPr>
        <w:pStyle w:val="affff9"/>
        <w:ind w:firstLine="420"/>
      </w:pPr>
    </w:p>
    <w:p w14:paraId="6F50B67A" w14:textId="77777777" w:rsidR="0051626C" w:rsidRPr="0051626C" w:rsidRDefault="0051626C" w:rsidP="0051626C">
      <w:pPr>
        <w:pStyle w:val="affff9"/>
        <w:ind w:firstLine="420"/>
      </w:pPr>
    </w:p>
    <w:p w14:paraId="077B8E5F" w14:textId="77777777" w:rsidR="00932CC9" w:rsidRDefault="00932CC9" w:rsidP="0051626C">
      <w:pPr>
        <w:pStyle w:val="affff9"/>
        <w:ind w:firstLine="420"/>
        <w:sectPr w:rsidR="00932CC9" w:rsidSect="0051626C">
          <w:pgSz w:w="11906" w:h="16838" w:code="9"/>
          <w:pgMar w:top="1928" w:right="1134" w:bottom="1134" w:left="1134" w:header="1418" w:footer="1134" w:gutter="284"/>
          <w:cols w:space="425"/>
          <w:formProt w:val="0"/>
          <w:docGrid w:type="lines" w:linePitch="312"/>
        </w:sectPr>
      </w:pPr>
    </w:p>
    <w:p w14:paraId="23F28BC7" w14:textId="77777777" w:rsidR="0051626C" w:rsidRDefault="0051626C" w:rsidP="00932CC9">
      <w:pPr>
        <w:pStyle w:val="af6"/>
      </w:pPr>
    </w:p>
    <w:p w14:paraId="6C4B3589" w14:textId="77777777" w:rsidR="00932CC9" w:rsidRDefault="00932CC9" w:rsidP="00932CC9">
      <w:pPr>
        <w:pStyle w:val="afc"/>
      </w:pPr>
    </w:p>
    <w:p w14:paraId="4B8BA9DE" w14:textId="1A86A071" w:rsidR="00932CC9" w:rsidRDefault="00932CC9" w:rsidP="00932CC9">
      <w:pPr>
        <w:pStyle w:val="aff1"/>
        <w:spacing w:after="156"/>
      </w:pPr>
      <w:r>
        <w:br/>
      </w:r>
      <w:bookmarkStart w:id="512" w:name="_Toc136682708"/>
      <w:bookmarkStart w:id="513" w:name="_Toc136684948"/>
      <w:bookmarkStart w:id="514" w:name="_Toc136685980"/>
      <w:bookmarkStart w:id="515" w:name="_Toc136763064"/>
      <w:r>
        <w:rPr>
          <w:rFonts w:hint="eastAsia"/>
        </w:rPr>
        <w:t>（规范性）</w:t>
      </w:r>
      <w:r>
        <w:br/>
      </w:r>
      <w:r>
        <w:rPr>
          <w:rFonts w:hint="eastAsia"/>
        </w:rPr>
        <w:t>菠萝主栽品种果实品质性状</w:t>
      </w:r>
      <w:bookmarkEnd w:id="512"/>
      <w:bookmarkEnd w:id="513"/>
      <w:bookmarkEnd w:id="514"/>
      <w:bookmarkEnd w:id="515"/>
    </w:p>
    <w:p w14:paraId="76D1226A" w14:textId="0C5D1978" w:rsidR="00932CC9" w:rsidRPr="00932CC9" w:rsidRDefault="00932CC9" w:rsidP="00932CC9">
      <w:pPr>
        <w:pStyle w:val="afd"/>
        <w:spacing w:before="156" w:after="156"/>
      </w:pPr>
      <w:r>
        <w:rPr>
          <w:rFonts w:hAnsi="黑体" w:cs="黑体"/>
        </w:rPr>
        <w:t>菠萝主栽品种果实品质性状</w:t>
      </w:r>
    </w:p>
    <w:p w14:paraId="4A0977F8" w14:textId="454F9567" w:rsidR="00932CC9" w:rsidRDefault="008E32B6" w:rsidP="008E32B6">
      <w:pPr>
        <w:pStyle w:val="affff9"/>
        <w:ind w:firstLine="420"/>
        <w:jc w:val="right"/>
      </w:pPr>
      <w:r w:rsidRPr="008E32B6">
        <w:rPr>
          <w:rFonts w:hint="eastAsia"/>
        </w:rPr>
        <w:t>单位为百分号</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8E32B6" w14:paraId="2D816275" w14:textId="77777777" w:rsidTr="008E32B6">
        <w:trPr>
          <w:trHeight w:val="372"/>
          <w:tblHeader/>
          <w:jc w:val="center"/>
        </w:trPr>
        <w:tc>
          <w:tcPr>
            <w:tcW w:w="2334" w:type="dxa"/>
            <w:tcBorders>
              <w:top w:val="single" w:sz="8" w:space="0" w:color="auto"/>
              <w:bottom w:val="single" w:sz="8" w:space="0" w:color="auto"/>
            </w:tcBorders>
            <w:shd w:val="clear" w:color="auto" w:fill="auto"/>
          </w:tcPr>
          <w:p w14:paraId="3C35EFE4" w14:textId="126EB482" w:rsidR="008E32B6" w:rsidRDefault="008E32B6" w:rsidP="008E32B6">
            <w:pPr>
              <w:pStyle w:val="afffffffff9"/>
            </w:pPr>
            <w:r w:rsidRPr="00DB5E9F">
              <w:rPr>
                <w:rFonts w:hint="eastAsia"/>
              </w:rPr>
              <w:t>品种</w:t>
            </w:r>
          </w:p>
        </w:tc>
        <w:tc>
          <w:tcPr>
            <w:tcW w:w="2333" w:type="dxa"/>
            <w:tcBorders>
              <w:top w:val="single" w:sz="8" w:space="0" w:color="auto"/>
              <w:bottom w:val="single" w:sz="8" w:space="0" w:color="auto"/>
            </w:tcBorders>
            <w:shd w:val="clear" w:color="auto" w:fill="auto"/>
          </w:tcPr>
          <w:p w14:paraId="7C40C335" w14:textId="3C0F91F4" w:rsidR="008E32B6" w:rsidRDefault="008E32B6" w:rsidP="008E32B6">
            <w:pPr>
              <w:pStyle w:val="afffffffff9"/>
            </w:pPr>
            <w:r w:rsidRPr="00DB5E9F">
              <w:rPr>
                <w:rFonts w:hint="eastAsia"/>
              </w:rPr>
              <w:t>可食率</w:t>
            </w:r>
          </w:p>
        </w:tc>
        <w:tc>
          <w:tcPr>
            <w:tcW w:w="2333" w:type="dxa"/>
            <w:tcBorders>
              <w:top w:val="single" w:sz="8" w:space="0" w:color="auto"/>
              <w:bottom w:val="single" w:sz="8" w:space="0" w:color="auto"/>
            </w:tcBorders>
            <w:shd w:val="clear" w:color="auto" w:fill="auto"/>
          </w:tcPr>
          <w:p w14:paraId="5B8DD019" w14:textId="3C5F165B" w:rsidR="008E32B6" w:rsidRDefault="008E32B6" w:rsidP="008E32B6">
            <w:pPr>
              <w:pStyle w:val="afffffffff9"/>
            </w:pPr>
            <w:r w:rsidRPr="00DB5E9F">
              <w:rPr>
                <w:rFonts w:hint="eastAsia"/>
              </w:rPr>
              <w:t>可溶性固形物含量</w:t>
            </w:r>
          </w:p>
        </w:tc>
        <w:tc>
          <w:tcPr>
            <w:tcW w:w="2334" w:type="dxa"/>
            <w:tcBorders>
              <w:top w:val="single" w:sz="8" w:space="0" w:color="auto"/>
              <w:bottom w:val="single" w:sz="8" w:space="0" w:color="auto"/>
            </w:tcBorders>
            <w:shd w:val="clear" w:color="auto" w:fill="auto"/>
          </w:tcPr>
          <w:p w14:paraId="6A75350F" w14:textId="26E97D4C" w:rsidR="008E32B6" w:rsidRDefault="008E32B6" w:rsidP="008E32B6">
            <w:pPr>
              <w:pStyle w:val="afffffffff9"/>
            </w:pPr>
            <w:r w:rsidRPr="00DB5E9F">
              <w:rPr>
                <w:rFonts w:hint="eastAsia"/>
              </w:rPr>
              <w:t>可滴定酸含量</w:t>
            </w:r>
          </w:p>
        </w:tc>
      </w:tr>
      <w:tr w:rsidR="008E32B6" w14:paraId="78416050" w14:textId="77777777" w:rsidTr="008E32B6">
        <w:trPr>
          <w:trHeight w:val="372"/>
          <w:jc w:val="center"/>
        </w:trPr>
        <w:tc>
          <w:tcPr>
            <w:tcW w:w="2334" w:type="dxa"/>
            <w:tcBorders>
              <w:top w:val="single" w:sz="8" w:space="0" w:color="auto"/>
            </w:tcBorders>
            <w:shd w:val="clear" w:color="auto" w:fill="auto"/>
          </w:tcPr>
          <w:p w14:paraId="57AAEC75" w14:textId="66789716" w:rsidR="008E32B6" w:rsidRDefault="008E32B6" w:rsidP="008E32B6">
            <w:pPr>
              <w:pStyle w:val="afffffffff9"/>
            </w:pPr>
            <w:r w:rsidRPr="00DB5E9F">
              <w:rPr>
                <w:rFonts w:hint="eastAsia"/>
              </w:rPr>
              <w:t>巴厘</w:t>
            </w:r>
          </w:p>
        </w:tc>
        <w:tc>
          <w:tcPr>
            <w:tcW w:w="2333" w:type="dxa"/>
            <w:tcBorders>
              <w:top w:val="single" w:sz="8" w:space="0" w:color="auto"/>
            </w:tcBorders>
            <w:shd w:val="clear" w:color="auto" w:fill="auto"/>
          </w:tcPr>
          <w:p w14:paraId="533E290F" w14:textId="3B4915F6" w:rsidR="008E32B6" w:rsidRDefault="008E32B6" w:rsidP="008E32B6">
            <w:pPr>
              <w:pStyle w:val="afffffffff9"/>
            </w:pPr>
            <w:r w:rsidRPr="00DB5E9F">
              <w:rPr>
                <w:rFonts w:hint="eastAsia"/>
              </w:rPr>
              <w:t>69.4</w:t>
            </w:r>
          </w:p>
        </w:tc>
        <w:tc>
          <w:tcPr>
            <w:tcW w:w="2333" w:type="dxa"/>
            <w:tcBorders>
              <w:top w:val="single" w:sz="8" w:space="0" w:color="auto"/>
            </w:tcBorders>
            <w:shd w:val="clear" w:color="auto" w:fill="auto"/>
          </w:tcPr>
          <w:p w14:paraId="12B9F526" w14:textId="7DDC5894" w:rsidR="008E32B6" w:rsidRDefault="008E32B6" w:rsidP="008E32B6">
            <w:pPr>
              <w:pStyle w:val="afffffffff9"/>
            </w:pPr>
            <w:r w:rsidRPr="00DB5E9F">
              <w:rPr>
                <w:rFonts w:hint="eastAsia"/>
              </w:rPr>
              <w:t>16.46</w:t>
            </w:r>
          </w:p>
        </w:tc>
        <w:tc>
          <w:tcPr>
            <w:tcW w:w="2334" w:type="dxa"/>
            <w:tcBorders>
              <w:top w:val="single" w:sz="8" w:space="0" w:color="auto"/>
            </w:tcBorders>
            <w:shd w:val="clear" w:color="auto" w:fill="auto"/>
          </w:tcPr>
          <w:p w14:paraId="02FE7E56" w14:textId="093F1A48" w:rsidR="008E32B6" w:rsidRDefault="008E32B6" w:rsidP="008E32B6">
            <w:pPr>
              <w:pStyle w:val="afffffffff9"/>
            </w:pPr>
            <w:r w:rsidRPr="00DB5E9F">
              <w:rPr>
                <w:rFonts w:hint="eastAsia"/>
              </w:rPr>
              <w:t>0.73</w:t>
            </w:r>
          </w:p>
        </w:tc>
      </w:tr>
      <w:tr w:rsidR="008E32B6" w14:paraId="684C3F25" w14:textId="77777777" w:rsidTr="008E32B6">
        <w:trPr>
          <w:trHeight w:val="372"/>
          <w:jc w:val="center"/>
        </w:trPr>
        <w:tc>
          <w:tcPr>
            <w:tcW w:w="2334" w:type="dxa"/>
            <w:shd w:val="clear" w:color="auto" w:fill="auto"/>
          </w:tcPr>
          <w:p w14:paraId="7F18CA4F" w14:textId="54E00104" w:rsidR="008E32B6" w:rsidRDefault="008E32B6" w:rsidP="008E32B6">
            <w:pPr>
              <w:pStyle w:val="afffffffff9"/>
            </w:pPr>
            <w:r w:rsidRPr="00DB5E9F">
              <w:rPr>
                <w:rFonts w:hint="eastAsia"/>
              </w:rPr>
              <w:t>台农17</w:t>
            </w:r>
          </w:p>
        </w:tc>
        <w:tc>
          <w:tcPr>
            <w:tcW w:w="2333" w:type="dxa"/>
            <w:shd w:val="clear" w:color="auto" w:fill="auto"/>
          </w:tcPr>
          <w:p w14:paraId="7516232B" w14:textId="3093CD85" w:rsidR="008E32B6" w:rsidRDefault="008E32B6" w:rsidP="008E32B6">
            <w:pPr>
              <w:pStyle w:val="afffffffff9"/>
            </w:pPr>
            <w:r w:rsidRPr="00DB5E9F">
              <w:rPr>
                <w:rFonts w:hint="eastAsia"/>
              </w:rPr>
              <w:t>75.2</w:t>
            </w:r>
          </w:p>
        </w:tc>
        <w:tc>
          <w:tcPr>
            <w:tcW w:w="2333" w:type="dxa"/>
            <w:shd w:val="clear" w:color="auto" w:fill="auto"/>
          </w:tcPr>
          <w:p w14:paraId="6D502D2B" w14:textId="314043B4" w:rsidR="008E32B6" w:rsidRDefault="008E32B6" w:rsidP="008E32B6">
            <w:pPr>
              <w:pStyle w:val="afffffffff9"/>
            </w:pPr>
            <w:r w:rsidRPr="00DB5E9F">
              <w:rPr>
                <w:rFonts w:hint="eastAsia"/>
              </w:rPr>
              <w:t>14.89</w:t>
            </w:r>
          </w:p>
        </w:tc>
        <w:tc>
          <w:tcPr>
            <w:tcW w:w="2334" w:type="dxa"/>
            <w:shd w:val="clear" w:color="auto" w:fill="auto"/>
          </w:tcPr>
          <w:p w14:paraId="37E1B0E6" w14:textId="097228CF" w:rsidR="008E32B6" w:rsidRDefault="008E32B6" w:rsidP="008E32B6">
            <w:pPr>
              <w:pStyle w:val="afffffffff9"/>
            </w:pPr>
            <w:r w:rsidRPr="00DB5E9F">
              <w:rPr>
                <w:rFonts w:hint="eastAsia"/>
              </w:rPr>
              <w:t>0.64</w:t>
            </w:r>
          </w:p>
        </w:tc>
      </w:tr>
      <w:tr w:rsidR="008E32B6" w14:paraId="07A4D452" w14:textId="77777777" w:rsidTr="008E32B6">
        <w:trPr>
          <w:trHeight w:val="372"/>
          <w:jc w:val="center"/>
        </w:trPr>
        <w:tc>
          <w:tcPr>
            <w:tcW w:w="2334" w:type="dxa"/>
            <w:shd w:val="clear" w:color="auto" w:fill="auto"/>
          </w:tcPr>
          <w:p w14:paraId="501F553E" w14:textId="7B944D8F" w:rsidR="008E32B6" w:rsidRDefault="008E32B6" w:rsidP="008E32B6">
            <w:pPr>
              <w:pStyle w:val="afffffffff9"/>
            </w:pPr>
            <w:r w:rsidRPr="00DB5E9F">
              <w:rPr>
                <w:rFonts w:hint="eastAsia"/>
              </w:rPr>
              <w:t>台农16</w:t>
            </w:r>
          </w:p>
        </w:tc>
        <w:tc>
          <w:tcPr>
            <w:tcW w:w="2333" w:type="dxa"/>
            <w:shd w:val="clear" w:color="auto" w:fill="auto"/>
          </w:tcPr>
          <w:p w14:paraId="5D160D74" w14:textId="03706848" w:rsidR="008E32B6" w:rsidRDefault="008E32B6" w:rsidP="008E32B6">
            <w:pPr>
              <w:pStyle w:val="afffffffff9"/>
            </w:pPr>
            <w:r w:rsidRPr="00DB5E9F">
              <w:rPr>
                <w:rFonts w:hint="eastAsia"/>
              </w:rPr>
              <w:t>76.3</w:t>
            </w:r>
          </w:p>
        </w:tc>
        <w:tc>
          <w:tcPr>
            <w:tcW w:w="2333" w:type="dxa"/>
            <w:shd w:val="clear" w:color="auto" w:fill="auto"/>
          </w:tcPr>
          <w:p w14:paraId="320F047E" w14:textId="0A5D330E" w:rsidR="008E32B6" w:rsidRDefault="008E32B6" w:rsidP="008E32B6">
            <w:pPr>
              <w:pStyle w:val="afffffffff9"/>
            </w:pPr>
            <w:r w:rsidRPr="00DB5E9F">
              <w:rPr>
                <w:rFonts w:hint="eastAsia"/>
              </w:rPr>
              <w:t>15.58</w:t>
            </w:r>
          </w:p>
        </w:tc>
        <w:tc>
          <w:tcPr>
            <w:tcW w:w="2334" w:type="dxa"/>
            <w:shd w:val="clear" w:color="auto" w:fill="auto"/>
          </w:tcPr>
          <w:p w14:paraId="052C1817" w14:textId="347C4999" w:rsidR="008E32B6" w:rsidRDefault="008E32B6" w:rsidP="008E32B6">
            <w:pPr>
              <w:pStyle w:val="afffffffff9"/>
            </w:pPr>
            <w:r w:rsidRPr="00DB5E9F">
              <w:rPr>
                <w:rFonts w:hint="eastAsia"/>
              </w:rPr>
              <w:t>0.79</w:t>
            </w:r>
          </w:p>
        </w:tc>
      </w:tr>
      <w:tr w:rsidR="008E32B6" w14:paraId="74F08E13" w14:textId="77777777" w:rsidTr="008E32B6">
        <w:trPr>
          <w:trHeight w:val="372"/>
          <w:jc w:val="center"/>
        </w:trPr>
        <w:tc>
          <w:tcPr>
            <w:tcW w:w="2334" w:type="dxa"/>
            <w:shd w:val="clear" w:color="auto" w:fill="auto"/>
          </w:tcPr>
          <w:p w14:paraId="5971F679" w14:textId="1F203E30" w:rsidR="008E32B6" w:rsidRDefault="008E32B6" w:rsidP="008E32B6">
            <w:pPr>
              <w:pStyle w:val="afffffffff9"/>
            </w:pPr>
            <w:r w:rsidRPr="00DB5E9F">
              <w:rPr>
                <w:rFonts w:hint="eastAsia"/>
              </w:rPr>
              <w:t>台农11号</w:t>
            </w:r>
          </w:p>
        </w:tc>
        <w:tc>
          <w:tcPr>
            <w:tcW w:w="2333" w:type="dxa"/>
            <w:shd w:val="clear" w:color="auto" w:fill="auto"/>
          </w:tcPr>
          <w:p w14:paraId="04097200" w14:textId="32FE757B" w:rsidR="008E32B6" w:rsidRDefault="008E32B6" w:rsidP="008E32B6">
            <w:pPr>
              <w:pStyle w:val="afffffffff9"/>
            </w:pPr>
            <w:r w:rsidRPr="00DB5E9F">
              <w:rPr>
                <w:rFonts w:hint="eastAsia"/>
              </w:rPr>
              <w:t>74.1</w:t>
            </w:r>
          </w:p>
        </w:tc>
        <w:tc>
          <w:tcPr>
            <w:tcW w:w="2333" w:type="dxa"/>
            <w:shd w:val="clear" w:color="auto" w:fill="auto"/>
          </w:tcPr>
          <w:p w14:paraId="79672F01" w14:textId="66EDB271" w:rsidR="008E32B6" w:rsidRDefault="008E32B6" w:rsidP="008E32B6">
            <w:pPr>
              <w:pStyle w:val="afffffffff9"/>
            </w:pPr>
            <w:r w:rsidRPr="00DB5E9F">
              <w:rPr>
                <w:rFonts w:hint="eastAsia"/>
              </w:rPr>
              <w:t>14.62</w:t>
            </w:r>
          </w:p>
        </w:tc>
        <w:tc>
          <w:tcPr>
            <w:tcW w:w="2334" w:type="dxa"/>
            <w:shd w:val="clear" w:color="auto" w:fill="auto"/>
          </w:tcPr>
          <w:p w14:paraId="068344BC" w14:textId="47E3932F" w:rsidR="008E32B6" w:rsidRDefault="008E32B6" w:rsidP="008E32B6">
            <w:pPr>
              <w:pStyle w:val="afffffffff9"/>
            </w:pPr>
            <w:r w:rsidRPr="00DB5E9F">
              <w:rPr>
                <w:rFonts w:hint="eastAsia"/>
              </w:rPr>
              <w:t>0.78</w:t>
            </w:r>
          </w:p>
        </w:tc>
      </w:tr>
      <w:tr w:rsidR="008E32B6" w14:paraId="0B6AEED4" w14:textId="77777777" w:rsidTr="008E32B6">
        <w:trPr>
          <w:trHeight w:val="372"/>
          <w:jc w:val="center"/>
        </w:trPr>
        <w:tc>
          <w:tcPr>
            <w:tcW w:w="2334" w:type="dxa"/>
            <w:tcBorders>
              <w:bottom w:val="single" w:sz="8" w:space="0" w:color="auto"/>
            </w:tcBorders>
            <w:shd w:val="clear" w:color="auto" w:fill="auto"/>
          </w:tcPr>
          <w:p w14:paraId="4B876E6E" w14:textId="00924EC4" w:rsidR="008E32B6" w:rsidRDefault="008E32B6" w:rsidP="008E32B6">
            <w:pPr>
              <w:pStyle w:val="afffffffff9"/>
            </w:pPr>
            <w:r w:rsidRPr="00DB5E9F">
              <w:rPr>
                <w:rFonts w:hint="eastAsia"/>
              </w:rPr>
              <w:t>台农4号</w:t>
            </w:r>
          </w:p>
        </w:tc>
        <w:tc>
          <w:tcPr>
            <w:tcW w:w="2333" w:type="dxa"/>
            <w:tcBorders>
              <w:bottom w:val="single" w:sz="8" w:space="0" w:color="auto"/>
            </w:tcBorders>
            <w:shd w:val="clear" w:color="auto" w:fill="auto"/>
          </w:tcPr>
          <w:p w14:paraId="25A451CC" w14:textId="07E45CC5" w:rsidR="008E32B6" w:rsidRDefault="008E32B6" w:rsidP="008E32B6">
            <w:pPr>
              <w:pStyle w:val="afffffffff9"/>
            </w:pPr>
            <w:r w:rsidRPr="00DB5E9F">
              <w:rPr>
                <w:rFonts w:hint="eastAsia"/>
              </w:rPr>
              <w:t>71.2</w:t>
            </w:r>
          </w:p>
        </w:tc>
        <w:tc>
          <w:tcPr>
            <w:tcW w:w="2333" w:type="dxa"/>
            <w:tcBorders>
              <w:bottom w:val="single" w:sz="8" w:space="0" w:color="auto"/>
            </w:tcBorders>
            <w:shd w:val="clear" w:color="auto" w:fill="auto"/>
          </w:tcPr>
          <w:p w14:paraId="2BE2BECD" w14:textId="5EC7A172" w:rsidR="008E32B6" w:rsidRDefault="008E32B6" w:rsidP="008E32B6">
            <w:pPr>
              <w:pStyle w:val="afffffffff9"/>
            </w:pPr>
            <w:r w:rsidRPr="00DB5E9F">
              <w:rPr>
                <w:rFonts w:hint="eastAsia"/>
              </w:rPr>
              <w:t>18.17</w:t>
            </w:r>
          </w:p>
        </w:tc>
        <w:tc>
          <w:tcPr>
            <w:tcW w:w="2334" w:type="dxa"/>
            <w:tcBorders>
              <w:bottom w:val="single" w:sz="8" w:space="0" w:color="auto"/>
            </w:tcBorders>
            <w:shd w:val="clear" w:color="auto" w:fill="auto"/>
          </w:tcPr>
          <w:p w14:paraId="34BE8116" w14:textId="2B897A61" w:rsidR="008E32B6" w:rsidRDefault="008E32B6" w:rsidP="008E32B6">
            <w:pPr>
              <w:pStyle w:val="afffffffff9"/>
            </w:pPr>
            <w:r w:rsidRPr="00DB5E9F">
              <w:rPr>
                <w:rFonts w:hint="eastAsia"/>
              </w:rPr>
              <w:t>0.46</w:t>
            </w:r>
          </w:p>
        </w:tc>
      </w:tr>
      <w:tr w:rsidR="008E32B6" w14:paraId="04A0382E" w14:textId="77777777" w:rsidTr="008E32B6">
        <w:trPr>
          <w:trHeight w:val="372"/>
          <w:jc w:val="center"/>
        </w:trPr>
        <w:tc>
          <w:tcPr>
            <w:tcW w:w="9334" w:type="dxa"/>
            <w:gridSpan w:val="4"/>
            <w:tcBorders>
              <w:top w:val="single" w:sz="8" w:space="0" w:color="auto"/>
              <w:bottom w:val="single" w:sz="8" w:space="0" w:color="auto"/>
            </w:tcBorders>
            <w:shd w:val="clear" w:color="auto" w:fill="auto"/>
            <w:vAlign w:val="center"/>
          </w:tcPr>
          <w:p w14:paraId="5434B212" w14:textId="2900776F" w:rsidR="008E32B6" w:rsidRDefault="008E32B6" w:rsidP="008E32B6">
            <w:pPr>
              <w:pStyle w:val="afff0"/>
            </w:pPr>
            <w:r w:rsidRPr="008E32B6">
              <w:rPr>
                <w:rFonts w:hint="eastAsia"/>
              </w:rPr>
              <w:t>表中未能列入的其他品种，可根据品种特性参照近似品种的有关指标。</w:t>
            </w:r>
          </w:p>
        </w:tc>
      </w:tr>
    </w:tbl>
    <w:p w14:paraId="0C5510CE" w14:textId="77777777" w:rsidR="008E32B6" w:rsidRDefault="008E32B6" w:rsidP="008E32B6">
      <w:pPr>
        <w:pStyle w:val="affff9"/>
        <w:ind w:firstLine="420"/>
      </w:pPr>
    </w:p>
    <w:p w14:paraId="0D6A1EF3" w14:textId="77777777" w:rsidR="008E32B6" w:rsidRDefault="008E32B6" w:rsidP="008E32B6">
      <w:pPr>
        <w:pStyle w:val="affff9"/>
        <w:ind w:firstLine="420"/>
      </w:pPr>
    </w:p>
    <w:p w14:paraId="0D054C59" w14:textId="77777777" w:rsidR="00932CC9" w:rsidRPr="00932CC9" w:rsidRDefault="00932CC9" w:rsidP="00932CC9">
      <w:pPr>
        <w:pStyle w:val="affff9"/>
        <w:ind w:firstLine="420"/>
      </w:pPr>
    </w:p>
    <w:p w14:paraId="43E2F0A3" w14:textId="77777777" w:rsidR="00932CC9" w:rsidRPr="00932CC9" w:rsidRDefault="00932CC9" w:rsidP="00932CC9">
      <w:pPr>
        <w:pStyle w:val="affff9"/>
        <w:ind w:firstLine="420"/>
      </w:pPr>
    </w:p>
    <w:p w14:paraId="75505CC0" w14:textId="77777777" w:rsidR="00932CC9" w:rsidRDefault="00932CC9" w:rsidP="0051626C">
      <w:pPr>
        <w:pStyle w:val="affff9"/>
        <w:ind w:firstLine="420"/>
        <w:sectPr w:rsidR="00932CC9" w:rsidSect="0051626C">
          <w:pgSz w:w="11906" w:h="16838" w:code="9"/>
          <w:pgMar w:top="1928" w:right="1134" w:bottom="1134" w:left="1134" w:header="1418" w:footer="1134" w:gutter="284"/>
          <w:cols w:space="425"/>
          <w:formProt w:val="0"/>
          <w:docGrid w:type="lines" w:linePitch="312"/>
        </w:sectPr>
      </w:pPr>
    </w:p>
    <w:p w14:paraId="40ED0CCC" w14:textId="77777777" w:rsidR="00932CC9" w:rsidRDefault="00932CC9" w:rsidP="00932CC9">
      <w:pPr>
        <w:pStyle w:val="af6"/>
      </w:pPr>
    </w:p>
    <w:p w14:paraId="4D961AC9" w14:textId="77777777" w:rsidR="00932CC9" w:rsidRDefault="00932CC9" w:rsidP="00932CC9">
      <w:pPr>
        <w:pStyle w:val="afc"/>
      </w:pPr>
    </w:p>
    <w:p w14:paraId="707FE93E" w14:textId="73BA2048" w:rsidR="00932CC9" w:rsidRDefault="00932CC9" w:rsidP="00932CC9">
      <w:pPr>
        <w:pStyle w:val="aff1"/>
        <w:spacing w:after="156"/>
      </w:pPr>
      <w:r>
        <w:br/>
      </w:r>
      <w:bookmarkStart w:id="516" w:name="_Toc136682709"/>
      <w:bookmarkStart w:id="517" w:name="_Toc136684949"/>
      <w:bookmarkStart w:id="518" w:name="_Toc136685981"/>
      <w:bookmarkStart w:id="519" w:name="_Toc136763065"/>
      <w:r>
        <w:rPr>
          <w:rFonts w:hint="eastAsia"/>
        </w:rPr>
        <w:t>（资料性）</w:t>
      </w:r>
      <w:r>
        <w:br/>
      </w:r>
      <w:r>
        <w:rPr>
          <w:rFonts w:hint="eastAsia"/>
        </w:rPr>
        <w:t>菠萝果园生产管理档案记录</w:t>
      </w:r>
      <w:bookmarkEnd w:id="516"/>
      <w:bookmarkEnd w:id="517"/>
      <w:bookmarkEnd w:id="518"/>
      <w:bookmarkEnd w:id="519"/>
    </w:p>
    <w:p w14:paraId="48F793C6" w14:textId="594EC102" w:rsidR="00932CC9" w:rsidRDefault="00932CC9" w:rsidP="00932CC9">
      <w:pPr>
        <w:pStyle w:val="aff2"/>
        <w:spacing w:before="156" w:after="156"/>
      </w:pPr>
      <w:bookmarkStart w:id="520" w:name="_Toc136682710"/>
      <w:bookmarkStart w:id="521" w:name="_Toc136684950"/>
      <w:bookmarkStart w:id="522" w:name="_Toc136685982"/>
      <w:bookmarkStart w:id="523" w:name="_Toc136763066"/>
      <w:r w:rsidRPr="00932CC9">
        <w:rPr>
          <w:rFonts w:hint="eastAsia"/>
        </w:rPr>
        <w:t>农业投入品档案</w:t>
      </w:r>
      <w:bookmarkEnd w:id="520"/>
      <w:bookmarkEnd w:id="521"/>
      <w:bookmarkEnd w:id="522"/>
      <w:bookmarkEnd w:id="523"/>
    </w:p>
    <w:p w14:paraId="364B4E4D" w14:textId="4D77BBA6" w:rsidR="00932CC9" w:rsidRPr="00932CC9" w:rsidRDefault="00932CC9" w:rsidP="00932CC9">
      <w:pPr>
        <w:pStyle w:val="affff9"/>
        <w:ind w:firstLine="420"/>
      </w:pPr>
      <w:r w:rsidRPr="00932CC9">
        <w:rPr>
          <w:rFonts w:hint="eastAsia"/>
        </w:rPr>
        <w:t>菠萝果园农业投入品档案记录见表D.1。</w:t>
      </w:r>
    </w:p>
    <w:p w14:paraId="4074D0B4" w14:textId="6F39B282" w:rsidR="00932CC9" w:rsidRPr="00932CC9" w:rsidRDefault="00932CC9" w:rsidP="00932CC9">
      <w:pPr>
        <w:pStyle w:val="afd"/>
        <w:spacing w:before="156" w:after="156"/>
      </w:pPr>
      <w:r>
        <w:rPr>
          <w:rFonts w:hAnsi="黑体" w:cs="黑体"/>
          <w:spacing w:val="-2"/>
        </w:rPr>
        <w:t>菠萝果园生产</w:t>
      </w:r>
      <w:r>
        <w:rPr>
          <w:rFonts w:hAnsi="黑体" w:cs="黑体"/>
        </w:rPr>
        <w:t>管理</w:t>
      </w:r>
      <w:r>
        <w:rPr>
          <w:rFonts w:hAnsi="黑体" w:cs="黑体"/>
          <w:spacing w:val="-2"/>
        </w:rPr>
        <w:t>档案记录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541"/>
        <w:gridCol w:w="1333"/>
        <w:gridCol w:w="1334"/>
        <w:gridCol w:w="1334"/>
        <w:gridCol w:w="1334"/>
        <w:gridCol w:w="1334"/>
      </w:tblGrid>
      <w:tr w:rsidR="00E96544" w14:paraId="759493AA" w14:textId="77777777" w:rsidTr="00356F49">
        <w:trPr>
          <w:trHeight w:val="343"/>
          <w:tblHeader/>
          <w:jc w:val="center"/>
        </w:trPr>
        <w:tc>
          <w:tcPr>
            <w:tcW w:w="1124" w:type="dxa"/>
            <w:tcBorders>
              <w:top w:val="single" w:sz="8" w:space="0" w:color="auto"/>
              <w:bottom w:val="single" w:sz="8" w:space="0" w:color="auto"/>
            </w:tcBorders>
            <w:shd w:val="clear" w:color="auto" w:fill="auto"/>
          </w:tcPr>
          <w:p w14:paraId="174296E6" w14:textId="3402F7BA" w:rsidR="00E96544" w:rsidRDefault="00E96544" w:rsidP="00E96544">
            <w:pPr>
              <w:pStyle w:val="afffffffff9"/>
            </w:pPr>
            <w:r w:rsidRPr="001D0A2A">
              <w:rPr>
                <w:rFonts w:hint="eastAsia"/>
              </w:rPr>
              <w:t>序号</w:t>
            </w:r>
          </w:p>
        </w:tc>
        <w:tc>
          <w:tcPr>
            <w:tcW w:w="1541" w:type="dxa"/>
            <w:tcBorders>
              <w:top w:val="single" w:sz="8" w:space="0" w:color="auto"/>
              <w:bottom w:val="single" w:sz="8" w:space="0" w:color="auto"/>
            </w:tcBorders>
            <w:shd w:val="clear" w:color="auto" w:fill="auto"/>
          </w:tcPr>
          <w:p w14:paraId="70A3B3CF" w14:textId="70E6712F" w:rsidR="00E96544" w:rsidRDefault="00E96544" w:rsidP="00E96544">
            <w:pPr>
              <w:pStyle w:val="afffffffff9"/>
            </w:pPr>
            <w:r w:rsidRPr="001D0A2A">
              <w:rPr>
                <w:rFonts w:hint="eastAsia"/>
              </w:rPr>
              <w:t>肥料品名（厂家）</w:t>
            </w:r>
          </w:p>
        </w:tc>
        <w:tc>
          <w:tcPr>
            <w:tcW w:w="1333" w:type="dxa"/>
            <w:tcBorders>
              <w:top w:val="single" w:sz="8" w:space="0" w:color="auto"/>
              <w:bottom w:val="single" w:sz="8" w:space="0" w:color="auto"/>
            </w:tcBorders>
            <w:shd w:val="clear" w:color="auto" w:fill="auto"/>
          </w:tcPr>
          <w:p w14:paraId="5335FAFB" w14:textId="53911760" w:rsidR="00E96544" w:rsidRDefault="00E96544" w:rsidP="00E96544">
            <w:pPr>
              <w:pStyle w:val="afffffffff9"/>
            </w:pPr>
            <w:r w:rsidRPr="001D0A2A">
              <w:rPr>
                <w:rFonts w:hint="eastAsia"/>
              </w:rPr>
              <w:t>登记证号</w:t>
            </w:r>
          </w:p>
        </w:tc>
        <w:tc>
          <w:tcPr>
            <w:tcW w:w="1334" w:type="dxa"/>
            <w:tcBorders>
              <w:top w:val="single" w:sz="8" w:space="0" w:color="auto"/>
              <w:bottom w:val="single" w:sz="8" w:space="0" w:color="auto"/>
            </w:tcBorders>
            <w:shd w:val="clear" w:color="auto" w:fill="auto"/>
          </w:tcPr>
          <w:p w14:paraId="58EA4B45" w14:textId="003AAF19" w:rsidR="00E96544" w:rsidRDefault="00E96544" w:rsidP="00E96544">
            <w:pPr>
              <w:pStyle w:val="afffffffff9"/>
            </w:pPr>
            <w:r w:rsidRPr="001D0A2A">
              <w:rPr>
                <w:rFonts w:hint="eastAsia"/>
              </w:rPr>
              <w:t>采购地点与数量</w:t>
            </w:r>
          </w:p>
        </w:tc>
        <w:tc>
          <w:tcPr>
            <w:tcW w:w="1334" w:type="dxa"/>
            <w:tcBorders>
              <w:top w:val="single" w:sz="8" w:space="0" w:color="auto"/>
              <w:bottom w:val="single" w:sz="8" w:space="0" w:color="auto"/>
            </w:tcBorders>
            <w:shd w:val="clear" w:color="auto" w:fill="auto"/>
          </w:tcPr>
          <w:p w14:paraId="2F5678F9" w14:textId="665BF0CD" w:rsidR="00E96544" w:rsidRDefault="00E96544" w:rsidP="00E96544">
            <w:pPr>
              <w:pStyle w:val="afffffffff9"/>
            </w:pPr>
            <w:r w:rsidRPr="001D0A2A">
              <w:rPr>
                <w:rFonts w:hint="eastAsia"/>
              </w:rPr>
              <w:t>使用情况</w:t>
            </w:r>
          </w:p>
        </w:tc>
        <w:tc>
          <w:tcPr>
            <w:tcW w:w="1334" w:type="dxa"/>
            <w:tcBorders>
              <w:top w:val="single" w:sz="8" w:space="0" w:color="auto"/>
              <w:bottom w:val="single" w:sz="8" w:space="0" w:color="auto"/>
            </w:tcBorders>
            <w:shd w:val="clear" w:color="auto" w:fill="auto"/>
          </w:tcPr>
          <w:p w14:paraId="236BB94F" w14:textId="7031D471" w:rsidR="00E96544" w:rsidRDefault="00E96544" w:rsidP="00E96544">
            <w:pPr>
              <w:pStyle w:val="afffffffff9"/>
            </w:pPr>
            <w:r w:rsidRPr="001D0A2A">
              <w:rPr>
                <w:rFonts w:hint="eastAsia"/>
              </w:rPr>
              <w:t>废弃物回收</w:t>
            </w:r>
          </w:p>
        </w:tc>
        <w:tc>
          <w:tcPr>
            <w:tcW w:w="1334" w:type="dxa"/>
            <w:tcBorders>
              <w:top w:val="single" w:sz="8" w:space="0" w:color="auto"/>
              <w:bottom w:val="single" w:sz="8" w:space="0" w:color="auto"/>
            </w:tcBorders>
            <w:shd w:val="clear" w:color="auto" w:fill="auto"/>
          </w:tcPr>
          <w:p w14:paraId="76B0BECC" w14:textId="42AFF7D3" w:rsidR="00E96544" w:rsidRDefault="00E96544" w:rsidP="00E96544">
            <w:pPr>
              <w:pStyle w:val="afffffffff9"/>
            </w:pPr>
            <w:r w:rsidRPr="001D0A2A">
              <w:rPr>
                <w:rFonts w:hint="eastAsia"/>
              </w:rPr>
              <w:t>记录人</w:t>
            </w:r>
          </w:p>
        </w:tc>
      </w:tr>
      <w:tr w:rsidR="00E96544" w14:paraId="2103A822" w14:textId="77777777" w:rsidTr="00356F49">
        <w:trPr>
          <w:trHeight w:val="343"/>
          <w:jc w:val="center"/>
        </w:trPr>
        <w:tc>
          <w:tcPr>
            <w:tcW w:w="1124" w:type="dxa"/>
            <w:tcBorders>
              <w:top w:val="single" w:sz="8" w:space="0" w:color="auto"/>
            </w:tcBorders>
            <w:shd w:val="clear" w:color="auto" w:fill="auto"/>
            <w:vAlign w:val="center"/>
          </w:tcPr>
          <w:p w14:paraId="5FF1CED3" w14:textId="77777777" w:rsidR="00E96544" w:rsidRDefault="00E96544" w:rsidP="00E96544">
            <w:pPr>
              <w:pStyle w:val="afffffffff9"/>
            </w:pPr>
          </w:p>
        </w:tc>
        <w:tc>
          <w:tcPr>
            <w:tcW w:w="1541" w:type="dxa"/>
            <w:tcBorders>
              <w:top w:val="single" w:sz="8" w:space="0" w:color="auto"/>
            </w:tcBorders>
            <w:shd w:val="clear" w:color="auto" w:fill="auto"/>
            <w:vAlign w:val="center"/>
          </w:tcPr>
          <w:p w14:paraId="5A986E69" w14:textId="77777777" w:rsidR="00E96544" w:rsidRDefault="00E96544" w:rsidP="00E96544">
            <w:pPr>
              <w:pStyle w:val="afffffffff9"/>
            </w:pPr>
          </w:p>
        </w:tc>
        <w:tc>
          <w:tcPr>
            <w:tcW w:w="1333" w:type="dxa"/>
            <w:tcBorders>
              <w:top w:val="single" w:sz="8" w:space="0" w:color="auto"/>
            </w:tcBorders>
            <w:shd w:val="clear" w:color="auto" w:fill="auto"/>
            <w:vAlign w:val="center"/>
          </w:tcPr>
          <w:p w14:paraId="24D0925B" w14:textId="77777777" w:rsidR="00E96544" w:rsidRDefault="00E96544" w:rsidP="00E96544">
            <w:pPr>
              <w:pStyle w:val="afffffffff9"/>
            </w:pPr>
          </w:p>
        </w:tc>
        <w:tc>
          <w:tcPr>
            <w:tcW w:w="1334" w:type="dxa"/>
            <w:tcBorders>
              <w:top w:val="single" w:sz="8" w:space="0" w:color="auto"/>
            </w:tcBorders>
            <w:shd w:val="clear" w:color="auto" w:fill="auto"/>
            <w:vAlign w:val="center"/>
          </w:tcPr>
          <w:p w14:paraId="708B6939" w14:textId="77777777" w:rsidR="00E96544" w:rsidRDefault="00E96544" w:rsidP="00E96544">
            <w:pPr>
              <w:pStyle w:val="afffffffff9"/>
            </w:pPr>
          </w:p>
        </w:tc>
        <w:tc>
          <w:tcPr>
            <w:tcW w:w="1334" w:type="dxa"/>
            <w:tcBorders>
              <w:top w:val="single" w:sz="8" w:space="0" w:color="auto"/>
            </w:tcBorders>
            <w:shd w:val="clear" w:color="auto" w:fill="auto"/>
            <w:vAlign w:val="center"/>
          </w:tcPr>
          <w:p w14:paraId="2F50AA71" w14:textId="77777777" w:rsidR="00E96544" w:rsidRDefault="00E96544" w:rsidP="00E96544">
            <w:pPr>
              <w:pStyle w:val="afffffffff9"/>
            </w:pPr>
          </w:p>
        </w:tc>
        <w:tc>
          <w:tcPr>
            <w:tcW w:w="1334" w:type="dxa"/>
            <w:tcBorders>
              <w:top w:val="single" w:sz="8" w:space="0" w:color="auto"/>
            </w:tcBorders>
            <w:shd w:val="clear" w:color="auto" w:fill="auto"/>
            <w:vAlign w:val="center"/>
          </w:tcPr>
          <w:p w14:paraId="44A778E8" w14:textId="77777777" w:rsidR="00E96544" w:rsidRDefault="00E96544" w:rsidP="00E96544">
            <w:pPr>
              <w:pStyle w:val="afffffffff9"/>
            </w:pPr>
          </w:p>
        </w:tc>
        <w:tc>
          <w:tcPr>
            <w:tcW w:w="1334" w:type="dxa"/>
            <w:tcBorders>
              <w:top w:val="single" w:sz="8" w:space="0" w:color="auto"/>
            </w:tcBorders>
            <w:shd w:val="clear" w:color="auto" w:fill="auto"/>
            <w:vAlign w:val="center"/>
          </w:tcPr>
          <w:p w14:paraId="67D63D89" w14:textId="77777777" w:rsidR="00E96544" w:rsidRDefault="00E96544" w:rsidP="00E96544">
            <w:pPr>
              <w:pStyle w:val="afffffffff9"/>
            </w:pPr>
          </w:p>
        </w:tc>
      </w:tr>
      <w:tr w:rsidR="00E96544" w14:paraId="416E3CE1" w14:textId="77777777" w:rsidTr="00356F49">
        <w:trPr>
          <w:trHeight w:val="343"/>
          <w:jc w:val="center"/>
        </w:trPr>
        <w:tc>
          <w:tcPr>
            <w:tcW w:w="1124" w:type="dxa"/>
            <w:shd w:val="clear" w:color="auto" w:fill="auto"/>
            <w:vAlign w:val="center"/>
          </w:tcPr>
          <w:p w14:paraId="2455E164" w14:textId="77777777" w:rsidR="00E96544" w:rsidRDefault="00E96544" w:rsidP="00E96544">
            <w:pPr>
              <w:pStyle w:val="afffffffff9"/>
            </w:pPr>
          </w:p>
        </w:tc>
        <w:tc>
          <w:tcPr>
            <w:tcW w:w="1541" w:type="dxa"/>
            <w:shd w:val="clear" w:color="auto" w:fill="auto"/>
            <w:vAlign w:val="center"/>
          </w:tcPr>
          <w:p w14:paraId="0DB48648" w14:textId="77777777" w:rsidR="00E96544" w:rsidRDefault="00E96544" w:rsidP="00E96544">
            <w:pPr>
              <w:pStyle w:val="afffffffff9"/>
            </w:pPr>
          </w:p>
        </w:tc>
        <w:tc>
          <w:tcPr>
            <w:tcW w:w="1333" w:type="dxa"/>
            <w:shd w:val="clear" w:color="auto" w:fill="auto"/>
            <w:vAlign w:val="center"/>
          </w:tcPr>
          <w:p w14:paraId="61904089" w14:textId="77777777" w:rsidR="00E96544" w:rsidRDefault="00E96544" w:rsidP="00E96544">
            <w:pPr>
              <w:pStyle w:val="afffffffff9"/>
            </w:pPr>
          </w:p>
        </w:tc>
        <w:tc>
          <w:tcPr>
            <w:tcW w:w="1334" w:type="dxa"/>
            <w:shd w:val="clear" w:color="auto" w:fill="auto"/>
            <w:vAlign w:val="center"/>
          </w:tcPr>
          <w:p w14:paraId="7608B370" w14:textId="77777777" w:rsidR="00E96544" w:rsidRDefault="00E96544" w:rsidP="00E96544">
            <w:pPr>
              <w:pStyle w:val="afffffffff9"/>
            </w:pPr>
          </w:p>
        </w:tc>
        <w:tc>
          <w:tcPr>
            <w:tcW w:w="1334" w:type="dxa"/>
            <w:shd w:val="clear" w:color="auto" w:fill="auto"/>
            <w:vAlign w:val="center"/>
          </w:tcPr>
          <w:p w14:paraId="46D8D090" w14:textId="77777777" w:rsidR="00E96544" w:rsidRDefault="00E96544" w:rsidP="00E96544">
            <w:pPr>
              <w:pStyle w:val="afffffffff9"/>
            </w:pPr>
          </w:p>
        </w:tc>
        <w:tc>
          <w:tcPr>
            <w:tcW w:w="1334" w:type="dxa"/>
            <w:shd w:val="clear" w:color="auto" w:fill="auto"/>
            <w:vAlign w:val="center"/>
          </w:tcPr>
          <w:p w14:paraId="06C60E57" w14:textId="77777777" w:rsidR="00E96544" w:rsidRDefault="00E96544" w:rsidP="00E96544">
            <w:pPr>
              <w:pStyle w:val="afffffffff9"/>
            </w:pPr>
          </w:p>
        </w:tc>
        <w:tc>
          <w:tcPr>
            <w:tcW w:w="1334" w:type="dxa"/>
            <w:shd w:val="clear" w:color="auto" w:fill="auto"/>
            <w:vAlign w:val="center"/>
          </w:tcPr>
          <w:p w14:paraId="7720D3E7" w14:textId="77777777" w:rsidR="00E96544" w:rsidRDefault="00E96544" w:rsidP="00E96544">
            <w:pPr>
              <w:pStyle w:val="afffffffff9"/>
            </w:pPr>
          </w:p>
        </w:tc>
      </w:tr>
      <w:tr w:rsidR="00E96544" w14:paraId="3AA25415" w14:textId="77777777" w:rsidTr="00356F49">
        <w:trPr>
          <w:trHeight w:val="343"/>
          <w:jc w:val="center"/>
        </w:trPr>
        <w:tc>
          <w:tcPr>
            <w:tcW w:w="1124" w:type="dxa"/>
            <w:shd w:val="clear" w:color="auto" w:fill="auto"/>
            <w:vAlign w:val="center"/>
          </w:tcPr>
          <w:p w14:paraId="3D22563C" w14:textId="77777777" w:rsidR="00E96544" w:rsidRDefault="00E96544" w:rsidP="00E96544">
            <w:pPr>
              <w:pStyle w:val="afffffffff9"/>
            </w:pPr>
          </w:p>
        </w:tc>
        <w:tc>
          <w:tcPr>
            <w:tcW w:w="1541" w:type="dxa"/>
            <w:shd w:val="clear" w:color="auto" w:fill="auto"/>
            <w:vAlign w:val="center"/>
          </w:tcPr>
          <w:p w14:paraId="6953151C" w14:textId="77777777" w:rsidR="00E96544" w:rsidRDefault="00E96544" w:rsidP="00E96544">
            <w:pPr>
              <w:pStyle w:val="afffffffff9"/>
            </w:pPr>
          </w:p>
        </w:tc>
        <w:tc>
          <w:tcPr>
            <w:tcW w:w="1333" w:type="dxa"/>
            <w:shd w:val="clear" w:color="auto" w:fill="auto"/>
            <w:vAlign w:val="center"/>
          </w:tcPr>
          <w:p w14:paraId="335DC0CB" w14:textId="77777777" w:rsidR="00E96544" w:rsidRDefault="00E96544" w:rsidP="00E96544">
            <w:pPr>
              <w:pStyle w:val="afffffffff9"/>
            </w:pPr>
          </w:p>
        </w:tc>
        <w:tc>
          <w:tcPr>
            <w:tcW w:w="1334" w:type="dxa"/>
            <w:shd w:val="clear" w:color="auto" w:fill="auto"/>
            <w:vAlign w:val="center"/>
          </w:tcPr>
          <w:p w14:paraId="2EB9FB9F" w14:textId="77777777" w:rsidR="00E96544" w:rsidRDefault="00E96544" w:rsidP="00E96544">
            <w:pPr>
              <w:pStyle w:val="afffffffff9"/>
            </w:pPr>
          </w:p>
        </w:tc>
        <w:tc>
          <w:tcPr>
            <w:tcW w:w="1334" w:type="dxa"/>
            <w:shd w:val="clear" w:color="auto" w:fill="auto"/>
            <w:vAlign w:val="center"/>
          </w:tcPr>
          <w:p w14:paraId="2FF6CE5E" w14:textId="77777777" w:rsidR="00E96544" w:rsidRDefault="00E96544" w:rsidP="00E96544">
            <w:pPr>
              <w:pStyle w:val="afffffffff9"/>
            </w:pPr>
          </w:p>
        </w:tc>
        <w:tc>
          <w:tcPr>
            <w:tcW w:w="1334" w:type="dxa"/>
            <w:shd w:val="clear" w:color="auto" w:fill="auto"/>
            <w:vAlign w:val="center"/>
          </w:tcPr>
          <w:p w14:paraId="2A57AA31" w14:textId="77777777" w:rsidR="00E96544" w:rsidRDefault="00E96544" w:rsidP="00E96544">
            <w:pPr>
              <w:pStyle w:val="afffffffff9"/>
            </w:pPr>
          </w:p>
        </w:tc>
        <w:tc>
          <w:tcPr>
            <w:tcW w:w="1334" w:type="dxa"/>
            <w:shd w:val="clear" w:color="auto" w:fill="auto"/>
            <w:vAlign w:val="center"/>
          </w:tcPr>
          <w:p w14:paraId="0028DC91" w14:textId="77777777" w:rsidR="00E96544" w:rsidRDefault="00E96544" w:rsidP="00E96544">
            <w:pPr>
              <w:pStyle w:val="afffffffff9"/>
            </w:pPr>
          </w:p>
        </w:tc>
      </w:tr>
      <w:tr w:rsidR="00E96544" w14:paraId="5CA43888" w14:textId="77777777" w:rsidTr="00356F49">
        <w:trPr>
          <w:trHeight w:val="343"/>
          <w:jc w:val="center"/>
        </w:trPr>
        <w:tc>
          <w:tcPr>
            <w:tcW w:w="1124" w:type="dxa"/>
            <w:shd w:val="clear" w:color="auto" w:fill="auto"/>
          </w:tcPr>
          <w:p w14:paraId="00808652" w14:textId="37B443F5" w:rsidR="00E96544" w:rsidRDefault="00E96544" w:rsidP="00E96544">
            <w:pPr>
              <w:pStyle w:val="afffffffff9"/>
            </w:pPr>
            <w:r>
              <w:rPr>
                <w:rFonts w:hAnsi="宋体" w:cs="宋体"/>
                <w:szCs w:val="18"/>
              </w:rPr>
              <w:t>序号</w:t>
            </w:r>
          </w:p>
        </w:tc>
        <w:tc>
          <w:tcPr>
            <w:tcW w:w="1541" w:type="dxa"/>
            <w:shd w:val="clear" w:color="auto" w:fill="auto"/>
          </w:tcPr>
          <w:p w14:paraId="5DADADBC" w14:textId="199FD680" w:rsidR="00E96544" w:rsidRDefault="00E96544" w:rsidP="00E96544">
            <w:pPr>
              <w:pStyle w:val="afffffffff9"/>
            </w:pPr>
            <w:r>
              <w:rPr>
                <w:rFonts w:hAnsi="宋体" w:cs="宋体"/>
                <w:szCs w:val="18"/>
              </w:rPr>
              <w:t>肥料品名（厂家）</w:t>
            </w:r>
          </w:p>
        </w:tc>
        <w:tc>
          <w:tcPr>
            <w:tcW w:w="1333" w:type="dxa"/>
            <w:shd w:val="clear" w:color="auto" w:fill="auto"/>
          </w:tcPr>
          <w:p w14:paraId="6AEEFD1B" w14:textId="23F4A90B" w:rsidR="00E96544" w:rsidRDefault="00E96544" w:rsidP="00E96544">
            <w:pPr>
              <w:pStyle w:val="afffffffff9"/>
            </w:pPr>
            <w:r>
              <w:rPr>
                <w:rFonts w:hAnsi="宋体" w:cs="宋体"/>
                <w:szCs w:val="18"/>
              </w:rPr>
              <w:t>登记证号</w:t>
            </w:r>
          </w:p>
        </w:tc>
        <w:tc>
          <w:tcPr>
            <w:tcW w:w="1334" w:type="dxa"/>
            <w:shd w:val="clear" w:color="auto" w:fill="auto"/>
          </w:tcPr>
          <w:p w14:paraId="6D70EB1E" w14:textId="7C05DBD7" w:rsidR="00E96544" w:rsidRDefault="00E96544" w:rsidP="00E96544">
            <w:pPr>
              <w:pStyle w:val="afffffffff9"/>
            </w:pPr>
            <w:r>
              <w:rPr>
                <w:rFonts w:hAnsi="宋体" w:cs="宋体"/>
                <w:szCs w:val="18"/>
              </w:rPr>
              <w:t>采购地点与数量</w:t>
            </w:r>
          </w:p>
        </w:tc>
        <w:tc>
          <w:tcPr>
            <w:tcW w:w="1334" w:type="dxa"/>
            <w:shd w:val="clear" w:color="auto" w:fill="auto"/>
          </w:tcPr>
          <w:p w14:paraId="1FF8D6E9" w14:textId="07CFC6F0" w:rsidR="00E96544" w:rsidRDefault="00E96544" w:rsidP="00E96544">
            <w:pPr>
              <w:pStyle w:val="afffffffff9"/>
            </w:pPr>
            <w:r>
              <w:rPr>
                <w:rFonts w:hAnsi="宋体" w:cs="宋体"/>
                <w:szCs w:val="18"/>
              </w:rPr>
              <w:t>使用情况</w:t>
            </w:r>
          </w:p>
        </w:tc>
        <w:tc>
          <w:tcPr>
            <w:tcW w:w="1334" w:type="dxa"/>
            <w:shd w:val="clear" w:color="auto" w:fill="auto"/>
          </w:tcPr>
          <w:p w14:paraId="2859699C" w14:textId="490F942B" w:rsidR="00E96544" w:rsidRDefault="00E96544" w:rsidP="00E96544">
            <w:pPr>
              <w:pStyle w:val="afffffffff9"/>
            </w:pPr>
            <w:r>
              <w:rPr>
                <w:rFonts w:hAnsi="宋体" w:cs="宋体"/>
                <w:szCs w:val="18"/>
              </w:rPr>
              <w:t>废弃物回收</w:t>
            </w:r>
          </w:p>
        </w:tc>
        <w:tc>
          <w:tcPr>
            <w:tcW w:w="1334" w:type="dxa"/>
            <w:shd w:val="clear" w:color="auto" w:fill="auto"/>
          </w:tcPr>
          <w:p w14:paraId="09354BA9" w14:textId="75B40B30" w:rsidR="00E96544" w:rsidRDefault="00E96544" w:rsidP="00E96544">
            <w:pPr>
              <w:pStyle w:val="afffffffff9"/>
            </w:pPr>
            <w:r>
              <w:rPr>
                <w:rFonts w:hAnsi="宋体" w:cs="宋体"/>
                <w:szCs w:val="18"/>
              </w:rPr>
              <w:t>记录人</w:t>
            </w:r>
          </w:p>
        </w:tc>
      </w:tr>
      <w:tr w:rsidR="00E96544" w14:paraId="273E15A9" w14:textId="77777777" w:rsidTr="00356F49">
        <w:trPr>
          <w:trHeight w:val="343"/>
          <w:jc w:val="center"/>
        </w:trPr>
        <w:tc>
          <w:tcPr>
            <w:tcW w:w="1124" w:type="dxa"/>
            <w:shd w:val="clear" w:color="auto" w:fill="auto"/>
            <w:vAlign w:val="center"/>
          </w:tcPr>
          <w:p w14:paraId="2319A4B5" w14:textId="77777777" w:rsidR="00E96544" w:rsidRDefault="00E96544" w:rsidP="00E96544">
            <w:pPr>
              <w:pStyle w:val="afffffffff9"/>
            </w:pPr>
          </w:p>
        </w:tc>
        <w:tc>
          <w:tcPr>
            <w:tcW w:w="1541" w:type="dxa"/>
            <w:shd w:val="clear" w:color="auto" w:fill="auto"/>
            <w:vAlign w:val="center"/>
          </w:tcPr>
          <w:p w14:paraId="29D06B6D" w14:textId="77777777" w:rsidR="00E96544" w:rsidRDefault="00E96544" w:rsidP="00E96544">
            <w:pPr>
              <w:pStyle w:val="afffffffff9"/>
            </w:pPr>
          </w:p>
        </w:tc>
        <w:tc>
          <w:tcPr>
            <w:tcW w:w="1333" w:type="dxa"/>
            <w:shd w:val="clear" w:color="auto" w:fill="auto"/>
            <w:vAlign w:val="center"/>
          </w:tcPr>
          <w:p w14:paraId="3BB60CDD" w14:textId="77777777" w:rsidR="00E96544" w:rsidRDefault="00E96544" w:rsidP="00E96544">
            <w:pPr>
              <w:pStyle w:val="afffffffff9"/>
            </w:pPr>
          </w:p>
        </w:tc>
        <w:tc>
          <w:tcPr>
            <w:tcW w:w="1334" w:type="dxa"/>
            <w:shd w:val="clear" w:color="auto" w:fill="auto"/>
            <w:vAlign w:val="center"/>
          </w:tcPr>
          <w:p w14:paraId="52185313" w14:textId="77777777" w:rsidR="00E96544" w:rsidRDefault="00E96544" w:rsidP="00E96544">
            <w:pPr>
              <w:pStyle w:val="afffffffff9"/>
            </w:pPr>
          </w:p>
        </w:tc>
        <w:tc>
          <w:tcPr>
            <w:tcW w:w="1334" w:type="dxa"/>
            <w:shd w:val="clear" w:color="auto" w:fill="auto"/>
            <w:vAlign w:val="center"/>
          </w:tcPr>
          <w:p w14:paraId="0A37E31C" w14:textId="77777777" w:rsidR="00E96544" w:rsidRDefault="00E96544" w:rsidP="00E96544">
            <w:pPr>
              <w:pStyle w:val="afffffffff9"/>
            </w:pPr>
          </w:p>
        </w:tc>
        <w:tc>
          <w:tcPr>
            <w:tcW w:w="1334" w:type="dxa"/>
            <w:shd w:val="clear" w:color="auto" w:fill="auto"/>
            <w:vAlign w:val="center"/>
          </w:tcPr>
          <w:p w14:paraId="1D106F88" w14:textId="77777777" w:rsidR="00E96544" w:rsidRDefault="00E96544" w:rsidP="00E96544">
            <w:pPr>
              <w:pStyle w:val="afffffffff9"/>
            </w:pPr>
          </w:p>
        </w:tc>
        <w:tc>
          <w:tcPr>
            <w:tcW w:w="1334" w:type="dxa"/>
            <w:shd w:val="clear" w:color="auto" w:fill="auto"/>
            <w:vAlign w:val="center"/>
          </w:tcPr>
          <w:p w14:paraId="1A937D64" w14:textId="77777777" w:rsidR="00E96544" w:rsidRDefault="00E96544" w:rsidP="00E96544">
            <w:pPr>
              <w:pStyle w:val="afffffffff9"/>
            </w:pPr>
          </w:p>
        </w:tc>
      </w:tr>
      <w:tr w:rsidR="00E96544" w14:paraId="20A82936" w14:textId="77777777" w:rsidTr="00356F49">
        <w:trPr>
          <w:trHeight w:val="358"/>
          <w:jc w:val="center"/>
        </w:trPr>
        <w:tc>
          <w:tcPr>
            <w:tcW w:w="1124" w:type="dxa"/>
            <w:shd w:val="clear" w:color="auto" w:fill="auto"/>
            <w:vAlign w:val="center"/>
          </w:tcPr>
          <w:p w14:paraId="13D1ADF1" w14:textId="77777777" w:rsidR="00E96544" w:rsidRDefault="00E96544" w:rsidP="00E96544">
            <w:pPr>
              <w:pStyle w:val="afffffffff9"/>
            </w:pPr>
          </w:p>
        </w:tc>
        <w:tc>
          <w:tcPr>
            <w:tcW w:w="1541" w:type="dxa"/>
            <w:shd w:val="clear" w:color="auto" w:fill="auto"/>
            <w:vAlign w:val="center"/>
          </w:tcPr>
          <w:p w14:paraId="6E0ABD35" w14:textId="77777777" w:rsidR="00E96544" w:rsidRDefault="00E96544" w:rsidP="00E96544">
            <w:pPr>
              <w:pStyle w:val="afffffffff9"/>
            </w:pPr>
          </w:p>
        </w:tc>
        <w:tc>
          <w:tcPr>
            <w:tcW w:w="1333" w:type="dxa"/>
            <w:shd w:val="clear" w:color="auto" w:fill="auto"/>
            <w:vAlign w:val="center"/>
          </w:tcPr>
          <w:p w14:paraId="2D097F1C" w14:textId="77777777" w:rsidR="00E96544" w:rsidRDefault="00E96544" w:rsidP="00E96544">
            <w:pPr>
              <w:pStyle w:val="afffffffff9"/>
            </w:pPr>
          </w:p>
        </w:tc>
        <w:tc>
          <w:tcPr>
            <w:tcW w:w="1334" w:type="dxa"/>
            <w:shd w:val="clear" w:color="auto" w:fill="auto"/>
            <w:vAlign w:val="center"/>
          </w:tcPr>
          <w:p w14:paraId="605E1B87" w14:textId="77777777" w:rsidR="00E96544" w:rsidRDefault="00E96544" w:rsidP="00E96544">
            <w:pPr>
              <w:pStyle w:val="afffffffff9"/>
            </w:pPr>
          </w:p>
        </w:tc>
        <w:tc>
          <w:tcPr>
            <w:tcW w:w="1334" w:type="dxa"/>
            <w:shd w:val="clear" w:color="auto" w:fill="auto"/>
            <w:vAlign w:val="center"/>
          </w:tcPr>
          <w:p w14:paraId="1552F964" w14:textId="77777777" w:rsidR="00E96544" w:rsidRDefault="00E96544" w:rsidP="00E96544">
            <w:pPr>
              <w:pStyle w:val="afffffffff9"/>
            </w:pPr>
          </w:p>
        </w:tc>
        <w:tc>
          <w:tcPr>
            <w:tcW w:w="1334" w:type="dxa"/>
            <w:shd w:val="clear" w:color="auto" w:fill="auto"/>
            <w:vAlign w:val="center"/>
          </w:tcPr>
          <w:p w14:paraId="2B3621A9" w14:textId="77777777" w:rsidR="00E96544" w:rsidRDefault="00E96544" w:rsidP="00E96544">
            <w:pPr>
              <w:pStyle w:val="afffffffff9"/>
            </w:pPr>
          </w:p>
        </w:tc>
        <w:tc>
          <w:tcPr>
            <w:tcW w:w="1334" w:type="dxa"/>
            <w:shd w:val="clear" w:color="auto" w:fill="auto"/>
            <w:vAlign w:val="center"/>
          </w:tcPr>
          <w:p w14:paraId="56B609F0" w14:textId="77777777" w:rsidR="00E96544" w:rsidRDefault="00E96544" w:rsidP="00E96544">
            <w:pPr>
              <w:pStyle w:val="afffffffff9"/>
            </w:pPr>
          </w:p>
        </w:tc>
      </w:tr>
      <w:tr w:rsidR="00E96544" w14:paraId="5F57FFDE" w14:textId="77777777" w:rsidTr="00356F49">
        <w:trPr>
          <w:trHeight w:val="343"/>
          <w:jc w:val="center"/>
        </w:trPr>
        <w:tc>
          <w:tcPr>
            <w:tcW w:w="1124" w:type="dxa"/>
            <w:shd w:val="clear" w:color="auto" w:fill="auto"/>
            <w:vAlign w:val="center"/>
          </w:tcPr>
          <w:p w14:paraId="6E41BB1B" w14:textId="77777777" w:rsidR="00E96544" w:rsidRDefault="00E96544" w:rsidP="00E96544">
            <w:pPr>
              <w:pStyle w:val="afffffffff9"/>
            </w:pPr>
          </w:p>
        </w:tc>
        <w:tc>
          <w:tcPr>
            <w:tcW w:w="1541" w:type="dxa"/>
            <w:shd w:val="clear" w:color="auto" w:fill="auto"/>
            <w:vAlign w:val="center"/>
          </w:tcPr>
          <w:p w14:paraId="6AB3E761" w14:textId="77777777" w:rsidR="00E96544" w:rsidRDefault="00E96544" w:rsidP="00E96544">
            <w:pPr>
              <w:pStyle w:val="afffffffff9"/>
            </w:pPr>
          </w:p>
        </w:tc>
        <w:tc>
          <w:tcPr>
            <w:tcW w:w="1333" w:type="dxa"/>
            <w:shd w:val="clear" w:color="auto" w:fill="auto"/>
            <w:vAlign w:val="center"/>
          </w:tcPr>
          <w:p w14:paraId="12C055B9" w14:textId="77777777" w:rsidR="00E96544" w:rsidRDefault="00E96544" w:rsidP="00E96544">
            <w:pPr>
              <w:pStyle w:val="afffffffff9"/>
            </w:pPr>
          </w:p>
        </w:tc>
        <w:tc>
          <w:tcPr>
            <w:tcW w:w="1334" w:type="dxa"/>
            <w:shd w:val="clear" w:color="auto" w:fill="auto"/>
            <w:vAlign w:val="center"/>
          </w:tcPr>
          <w:p w14:paraId="77A559BE" w14:textId="77777777" w:rsidR="00E96544" w:rsidRDefault="00E96544" w:rsidP="00E96544">
            <w:pPr>
              <w:pStyle w:val="afffffffff9"/>
            </w:pPr>
          </w:p>
        </w:tc>
        <w:tc>
          <w:tcPr>
            <w:tcW w:w="1334" w:type="dxa"/>
            <w:shd w:val="clear" w:color="auto" w:fill="auto"/>
            <w:vAlign w:val="center"/>
          </w:tcPr>
          <w:p w14:paraId="1D70CF6D" w14:textId="77777777" w:rsidR="00E96544" w:rsidRDefault="00E96544" w:rsidP="00E96544">
            <w:pPr>
              <w:pStyle w:val="afffffffff9"/>
            </w:pPr>
          </w:p>
        </w:tc>
        <w:tc>
          <w:tcPr>
            <w:tcW w:w="1334" w:type="dxa"/>
            <w:shd w:val="clear" w:color="auto" w:fill="auto"/>
            <w:vAlign w:val="center"/>
          </w:tcPr>
          <w:p w14:paraId="0BD256C0" w14:textId="77777777" w:rsidR="00E96544" w:rsidRDefault="00E96544" w:rsidP="00E96544">
            <w:pPr>
              <w:pStyle w:val="afffffffff9"/>
            </w:pPr>
          </w:p>
        </w:tc>
        <w:tc>
          <w:tcPr>
            <w:tcW w:w="1334" w:type="dxa"/>
            <w:shd w:val="clear" w:color="auto" w:fill="auto"/>
            <w:vAlign w:val="center"/>
          </w:tcPr>
          <w:p w14:paraId="1F56C889" w14:textId="77777777" w:rsidR="00E96544" w:rsidRDefault="00E96544" w:rsidP="00E96544">
            <w:pPr>
              <w:pStyle w:val="afffffffff9"/>
            </w:pPr>
          </w:p>
        </w:tc>
      </w:tr>
      <w:tr w:rsidR="00E96544" w14:paraId="0893BDD2" w14:textId="77777777" w:rsidTr="00356F49">
        <w:trPr>
          <w:trHeight w:val="343"/>
          <w:jc w:val="center"/>
        </w:trPr>
        <w:tc>
          <w:tcPr>
            <w:tcW w:w="1124" w:type="dxa"/>
            <w:shd w:val="clear" w:color="auto" w:fill="auto"/>
          </w:tcPr>
          <w:p w14:paraId="4DFFC828" w14:textId="4B307D43" w:rsidR="00E96544" w:rsidRDefault="00E96544" w:rsidP="00E96544">
            <w:pPr>
              <w:pStyle w:val="afffffffff9"/>
            </w:pPr>
            <w:r>
              <w:rPr>
                <w:rFonts w:hAnsi="宋体" w:cs="宋体"/>
                <w:szCs w:val="18"/>
              </w:rPr>
              <w:t>序号</w:t>
            </w:r>
          </w:p>
        </w:tc>
        <w:tc>
          <w:tcPr>
            <w:tcW w:w="1541" w:type="dxa"/>
            <w:shd w:val="clear" w:color="auto" w:fill="auto"/>
          </w:tcPr>
          <w:p w14:paraId="68AE7E92" w14:textId="1E424623" w:rsidR="00E96544" w:rsidRDefault="00E96544" w:rsidP="00E96544">
            <w:pPr>
              <w:pStyle w:val="afffffffff9"/>
            </w:pPr>
            <w:r>
              <w:rPr>
                <w:rFonts w:hAnsi="宋体" w:cs="宋体"/>
                <w:szCs w:val="18"/>
              </w:rPr>
              <w:t>肥料品名（厂家）</w:t>
            </w:r>
          </w:p>
        </w:tc>
        <w:tc>
          <w:tcPr>
            <w:tcW w:w="1333" w:type="dxa"/>
            <w:shd w:val="clear" w:color="auto" w:fill="auto"/>
          </w:tcPr>
          <w:p w14:paraId="093A914B" w14:textId="6F897B89" w:rsidR="00E96544" w:rsidRDefault="00E96544" w:rsidP="00E96544">
            <w:pPr>
              <w:pStyle w:val="afffffffff9"/>
            </w:pPr>
            <w:r>
              <w:rPr>
                <w:rFonts w:hAnsi="宋体" w:cs="宋体"/>
                <w:szCs w:val="18"/>
              </w:rPr>
              <w:t>登记证号</w:t>
            </w:r>
          </w:p>
        </w:tc>
        <w:tc>
          <w:tcPr>
            <w:tcW w:w="1334" w:type="dxa"/>
            <w:shd w:val="clear" w:color="auto" w:fill="auto"/>
          </w:tcPr>
          <w:p w14:paraId="26E48D17" w14:textId="08553A46" w:rsidR="00E96544" w:rsidRDefault="00E96544" w:rsidP="00E96544">
            <w:pPr>
              <w:pStyle w:val="afffffffff9"/>
            </w:pPr>
            <w:r>
              <w:rPr>
                <w:rFonts w:hAnsi="宋体" w:cs="宋体"/>
                <w:szCs w:val="18"/>
              </w:rPr>
              <w:t>采购地点与数量</w:t>
            </w:r>
          </w:p>
        </w:tc>
        <w:tc>
          <w:tcPr>
            <w:tcW w:w="1334" w:type="dxa"/>
            <w:shd w:val="clear" w:color="auto" w:fill="auto"/>
          </w:tcPr>
          <w:p w14:paraId="29057097" w14:textId="48A93A83" w:rsidR="00E96544" w:rsidRDefault="00E96544" w:rsidP="00E96544">
            <w:pPr>
              <w:pStyle w:val="afffffffff9"/>
            </w:pPr>
            <w:r>
              <w:rPr>
                <w:rFonts w:hAnsi="宋体" w:cs="宋体"/>
                <w:szCs w:val="18"/>
              </w:rPr>
              <w:t>使用情况</w:t>
            </w:r>
          </w:p>
        </w:tc>
        <w:tc>
          <w:tcPr>
            <w:tcW w:w="1334" w:type="dxa"/>
            <w:shd w:val="clear" w:color="auto" w:fill="auto"/>
          </w:tcPr>
          <w:p w14:paraId="50BD2466" w14:textId="1F369E71" w:rsidR="00E96544" w:rsidRDefault="00E96544" w:rsidP="00E96544">
            <w:pPr>
              <w:pStyle w:val="afffffffff9"/>
            </w:pPr>
            <w:r>
              <w:rPr>
                <w:rFonts w:hAnsi="宋体" w:cs="宋体"/>
                <w:szCs w:val="18"/>
              </w:rPr>
              <w:t>废弃物回收</w:t>
            </w:r>
          </w:p>
        </w:tc>
        <w:tc>
          <w:tcPr>
            <w:tcW w:w="1334" w:type="dxa"/>
            <w:shd w:val="clear" w:color="auto" w:fill="auto"/>
          </w:tcPr>
          <w:p w14:paraId="032A4B34" w14:textId="0D690947" w:rsidR="00E96544" w:rsidRDefault="00E96544" w:rsidP="00E96544">
            <w:pPr>
              <w:pStyle w:val="afffffffff9"/>
            </w:pPr>
            <w:r>
              <w:rPr>
                <w:rFonts w:hAnsi="宋体" w:cs="宋体"/>
                <w:szCs w:val="18"/>
              </w:rPr>
              <w:t>记录人</w:t>
            </w:r>
          </w:p>
        </w:tc>
      </w:tr>
      <w:tr w:rsidR="00E96544" w14:paraId="540AD1B0" w14:textId="77777777" w:rsidTr="00356F49">
        <w:trPr>
          <w:trHeight w:val="343"/>
          <w:jc w:val="center"/>
        </w:trPr>
        <w:tc>
          <w:tcPr>
            <w:tcW w:w="1124" w:type="dxa"/>
            <w:shd w:val="clear" w:color="auto" w:fill="auto"/>
            <w:vAlign w:val="center"/>
          </w:tcPr>
          <w:p w14:paraId="26E5D00C" w14:textId="77777777" w:rsidR="00E96544" w:rsidRDefault="00E96544" w:rsidP="00E96544">
            <w:pPr>
              <w:pStyle w:val="afffffffff9"/>
            </w:pPr>
          </w:p>
        </w:tc>
        <w:tc>
          <w:tcPr>
            <w:tcW w:w="1541" w:type="dxa"/>
            <w:shd w:val="clear" w:color="auto" w:fill="auto"/>
            <w:vAlign w:val="center"/>
          </w:tcPr>
          <w:p w14:paraId="596B3404" w14:textId="77777777" w:rsidR="00E96544" w:rsidRDefault="00E96544" w:rsidP="00E96544">
            <w:pPr>
              <w:pStyle w:val="afffffffff9"/>
            </w:pPr>
          </w:p>
        </w:tc>
        <w:tc>
          <w:tcPr>
            <w:tcW w:w="1333" w:type="dxa"/>
            <w:shd w:val="clear" w:color="auto" w:fill="auto"/>
            <w:vAlign w:val="center"/>
          </w:tcPr>
          <w:p w14:paraId="00B75BFB" w14:textId="77777777" w:rsidR="00E96544" w:rsidRDefault="00E96544" w:rsidP="00E96544">
            <w:pPr>
              <w:pStyle w:val="afffffffff9"/>
            </w:pPr>
          </w:p>
        </w:tc>
        <w:tc>
          <w:tcPr>
            <w:tcW w:w="1334" w:type="dxa"/>
            <w:shd w:val="clear" w:color="auto" w:fill="auto"/>
            <w:vAlign w:val="center"/>
          </w:tcPr>
          <w:p w14:paraId="155051CD" w14:textId="77777777" w:rsidR="00E96544" w:rsidRDefault="00E96544" w:rsidP="00E96544">
            <w:pPr>
              <w:pStyle w:val="afffffffff9"/>
            </w:pPr>
          </w:p>
        </w:tc>
        <w:tc>
          <w:tcPr>
            <w:tcW w:w="1334" w:type="dxa"/>
            <w:shd w:val="clear" w:color="auto" w:fill="auto"/>
            <w:vAlign w:val="center"/>
          </w:tcPr>
          <w:p w14:paraId="455EDFFE" w14:textId="77777777" w:rsidR="00E96544" w:rsidRDefault="00E96544" w:rsidP="00E96544">
            <w:pPr>
              <w:pStyle w:val="afffffffff9"/>
            </w:pPr>
          </w:p>
        </w:tc>
        <w:tc>
          <w:tcPr>
            <w:tcW w:w="1334" w:type="dxa"/>
            <w:shd w:val="clear" w:color="auto" w:fill="auto"/>
            <w:vAlign w:val="center"/>
          </w:tcPr>
          <w:p w14:paraId="63C3F34B" w14:textId="77777777" w:rsidR="00E96544" w:rsidRDefault="00E96544" w:rsidP="00E96544">
            <w:pPr>
              <w:pStyle w:val="afffffffff9"/>
            </w:pPr>
          </w:p>
        </w:tc>
        <w:tc>
          <w:tcPr>
            <w:tcW w:w="1334" w:type="dxa"/>
            <w:shd w:val="clear" w:color="auto" w:fill="auto"/>
            <w:vAlign w:val="center"/>
          </w:tcPr>
          <w:p w14:paraId="6F59687F" w14:textId="77777777" w:rsidR="00E96544" w:rsidRDefault="00E96544" w:rsidP="00E96544">
            <w:pPr>
              <w:pStyle w:val="afffffffff9"/>
            </w:pPr>
          </w:p>
        </w:tc>
      </w:tr>
      <w:tr w:rsidR="00E96544" w14:paraId="4FC1522F" w14:textId="77777777" w:rsidTr="00356F49">
        <w:trPr>
          <w:trHeight w:val="343"/>
          <w:jc w:val="center"/>
        </w:trPr>
        <w:tc>
          <w:tcPr>
            <w:tcW w:w="1124" w:type="dxa"/>
            <w:shd w:val="clear" w:color="auto" w:fill="auto"/>
            <w:vAlign w:val="center"/>
          </w:tcPr>
          <w:p w14:paraId="3E1B2906" w14:textId="77777777" w:rsidR="00E96544" w:rsidRDefault="00E96544" w:rsidP="00E96544">
            <w:pPr>
              <w:pStyle w:val="afffffffff9"/>
            </w:pPr>
          </w:p>
        </w:tc>
        <w:tc>
          <w:tcPr>
            <w:tcW w:w="1541" w:type="dxa"/>
            <w:shd w:val="clear" w:color="auto" w:fill="auto"/>
            <w:vAlign w:val="center"/>
          </w:tcPr>
          <w:p w14:paraId="3301AE16" w14:textId="77777777" w:rsidR="00E96544" w:rsidRDefault="00E96544" w:rsidP="00E96544">
            <w:pPr>
              <w:pStyle w:val="afffffffff9"/>
            </w:pPr>
          </w:p>
        </w:tc>
        <w:tc>
          <w:tcPr>
            <w:tcW w:w="1333" w:type="dxa"/>
            <w:shd w:val="clear" w:color="auto" w:fill="auto"/>
            <w:vAlign w:val="center"/>
          </w:tcPr>
          <w:p w14:paraId="628052D7" w14:textId="77777777" w:rsidR="00E96544" w:rsidRDefault="00E96544" w:rsidP="00E96544">
            <w:pPr>
              <w:pStyle w:val="afffffffff9"/>
            </w:pPr>
          </w:p>
        </w:tc>
        <w:tc>
          <w:tcPr>
            <w:tcW w:w="1334" w:type="dxa"/>
            <w:shd w:val="clear" w:color="auto" w:fill="auto"/>
            <w:vAlign w:val="center"/>
          </w:tcPr>
          <w:p w14:paraId="6FF6DB91" w14:textId="77777777" w:rsidR="00E96544" w:rsidRDefault="00E96544" w:rsidP="00E96544">
            <w:pPr>
              <w:pStyle w:val="afffffffff9"/>
            </w:pPr>
          </w:p>
        </w:tc>
        <w:tc>
          <w:tcPr>
            <w:tcW w:w="1334" w:type="dxa"/>
            <w:shd w:val="clear" w:color="auto" w:fill="auto"/>
            <w:vAlign w:val="center"/>
          </w:tcPr>
          <w:p w14:paraId="6C52453B" w14:textId="77777777" w:rsidR="00E96544" w:rsidRDefault="00E96544" w:rsidP="00E96544">
            <w:pPr>
              <w:pStyle w:val="afffffffff9"/>
            </w:pPr>
          </w:p>
        </w:tc>
        <w:tc>
          <w:tcPr>
            <w:tcW w:w="1334" w:type="dxa"/>
            <w:shd w:val="clear" w:color="auto" w:fill="auto"/>
            <w:vAlign w:val="center"/>
          </w:tcPr>
          <w:p w14:paraId="2B36D681" w14:textId="77777777" w:rsidR="00E96544" w:rsidRDefault="00E96544" w:rsidP="00E96544">
            <w:pPr>
              <w:pStyle w:val="afffffffff9"/>
            </w:pPr>
          </w:p>
        </w:tc>
        <w:tc>
          <w:tcPr>
            <w:tcW w:w="1334" w:type="dxa"/>
            <w:shd w:val="clear" w:color="auto" w:fill="auto"/>
            <w:vAlign w:val="center"/>
          </w:tcPr>
          <w:p w14:paraId="71CFE641" w14:textId="77777777" w:rsidR="00E96544" w:rsidRDefault="00E96544" w:rsidP="00E96544">
            <w:pPr>
              <w:pStyle w:val="afffffffff9"/>
            </w:pPr>
          </w:p>
        </w:tc>
      </w:tr>
      <w:tr w:rsidR="00E96544" w14:paraId="76B5EF0C" w14:textId="77777777" w:rsidTr="00356F49">
        <w:trPr>
          <w:trHeight w:val="343"/>
          <w:jc w:val="center"/>
        </w:trPr>
        <w:tc>
          <w:tcPr>
            <w:tcW w:w="1124" w:type="dxa"/>
            <w:shd w:val="clear" w:color="auto" w:fill="auto"/>
            <w:vAlign w:val="center"/>
          </w:tcPr>
          <w:p w14:paraId="467AB79B" w14:textId="77777777" w:rsidR="00E96544" w:rsidRDefault="00E96544" w:rsidP="00E96544">
            <w:pPr>
              <w:pStyle w:val="afffffffff9"/>
            </w:pPr>
          </w:p>
        </w:tc>
        <w:tc>
          <w:tcPr>
            <w:tcW w:w="1541" w:type="dxa"/>
            <w:shd w:val="clear" w:color="auto" w:fill="auto"/>
            <w:vAlign w:val="center"/>
          </w:tcPr>
          <w:p w14:paraId="6CE289AD" w14:textId="77777777" w:rsidR="00E96544" w:rsidRDefault="00E96544" w:rsidP="00E96544">
            <w:pPr>
              <w:pStyle w:val="afffffffff9"/>
            </w:pPr>
          </w:p>
        </w:tc>
        <w:tc>
          <w:tcPr>
            <w:tcW w:w="1333" w:type="dxa"/>
            <w:shd w:val="clear" w:color="auto" w:fill="auto"/>
            <w:vAlign w:val="center"/>
          </w:tcPr>
          <w:p w14:paraId="49C89FEB" w14:textId="77777777" w:rsidR="00E96544" w:rsidRDefault="00E96544" w:rsidP="00E96544">
            <w:pPr>
              <w:pStyle w:val="afffffffff9"/>
            </w:pPr>
          </w:p>
        </w:tc>
        <w:tc>
          <w:tcPr>
            <w:tcW w:w="1334" w:type="dxa"/>
            <w:shd w:val="clear" w:color="auto" w:fill="auto"/>
            <w:vAlign w:val="center"/>
          </w:tcPr>
          <w:p w14:paraId="30ABCDC4" w14:textId="77777777" w:rsidR="00E96544" w:rsidRDefault="00E96544" w:rsidP="00E96544">
            <w:pPr>
              <w:pStyle w:val="afffffffff9"/>
            </w:pPr>
          </w:p>
        </w:tc>
        <w:tc>
          <w:tcPr>
            <w:tcW w:w="1334" w:type="dxa"/>
            <w:shd w:val="clear" w:color="auto" w:fill="auto"/>
            <w:vAlign w:val="center"/>
          </w:tcPr>
          <w:p w14:paraId="4A01B869" w14:textId="77777777" w:rsidR="00E96544" w:rsidRDefault="00E96544" w:rsidP="00E96544">
            <w:pPr>
              <w:pStyle w:val="afffffffff9"/>
            </w:pPr>
          </w:p>
        </w:tc>
        <w:tc>
          <w:tcPr>
            <w:tcW w:w="1334" w:type="dxa"/>
            <w:shd w:val="clear" w:color="auto" w:fill="auto"/>
            <w:vAlign w:val="center"/>
          </w:tcPr>
          <w:p w14:paraId="3F0C76AD" w14:textId="77777777" w:rsidR="00E96544" w:rsidRDefault="00E96544" w:rsidP="00E96544">
            <w:pPr>
              <w:pStyle w:val="afffffffff9"/>
            </w:pPr>
          </w:p>
        </w:tc>
        <w:tc>
          <w:tcPr>
            <w:tcW w:w="1334" w:type="dxa"/>
            <w:shd w:val="clear" w:color="auto" w:fill="auto"/>
            <w:vAlign w:val="center"/>
          </w:tcPr>
          <w:p w14:paraId="5C319F37" w14:textId="77777777" w:rsidR="00E96544" w:rsidRDefault="00E96544" w:rsidP="00E96544">
            <w:pPr>
              <w:pStyle w:val="afffffffff9"/>
            </w:pPr>
          </w:p>
        </w:tc>
      </w:tr>
    </w:tbl>
    <w:p w14:paraId="376C679F" w14:textId="77777777" w:rsidR="00932CC9" w:rsidRDefault="00932CC9" w:rsidP="00932CC9">
      <w:pPr>
        <w:pStyle w:val="affff9"/>
        <w:ind w:firstLine="420"/>
      </w:pPr>
    </w:p>
    <w:p w14:paraId="7B8AAE09" w14:textId="7DABE2B4" w:rsidR="00E96544" w:rsidRDefault="00E96544" w:rsidP="00E96544">
      <w:pPr>
        <w:pStyle w:val="aff2"/>
        <w:spacing w:before="156" w:after="156"/>
      </w:pPr>
      <w:bookmarkStart w:id="524" w:name="_Toc136682711"/>
      <w:bookmarkStart w:id="525" w:name="_Toc136684951"/>
      <w:bookmarkStart w:id="526" w:name="_Toc136685983"/>
      <w:bookmarkStart w:id="527" w:name="_Toc136763067"/>
      <w:r w:rsidRPr="00E96544">
        <w:rPr>
          <w:rFonts w:hint="eastAsia"/>
        </w:rPr>
        <w:t>果园田间管理档案</w:t>
      </w:r>
      <w:bookmarkEnd w:id="524"/>
      <w:bookmarkEnd w:id="525"/>
      <w:bookmarkEnd w:id="526"/>
      <w:bookmarkEnd w:id="527"/>
    </w:p>
    <w:p w14:paraId="0E2FDF73" w14:textId="050B635B" w:rsidR="00932CC9" w:rsidRPr="00932CC9" w:rsidRDefault="00E96544" w:rsidP="00932CC9">
      <w:pPr>
        <w:pStyle w:val="affff9"/>
        <w:ind w:firstLine="420"/>
      </w:pPr>
      <w:r w:rsidRPr="00E96544">
        <w:rPr>
          <w:rFonts w:hint="eastAsia"/>
        </w:rPr>
        <w:t>菠萝果园田间管理档案记录见表D.2。</w:t>
      </w:r>
    </w:p>
    <w:p w14:paraId="1485FBF7" w14:textId="357A85CD" w:rsidR="00932CC9" w:rsidRPr="00932CC9" w:rsidRDefault="00E96544" w:rsidP="00E96544">
      <w:pPr>
        <w:pStyle w:val="afd"/>
        <w:spacing w:before="156" w:after="156"/>
      </w:pPr>
      <w:r w:rsidRPr="00E96544">
        <w:rPr>
          <w:rFonts w:hint="eastAsia"/>
        </w:rPr>
        <w:t>果园田间管理档案记录表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5"/>
        <w:gridCol w:w="1165"/>
        <w:gridCol w:w="1164"/>
        <w:gridCol w:w="1165"/>
        <w:gridCol w:w="1164"/>
        <w:gridCol w:w="1165"/>
        <w:gridCol w:w="1165"/>
        <w:gridCol w:w="1165"/>
      </w:tblGrid>
      <w:tr w:rsidR="00E96544" w14:paraId="2EAE3359" w14:textId="77777777" w:rsidTr="00356F49">
        <w:trPr>
          <w:trHeight w:val="411"/>
          <w:tblHeader/>
          <w:jc w:val="center"/>
        </w:trPr>
        <w:tc>
          <w:tcPr>
            <w:tcW w:w="1165" w:type="dxa"/>
            <w:tcBorders>
              <w:top w:val="single" w:sz="8" w:space="0" w:color="auto"/>
              <w:left w:val="single" w:sz="4" w:space="0" w:color="auto"/>
              <w:bottom w:val="single" w:sz="8" w:space="0" w:color="auto"/>
            </w:tcBorders>
            <w:shd w:val="clear" w:color="auto" w:fill="auto"/>
          </w:tcPr>
          <w:p w14:paraId="39DDBBC3" w14:textId="19FEC41F" w:rsidR="00E96544" w:rsidRDefault="00E96544" w:rsidP="00E96544">
            <w:pPr>
              <w:pStyle w:val="afffffffff9"/>
            </w:pPr>
            <w:r w:rsidRPr="00C8728E">
              <w:rPr>
                <w:rFonts w:hint="eastAsia"/>
              </w:rPr>
              <w:t>档案编号</w:t>
            </w:r>
          </w:p>
        </w:tc>
        <w:tc>
          <w:tcPr>
            <w:tcW w:w="1165" w:type="dxa"/>
            <w:tcBorders>
              <w:top w:val="single" w:sz="8" w:space="0" w:color="auto"/>
              <w:bottom w:val="single" w:sz="8" w:space="0" w:color="auto"/>
            </w:tcBorders>
            <w:shd w:val="clear" w:color="auto" w:fill="auto"/>
          </w:tcPr>
          <w:p w14:paraId="10F0C4FE" w14:textId="08B599E6" w:rsidR="00E96544" w:rsidRDefault="00E96544" w:rsidP="00E96544">
            <w:pPr>
              <w:pStyle w:val="afffffffff9"/>
            </w:pPr>
          </w:p>
        </w:tc>
        <w:tc>
          <w:tcPr>
            <w:tcW w:w="1164" w:type="dxa"/>
            <w:tcBorders>
              <w:top w:val="single" w:sz="8" w:space="0" w:color="auto"/>
              <w:bottom w:val="single" w:sz="8" w:space="0" w:color="auto"/>
            </w:tcBorders>
            <w:shd w:val="clear" w:color="auto" w:fill="auto"/>
          </w:tcPr>
          <w:p w14:paraId="5D7D3EAF" w14:textId="5DB68877" w:rsidR="00E96544" w:rsidRDefault="00E96544" w:rsidP="00E96544">
            <w:pPr>
              <w:pStyle w:val="afffffffff9"/>
            </w:pPr>
            <w:r w:rsidRPr="00C8728E">
              <w:rPr>
                <w:rFonts w:hint="eastAsia"/>
              </w:rPr>
              <w:t>果园地点</w:t>
            </w:r>
          </w:p>
        </w:tc>
        <w:tc>
          <w:tcPr>
            <w:tcW w:w="1165" w:type="dxa"/>
            <w:tcBorders>
              <w:top w:val="single" w:sz="8" w:space="0" w:color="auto"/>
              <w:bottom w:val="single" w:sz="8" w:space="0" w:color="auto"/>
            </w:tcBorders>
            <w:shd w:val="clear" w:color="auto" w:fill="auto"/>
          </w:tcPr>
          <w:p w14:paraId="7FC20409" w14:textId="67E87FD7" w:rsidR="00E96544" w:rsidRDefault="00E96544" w:rsidP="00E96544">
            <w:pPr>
              <w:pStyle w:val="afffffffff9"/>
            </w:pPr>
          </w:p>
        </w:tc>
        <w:tc>
          <w:tcPr>
            <w:tcW w:w="1164" w:type="dxa"/>
            <w:tcBorders>
              <w:top w:val="single" w:sz="8" w:space="0" w:color="auto"/>
              <w:bottom w:val="single" w:sz="8" w:space="0" w:color="auto"/>
            </w:tcBorders>
            <w:shd w:val="clear" w:color="auto" w:fill="auto"/>
          </w:tcPr>
          <w:p w14:paraId="7A40349F" w14:textId="3E9E27B4" w:rsidR="00E96544" w:rsidRDefault="00E96544" w:rsidP="00E96544">
            <w:pPr>
              <w:pStyle w:val="afffffffff9"/>
            </w:pPr>
            <w:r w:rsidRPr="00C8728E">
              <w:rPr>
                <w:rFonts w:hint="eastAsia"/>
              </w:rPr>
              <w:t>面积</w:t>
            </w:r>
          </w:p>
        </w:tc>
        <w:tc>
          <w:tcPr>
            <w:tcW w:w="1165" w:type="dxa"/>
            <w:tcBorders>
              <w:top w:val="single" w:sz="8" w:space="0" w:color="auto"/>
              <w:bottom w:val="single" w:sz="8" w:space="0" w:color="auto"/>
            </w:tcBorders>
            <w:shd w:val="clear" w:color="auto" w:fill="auto"/>
          </w:tcPr>
          <w:p w14:paraId="5121BD36" w14:textId="54D4940A" w:rsidR="00E96544" w:rsidRDefault="00E96544" w:rsidP="00E96544">
            <w:pPr>
              <w:pStyle w:val="afffffffff9"/>
            </w:pPr>
          </w:p>
        </w:tc>
        <w:tc>
          <w:tcPr>
            <w:tcW w:w="1165" w:type="dxa"/>
            <w:tcBorders>
              <w:top w:val="single" w:sz="8" w:space="0" w:color="auto"/>
              <w:bottom w:val="single" w:sz="8" w:space="0" w:color="auto"/>
            </w:tcBorders>
            <w:shd w:val="clear" w:color="auto" w:fill="auto"/>
          </w:tcPr>
          <w:p w14:paraId="1CD4AB0A" w14:textId="54660280" w:rsidR="00E96544" w:rsidRDefault="00E96544" w:rsidP="00E96544">
            <w:pPr>
              <w:pStyle w:val="afffffffff9"/>
            </w:pPr>
            <w:r w:rsidRPr="00C8728E">
              <w:rPr>
                <w:rFonts w:hint="eastAsia"/>
              </w:rPr>
              <w:t>品种</w:t>
            </w:r>
          </w:p>
        </w:tc>
        <w:tc>
          <w:tcPr>
            <w:tcW w:w="1165" w:type="dxa"/>
            <w:tcBorders>
              <w:top w:val="single" w:sz="8" w:space="0" w:color="auto"/>
              <w:bottom w:val="single" w:sz="8" w:space="0" w:color="auto"/>
            </w:tcBorders>
            <w:shd w:val="clear" w:color="auto" w:fill="auto"/>
          </w:tcPr>
          <w:p w14:paraId="1664A8D8" w14:textId="399178D1" w:rsidR="00E96544" w:rsidRDefault="00E96544" w:rsidP="00E96544">
            <w:pPr>
              <w:pStyle w:val="afffffffff9"/>
            </w:pPr>
          </w:p>
        </w:tc>
      </w:tr>
      <w:tr w:rsidR="00E96544" w14:paraId="637E4B53" w14:textId="77777777" w:rsidTr="00356F49">
        <w:trPr>
          <w:trHeight w:val="411"/>
          <w:jc w:val="center"/>
        </w:trPr>
        <w:tc>
          <w:tcPr>
            <w:tcW w:w="2330" w:type="dxa"/>
            <w:gridSpan w:val="2"/>
            <w:tcBorders>
              <w:top w:val="single" w:sz="8" w:space="0" w:color="auto"/>
              <w:left w:val="single" w:sz="4" w:space="0" w:color="auto"/>
            </w:tcBorders>
            <w:shd w:val="clear" w:color="auto" w:fill="auto"/>
          </w:tcPr>
          <w:p w14:paraId="6BF49EBE" w14:textId="68A8018B" w:rsidR="00E96544" w:rsidRDefault="00E96544" w:rsidP="00E96544">
            <w:pPr>
              <w:pStyle w:val="afffffffff9"/>
            </w:pPr>
            <w:r w:rsidRPr="0097354D">
              <w:rPr>
                <w:rFonts w:hint="eastAsia"/>
              </w:rPr>
              <w:t>操作日期（物候期）</w:t>
            </w:r>
          </w:p>
        </w:tc>
        <w:tc>
          <w:tcPr>
            <w:tcW w:w="2329" w:type="dxa"/>
            <w:gridSpan w:val="2"/>
            <w:tcBorders>
              <w:top w:val="single" w:sz="8" w:space="0" w:color="auto"/>
            </w:tcBorders>
            <w:shd w:val="clear" w:color="auto" w:fill="auto"/>
          </w:tcPr>
          <w:p w14:paraId="227ACED2" w14:textId="10501095" w:rsidR="00E96544" w:rsidRDefault="00E96544" w:rsidP="00E96544">
            <w:pPr>
              <w:pStyle w:val="afffffffff9"/>
            </w:pPr>
            <w:r w:rsidRPr="0097354D">
              <w:rPr>
                <w:rFonts w:hint="eastAsia"/>
              </w:rPr>
              <w:t>操作内容与方法</w:t>
            </w:r>
          </w:p>
        </w:tc>
        <w:tc>
          <w:tcPr>
            <w:tcW w:w="2329" w:type="dxa"/>
            <w:gridSpan w:val="2"/>
            <w:tcBorders>
              <w:top w:val="single" w:sz="8" w:space="0" w:color="auto"/>
            </w:tcBorders>
            <w:shd w:val="clear" w:color="auto" w:fill="auto"/>
          </w:tcPr>
          <w:p w14:paraId="5C5D0210" w14:textId="6A98EADC" w:rsidR="00E96544" w:rsidRDefault="00E96544" w:rsidP="00E96544">
            <w:pPr>
              <w:pStyle w:val="afffffffff9"/>
            </w:pPr>
            <w:r w:rsidRPr="0097354D">
              <w:rPr>
                <w:rFonts w:hint="eastAsia"/>
              </w:rPr>
              <w:t>完成情况及效果</w:t>
            </w:r>
          </w:p>
        </w:tc>
        <w:tc>
          <w:tcPr>
            <w:tcW w:w="2330" w:type="dxa"/>
            <w:gridSpan w:val="2"/>
            <w:tcBorders>
              <w:top w:val="single" w:sz="8" w:space="0" w:color="auto"/>
            </w:tcBorders>
            <w:shd w:val="clear" w:color="auto" w:fill="auto"/>
          </w:tcPr>
          <w:p w14:paraId="77250D5B" w14:textId="0776E5BF" w:rsidR="00E96544" w:rsidRDefault="00E96544" w:rsidP="00E96544">
            <w:pPr>
              <w:pStyle w:val="afffffffff9"/>
            </w:pPr>
            <w:r w:rsidRPr="0097354D">
              <w:rPr>
                <w:rFonts w:hint="eastAsia"/>
              </w:rPr>
              <w:t>记录人</w:t>
            </w:r>
          </w:p>
        </w:tc>
      </w:tr>
      <w:tr w:rsidR="00E96544" w14:paraId="19FC598C" w14:textId="77777777" w:rsidTr="00356F49">
        <w:trPr>
          <w:trHeight w:val="411"/>
          <w:jc w:val="center"/>
        </w:trPr>
        <w:tc>
          <w:tcPr>
            <w:tcW w:w="2330" w:type="dxa"/>
            <w:gridSpan w:val="2"/>
            <w:tcBorders>
              <w:left w:val="single" w:sz="4" w:space="0" w:color="auto"/>
            </w:tcBorders>
            <w:shd w:val="clear" w:color="auto" w:fill="auto"/>
            <w:vAlign w:val="center"/>
          </w:tcPr>
          <w:p w14:paraId="7F1CA550" w14:textId="77777777" w:rsidR="00E96544" w:rsidRDefault="00E96544" w:rsidP="00E96544">
            <w:pPr>
              <w:pStyle w:val="afffffffff9"/>
            </w:pPr>
          </w:p>
        </w:tc>
        <w:tc>
          <w:tcPr>
            <w:tcW w:w="2329" w:type="dxa"/>
            <w:gridSpan w:val="2"/>
            <w:shd w:val="clear" w:color="auto" w:fill="auto"/>
            <w:vAlign w:val="center"/>
          </w:tcPr>
          <w:p w14:paraId="08FED910" w14:textId="77777777" w:rsidR="00E96544" w:rsidRDefault="00E96544" w:rsidP="00E96544">
            <w:pPr>
              <w:pStyle w:val="afffffffff9"/>
            </w:pPr>
          </w:p>
        </w:tc>
        <w:tc>
          <w:tcPr>
            <w:tcW w:w="2329" w:type="dxa"/>
            <w:gridSpan w:val="2"/>
            <w:shd w:val="clear" w:color="auto" w:fill="auto"/>
            <w:vAlign w:val="center"/>
          </w:tcPr>
          <w:p w14:paraId="33D9FCFA" w14:textId="77777777" w:rsidR="00E96544" w:rsidRDefault="00E96544" w:rsidP="00E96544">
            <w:pPr>
              <w:pStyle w:val="afffffffff9"/>
            </w:pPr>
          </w:p>
        </w:tc>
        <w:tc>
          <w:tcPr>
            <w:tcW w:w="2330" w:type="dxa"/>
            <w:gridSpan w:val="2"/>
            <w:shd w:val="clear" w:color="auto" w:fill="auto"/>
            <w:vAlign w:val="center"/>
          </w:tcPr>
          <w:p w14:paraId="4CCAC535" w14:textId="77777777" w:rsidR="00E96544" w:rsidRDefault="00E96544" w:rsidP="00E96544">
            <w:pPr>
              <w:pStyle w:val="afffffffff9"/>
            </w:pPr>
          </w:p>
        </w:tc>
      </w:tr>
      <w:tr w:rsidR="00E96544" w14:paraId="5413308D" w14:textId="77777777" w:rsidTr="00356F49">
        <w:trPr>
          <w:trHeight w:val="411"/>
          <w:jc w:val="center"/>
        </w:trPr>
        <w:tc>
          <w:tcPr>
            <w:tcW w:w="2330" w:type="dxa"/>
            <w:gridSpan w:val="2"/>
            <w:tcBorders>
              <w:left w:val="single" w:sz="4" w:space="0" w:color="auto"/>
            </w:tcBorders>
            <w:shd w:val="clear" w:color="auto" w:fill="auto"/>
            <w:vAlign w:val="center"/>
          </w:tcPr>
          <w:p w14:paraId="01041ACB" w14:textId="77777777" w:rsidR="00E96544" w:rsidRDefault="00E96544" w:rsidP="00E96544">
            <w:pPr>
              <w:pStyle w:val="afffffffff9"/>
            </w:pPr>
          </w:p>
        </w:tc>
        <w:tc>
          <w:tcPr>
            <w:tcW w:w="2329" w:type="dxa"/>
            <w:gridSpan w:val="2"/>
            <w:shd w:val="clear" w:color="auto" w:fill="auto"/>
            <w:vAlign w:val="center"/>
          </w:tcPr>
          <w:p w14:paraId="15848370" w14:textId="77777777" w:rsidR="00E96544" w:rsidRDefault="00E96544" w:rsidP="00E96544">
            <w:pPr>
              <w:pStyle w:val="afffffffff9"/>
            </w:pPr>
          </w:p>
        </w:tc>
        <w:tc>
          <w:tcPr>
            <w:tcW w:w="2329" w:type="dxa"/>
            <w:gridSpan w:val="2"/>
            <w:shd w:val="clear" w:color="auto" w:fill="auto"/>
            <w:vAlign w:val="center"/>
          </w:tcPr>
          <w:p w14:paraId="17B3212E" w14:textId="77777777" w:rsidR="00E96544" w:rsidRDefault="00E96544" w:rsidP="00E96544">
            <w:pPr>
              <w:pStyle w:val="afffffffff9"/>
            </w:pPr>
          </w:p>
        </w:tc>
        <w:tc>
          <w:tcPr>
            <w:tcW w:w="2330" w:type="dxa"/>
            <w:gridSpan w:val="2"/>
            <w:shd w:val="clear" w:color="auto" w:fill="auto"/>
            <w:vAlign w:val="center"/>
          </w:tcPr>
          <w:p w14:paraId="4E0C973F" w14:textId="77777777" w:rsidR="00E96544" w:rsidRDefault="00E96544" w:rsidP="00E96544">
            <w:pPr>
              <w:pStyle w:val="afffffffff9"/>
            </w:pPr>
          </w:p>
        </w:tc>
      </w:tr>
      <w:tr w:rsidR="00E96544" w14:paraId="69E55363" w14:textId="77777777" w:rsidTr="00356F49">
        <w:trPr>
          <w:trHeight w:val="411"/>
          <w:jc w:val="center"/>
        </w:trPr>
        <w:tc>
          <w:tcPr>
            <w:tcW w:w="2330" w:type="dxa"/>
            <w:gridSpan w:val="2"/>
            <w:tcBorders>
              <w:left w:val="single" w:sz="4" w:space="0" w:color="auto"/>
            </w:tcBorders>
            <w:shd w:val="clear" w:color="auto" w:fill="auto"/>
            <w:vAlign w:val="center"/>
          </w:tcPr>
          <w:p w14:paraId="7F3A7F83" w14:textId="77777777" w:rsidR="00E96544" w:rsidRDefault="00E96544" w:rsidP="00E96544">
            <w:pPr>
              <w:pStyle w:val="afffffffff9"/>
            </w:pPr>
          </w:p>
        </w:tc>
        <w:tc>
          <w:tcPr>
            <w:tcW w:w="2329" w:type="dxa"/>
            <w:gridSpan w:val="2"/>
            <w:shd w:val="clear" w:color="auto" w:fill="auto"/>
            <w:vAlign w:val="center"/>
          </w:tcPr>
          <w:p w14:paraId="023AD32F" w14:textId="77777777" w:rsidR="00E96544" w:rsidRDefault="00E96544" w:rsidP="00E96544">
            <w:pPr>
              <w:pStyle w:val="afffffffff9"/>
            </w:pPr>
          </w:p>
        </w:tc>
        <w:tc>
          <w:tcPr>
            <w:tcW w:w="2329" w:type="dxa"/>
            <w:gridSpan w:val="2"/>
            <w:shd w:val="clear" w:color="auto" w:fill="auto"/>
            <w:vAlign w:val="center"/>
          </w:tcPr>
          <w:p w14:paraId="25C458AA" w14:textId="77777777" w:rsidR="00E96544" w:rsidRDefault="00E96544" w:rsidP="00E96544">
            <w:pPr>
              <w:pStyle w:val="afffffffff9"/>
            </w:pPr>
          </w:p>
        </w:tc>
        <w:tc>
          <w:tcPr>
            <w:tcW w:w="2330" w:type="dxa"/>
            <w:gridSpan w:val="2"/>
            <w:shd w:val="clear" w:color="auto" w:fill="auto"/>
            <w:vAlign w:val="center"/>
          </w:tcPr>
          <w:p w14:paraId="788A3A23" w14:textId="77777777" w:rsidR="00E96544" w:rsidRDefault="00E96544" w:rsidP="00E96544">
            <w:pPr>
              <w:pStyle w:val="afffffffff9"/>
            </w:pPr>
          </w:p>
        </w:tc>
      </w:tr>
      <w:tr w:rsidR="00E96544" w14:paraId="4DFFF259" w14:textId="77777777" w:rsidTr="00356F49">
        <w:trPr>
          <w:trHeight w:val="411"/>
          <w:jc w:val="center"/>
        </w:trPr>
        <w:tc>
          <w:tcPr>
            <w:tcW w:w="2330" w:type="dxa"/>
            <w:gridSpan w:val="2"/>
            <w:tcBorders>
              <w:left w:val="single" w:sz="4" w:space="0" w:color="auto"/>
            </w:tcBorders>
            <w:shd w:val="clear" w:color="auto" w:fill="auto"/>
            <w:vAlign w:val="center"/>
          </w:tcPr>
          <w:p w14:paraId="1DBCF4C7" w14:textId="77777777" w:rsidR="00E96544" w:rsidRDefault="00E96544" w:rsidP="00E96544">
            <w:pPr>
              <w:pStyle w:val="afffffffff9"/>
            </w:pPr>
          </w:p>
        </w:tc>
        <w:tc>
          <w:tcPr>
            <w:tcW w:w="2329" w:type="dxa"/>
            <w:gridSpan w:val="2"/>
            <w:shd w:val="clear" w:color="auto" w:fill="auto"/>
            <w:vAlign w:val="center"/>
          </w:tcPr>
          <w:p w14:paraId="75073AC6" w14:textId="77777777" w:rsidR="00E96544" w:rsidRDefault="00E96544" w:rsidP="00E96544">
            <w:pPr>
              <w:pStyle w:val="afffffffff9"/>
            </w:pPr>
          </w:p>
        </w:tc>
        <w:tc>
          <w:tcPr>
            <w:tcW w:w="2329" w:type="dxa"/>
            <w:gridSpan w:val="2"/>
            <w:shd w:val="clear" w:color="auto" w:fill="auto"/>
            <w:vAlign w:val="center"/>
          </w:tcPr>
          <w:p w14:paraId="3166BEE2" w14:textId="77777777" w:rsidR="00E96544" w:rsidRDefault="00E96544" w:rsidP="00E96544">
            <w:pPr>
              <w:pStyle w:val="afffffffff9"/>
            </w:pPr>
          </w:p>
        </w:tc>
        <w:tc>
          <w:tcPr>
            <w:tcW w:w="2330" w:type="dxa"/>
            <w:gridSpan w:val="2"/>
            <w:shd w:val="clear" w:color="auto" w:fill="auto"/>
            <w:vAlign w:val="center"/>
          </w:tcPr>
          <w:p w14:paraId="4DB5AECE" w14:textId="77777777" w:rsidR="00E96544" w:rsidRDefault="00E96544" w:rsidP="00E96544">
            <w:pPr>
              <w:pStyle w:val="afffffffff9"/>
            </w:pPr>
          </w:p>
        </w:tc>
      </w:tr>
      <w:tr w:rsidR="00E96544" w14:paraId="6548995C" w14:textId="77777777" w:rsidTr="00356F49">
        <w:trPr>
          <w:trHeight w:val="411"/>
          <w:jc w:val="center"/>
        </w:trPr>
        <w:tc>
          <w:tcPr>
            <w:tcW w:w="2330" w:type="dxa"/>
            <w:gridSpan w:val="2"/>
            <w:tcBorders>
              <w:left w:val="single" w:sz="4" w:space="0" w:color="auto"/>
              <w:bottom w:val="single" w:sz="4" w:space="0" w:color="auto"/>
            </w:tcBorders>
            <w:shd w:val="clear" w:color="auto" w:fill="auto"/>
            <w:vAlign w:val="center"/>
          </w:tcPr>
          <w:p w14:paraId="6F010E2E" w14:textId="77777777" w:rsidR="00E96544" w:rsidRDefault="00E96544" w:rsidP="00E96544">
            <w:pPr>
              <w:pStyle w:val="afffffffff9"/>
            </w:pPr>
          </w:p>
        </w:tc>
        <w:tc>
          <w:tcPr>
            <w:tcW w:w="2329" w:type="dxa"/>
            <w:gridSpan w:val="2"/>
            <w:tcBorders>
              <w:bottom w:val="single" w:sz="4" w:space="0" w:color="auto"/>
            </w:tcBorders>
            <w:shd w:val="clear" w:color="auto" w:fill="auto"/>
            <w:vAlign w:val="center"/>
          </w:tcPr>
          <w:p w14:paraId="1689F05A" w14:textId="77777777" w:rsidR="00E96544" w:rsidRDefault="00E96544" w:rsidP="00E96544">
            <w:pPr>
              <w:pStyle w:val="afffffffff9"/>
            </w:pPr>
          </w:p>
        </w:tc>
        <w:tc>
          <w:tcPr>
            <w:tcW w:w="2329" w:type="dxa"/>
            <w:gridSpan w:val="2"/>
            <w:tcBorders>
              <w:bottom w:val="single" w:sz="4" w:space="0" w:color="auto"/>
            </w:tcBorders>
            <w:shd w:val="clear" w:color="auto" w:fill="auto"/>
            <w:vAlign w:val="center"/>
          </w:tcPr>
          <w:p w14:paraId="44D66711" w14:textId="77777777" w:rsidR="00E96544" w:rsidRDefault="00E96544" w:rsidP="00E96544">
            <w:pPr>
              <w:pStyle w:val="afffffffff9"/>
            </w:pPr>
          </w:p>
        </w:tc>
        <w:tc>
          <w:tcPr>
            <w:tcW w:w="2330" w:type="dxa"/>
            <w:gridSpan w:val="2"/>
            <w:tcBorders>
              <w:bottom w:val="single" w:sz="4" w:space="0" w:color="auto"/>
            </w:tcBorders>
            <w:shd w:val="clear" w:color="auto" w:fill="auto"/>
            <w:vAlign w:val="center"/>
          </w:tcPr>
          <w:p w14:paraId="703CBDC1" w14:textId="77777777" w:rsidR="00E96544" w:rsidRDefault="00E96544" w:rsidP="00E96544">
            <w:pPr>
              <w:pStyle w:val="afffffffff9"/>
            </w:pPr>
          </w:p>
        </w:tc>
      </w:tr>
    </w:tbl>
    <w:p w14:paraId="45754A9A" w14:textId="77777777" w:rsidR="00932CC9" w:rsidRDefault="00932CC9" w:rsidP="0051626C">
      <w:pPr>
        <w:pStyle w:val="affff9"/>
        <w:ind w:firstLine="420"/>
      </w:pPr>
    </w:p>
    <w:p w14:paraId="25E42A5D" w14:textId="77777777" w:rsidR="00E96544" w:rsidRDefault="00E96544" w:rsidP="0051626C">
      <w:pPr>
        <w:pStyle w:val="affff9"/>
        <w:ind w:firstLine="420"/>
        <w:sectPr w:rsidR="00E96544" w:rsidSect="0051626C">
          <w:pgSz w:w="11906" w:h="16838" w:code="9"/>
          <w:pgMar w:top="1928" w:right="1134" w:bottom="1134" w:left="1134" w:header="1418" w:footer="1134" w:gutter="284"/>
          <w:cols w:space="425"/>
          <w:formProt w:val="0"/>
          <w:docGrid w:type="lines" w:linePitch="312"/>
        </w:sectPr>
      </w:pPr>
    </w:p>
    <w:p w14:paraId="7BFAD9C4" w14:textId="0F0BE54A" w:rsidR="00E96544" w:rsidRDefault="00E96544" w:rsidP="00E96544">
      <w:pPr>
        <w:pStyle w:val="aff2"/>
        <w:spacing w:before="156" w:after="156"/>
      </w:pPr>
      <w:bookmarkStart w:id="528" w:name="_Toc136682712"/>
      <w:bookmarkStart w:id="529" w:name="_Toc136684952"/>
      <w:bookmarkStart w:id="530" w:name="_Toc136685984"/>
      <w:bookmarkStart w:id="531" w:name="_Toc136763068"/>
      <w:r w:rsidRPr="00E96544">
        <w:rPr>
          <w:rFonts w:hint="eastAsia"/>
        </w:rPr>
        <w:lastRenderedPageBreak/>
        <w:t>果实采收与商品化处理档案</w:t>
      </w:r>
      <w:bookmarkEnd w:id="528"/>
      <w:bookmarkEnd w:id="529"/>
      <w:bookmarkEnd w:id="530"/>
      <w:bookmarkEnd w:id="531"/>
    </w:p>
    <w:p w14:paraId="5C1250C2" w14:textId="71384A6A" w:rsidR="00E96544" w:rsidRDefault="00E96544" w:rsidP="00E96544">
      <w:pPr>
        <w:pStyle w:val="affff9"/>
        <w:ind w:firstLine="420"/>
      </w:pPr>
      <w:r w:rsidRPr="00E96544">
        <w:rPr>
          <w:rFonts w:hint="eastAsia"/>
        </w:rPr>
        <w:t>菠萝果实采收与商品化处理档案记录见表D.3。</w:t>
      </w:r>
    </w:p>
    <w:p w14:paraId="3AB5DB19" w14:textId="11245940" w:rsidR="00E96544" w:rsidRDefault="00E96544" w:rsidP="00E96544">
      <w:pPr>
        <w:pStyle w:val="afd"/>
        <w:spacing w:before="156" w:after="156"/>
      </w:pPr>
      <w:r w:rsidRPr="00E96544">
        <w:rPr>
          <w:rFonts w:hint="eastAsia"/>
        </w:rPr>
        <w:t>果实采收与商品化处理档案记录表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E96544" w14:paraId="6DE3CE76" w14:textId="77777777" w:rsidTr="00783849">
        <w:trPr>
          <w:trHeight w:val="502"/>
          <w:tblHeader/>
          <w:jc w:val="center"/>
        </w:trPr>
        <w:tc>
          <w:tcPr>
            <w:tcW w:w="1332" w:type="dxa"/>
            <w:tcBorders>
              <w:top w:val="single" w:sz="8" w:space="0" w:color="auto"/>
              <w:bottom w:val="single" w:sz="8" w:space="0" w:color="auto"/>
            </w:tcBorders>
            <w:shd w:val="clear" w:color="auto" w:fill="auto"/>
            <w:vAlign w:val="center"/>
          </w:tcPr>
          <w:p w14:paraId="0CB53FE6" w14:textId="7BD87369" w:rsidR="00E96544" w:rsidRDefault="00E96544" w:rsidP="00783849">
            <w:pPr>
              <w:pStyle w:val="afffffffff9"/>
              <w:spacing w:line="360" w:lineRule="auto"/>
            </w:pPr>
            <w:r w:rsidRPr="000166D7">
              <w:rPr>
                <w:rFonts w:hint="eastAsia"/>
              </w:rPr>
              <w:t>采收日期</w:t>
            </w:r>
          </w:p>
        </w:tc>
        <w:tc>
          <w:tcPr>
            <w:tcW w:w="1333" w:type="dxa"/>
            <w:tcBorders>
              <w:top w:val="single" w:sz="8" w:space="0" w:color="auto"/>
              <w:bottom w:val="single" w:sz="8" w:space="0" w:color="auto"/>
            </w:tcBorders>
            <w:shd w:val="clear" w:color="auto" w:fill="auto"/>
            <w:vAlign w:val="center"/>
          </w:tcPr>
          <w:p w14:paraId="2061020B" w14:textId="39D08213" w:rsidR="00E96544" w:rsidRDefault="00E96544" w:rsidP="00783849">
            <w:pPr>
              <w:pStyle w:val="afffffffff9"/>
              <w:spacing w:line="360" w:lineRule="auto"/>
            </w:pPr>
            <w:r w:rsidRPr="000166D7">
              <w:rPr>
                <w:rFonts w:hint="eastAsia"/>
              </w:rPr>
              <w:t>采收品种</w:t>
            </w:r>
          </w:p>
        </w:tc>
        <w:tc>
          <w:tcPr>
            <w:tcW w:w="1333" w:type="dxa"/>
            <w:tcBorders>
              <w:top w:val="single" w:sz="8" w:space="0" w:color="auto"/>
              <w:bottom w:val="single" w:sz="8" w:space="0" w:color="auto"/>
            </w:tcBorders>
            <w:shd w:val="clear" w:color="auto" w:fill="auto"/>
            <w:vAlign w:val="center"/>
          </w:tcPr>
          <w:p w14:paraId="44982F45" w14:textId="0F1AE15B" w:rsidR="00E96544" w:rsidRDefault="00E96544" w:rsidP="00783849">
            <w:pPr>
              <w:pStyle w:val="afffffffff9"/>
              <w:spacing w:line="360" w:lineRule="auto"/>
            </w:pPr>
            <w:r w:rsidRPr="000166D7">
              <w:rPr>
                <w:rFonts w:hint="eastAsia"/>
              </w:rPr>
              <w:t>采果量（kg）</w:t>
            </w:r>
          </w:p>
        </w:tc>
        <w:tc>
          <w:tcPr>
            <w:tcW w:w="1334" w:type="dxa"/>
            <w:tcBorders>
              <w:top w:val="single" w:sz="8" w:space="0" w:color="auto"/>
              <w:bottom w:val="single" w:sz="8" w:space="0" w:color="auto"/>
            </w:tcBorders>
            <w:shd w:val="clear" w:color="auto" w:fill="auto"/>
            <w:vAlign w:val="center"/>
          </w:tcPr>
          <w:p w14:paraId="1D5A4AA7" w14:textId="15441A5B" w:rsidR="00E96544" w:rsidRDefault="00E96544" w:rsidP="00783849">
            <w:pPr>
              <w:pStyle w:val="afffffffff9"/>
              <w:spacing w:line="360" w:lineRule="auto"/>
            </w:pPr>
            <w:r w:rsidRPr="000166D7">
              <w:rPr>
                <w:rFonts w:hint="eastAsia"/>
              </w:rPr>
              <w:t>保鲜方法</w:t>
            </w:r>
          </w:p>
        </w:tc>
        <w:tc>
          <w:tcPr>
            <w:tcW w:w="1334" w:type="dxa"/>
            <w:tcBorders>
              <w:top w:val="single" w:sz="8" w:space="0" w:color="auto"/>
              <w:bottom w:val="single" w:sz="8" w:space="0" w:color="auto"/>
            </w:tcBorders>
            <w:shd w:val="clear" w:color="auto" w:fill="auto"/>
            <w:vAlign w:val="center"/>
          </w:tcPr>
          <w:p w14:paraId="2BEEA151" w14:textId="70B3D4AC" w:rsidR="00E96544" w:rsidRDefault="00E96544" w:rsidP="00783849">
            <w:pPr>
              <w:pStyle w:val="afffffffff9"/>
              <w:spacing w:line="360" w:lineRule="auto"/>
            </w:pPr>
            <w:r w:rsidRPr="000166D7">
              <w:rPr>
                <w:rFonts w:hint="eastAsia"/>
              </w:rPr>
              <w:t>分级情况</w:t>
            </w:r>
          </w:p>
        </w:tc>
        <w:tc>
          <w:tcPr>
            <w:tcW w:w="1334" w:type="dxa"/>
            <w:tcBorders>
              <w:top w:val="single" w:sz="8" w:space="0" w:color="auto"/>
              <w:bottom w:val="single" w:sz="8" w:space="0" w:color="auto"/>
            </w:tcBorders>
            <w:shd w:val="clear" w:color="auto" w:fill="auto"/>
            <w:vAlign w:val="center"/>
          </w:tcPr>
          <w:p w14:paraId="7CAF6030" w14:textId="3DF2AC7E" w:rsidR="00E96544" w:rsidRDefault="00E96544" w:rsidP="00783849">
            <w:pPr>
              <w:pStyle w:val="afffffffff9"/>
              <w:spacing w:line="360" w:lineRule="auto"/>
            </w:pPr>
            <w:r w:rsidRPr="000166D7">
              <w:rPr>
                <w:rFonts w:hint="eastAsia"/>
              </w:rPr>
              <w:t>检验情况</w:t>
            </w:r>
          </w:p>
        </w:tc>
        <w:tc>
          <w:tcPr>
            <w:tcW w:w="1334" w:type="dxa"/>
            <w:tcBorders>
              <w:top w:val="single" w:sz="8" w:space="0" w:color="auto"/>
              <w:bottom w:val="single" w:sz="8" w:space="0" w:color="auto"/>
            </w:tcBorders>
            <w:shd w:val="clear" w:color="auto" w:fill="auto"/>
            <w:vAlign w:val="center"/>
          </w:tcPr>
          <w:p w14:paraId="6F0A0161" w14:textId="21D027BB" w:rsidR="00E96544" w:rsidRDefault="00E96544" w:rsidP="00783849">
            <w:pPr>
              <w:pStyle w:val="afffffffff9"/>
              <w:spacing w:line="360" w:lineRule="auto"/>
            </w:pPr>
            <w:r w:rsidRPr="000166D7">
              <w:rPr>
                <w:rFonts w:hint="eastAsia"/>
              </w:rPr>
              <w:t>记录人</w:t>
            </w:r>
          </w:p>
        </w:tc>
      </w:tr>
      <w:tr w:rsidR="00E96544" w14:paraId="731C3743" w14:textId="77777777" w:rsidTr="00783849">
        <w:trPr>
          <w:trHeight w:val="502"/>
          <w:jc w:val="center"/>
        </w:trPr>
        <w:tc>
          <w:tcPr>
            <w:tcW w:w="1332" w:type="dxa"/>
            <w:tcBorders>
              <w:top w:val="single" w:sz="8" w:space="0" w:color="auto"/>
            </w:tcBorders>
            <w:shd w:val="clear" w:color="auto" w:fill="auto"/>
            <w:vAlign w:val="center"/>
          </w:tcPr>
          <w:p w14:paraId="5774782E" w14:textId="77777777" w:rsidR="00E96544" w:rsidRDefault="00E96544" w:rsidP="00783849">
            <w:pPr>
              <w:pStyle w:val="afffffffff9"/>
            </w:pPr>
          </w:p>
        </w:tc>
        <w:tc>
          <w:tcPr>
            <w:tcW w:w="1333" w:type="dxa"/>
            <w:tcBorders>
              <w:top w:val="single" w:sz="8" w:space="0" w:color="auto"/>
            </w:tcBorders>
            <w:shd w:val="clear" w:color="auto" w:fill="auto"/>
            <w:vAlign w:val="center"/>
          </w:tcPr>
          <w:p w14:paraId="2A336B88" w14:textId="77777777" w:rsidR="00E96544" w:rsidRDefault="00E96544" w:rsidP="00783849">
            <w:pPr>
              <w:pStyle w:val="afffffffff9"/>
            </w:pPr>
          </w:p>
        </w:tc>
        <w:tc>
          <w:tcPr>
            <w:tcW w:w="1333" w:type="dxa"/>
            <w:tcBorders>
              <w:top w:val="single" w:sz="8" w:space="0" w:color="auto"/>
            </w:tcBorders>
            <w:shd w:val="clear" w:color="auto" w:fill="auto"/>
            <w:vAlign w:val="center"/>
          </w:tcPr>
          <w:p w14:paraId="11B10CB0" w14:textId="77777777" w:rsidR="00E96544" w:rsidRDefault="00E96544" w:rsidP="00783849">
            <w:pPr>
              <w:pStyle w:val="afffffffff9"/>
            </w:pPr>
          </w:p>
        </w:tc>
        <w:tc>
          <w:tcPr>
            <w:tcW w:w="1334" w:type="dxa"/>
            <w:tcBorders>
              <w:top w:val="single" w:sz="8" w:space="0" w:color="auto"/>
            </w:tcBorders>
            <w:shd w:val="clear" w:color="auto" w:fill="auto"/>
            <w:vAlign w:val="center"/>
          </w:tcPr>
          <w:p w14:paraId="50406BF7" w14:textId="77777777" w:rsidR="00E96544" w:rsidRDefault="00E96544" w:rsidP="00783849">
            <w:pPr>
              <w:pStyle w:val="afffffffff9"/>
            </w:pPr>
          </w:p>
        </w:tc>
        <w:tc>
          <w:tcPr>
            <w:tcW w:w="1334" w:type="dxa"/>
            <w:tcBorders>
              <w:top w:val="single" w:sz="8" w:space="0" w:color="auto"/>
            </w:tcBorders>
            <w:shd w:val="clear" w:color="auto" w:fill="auto"/>
            <w:vAlign w:val="center"/>
          </w:tcPr>
          <w:p w14:paraId="527ACD21" w14:textId="77777777" w:rsidR="00E96544" w:rsidRDefault="00E96544" w:rsidP="00783849">
            <w:pPr>
              <w:pStyle w:val="afffffffff9"/>
            </w:pPr>
          </w:p>
        </w:tc>
        <w:tc>
          <w:tcPr>
            <w:tcW w:w="1334" w:type="dxa"/>
            <w:tcBorders>
              <w:top w:val="single" w:sz="8" w:space="0" w:color="auto"/>
            </w:tcBorders>
            <w:shd w:val="clear" w:color="auto" w:fill="auto"/>
            <w:vAlign w:val="center"/>
          </w:tcPr>
          <w:p w14:paraId="4C1C4221" w14:textId="77777777" w:rsidR="00E96544" w:rsidRDefault="00E96544" w:rsidP="00783849">
            <w:pPr>
              <w:pStyle w:val="afffffffff9"/>
            </w:pPr>
          </w:p>
        </w:tc>
        <w:tc>
          <w:tcPr>
            <w:tcW w:w="1334" w:type="dxa"/>
            <w:tcBorders>
              <w:top w:val="single" w:sz="8" w:space="0" w:color="auto"/>
            </w:tcBorders>
            <w:shd w:val="clear" w:color="auto" w:fill="auto"/>
            <w:vAlign w:val="center"/>
          </w:tcPr>
          <w:p w14:paraId="7321CF57" w14:textId="77777777" w:rsidR="00E96544" w:rsidRDefault="00E96544" w:rsidP="00783849">
            <w:pPr>
              <w:pStyle w:val="afffffffff9"/>
            </w:pPr>
          </w:p>
        </w:tc>
      </w:tr>
      <w:tr w:rsidR="00E96544" w14:paraId="19A8FADA" w14:textId="77777777" w:rsidTr="00E72785">
        <w:trPr>
          <w:trHeight w:val="502"/>
          <w:jc w:val="center"/>
        </w:trPr>
        <w:tc>
          <w:tcPr>
            <w:tcW w:w="1332" w:type="dxa"/>
            <w:shd w:val="clear" w:color="auto" w:fill="auto"/>
            <w:vAlign w:val="center"/>
          </w:tcPr>
          <w:p w14:paraId="1C80EC85" w14:textId="77777777" w:rsidR="00E96544" w:rsidRDefault="00E96544" w:rsidP="00E96544">
            <w:pPr>
              <w:pStyle w:val="afffffffff9"/>
            </w:pPr>
          </w:p>
        </w:tc>
        <w:tc>
          <w:tcPr>
            <w:tcW w:w="1333" w:type="dxa"/>
            <w:shd w:val="clear" w:color="auto" w:fill="auto"/>
            <w:vAlign w:val="center"/>
          </w:tcPr>
          <w:p w14:paraId="18FE6271" w14:textId="77777777" w:rsidR="00E96544" w:rsidRDefault="00E96544" w:rsidP="00E96544">
            <w:pPr>
              <w:pStyle w:val="afffffffff9"/>
            </w:pPr>
          </w:p>
        </w:tc>
        <w:tc>
          <w:tcPr>
            <w:tcW w:w="1333" w:type="dxa"/>
            <w:shd w:val="clear" w:color="auto" w:fill="auto"/>
            <w:vAlign w:val="center"/>
          </w:tcPr>
          <w:p w14:paraId="72133E66" w14:textId="77777777" w:rsidR="00E96544" w:rsidRDefault="00E96544" w:rsidP="00E96544">
            <w:pPr>
              <w:pStyle w:val="afffffffff9"/>
            </w:pPr>
          </w:p>
        </w:tc>
        <w:tc>
          <w:tcPr>
            <w:tcW w:w="1334" w:type="dxa"/>
            <w:shd w:val="clear" w:color="auto" w:fill="auto"/>
            <w:vAlign w:val="center"/>
          </w:tcPr>
          <w:p w14:paraId="674DB57B" w14:textId="77777777" w:rsidR="00E96544" w:rsidRDefault="00E96544" w:rsidP="00E96544">
            <w:pPr>
              <w:pStyle w:val="afffffffff9"/>
            </w:pPr>
          </w:p>
        </w:tc>
        <w:tc>
          <w:tcPr>
            <w:tcW w:w="1334" w:type="dxa"/>
            <w:shd w:val="clear" w:color="auto" w:fill="auto"/>
            <w:vAlign w:val="center"/>
          </w:tcPr>
          <w:p w14:paraId="2B381537" w14:textId="77777777" w:rsidR="00E96544" w:rsidRDefault="00E96544" w:rsidP="00E96544">
            <w:pPr>
              <w:pStyle w:val="afffffffff9"/>
            </w:pPr>
          </w:p>
        </w:tc>
        <w:tc>
          <w:tcPr>
            <w:tcW w:w="1334" w:type="dxa"/>
            <w:shd w:val="clear" w:color="auto" w:fill="auto"/>
            <w:vAlign w:val="center"/>
          </w:tcPr>
          <w:p w14:paraId="2192972E" w14:textId="77777777" w:rsidR="00E96544" w:rsidRDefault="00E96544" w:rsidP="00E96544">
            <w:pPr>
              <w:pStyle w:val="afffffffff9"/>
            </w:pPr>
          </w:p>
        </w:tc>
        <w:tc>
          <w:tcPr>
            <w:tcW w:w="1334" w:type="dxa"/>
            <w:shd w:val="clear" w:color="auto" w:fill="auto"/>
            <w:vAlign w:val="center"/>
          </w:tcPr>
          <w:p w14:paraId="0FBE7C08" w14:textId="77777777" w:rsidR="00E96544" w:rsidRDefault="00E96544" w:rsidP="00E96544">
            <w:pPr>
              <w:pStyle w:val="afffffffff9"/>
            </w:pPr>
          </w:p>
        </w:tc>
      </w:tr>
      <w:tr w:rsidR="00E96544" w14:paraId="73C3997E" w14:textId="77777777" w:rsidTr="00E72785">
        <w:trPr>
          <w:trHeight w:val="502"/>
          <w:jc w:val="center"/>
        </w:trPr>
        <w:tc>
          <w:tcPr>
            <w:tcW w:w="1332" w:type="dxa"/>
            <w:shd w:val="clear" w:color="auto" w:fill="auto"/>
            <w:vAlign w:val="center"/>
          </w:tcPr>
          <w:p w14:paraId="02AC3CAA" w14:textId="77777777" w:rsidR="00E96544" w:rsidRDefault="00E96544" w:rsidP="00E96544">
            <w:pPr>
              <w:pStyle w:val="afffffffff9"/>
            </w:pPr>
          </w:p>
        </w:tc>
        <w:tc>
          <w:tcPr>
            <w:tcW w:w="1333" w:type="dxa"/>
            <w:shd w:val="clear" w:color="auto" w:fill="auto"/>
            <w:vAlign w:val="center"/>
          </w:tcPr>
          <w:p w14:paraId="249FF377" w14:textId="77777777" w:rsidR="00E96544" w:rsidRDefault="00E96544" w:rsidP="00E96544">
            <w:pPr>
              <w:pStyle w:val="afffffffff9"/>
            </w:pPr>
          </w:p>
        </w:tc>
        <w:tc>
          <w:tcPr>
            <w:tcW w:w="1333" w:type="dxa"/>
            <w:shd w:val="clear" w:color="auto" w:fill="auto"/>
            <w:vAlign w:val="center"/>
          </w:tcPr>
          <w:p w14:paraId="274BEE6E" w14:textId="77777777" w:rsidR="00E96544" w:rsidRDefault="00E96544" w:rsidP="00E96544">
            <w:pPr>
              <w:pStyle w:val="afffffffff9"/>
            </w:pPr>
          </w:p>
        </w:tc>
        <w:tc>
          <w:tcPr>
            <w:tcW w:w="1334" w:type="dxa"/>
            <w:shd w:val="clear" w:color="auto" w:fill="auto"/>
            <w:vAlign w:val="center"/>
          </w:tcPr>
          <w:p w14:paraId="2706C668" w14:textId="77777777" w:rsidR="00E96544" w:rsidRDefault="00E96544" w:rsidP="00E96544">
            <w:pPr>
              <w:pStyle w:val="afffffffff9"/>
            </w:pPr>
          </w:p>
        </w:tc>
        <w:tc>
          <w:tcPr>
            <w:tcW w:w="1334" w:type="dxa"/>
            <w:shd w:val="clear" w:color="auto" w:fill="auto"/>
            <w:vAlign w:val="center"/>
          </w:tcPr>
          <w:p w14:paraId="49F65275" w14:textId="77777777" w:rsidR="00E96544" w:rsidRDefault="00E96544" w:rsidP="00E96544">
            <w:pPr>
              <w:pStyle w:val="afffffffff9"/>
            </w:pPr>
          </w:p>
        </w:tc>
        <w:tc>
          <w:tcPr>
            <w:tcW w:w="1334" w:type="dxa"/>
            <w:shd w:val="clear" w:color="auto" w:fill="auto"/>
            <w:vAlign w:val="center"/>
          </w:tcPr>
          <w:p w14:paraId="09C621B5" w14:textId="77777777" w:rsidR="00E96544" w:rsidRDefault="00E96544" w:rsidP="00E96544">
            <w:pPr>
              <w:pStyle w:val="afffffffff9"/>
            </w:pPr>
          </w:p>
        </w:tc>
        <w:tc>
          <w:tcPr>
            <w:tcW w:w="1334" w:type="dxa"/>
            <w:shd w:val="clear" w:color="auto" w:fill="auto"/>
            <w:vAlign w:val="center"/>
          </w:tcPr>
          <w:p w14:paraId="1107D002" w14:textId="77777777" w:rsidR="00E96544" w:rsidRDefault="00E96544" w:rsidP="00E96544">
            <w:pPr>
              <w:pStyle w:val="afffffffff9"/>
            </w:pPr>
          </w:p>
        </w:tc>
      </w:tr>
      <w:tr w:rsidR="00E96544" w14:paraId="6EF4043C" w14:textId="77777777" w:rsidTr="00E72785">
        <w:trPr>
          <w:trHeight w:val="502"/>
          <w:jc w:val="center"/>
        </w:trPr>
        <w:tc>
          <w:tcPr>
            <w:tcW w:w="1332" w:type="dxa"/>
            <w:shd w:val="clear" w:color="auto" w:fill="auto"/>
            <w:vAlign w:val="center"/>
          </w:tcPr>
          <w:p w14:paraId="31E45C87" w14:textId="77777777" w:rsidR="00E96544" w:rsidRDefault="00E96544" w:rsidP="00E96544">
            <w:pPr>
              <w:pStyle w:val="afffffffff9"/>
            </w:pPr>
          </w:p>
        </w:tc>
        <w:tc>
          <w:tcPr>
            <w:tcW w:w="1333" w:type="dxa"/>
            <w:shd w:val="clear" w:color="auto" w:fill="auto"/>
            <w:vAlign w:val="center"/>
          </w:tcPr>
          <w:p w14:paraId="20BE744C" w14:textId="77777777" w:rsidR="00E96544" w:rsidRDefault="00E96544" w:rsidP="00E96544">
            <w:pPr>
              <w:pStyle w:val="afffffffff9"/>
            </w:pPr>
          </w:p>
        </w:tc>
        <w:tc>
          <w:tcPr>
            <w:tcW w:w="1333" w:type="dxa"/>
            <w:shd w:val="clear" w:color="auto" w:fill="auto"/>
            <w:vAlign w:val="center"/>
          </w:tcPr>
          <w:p w14:paraId="45804580" w14:textId="77777777" w:rsidR="00E96544" w:rsidRDefault="00E96544" w:rsidP="00E96544">
            <w:pPr>
              <w:pStyle w:val="afffffffff9"/>
            </w:pPr>
          </w:p>
        </w:tc>
        <w:tc>
          <w:tcPr>
            <w:tcW w:w="1334" w:type="dxa"/>
            <w:shd w:val="clear" w:color="auto" w:fill="auto"/>
            <w:vAlign w:val="center"/>
          </w:tcPr>
          <w:p w14:paraId="64F71AB0" w14:textId="77777777" w:rsidR="00E96544" w:rsidRDefault="00E96544" w:rsidP="00E96544">
            <w:pPr>
              <w:pStyle w:val="afffffffff9"/>
            </w:pPr>
          </w:p>
        </w:tc>
        <w:tc>
          <w:tcPr>
            <w:tcW w:w="1334" w:type="dxa"/>
            <w:shd w:val="clear" w:color="auto" w:fill="auto"/>
            <w:vAlign w:val="center"/>
          </w:tcPr>
          <w:p w14:paraId="76C7ADF2" w14:textId="77777777" w:rsidR="00E96544" w:rsidRDefault="00E96544" w:rsidP="00E96544">
            <w:pPr>
              <w:pStyle w:val="afffffffff9"/>
            </w:pPr>
          </w:p>
        </w:tc>
        <w:tc>
          <w:tcPr>
            <w:tcW w:w="1334" w:type="dxa"/>
            <w:shd w:val="clear" w:color="auto" w:fill="auto"/>
            <w:vAlign w:val="center"/>
          </w:tcPr>
          <w:p w14:paraId="65691F36" w14:textId="77777777" w:rsidR="00E96544" w:rsidRDefault="00E96544" w:rsidP="00E96544">
            <w:pPr>
              <w:pStyle w:val="afffffffff9"/>
            </w:pPr>
          </w:p>
        </w:tc>
        <w:tc>
          <w:tcPr>
            <w:tcW w:w="1334" w:type="dxa"/>
            <w:shd w:val="clear" w:color="auto" w:fill="auto"/>
            <w:vAlign w:val="center"/>
          </w:tcPr>
          <w:p w14:paraId="0CDF5607" w14:textId="77777777" w:rsidR="00E96544" w:rsidRDefault="00E96544" w:rsidP="00E96544">
            <w:pPr>
              <w:pStyle w:val="afffffffff9"/>
            </w:pPr>
          </w:p>
        </w:tc>
      </w:tr>
      <w:tr w:rsidR="00E96544" w14:paraId="5FC1FEF1" w14:textId="77777777" w:rsidTr="00E72785">
        <w:trPr>
          <w:trHeight w:val="502"/>
          <w:jc w:val="center"/>
        </w:trPr>
        <w:tc>
          <w:tcPr>
            <w:tcW w:w="1332" w:type="dxa"/>
            <w:shd w:val="clear" w:color="auto" w:fill="auto"/>
            <w:vAlign w:val="center"/>
          </w:tcPr>
          <w:p w14:paraId="22536CC2" w14:textId="77777777" w:rsidR="00E96544" w:rsidRDefault="00E96544" w:rsidP="00E96544">
            <w:pPr>
              <w:pStyle w:val="afffffffff9"/>
            </w:pPr>
          </w:p>
        </w:tc>
        <w:tc>
          <w:tcPr>
            <w:tcW w:w="1333" w:type="dxa"/>
            <w:shd w:val="clear" w:color="auto" w:fill="auto"/>
            <w:vAlign w:val="center"/>
          </w:tcPr>
          <w:p w14:paraId="758004CC" w14:textId="77777777" w:rsidR="00E96544" w:rsidRDefault="00E96544" w:rsidP="00E96544">
            <w:pPr>
              <w:pStyle w:val="afffffffff9"/>
            </w:pPr>
          </w:p>
        </w:tc>
        <w:tc>
          <w:tcPr>
            <w:tcW w:w="1333" w:type="dxa"/>
            <w:shd w:val="clear" w:color="auto" w:fill="auto"/>
            <w:vAlign w:val="center"/>
          </w:tcPr>
          <w:p w14:paraId="4B44FA66" w14:textId="77777777" w:rsidR="00E96544" w:rsidRDefault="00E96544" w:rsidP="00E96544">
            <w:pPr>
              <w:pStyle w:val="afffffffff9"/>
            </w:pPr>
          </w:p>
        </w:tc>
        <w:tc>
          <w:tcPr>
            <w:tcW w:w="1334" w:type="dxa"/>
            <w:shd w:val="clear" w:color="auto" w:fill="auto"/>
            <w:vAlign w:val="center"/>
          </w:tcPr>
          <w:p w14:paraId="3046F14C" w14:textId="77777777" w:rsidR="00E96544" w:rsidRDefault="00E96544" w:rsidP="00E96544">
            <w:pPr>
              <w:pStyle w:val="afffffffff9"/>
            </w:pPr>
          </w:p>
        </w:tc>
        <w:tc>
          <w:tcPr>
            <w:tcW w:w="1334" w:type="dxa"/>
            <w:shd w:val="clear" w:color="auto" w:fill="auto"/>
            <w:vAlign w:val="center"/>
          </w:tcPr>
          <w:p w14:paraId="2CA3CD13" w14:textId="77777777" w:rsidR="00E96544" w:rsidRDefault="00E96544" w:rsidP="00E96544">
            <w:pPr>
              <w:pStyle w:val="afffffffff9"/>
            </w:pPr>
          </w:p>
        </w:tc>
        <w:tc>
          <w:tcPr>
            <w:tcW w:w="1334" w:type="dxa"/>
            <w:shd w:val="clear" w:color="auto" w:fill="auto"/>
            <w:vAlign w:val="center"/>
          </w:tcPr>
          <w:p w14:paraId="22FF0AED" w14:textId="77777777" w:rsidR="00E96544" w:rsidRDefault="00E96544" w:rsidP="00E96544">
            <w:pPr>
              <w:pStyle w:val="afffffffff9"/>
            </w:pPr>
          </w:p>
        </w:tc>
        <w:tc>
          <w:tcPr>
            <w:tcW w:w="1334" w:type="dxa"/>
            <w:shd w:val="clear" w:color="auto" w:fill="auto"/>
            <w:vAlign w:val="center"/>
          </w:tcPr>
          <w:p w14:paraId="2D52E257" w14:textId="77777777" w:rsidR="00E96544" w:rsidRDefault="00E96544" w:rsidP="00E96544">
            <w:pPr>
              <w:pStyle w:val="afffffffff9"/>
            </w:pPr>
          </w:p>
        </w:tc>
      </w:tr>
      <w:tr w:rsidR="00E96544" w14:paraId="035420DD" w14:textId="77777777" w:rsidTr="00E72785">
        <w:trPr>
          <w:trHeight w:val="523"/>
          <w:jc w:val="center"/>
        </w:trPr>
        <w:tc>
          <w:tcPr>
            <w:tcW w:w="1332" w:type="dxa"/>
            <w:shd w:val="clear" w:color="auto" w:fill="auto"/>
            <w:vAlign w:val="center"/>
          </w:tcPr>
          <w:p w14:paraId="305E4D80" w14:textId="77777777" w:rsidR="00E96544" w:rsidRDefault="00E96544" w:rsidP="00E96544">
            <w:pPr>
              <w:pStyle w:val="afffffffff9"/>
            </w:pPr>
          </w:p>
        </w:tc>
        <w:tc>
          <w:tcPr>
            <w:tcW w:w="1333" w:type="dxa"/>
            <w:shd w:val="clear" w:color="auto" w:fill="auto"/>
            <w:vAlign w:val="center"/>
          </w:tcPr>
          <w:p w14:paraId="2CCFFB32" w14:textId="77777777" w:rsidR="00E96544" w:rsidRDefault="00E96544" w:rsidP="00E96544">
            <w:pPr>
              <w:pStyle w:val="afffffffff9"/>
            </w:pPr>
          </w:p>
        </w:tc>
        <w:tc>
          <w:tcPr>
            <w:tcW w:w="1333" w:type="dxa"/>
            <w:shd w:val="clear" w:color="auto" w:fill="auto"/>
            <w:vAlign w:val="center"/>
          </w:tcPr>
          <w:p w14:paraId="41E482E2" w14:textId="77777777" w:rsidR="00E96544" w:rsidRDefault="00E96544" w:rsidP="00E96544">
            <w:pPr>
              <w:pStyle w:val="afffffffff9"/>
            </w:pPr>
          </w:p>
        </w:tc>
        <w:tc>
          <w:tcPr>
            <w:tcW w:w="1334" w:type="dxa"/>
            <w:shd w:val="clear" w:color="auto" w:fill="auto"/>
            <w:vAlign w:val="center"/>
          </w:tcPr>
          <w:p w14:paraId="767DEA25" w14:textId="77777777" w:rsidR="00E96544" w:rsidRDefault="00E96544" w:rsidP="00E96544">
            <w:pPr>
              <w:pStyle w:val="afffffffff9"/>
            </w:pPr>
          </w:p>
        </w:tc>
        <w:tc>
          <w:tcPr>
            <w:tcW w:w="1334" w:type="dxa"/>
            <w:shd w:val="clear" w:color="auto" w:fill="auto"/>
            <w:vAlign w:val="center"/>
          </w:tcPr>
          <w:p w14:paraId="578C89AC" w14:textId="77777777" w:rsidR="00E96544" w:rsidRDefault="00E96544" w:rsidP="00E96544">
            <w:pPr>
              <w:pStyle w:val="afffffffff9"/>
            </w:pPr>
          </w:p>
        </w:tc>
        <w:tc>
          <w:tcPr>
            <w:tcW w:w="1334" w:type="dxa"/>
            <w:shd w:val="clear" w:color="auto" w:fill="auto"/>
            <w:vAlign w:val="center"/>
          </w:tcPr>
          <w:p w14:paraId="458A6B9E" w14:textId="77777777" w:rsidR="00E96544" w:rsidRDefault="00E96544" w:rsidP="00E96544">
            <w:pPr>
              <w:pStyle w:val="afffffffff9"/>
            </w:pPr>
          </w:p>
        </w:tc>
        <w:tc>
          <w:tcPr>
            <w:tcW w:w="1334" w:type="dxa"/>
            <w:shd w:val="clear" w:color="auto" w:fill="auto"/>
            <w:vAlign w:val="center"/>
          </w:tcPr>
          <w:p w14:paraId="6A4F67F5" w14:textId="77777777" w:rsidR="00E96544" w:rsidRDefault="00E96544" w:rsidP="00E96544">
            <w:pPr>
              <w:pStyle w:val="afffffffff9"/>
            </w:pPr>
          </w:p>
        </w:tc>
      </w:tr>
      <w:tr w:rsidR="00E96544" w14:paraId="6E5813AC" w14:textId="77777777" w:rsidTr="00E72785">
        <w:trPr>
          <w:trHeight w:val="479"/>
          <w:jc w:val="center"/>
        </w:trPr>
        <w:tc>
          <w:tcPr>
            <w:tcW w:w="1332" w:type="dxa"/>
            <w:shd w:val="clear" w:color="auto" w:fill="auto"/>
            <w:vAlign w:val="center"/>
          </w:tcPr>
          <w:p w14:paraId="4D7D5F41" w14:textId="77777777" w:rsidR="00E96544" w:rsidRDefault="00E96544" w:rsidP="00E96544">
            <w:pPr>
              <w:pStyle w:val="afffffffff9"/>
            </w:pPr>
          </w:p>
        </w:tc>
        <w:tc>
          <w:tcPr>
            <w:tcW w:w="1333" w:type="dxa"/>
            <w:shd w:val="clear" w:color="auto" w:fill="auto"/>
            <w:vAlign w:val="center"/>
          </w:tcPr>
          <w:p w14:paraId="5DBC1775" w14:textId="77777777" w:rsidR="00E96544" w:rsidRDefault="00E96544" w:rsidP="00E96544">
            <w:pPr>
              <w:pStyle w:val="afffffffff9"/>
            </w:pPr>
          </w:p>
        </w:tc>
        <w:tc>
          <w:tcPr>
            <w:tcW w:w="1333" w:type="dxa"/>
            <w:shd w:val="clear" w:color="auto" w:fill="auto"/>
            <w:vAlign w:val="center"/>
          </w:tcPr>
          <w:p w14:paraId="13DCC1FE" w14:textId="77777777" w:rsidR="00E96544" w:rsidRDefault="00E96544" w:rsidP="00E96544">
            <w:pPr>
              <w:pStyle w:val="afffffffff9"/>
            </w:pPr>
          </w:p>
        </w:tc>
        <w:tc>
          <w:tcPr>
            <w:tcW w:w="1334" w:type="dxa"/>
            <w:shd w:val="clear" w:color="auto" w:fill="auto"/>
            <w:vAlign w:val="center"/>
          </w:tcPr>
          <w:p w14:paraId="170AE2A0" w14:textId="77777777" w:rsidR="00E96544" w:rsidRDefault="00E96544" w:rsidP="00E96544">
            <w:pPr>
              <w:pStyle w:val="afffffffff9"/>
            </w:pPr>
          </w:p>
        </w:tc>
        <w:tc>
          <w:tcPr>
            <w:tcW w:w="1334" w:type="dxa"/>
            <w:shd w:val="clear" w:color="auto" w:fill="auto"/>
            <w:vAlign w:val="center"/>
          </w:tcPr>
          <w:p w14:paraId="17A4D431" w14:textId="77777777" w:rsidR="00E96544" w:rsidRDefault="00E96544" w:rsidP="00E96544">
            <w:pPr>
              <w:pStyle w:val="afffffffff9"/>
            </w:pPr>
          </w:p>
        </w:tc>
        <w:tc>
          <w:tcPr>
            <w:tcW w:w="1334" w:type="dxa"/>
            <w:shd w:val="clear" w:color="auto" w:fill="auto"/>
            <w:vAlign w:val="center"/>
          </w:tcPr>
          <w:p w14:paraId="296D1AE4" w14:textId="77777777" w:rsidR="00E96544" w:rsidRDefault="00E96544" w:rsidP="00E96544">
            <w:pPr>
              <w:pStyle w:val="afffffffff9"/>
            </w:pPr>
          </w:p>
        </w:tc>
        <w:tc>
          <w:tcPr>
            <w:tcW w:w="1334" w:type="dxa"/>
            <w:shd w:val="clear" w:color="auto" w:fill="auto"/>
            <w:vAlign w:val="center"/>
          </w:tcPr>
          <w:p w14:paraId="59AD746B" w14:textId="77777777" w:rsidR="00E96544" w:rsidRDefault="00E96544" w:rsidP="00E96544">
            <w:pPr>
              <w:pStyle w:val="afffffffff9"/>
            </w:pPr>
          </w:p>
        </w:tc>
      </w:tr>
    </w:tbl>
    <w:p w14:paraId="48E69786" w14:textId="77777777" w:rsidR="00E96544" w:rsidRDefault="00E96544" w:rsidP="00E96544">
      <w:pPr>
        <w:pStyle w:val="affff9"/>
        <w:ind w:firstLine="420"/>
      </w:pPr>
    </w:p>
    <w:p w14:paraId="03246140" w14:textId="6ACF147D" w:rsidR="00E96544" w:rsidRDefault="00E96544" w:rsidP="00E96544">
      <w:pPr>
        <w:pStyle w:val="aff2"/>
        <w:spacing w:before="156" w:after="156"/>
      </w:pPr>
      <w:bookmarkStart w:id="532" w:name="_Toc136682713"/>
      <w:bookmarkStart w:id="533" w:name="_Toc136684953"/>
      <w:bookmarkStart w:id="534" w:name="_Toc136685985"/>
      <w:bookmarkStart w:id="535" w:name="_Toc136763069"/>
      <w:r w:rsidRPr="00E96544">
        <w:rPr>
          <w:rFonts w:hint="eastAsia"/>
        </w:rPr>
        <w:t>果品销售档案</w:t>
      </w:r>
      <w:bookmarkEnd w:id="532"/>
      <w:bookmarkEnd w:id="533"/>
      <w:bookmarkEnd w:id="534"/>
      <w:bookmarkEnd w:id="535"/>
    </w:p>
    <w:p w14:paraId="0A5C4FC3" w14:textId="2B1019E2" w:rsidR="00E96544" w:rsidRDefault="00E96544" w:rsidP="00E96544">
      <w:pPr>
        <w:pStyle w:val="affff9"/>
        <w:ind w:firstLine="420"/>
      </w:pPr>
      <w:r w:rsidRPr="00E96544">
        <w:rPr>
          <w:rFonts w:hint="eastAsia"/>
        </w:rPr>
        <w:t>果品销售档案记录见表D.4。</w:t>
      </w:r>
    </w:p>
    <w:p w14:paraId="5536DC39" w14:textId="71946913" w:rsidR="00E96544" w:rsidRDefault="00E96544" w:rsidP="00E96544">
      <w:pPr>
        <w:pStyle w:val="afd"/>
        <w:spacing w:before="156" w:after="156"/>
      </w:pPr>
      <w:r w:rsidRPr="00E96544">
        <w:rPr>
          <w:rFonts w:hint="eastAsia"/>
        </w:rPr>
        <w:t>果品销售档案记录表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E72785" w14:paraId="2F7B8942" w14:textId="77777777" w:rsidTr="00783849">
        <w:trPr>
          <w:trHeight w:val="576"/>
          <w:tblHeader/>
          <w:jc w:val="center"/>
        </w:trPr>
        <w:tc>
          <w:tcPr>
            <w:tcW w:w="1332" w:type="dxa"/>
            <w:tcBorders>
              <w:top w:val="single" w:sz="8" w:space="0" w:color="auto"/>
              <w:bottom w:val="single" w:sz="8" w:space="0" w:color="auto"/>
            </w:tcBorders>
            <w:shd w:val="clear" w:color="auto" w:fill="auto"/>
            <w:vAlign w:val="center"/>
          </w:tcPr>
          <w:p w14:paraId="528FC3C5" w14:textId="1ADF7556" w:rsidR="00E72785" w:rsidRDefault="00E72785" w:rsidP="00783849">
            <w:pPr>
              <w:pStyle w:val="afffffffff9"/>
              <w:spacing w:line="360" w:lineRule="auto"/>
            </w:pPr>
            <w:r w:rsidRPr="00AB7976">
              <w:rPr>
                <w:rFonts w:hint="eastAsia"/>
              </w:rPr>
              <w:t>销售日期</w:t>
            </w:r>
          </w:p>
        </w:tc>
        <w:tc>
          <w:tcPr>
            <w:tcW w:w="1333" w:type="dxa"/>
            <w:tcBorders>
              <w:top w:val="single" w:sz="8" w:space="0" w:color="auto"/>
              <w:bottom w:val="single" w:sz="8" w:space="0" w:color="auto"/>
            </w:tcBorders>
            <w:shd w:val="clear" w:color="auto" w:fill="auto"/>
            <w:vAlign w:val="center"/>
          </w:tcPr>
          <w:p w14:paraId="705642C4" w14:textId="09A51985" w:rsidR="00E72785" w:rsidRDefault="00E72785" w:rsidP="00783849">
            <w:pPr>
              <w:pStyle w:val="afffffffff9"/>
              <w:spacing w:line="360" w:lineRule="auto"/>
            </w:pPr>
            <w:r w:rsidRPr="00AB7976">
              <w:rPr>
                <w:rFonts w:hint="eastAsia"/>
              </w:rPr>
              <w:t>货物批次</w:t>
            </w:r>
          </w:p>
        </w:tc>
        <w:tc>
          <w:tcPr>
            <w:tcW w:w="1333" w:type="dxa"/>
            <w:tcBorders>
              <w:top w:val="single" w:sz="8" w:space="0" w:color="auto"/>
              <w:bottom w:val="single" w:sz="8" w:space="0" w:color="auto"/>
            </w:tcBorders>
            <w:shd w:val="clear" w:color="auto" w:fill="auto"/>
            <w:vAlign w:val="center"/>
          </w:tcPr>
          <w:p w14:paraId="384C501D" w14:textId="1DD0BC6A" w:rsidR="00E72785" w:rsidRDefault="00E72785" w:rsidP="00783849">
            <w:pPr>
              <w:pStyle w:val="afffffffff9"/>
              <w:spacing w:line="360" w:lineRule="auto"/>
            </w:pPr>
            <w:r w:rsidRPr="00AB7976">
              <w:rPr>
                <w:rFonts w:hint="eastAsia"/>
              </w:rPr>
              <w:t>出货品种与数量</w:t>
            </w:r>
          </w:p>
        </w:tc>
        <w:tc>
          <w:tcPr>
            <w:tcW w:w="1334" w:type="dxa"/>
            <w:tcBorders>
              <w:top w:val="single" w:sz="8" w:space="0" w:color="auto"/>
              <w:bottom w:val="single" w:sz="8" w:space="0" w:color="auto"/>
            </w:tcBorders>
            <w:shd w:val="clear" w:color="auto" w:fill="auto"/>
            <w:vAlign w:val="center"/>
          </w:tcPr>
          <w:p w14:paraId="62AA4C90" w14:textId="6BD8F1B7" w:rsidR="00E72785" w:rsidRDefault="00E72785" w:rsidP="00783849">
            <w:pPr>
              <w:pStyle w:val="afffffffff9"/>
              <w:spacing w:line="360" w:lineRule="auto"/>
            </w:pPr>
            <w:r w:rsidRPr="00AB7976">
              <w:rPr>
                <w:rFonts w:hint="eastAsia"/>
              </w:rPr>
              <w:t>包装情况</w:t>
            </w:r>
          </w:p>
        </w:tc>
        <w:tc>
          <w:tcPr>
            <w:tcW w:w="1334" w:type="dxa"/>
            <w:tcBorders>
              <w:top w:val="single" w:sz="8" w:space="0" w:color="auto"/>
              <w:bottom w:val="single" w:sz="8" w:space="0" w:color="auto"/>
            </w:tcBorders>
            <w:shd w:val="clear" w:color="auto" w:fill="auto"/>
            <w:vAlign w:val="center"/>
          </w:tcPr>
          <w:p w14:paraId="3A481CF6" w14:textId="7CBDF70F" w:rsidR="00E72785" w:rsidRDefault="00E72785" w:rsidP="00783849">
            <w:pPr>
              <w:pStyle w:val="afffffffff9"/>
              <w:spacing w:line="360" w:lineRule="auto"/>
            </w:pPr>
            <w:r w:rsidRPr="00AB7976">
              <w:rPr>
                <w:rFonts w:hint="eastAsia"/>
              </w:rPr>
              <w:t>收购商</w:t>
            </w:r>
          </w:p>
        </w:tc>
        <w:tc>
          <w:tcPr>
            <w:tcW w:w="1334" w:type="dxa"/>
            <w:tcBorders>
              <w:top w:val="single" w:sz="8" w:space="0" w:color="auto"/>
              <w:bottom w:val="single" w:sz="8" w:space="0" w:color="auto"/>
            </w:tcBorders>
            <w:shd w:val="clear" w:color="auto" w:fill="auto"/>
            <w:vAlign w:val="center"/>
          </w:tcPr>
          <w:p w14:paraId="7B8BCB60" w14:textId="1EBBE4C6" w:rsidR="00E72785" w:rsidRDefault="00E72785" w:rsidP="00783849">
            <w:pPr>
              <w:pStyle w:val="afffffffff9"/>
              <w:spacing w:line="360" w:lineRule="auto"/>
            </w:pPr>
            <w:r w:rsidRPr="00AB7976">
              <w:rPr>
                <w:rFonts w:hint="eastAsia"/>
              </w:rPr>
              <w:t>销售价格</w:t>
            </w:r>
          </w:p>
        </w:tc>
        <w:tc>
          <w:tcPr>
            <w:tcW w:w="1334" w:type="dxa"/>
            <w:tcBorders>
              <w:top w:val="single" w:sz="8" w:space="0" w:color="auto"/>
              <w:bottom w:val="single" w:sz="8" w:space="0" w:color="auto"/>
            </w:tcBorders>
            <w:shd w:val="clear" w:color="auto" w:fill="auto"/>
            <w:vAlign w:val="center"/>
          </w:tcPr>
          <w:p w14:paraId="3D06230D" w14:textId="2944502E" w:rsidR="00E72785" w:rsidRDefault="00E72785" w:rsidP="00783849">
            <w:pPr>
              <w:pStyle w:val="afffffffff9"/>
              <w:spacing w:line="360" w:lineRule="auto"/>
            </w:pPr>
            <w:r w:rsidRPr="00AB7976">
              <w:rPr>
                <w:rFonts w:hint="eastAsia"/>
              </w:rPr>
              <w:t>记录人</w:t>
            </w:r>
          </w:p>
        </w:tc>
      </w:tr>
      <w:tr w:rsidR="00E72785" w14:paraId="5EE27455" w14:textId="77777777" w:rsidTr="00783849">
        <w:trPr>
          <w:trHeight w:val="576"/>
          <w:jc w:val="center"/>
        </w:trPr>
        <w:tc>
          <w:tcPr>
            <w:tcW w:w="1332" w:type="dxa"/>
            <w:tcBorders>
              <w:top w:val="single" w:sz="8" w:space="0" w:color="auto"/>
            </w:tcBorders>
            <w:shd w:val="clear" w:color="auto" w:fill="auto"/>
            <w:vAlign w:val="center"/>
          </w:tcPr>
          <w:p w14:paraId="314D7328" w14:textId="77777777" w:rsidR="00E72785" w:rsidRDefault="00E72785" w:rsidP="00783849">
            <w:pPr>
              <w:pStyle w:val="afffffffff9"/>
            </w:pPr>
          </w:p>
        </w:tc>
        <w:tc>
          <w:tcPr>
            <w:tcW w:w="1333" w:type="dxa"/>
            <w:tcBorders>
              <w:top w:val="single" w:sz="8" w:space="0" w:color="auto"/>
            </w:tcBorders>
            <w:shd w:val="clear" w:color="auto" w:fill="auto"/>
            <w:vAlign w:val="center"/>
          </w:tcPr>
          <w:p w14:paraId="034798A1" w14:textId="77777777" w:rsidR="00E72785" w:rsidRDefault="00E72785" w:rsidP="00783849">
            <w:pPr>
              <w:pStyle w:val="afffffffff9"/>
            </w:pPr>
          </w:p>
        </w:tc>
        <w:tc>
          <w:tcPr>
            <w:tcW w:w="1333" w:type="dxa"/>
            <w:tcBorders>
              <w:top w:val="single" w:sz="8" w:space="0" w:color="auto"/>
            </w:tcBorders>
            <w:shd w:val="clear" w:color="auto" w:fill="auto"/>
            <w:vAlign w:val="center"/>
          </w:tcPr>
          <w:p w14:paraId="6CB71CD2" w14:textId="77777777" w:rsidR="00E72785" w:rsidRDefault="00E72785" w:rsidP="00783849">
            <w:pPr>
              <w:pStyle w:val="afffffffff9"/>
            </w:pPr>
          </w:p>
        </w:tc>
        <w:tc>
          <w:tcPr>
            <w:tcW w:w="1334" w:type="dxa"/>
            <w:tcBorders>
              <w:top w:val="single" w:sz="8" w:space="0" w:color="auto"/>
            </w:tcBorders>
            <w:shd w:val="clear" w:color="auto" w:fill="auto"/>
            <w:vAlign w:val="center"/>
          </w:tcPr>
          <w:p w14:paraId="47D9974E" w14:textId="77777777" w:rsidR="00E72785" w:rsidRDefault="00E72785" w:rsidP="00783849">
            <w:pPr>
              <w:pStyle w:val="afffffffff9"/>
            </w:pPr>
          </w:p>
        </w:tc>
        <w:tc>
          <w:tcPr>
            <w:tcW w:w="1334" w:type="dxa"/>
            <w:tcBorders>
              <w:top w:val="single" w:sz="8" w:space="0" w:color="auto"/>
            </w:tcBorders>
            <w:shd w:val="clear" w:color="auto" w:fill="auto"/>
            <w:vAlign w:val="center"/>
          </w:tcPr>
          <w:p w14:paraId="018E7537" w14:textId="77777777" w:rsidR="00E72785" w:rsidRDefault="00E72785" w:rsidP="00783849">
            <w:pPr>
              <w:pStyle w:val="afffffffff9"/>
            </w:pPr>
          </w:p>
        </w:tc>
        <w:tc>
          <w:tcPr>
            <w:tcW w:w="1334" w:type="dxa"/>
            <w:tcBorders>
              <w:top w:val="single" w:sz="8" w:space="0" w:color="auto"/>
            </w:tcBorders>
            <w:shd w:val="clear" w:color="auto" w:fill="auto"/>
            <w:vAlign w:val="center"/>
          </w:tcPr>
          <w:p w14:paraId="51336558" w14:textId="77777777" w:rsidR="00E72785" w:rsidRDefault="00E72785" w:rsidP="00783849">
            <w:pPr>
              <w:pStyle w:val="afffffffff9"/>
            </w:pPr>
          </w:p>
        </w:tc>
        <w:tc>
          <w:tcPr>
            <w:tcW w:w="1334" w:type="dxa"/>
            <w:tcBorders>
              <w:top w:val="single" w:sz="8" w:space="0" w:color="auto"/>
            </w:tcBorders>
            <w:shd w:val="clear" w:color="auto" w:fill="auto"/>
            <w:vAlign w:val="center"/>
          </w:tcPr>
          <w:p w14:paraId="3BC3BACF" w14:textId="77777777" w:rsidR="00E72785" w:rsidRDefault="00E72785" w:rsidP="00783849">
            <w:pPr>
              <w:pStyle w:val="afffffffff9"/>
            </w:pPr>
          </w:p>
        </w:tc>
      </w:tr>
      <w:tr w:rsidR="00E72785" w14:paraId="38D29E9A" w14:textId="77777777" w:rsidTr="00E72785">
        <w:trPr>
          <w:trHeight w:val="576"/>
          <w:jc w:val="center"/>
        </w:trPr>
        <w:tc>
          <w:tcPr>
            <w:tcW w:w="1332" w:type="dxa"/>
            <w:shd w:val="clear" w:color="auto" w:fill="auto"/>
            <w:vAlign w:val="center"/>
          </w:tcPr>
          <w:p w14:paraId="3095D89E" w14:textId="77777777" w:rsidR="00E72785" w:rsidRDefault="00E72785" w:rsidP="00E72785">
            <w:pPr>
              <w:pStyle w:val="afffffffff9"/>
            </w:pPr>
          </w:p>
        </w:tc>
        <w:tc>
          <w:tcPr>
            <w:tcW w:w="1333" w:type="dxa"/>
            <w:shd w:val="clear" w:color="auto" w:fill="auto"/>
            <w:vAlign w:val="center"/>
          </w:tcPr>
          <w:p w14:paraId="7FA3E2E9" w14:textId="77777777" w:rsidR="00E72785" w:rsidRDefault="00E72785" w:rsidP="00E72785">
            <w:pPr>
              <w:pStyle w:val="afffffffff9"/>
            </w:pPr>
          </w:p>
        </w:tc>
        <w:tc>
          <w:tcPr>
            <w:tcW w:w="1333" w:type="dxa"/>
            <w:shd w:val="clear" w:color="auto" w:fill="auto"/>
            <w:vAlign w:val="center"/>
          </w:tcPr>
          <w:p w14:paraId="4D4509B7" w14:textId="77777777" w:rsidR="00E72785" w:rsidRDefault="00E72785" w:rsidP="00E72785">
            <w:pPr>
              <w:pStyle w:val="afffffffff9"/>
            </w:pPr>
          </w:p>
        </w:tc>
        <w:tc>
          <w:tcPr>
            <w:tcW w:w="1334" w:type="dxa"/>
            <w:shd w:val="clear" w:color="auto" w:fill="auto"/>
            <w:vAlign w:val="center"/>
          </w:tcPr>
          <w:p w14:paraId="6C92A218" w14:textId="77777777" w:rsidR="00E72785" w:rsidRDefault="00E72785" w:rsidP="00E72785">
            <w:pPr>
              <w:pStyle w:val="afffffffff9"/>
            </w:pPr>
          </w:p>
        </w:tc>
        <w:tc>
          <w:tcPr>
            <w:tcW w:w="1334" w:type="dxa"/>
            <w:shd w:val="clear" w:color="auto" w:fill="auto"/>
            <w:vAlign w:val="center"/>
          </w:tcPr>
          <w:p w14:paraId="50617325" w14:textId="77777777" w:rsidR="00E72785" w:rsidRDefault="00E72785" w:rsidP="00E72785">
            <w:pPr>
              <w:pStyle w:val="afffffffff9"/>
            </w:pPr>
          </w:p>
        </w:tc>
        <w:tc>
          <w:tcPr>
            <w:tcW w:w="1334" w:type="dxa"/>
            <w:shd w:val="clear" w:color="auto" w:fill="auto"/>
            <w:vAlign w:val="center"/>
          </w:tcPr>
          <w:p w14:paraId="458B392B" w14:textId="77777777" w:rsidR="00E72785" w:rsidRDefault="00E72785" w:rsidP="00E72785">
            <w:pPr>
              <w:pStyle w:val="afffffffff9"/>
            </w:pPr>
          </w:p>
        </w:tc>
        <w:tc>
          <w:tcPr>
            <w:tcW w:w="1334" w:type="dxa"/>
            <w:shd w:val="clear" w:color="auto" w:fill="auto"/>
            <w:vAlign w:val="center"/>
          </w:tcPr>
          <w:p w14:paraId="091D0196" w14:textId="77777777" w:rsidR="00E72785" w:rsidRDefault="00E72785" w:rsidP="00E72785">
            <w:pPr>
              <w:pStyle w:val="afffffffff9"/>
            </w:pPr>
          </w:p>
        </w:tc>
      </w:tr>
      <w:tr w:rsidR="00E72785" w14:paraId="09E2DFB6" w14:textId="77777777" w:rsidTr="00E72785">
        <w:trPr>
          <w:trHeight w:val="576"/>
          <w:jc w:val="center"/>
        </w:trPr>
        <w:tc>
          <w:tcPr>
            <w:tcW w:w="1332" w:type="dxa"/>
            <w:shd w:val="clear" w:color="auto" w:fill="auto"/>
            <w:vAlign w:val="center"/>
          </w:tcPr>
          <w:p w14:paraId="031B3BE3" w14:textId="77777777" w:rsidR="00E72785" w:rsidRDefault="00E72785" w:rsidP="00E72785">
            <w:pPr>
              <w:pStyle w:val="afffffffff9"/>
            </w:pPr>
          </w:p>
        </w:tc>
        <w:tc>
          <w:tcPr>
            <w:tcW w:w="1333" w:type="dxa"/>
            <w:shd w:val="clear" w:color="auto" w:fill="auto"/>
            <w:vAlign w:val="center"/>
          </w:tcPr>
          <w:p w14:paraId="46D520F2" w14:textId="77777777" w:rsidR="00E72785" w:rsidRDefault="00E72785" w:rsidP="00E72785">
            <w:pPr>
              <w:pStyle w:val="afffffffff9"/>
            </w:pPr>
          </w:p>
        </w:tc>
        <w:tc>
          <w:tcPr>
            <w:tcW w:w="1333" w:type="dxa"/>
            <w:shd w:val="clear" w:color="auto" w:fill="auto"/>
            <w:vAlign w:val="center"/>
          </w:tcPr>
          <w:p w14:paraId="795DC791" w14:textId="77777777" w:rsidR="00E72785" w:rsidRDefault="00E72785" w:rsidP="00E72785">
            <w:pPr>
              <w:pStyle w:val="afffffffff9"/>
            </w:pPr>
          </w:p>
        </w:tc>
        <w:tc>
          <w:tcPr>
            <w:tcW w:w="1334" w:type="dxa"/>
            <w:shd w:val="clear" w:color="auto" w:fill="auto"/>
            <w:vAlign w:val="center"/>
          </w:tcPr>
          <w:p w14:paraId="1DBE0CD9" w14:textId="77777777" w:rsidR="00E72785" w:rsidRDefault="00E72785" w:rsidP="00E72785">
            <w:pPr>
              <w:pStyle w:val="afffffffff9"/>
            </w:pPr>
          </w:p>
        </w:tc>
        <w:tc>
          <w:tcPr>
            <w:tcW w:w="1334" w:type="dxa"/>
            <w:shd w:val="clear" w:color="auto" w:fill="auto"/>
            <w:vAlign w:val="center"/>
          </w:tcPr>
          <w:p w14:paraId="1EFFAE63" w14:textId="77777777" w:rsidR="00E72785" w:rsidRDefault="00E72785" w:rsidP="00E72785">
            <w:pPr>
              <w:pStyle w:val="afffffffff9"/>
            </w:pPr>
          </w:p>
        </w:tc>
        <w:tc>
          <w:tcPr>
            <w:tcW w:w="1334" w:type="dxa"/>
            <w:shd w:val="clear" w:color="auto" w:fill="auto"/>
            <w:vAlign w:val="center"/>
          </w:tcPr>
          <w:p w14:paraId="51D1BF5D" w14:textId="77777777" w:rsidR="00E72785" w:rsidRDefault="00E72785" w:rsidP="00E72785">
            <w:pPr>
              <w:pStyle w:val="afffffffff9"/>
            </w:pPr>
          </w:p>
        </w:tc>
        <w:tc>
          <w:tcPr>
            <w:tcW w:w="1334" w:type="dxa"/>
            <w:shd w:val="clear" w:color="auto" w:fill="auto"/>
            <w:vAlign w:val="center"/>
          </w:tcPr>
          <w:p w14:paraId="76A743D9" w14:textId="77777777" w:rsidR="00E72785" w:rsidRDefault="00E72785" w:rsidP="00E72785">
            <w:pPr>
              <w:pStyle w:val="afffffffff9"/>
            </w:pPr>
          </w:p>
        </w:tc>
      </w:tr>
      <w:tr w:rsidR="00E72785" w14:paraId="4F47BA2E" w14:textId="77777777" w:rsidTr="00E72785">
        <w:trPr>
          <w:trHeight w:val="576"/>
          <w:jc w:val="center"/>
        </w:trPr>
        <w:tc>
          <w:tcPr>
            <w:tcW w:w="1332" w:type="dxa"/>
            <w:shd w:val="clear" w:color="auto" w:fill="auto"/>
            <w:vAlign w:val="center"/>
          </w:tcPr>
          <w:p w14:paraId="5FACF09A" w14:textId="77777777" w:rsidR="00E72785" w:rsidRDefault="00E72785" w:rsidP="00E72785">
            <w:pPr>
              <w:pStyle w:val="afffffffff9"/>
            </w:pPr>
          </w:p>
        </w:tc>
        <w:tc>
          <w:tcPr>
            <w:tcW w:w="1333" w:type="dxa"/>
            <w:shd w:val="clear" w:color="auto" w:fill="auto"/>
            <w:vAlign w:val="center"/>
          </w:tcPr>
          <w:p w14:paraId="08973996" w14:textId="77777777" w:rsidR="00E72785" w:rsidRDefault="00E72785" w:rsidP="00E72785">
            <w:pPr>
              <w:pStyle w:val="afffffffff9"/>
            </w:pPr>
          </w:p>
        </w:tc>
        <w:tc>
          <w:tcPr>
            <w:tcW w:w="1333" w:type="dxa"/>
            <w:shd w:val="clear" w:color="auto" w:fill="auto"/>
            <w:vAlign w:val="center"/>
          </w:tcPr>
          <w:p w14:paraId="2C88E9B7" w14:textId="77777777" w:rsidR="00E72785" w:rsidRDefault="00E72785" w:rsidP="00E72785">
            <w:pPr>
              <w:pStyle w:val="afffffffff9"/>
            </w:pPr>
          </w:p>
        </w:tc>
        <w:tc>
          <w:tcPr>
            <w:tcW w:w="1334" w:type="dxa"/>
            <w:shd w:val="clear" w:color="auto" w:fill="auto"/>
            <w:vAlign w:val="center"/>
          </w:tcPr>
          <w:p w14:paraId="1B7ACA21" w14:textId="77777777" w:rsidR="00E72785" w:rsidRDefault="00E72785" w:rsidP="00E72785">
            <w:pPr>
              <w:pStyle w:val="afffffffff9"/>
            </w:pPr>
          </w:p>
        </w:tc>
        <w:tc>
          <w:tcPr>
            <w:tcW w:w="1334" w:type="dxa"/>
            <w:shd w:val="clear" w:color="auto" w:fill="auto"/>
            <w:vAlign w:val="center"/>
          </w:tcPr>
          <w:p w14:paraId="50A913C0" w14:textId="77777777" w:rsidR="00E72785" w:rsidRDefault="00E72785" w:rsidP="00E72785">
            <w:pPr>
              <w:pStyle w:val="afffffffff9"/>
            </w:pPr>
          </w:p>
        </w:tc>
        <w:tc>
          <w:tcPr>
            <w:tcW w:w="1334" w:type="dxa"/>
            <w:shd w:val="clear" w:color="auto" w:fill="auto"/>
            <w:vAlign w:val="center"/>
          </w:tcPr>
          <w:p w14:paraId="01679CB2" w14:textId="77777777" w:rsidR="00E72785" w:rsidRDefault="00E72785" w:rsidP="00E72785">
            <w:pPr>
              <w:pStyle w:val="afffffffff9"/>
            </w:pPr>
          </w:p>
        </w:tc>
        <w:tc>
          <w:tcPr>
            <w:tcW w:w="1334" w:type="dxa"/>
            <w:shd w:val="clear" w:color="auto" w:fill="auto"/>
            <w:vAlign w:val="center"/>
          </w:tcPr>
          <w:p w14:paraId="7EF31A5F" w14:textId="77777777" w:rsidR="00E72785" w:rsidRDefault="00E72785" w:rsidP="00E72785">
            <w:pPr>
              <w:pStyle w:val="afffffffff9"/>
            </w:pPr>
          </w:p>
        </w:tc>
      </w:tr>
      <w:tr w:rsidR="00E72785" w14:paraId="5162D4A1" w14:textId="77777777" w:rsidTr="00E72785">
        <w:trPr>
          <w:trHeight w:val="576"/>
          <w:jc w:val="center"/>
        </w:trPr>
        <w:tc>
          <w:tcPr>
            <w:tcW w:w="1332" w:type="dxa"/>
            <w:shd w:val="clear" w:color="auto" w:fill="auto"/>
            <w:vAlign w:val="center"/>
          </w:tcPr>
          <w:p w14:paraId="0DBE4BE8" w14:textId="77777777" w:rsidR="00E72785" w:rsidRDefault="00E72785" w:rsidP="00E72785">
            <w:pPr>
              <w:pStyle w:val="afffffffff9"/>
            </w:pPr>
          </w:p>
        </w:tc>
        <w:tc>
          <w:tcPr>
            <w:tcW w:w="1333" w:type="dxa"/>
            <w:shd w:val="clear" w:color="auto" w:fill="auto"/>
            <w:vAlign w:val="center"/>
          </w:tcPr>
          <w:p w14:paraId="5872CAE9" w14:textId="77777777" w:rsidR="00E72785" w:rsidRDefault="00E72785" w:rsidP="00E72785">
            <w:pPr>
              <w:pStyle w:val="afffffffff9"/>
            </w:pPr>
          </w:p>
        </w:tc>
        <w:tc>
          <w:tcPr>
            <w:tcW w:w="1333" w:type="dxa"/>
            <w:shd w:val="clear" w:color="auto" w:fill="auto"/>
            <w:vAlign w:val="center"/>
          </w:tcPr>
          <w:p w14:paraId="46DF3F5C" w14:textId="77777777" w:rsidR="00E72785" w:rsidRDefault="00E72785" w:rsidP="00E72785">
            <w:pPr>
              <w:pStyle w:val="afffffffff9"/>
            </w:pPr>
          </w:p>
        </w:tc>
        <w:tc>
          <w:tcPr>
            <w:tcW w:w="1334" w:type="dxa"/>
            <w:shd w:val="clear" w:color="auto" w:fill="auto"/>
            <w:vAlign w:val="center"/>
          </w:tcPr>
          <w:p w14:paraId="7D8E89C7" w14:textId="77777777" w:rsidR="00E72785" w:rsidRDefault="00E72785" w:rsidP="00E72785">
            <w:pPr>
              <w:pStyle w:val="afffffffff9"/>
            </w:pPr>
          </w:p>
        </w:tc>
        <w:tc>
          <w:tcPr>
            <w:tcW w:w="1334" w:type="dxa"/>
            <w:shd w:val="clear" w:color="auto" w:fill="auto"/>
            <w:vAlign w:val="center"/>
          </w:tcPr>
          <w:p w14:paraId="6048A3EF" w14:textId="77777777" w:rsidR="00E72785" w:rsidRDefault="00E72785" w:rsidP="00E72785">
            <w:pPr>
              <w:pStyle w:val="afffffffff9"/>
            </w:pPr>
          </w:p>
        </w:tc>
        <w:tc>
          <w:tcPr>
            <w:tcW w:w="1334" w:type="dxa"/>
            <w:shd w:val="clear" w:color="auto" w:fill="auto"/>
            <w:vAlign w:val="center"/>
          </w:tcPr>
          <w:p w14:paraId="5DC5DF6A" w14:textId="77777777" w:rsidR="00E72785" w:rsidRDefault="00E72785" w:rsidP="00E72785">
            <w:pPr>
              <w:pStyle w:val="afffffffff9"/>
            </w:pPr>
          </w:p>
        </w:tc>
        <w:tc>
          <w:tcPr>
            <w:tcW w:w="1334" w:type="dxa"/>
            <w:shd w:val="clear" w:color="auto" w:fill="auto"/>
            <w:vAlign w:val="center"/>
          </w:tcPr>
          <w:p w14:paraId="0B18CC50" w14:textId="77777777" w:rsidR="00E72785" w:rsidRDefault="00E72785" w:rsidP="00E72785">
            <w:pPr>
              <w:pStyle w:val="afffffffff9"/>
            </w:pPr>
          </w:p>
        </w:tc>
      </w:tr>
      <w:tr w:rsidR="00E72785" w14:paraId="706F47DC" w14:textId="77777777" w:rsidTr="00E72785">
        <w:trPr>
          <w:trHeight w:val="600"/>
          <w:jc w:val="center"/>
        </w:trPr>
        <w:tc>
          <w:tcPr>
            <w:tcW w:w="1332" w:type="dxa"/>
            <w:shd w:val="clear" w:color="auto" w:fill="auto"/>
            <w:vAlign w:val="center"/>
          </w:tcPr>
          <w:p w14:paraId="57840DD6" w14:textId="77777777" w:rsidR="00E72785" w:rsidRDefault="00E72785" w:rsidP="00E72785">
            <w:pPr>
              <w:pStyle w:val="afffffffff9"/>
            </w:pPr>
          </w:p>
        </w:tc>
        <w:tc>
          <w:tcPr>
            <w:tcW w:w="1333" w:type="dxa"/>
            <w:shd w:val="clear" w:color="auto" w:fill="auto"/>
            <w:vAlign w:val="center"/>
          </w:tcPr>
          <w:p w14:paraId="0013B36C" w14:textId="77777777" w:rsidR="00E72785" w:rsidRDefault="00E72785" w:rsidP="00E72785">
            <w:pPr>
              <w:pStyle w:val="afffffffff9"/>
            </w:pPr>
          </w:p>
        </w:tc>
        <w:tc>
          <w:tcPr>
            <w:tcW w:w="1333" w:type="dxa"/>
            <w:shd w:val="clear" w:color="auto" w:fill="auto"/>
            <w:vAlign w:val="center"/>
          </w:tcPr>
          <w:p w14:paraId="0ED6E033" w14:textId="77777777" w:rsidR="00E72785" w:rsidRDefault="00E72785" w:rsidP="00E72785">
            <w:pPr>
              <w:pStyle w:val="afffffffff9"/>
            </w:pPr>
          </w:p>
        </w:tc>
        <w:tc>
          <w:tcPr>
            <w:tcW w:w="1334" w:type="dxa"/>
            <w:shd w:val="clear" w:color="auto" w:fill="auto"/>
            <w:vAlign w:val="center"/>
          </w:tcPr>
          <w:p w14:paraId="6463AD37" w14:textId="77777777" w:rsidR="00E72785" w:rsidRDefault="00E72785" w:rsidP="00E72785">
            <w:pPr>
              <w:pStyle w:val="afffffffff9"/>
            </w:pPr>
          </w:p>
        </w:tc>
        <w:tc>
          <w:tcPr>
            <w:tcW w:w="1334" w:type="dxa"/>
            <w:shd w:val="clear" w:color="auto" w:fill="auto"/>
            <w:vAlign w:val="center"/>
          </w:tcPr>
          <w:p w14:paraId="5EF8F050" w14:textId="77777777" w:rsidR="00E72785" w:rsidRDefault="00E72785" w:rsidP="00E72785">
            <w:pPr>
              <w:pStyle w:val="afffffffff9"/>
            </w:pPr>
          </w:p>
        </w:tc>
        <w:tc>
          <w:tcPr>
            <w:tcW w:w="1334" w:type="dxa"/>
            <w:shd w:val="clear" w:color="auto" w:fill="auto"/>
            <w:vAlign w:val="center"/>
          </w:tcPr>
          <w:p w14:paraId="0F2812D2" w14:textId="77777777" w:rsidR="00E72785" w:rsidRDefault="00E72785" w:rsidP="00E72785">
            <w:pPr>
              <w:pStyle w:val="afffffffff9"/>
            </w:pPr>
          </w:p>
        </w:tc>
        <w:tc>
          <w:tcPr>
            <w:tcW w:w="1334" w:type="dxa"/>
            <w:shd w:val="clear" w:color="auto" w:fill="auto"/>
            <w:vAlign w:val="center"/>
          </w:tcPr>
          <w:p w14:paraId="0F66A908" w14:textId="77777777" w:rsidR="00E72785" w:rsidRDefault="00E72785" w:rsidP="00E72785">
            <w:pPr>
              <w:pStyle w:val="afffffffff9"/>
            </w:pPr>
          </w:p>
        </w:tc>
      </w:tr>
      <w:tr w:rsidR="00E72785" w14:paraId="6922AF9E" w14:textId="77777777" w:rsidTr="00E72785">
        <w:trPr>
          <w:trHeight w:val="549"/>
          <w:jc w:val="center"/>
        </w:trPr>
        <w:tc>
          <w:tcPr>
            <w:tcW w:w="1332" w:type="dxa"/>
            <w:shd w:val="clear" w:color="auto" w:fill="auto"/>
            <w:vAlign w:val="center"/>
          </w:tcPr>
          <w:p w14:paraId="7824A659" w14:textId="77777777" w:rsidR="00E72785" w:rsidRDefault="00E72785" w:rsidP="00E72785">
            <w:pPr>
              <w:pStyle w:val="afffffffff9"/>
            </w:pPr>
          </w:p>
        </w:tc>
        <w:tc>
          <w:tcPr>
            <w:tcW w:w="1333" w:type="dxa"/>
            <w:shd w:val="clear" w:color="auto" w:fill="auto"/>
            <w:vAlign w:val="center"/>
          </w:tcPr>
          <w:p w14:paraId="310EA609" w14:textId="77777777" w:rsidR="00E72785" w:rsidRDefault="00E72785" w:rsidP="00E72785">
            <w:pPr>
              <w:pStyle w:val="afffffffff9"/>
            </w:pPr>
          </w:p>
        </w:tc>
        <w:tc>
          <w:tcPr>
            <w:tcW w:w="1333" w:type="dxa"/>
            <w:shd w:val="clear" w:color="auto" w:fill="auto"/>
            <w:vAlign w:val="center"/>
          </w:tcPr>
          <w:p w14:paraId="1A046AEF" w14:textId="77777777" w:rsidR="00E72785" w:rsidRDefault="00E72785" w:rsidP="00E72785">
            <w:pPr>
              <w:pStyle w:val="afffffffff9"/>
            </w:pPr>
          </w:p>
        </w:tc>
        <w:tc>
          <w:tcPr>
            <w:tcW w:w="1334" w:type="dxa"/>
            <w:shd w:val="clear" w:color="auto" w:fill="auto"/>
            <w:vAlign w:val="center"/>
          </w:tcPr>
          <w:p w14:paraId="36870720" w14:textId="77777777" w:rsidR="00E72785" w:rsidRDefault="00E72785" w:rsidP="00E72785">
            <w:pPr>
              <w:pStyle w:val="afffffffff9"/>
            </w:pPr>
          </w:p>
        </w:tc>
        <w:tc>
          <w:tcPr>
            <w:tcW w:w="1334" w:type="dxa"/>
            <w:shd w:val="clear" w:color="auto" w:fill="auto"/>
            <w:vAlign w:val="center"/>
          </w:tcPr>
          <w:p w14:paraId="75292838" w14:textId="77777777" w:rsidR="00E72785" w:rsidRDefault="00E72785" w:rsidP="00E72785">
            <w:pPr>
              <w:pStyle w:val="afffffffff9"/>
            </w:pPr>
          </w:p>
        </w:tc>
        <w:tc>
          <w:tcPr>
            <w:tcW w:w="1334" w:type="dxa"/>
            <w:shd w:val="clear" w:color="auto" w:fill="auto"/>
            <w:vAlign w:val="center"/>
          </w:tcPr>
          <w:p w14:paraId="46F8E521" w14:textId="77777777" w:rsidR="00E72785" w:rsidRDefault="00E72785" w:rsidP="00E72785">
            <w:pPr>
              <w:pStyle w:val="afffffffff9"/>
            </w:pPr>
          </w:p>
        </w:tc>
        <w:tc>
          <w:tcPr>
            <w:tcW w:w="1334" w:type="dxa"/>
            <w:shd w:val="clear" w:color="auto" w:fill="auto"/>
            <w:vAlign w:val="center"/>
          </w:tcPr>
          <w:p w14:paraId="557AF555" w14:textId="77777777" w:rsidR="00E72785" w:rsidRDefault="00E72785" w:rsidP="00E72785">
            <w:pPr>
              <w:pStyle w:val="afffffffff9"/>
            </w:pPr>
          </w:p>
        </w:tc>
      </w:tr>
    </w:tbl>
    <w:p w14:paraId="3E262B5B" w14:textId="77777777" w:rsidR="00085D2A" w:rsidRDefault="00085D2A" w:rsidP="00E96544">
      <w:pPr>
        <w:pStyle w:val="affff9"/>
        <w:ind w:firstLine="420"/>
        <w:sectPr w:rsidR="00085D2A" w:rsidSect="0051626C">
          <w:pgSz w:w="11906" w:h="16838" w:code="9"/>
          <w:pgMar w:top="1928" w:right="1134" w:bottom="1134" w:left="1134" w:header="1418" w:footer="1134" w:gutter="284"/>
          <w:cols w:space="425"/>
          <w:formProt w:val="0"/>
          <w:docGrid w:type="lines" w:linePitch="312"/>
        </w:sectPr>
      </w:pPr>
    </w:p>
    <w:p w14:paraId="58C0A953" w14:textId="77777777" w:rsidR="00E96544" w:rsidRDefault="00E96544" w:rsidP="00085D2A">
      <w:pPr>
        <w:pStyle w:val="af6"/>
      </w:pPr>
    </w:p>
    <w:p w14:paraId="7E70AA1C" w14:textId="77777777" w:rsidR="00085D2A" w:rsidRDefault="00085D2A" w:rsidP="00085D2A">
      <w:pPr>
        <w:pStyle w:val="afc"/>
      </w:pPr>
    </w:p>
    <w:p w14:paraId="193FAEEA" w14:textId="18C996D3" w:rsidR="00085D2A" w:rsidRDefault="00085D2A" w:rsidP="00085D2A">
      <w:pPr>
        <w:pStyle w:val="aff1"/>
        <w:spacing w:after="156"/>
      </w:pPr>
      <w:r>
        <w:br/>
      </w:r>
      <w:bookmarkStart w:id="536" w:name="_Toc136682714"/>
      <w:bookmarkStart w:id="537" w:name="_Toc136684954"/>
      <w:bookmarkStart w:id="538" w:name="_Toc136685986"/>
      <w:bookmarkStart w:id="539" w:name="_Toc136763070"/>
      <w:r>
        <w:rPr>
          <w:rFonts w:hint="eastAsia"/>
        </w:rPr>
        <w:t>（资料性）</w:t>
      </w:r>
      <w:r>
        <w:br/>
      </w:r>
      <w:r>
        <w:rPr>
          <w:rFonts w:hint="eastAsia"/>
        </w:rPr>
        <w:t>菠萝生产技术流程图</w:t>
      </w:r>
      <w:bookmarkEnd w:id="536"/>
      <w:bookmarkEnd w:id="537"/>
      <w:bookmarkEnd w:id="538"/>
      <w:bookmarkEnd w:id="539"/>
    </w:p>
    <w:p w14:paraId="24661778" w14:textId="53663245" w:rsidR="00085D2A" w:rsidRDefault="004446AA" w:rsidP="00085D2A">
      <w:pPr>
        <w:pStyle w:val="affff9"/>
        <w:ind w:firstLine="420"/>
      </w:pPr>
      <w:r w:rsidRPr="004446AA">
        <w:rPr>
          <w:rFonts w:hint="eastAsia"/>
        </w:rPr>
        <w:t>菠萝生产技术流程图见图E.1。</w:t>
      </w:r>
    </w:p>
    <w:p w14:paraId="6C3151E1" w14:textId="508DE80D" w:rsidR="004446AA" w:rsidRPr="00085D2A" w:rsidRDefault="004446AA" w:rsidP="00085D2A">
      <w:pPr>
        <w:pStyle w:val="affff9"/>
        <w:ind w:firstLine="420"/>
      </w:pPr>
    </w:p>
    <w:p w14:paraId="4D57FCEF" w14:textId="7CCF72B3" w:rsidR="00085D2A" w:rsidRDefault="008E3806" w:rsidP="00085D2A">
      <w:pPr>
        <w:pStyle w:val="affff9"/>
        <w:ind w:firstLine="420"/>
      </w:pPr>
      <w:r>
        <mc:AlternateContent>
          <mc:Choice Requires="wps">
            <w:drawing>
              <wp:anchor distT="0" distB="0" distL="114300" distR="114300" simplePos="0" relativeHeight="251703296" behindDoc="0" locked="0" layoutInCell="1" allowOverlap="1" wp14:anchorId="3D702674" wp14:editId="3AFBEBA0">
                <wp:simplePos x="0" y="0"/>
                <wp:positionH relativeFrom="column">
                  <wp:posOffset>610870</wp:posOffset>
                </wp:positionH>
                <wp:positionV relativeFrom="paragraph">
                  <wp:posOffset>5750450</wp:posOffset>
                </wp:positionV>
                <wp:extent cx="165100" cy="202019"/>
                <wp:effectExtent l="19050" t="0" r="25400" b="45720"/>
                <wp:wrapNone/>
                <wp:docPr id="1466995559" name="下箭头 42"/>
                <wp:cNvGraphicFramePr/>
                <a:graphic xmlns:a="http://schemas.openxmlformats.org/drawingml/2006/main">
                  <a:graphicData uri="http://schemas.microsoft.com/office/word/2010/wordprocessingShape">
                    <wps:wsp>
                      <wps:cNvSpPr/>
                      <wps:spPr>
                        <a:xfrm>
                          <a:off x="0" y="0"/>
                          <a:ext cx="165100" cy="202019"/>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type w14:anchorId="52DA93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2" o:spid="_x0000_s1026" type="#_x0000_t67" style="position:absolute;left:0;text-align:left;margin-left:48.1pt;margin-top:452.8pt;width:13pt;height:1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" adj="12775" strokeweight="1pt"/>
            </w:pict>
          </mc:Fallback>
        </mc:AlternateContent>
      </w:r>
      <w:r>
        <mc:AlternateContent>
          <mc:Choice Requires="wps">
            <w:drawing>
              <wp:anchor distT="0" distB="0" distL="114300" distR="114300" simplePos="0" relativeHeight="251701248" behindDoc="0" locked="0" layoutInCell="1" allowOverlap="1" wp14:anchorId="23E4C06A" wp14:editId="56141A15">
                <wp:simplePos x="0" y="0"/>
                <wp:positionH relativeFrom="column">
                  <wp:posOffset>598170</wp:posOffset>
                </wp:positionH>
                <wp:positionV relativeFrom="paragraph">
                  <wp:posOffset>5314393</wp:posOffset>
                </wp:positionV>
                <wp:extent cx="165100" cy="202019"/>
                <wp:effectExtent l="19050" t="0" r="25400" b="45720"/>
                <wp:wrapNone/>
                <wp:docPr id="2107563067" name="下箭头 42"/>
                <wp:cNvGraphicFramePr/>
                <a:graphic xmlns:a="http://schemas.openxmlformats.org/drawingml/2006/main">
                  <a:graphicData uri="http://schemas.microsoft.com/office/word/2010/wordprocessingShape">
                    <wps:wsp>
                      <wps:cNvSpPr/>
                      <wps:spPr>
                        <a:xfrm>
                          <a:off x="0" y="0"/>
                          <a:ext cx="165100" cy="202019"/>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43E1E6F3" id="下箭头 42" o:spid="_x0000_s1026" type="#_x0000_t67" style="position:absolute;left:0;text-align:left;margin-left:47.1pt;margin-top:418.45pt;width:13pt;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" adj="12775" strokeweight="1pt"/>
            </w:pict>
          </mc:Fallback>
        </mc:AlternateContent>
      </w:r>
      <w:r>
        <mc:AlternateContent>
          <mc:Choice Requires="wps">
            <w:drawing>
              <wp:anchor distT="0" distB="0" distL="114300" distR="114300" simplePos="0" relativeHeight="251699200" behindDoc="0" locked="0" layoutInCell="1" allowOverlap="1" wp14:anchorId="64BF9A23" wp14:editId="221E33E2">
                <wp:simplePos x="0" y="0"/>
                <wp:positionH relativeFrom="column">
                  <wp:posOffset>591820</wp:posOffset>
                </wp:positionH>
                <wp:positionV relativeFrom="paragraph">
                  <wp:posOffset>4850130</wp:posOffset>
                </wp:positionV>
                <wp:extent cx="165100" cy="202019"/>
                <wp:effectExtent l="19050" t="0" r="25400" b="45720"/>
                <wp:wrapNone/>
                <wp:docPr id="1718927273" name="下箭头 42"/>
                <wp:cNvGraphicFramePr/>
                <a:graphic xmlns:a="http://schemas.openxmlformats.org/drawingml/2006/main">
                  <a:graphicData uri="http://schemas.microsoft.com/office/word/2010/wordprocessingShape">
                    <wps:wsp>
                      <wps:cNvSpPr/>
                      <wps:spPr>
                        <a:xfrm>
                          <a:off x="0" y="0"/>
                          <a:ext cx="165100" cy="202019"/>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083B2A58" id="下箭头 42" o:spid="_x0000_s1026" type="#_x0000_t67" style="position:absolute;left:0;text-align:left;margin-left:46.6pt;margin-top:381.9pt;width:13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" adj="12775" strokeweight="1pt"/>
            </w:pict>
          </mc:Fallback>
        </mc:AlternateContent>
      </w:r>
      <w:r>
        <mc:AlternateContent>
          <mc:Choice Requires="wps">
            <w:drawing>
              <wp:anchor distT="0" distB="0" distL="114300" distR="114300" simplePos="0" relativeHeight="251697152" behindDoc="0" locked="0" layoutInCell="1" allowOverlap="1" wp14:anchorId="57BB81D4" wp14:editId="503964B0">
                <wp:simplePos x="0" y="0"/>
                <wp:positionH relativeFrom="column">
                  <wp:posOffset>585470</wp:posOffset>
                </wp:positionH>
                <wp:positionV relativeFrom="paragraph">
                  <wp:posOffset>4411980</wp:posOffset>
                </wp:positionV>
                <wp:extent cx="165100" cy="202019"/>
                <wp:effectExtent l="19050" t="0" r="25400" b="45720"/>
                <wp:wrapNone/>
                <wp:docPr id="277136064" name="下箭头 42"/>
                <wp:cNvGraphicFramePr/>
                <a:graphic xmlns:a="http://schemas.openxmlformats.org/drawingml/2006/main">
                  <a:graphicData uri="http://schemas.microsoft.com/office/word/2010/wordprocessingShape">
                    <wps:wsp>
                      <wps:cNvSpPr/>
                      <wps:spPr>
                        <a:xfrm>
                          <a:off x="0" y="0"/>
                          <a:ext cx="165100" cy="202019"/>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2C3E8897" id="下箭头 42" o:spid="_x0000_s1026" type="#_x0000_t67" style="position:absolute;left:0;text-align:left;margin-left:46.1pt;margin-top:347.4pt;width:13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" adj="12775" strokeweight="1pt"/>
            </w:pict>
          </mc:Fallback>
        </mc:AlternateContent>
      </w:r>
      <w:r>
        <mc:AlternateContent>
          <mc:Choice Requires="wps">
            <w:drawing>
              <wp:anchor distT="0" distB="0" distL="114300" distR="114300" simplePos="0" relativeHeight="251668480" behindDoc="0" locked="0" layoutInCell="1" allowOverlap="1" wp14:anchorId="0DD9D56E" wp14:editId="123DB7E0">
                <wp:simplePos x="0" y="0"/>
                <wp:positionH relativeFrom="column">
                  <wp:posOffset>1391920</wp:posOffset>
                </wp:positionH>
                <wp:positionV relativeFrom="paragraph">
                  <wp:posOffset>2640330</wp:posOffset>
                </wp:positionV>
                <wp:extent cx="4654550" cy="552450"/>
                <wp:effectExtent l="0" t="0" r="12700" b="19050"/>
                <wp:wrapNone/>
                <wp:docPr id="1933155215" name="文本框 29"/>
                <wp:cNvGraphicFramePr/>
                <a:graphic xmlns:a="http://schemas.openxmlformats.org/drawingml/2006/main">
                  <a:graphicData uri="http://schemas.microsoft.com/office/word/2010/wordprocessingShape">
                    <wps:wsp>
                      <wps:cNvSpPr txBox="1"/>
                      <wps:spPr>
                        <a:xfrm>
                          <a:off x="0" y="0"/>
                          <a:ext cx="465455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25A433A" w14:textId="77777777" w:rsidR="00304968" w:rsidRPr="00304968" w:rsidRDefault="00304968" w:rsidP="00304968">
                            <w:pPr>
                              <w:numPr>
                                <w:ilvl w:val="0"/>
                                <w:numId w:val="46"/>
                              </w:numPr>
                              <w:spacing w:line="240" w:lineRule="exact"/>
                              <w:rPr>
                                <w:rFonts w:cs="宋体"/>
                                <w:sz w:val="15"/>
                                <w:szCs w:val="15"/>
                                <w:lang w:bidi="ar"/>
                              </w:rPr>
                            </w:pPr>
                            <w:r w:rsidRPr="00304968">
                              <w:rPr>
                                <w:rFonts w:cs="宋体" w:hint="eastAsia"/>
                                <w:sz w:val="15"/>
                                <w:szCs w:val="15"/>
                                <w:lang w:bidi="ar"/>
                              </w:rPr>
                              <w:t>原则：以有机肥、化肥为主，微生物肥为辅。</w:t>
                            </w:r>
                          </w:p>
                          <w:p w14:paraId="6BD1EF9E" w14:textId="518FE4F1" w:rsidR="00304968" w:rsidRPr="00304968" w:rsidRDefault="00304968" w:rsidP="00304968">
                            <w:pPr>
                              <w:numPr>
                                <w:ilvl w:val="0"/>
                                <w:numId w:val="46"/>
                              </w:numPr>
                              <w:spacing w:line="240" w:lineRule="exact"/>
                              <w:rPr>
                                <w:rFonts w:cs="宋体"/>
                                <w:sz w:val="15"/>
                                <w:szCs w:val="15"/>
                                <w:lang w:bidi="ar"/>
                              </w:rPr>
                            </w:pPr>
                            <w:r w:rsidRPr="00304968">
                              <w:rPr>
                                <w:rFonts w:cs="宋体" w:hint="eastAsia"/>
                                <w:sz w:val="15"/>
                                <w:szCs w:val="15"/>
                                <w:lang w:bidi="ar"/>
                              </w:rPr>
                              <w:t>施肥时期：基肥、状苗肥、促花壮蕾、壮果催芽肥</w:t>
                            </w:r>
                            <w:r w:rsidRPr="00304968">
                              <w:rPr>
                                <w:rFonts w:cs="宋体"/>
                                <w:sz w:val="15"/>
                                <w:szCs w:val="15"/>
                                <w:lang w:bidi="ar"/>
                              </w:rPr>
                              <w:t xml:space="preserve"> </w:t>
                            </w:r>
                            <w:r w:rsidRPr="00304968">
                              <w:rPr>
                                <w:rFonts w:cs="宋体" w:hint="eastAsia"/>
                                <w:sz w:val="15"/>
                                <w:szCs w:val="15"/>
                                <w:lang w:bidi="ar"/>
                              </w:rPr>
                              <w:t>、叶面肥。</w:t>
                            </w:r>
                          </w:p>
                          <w:p w14:paraId="3E59A2A5" w14:textId="1F2A43E8" w:rsidR="00304968" w:rsidRDefault="00304968" w:rsidP="00304968">
                            <w:pPr>
                              <w:numPr>
                                <w:ilvl w:val="0"/>
                                <w:numId w:val="46"/>
                              </w:numPr>
                              <w:spacing w:line="240" w:lineRule="exact"/>
                              <w:rPr>
                                <w:sz w:val="15"/>
                                <w:szCs w:val="15"/>
                                <w:lang w:bidi="ar"/>
                              </w:rPr>
                            </w:pPr>
                            <w:r w:rsidRPr="00304968">
                              <w:rPr>
                                <w:rFonts w:cs="宋体" w:hint="eastAsia"/>
                                <w:sz w:val="15"/>
                                <w:szCs w:val="15"/>
                                <w:lang w:bidi="ar"/>
                              </w:rPr>
                              <w:t>方法：营养生长期以尿素、硫酸钾为主，结果后以复合肥、钙肥和微量元素为主。</w:t>
                            </w:r>
                          </w:p>
                        </w:txbxContent>
                      </wps:txbx>
                      <wps:bodyPr wrap="square" upright="1">
                        <a:noAutofit/>
                      </wps:bodyPr>
                    </wps:wsp>
                  </a:graphicData>
                </a:graphic>
                <wp14:sizeRelV relativeFrom="margin">
                  <wp14:pctHeight>0</wp14:pctHeight>
                </wp14:sizeRelV>
              </wp:anchor>
            </w:drawing>
          </mc:Choice>
          <mc:Fallback>
            <w:pict>
              <v:shapetype w14:anchorId="0DD9D56E" id="_x0000_t202" coordsize="21600,21600" o:spt="202" path="m,l,21600r21600,l21600,xe">
                <v:stroke joinstyle="miter"/>
                <v:path gradientshapeok="t" o:connecttype="rect"/>
              </v:shapetype>
              <v:shape id="文本框 29" o:spid="_x0000_s1026" type="#_x0000_t202" style="position:absolute;left:0;text-align:left;margin-left:109.6pt;margin-top:207.9pt;width:366.5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" strokeweight=".5pt">
                <v:textbox>
                  <w:txbxContent>
                    <w:p w14:paraId="525A433A" w14:textId="77777777" w:rsidR="00304968" w:rsidRPr="00304968" w:rsidRDefault="00304968" w:rsidP="00304968">
                      <w:pPr>
                        <w:numPr>
                          <w:ilvl w:val="0"/>
                          <w:numId w:val="46"/>
                        </w:numPr>
                        <w:spacing w:line="240" w:lineRule="exact"/>
                        <w:rPr>
                          <w:rFonts w:cs="宋体" w:hint="eastAsia"/>
                          <w:sz w:val="15"/>
                          <w:szCs w:val="15"/>
                          <w:lang w:bidi="ar"/>
                        </w:rPr>
                      </w:pPr>
                      <w:r w:rsidRPr="00304968">
                        <w:rPr>
                          <w:rFonts w:cs="宋体" w:hint="eastAsia"/>
                          <w:sz w:val="15"/>
                          <w:szCs w:val="15"/>
                          <w:lang w:bidi="ar"/>
                        </w:rPr>
                        <w:t>原则：以有机肥、化肥为主，微生物肥为辅。</w:t>
                      </w:r>
                    </w:p>
                    <w:p w14:paraId="6BD1EF9E" w14:textId="518FE4F1" w:rsidR="00304968" w:rsidRPr="00304968" w:rsidRDefault="00304968" w:rsidP="00304968">
                      <w:pPr>
                        <w:numPr>
                          <w:ilvl w:val="0"/>
                          <w:numId w:val="46"/>
                        </w:numPr>
                        <w:spacing w:line="240" w:lineRule="exact"/>
                        <w:rPr>
                          <w:rFonts w:cs="宋体"/>
                          <w:sz w:val="15"/>
                          <w:szCs w:val="15"/>
                          <w:lang w:bidi="ar"/>
                        </w:rPr>
                      </w:pPr>
                      <w:r w:rsidRPr="00304968">
                        <w:rPr>
                          <w:rFonts w:cs="宋体" w:hint="eastAsia"/>
                          <w:sz w:val="15"/>
                          <w:szCs w:val="15"/>
                          <w:lang w:bidi="ar"/>
                        </w:rPr>
                        <w:t>施肥时期：基肥、</w:t>
                      </w:r>
                      <w:proofErr w:type="gramStart"/>
                      <w:r w:rsidRPr="00304968">
                        <w:rPr>
                          <w:rFonts w:cs="宋体" w:hint="eastAsia"/>
                          <w:sz w:val="15"/>
                          <w:szCs w:val="15"/>
                          <w:lang w:bidi="ar"/>
                        </w:rPr>
                        <w:t>状苗</w:t>
                      </w:r>
                      <w:proofErr w:type="gramEnd"/>
                      <w:r w:rsidRPr="00304968">
                        <w:rPr>
                          <w:rFonts w:cs="宋体" w:hint="eastAsia"/>
                          <w:sz w:val="15"/>
                          <w:szCs w:val="15"/>
                          <w:lang w:bidi="ar"/>
                        </w:rPr>
                        <w:t>肥、</w:t>
                      </w:r>
                      <w:proofErr w:type="gramStart"/>
                      <w:r w:rsidRPr="00304968">
                        <w:rPr>
                          <w:rFonts w:cs="宋体" w:hint="eastAsia"/>
                          <w:sz w:val="15"/>
                          <w:szCs w:val="15"/>
                          <w:lang w:bidi="ar"/>
                        </w:rPr>
                        <w:t>促花壮蕾</w:t>
                      </w:r>
                      <w:proofErr w:type="gramEnd"/>
                      <w:r w:rsidRPr="00304968">
                        <w:rPr>
                          <w:rFonts w:cs="宋体" w:hint="eastAsia"/>
                          <w:sz w:val="15"/>
                          <w:szCs w:val="15"/>
                          <w:lang w:bidi="ar"/>
                        </w:rPr>
                        <w:t>、壮果催芽肥</w:t>
                      </w:r>
                      <w:r w:rsidRPr="00304968">
                        <w:rPr>
                          <w:rFonts w:cs="宋体"/>
                          <w:sz w:val="15"/>
                          <w:szCs w:val="15"/>
                          <w:lang w:bidi="ar"/>
                        </w:rPr>
                        <w:t xml:space="preserve"> </w:t>
                      </w:r>
                      <w:r w:rsidRPr="00304968">
                        <w:rPr>
                          <w:rFonts w:cs="宋体" w:hint="eastAsia"/>
                          <w:sz w:val="15"/>
                          <w:szCs w:val="15"/>
                          <w:lang w:bidi="ar"/>
                        </w:rPr>
                        <w:t>、叶面肥。</w:t>
                      </w:r>
                    </w:p>
                    <w:p w14:paraId="3E59A2A5" w14:textId="1F2A43E8" w:rsidR="00304968" w:rsidRDefault="00304968" w:rsidP="00304968">
                      <w:pPr>
                        <w:numPr>
                          <w:ilvl w:val="0"/>
                          <w:numId w:val="46"/>
                        </w:numPr>
                        <w:spacing w:line="240" w:lineRule="exact"/>
                        <w:rPr>
                          <w:sz w:val="15"/>
                          <w:szCs w:val="15"/>
                          <w:lang w:bidi="ar"/>
                        </w:rPr>
                      </w:pPr>
                      <w:r w:rsidRPr="00304968">
                        <w:rPr>
                          <w:rFonts w:cs="宋体" w:hint="eastAsia"/>
                          <w:sz w:val="15"/>
                          <w:szCs w:val="15"/>
                          <w:lang w:bidi="ar"/>
                        </w:rPr>
                        <w:t>方法：营养生长期以尿素、硫酸钾为主，结果后以复合肥、钙肥和微量元素为主。</w:t>
                      </w:r>
                    </w:p>
                  </w:txbxContent>
                </v:textbox>
              </v:shape>
            </w:pict>
          </mc:Fallback>
        </mc:AlternateContent>
      </w:r>
      <w:r>
        <mc:AlternateContent>
          <mc:Choice Requires="wps">
            <w:drawing>
              <wp:anchor distT="0" distB="0" distL="114300" distR="114300" simplePos="0" relativeHeight="251695104" behindDoc="0" locked="0" layoutInCell="1" allowOverlap="1" wp14:anchorId="0FDD2933" wp14:editId="249CA80E">
                <wp:simplePos x="0" y="0"/>
                <wp:positionH relativeFrom="column">
                  <wp:posOffset>591820</wp:posOffset>
                </wp:positionH>
                <wp:positionV relativeFrom="paragraph">
                  <wp:posOffset>3929380</wp:posOffset>
                </wp:positionV>
                <wp:extent cx="152400" cy="234950"/>
                <wp:effectExtent l="19050" t="0" r="19050" b="31750"/>
                <wp:wrapNone/>
                <wp:docPr id="2133659349" name="下箭头 42"/>
                <wp:cNvGraphicFramePr/>
                <a:graphic xmlns:a="http://schemas.openxmlformats.org/drawingml/2006/main">
                  <a:graphicData uri="http://schemas.microsoft.com/office/word/2010/wordprocessingShape">
                    <wps:wsp>
                      <wps:cNvSpPr/>
                      <wps:spPr>
                        <a:xfrm>
                          <a:off x="0" y="0"/>
                          <a:ext cx="152400" cy="234950"/>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271D13F4" id="下箭头 42" o:spid="_x0000_s1026" type="#_x0000_t67" style="position:absolute;left:0;text-align:left;margin-left:46.6pt;margin-top:309.4pt;width:12pt;height: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" adj="14596" strokeweight="1pt"/>
            </w:pict>
          </mc:Fallback>
        </mc:AlternateContent>
      </w:r>
      <w:r>
        <mc:AlternateContent>
          <mc:Choice Requires="wps">
            <w:drawing>
              <wp:anchor distT="0" distB="0" distL="114300" distR="114300" simplePos="0" relativeHeight="251686912" behindDoc="0" locked="0" layoutInCell="1" allowOverlap="1" wp14:anchorId="52E94AF1" wp14:editId="3B81CB0E">
                <wp:simplePos x="0" y="0"/>
                <wp:positionH relativeFrom="column">
                  <wp:posOffset>585470</wp:posOffset>
                </wp:positionH>
                <wp:positionV relativeFrom="paragraph">
                  <wp:posOffset>1922780</wp:posOffset>
                </wp:positionV>
                <wp:extent cx="177800" cy="342900"/>
                <wp:effectExtent l="19050" t="0" r="12700" b="38100"/>
                <wp:wrapNone/>
                <wp:docPr id="1196470822" name="下箭头 42"/>
                <wp:cNvGraphicFramePr/>
                <a:graphic xmlns:a="http://schemas.openxmlformats.org/drawingml/2006/main">
                  <a:graphicData uri="http://schemas.microsoft.com/office/word/2010/wordprocessingShape">
                    <wps:wsp>
                      <wps:cNvSpPr/>
                      <wps:spPr>
                        <a:xfrm>
                          <a:off x="0" y="0"/>
                          <a:ext cx="177800" cy="342900"/>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62F6890B" id="下箭头 42" o:spid="_x0000_s1026" type="#_x0000_t67" style="position:absolute;left:0;text-align:left;margin-left:46.1pt;margin-top:151.4pt;width:14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" adj="16001" strokeweight="1pt"/>
            </w:pict>
          </mc:Fallback>
        </mc:AlternateContent>
      </w:r>
      <w:r>
        <mc:AlternateContent>
          <mc:Choice Requires="wps">
            <w:drawing>
              <wp:anchor distT="0" distB="0" distL="114300" distR="114300" simplePos="0" relativeHeight="251693056" behindDoc="0" locked="0" layoutInCell="1" allowOverlap="1" wp14:anchorId="72CF11FF" wp14:editId="7589B163">
                <wp:simplePos x="0" y="0"/>
                <wp:positionH relativeFrom="column">
                  <wp:posOffset>604520</wp:posOffset>
                </wp:positionH>
                <wp:positionV relativeFrom="paragraph">
                  <wp:posOffset>3542030</wp:posOffset>
                </wp:positionV>
                <wp:extent cx="139700" cy="152400"/>
                <wp:effectExtent l="19050" t="0" r="31750" b="38100"/>
                <wp:wrapNone/>
                <wp:docPr id="1564625944" name="下箭头 42"/>
                <wp:cNvGraphicFramePr/>
                <a:graphic xmlns:a="http://schemas.openxmlformats.org/drawingml/2006/main">
                  <a:graphicData uri="http://schemas.microsoft.com/office/word/2010/wordprocessingShape">
                    <wps:wsp>
                      <wps:cNvSpPr/>
                      <wps:spPr>
                        <a:xfrm>
                          <a:off x="0" y="0"/>
                          <a:ext cx="139700" cy="152400"/>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5ABE33CE" id="下箭头 42" o:spid="_x0000_s1026" type="#_x0000_t67" style="position:absolute;left:0;text-align:left;margin-left:47.6pt;margin-top:278.9pt;width:11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" adj="11701" strokeweight="1pt"/>
            </w:pict>
          </mc:Fallback>
        </mc:AlternateContent>
      </w:r>
      <w:r>
        <mc:AlternateContent>
          <mc:Choice Requires="wps">
            <w:drawing>
              <wp:anchor distT="0" distB="0" distL="114300" distR="114300" simplePos="0" relativeHeight="251691008" behindDoc="0" locked="0" layoutInCell="1" allowOverlap="1" wp14:anchorId="2E21204A" wp14:editId="11AE02F6">
                <wp:simplePos x="0" y="0"/>
                <wp:positionH relativeFrom="column">
                  <wp:posOffset>598170</wp:posOffset>
                </wp:positionH>
                <wp:positionV relativeFrom="paragraph">
                  <wp:posOffset>3065780</wp:posOffset>
                </wp:positionV>
                <wp:extent cx="165100" cy="222250"/>
                <wp:effectExtent l="19050" t="0" r="25400" b="44450"/>
                <wp:wrapNone/>
                <wp:docPr id="1641511894" name="下箭头 42"/>
                <wp:cNvGraphicFramePr/>
                <a:graphic xmlns:a="http://schemas.openxmlformats.org/drawingml/2006/main">
                  <a:graphicData uri="http://schemas.microsoft.com/office/word/2010/wordprocessingShape">
                    <wps:wsp>
                      <wps:cNvSpPr/>
                      <wps:spPr>
                        <a:xfrm>
                          <a:off x="0" y="0"/>
                          <a:ext cx="165100" cy="222250"/>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1CB5D4FE" id="下箭头 42" o:spid="_x0000_s1026" type="#_x0000_t67" style="position:absolute;left:0;text-align:left;margin-left:47.1pt;margin-top:241.4pt;width:13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" adj="13578" strokeweight="1pt"/>
            </w:pict>
          </mc:Fallback>
        </mc:AlternateContent>
      </w:r>
      <w:r>
        <mc:AlternateContent>
          <mc:Choice Requires="wps">
            <w:drawing>
              <wp:anchor distT="0" distB="0" distL="114300" distR="114300" simplePos="0" relativeHeight="251688960" behindDoc="0" locked="0" layoutInCell="1" allowOverlap="1" wp14:anchorId="64139A8A" wp14:editId="48881F5F">
                <wp:simplePos x="0" y="0"/>
                <wp:positionH relativeFrom="column">
                  <wp:posOffset>598170</wp:posOffset>
                </wp:positionH>
                <wp:positionV relativeFrom="paragraph">
                  <wp:posOffset>2513330</wp:posOffset>
                </wp:positionV>
                <wp:extent cx="158750" cy="279400"/>
                <wp:effectExtent l="19050" t="0" r="12700" b="44450"/>
                <wp:wrapNone/>
                <wp:docPr id="1418634467" name="下箭头 42"/>
                <wp:cNvGraphicFramePr/>
                <a:graphic xmlns:a="http://schemas.openxmlformats.org/drawingml/2006/main">
                  <a:graphicData uri="http://schemas.microsoft.com/office/word/2010/wordprocessingShape">
                    <wps:wsp>
                      <wps:cNvSpPr/>
                      <wps:spPr>
                        <a:xfrm>
                          <a:off x="0" y="0"/>
                          <a:ext cx="158750" cy="279400"/>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6E3AE0F9" id="下箭头 42" o:spid="_x0000_s1026" type="#_x0000_t67" style="position:absolute;left:0;text-align:left;margin-left:47.1pt;margin-top:197.9pt;width:12.5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" adj="15464" strokeweight="1pt"/>
            </w:pict>
          </mc:Fallback>
        </mc:AlternateContent>
      </w:r>
      <w:r>
        <mc:AlternateContent>
          <mc:Choice Requires="wps">
            <w:drawing>
              <wp:anchor distT="0" distB="0" distL="114300" distR="114300" simplePos="0" relativeHeight="251684864" behindDoc="0" locked="0" layoutInCell="1" allowOverlap="1" wp14:anchorId="2B49392B" wp14:editId="337158FE">
                <wp:simplePos x="0" y="0"/>
                <wp:positionH relativeFrom="column">
                  <wp:posOffset>579120</wp:posOffset>
                </wp:positionH>
                <wp:positionV relativeFrom="paragraph">
                  <wp:posOffset>1313180</wp:posOffset>
                </wp:positionV>
                <wp:extent cx="165100" cy="361950"/>
                <wp:effectExtent l="19050" t="0" r="44450" b="38100"/>
                <wp:wrapNone/>
                <wp:docPr id="17816275" name="下箭头 42"/>
                <wp:cNvGraphicFramePr/>
                <a:graphic xmlns:a="http://schemas.openxmlformats.org/drawingml/2006/main">
                  <a:graphicData uri="http://schemas.microsoft.com/office/word/2010/wordprocessingShape">
                    <wps:wsp>
                      <wps:cNvSpPr/>
                      <wps:spPr>
                        <a:xfrm>
                          <a:off x="0" y="0"/>
                          <a:ext cx="165100" cy="361950"/>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38FB63B2" id="下箭头 42" o:spid="_x0000_s1026" type="#_x0000_t67" style="position:absolute;left:0;text-align:left;margin-left:45.6pt;margin-top:103.4pt;width:13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" adj="16674" strokeweight="1pt"/>
            </w:pict>
          </mc:Fallback>
        </mc:AlternateContent>
      </w:r>
      <w:r>
        <mc:AlternateContent>
          <mc:Choice Requires="wps">
            <w:drawing>
              <wp:anchor distT="0" distB="0" distL="114300" distR="114300" simplePos="0" relativeHeight="251682816" behindDoc="0" locked="0" layoutInCell="1" allowOverlap="1" wp14:anchorId="4DDE12AA" wp14:editId="4242BBE1">
                <wp:simplePos x="0" y="0"/>
                <wp:positionH relativeFrom="column">
                  <wp:posOffset>585470</wp:posOffset>
                </wp:positionH>
                <wp:positionV relativeFrom="paragraph">
                  <wp:posOffset>786130</wp:posOffset>
                </wp:positionV>
                <wp:extent cx="158750" cy="279400"/>
                <wp:effectExtent l="19050" t="0" r="12700" b="44450"/>
                <wp:wrapNone/>
                <wp:docPr id="1887090659" name="下箭头 42"/>
                <wp:cNvGraphicFramePr/>
                <a:graphic xmlns:a="http://schemas.openxmlformats.org/drawingml/2006/main">
                  <a:graphicData uri="http://schemas.microsoft.com/office/word/2010/wordprocessingShape">
                    <wps:wsp>
                      <wps:cNvSpPr/>
                      <wps:spPr>
                        <a:xfrm>
                          <a:off x="0" y="0"/>
                          <a:ext cx="158750" cy="279400"/>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a:graphicData>
                </a:graphic>
                <wp14:sizeRelH relativeFrom="margin">
                  <wp14:pctWidth>0</wp14:pctWidth>
                </wp14:sizeRelH>
                <wp14:sizeRelV relativeFrom="margin">
                  <wp14:pctHeight>0</wp14:pctHeight>
                </wp14:sizeRelV>
              </wp:anchor>
            </w:drawing>
          </mc:Choice>
          <mc:Fallback>
            <w:pict>
              <v:shape w14:anchorId="10ED0DA5" id="下箭头 42" o:spid="_x0000_s1026" type="#_x0000_t67" style="position:absolute;left:0;text-align:left;margin-left:46.1pt;margin-top:61.9pt;width:12.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" adj="15464" strokeweight="1pt"/>
            </w:pict>
          </mc:Fallback>
        </mc:AlternateContent>
      </w:r>
      <w:r>
        <mc:AlternateContent>
          <mc:Choice Requires="wps">
            <w:drawing>
              <wp:anchor distT="0" distB="0" distL="114300" distR="114300" simplePos="0" relativeHeight="251678720" behindDoc="0" locked="0" layoutInCell="1" allowOverlap="1" wp14:anchorId="61A279BE" wp14:editId="5C054666">
                <wp:simplePos x="0" y="0"/>
                <wp:positionH relativeFrom="column">
                  <wp:posOffset>1030605</wp:posOffset>
                </wp:positionH>
                <wp:positionV relativeFrom="paragraph">
                  <wp:posOffset>3786505</wp:posOffset>
                </wp:positionV>
                <wp:extent cx="377825" cy="3175"/>
                <wp:effectExtent l="0" t="0" r="0" b="0"/>
                <wp:wrapNone/>
                <wp:docPr id="1299018072" name="直接箭头连接符 36"/>
                <wp:cNvGraphicFramePr/>
                <a:graphic xmlns:a="http://schemas.openxmlformats.org/drawingml/2006/main">
                  <a:graphicData uri="http://schemas.microsoft.com/office/word/2010/wordprocessingShape">
                    <wps:wsp>
                      <wps:cNvCnPr/>
                      <wps:spPr>
                        <a:xfrm>
                          <a:off x="0" y="0"/>
                          <a:ext cx="377825" cy="317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type w14:anchorId="200F6BE9" id="_x0000_t32" coordsize="21600,21600" o:spt="32" o:oned="t" path="m,l21600,21600e" filled="f">
                <v:path arrowok="t" fillok="f" o:connecttype="none"/>
                <o:lock v:ext="edit" shapetype="t"/>
              </v:shapetype>
              <v:shape id="直接箭头连接符 36" o:spid="_x0000_s1026" type="#_x0000_t32" style="position:absolute;left:0;text-align:left;margin-left:81.15pt;margin-top:298.15pt;width:29.75pt;height:.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" strokeweight="1.5pt">
                <v:stroke endarrow="block" joinstyle="miter"/>
              </v:shape>
            </w:pict>
          </mc:Fallback>
        </mc:AlternateContent>
      </w:r>
      <w:r>
        <mc:AlternateContent>
          <mc:Choice Requires="wps">
            <w:drawing>
              <wp:anchor distT="0" distB="0" distL="114300" distR="114300" simplePos="0" relativeHeight="251677696" behindDoc="0" locked="0" layoutInCell="1" allowOverlap="1" wp14:anchorId="4A20719F" wp14:editId="0892EF25">
                <wp:simplePos x="0" y="0"/>
                <wp:positionH relativeFrom="column">
                  <wp:posOffset>290830</wp:posOffset>
                </wp:positionH>
                <wp:positionV relativeFrom="paragraph">
                  <wp:posOffset>3695065</wp:posOffset>
                </wp:positionV>
                <wp:extent cx="729615" cy="214630"/>
                <wp:effectExtent l="0" t="0" r="0" b="0"/>
                <wp:wrapNone/>
                <wp:docPr id="593864731" name="文本框 9"/>
                <wp:cNvGraphicFramePr/>
                <a:graphic xmlns:a="http://schemas.openxmlformats.org/drawingml/2006/main">
                  <a:graphicData uri="http://schemas.microsoft.com/office/word/2010/wordprocessingShape">
                    <wps:wsp>
                      <wps:cNvSpPr txBox="1"/>
                      <wps:spPr>
                        <a:xfrm>
                          <a:off x="0" y="0"/>
                          <a:ext cx="729615" cy="21463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24AAF0D" w14:textId="32DB5130" w:rsidR="00A34719" w:rsidRDefault="00A34719" w:rsidP="00A34719">
                            <w:pPr>
                              <w:spacing w:line="200" w:lineRule="exact"/>
                              <w:jc w:val="center"/>
                              <w:rPr>
                                <w:sz w:val="15"/>
                                <w:szCs w:val="18"/>
                              </w:rPr>
                            </w:pPr>
                            <w:r>
                              <w:rPr>
                                <w:rFonts w:cs="宋体" w:hint="eastAsia"/>
                                <w:sz w:val="15"/>
                                <w:szCs w:val="18"/>
                                <w:lang w:bidi="ar"/>
                              </w:rPr>
                              <w:t>护果</w:t>
                            </w:r>
                          </w:p>
                        </w:txbxContent>
                      </wps:txbx>
                      <wps:bodyPr wrap="square" upright="1"/>
                    </wps:wsp>
                  </a:graphicData>
                </a:graphic>
              </wp:anchor>
            </w:drawing>
          </mc:Choice>
          <mc:Fallback>
            <w:pict>
              <v:shape w14:anchorId="4A20719F" id="文本框 9" o:spid="_x0000_s1027" type="#_x0000_t202" style="position:absolute;left:0;text-align:left;margin-left:22.9pt;margin-top:290.95pt;width:57.4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" strokeweight=".5pt">
                <v:textbox>
                  <w:txbxContent>
                    <w:p w14:paraId="224AAF0D" w14:textId="32DB5130" w:rsidR="00A34719" w:rsidRDefault="00A34719" w:rsidP="00A34719">
                      <w:pPr>
                        <w:spacing w:line="200" w:lineRule="exact"/>
                        <w:jc w:val="center"/>
                        <w:rPr>
                          <w:rFonts w:hint="eastAsia"/>
                          <w:sz w:val="15"/>
                          <w:szCs w:val="18"/>
                        </w:rPr>
                      </w:pPr>
                      <w:r>
                        <w:rPr>
                          <w:rFonts w:cs="宋体" w:hint="eastAsia"/>
                          <w:sz w:val="15"/>
                          <w:szCs w:val="18"/>
                          <w:lang w:bidi="ar"/>
                        </w:rPr>
                        <w:t>护果</w:t>
                      </w:r>
                    </w:p>
                  </w:txbxContent>
                </v:textbox>
              </v:shape>
            </w:pict>
          </mc:Fallback>
        </mc:AlternateContent>
      </w:r>
      <w:r>
        <mc:AlternateContent>
          <mc:Choice Requires="wps">
            <w:drawing>
              <wp:anchor distT="0" distB="0" distL="114300" distR="114300" simplePos="0" relativeHeight="251672576" behindDoc="0" locked="0" layoutInCell="1" allowOverlap="1" wp14:anchorId="39B6F940" wp14:editId="697A269E">
                <wp:simplePos x="0" y="0"/>
                <wp:positionH relativeFrom="column">
                  <wp:posOffset>292100</wp:posOffset>
                </wp:positionH>
                <wp:positionV relativeFrom="paragraph">
                  <wp:posOffset>3303270</wp:posOffset>
                </wp:positionV>
                <wp:extent cx="729615" cy="214630"/>
                <wp:effectExtent l="0" t="0" r="0" b="0"/>
                <wp:wrapNone/>
                <wp:docPr id="762006374" name="文本框 9"/>
                <wp:cNvGraphicFramePr/>
                <a:graphic xmlns:a="http://schemas.openxmlformats.org/drawingml/2006/main">
                  <a:graphicData uri="http://schemas.microsoft.com/office/word/2010/wordprocessingShape">
                    <wps:wsp>
                      <wps:cNvSpPr txBox="1"/>
                      <wps:spPr>
                        <a:xfrm>
                          <a:off x="0" y="0"/>
                          <a:ext cx="729615" cy="21463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4C75B4D" w14:textId="6C47C4E6" w:rsidR="00A34719" w:rsidRDefault="00A34719" w:rsidP="00A34719">
                            <w:pPr>
                              <w:spacing w:line="200" w:lineRule="exact"/>
                              <w:jc w:val="center"/>
                              <w:rPr>
                                <w:sz w:val="15"/>
                                <w:szCs w:val="18"/>
                              </w:rPr>
                            </w:pPr>
                            <w:r>
                              <w:rPr>
                                <w:rFonts w:cs="宋体" w:hint="eastAsia"/>
                                <w:sz w:val="15"/>
                                <w:szCs w:val="18"/>
                                <w:lang w:bidi="ar"/>
                              </w:rPr>
                              <w:t>催花</w:t>
                            </w:r>
                          </w:p>
                        </w:txbxContent>
                      </wps:txbx>
                      <wps:bodyPr wrap="square" upright="1"/>
                    </wps:wsp>
                  </a:graphicData>
                </a:graphic>
              </wp:anchor>
            </w:drawing>
          </mc:Choice>
          <mc:Fallback>
            <w:pict>
              <v:shape w14:anchorId="39B6F940" id="_x0000_s1028" type="#_x0000_t202" style="position:absolute;left:0;text-align:left;margin-left:23pt;margin-top:260.1pt;width:57.45pt;height:16.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" strokeweight=".5pt">
                <v:textbox>
                  <w:txbxContent>
                    <w:p w14:paraId="04C75B4D" w14:textId="6C47C4E6" w:rsidR="00A34719" w:rsidRDefault="00A34719" w:rsidP="00A34719">
                      <w:pPr>
                        <w:spacing w:line="200" w:lineRule="exact"/>
                        <w:jc w:val="center"/>
                        <w:rPr>
                          <w:sz w:val="15"/>
                          <w:szCs w:val="18"/>
                        </w:rPr>
                      </w:pPr>
                      <w:r>
                        <w:rPr>
                          <w:rFonts w:cs="宋体" w:hint="eastAsia"/>
                          <w:sz w:val="15"/>
                          <w:szCs w:val="18"/>
                          <w:lang w:bidi="ar"/>
                        </w:rPr>
                        <w:t>催花</w:t>
                      </w:r>
                    </w:p>
                  </w:txbxContent>
                </v:textbox>
              </v:shape>
            </w:pict>
          </mc:Fallback>
        </mc:AlternateContent>
      </w:r>
      <w:r>
        <mc:AlternateContent>
          <mc:Choice Requires="wps">
            <w:drawing>
              <wp:anchor distT="0" distB="0" distL="114300" distR="114300" simplePos="0" relativeHeight="251665408" behindDoc="0" locked="0" layoutInCell="1" allowOverlap="1" wp14:anchorId="7EBFCF20" wp14:editId="42F1B5DD">
                <wp:simplePos x="0" y="0"/>
                <wp:positionH relativeFrom="column">
                  <wp:posOffset>279400</wp:posOffset>
                </wp:positionH>
                <wp:positionV relativeFrom="paragraph">
                  <wp:posOffset>2824480</wp:posOffset>
                </wp:positionV>
                <wp:extent cx="729615" cy="214630"/>
                <wp:effectExtent l="0" t="0" r="0" b="0"/>
                <wp:wrapNone/>
                <wp:docPr id="560432638" name="文本框 8"/>
                <wp:cNvGraphicFramePr/>
                <a:graphic xmlns:a="http://schemas.openxmlformats.org/drawingml/2006/main">
                  <a:graphicData uri="http://schemas.microsoft.com/office/word/2010/wordprocessingShape">
                    <wps:wsp>
                      <wps:cNvSpPr txBox="1"/>
                      <wps:spPr>
                        <a:xfrm>
                          <a:off x="0" y="0"/>
                          <a:ext cx="729615" cy="21463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8EF90F0" w14:textId="7F0353AF" w:rsidR="00304968" w:rsidRDefault="00304968" w:rsidP="00304968">
                            <w:pPr>
                              <w:spacing w:line="200" w:lineRule="exact"/>
                              <w:jc w:val="center"/>
                              <w:rPr>
                                <w:sz w:val="15"/>
                                <w:szCs w:val="18"/>
                              </w:rPr>
                            </w:pPr>
                            <w:r>
                              <w:rPr>
                                <w:rFonts w:cs="宋体" w:hint="eastAsia"/>
                                <w:sz w:val="15"/>
                                <w:szCs w:val="18"/>
                                <w:lang w:bidi="ar"/>
                              </w:rPr>
                              <w:t>施肥管理</w:t>
                            </w:r>
                          </w:p>
                        </w:txbxContent>
                      </wps:txbx>
                      <wps:bodyPr wrap="square" upright="1"/>
                    </wps:wsp>
                  </a:graphicData>
                </a:graphic>
              </wp:anchor>
            </w:drawing>
          </mc:Choice>
          <mc:Fallback>
            <w:pict>
              <v:shape w14:anchorId="7EBFCF20" id="文本框 8" o:spid="_x0000_s1029" type="#_x0000_t202" style="position:absolute;left:0;text-align:left;margin-left:22pt;margin-top:222.4pt;width:57.45pt;height:1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" strokeweight=".5pt">
                <v:textbox>
                  <w:txbxContent>
                    <w:p w14:paraId="18EF90F0" w14:textId="7F0353AF" w:rsidR="00304968" w:rsidRDefault="00304968" w:rsidP="00304968">
                      <w:pPr>
                        <w:spacing w:line="200" w:lineRule="exact"/>
                        <w:jc w:val="center"/>
                        <w:rPr>
                          <w:sz w:val="15"/>
                          <w:szCs w:val="18"/>
                        </w:rPr>
                      </w:pPr>
                      <w:r>
                        <w:rPr>
                          <w:rFonts w:cs="宋体" w:hint="eastAsia"/>
                          <w:sz w:val="15"/>
                          <w:szCs w:val="18"/>
                          <w:lang w:bidi="ar"/>
                        </w:rPr>
                        <w:t>施肥管理</w:t>
                      </w:r>
                    </w:p>
                  </w:txbxContent>
                </v:textbox>
              </v:shape>
            </w:pict>
          </mc:Fallback>
        </mc:AlternateContent>
      </w:r>
      <w:r w:rsidR="00003157">
        <mc:AlternateContent>
          <mc:Choice Requires="wps">
            <w:drawing>
              <wp:anchor distT="0" distB="0" distL="114300" distR="114300" simplePos="0" relativeHeight="251673600" behindDoc="0" locked="0" layoutInCell="1" allowOverlap="1" wp14:anchorId="71D290AD" wp14:editId="22BA67C9">
                <wp:simplePos x="0" y="0"/>
                <wp:positionH relativeFrom="column">
                  <wp:posOffset>1026795</wp:posOffset>
                </wp:positionH>
                <wp:positionV relativeFrom="paragraph">
                  <wp:posOffset>3415030</wp:posOffset>
                </wp:positionV>
                <wp:extent cx="377825" cy="3175"/>
                <wp:effectExtent l="0" t="0" r="0" b="0"/>
                <wp:wrapNone/>
                <wp:docPr id="1341119420" name="直接箭头连接符 36"/>
                <wp:cNvGraphicFramePr/>
                <a:graphic xmlns:a="http://schemas.openxmlformats.org/drawingml/2006/main">
                  <a:graphicData uri="http://schemas.microsoft.com/office/word/2010/wordprocessingShape">
                    <wps:wsp>
                      <wps:cNvCnPr/>
                      <wps:spPr>
                        <a:xfrm>
                          <a:off x="0" y="0"/>
                          <a:ext cx="377825" cy="317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0ED1E3A5" id="直接箭头连接符 36" o:spid="_x0000_s1026" type="#_x0000_t32" style="position:absolute;left:0;text-align:left;margin-left:80.85pt;margin-top:268.9pt;width:29.75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" strokeweight="1.5pt">
                <v:stroke endarrow="block" joinstyle="miter"/>
              </v:shape>
            </w:pict>
          </mc:Fallback>
        </mc:AlternateContent>
      </w:r>
      <w:r w:rsidR="00003157">
        <mc:AlternateContent>
          <mc:Choice Requires="wps">
            <w:drawing>
              <wp:anchor distT="0" distB="0" distL="114300" distR="114300" simplePos="0" relativeHeight="251666432" behindDoc="0" locked="0" layoutInCell="1" allowOverlap="1" wp14:anchorId="285F83AD" wp14:editId="74A0DAB9">
                <wp:simplePos x="0" y="0"/>
                <wp:positionH relativeFrom="column">
                  <wp:posOffset>1017494</wp:posOffset>
                </wp:positionH>
                <wp:positionV relativeFrom="paragraph">
                  <wp:posOffset>2933065</wp:posOffset>
                </wp:positionV>
                <wp:extent cx="378736" cy="3795"/>
                <wp:effectExtent l="0" t="0" r="0" b="0"/>
                <wp:wrapNone/>
                <wp:docPr id="622585797" name="直接箭头连接符 30"/>
                <wp:cNvGraphicFramePr/>
                <a:graphic xmlns:a="http://schemas.openxmlformats.org/drawingml/2006/main">
                  <a:graphicData uri="http://schemas.microsoft.com/office/word/2010/wordprocessingShape">
                    <wps:wsp>
                      <wps:cNvCnPr/>
                      <wps:spPr>
                        <a:xfrm>
                          <a:off x="0" y="0"/>
                          <a:ext cx="378736" cy="379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504AD88E" id="直接箭头连接符 30" o:spid="_x0000_s1026" type="#_x0000_t32" style="position:absolute;left:0;text-align:left;margin-left:80.1pt;margin-top:230.95pt;width:29.8pt;height:.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" strokeweight="1.5pt">
                <v:stroke endarrow="block" joinstyle="miter"/>
              </v:shape>
            </w:pict>
          </mc:Fallback>
        </mc:AlternateContent>
      </w:r>
      <w:r w:rsidR="00003157">
        <mc:AlternateContent>
          <mc:Choice Requires="wps">
            <w:drawing>
              <wp:anchor distT="0" distB="0" distL="114300" distR="114300" simplePos="0" relativeHeight="251680768" behindDoc="0" locked="0" layoutInCell="1" allowOverlap="1" wp14:anchorId="28BB2D1D" wp14:editId="2299BAB9">
                <wp:simplePos x="0" y="0"/>
                <wp:positionH relativeFrom="column">
                  <wp:posOffset>1397453</wp:posOffset>
                </wp:positionH>
                <wp:positionV relativeFrom="paragraph">
                  <wp:posOffset>3627755</wp:posOffset>
                </wp:positionV>
                <wp:extent cx="4654550" cy="304800"/>
                <wp:effectExtent l="0" t="0" r="12700" b="19050"/>
                <wp:wrapNone/>
                <wp:docPr id="794659401" name="文本框 33"/>
                <wp:cNvGraphicFramePr/>
                <a:graphic xmlns:a="http://schemas.openxmlformats.org/drawingml/2006/main">
                  <a:graphicData uri="http://schemas.microsoft.com/office/word/2010/wordprocessingShape">
                    <wps:wsp>
                      <wps:cNvSpPr txBox="1"/>
                      <wps:spPr>
                        <a:xfrm>
                          <a:off x="0" y="0"/>
                          <a:ext cx="4654550" cy="3048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F22E88F" w14:textId="48C22926" w:rsidR="00A34719" w:rsidRDefault="00A34719" w:rsidP="00A34719">
                            <w:pPr>
                              <w:numPr>
                                <w:ilvl w:val="0"/>
                                <w:numId w:val="46"/>
                              </w:numPr>
                              <w:spacing w:line="240" w:lineRule="exact"/>
                              <w:rPr>
                                <w:sz w:val="15"/>
                                <w:szCs w:val="15"/>
                                <w:lang w:bidi="ar"/>
                              </w:rPr>
                            </w:pPr>
                            <w:r w:rsidRPr="00A34719">
                              <w:rPr>
                                <w:rFonts w:cs="宋体" w:hint="eastAsia"/>
                                <w:sz w:val="15"/>
                                <w:szCs w:val="15"/>
                                <w:lang w:bidi="ar"/>
                              </w:rPr>
                              <w:t>套袋：在日晒较强的季节，于果实膨大期后用纸袋对果实套袋。</w:t>
                            </w:r>
                          </w:p>
                        </w:txbxContent>
                      </wps:txbx>
                      <wps:bodyPr wrap="square" upright="1">
                        <a:noAutofit/>
                      </wps:bodyPr>
                    </wps:wsp>
                  </a:graphicData>
                </a:graphic>
                <wp14:sizeRelV relativeFrom="margin">
                  <wp14:pctHeight>0</wp14:pctHeight>
                </wp14:sizeRelV>
              </wp:anchor>
            </w:drawing>
          </mc:Choice>
          <mc:Fallback>
            <w:pict>
              <v:shape w14:anchorId="28BB2D1D" id="文本框 33" o:spid="_x0000_s1030" type="#_x0000_t202" style="position:absolute;left:0;text-align:left;margin-left:110.05pt;margin-top:285.65pt;width:366.5pt;height: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" strokeweight=".5pt">
                <v:textbox>
                  <w:txbxContent>
                    <w:p w14:paraId="2F22E88F" w14:textId="48C22926" w:rsidR="00A34719" w:rsidRDefault="00A34719" w:rsidP="00A34719">
                      <w:pPr>
                        <w:numPr>
                          <w:ilvl w:val="0"/>
                          <w:numId w:val="46"/>
                        </w:numPr>
                        <w:spacing w:line="240" w:lineRule="exact"/>
                        <w:rPr>
                          <w:sz w:val="15"/>
                          <w:szCs w:val="15"/>
                          <w:lang w:bidi="ar"/>
                        </w:rPr>
                      </w:pPr>
                      <w:r w:rsidRPr="00A34719">
                        <w:rPr>
                          <w:rFonts w:cs="宋体" w:hint="eastAsia"/>
                          <w:sz w:val="15"/>
                          <w:szCs w:val="15"/>
                          <w:lang w:bidi="ar"/>
                        </w:rPr>
                        <w:t>套袋：在日晒较强的季节，于果实膨大期后用纸袋对果实套袋。</w:t>
                      </w:r>
                    </w:p>
                  </w:txbxContent>
                </v:textbox>
              </v:shape>
            </w:pict>
          </mc:Fallback>
        </mc:AlternateContent>
      </w:r>
      <w:r w:rsidR="00003157">
        <mc:AlternateContent>
          <mc:Choice Requires="wps">
            <w:drawing>
              <wp:anchor distT="0" distB="0" distL="114300" distR="114300" simplePos="0" relativeHeight="251675648" behindDoc="0" locked="0" layoutInCell="1" allowOverlap="1" wp14:anchorId="4453EB9F" wp14:editId="00BDBB91">
                <wp:simplePos x="0" y="0"/>
                <wp:positionH relativeFrom="column">
                  <wp:posOffset>1398179</wp:posOffset>
                </wp:positionH>
                <wp:positionV relativeFrom="paragraph">
                  <wp:posOffset>3215640</wp:posOffset>
                </wp:positionV>
                <wp:extent cx="4654550" cy="374650"/>
                <wp:effectExtent l="0" t="0" r="12700" b="25400"/>
                <wp:wrapNone/>
                <wp:docPr id="1517094279" name="文本框 33"/>
                <wp:cNvGraphicFramePr/>
                <a:graphic xmlns:a="http://schemas.openxmlformats.org/drawingml/2006/main">
                  <a:graphicData uri="http://schemas.microsoft.com/office/word/2010/wordprocessingShape">
                    <wps:wsp>
                      <wps:cNvSpPr txBox="1"/>
                      <wps:spPr>
                        <a:xfrm>
                          <a:off x="0" y="0"/>
                          <a:ext cx="4654550" cy="3746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D741347" w14:textId="46CD47AF" w:rsidR="00A34719" w:rsidRPr="00A34719" w:rsidRDefault="00A34719" w:rsidP="00A34719">
                            <w:pPr>
                              <w:numPr>
                                <w:ilvl w:val="0"/>
                                <w:numId w:val="46"/>
                              </w:numPr>
                              <w:spacing w:line="240" w:lineRule="exact"/>
                              <w:rPr>
                                <w:rFonts w:cs="宋体"/>
                                <w:sz w:val="15"/>
                                <w:szCs w:val="15"/>
                                <w:lang w:bidi="ar"/>
                              </w:rPr>
                            </w:pPr>
                            <w:r w:rsidRPr="00A34719">
                              <w:rPr>
                                <w:rFonts w:cs="宋体" w:hint="eastAsia"/>
                                <w:sz w:val="15"/>
                                <w:szCs w:val="15"/>
                                <w:lang w:bidi="ar"/>
                              </w:rPr>
                              <w:t>植株要求</w:t>
                            </w:r>
                            <w:r>
                              <w:rPr>
                                <w:rFonts w:cs="宋体" w:hint="eastAsia"/>
                                <w:sz w:val="15"/>
                                <w:szCs w:val="15"/>
                                <w:lang w:bidi="ar"/>
                              </w:rPr>
                              <w:t>：</w:t>
                            </w:r>
                            <w:r w:rsidRPr="00A34719">
                              <w:rPr>
                                <w:rFonts w:cs="宋体" w:hint="eastAsia"/>
                                <w:sz w:val="15"/>
                                <w:szCs w:val="15"/>
                                <w:lang w:bidi="ar"/>
                              </w:rPr>
                              <w:t>长度</w:t>
                            </w:r>
                            <w:r w:rsidRPr="00A34719">
                              <w:rPr>
                                <w:rFonts w:cs="宋体" w:hint="eastAsia"/>
                                <w:sz w:val="15"/>
                                <w:szCs w:val="15"/>
                                <w:lang w:bidi="ar"/>
                              </w:rPr>
                              <w:t>30 cm</w:t>
                            </w:r>
                            <w:r w:rsidRPr="00A34719">
                              <w:rPr>
                                <w:rFonts w:cs="宋体" w:hint="eastAsia"/>
                                <w:sz w:val="15"/>
                                <w:szCs w:val="15"/>
                                <w:lang w:bidi="ar"/>
                              </w:rPr>
                              <w:t>以上的叶片数目达到</w:t>
                            </w:r>
                            <w:r w:rsidRPr="00A34719">
                              <w:rPr>
                                <w:rFonts w:cs="宋体" w:hint="eastAsia"/>
                                <w:sz w:val="15"/>
                                <w:szCs w:val="15"/>
                                <w:lang w:bidi="ar"/>
                              </w:rPr>
                              <w:t>30</w:t>
                            </w:r>
                            <w:r w:rsidRPr="00A34719">
                              <w:rPr>
                                <w:rFonts w:cs="宋体" w:hint="eastAsia"/>
                                <w:sz w:val="15"/>
                                <w:szCs w:val="15"/>
                                <w:lang w:bidi="ar"/>
                              </w:rPr>
                              <w:t>～</w:t>
                            </w:r>
                            <w:r w:rsidRPr="00A34719">
                              <w:rPr>
                                <w:rFonts w:cs="宋体" w:hint="eastAsia"/>
                                <w:sz w:val="15"/>
                                <w:szCs w:val="15"/>
                                <w:lang w:bidi="ar"/>
                              </w:rPr>
                              <w:t>35</w:t>
                            </w:r>
                            <w:r w:rsidRPr="00A34719">
                              <w:rPr>
                                <w:rFonts w:cs="宋体" w:hint="eastAsia"/>
                                <w:sz w:val="15"/>
                                <w:szCs w:val="15"/>
                                <w:lang w:bidi="ar"/>
                              </w:rPr>
                              <w:t>片以上可以催花。</w:t>
                            </w:r>
                          </w:p>
                          <w:p w14:paraId="2E4A8FAC" w14:textId="632F46BE" w:rsidR="00A34719" w:rsidRDefault="00A34719" w:rsidP="00A34719">
                            <w:pPr>
                              <w:numPr>
                                <w:ilvl w:val="0"/>
                                <w:numId w:val="46"/>
                              </w:numPr>
                              <w:spacing w:line="240" w:lineRule="exact"/>
                              <w:rPr>
                                <w:sz w:val="15"/>
                                <w:szCs w:val="15"/>
                                <w:lang w:bidi="ar"/>
                              </w:rPr>
                            </w:pPr>
                            <w:r w:rsidRPr="00A34719">
                              <w:rPr>
                                <w:rFonts w:cs="宋体" w:hint="eastAsia"/>
                                <w:sz w:val="15"/>
                                <w:szCs w:val="15"/>
                                <w:lang w:bidi="ar"/>
                              </w:rPr>
                              <w:t>催花药剂：</w:t>
                            </w:r>
                            <w:r w:rsidRPr="00A34719">
                              <w:rPr>
                                <w:rFonts w:cs="宋体"/>
                                <w:sz w:val="15"/>
                                <w:szCs w:val="15"/>
                                <w:lang w:bidi="ar"/>
                              </w:rPr>
                              <w:t>40%</w:t>
                            </w:r>
                            <w:r w:rsidRPr="00A34719">
                              <w:rPr>
                                <w:rFonts w:cs="宋体" w:hint="eastAsia"/>
                                <w:sz w:val="15"/>
                                <w:szCs w:val="15"/>
                                <w:lang w:bidi="ar"/>
                              </w:rPr>
                              <w:t>乙烯利</w:t>
                            </w:r>
                            <w:r w:rsidRPr="00A34719">
                              <w:rPr>
                                <w:rFonts w:cs="宋体"/>
                                <w:sz w:val="15"/>
                                <w:szCs w:val="15"/>
                                <w:lang w:bidi="ar"/>
                              </w:rPr>
                              <w:t>400</w:t>
                            </w:r>
                            <w:r w:rsidRPr="00A34719">
                              <w:rPr>
                                <w:rFonts w:cs="宋体" w:hint="eastAsia"/>
                                <w:sz w:val="15"/>
                                <w:szCs w:val="15"/>
                                <w:lang w:bidi="ar"/>
                              </w:rPr>
                              <w:t>～</w:t>
                            </w:r>
                            <w:r w:rsidRPr="00A34719">
                              <w:rPr>
                                <w:rFonts w:cs="宋体"/>
                                <w:sz w:val="15"/>
                                <w:szCs w:val="15"/>
                                <w:lang w:bidi="ar"/>
                              </w:rPr>
                              <w:t>800ml/L</w:t>
                            </w:r>
                            <w:r w:rsidRPr="00A34719">
                              <w:rPr>
                                <w:rFonts w:cs="宋体" w:hint="eastAsia"/>
                                <w:sz w:val="15"/>
                                <w:szCs w:val="15"/>
                                <w:lang w:bidi="ar"/>
                              </w:rPr>
                              <w:t>＋</w:t>
                            </w:r>
                            <w:r w:rsidRPr="00A34719">
                              <w:rPr>
                                <w:rFonts w:cs="宋体"/>
                                <w:sz w:val="15"/>
                                <w:szCs w:val="15"/>
                                <w:lang w:bidi="ar"/>
                              </w:rPr>
                              <w:t>2%</w:t>
                            </w:r>
                            <w:r w:rsidRPr="00A34719">
                              <w:rPr>
                                <w:rFonts w:cs="宋体" w:hint="eastAsia"/>
                                <w:sz w:val="15"/>
                                <w:szCs w:val="15"/>
                                <w:lang w:bidi="ar"/>
                              </w:rPr>
                              <w:t>尿素；</w:t>
                            </w:r>
                            <w:r w:rsidRPr="00A34719">
                              <w:rPr>
                                <w:rFonts w:cs="宋体"/>
                                <w:sz w:val="15"/>
                                <w:szCs w:val="15"/>
                                <w:lang w:bidi="ar"/>
                              </w:rPr>
                              <w:t>0.1%</w:t>
                            </w:r>
                            <w:r w:rsidRPr="00A34719">
                              <w:rPr>
                                <w:rFonts w:cs="宋体" w:hint="eastAsia"/>
                                <w:sz w:val="15"/>
                                <w:szCs w:val="15"/>
                                <w:lang w:bidi="ar"/>
                              </w:rPr>
                              <w:t>～</w:t>
                            </w:r>
                            <w:r w:rsidRPr="00A34719">
                              <w:rPr>
                                <w:rFonts w:cs="宋体"/>
                                <w:sz w:val="15"/>
                                <w:szCs w:val="15"/>
                                <w:lang w:bidi="ar"/>
                              </w:rPr>
                              <w:t>1.5%</w:t>
                            </w:r>
                            <w:r w:rsidRPr="00A34719">
                              <w:rPr>
                                <w:rFonts w:cs="宋体" w:hint="eastAsia"/>
                                <w:sz w:val="15"/>
                                <w:szCs w:val="15"/>
                                <w:lang w:bidi="ar"/>
                              </w:rPr>
                              <w:t>乙炔。</w:t>
                            </w:r>
                          </w:p>
                        </w:txbxContent>
                      </wps:txbx>
                      <wps:bodyPr wrap="square" upright="1">
                        <a:noAutofit/>
                      </wps:bodyPr>
                    </wps:wsp>
                  </a:graphicData>
                </a:graphic>
                <wp14:sizeRelV relativeFrom="margin">
                  <wp14:pctHeight>0</wp14:pctHeight>
                </wp14:sizeRelV>
              </wp:anchor>
            </w:drawing>
          </mc:Choice>
          <mc:Fallback>
            <w:pict>
              <v:shape w14:anchorId="4453EB9F" id="_x0000_s1031" type="#_x0000_t202" style="position:absolute;left:0;text-align:left;margin-left:110.1pt;margin-top:253.2pt;width:366.5pt;height:2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" strokeweight=".5pt">
                <v:textbox>
                  <w:txbxContent>
                    <w:p w14:paraId="6D741347" w14:textId="46CD47AF" w:rsidR="00A34719" w:rsidRPr="00A34719" w:rsidRDefault="00A34719" w:rsidP="00A34719">
                      <w:pPr>
                        <w:numPr>
                          <w:ilvl w:val="0"/>
                          <w:numId w:val="46"/>
                        </w:numPr>
                        <w:spacing w:line="240" w:lineRule="exact"/>
                        <w:rPr>
                          <w:rFonts w:cs="宋体" w:hint="eastAsia"/>
                          <w:sz w:val="15"/>
                          <w:szCs w:val="15"/>
                          <w:lang w:bidi="ar"/>
                        </w:rPr>
                      </w:pPr>
                      <w:r w:rsidRPr="00A34719">
                        <w:rPr>
                          <w:rFonts w:cs="宋体" w:hint="eastAsia"/>
                          <w:sz w:val="15"/>
                          <w:szCs w:val="15"/>
                          <w:lang w:bidi="ar"/>
                        </w:rPr>
                        <w:t>植株要求</w:t>
                      </w:r>
                      <w:r>
                        <w:rPr>
                          <w:rFonts w:cs="宋体" w:hint="eastAsia"/>
                          <w:sz w:val="15"/>
                          <w:szCs w:val="15"/>
                          <w:lang w:bidi="ar"/>
                        </w:rPr>
                        <w:t>：</w:t>
                      </w:r>
                      <w:r w:rsidRPr="00A34719">
                        <w:rPr>
                          <w:rFonts w:cs="宋体" w:hint="eastAsia"/>
                          <w:sz w:val="15"/>
                          <w:szCs w:val="15"/>
                          <w:lang w:bidi="ar"/>
                        </w:rPr>
                        <w:t>长度</w:t>
                      </w:r>
                      <w:r w:rsidRPr="00A34719">
                        <w:rPr>
                          <w:rFonts w:cs="宋体" w:hint="eastAsia"/>
                          <w:sz w:val="15"/>
                          <w:szCs w:val="15"/>
                          <w:lang w:bidi="ar"/>
                        </w:rPr>
                        <w:t>30 cm</w:t>
                      </w:r>
                      <w:r w:rsidRPr="00A34719">
                        <w:rPr>
                          <w:rFonts w:cs="宋体" w:hint="eastAsia"/>
                          <w:sz w:val="15"/>
                          <w:szCs w:val="15"/>
                          <w:lang w:bidi="ar"/>
                        </w:rPr>
                        <w:t>以上的叶片数目达到</w:t>
                      </w:r>
                      <w:r w:rsidRPr="00A34719">
                        <w:rPr>
                          <w:rFonts w:cs="宋体" w:hint="eastAsia"/>
                          <w:sz w:val="15"/>
                          <w:szCs w:val="15"/>
                          <w:lang w:bidi="ar"/>
                        </w:rPr>
                        <w:t>30</w:t>
                      </w:r>
                      <w:r w:rsidRPr="00A34719">
                        <w:rPr>
                          <w:rFonts w:cs="宋体" w:hint="eastAsia"/>
                          <w:sz w:val="15"/>
                          <w:szCs w:val="15"/>
                          <w:lang w:bidi="ar"/>
                        </w:rPr>
                        <w:t>～</w:t>
                      </w:r>
                      <w:r w:rsidRPr="00A34719">
                        <w:rPr>
                          <w:rFonts w:cs="宋体" w:hint="eastAsia"/>
                          <w:sz w:val="15"/>
                          <w:szCs w:val="15"/>
                          <w:lang w:bidi="ar"/>
                        </w:rPr>
                        <w:t>35</w:t>
                      </w:r>
                      <w:r w:rsidRPr="00A34719">
                        <w:rPr>
                          <w:rFonts w:cs="宋体" w:hint="eastAsia"/>
                          <w:sz w:val="15"/>
                          <w:szCs w:val="15"/>
                          <w:lang w:bidi="ar"/>
                        </w:rPr>
                        <w:t>片以上可以催花。</w:t>
                      </w:r>
                    </w:p>
                    <w:p w14:paraId="2E4A8FAC" w14:textId="632F46BE" w:rsidR="00A34719" w:rsidRDefault="00A34719" w:rsidP="00A34719">
                      <w:pPr>
                        <w:numPr>
                          <w:ilvl w:val="0"/>
                          <w:numId w:val="46"/>
                        </w:numPr>
                        <w:spacing w:line="240" w:lineRule="exact"/>
                        <w:rPr>
                          <w:sz w:val="15"/>
                          <w:szCs w:val="15"/>
                          <w:lang w:bidi="ar"/>
                        </w:rPr>
                      </w:pPr>
                      <w:r w:rsidRPr="00A34719">
                        <w:rPr>
                          <w:rFonts w:cs="宋体" w:hint="eastAsia"/>
                          <w:sz w:val="15"/>
                          <w:szCs w:val="15"/>
                          <w:lang w:bidi="ar"/>
                        </w:rPr>
                        <w:t>催花药剂：</w:t>
                      </w:r>
                      <w:r w:rsidRPr="00A34719">
                        <w:rPr>
                          <w:rFonts w:cs="宋体"/>
                          <w:sz w:val="15"/>
                          <w:szCs w:val="15"/>
                          <w:lang w:bidi="ar"/>
                        </w:rPr>
                        <w:t>40%</w:t>
                      </w:r>
                      <w:r w:rsidRPr="00A34719">
                        <w:rPr>
                          <w:rFonts w:cs="宋体" w:hint="eastAsia"/>
                          <w:sz w:val="15"/>
                          <w:szCs w:val="15"/>
                          <w:lang w:bidi="ar"/>
                        </w:rPr>
                        <w:t>乙烯利</w:t>
                      </w:r>
                      <w:r w:rsidRPr="00A34719">
                        <w:rPr>
                          <w:rFonts w:cs="宋体"/>
                          <w:sz w:val="15"/>
                          <w:szCs w:val="15"/>
                          <w:lang w:bidi="ar"/>
                        </w:rPr>
                        <w:t>400</w:t>
                      </w:r>
                      <w:r w:rsidRPr="00A34719">
                        <w:rPr>
                          <w:rFonts w:cs="宋体" w:hint="eastAsia"/>
                          <w:sz w:val="15"/>
                          <w:szCs w:val="15"/>
                          <w:lang w:bidi="ar"/>
                        </w:rPr>
                        <w:t>～</w:t>
                      </w:r>
                      <w:r w:rsidRPr="00A34719">
                        <w:rPr>
                          <w:rFonts w:cs="宋体"/>
                          <w:sz w:val="15"/>
                          <w:szCs w:val="15"/>
                          <w:lang w:bidi="ar"/>
                        </w:rPr>
                        <w:t>800ml/L</w:t>
                      </w:r>
                      <w:r w:rsidRPr="00A34719">
                        <w:rPr>
                          <w:rFonts w:cs="宋体" w:hint="eastAsia"/>
                          <w:sz w:val="15"/>
                          <w:szCs w:val="15"/>
                          <w:lang w:bidi="ar"/>
                        </w:rPr>
                        <w:t>＋</w:t>
                      </w:r>
                      <w:r w:rsidRPr="00A34719">
                        <w:rPr>
                          <w:rFonts w:cs="宋体"/>
                          <w:sz w:val="15"/>
                          <w:szCs w:val="15"/>
                          <w:lang w:bidi="ar"/>
                        </w:rPr>
                        <w:t>2%</w:t>
                      </w:r>
                      <w:r w:rsidRPr="00A34719">
                        <w:rPr>
                          <w:rFonts w:cs="宋体" w:hint="eastAsia"/>
                          <w:sz w:val="15"/>
                          <w:szCs w:val="15"/>
                          <w:lang w:bidi="ar"/>
                        </w:rPr>
                        <w:t>尿素；</w:t>
                      </w:r>
                      <w:r w:rsidRPr="00A34719">
                        <w:rPr>
                          <w:rFonts w:cs="宋体"/>
                          <w:sz w:val="15"/>
                          <w:szCs w:val="15"/>
                          <w:lang w:bidi="ar"/>
                        </w:rPr>
                        <w:t>0.1%</w:t>
                      </w:r>
                      <w:r w:rsidRPr="00A34719">
                        <w:rPr>
                          <w:rFonts w:cs="宋体" w:hint="eastAsia"/>
                          <w:sz w:val="15"/>
                          <w:szCs w:val="15"/>
                          <w:lang w:bidi="ar"/>
                        </w:rPr>
                        <w:t>～</w:t>
                      </w:r>
                      <w:r w:rsidRPr="00A34719">
                        <w:rPr>
                          <w:rFonts w:cs="宋体"/>
                          <w:sz w:val="15"/>
                          <w:szCs w:val="15"/>
                          <w:lang w:bidi="ar"/>
                        </w:rPr>
                        <w:t>1.5%</w:t>
                      </w:r>
                      <w:r w:rsidRPr="00A34719">
                        <w:rPr>
                          <w:rFonts w:cs="宋体" w:hint="eastAsia"/>
                          <w:sz w:val="15"/>
                          <w:szCs w:val="15"/>
                          <w:lang w:bidi="ar"/>
                        </w:rPr>
                        <w:t>乙炔。</w:t>
                      </w:r>
                    </w:p>
                  </w:txbxContent>
                </v:textbox>
              </v:shape>
            </w:pict>
          </mc:Fallback>
        </mc:AlternateContent>
      </w:r>
      <w:r w:rsidR="004446AA" w:rsidRPr="007312F0">
        <w:rPr>
          <w:rFonts w:ascii="Calibri" w:hAnsi="Calibri"/>
          <w:kern w:val="2"/>
          <w:szCs w:val="21"/>
        </w:rPr>
        <mc:AlternateContent>
          <mc:Choice Requires="wpg">
            <w:drawing>
              <wp:inline distT="0" distB="0" distL="114300" distR="114300" wp14:anchorId="64F531BB" wp14:editId="271F712C">
                <wp:extent cx="5785485" cy="6245249"/>
                <wp:effectExtent l="0" t="0" r="24765" b="22225"/>
                <wp:docPr id="14" name="组合 14"/>
                <wp:cNvGraphicFramePr/>
                <a:graphic xmlns:a="http://schemas.openxmlformats.org/drawingml/2006/main">
                  <a:graphicData uri="http://schemas.microsoft.com/office/word/2010/wordprocessingGroup">
                    <wpg:wgp>
                      <wpg:cNvGrpSpPr/>
                      <wpg:grpSpPr>
                        <a:xfrm>
                          <a:off x="0" y="0"/>
                          <a:ext cx="5785485" cy="6245249"/>
                          <a:chOff x="3820" y="1923"/>
                          <a:chExt cx="9111" cy="9836"/>
                        </a:xfrm>
                      </wpg:grpSpPr>
                      <wpg:grpSp>
                        <wpg:cNvPr id="21" name="组合 35"/>
                        <wpg:cNvGrpSpPr/>
                        <wpg:grpSpPr>
                          <a:xfrm>
                            <a:off x="3820" y="1923"/>
                            <a:ext cx="9111" cy="9836"/>
                            <a:chOff x="2523" y="801"/>
                            <a:chExt cx="9111" cy="9836"/>
                          </a:xfrm>
                        </wpg:grpSpPr>
                        <wps:wsp>
                          <wps:cNvPr id="22" name="文本框 12"/>
                          <wps:cNvSpPr txBox="1"/>
                          <wps:spPr>
                            <a:xfrm>
                              <a:off x="2554" y="950"/>
                              <a:ext cx="1150" cy="348"/>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2CBAAA3" w14:textId="77777777" w:rsidR="004446AA" w:rsidRDefault="004446AA" w:rsidP="004446AA">
                                <w:pPr>
                                  <w:spacing w:line="200" w:lineRule="exact"/>
                                  <w:jc w:val="center"/>
                                  <w:rPr>
                                    <w:sz w:val="15"/>
                                    <w:szCs w:val="18"/>
                                  </w:rPr>
                                </w:pPr>
                                <w:r>
                                  <w:rPr>
                                    <w:rFonts w:cs="宋体" w:hint="eastAsia"/>
                                    <w:sz w:val="15"/>
                                    <w:szCs w:val="18"/>
                                    <w:lang w:bidi="ar"/>
                                  </w:rPr>
                                  <w:t>品种选择</w:t>
                                </w:r>
                              </w:p>
                            </w:txbxContent>
                          </wps:txbx>
                          <wps:bodyPr wrap="square" upright="1"/>
                        </wps:wsp>
                        <wps:wsp>
                          <wps:cNvPr id="23" name="直接箭头连接符 13"/>
                          <wps:cNvCnPr/>
                          <wps:spPr>
                            <a:xfrm>
                              <a:off x="3706" y="1125"/>
                              <a:ext cx="595" cy="4"/>
                            </a:xfrm>
                            <a:prstGeom prst="straightConnector1">
                              <a:avLst/>
                            </a:prstGeom>
                            <a:ln w="19050" cap="flat" cmpd="sng">
                              <a:solidFill>
                                <a:srgbClr val="000000"/>
                              </a:solidFill>
                              <a:prstDash val="solid"/>
                              <a:miter/>
                              <a:headEnd type="none" w="med" len="med"/>
                              <a:tailEnd type="triangle" w="med" len="med"/>
                            </a:ln>
                          </wps:spPr>
                          <wps:bodyPr/>
                        </wps:wsp>
                        <wps:wsp>
                          <wps:cNvPr id="24" name="下箭头 42"/>
                          <wps:cNvSpPr/>
                          <wps:spPr>
                            <a:xfrm>
                              <a:off x="3021" y="1341"/>
                              <a:ext cx="242" cy="250"/>
                            </a:xfrm>
                            <a:prstGeom prst="downArrow">
                              <a:avLst>
                                <a:gd name="adj1" fmla="val 50000"/>
                                <a:gd name="adj2" fmla="val 49993"/>
                              </a:avLst>
                            </a:prstGeom>
                            <a:solidFill>
                              <a:srgbClr val="FFFFFF"/>
                            </a:solidFill>
                            <a:ln w="12700" cap="flat" cmpd="sng">
                              <a:solidFill>
                                <a:srgbClr val="000000"/>
                              </a:solidFill>
                              <a:prstDash val="solid"/>
                              <a:miter/>
                              <a:headEnd type="none" w="med" len="med"/>
                              <a:tailEnd type="none" w="med" len="med"/>
                            </a:ln>
                          </wps:spPr>
                          <wps:bodyPr wrap="square" upright="1"/>
                        </wps:wsp>
                        <wpg:grpSp>
                          <wpg:cNvPr id="25" name="组合 8"/>
                          <wpg:cNvGrpSpPr/>
                          <wpg:grpSpPr>
                            <a:xfrm>
                              <a:off x="2523" y="801"/>
                              <a:ext cx="9111" cy="9836"/>
                              <a:chOff x="2523" y="801"/>
                              <a:chExt cx="9111" cy="9836"/>
                            </a:xfrm>
                          </wpg:grpSpPr>
                          <wpg:grpSp>
                            <wpg:cNvPr id="26" name="组合 66"/>
                            <wpg:cNvGrpSpPr/>
                            <wpg:grpSpPr>
                              <a:xfrm>
                                <a:off x="2523" y="801"/>
                                <a:ext cx="9111" cy="9836"/>
                                <a:chOff x="-295" y="-6180"/>
                                <a:chExt cx="57849" cy="62457"/>
                              </a:xfrm>
                            </wpg:grpSpPr>
                            <wpg:grpSp>
                              <wpg:cNvPr id="27" name="组合 147"/>
                              <wpg:cNvGrpSpPr/>
                              <wpg:grpSpPr>
                                <a:xfrm>
                                  <a:off x="-295" y="-6180"/>
                                  <a:ext cx="57828" cy="49283"/>
                                  <a:chOff x="11861" y="1260"/>
                                  <a:chExt cx="9100" cy="9090"/>
                                </a:xfrm>
                              </wpg:grpSpPr>
                              <wps:wsp>
                                <wps:cNvPr id="28" name="文本框 18"/>
                                <wps:cNvSpPr txBox="1"/>
                                <wps:spPr>
                                  <a:xfrm>
                                    <a:off x="13636" y="2827"/>
                                    <a:ext cx="7325" cy="983"/>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A5E071A" w14:textId="01EB2AE9" w:rsidR="004446AA" w:rsidRDefault="004446AA" w:rsidP="004446AA">
                                      <w:pPr>
                                        <w:numPr>
                                          <w:ilvl w:val="0"/>
                                          <w:numId w:val="46"/>
                                        </w:numPr>
                                        <w:spacing w:line="240" w:lineRule="exact"/>
                                        <w:rPr>
                                          <w:sz w:val="15"/>
                                          <w:szCs w:val="15"/>
                                          <w:lang w:bidi="ar"/>
                                        </w:rPr>
                                      </w:pPr>
                                      <w:r>
                                        <w:rPr>
                                          <w:rFonts w:cs="宋体" w:hint="eastAsia"/>
                                          <w:sz w:val="15"/>
                                          <w:szCs w:val="15"/>
                                          <w:lang w:bidi="ar"/>
                                        </w:rPr>
                                        <w:t>规划：</w:t>
                                      </w:r>
                                      <w:r w:rsidR="00FD3986" w:rsidRPr="00FD3986">
                                        <w:rPr>
                                          <w:rFonts w:cs="宋体" w:hint="eastAsia"/>
                                          <w:sz w:val="15"/>
                                          <w:szCs w:val="15"/>
                                          <w:lang w:bidi="ar"/>
                                        </w:rPr>
                                        <w:t>:</w:t>
                                      </w:r>
                                      <w:r w:rsidR="00FD3986" w:rsidRPr="00FD3986">
                                        <w:rPr>
                                          <w:rFonts w:cs="宋体" w:hint="eastAsia"/>
                                          <w:sz w:val="15"/>
                                          <w:szCs w:val="15"/>
                                          <w:lang w:bidi="ar"/>
                                        </w:rPr>
                                        <w:t>每小区面积</w:t>
                                      </w:r>
                                      <w:r w:rsidR="00FD3986">
                                        <w:rPr>
                                          <w:rFonts w:cs="宋体"/>
                                          <w:sz w:val="15"/>
                                          <w:szCs w:val="15"/>
                                          <w:lang w:bidi="ar"/>
                                        </w:rPr>
                                        <w:t>30</w:t>
                                      </w:r>
                                      <w:r w:rsidR="00FD3986">
                                        <w:rPr>
                                          <w:rFonts w:cs="宋体" w:hint="eastAsia"/>
                                          <w:sz w:val="15"/>
                                          <w:szCs w:val="15"/>
                                          <w:lang w:bidi="ar"/>
                                        </w:rPr>
                                        <w:t>亩</w:t>
                                      </w:r>
                                      <w:r w:rsidR="00FD3986" w:rsidRPr="00FD3986">
                                        <w:rPr>
                                          <w:rFonts w:cs="宋体" w:hint="eastAsia"/>
                                          <w:sz w:val="15"/>
                                          <w:szCs w:val="15"/>
                                          <w:lang w:bidi="ar"/>
                                        </w:rPr>
                                        <w:t>～</w:t>
                                      </w:r>
                                      <w:r w:rsidR="00FD3986">
                                        <w:rPr>
                                          <w:rFonts w:cs="宋体"/>
                                          <w:sz w:val="15"/>
                                          <w:szCs w:val="15"/>
                                          <w:lang w:bidi="ar"/>
                                        </w:rPr>
                                        <w:t>45</w:t>
                                      </w:r>
                                      <w:r w:rsidR="00FD3986">
                                        <w:rPr>
                                          <w:rFonts w:cs="宋体" w:hint="eastAsia"/>
                                          <w:sz w:val="15"/>
                                          <w:szCs w:val="15"/>
                                          <w:lang w:bidi="ar"/>
                                        </w:rPr>
                                        <w:t>亩，</w:t>
                                      </w:r>
                                      <w:r>
                                        <w:rPr>
                                          <w:rFonts w:cs="宋体" w:hint="eastAsia"/>
                                          <w:sz w:val="15"/>
                                          <w:szCs w:val="15"/>
                                          <w:lang w:bidi="ar"/>
                                        </w:rPr>
                                        <w:t>配置道路系统、</w:t>
                                      </w:r>
                                      <w:r w:rsidR="00FD3986">
                                        <w:rPr>
                                          <w:rFonts w:cs="宋体" w:hint="eastAsia"/>
                                          <w:sz w:val="15"/>
                                          <w:szCs w:val="15"/>
                                          <w:lang w:bidi="ar"/>
                                        </w:rPr>
                                        <w:t>排灌</w:t>
                                      </w:r>
                                      <w:r>
                                        <w:rPr>
                                          <w:rFonts w:cs="宋体" w:hint="eastAsia"/>
                                          <w:sz w:val="15"/>
                                          <w:szCs w:val="15"/>
                                          <w:lang w:bidi="ar"/>
                                        </w:rPr>
                                        <w:t>系统及</w:t>
                                      </w:r>
                                      <w:r w:rsidR="00FD3986">
                                        <w:rPr>
                                          <w:rFonts w:cs="宋体" w:hint="eastAsia"/>
                                          <w:sz w:val="15"/>
                                          <w:szCs w:val="15"/>
                                          <w:lang w:bidi="ar"/>
                                        </w:rPr>
                                        <w:t>水土保持工程</w:t>
                                      </w:r>
                                      <w:r>
                                        <w:rPr>
                                          <w:rFonts w:cs="宋体" w:hint="eastAsia"/>
                                          <w:sz w:val="15"/>
                                          <w:szCs w:val="15"/>
                                          <w:lang w:bidi="ar"/>
                                        </w:rPr>
                                        <w:t>等。</w:t>
                                      </w:r>
                                    </w:p>
                                    <w:p w14:paraId="04437320" w14:textId="77777777" w:rsidR="004446AA" w:rsidRDefault="004446AA" w:rsidP="004446AA">
                                      <w:pPr>
                                        <w:numPr>
                                          <w:ilvl w:val="0"/>
                                          <w:numId w:val="46"/>
                                        </w:numPr>
                                        <w:spacing w:line="240" w:lineRule="exact"/>
                                        <w:rPr>
                                          <w:rFonts w:ascii="宋体" w:hAnsi="宋体" w:cs="宋体"/>
                                          <w:sz w:val="15"/>
                                          <w:szCs w:val="15"/>
                                          <w:lang w:bidi="ar"/>
                                        </w:rPr>
                                      </w:pPr>
                                      <w:r>
                                        <w:rPr>
                                          <w:rFonts w:cs="宋体" w:hint="eastAsia"/>
                                          <w:sz w:val="15"/>
                                          <w:szCs w:val="15"/>
                                          <w:lang w:bidi="ar"/>
                                        </w:rPr>
                                        <w:t>开垦：</w:t>
                                      </w:r>
                                      <w:r>
                                        <w:rPr>
                                          <w:rFonts w:ascii="Times New Roman" w:hAnsi="Times New Roman" w:cs="宋体" w:hint="eastAsia"/>
                                          <w:sz w:val="15"/>
                                          <w:szCs w:val="15"/>
                                          <w:lang w:bidi="ar"/>
                                        </w:rPr>
                                        <w:t>清</w:t>
                                      </w:r>
                                      <w:r>
                                        <w:rPr>
                                          <w:rFonts w:ascii="宋体" w:hAnsi="宋体" w:cs="宋体" w:hint="eastAsia"/>
                                          <w:sz w:val="15"/>
                                          <w:szCs w:val="15"/>
                                          <w:lang w:bidi="ar"/>
                                        </w:rPr>
                                        <w:t>除地表杂木、大石块等，调整优化地形，形成平整的地面或均匀的坡面等。</w:t>
                                      </w:r>
                                    </w:p>
                                    <w:p w14:paraId="79E03399" w14:textId="5549D86F" w:rsidR="004446AA" w:rsidRDefault="00FD3986" w:rsidP="004D11D3">
                                      <w:pPr>
                                        <w:numPr>
                                          <w:ilvl w:val="0"/>
                                          <w:numId w:val="46"/>
                                        </w:numPr>
                                        <w:spacing w:line="240" w:lineRule="exact"/>
                                        <w:rPr>
                                          <w:rFonts w:ascii="Times New Roman" w:hAnsi="Times New Roman"/>
                                          <w:sz w:val="15"/>
                                          <w:szCs w:val="15"/>
                                          <w:lang w:bidi="ar"/>
                                        </w:rPr>
                                      </w:pPr>
                                      <w:r w:rsidRPr="00FD3986">
                                        <w:rPr>
                                          <w:rFonts w:ascii="宋体" w:hAnsi="宋体" w:cs="宋体" w:hint="eastAsia"/>
                                          <w:sz w:val="15"/>
                                          <w:szCs w:val="15"/>
                                          <w:lang w:bidi="ar"/>
                                        </w:rPr>
                                        <w:t>整地起畦：两犁两耙。</w:t>
                                      </w:r>
                                    </w:p>
                                  </w:txbxContent>
                                </wps:txbx>
                                <wps:bodyPr wrap="square" upright="1"/>
                              </wps:wsp>
                              <wps:wsp>
                                <wps:cNvPr id="29" name="文本框 21"/>
                                <wps:cNvSpPr txBox="1"/>
                                <wps:spPr>
                                  <a:xfrm>
                                    <a:off x="13631" y="3850"/>
                                    <a:ext cx="7325" cy="1312"/>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217B3F8" w14:textId="4EAC4393" w:rsidR="00FD3986" w:rsidRPr="00FD3986"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定植沟设置：沿畦走向挖宽</w:t>
                                      </w:r>
                                      <w:r w:rsidRPr="00FD3986">
                                        <w:rPr>
                                          <w:rFonts w:cs="宋体"/>
                                          <w:sz w:val="15"/>
                                          <w:szCs w:val="15"/>
                                          <w:lang w:bidi="ar"/>
                                        </w:rPr>
                                        <w:t>40</w:t>
                                      </w:r>
                                      <w:r>
                                        <w:rPr>
                                          <w:rFonts w:cs="宋体"/>
                                          <w:sz w:val="15"/>
                                          <w:szCs w:val="15"/>
                                          <w:lang w:bidi="ar"/>
                                        </w:rPr>
                                        <w:t>cm</w:t>
                                      </w:r>
                                      <w:r w:rsidRPr="00FD3986">
                                        <w:rPr>
                                          <w:rFonts w:cs="宋体" w:hint="eastAsia"/>
                                          <w:sz w:val="15"/>
                                          <w:szCs w:val="15"/>
                                          <w:lang w:bidi="ar"/>
                                        </w:rPr>
                                        <w:t>～</w:t>
                                      </w:r>
                                      <w:r w:rsidRPr="00FD3986">
                                        <w:rPr>
                                          <w:rFonts w:cs="宋体"/>
                                          <w:sz w:val="15"/>
                                          <w:szCs w:val="15"/>
                                          <w:lang w:bidi="ar"/>
                                        </w:rPr>
                                        <w:t>50cm</w:t>
                                      </w:r>
                                      <w:r>
                                        <w:rPr>
                                          <w:rFonts w:cs="宋体" w:hint="eastAsia"/>
                                          <w:sz w:val="15"/>
                                          <w:szCs w:val="15"/>
                                          <w:lang w:bidi="ar"/>
                                        </w:rPr>
                                        <w:t>，</w:t>
                                      </w:r>
                                      <w:r w:rsidRPr="00FD3986">
                                        <w:rPr>
                                          <w:rFonts w:cs="宋体" w:hint="eastAsia"/>
                                          <w:sz w:val="15"/>
                                          <w:szCs w:val="15"/>
                                          <w:lang w:bidi="ar"/>
                                        </w:rPr>
                                        <w:t>深</w:t>
                                      </w:r>
                                      <w:r w:rsidRPr="00FD3986">
                                        <w:rPr>
                                          <w:rFonts w:cs="宋体"/>
                                          <w:sz w:val="15"/>
                                          <w:szCs w:val="15"/>
                                          <w:lang w:bidi="ar"/>
                                        </w:rPr>
                                        <w:t>30cm</w:t>
                                      </w:r>
                                      <w:r w:rsidRPr="00FD3986">
                                        <w:rPr>
                                          <w:rFonts w:cs="宋体" w:hint="eastAsia"/>
                                          <w:sz w:val="15"/>
                                          <w:szCs w:val="15"/>
                                          <w:lang w:bidi="ar"/>
                                        </w:rPr>
                                        <w:t>的定值沟</w:t>
                                      </w:r>
                                      <w:r>
                                        <w:rPr>
                                          <w:rFonts w:cs="宋体" w:hint="eastAsia"/>
                                          <w:sz w:val="15"/>
                                          <w:szCs w:val="15"/>
                                          <w:lang w:bidi="ar"/>
                                        </w:rPr>
                                        <w:t>。</w:t>
                                      </w:r>
                                    </w:p>
                                    <w:p w14:paraId="726003A9" w14:textId="365445F4" w:rsidR="00FD3986" w:rsidRPr="00FD3986"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株行距：株距</w:t>
                                      </w:r>
                                      <w:r w:rsidRPr="00FD3986">
                                        <w:rPr>
                                          <w:rFonts w:cs="宋体"/>
                                          <w:sz w:val="15"/>
                                          <w:szCs w:val="15"/>
                                          <w:lang w:bidi="ar"/>
                                        </w:rPr>
                                        <w:t>30 cm</w:t>
                                      </w:r>
                                      <w:r w:rsidRPr="00FD3986">
                                        <w:rPr>
                                          <w:rFonts w:cs="宋体" w:hint="eastAsia"/>
                                          <w:sz w:val="15"/>
                                          <w:szCs w:val="15"/>
                                          <w:lang w:bidi="ar"/>
                                        </w:rPr>
                                        <w:t>～</w:t>
                                      </w:r>
                                      <w:r w:rsidRPr="00FD3986">
                                        <w:rPr>
                                          <w:rFonts w:cs="宋体"/>
                                          <w:sz w:val="15"/>
                                          <w:szCs w:val="15"/>
                                          <w:lang w:bidi="ar"/>
                                        </w:rPr>
                                        <w:t>40 cm</w:t>
                                      </w:r>
                                      <w:r w:rsidRPr="00FD3986">
                                        <w:rPr>
                                          <w:rFonts w:cs="宋体" w:hint="eastAsia"/>
                                          <w:sz w:val="15"/>
                                          <w:szCs w:val="15"/>
                                          <w:lang w:bidi="ar"/>
                                        </w:rPr>
                                        <w:t>，小行距</w:t>
                                      </w:r>
                                      <w:r w:rsidRPr="00FD3986">
                                        <w:rPr>
                                          <w:rFonts w:cs="宋体"/>
                                          <w:sz w:val="15"/>
                                          <w:szCs w:val="15"/>
                                          <w:lang w:bidi="ar"/>
                                        </w:rPr>
                                        <w:t>40 cm</w:t>
                                      </w:r>
                                      <w:r w:rsidRPr="00FD3986">
                                        <w:rPr>
                                          <w:rFonts w:cs="宋体" w:hint="eastAsia"/>
                                          <w:sz w:val="15"/>
                                          <w:szCs w:val="15"/>
                                          <w:lang w:bidi="ar"/>
                                        </w:rPr>
                                        <w:t>～</w:t>
                                      </w:r>
                                      <w:r w:rsidRPr="00FD3986">
                                        <w:rPr>
                                          <w:rFonts w:cs="宋体"/>
                                          <w:sz w:val="15"/>
                                          <w:szCs w:val="15"/>
                                          <w:lang w:bidi="ar"/>
                                        </w:rPr>
                                        <w:t>50 cm</w:t>
                                      </w:r>
                                      <w:r w:rsidRPr="00FD3986">
                                        <w:rPr>
                                          <w:rFonts w:cs="宋体" w:hint="eastAsia"/>
                                          <w:sz w:val="15"/>
                                          <w:szCs w:val="15"/>
                                          <w:lang w:bidi="ar"/>
                                        </w:rPr>
                                        <w:t>，大行距</w:t>
                                      </w:r>
                                      <w:r w:rsidRPr="00FD3986">
                                        <w:rPr>
                                          <w:rFonts w:cs="宋体"/>
                                          <w:sz w:val="15"/>
                                          <w:szCs w:val="15"/>
                                          <w:lang w:bidi="ar"/>
                                        </w:rPr>
                                        <w:t>80 cm</w:t>
                                      </w:r>
                                      <w:r w:rsidRPr="00FD3986">
                                        <w:rPr>
                                          <w:rFonts w:cs="宋体" w:hint="eastAsia"/>
                                          <w:sz w:val="15"/>
                                          <w:szCs w:val="15"/>
                                          <w:lang w:bidi="ar"/>
                                        </w:rPr>
                                        <w:t>～</w:t>
                                      </w:r>
                                      <w:r w:rsidRPr="00FD3986">
                                        <w:rPr>
                                          <w:rFonts w:cs="宋体"/>
                                          <w:sz w:val="15"/>
                                          <w:szCs w:val="15"/>
                                          <w:lang w:bidi="ar"/>
                                        </w:rPr>
                                        <w:t>100 cm</w:t>
                                      </w:r>
                                      <w:r w:rsidRPr="00FD3986">
                                        <w:rPr>
                                          <w:rFonts w:cs="宋体" w:hint="eastAsia"/>
                                          <w:sz w:val="15"/>
                                          <w:szCs w:val="15"/>
                                          <w:lang w:bidi="ar"/>
                                        </w:rPr>
                                        <w:t>。以双行品字型为宜。</w:t>
                                      </w:r>
                                    </w:p>
                                    <w:p w14:paraId="6879710A" w14:textId="22FF0C5A" w:rsidR="00FD3986" w:rsidRPr="00FD3986"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定植时期：</w:t>
                                      </w:r>
                                      <w:r w:rsidRPr="00FD3986">
                                        <w:rPr>
                                          <w:rFonts w:cs="宋体"/>
                                          <w:sz w:val="15"/>
                                          <w:szCs w:val="15"/>
                                          <w:lang w:bidi="ar"/>
                                        </w:rPr>
                                        <w:t>4</w:t>
                                      </w:r>
                                      <w:r w:rsidRPr="00FD3986">
                                        <w:rPr>
                                          <w:rFonts w:cs="宋体" w:hint="eastAsia"/>
                                          <w:sz w:val="15"/>
                                          <w:szCs w:val="15"/>
                                          <w:lang w:bidi="ar"/>
                                        </w:rPr>
                                        <w:t>～</w:t>
                                      </w:r>
                                      <w:r w:rsidRPr="00FD3986">
                                        <w:rPr>
                                          <w:rFonts w:cs="宋体"/>
                                          <w:sz w:val="15"/>
                                          <w:szCs w:val="15"/>
                                          <w:lang w:bidi="ar"/>
                                        </w:rPr>
                                        <w:t>11</w:t>
                                      </w:r>
                                      <w:r w:rsidRPr="00FD3986">
                                        <w:rPr>
                                          <w:rFonts w:cs="宋体" w:hint="eastAsia"/>
                                          <w:sz w:val="15"/>
                                          <w:szCs w:val="15"/>
                                          <w:lang w:bidi="ar"/>
                                        </w:rPr>
                                        <w:t>月均可种植，具体可按上市时间和种苗大小安排定植时期。</w:t>
                                      </w:r>
                                    </w:p>
                                    <w:p w14:paraId="1C8D3FB1" w14:textId="79BAF42F" w:rsidR="004446AA" w:rsidRPr="00B2313B"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覆膜</w:t>
                                      </w:r>
                                      <w:r w:rsidRPr="00FD3986">
                                        <w:rPr>
                                          <w:rFonts w:cs="宋体"/>
                                          <w:sz w:val="15"/>
                                          <w:szCs w:val="15"/>
                                          <w:lang w:bidi="ar"/>
                                        </w:rPr>
                                        <w:t xml:space="preserve"> </w:t>
                                      </w:r>
                                      <w:r w:rsidRPr="00FD3986">
                                        <w:rPr>
                                          <w:rFonts w:cs="宋体" w:hint="eastAsia"/>
                                          <w:sz w:val="15"/>
                                          <w:szCs w:val="15"/>
                                          <w:lang w:bidi="ar"/>
                                        </w:rPr>
                                        <w:t>：施基肥回土后，铺设喷带后覆膜。</w:t>
                                      </w:r>
                                    </w:p>
                                  </w:txbxContent>
                                </wps:txbx>
                                <wps:bodyPr wrap="square" upright="1"/>
                              </wps:wsp>
                              <wps:wsp>
                                <wps:cNvPr id="30" name="文本框 29"/>
                                <wps:cNvSpPr txBox="1"/>
                                <wps:spPr>
                                  <a:xfrm>
                                    <a:off x="13631" y="5213"/>
                                    <a:ext cx="7325" cy="79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3686387" w14:textId="77777777" w:rsidR="00FD3986" w:rsidRPr="00FD3986"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土壤管理：定植至封行前大行间的杂草可使用除草剂除草，畦面及封行后大行间杂草需人工拔除。</w:t>
                                      </w:r>
                                    </w:p>
                                    <w:p w14:paraId="115DF7C4" w14:textId="1F0AED3D" w:rsidR="004446AA" w:rsidRDefault="00FD3986" w:rsidP="00FD3986">
                                      <w:pPr>
                                        <w:numPr>
                                          <w:ilvl w:val="0"/>
                                          <w:numId w:val="46"/>
                                        </w:numPr>
                                        <w:spacing w:line="240" w:lineRule="exact"/>
                                        <w:rPr>
                                          <w:sz w:val="15"/>
                                          <w:szCs w:val="15"/>
                                          <w:lang w:bidi="ar"/>
                                        </w:rPr>
                                      </w:pPr>
                                      <w:r w:rsidRPr="00FD3986">
                                        <w:rPr>
                                          <w:rFonts w:cs="宋体" w:hint="eastAsia"/>
                                          <w:sz w:val="15"/>
                                          <w:szCs w:val="15"/>
                                          <w:lang w:bidi="ar"/>
                                        </w:rPr>
                                        <w:t>水分管理：生长期遇干旱应及时灌水，且以喷灌为宜，雨期注意防涝。</w:t>
                                      </w:r>
                                    </w:p>
                                  </w:txbxContent>
                                </wps:txbx>
                                <wps:bodyPr wrap="square" upright="1"/>
                              </wps:wsp>
                              <wpg:grpSp>
                                <wpg:cNvPr id="31" name="组合 57"/>
                                <wpg:cNvGrpSpPr/>
                                <wpg:grpSpPr>
                                  <a:xfrm>
                                    <a:off x="11861" y="5400"/>
                                    <a:ext cx="1761" cy="396"/>
                                    <a:chOff x="2151" y="6073"/>
                                    <a:chExt cx="1761" cy="396"/>
                                  </a:xfrm>
                                </wpg:grpSpPr>
                                <wps:wsp>
                                  <wps:cNvPr id="64" name="文本框 8"/>
                                  <wps:cNvSpPr txBox="1"/>
                                  <wps:spPr>
                                    <a:xfrm>
                                      <a:off x="2151" y="6073"/>
                                      <a:ext cx="1149" cy="39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CF6D2EC" w14:textId="5AD778E2" w:rsidR="004446AA" w:rsidRDefault="00FD3986" w:rsidP="004446AA">
                                        <w:pPr>
                                          <w:spacing w:line="200" w:lineRule="exact"/>
                                          <w:jc w:val="center"/>
                                          <w:rPr>
                                            <w:sz w:val="15"/>
                                            <w:szCs w:val="18"/>
                                          </w:rPr>
                                        </w:pPr>
                                        <w:r>
                                          <w:rPr>
                                            <w:rFonts w:cs="宋体" w:hint="eastAsia"/>
                                            <w:sz w:val="15"/>
                                            <w:szCs w:val="18"/>
                                            <w:lang w:bidi="ar"/>
                                          </w:rPr>
                                          <w:t>田间</w:t>
                                        </w:r>
                                        <w:r w:rsidR="004446AA">
                                          <w:rPr>
                                            <w:rFonts w:cs="宋体" w:hint="eastAsia"/>
                                            <w:sz w:val="15"/>
                                            <w:szCs w:val="18"/>
                                            <w:lang w:bidi="ar"/>
                                          </w:rPr>
                                          <w:t>管理</w:t>
                                        </w:r>
                                      </w:p>
                                    </w:txbxContent>
                                  </wps:txbx>
                                  <wps:bodyPr wrap="square" upright="1"/>
                                </wps:wsp>
                                <wps:wsp>
                                  <wps:cNvPr id="65" name="直接箭头连接符 30"/>
                                  <wps:cNvCnPr/>
                                  <wps:spPr>
                                    <a:xfrm>
                                      <a:off x="3316" y="6273"/>
                                      <a:ext cx="596" cy="7"/>
                                    </a:xfrm>
                                    <a:prstGeom prst="straightConnector1">
                                      <a:avLst/>
                                    </a:prstGeom>
                                    <a:ln w="19050" cap="flat" cmpd="sng">
                                      <a:solidFill>
                                        <a:srgbClr val="000000"/>
                                      </a:solidFill>
                                      <a:prstDash val="solid"/>
                                      <a:miter/>
                                      <a:headEnd type="none" w="med" len="med"/>
                                      <a:tailEnd type="triangle" w="med" len="med"/>
                                    </a:ln>
                                  </wps:spPr>
                                  <wps:bodyPr/>
                                </wps:wsp>
                              </wpg:grpSp>
                              <wpg:grpSp>
                                <wpg:cNvPr id="66" name="组合 59"/>
                                <wpg:cNvGrpSpPr/>
                                <wpg:grpSpPr>
                                  <a:xfrm>
                                    <a:off x="11893" y="8894"/>
                                    <a:ext cx="1724" cy="1027"/>
                                    <a:chOff x="2175" y="9844"/>
                                    <a:chExt cx="1724" cy="1027"/>
                                  </a:xfrm>
                                </wpg:grpSpPr>
                                <wps:wsp>
                                  <wps:cNvPr id="67" name="文本框 9"/>
                                  <wps:cNvSpPr txBox="1"/>
                                  <wps:spPr>
                                    <a:xfrm>
                                      <a:off x="2175" y="9844"/>
                                      <a:ext cx="1149" cy="39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40694D5" w14:textId="77777777" w:rsidR="004446AA" w:rsidRDefault="004446AA" w:rsidP="004446AA">
                                        <w:pPr>
                                          <w:spacing w:line="200" w:lineRule="exact"/>
                                          <w:jc w:val="center"/>
                                          <w:rPr>
                                            <w:sz w:val="15"/>
                                            <w:szCs w:val="18"/>
                                          </w:rPr>
                                        </w:pPr>
                                        <w:r>
                                          <w:rPr>
                                            <w:rFonts w:cs="宋体" w:hint="eastAsia"/>
                                            <w:sz w:val="15"/>
                                            <w:szCs w:val="18"/>
                                            <w:lang w:bidi="ar"/>
                                          </w:rPr>
                                          <w:t>病虫害防控</w:t>
                                        </w:r>
                                      </w:p>
                                    </w:txbxContent>
                                  </wps:txbx>
                                  <wps:bodyPr wrap="square" upright="1"/>
                                </wps:wsp>
                                <wps:wsp>
                                  <wps:cNvPr id="68" name="直接箭头连接符 32"/>
                                  <wps:cNvCnPr/>
                                  <wps:spPr>
                                    <a:xfrm>
                                      <a:off x="3304" y="10865"/>
                                      <a:ext cx="595" cy="6"/>
                                    </a:xfrm>
                                    <a:prstGeom prst="straightConnector1">
                                      <a:avLst/>
                                    </a:prstGeom>
                                    <a:ln w="19050" cap="flat" cmpd="sng">
                                      <a:solidFill>
                                        <a:srgbClr val="000000"/>
                                      </a:solidFill>
                                      <a:prstDash val="solid"/>
                                      <a:miter/>
                                      <a:headEnd type="none" w="med" len="med"/>
                                      <a:tailEnd type="triangle" w="med" len="med"/>
                                    </a:ln>
                                  </wps:spPr>
                                  <wps:bodyPr/>
                                </wps:wsp>
                              </wpg:grpSp>
                              <wps:wsp>
                                <wps:cNvPr id="69" name="直接箭头连接符 36"/>
                                <wps:cNvCnPr/>
                                <wps:spPr>
                                  <a:xfrm>
                                    <a:off x="13050" y="9084"/>
                                    <a:ext cx="595" cy="6"/>
                                  </a:xfrm>
                                  <a:prstGeom prst="straightConnector1">
                                    <a:avLst/>
                                  </a:prstGeom>
                                  <a:ln w="19050" cap="flat" cmpd="sng">
                                    <a:solidFill>
                                      <a:srgbClr val="000000"/>
                                    </a:solidFill>
                                    <a:prstDash val="solid"/>
                                    <a:miter/>
                                    <a:headEnd type="none" w="med" len="med"/>
                                    <a:tailEnd type="triangle" w="med" len="med"/>
                                  </a:ln>
                                </wps:spPr>
                                <wps:bodyPr/>
                              </wps:wsp>
                              <wps:wsp>
                                <wps:cNvPr id="70" name="文本框 11"/>
                                <wps:cNvSpPr txBox="1"/>
                                <wps:spPr>
                                  <a:xfrm>
                                    <a:off x="11896" y="9703"/>
                                    <a:ext cx="1149" cy="39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B8874D7" w14:textId="77777777" w:rsidR="004446AA" w:rsidRDefault="004446AA" w:rsidP="004446AA">
                                      <w:pPr>
                                        <w:spacing w:line="200" w:lineRule="exact"/>
                                        <w:jc w:val="center"/>
                                        <w:rPr>
                                          <w:sz w:val="15"/>
                                          <w:szCs w:val="18"/>
                                        </w:rPr>
                                      </w:pPr>
                                      <w:r>
                                        <w:rPr>
                                          <w:rFonts w:cs="宋体" w:hint="eastAsia"/>
                                          <w:sz w:val="15"/>
                                          <w:szCs w:val="18"/>
                                          <w:lang w:bidi="ar"/>
                                        </w:rPr>
                                        <w:t>采收与处理</w:t>
                                      </w:r>
                                    </w:p>
                                  </w:txbxContent>
                                </wps:txbx>
                                <wps:bodyPr wrap="square" upright="1"/>
                              </wps:wsp>
                              <wpg:grpSp>
                                <wpg:cNvPr id="83" name="组合 68"/>
                                <wpg:cNvGrpSpPr/>
                                <wpg:grpSpPr>
                                  <a:xfrm>
                                    <a:off x="11863" y="1260"/>
                                    <a:ext cx="9098" cy="9090"/>
                                    <a:chOff x="11863" y="1260"/>
                                    <a:chExt cx="9098" cy="9090"/>
                                  </a:xfrm>
                                </wpg:grpSpPr>
                                <wpg:grpSp>
                                  <wpg:cNvPr id="84" name="组合 67"/>
                                  <wpg:cNvGrpSpPr/>
                                  <wpg:grpSpPr>
                                    <a:xfrm>
                                      <a:off x="11903" y="2202"/>
                                      <a:ext cx="9053" cy="7304"/>
                                      <a:chOff x="11903" y="2202"/>
                                      <a:chExt cx="9053" cy="7304"/>
                                    </a:xfrm>
                                  </wpg:grpSpPr>
                                  <wps:wsp>
                                    <wps:cNvPr id="85" name="文本框 33"/>
                                    <wps:cNvSpPr txBox="1"/>
                                    <wps:spPr>
                                      <a:xfrm>
                                        <a:off x="13631" y="8514"/>
                                        <a:ext cx="7325" cy="992"/>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F4E1F94"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防控原则：坚持</w:t>
                                          </w:r>
                                          <w:r>
                                            <w:rPr>
                                              <w:sz w:val="15"/>
                                              <w:szCs w:val="15"/>
                                              <w:lang w:bidi="ar"/>
                                            </w:rPr>
                                            <w:t>“</w:t>
                                          </w:r>
                                          <w:r>
                                            <w:rPr>
                                              <w:rFonts w:cs="宋体" w:hint="eastAsia"/>
                                              <w:sz w:val="15"/>
                                              <w:szCs w:val="15"/>
                                              <w:lang w:bidi="ar"/>
                                            </w:rPr>
                                            <w:t>预防为主，综合防治</w:t>
                                          </w:r>
                                          <w:r>
                                            <w:rPr>
                                              <w:sz w:val="15"/>
                                              <w:szCs w:val="15"/>
                                              <w:lang w:bidi="ar"/>
                                            </w:rPr>
                                            <w:t>”</w:t>
                                          </w:r>
                                          <w:r>
                                            <w:rPr>
                                              <w:rFonts w:cs="宋体" w:hint="eastAsia"/>
                                              <w:sz w:val="15"/>
                                              <w:szCs w:val="15"/>
                                              <w:lang w:bidi="ar"/>
                                            </w:rPr>
                                            <w:t>的植保方针，提倡绿色防控理念。</w:t>
                                          </w:r>
                                        </w:p>
                                        <w:p w14:paraId="731E728A" w14:textId="0F080EF5" w:rsidR="004446AA" w:rsidRDefault="004446AA" w:rsidP="004446AA">
                                          <w:pPr>
                                            <w:numPr>
                                              <w:ilvl w:val="0"/>
                                              <w:numId w:val="46"/>
                                            </w:numPr>
                                            <w:spacing w:line="240" w:lineRule="exact"/>
                                            <w:rPr>
                                              <w:sz w:val="15"/>
                                              <w:szCs w:val="15"/>
                                              <w:lang w:bidi="ar"/>
                                            </w:rPr>
                                          </w:pPr>
                                          <w:r>
                                            <w:rPr>
                                              <w:rFonts w:cs="宋体" w:hint="eastAsia"/>
                                              <w:sz w:val="15"/>
                                              <w:szCs w:val="15"/>
                                              <w:lang w:bidi="ar"/>
                                            </w:rPr>
                                            <w:t>防治对象：</w:t>
                                          </w:r>
                                          <w:r w:rsidR="00003157" w:rsidRPr="00003157">
                                            <w:rPr>
                                              <w:rFonts w:cs="宋体" w:hint="eastAsia"/>
                                              <w:sz w:val="15"/>
                                              <w:szCs w:val="15"/>
                                              <w:lang w:bidi="ar"/>
                                            </w:rPr>
                                            <w:t>粉蚧、凋萎病、心腐病、黑腐病和炭疽病、拟茎点霉叶斑病。</w:t>
                                          </w:r>
                                        </w:p>
                                        <w:p w14:paraId="721D090C" w14:textId="55F8221C" w:rsidR="004446AA" w:rsidRDefault="004446AA" w:rsidP="00412A54">
                                          <w:pPr>
                                            <w:numPr>
                                              <w:ilvl w:val="0"/>
                                              <w:numId w:val="46"/>
                                            </w:numPr>
                                            <w:spacing w:line="240" w:lineRule="exact"/>
                                            <w:rPr>
                                              <w:sz w:val="15"/>
                                              <w:szCs w:val="15"/>
                                              <w:lang w:bidi="ar"/>
                                            </w:rPr>
                                          </w:pPr>
                                          <w:r w:rsidRPr="00003157">
                                            <w:rPr>
                                              <w:rFonts w:cs="宋体" w:hint="eastAsia"/>
                                              <w:sz w:val="15"/>
                                              <w:szCs w:val="15"/>
                                              <w:lang w:bidi="ar"/>
                                            </w:rPr>
                                            <w:t>防治方法：</w:t>
                                          </w:r>
                                          <w:r w:rsidR="00003157" w:rsidRPr="00003157">
                                            <w:rPr>
                                              <w:rFonts w:cs="宋体" w:hint="eastAsia"/>
                                              <w:sz w:val="15"/>
                                              <w:szCs w:val="15"/>
                                              <w:lang w:bidi="ar"/>
                                            </w:rPr>
                                            <w:t>提倡绿色防控理念，优先采用农业防治、物理防治和生物防治技术。</w:t>
                                          </w:r>
                                        </w:p>
                                      </w:txbxContent>
                                    </wps:txbx>
                                    <wps:bodyPr wrap="square" upright="1"/>
                                  </wps:wsp>
                                  <wpg:grpSp>
                                    <wpg:cNvPr id="86" name="组合 52"/>
                                    <wpg:cNvGrpSpPr/>
                                    <wpg:grpSpPr>
                                      <a:xfrm>
                                        <a:off x="11903" y="2202"/>
                                        <a:ext cx="1732" cy="410"/>
                                        <a:chOff x="2192" y="2202"/>
                                        <a:chExt cx="1732" cy="410"/>
                                      </a:xfrm>
                                    </wpg:grpSpPr>
                                    <wps:wsp>
                                      <wps:cNvPr id="87" name="文本框 12"/>
                                      <wps:cNvSpPr txBox="1"/>
                                      <wps:spPr>
                                        <a:xfrm>
                                          <a:off x="2192" y="2202"/>
                                          <a:ext cx="1149" cy="41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EF1075F" w14:textId="77777777" w:rsidR="004446AA" w:rsidRPr="007312F0" w:rsidRDefault="004446AA" w:rsidP="004446AA">
                                            <w:pPr>
                                              <w:spacing w:line="200" w:lineRule="exact"/>
                                              <w:jc w:val="center"/>
                                              <w:rPr>
                                                <w:rFonts w:eastAsia="等线"/>
                                                <w:sz w:val="15"/>
                                                <w:szCs w:val="18"/>
                                              </w:rPr>
                                            </w:pPr>
                                            <w:r>
                                              <w:rPr>
                                                <w:rFonts w:cs="宋体" w:hint="eastAsia"/>
                                                <w:sz w:val="15"/>
                                                <w:szCs w:val="18"/>
                                                <w:lang w:bidi="ar"/>
                                              </w:rPr>
                                              <w:t>种苗繁育</w:t>
                                            </w:r>
                                          </w:p>
                                        </w:txbxContent>
                                      </wps:txbx>
                                      <wps:bodyPr wrap="square" upright="1"/>
                                    </wps:wsp>
                                    <wps:wsp>
                                      <wps:cNvPr id="98" name="直接箭头连接符 13"/>
                                      <wps:cNvCnPr/>
                                      <wps:spPr>
                                        <a:xfrm>
                                          <a:off x="3339" y="2409"/>
                                          <a:ext cx="585" cy="6"/>
                                        </a:xfrm>
                                        <a:prstGeom prst="straightConnector1">
                                          <a:avLst/>
                                        </a:prstGeom>
                                        <a:ln w="19050" cap="flat" cmpd="sng">
                                          <a:solidFill>
                                            <a:srgbClr val="000000"/>
                                          </a:solidFill>
                                          <a:prstDash val="solid"/>
                                          <a:miter/>
                                          <a:headEnd type="none" w="med" len="med"/>
                                          <a:tailEnd type="triangle" w="med" len="med"/>
                                        </a:ln>
                                      </wps:spPr>
                                      <wps:bodyPr/>
                                    </wps:wsp>
                                  </wpg:grpSp>
                                </wpg:grpSp>
                                <wpg:grpSp>
                                  <wpg:cNvPr id="99" name="组合 99"/>
                                  <wpg:cNvGrpSpPr/>
                                  <wpg:grpSpPr>
                                    <a:xfrm>
                                      <a:off x="11863" y="1260"/>
                                      <a:ext cx="9098" cy="9090"/>
                                      <a:chOff x="18862" y="1260"/>
                                      <a:chExt cx="9098" cy="9090"/>
                                    </a:xfrm>
                                  </wpg:grpSpPr>
                                  <wpg:grpSp>
                                    <wpg:cNvPr id="100" name="组合 53"/>
                                    <wpg:cNvGrpSpPr/>
                                    <wpg:grpSpPr>
                                      <a:xfrm>
                                        <a:off x="18862" y="3189"/>
                                        <a:ext cx="1755" cy="396"/>
                                        <a:chOff x="2151" y="3283"/>
                                        <a:chExt cx="1755" cy="396"/>
                                      </a:xfrm>
                                    </wpg:grpSpPr>
                                    <wps:wsp>
                                      <wps:cNvPr id="101" name="文本框 1"/>
                                      <wps:cNvSpPr txBox="1"/>
                                      <wps:spPr>
                                        <a:xfrm>
                                          <a:off x="2151" y="3283"/>
                                          <a:ext cx="1149" cy="39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FB4A4A5" w14:textId="77777777" w:rsidR="004446AA" w:rsidRDefault="004446AA" w:rsidP="004446AA">
                                            <w:pPr>
                                              <w:spacing w:line="200" w:lineRule="exact"/>
                                              <w:jc w:val="center"/>
                                              <w:rPr>
                                                <w:sz w:val="15"/>
                                                <w:szCs w:val="15"/>
                                              </w:rPr>
                                            </w:pPr>
                                            <w:r>
                                              <w:rPr>
                                                <w:rFonts w:cs="宋体" w:hint="eastAsia"/>
                                                <w:sz w:val="15"/>
                                                <w:szCs w:val="15"/>
                                                <w:lang w:bidi="ar"/>
                                              </w:rPr>
                                              <w:t>果园建立</w:t>
                                            </w:r>
                                          </w:p>
                                        </w:txbxContent>
                                      </wps:txbx>
                                      <wps:bodyPr wrap="square" upright="1"/>
                                    </wps:wsp>
                                    <wps:wsp>
                                      <wps:cNvPr id="102" name="直接箭头连接符 17"/>
                                      <wps:cNvCnPr/>
                                      <wps:spPr>
                                        <a:xfrm>
                                          <a:off x="3309" y="3489"/>
                                          <a:ext cx="597" cy="4"/>
                                        </a:xfrm>
                                        <a:prstGeom prst="straightConnector1">
                                          <a:avLst/>
                                        </a:prstGeom>
                                        <a:ln w="19050" cap="flat" cmpd="sng">
                                          <a:solidFill>
                                            <a:srgbClr val="000000"/>
                                          </a:solidFill>
                                          <a:prstDash val="solid"/>
                                          <a:miter/>
                                          <a:headEnd type="none" w="med" len="med"/>
                                          <a:tailEnd type="triangle" w="med" len="med"/>
                                        </a:ln>
                                      </wps:spPr>
                                      <wps:bodyPr/>
                                    </wps:wsp>
                                  </wpg:grpSp>
                                  <wpg:grpSp>
                                    <wpg:cNvPr id="103" name="组合 64"/>
                                    <wpg:cNvGrpSpPr/>
                                    <wpg:grpSpPr>
                                      <a:xfrm>
                                        <a:off x="18875" y="1260"/>
                                        <a:ext cx="9085" cy="9090"/>
                                        <a:chOff x="18875" y="1260"/>
                                        <a:chExt cx="9085" cy="9090"/>
                                      </a:xfrm>
                                    </wpg:grpSpPr>
                                    <wpg:grpSp>
                                      <wpg:cNvPr id="104" name="组合 54"/>
                                      <wpg:cNvGrpSpPr/>
                                      <wpg:grpSpPr>
                                        <a:xfrm>
                                          <a:off x="18875" y="4313"/>
                                          <a:ext cx="1741" cy="396"/>
                                          <a:chOff x="2168" y="4577"/>
                                          <a:chExt cx="1741" cy="396"/>
                                        </a:xfrm>
                                      </wpg:grpSpPr>
                                      <wps:wsp>
                                        <wps:cNvPr id="105" name="文本框 5"/>
                                        <wps:cNvSpPr txBox="1"/>
                                        <wps:spPr>
                                          <a:xfrm>
                                            <a:off x="2168" y="4577"/>
                                            <a:ext cx="1149" cy="39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01D45AE" w14:textId="3B818D65" w:rsidR="004446AA" w:rsidRDefault="00FD3986" w:rsidP="004446AA">
                                              <w:pPr>
                                                <w:spacing w:line="200" w:lineRule="exact"/>
                                                <w:jc w:val="center"/>
                                                <w:rPr>
                                                  <w:sz w:val="15"/>
                                                  <w:szCs w:val="18"/>
                                                </w:rPr>
                                              </w:pPr>
                                              <w:r>
                                                <w:rPr>
                                                  <w:rFonts w:cs="宋体" w:hint="eastAsia"/>
                                                  <w:sz w:val="15"/>
                                                  <w:szCs w:val="18"/>
                                                  <w:lang w:bidi="ar"/>
                                                </w:rPr>
                                                <w:t>定植</w:t>
                                              </w:r>
                                            </w:p>
                                          </w:txbxContent>
                                        </wps:txbx>
                                        <wps:bodyPr wrap="square" upright="1"/>
                                      </wps:wsp>
                                      <wps:wsp>
                                        <wps:cNvPr id="106" name="直接箭头连接符 20"/>
                                        <wps:cNvCnPr/>
                                        <wps:spPr>
                                          <a:xfrm>
                                            <a:off x="3313" y="4784"/>
                                            <a:ext cx="596" cy="6"/>
                                          </a:xfrm>
                                          <a:prstGeom prst="straightConnector1">
                                            <a:avLst/>
                                          </a:prstGeom>
                                          <a:ln w="19050" cap="flat" cmpd="sng">
                                            <a:solidFill>
                                              <a:srgbClr val="000000"/>
                                            </a:solidFill>
                                            <a:prstDash val="solid"/>
                                            <a:miter/>
                                            <a:headEnd type="none" w="med" len="med"/>
                                            <a:tailEnd type="triangle" w="med" len="med"/>
                                          </a:ln>
                                        </wps:spPr>
                                        <wps:bodyPr/>
                                      </wps:wsp>
                                    </wpg:grpSp>
                                    <wpg:grpSp>
                                      <wpg:cNvPr id="107" name="组合 62"/>
                                      <wpg:cNvGrpSpPr/>
                                      <wpg:grpSpPr>
                                        <a:xfrm>
                                          <a:off x="20630" y="1260"/>
                                          <a:ext cx="7330" cy="9090"/>
                                          <a:chOff x="20630" y="1260"/>
                                          <a:chExt cx="7330" cy="9090"/>
                                        </a:xfrm>
                                      </wpg:grpSpPr>
                                      <wps:wsp>
                                        <wps:cNvPr id="108" name="文本框 14"/>
                                        <wps:cNvSpPr txBox="1"/>
                                        <wps:spPr>
                                          <a:xfrm>
                                            <a:off x="20635" y="1260"/>
                                            <a:ext cx="7325" cy="714"/>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E06E1B9" w14:textId="2A112C89" w:rsidR="004446AA" w:rsidRPr="004446AA" w:rsidRDefault="004446AA" w:rsidP="00154C61">
                                              <w:pPr>
                                                <w:numPr>
                                                  <w:ilvl w:val="0"/>
                                                  <w:numId w:val="46"/>
                                                </w:numPr>
                                                <w:spacing w:line="240" w:lineRule="exact"/>
                                                <w:rPr>
                                                  <w:rFonts w:cs="宋体"/>
                                                  <w:sz w:val="15"/>
                                                  <w:szCs w:val="15"/>
                                                  <w:lang w:bidi="ar"/>
                                                </w:rPr>
                                              </w:pPr>
                                              <w:r w:rsidRPr="004446AA">
                                                <w:rPr>
                                                  <w:rFonts w:cs="宋体" w:hint="eastAsia"/>
                                                  <w:sz w:val="15"/>
                                                  <w:szCs w:val="15"/>
                                                  <w:lang w:bidi="ar"/>
                                                </w:rPr>
                                                <w:t>昌江、琼海及其连线以南区域宜选择台农</w:t>
                                              </w:r>
                                              <w:r w:rsidRPr="004446AA">
                                                <w:rPr>
                                                  <w:rFonts w:cs="宋体" w:hint="eastAsia"/>
                                                  <w:sz w:val="15"/>
                                                  <w:szCs w:val="15"/>
                                                  <w:lang w:bidi="ar"/>
                                                </w:rPr>
                                                <w:t>11</w:t>
                                              </w:r>
                                              <w:r w:rsidRPr="004446AA">
                                                <w:rPr>
                                                  <w:rFonts w:cs="宋体" w:hint="eastAsia"/>
                                                  <w:sz w:val="15"/>
                                                  <w:szCs w:val="15"/>
                                                  <w:lang w:bidi="ar"/>
                                                </w:rPr>
                                                <w:t>（香水菠萝）、台农</w:t>
                                              </w:r>
                                              <w:r w:rsidRPr="004446AA">
                                                <w:rPr>
                                                  <w:rFonts w:cs="宋体" w:hint="eastAsia"/>
                                                  <w:sz w:val="15"/>
                                                  <w:szCs w:val="15"/>
                                                  <w:lang w:bidi="ar"/>
                                                </w:rPr>
                                                <w:t>16</w:t>
                                              </w:r>
                                              <w:r w:rsidRPr="004446AA">
                                                <w:rPr>
                                                  <w:rFonts w:cs="宋体" w:hint="eastAsia"/>
                                                  <w:sz w:val="15"/>
                                                  <w:szCs w:val="15"/>
                                                  <w:lang w:bidi="ar"/>
                                                </w:rPr>
                                                <w:t>（甜蜜蜜）、台农</w:t>
                                              </w:r>
                                              <w:r w:rsidRPr="004446AA">
                                                <w:rPr>
                                                  <w:rFonts w:cs="宋体" w:hint="eastAsia"/>
                                                  <w:sz w:val="15"/>
                                                  <w:szCs w:val="15"/>
                                                  <w:lang w:bidi="ar"/>
                                                </w:rPr>
                                                <w:t>17</w:t>
                                              </w:r>
                                              <w:r w:rsidRPr="004446AA">
                                                <w:rPr>
                                                  <w:rFonts w:cs="宋体" w:hint="eastAsia"/>
                                                  <w:sz w:val="15"/>
                                                  <w:szCs w:val="15"/>
                                                  <w:lang w:bidi="ar"/>
                                                </w:rPr>
                                                <w:t>（金钻）等台农系列品种和金菠萝。昌江、琼海连线以北区域宜选择台农</w:t>
                                              </w:r>
                                              <w:r w:rsidRPr="004446AA">
                                                <w:rPr>
                                                  <w:rFonts w:cs="宋体"/>
                                                  <w:sz w:val="15"/>
                                                  <w:szCs w:val="15"/>
                                                  <w:lang w:bidi="ar"/>
                                                </w:rPr>
                                                <w:t>16</w:t>
                                              </w:r>
                                              <w:r w:rsidRPr="004446AA">
                                                <w:rPr>
                                                  <w:rFonts w:cs="宋体" w:hint="eastAsia"/>
                                                  <w:sz w:val="15"/>
                                                  <w:szCs w:val="15"/>
                                                  <w:lang w:bidi="ar"/>
                                                </w:rPr>
                                                <w:t>（甜蜜蜜）、台农</w:t>
                                              </w:r>
                                              <w:r w:rsidRPr="004446AA">
                                                <w:rPr>
                                                  <w:rFonts w:cs="宋体"/>
                                                  <w:sz w:val="15"/>
                                                  <w:szCs w:val="15"/>
                                                  <w:lang w:bidi="ar"/>
                                                </w:rPr>
                                                <w:t>17</w:t>
                                              </w:r>
                                              <w:r w:rsidRPr="004446AA">
                                                <w:rPr>
                                                  <w:rFonts w:cs="宋体" w:hint="eastAsia"/>
                                                  <w:sz w:val="15"/>
                                                  <w:szCs w:val="15"/>
                                                  <w:lang w:bidi="ar"/>
                                                </w:rPr>
                                                <w:t>（金钻）、西瓜凤梨等品种。</w:t>
                                              </w:r>
                                            </w:p>
                                          </w:txbxContent>
                                        </wps:txbx>
                                        <wps:bodyPr wrap="square" upright="1"/>
                                      </wps:wsp>
                                      <wps:wsp>
                                        <wps:cNvPr id="109" name="文本框 40"/>
                                        <wps:cNvSpPr txBox="1"/>
                                        <wps:spPr>
                                          <a:xfrm>
                                            <a:off x="20630" y="9556"/>
                                            <a:ext cx="7325" cy="794"/>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72D014E" w14:textId="77777777" w:rsidR="00003157" w:rsidRPr="00003157" w:rsidRDefault="00003157" w:rsidP="00003157">
                                              <w:pPr>
                                                <w:numPr>
                                                  <w:ilvl w:val="0"/>
                                                  <w:numId w:val="46"/>
                                                </w:numPr>
                                                <w:spacing w:line="240" w:lineRule="exact"/>
                                                <w:rPr>
                                                  <w:rFonts w:cs="宋体"/>
                                                  <w:sz w:val="15"/>
                                                  <w:szCs w:val="15"/>
                                                  <w:lang w:bidi="ar"/>
                                                </w:rPr>
                                              </w:pPr>
                                              <w:r w:rsidRPr="00003157">
                                                <w:rPr>
                                                  <w:rFonts w:cs="宋体" w:hint="eastAsia"/>
                                                  <w:sz w:val="15"/>
                                                  <w:szCs w:val="15"/>
                                                  <w:lang w:bidi="ar"/>
                                                </w:rPr>
                                                <w:t>采收：根据品种、用途和市场需要决定采收期。</w:t>
                                              </w:r>
                                            </w:p>
                                            <w:p w14:paraId="7AE2F0D4" w14:textId="7D3C05F4" w:rsidR="004446AA" w:rsidRPr="00213EA8" w:rsidRDefault="00003157" w:rsidP="00003157">
                                              <w:pPr>
                                                <w:numPr>
                                                  <w:ilvl w:val="0"/>
                                                  <w:numId w:val="46"/>
                                                </w:numPr>
                                                <w:spacing w:line="240" w:lineRule="exact"/>
                                                <w:rPr>
                                                  <w:rFonts w:cs="宋体"/>
                                                  <w:sz w:val="15"/>
                                                  <w:szCs w:val="15"/>
                                                  <w:lang w:bidi="ar"/>
                                                </w:rPr>
                                              </w:pPr>
                                              <w:r w:rsidRPr="00003157">
                                                <w:rPr>
                                                  <w:rFonts w:cs="宋体" w:hint="eastAsia"/>
                                                  <w:sz w:val="15"/>
                                                  <w:szCs w:val="15"/>
                                                  <w:lang w:bidi="ar"/>
                                                </w:rPr>
                                                <w:t>处理：入库前的果实进行预冷、保鲜、分级及包装等处理</w:t>
                                              </w:r>
                                              <w:r>
                                                <w:rPr>
                                                  <w:rFonts w:cs="宋体" w:hint="eastAsia"/>
                                                  <w:sz w:val="15"/>
                                                  <w:szCs w:val="15"/>
                                                  <w:lang w:bidi="ar"/>
                                                </w:rPr>
                                                <w:t>。</w:t>
                                              </w:r>
                                            </w:p>
                                          </w:txbxContent>
                                        </wps:txbx>
                                        <wps:bodyPr wrap="square" upright="1"/>
                                      </wps:wsp>
                                    </wpg:grpSp>
                                  </wpg:grpSp>
                                </wpg:grpSp>
                              </wpg:grpSp>
                            </wpg:grpSp>
                            <wps:wsp>
                              <wps:cNvPr id="111" name="文本框 40_SpCnt_1"/>
                              <wps:cNvSpPr txBox="1"/>
                              <wps:spPr>
                                <a:xfrm>
                                  <a:off x="10990" y="52200"/>
                                  <a:ext cx="46564" cy="407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F3DE867"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检测：对果品的感官、品质、等级、规格及卫生指标等进行检测。</w:t>
                                    </w:r>
                                  </w:p>
                                  <w:p w14:paraId="3509AD22"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销售：具备检测合格证和承诺达标合格证的果品方可进入市场销售。</w:t>
                                    </w:r>
                                  </w:p>
                                </w:txbxContent>
                              </wps:txbx>
                              <wps:bodyPr wrap="square" upright="1"/>
                            </wps:wsp>
                            <wps:wsp>
                              <wps:cNvPr id="112" name="文本框 11_SpCnt_1"/>
                              <wps:cNvSpPr txBox="1"/>
                              <wps:spPr>
                                <a:xfrm>
                                  <a:off x="-63" y="52980"/>
                                  <a:ext cx="7302" cy="214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F43B29D" w14:textId="77777777" w:rsidR="004446AA" w:rsidRPr="007312F0" w:rsidRDefault="004446AA" w:rsidP="004446AA">
                                    <w:pPr>
                                      <w:spacing w:line="200" w:lineRule="exact"/>
                                      <w:jc w:val="center"/>
                                      <w:rPr>
                                        <w:rFonts w:eastAsia="等线"/>
                                        <w:sz w:val="15"/>
                                        <w:szCs w:val="18"/>
                                      </w:rPr>
                                    </w:pPr>
                                    <w:r>
                                      <w:rPr>
                                        <w:rFonts w:cs="宋体" w:hint="eastAsia"/>
                                        <w:sz w:val="15"/>
                                        <w:szCs w:val="18"/>
                                        <w:lang w:bidi="ar"/>
                                      </w:rPr>
                                      <w:t>检测与销售</w:t>
                                    </w:r>
                                  </w:p>
                                </w:txbxContent>
                              </wps:txbx>
                              <wps:bodyPr wrap="square" upright="1"/>
                            </wps:wsp>
                            <wps:wsp>
                              <wps:cNvPr id="113" name="直接箭头连接符 39"/>
                              <wps:cNvCnPr/>
                              <wps:spPr>
                                <a:xfrm>
                                  <a:off x="7277" y="54150"/>
                                  <a:ext cx="3778" cy="19"/>
                                </a:xfrm>
                                <a:prstGeom prst="straightConnector1">
                                  <a:avLst/>
                                </a:prstGeom>
                                <a:ln w="19050" cap="flat" cmpd="sng">
                                  <a:solidFill>
                                    <a:srgbClr val="000000"/>
                                  </a:solidFill>
                                  <a:prstDash val="solid"/>
                                  <a:miter/>
                                  <a:headEnd type="none" w="med" len="med"/>
                                  <a:tailEnd type="triangle" w="med" len="med"/>
                                </a:ln>
                              </wps:spPr>
                              <wps:bodyPr/>
                            </wps:wsp>
                          </wpg:grpSp>
                          <wps:wsp>
                            <wps:cNvPr id="114" name="文本框 14"/>
                            <wps:cNvSpPr txBox="1"/>
                            <wps:spPr>
                              <a:xfrm>
                                <a:off x="4302" y="1446"/>
                                <a:ext cx="7331" cy="66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32812E4" w14:textId="244D6920" w:rsidR="004446AA" w:rsidRDefault="004446AA" w:rsidP="004446AA">
                                  <w:pPr>
                                    <w:numPr>
                                      <w:ilvl w:val="0"/>
                                      <w:numId w:val="46"/>
                                    </w:numPr>
                                    <w:spacing w:line="240" w:lineRule="exact"/>
                                    <w:rPr>
                                      <w:sz w:val="15"/>
                                      <w:szCs w:val="15"/>
                                      <w:lang w:bidi="ar"/>
                                    </w:rPr>
                                  </w:pPr>
                                  <w:r w:rsidRPr="004446AA">
                                    <w:rPr>
                                      <w:rFonts w:cs="宋体" w:hint="eastAsia"/>
                                      <w:sz w:val="15"/>
                                      <w:szCs w:val="15"/>
                                      <w:lang w:bidi="ar"/>
                                    </w:rPr>
                                    <w:t>选择：选择吸芽苗和裔芽苗</w:t>
                                  </w:r>
                                  <w:r>
                                    <w:rPr>
                                      <w:rFonts w:cs="宋体" w:hint="eastAsia"/>
                                      <w:sz w:val="15"/>
                                      <w:szCs w:val="15"/>
                                      <w:lang w:bidi="ar"/>
                                    </w:rPr>
                                    <w:t>。</w:t>
                                  </w:r>
                                </w:p>
                                <w:p w14:paraId="63699735" w14:textId="57F68CF6" w:rsidR="004446AA" w:rsidRDefault="004446AA" w:rsidP="00A0589D">
                                  <w:pPr>
                                    <w:numPr>
                                      <w:ilvl w:val="0"/>
                                      <w:numId w:val="46"/>
                                    </w:numPr>
                                    <w:spacing w:line="240" w:lineRule="exact"/>
                                    <w:rPr>
                                      <w:sz w:val="15"/>
                                      <w:szCs w:val="15"/>
                                      <w:lang w:bidi="ar"/>
                                    </w:rPr>
                                  </w:pPr>
                                  <w:r w:rsidRPr="004446AA">
                                    <w:rPr>
                                      <w:rFonts w:cs="宋体" w:hint="eastAsia"/>
                                      <w:sz w:val="15"/>
                                      <w:szCs w:val="15"/>
                                      <w:lang w:bidi="ar"/>
                                    </w:rPr>
                                    <w:t>繁育：利用采果后的植株在雨季诱发出大量的吸芽和裔芽繁育而成。</w:t>
                                  </w:r>
                                </w:p>
                              </w:txbxContent>
                            </wps:txbx>
                            <wps:bodyPr wrap="square" upright="1"/>
                          </wps:wsp>
                        </wpg:grpSp>
                      </wpg:grpSp>
                      <wps:wsp>
                        <wps:cNvPr id="115" name="文本框 40_SpCnt_1"/>
                        <wps:cNvSpPr txBox="1"/>
                        <wps:spPr>
                          <a:xfrm>
                            <a:off x="5588" y="9738"/>
                            <a:ext cx="7333" cy="642"/>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4DAB91F"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包装：根据要求确定包装材料、包装设计、包装方式、包装容量等要素。</w:t>
                              </w:r>
                            </w:p>
                            <w:p w14:paraId="35FCD78B"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标识：标识内容信息齐全，要求字迹清晰、完整、准确，且不易褪色、无渗漏。</w:t>
                              </w:r>
                            </w:p>
                          </w:txbxContent>
                        </wps:txbx>
                        <wps:bodyPr wrap="square" upright="1"/>
                      </wps:wsp>
                      <wps:wsp>
                        <wps:cNvPr id="116" name="文本框 11_SpCnt_1"/>
                        <wps:cNvSpPr txBox="1"/>
                        <wps:spPr>
                          <a:xfrm>
                            <a:off x="3837" y="9876"/>
                            <a:ext cx="1150" cy="338"/>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FE5BDF2" w14:textId="77777777" w:rsidR="004446AA" w:rsidRDefault="004446AA" w:rsidP="004446AA">
                              <w:pPr>
                                <w:spacing w:line="200" w:lineRule="exact"/>
                                <w:jc w:val="center"/>
                                <w:rPr>
                                  <w:sz w:val="15"/>
                                  <w:szCs w:val="18"/>
                                </w:rPr>
                              </w:pPr>
                              <w:r>
                                <w:rPr>
                                  <w:rFonts w:cs="宋体" w:hint="eastAsia"/>
                                  <w:sz w:val="15"/>
                                  <w:szCs w:val="18"/>
                                  <w:lang w:bidi="ar"/>
                                </w:rPr>
                                <w:t>包装与标识</w:t>
                              </w:r>
                            </w:p>
                          </w:txbxContent>
                        </wps:txbx>
                        <wps:bodyPr wrap="square" upright="1"/>
                      </wps:wsp>
                      <wps:wsp>
                        <wps:cNvPr id="117" name="直接箭头连接符 39"/>
                        <wps:cNvCnPr/>
                        <wps:spPr>
                          <a:xfrm>
                            <a:off x="4983" y="10051"/>
                            <a:ext cx="595" cy="3"/>
                          </a:xfrm>
                          <a:prstGeom prst="straightConnector1">
                            <a:avLst/>
                          </a:prstGeom>
                          <a:ln w="19050" cap="flat" cmpd="sng">
                            <a:solidFill>
                              <a:srgbClr val="000000"/>
                            </a:solidFill>
                            <a:prstDash val="solid"/>
                            <a:miter/>
                            <a:headEnd type="none" w="med" len="med"/>
                            <a:tailEnd type="triangle" w="med" len="med"/>
                          </a:ln>
                        </wps:spPr>
                        <wps:bodyPr/>
                      </wps:wsp>
                      <wps:wsp>
                        <wps:cNvPr id="119" name="文本框 40_SpCnt_1"/>
                        <wps:cNvSpPr txBox="1"/>
                        <wps:spPr>
                          <a:xfrm>
                            <a:off x="5588" y="10424"/>
                            <a:ext cx="7333" cy="642"/>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BB4CD92" w14:textId="1C9FBAC9" w:rsidR="004446AA" w:rsidRDefault="004446AA" w:rsidP="004446AA">
                              <w:pPr>
                                <w:numPr>
                                  <w:ilvl w:val="0"/>
                                  <w:numId w:val="46"/>
                                </w:numPr>
                                <w:spacing w:line="240" w:lineRule="exact"/>
                                <w:rPr>
                                  <w:sz w:val="15"/>
                                  <w:szCs w:val="15"/>
                                  <w:lang w:bidi="ar"/>
                                </w:rPr>
                              </w:pPr>
                              <w:r>
                                <w:rPr>
                                  <w:rFonts w:cs="宋体" w:hint="eastAsia"/>
                                  <w:sz w:val="15"/>
                                  <w:szCs w:val="18"/>
                                  <w:lang w:bidi="ar"/>
                                </w:rPr>
                                <w:t>贮</w:t>
                              </w:r>
                              <w:r>
                                <w:rPr>
                                  <w:rFonts w:cs="宋体" w:hint="eastAsia"/>
                                  <w:sz w:val="15"/>
                                  <w:szCs w:val="15"/>
                                  <w:lang w:bidi="ar"/>
                                </w:rPr>
                                <w:t>藏：</w:t>
                              </w:r>
                              <w:r w:rsidR="00003157" w:rsidRPr="00003157">
                                <w:rPr>
                                  <w:rFonts w:cs="宋体" w:hint="eastAsia"/>
                                  <w:sz w:val="15"/>
                                  <w:szCs w:val="15"/>
                                  <w:lang w:bidi="ar"/>
                                </w:rPr>
                                <w:t>最适宜贮藏条件为</w:t>
                              </w:r>
                              <w:r w:rsidR="00003157" w:rsidRPr="00003157">
                                <w:rPr>
                                  <w:rFonts w:cs="宋体" w:hint="eastAsia"/>
                                  <w:sz w:val="15"/>
                                  <w:szCs w:val="15"/>
                                  <w:lang w:bidi="ar"/>
                                </w:rPr>
                                <w:t>8</w:t>
                              </w:r>
                              <w:r w:rsidR="00003157" w:rsidRPr="00003157">
                                <w:rPr>
                                  <w:rFonts w:cs="宋体" w:hint="eastAsia"/>
                                  <w:sz w:val="15"/>
                                  <w:szCs w:val="15"/>
                                  <w:lang w:bidi="ar"/>
                                </w:rPr>
                                <w:t>℃～</w:t>
                              </w:r>
                              <w:r w:rsidR="00003157" w:rsidRPr="00003157">
                                <w:rPr>
                                  <w:rFonts w:cs="宋体" w:hint="eastAsia"/>
                                  <w:sz w:val="15"/>
                                  <w:szCs w:val="15"/>
                                  <w:lang w:bidi="ar"/>
                                </w:rPr>
                                <w:t>10</w:t>
                              </w:r>
                              <w:r w:rsidR="00003157" w:rsidRPr="00003157">
                                <w:rPr>
                                  <w:rFonts w:cs="宋体" w:hint="eastAsia"/>
                                  <w:sz w:val="15"/>
                                  <w:szCs w:val="15"/>
                                  <w:lang w:bidi="ar"/>
                                </w:rPr>
                                <w:t>℃，相对湿度</w:t>
                              </w:r>
                              <w:r w:rsidR="00003157" w:rsidRPr="00003157">
                                <w:rPr>
                                  <w:rFonts w:cs="宋体" w:hint="eastAsia"/>
                                  <w:sz w:val="15"/>
                                  <w:szCs w:val="15"/>
                                  <w:lang w:bidi="ar"/>
                                </w:rPr>
                                <w:t>85%</w:t>
                              </w:r>
                              <w:r w:rsidR="00003157" w:rsidRPr="00003157">
                                <w:rPr>
                                  <w:rFonts w:cs="宋体" w:hint="eastAsia"/>
                                  <w:sz w:val="15"/>
                                  <w:szCs w:val="15"/>
                                  <w:lang w:bidi="ar"/>
                                </w:rPr>
                                <w:t>～</w:t>
                              </w:r>
                              <w:r w:rsidR="00003157" w:rsidRPr="00003157">
                                <w:rPr>
                                  <w:rFonts w:cs="宋体" w:hint="eastAsia"/>
                                  <w:sz w:val="15"/>
                                  <w:szCs w:val="15"/>
                                  <w:lang w:bidi="ar"/>
                                </w:rPr>
                                <w:t>95%</w:t>
                              </w:r>
                              <w:r w:rsidR="00003157">
                                <w:rPr>
                                  <w:rFonts w:cs="宋体" w:hint="eastAsia"/>
                                  <w:sz w:val="15"/>
                                  <w:szCs w:val="15"/>
                                  <w:lang w:bidi="ar"/>
                                </w:rPr>
                                <w:t>。</w:t>
                              </w:r>
                            </w:p>
                            <w:p w14:paraId="123F4005" w14:textId="4EE581E5" w:rsidR="004446AA" w:rsidRDefault="004446AA" w:rsidP="004446AA">
                              <w:pPr>
                                <w:numPr>
                                  <w:ilvl w:val="0"/>
                                  <w:numId w:val="46"/>
                                </w:numPr>
                                <w:spacing w:line="240" w:lineRule="exact"/>
                                <w:rPr>
                                  <w:sz w:val="15"/>
                                  <w:szCs w:val="15"/>
                                  <w:lang w:bidi="ar"/>
                                </w:rPr>
                              </w:pPr>
                              <w:r>
                                <w:rPr>
                                  <w:rFonts w:cs="宋体" w:hint="eastAsia"/>
                                  <w:sz w:val="15"/>
                                  <w:szCs w:val="15"/>
                                  <w:lang w:bidi="ar"/>
                                </w:rPr>
                                <w:t>运输：</w:t>
                              </w:r>
                              <w:r w:rsidR="00003157" w:rsidRPr="00003157">
                                <w:rPr>
                                  <w:rFonts w:cs="宋体" w:hint="eastAsia"/>
                                  <w:sz w:val="15"/>
                                  <w:szCs w:val="15"/>
                                  <w:lang w:bidi="ar"/>
                                </w:rPr>
                                <w:t>运输工具应清洁、卫生、无污染、无杂物，具有防晒、防雨、防挤压功能。</w:t>
                              </w:r>
                            </w:p>
                          </w:txbxContent>
                        </wps:txbx>
                        <wps:bodyPr wrap="square" upright="1"/>
                      </wps:wsp>
                      <wps:wsp>
                        <wps:cNvPr id="120" name="文本框 11_SpCnt_1"/>
                        <wps:cNvSpPr txBox="1"/>
                        <wps:spPr>
                          <a:xfrm>
                            <a:off x="3837" y="10553"/>
                            <a:ext cx="1150" cy="338"/>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F87BB89" w14:textId="77777777" w:rsidR="004446AA" w:rsidRPr="007312F0" w:rsidRDefault="004446AA" w:rsidP="004446AA">
                              <w:pPr>
                                <w:spacing w:line="200" w:lineRule="exact"/>
                                <w:jc w:val="center"/>
                                <w:rPr>
                                  <w:rFonts w:eastAsia="等线"/>
                                  <w:sz w:val="15"/>
                                  <w:szCs w:val="18"/>
                                </w:rPr>
                              </w:pPr>
                              <w:r>
                                <w:rPr>
                                  <w:rFonts w:cs="宋体" w:hint="eastAsia"/>
                                  <w:sz w:val="15"/>
                                  <w:szCs w:val="18"/>
                                  <w:lang w:bidi="ar"/>
                                </w:rPr>
                                <w:t>贮藏与运输</w:t>
                              </w:r>
                            </w:p>
                          </w:txbxContent>
                        </wps:txbx>
                        <wps:bodyPr wrap="square" upright="1"/>
                      </wps:wsp>
                      <wps:wsp>
                        <wps:cNvPr id="121" name="直接箭头连接符 39"/>
                        <wps:cNvCnPr/>
                        <wps:spPr>
                          <a:xfrm>
                            <a:off x="4993" y="10749"/>
                            <a:ext cx="595" cy="3"/>
                          </a:xfrm>
                          <a:prstGeom prst="straightConnector1">
                            <a:avLst/>
                          </a:prstGeom>
                          <a:ln w="19050" cap="flat" cmpd="sng">
                            <a:solidFill>
                              <a:srgbClr val="000000"/>
                            </a:solidFill>
                            <a:prstDash val="solid"/>
                            <a:miter/>
                            <a:headEnd type="none" w="med" len="med"/>
                            <a:tailEnd type="triangle" w="med" len="med"/>
                          </a:ln>
                        </wps:spPr>
                        <wps:bodyPr/>
                      </wps:wsp>
                    </wpg:wgp>
                  </a:graphicData>
                </a:graphic>
              </wp:inline>
            </w:drawing>
          </mc:Choice>
          <mc:Fallback>
            <w:pict>
              <v:group w14:anchorId="64F531BB" id="组合 14" o:spid="_x0000_s1032" style="width:455.55pt;height:491.75pt;mso-position-horizontal-relative:char;mso-position-vertical-relative:line" coordorigin="3820,1923" coordsize="9111,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">
                <v:group id="组合 35" o:spid="_x0000_s1033" style="position:absolute;left:3820;top:1923;width:9111;height:9836" coordorigin="2523,801" coordsize="9111,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文本框 12" o:spid="_x0000_s1034" type="#_x0000_t202" style="position:absolute;left:2554;top:950;width:115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14:paraId="22CBAAA3" w14:textId="77777777" w:rsidR="004446AA" w:rsidRDefault="004446AA" w:rsidP="004446AA">
                          <w:pPr>
                            <w:spacing w:line="200" w:lineRule="exact"/>
                            <w:jc w:val="center"/>
                            <w:rPr>
                              <w:sz w:val="15"/>
                              <w:szCs w:val="18"/>
                            </w:rPr>
                          </w:pPr>
                          <w:r>
                            <w:rPr>
                              <w:rFonts w:cs="宋体" w:hint="eastAsia"/>
                              <w:sz w:val="15"/>
                              <w:szCs w:val="18"/>
                              <w:lang w:bidi="ar"/>
                            </w:rPr>
                            <w:t>品种选择</w:t>
                          </w:r>
                        </w:p>
                      </w:txbxContent>
                    </v:textbox>
                  </v:shape>
                  <v:shape id="直接箭头连接符 13" o:spid="_x0000_s1035" type="#_x0000_t32" style="position:absolute;left:3706;top:1125;width:59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" strokeweight="1.5pt">
                    <v:stroke endarrow="block" joinstyle="miter"/>
                  </v:shape>
                  <v:shape id="下箭头 42" o:spid="_x0000_s1036" type="#_x0000_t67" style="position:absolute;left:3021;top:1341;width:242;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" adj="11147" strokeweight="1pt"/>
                  <v:group id="组合 8" o:spid="_x0000_s1037" style="position:absolute;left:2523;top:801;width:9111;height:9836" coordorigin="2523,801" coordsize="9111,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组合 66" o:spid="_x0000_s1038" style="position:absolute;left:2523;top:801;width:9111;height:9836" coordorigin="-295,-6180" coordsize="57849,6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组合 147" o:spid="_x0000_s1039" style="position:absolute;left:-295;top:-6180;width:57828;height:49283" coordorigin="11861,1260" coordsize="9100,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文本框 18" o:spid="_x0000_s1040" type="#_x0000_t202" style="position:absolute;left:13636;top:2827;width:7325;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" strokeweight=".5pt">
                          <v:textbox>
                            <w:txbxContent>
                              <w:p w14:paraId="7A5E071A" w14:textId="01EB2AE9" w:rsidR="004446AA" w:rsidRDefault="004446AA" w:rsidP="004446AA">
                                <w:pPr>
                                  <w:numPr>
                                    <w:ilvl w:val="0"/>
                                    <w:numId w:val="46"/>
                                  </w:numPr>
                                  <w:spacing w:line="240" w:lineRule="exact"/>
                                  <w:rPr>
                                    <w:sz w:val="15"/>
                                    <w:szCs w:val="15"/>
                                    <w:lang w:bidi="ar"/>
                                  </w:rPr>
                                </w:pPr>
                                <w:r>
                                  <w:rPr>
                                    <w:rFonts w:cs="宋体" w:hint="eastAsia"/>
                                    <w:sz w:val="15"/>
                                    <w:szCs w:val="15"/>
                                    <w:lang w:bidi="ar"/>
                                  </w:rPr>
                                  <w:t>规划：</w:t>
                                </w:r>
                                <w:r w:rsidR="00FD3986" w:rsidRPr="00FD3986">
                                  <w:rPr>
                                    <w:rFonts w:cs="宋体" w:hint="eastAsia"/>
                                    <w:sz w:val="15"/>
                                    <w:szCs w:val="15"/>
                                    <w:lang w:bidi="ar"/>
                                  </w:rPr>
                                  <w:t>:</w:t>
                                </w:r>
                                <w:proofErr w:type="gramStart"/>
                                <w:r w:rsidR="00FD3986" w:rsidRPr="00FD3986">
                                  <w:rPr>
                                    <w:rFonts w:cs="宋体" w:hint="eastAsia"/>
                                    <w:sz w:val="15"/>
                                    <w:szCs w:val="15"/>
                                    <w:lang w:bidi="ar"/>
                                  </w:rPr>
                                  <w:t>每小区</w:t>
                                </w:r>
                                <w:proofErr w:type="gramEnd"/>
                                <w:r w:rsidR="00FD3986" w:rsidRPr="00FD3986">
                                  <w:rPr>
                                    <w:rFonts w:cs="宋体" w:hint="eastAsia"/>
                                    <w:sz w:val="15"/>
                                    <w:szCs w:val="15"/>
                                    <w:lang w:bidi="ar"/>
                                  </w:rPr>
                                  <w:t>面积</w:t>
                                </w:r>
                                <w:r w:rsidR="00FD3986">
                                  <w:rPr>
                                    <w:rFonts w:cs="宋体"/>
                                    <w:sz w:val="15"/>
                                    <w:szCs w:val="15"/>
                                    <w:lang w:bidi="ar"/>
                                  </w:rPr>
                                  <w:t>30</w:t>
                                </w:r>
                                <w:r w:rsidR="00FD3986">
                                  <w:rPr>
                                    <w:rFonts w:cs="宋体" w:hint="eastAsia"/>
                                    <w:sz w:val="15"/>
                                    <w:szCs w:val="15"/>
                                    <w:lang w:bidi="ar"/>
                                  </w:rPr>
                                  <w:t>亩</w:t>
                                </w:r>
                                <w:r w:rsidR="00FD3986" w:rsidRPr="00FD3986">
                                  <w:rPr>
                                    <w:rFonts w:cs="宋体" w:hint="eastAsia"/>
                                    <w:sz w:val="15"/>
                                    <w:szCs w:val="15"/>
                                    <w:lang w:bidi="ar"/>
                                  </w:rPr>
                                  <w:t>～</w:t>
                                </w:r>
                                <w:r w:rsidR="00FD3986">
                                  <w:rPr>
                                    <w:rFonts w:cs="宋体"/>
                                    <w:sz w:val="15"/>
                                    <w:szCs w:val="15"/>
                                    <w:lang w:bidi="ar"/>
                                  </w:rPr>
                                  <w:t>45</w:t>
                                </w:r>
                                <w:r w:rsidR="00FD3986">
                                  <w:rPr>
                                    <w:rFonts w:cs="宋体" w:hint="eastAsia"/>
                                    <w:sz w:val="15"/>
                                    <w:szCs w:val="15"/>
                                    <w:lang w:bidi="ar"/>
                                  </w:rPr>
                                  <w:t>亩，</w:t>
                                </w:r>
                                <w:r>
                                  <w:rPr>
                                    <w:rFonts w:cs="宋体" w:hint="eastAsia"/>
                                    <w:sz w:val="15"/>
                                    <w:szCs w:val="15"/>
                                    <w:lang w:bidi="ar"/>
                                  </w:rPr>
                                  <w:t>配置道路系统、</w:t>
                                </w:r>
                                <w:r w:rsidR="00FD3986">
                                  <w:rPr>
                                    <w:rFonts w:cs="宋体" w:hint="eastAsia"/>
                                    <w:sz w:val="15"/>
                                    <w:szCs w:val="15"/>
                                    <w:lang w:bidi="ar"/>
                                  </w:rPr>
                                  <w:t>排灌</w:t>
                                </w:r>
                                <w:r>
                                  <w:rPr>
                                    <w:rFonts w:cs="宋体" w:hint="eastAsia"/>
                                    <w:sz w:val="15"/>
                                    <w:szCs w:val="15"/>
                                    <w:lang w:bidi="ar"/>
                                  </w:rPr>
                                  <w:t>系统及</w:t>
                                </w:r>
                                <w:r w:rsidR="00FD3986">
                                  <w:rPr>
                                    <w:rFonts w:cs="宋体" w:hint="eastAsia"/>
                                    <w:sz w:val="15"/>
                                    <w:szCs w:val="15"/>
                                    <w:lang w:bidi="ar"/>
                                  </w:rPr>
                                  <w:t>水土保持工程</w:t>
                                </w:r>
                                <w:r>
                                  <w:rPr>
                                    <w:rFonts w:cs="宋体" w:hint="eastAsia"/>
                                    <w:sz w:val="15"/>
                                    <w:szCs w:val="15"/>
                                    <w:lang w:bidi="ar"/>
                                  </w:rPr>
                                  <w:t>等。</w:t>
                                </w:r>
                              </w:p>
                              <w:p w14:paraId="04437320" w14:textId="77777777" w:rsidR="004446AA" w:rsidRDefault="004446AA" w:rsidP="004446AA">
                                <w:pPr>
                                  <w:numPr>
                                    <w:ilvl w:val="0"/>
                                    <w:numId w:val="46"/>
                                  </w:numPr>
                                  <w:spacing w:line="240" w:lineRule="exact"/>
                                  <w:rPr>
                                    <w:rFonts w:ascii="宋体" w:hAnsi="宋体" w:cs="宋体"/>
                                    <w:sz w:val="15"/>
                                    <w:szCs w:val="15"/>
                                    <w:lang w:bidi="ar"/>
                                  </w:rPr>
                                </w:pPr>
                                <w:r>
                                  <w:rPr>
                                    <w:rFonts w:cs="宋体" w:hint="eastAsia"/>
                                    <w:sz w:val="15"/>
                                    <w:szCs w:val="15"/>
                                    <w:lang w:bidi="ar"/>
                                  </w:rPr>
                                  <w:t>开垦：</w:t>
                                </w:r>
                                <w:r>
                                  <w:rPr>
                                    <w:rFonts w:ascii="Times New Roman" w:hAnsi="Times New Roman" w:cs="宋体" w:hint="eastAsia"/>
                                    <w:sz w:val="15"/>
                                    <w:szCs w:val="15"/>
                                    <w:lang w:bidi="ar"/>
                                  </w:rPr>
                                  <w:t>清</w:t>
                                </w:r>
                                <w:r>
                                  <w:rPr>
                                    <w:rFonts w:ascii="宋体" w:hAnsi="宋体" w:cs="宋体" w:hint="eastAsia"/>
                                    <w:sz w:val="15"/>
                                    <w:szCs w:val="15"/>
                                    <w:lang w:bidi="ar"/>
                                  </w:rPr>
                                  <w:t>除地表杂木、大石块等，调整优化地形，形成平整的地面或均匀的坡面等。</w:t>
                                </w:r>
                              </w:p>
                              <w:p w14:paraId="79E03399" w14:textId="5549D86F" w:rsidR="004446AA" w:rsidRDefault="00FD3986" w:rsidP="004D11D3">
                                <w:pPr>
                                  <w:numPr>
                                    <w:ilvl w:val="0"/>
                                    <w:numId w:val="46"/>
                                  </w:numPr>
                                  <w:spacing w:line="240" w:lineRule="exact"/>
                                  <w:rPr>
                                    <w:rFonts w:ascii="Times New Roman" w:hAnsi="Times New Roman"/>
                                    <w:sz w:val="15"/>
                                    <w:szCs w:val="15"/>
                                    <w:lang w:bidi="ar"/>
                                  </w:rPr>
                                </w:pPr>
                                <w:r w:rsidRPr="00FD3986">
                                  <w:rPr>
                                    <w:rFonts w:ascii="宋体" w:hAnsi="宋体" w:cs="宋体" w:hint="eastAsia"/>
                                    <w:sz w:val="15"/>
                                    <w:szCs w:val="15"/>
                                    <w:lang w:bidi="ar"/>
                                  </w:rPr>
                                  <w:t>整地起畦：</w:t>
                                </w:r>
                                <w:proofErr w:type="gramStart"/>
                                <w:r w:rsidRPr="00FD3986">
                                  <w:rPr>
                                    <w:rFonts w:ascii="宋体" w:hAnsi="宋体" w:cs="宋体" w:hint="eastAsia"/>
                                    <w:sz w:val="15"/>
                                    <w:szCs w:val="15"/>
                                    <w:lang w:bidi="ar"/>
                                  </w:rPr>
                                  <w:t>两犁两耙</w:t>
                                </w:r>
                                <w:proofErr w:type="gramEnd"/>
                                <w:r w:rsidRPr="00FD3986">
                                  <w:rPr>
                                    <w:rFonts w:ascii="宋体" w:hAnsi="宋体" w:cs="宋体" w:hint="eastAsia"/>
                                    <w:sz w:val="15"/>
                                    <w:szCs w:val="15"/>
                                    <w:lang w:bidi="ar"/>
                                  </w:rPr>
                                  <w:t>。</w:t>
                                </w:r>
                              </w:p>
                            </w:txbxContent>
                          </v:textbox>
                        </v:shape>
                        <v:shape id="文本框 21" o:spid="_x0000_s1041" type="#_x0000_t202" style="position:absolute;left:13631;top:3850;width:7325;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" strokeweight=".5pt">
                          <v:textbox>
                            <w:txbxContent>
                              <w:p w14:paraId="5217B3F8" w14:textId="4EAC4393" w:rsidR="00FD3986" w:rsidRPr="00FD3986"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定植沟设置：沿</w:t>
                                </w:r>
                                <w:proofErr w:type="gramStart"/>
                                <w:r w:rsidRPr="00FD3986">
                                  <w:rPr>
                                    <w:rFonts w:cs="宋体" w:hint="eastAsia"/>
                                    <w:sz w:val="15"/>
                                    <w:szCs w:val="15"/>
                                    <w:lang w:bidi="ar"/>
                                  </w:rPr>
                                  <w:t>畦走向挖</w:t>
                                </w:r>
                                <w:proofErr w:type="gramEnd"/>
                                <w:r w:rsidRPr="00FD3986">
                                  <w:rPr>
                                    <w:rFonts w:cs="宋体" w:hint="eastAsia"/>
                                    <w:sz w:val="15"/>
                                    <w:szCs w:val="15"/>
                                    <w:lang w:bidi="ar"/>
                                  </w:rPr>
                                  <w:t>宽</w:t>
                                </w:r>
                                <w:r w:rsidRPr="00FD3986">
                                  <w:rPr>
                                    <w:rFonts w:cs="宋体"/>
                                    <w:sz w:val="15"/>
                                    <w:szCs w:val="15"/>
                                    <w:lang w:bidi="ar"/>
                                  </w:rPr>
                                  <w:t>40</w:t>
                                </w:r>
                                <w:r>
                                  <w:rPr>
                                    <w:rFonts w:cs="宋体"/>
                                    <w:sz w:val="15"/>
                                    <w:szCs w:val="15"/>
                                    <w:lang w:bidi="ar"/>
                                  </w:rPr>
                                  <w:t>cm</w:t>
                                </w:r>
                                <w:r w:rsidRPr="00FD3986">
                                  <w:rPr>
                                    <w:rFonts w:cs="宋体" w:hint="eastAsia"/>
                                    <w:sz w:val="15"/>
                                    <w:szCs w:val="15"/>
                                    <w:lang w:bidi="ar"/>
                                  </w:rPr>
                                  <w:t>～</w:t>
                                </w:r>
                                <w:r w:rsidRPr="00FD3986">
                                  <w:rPr>
                                    <w:rFonts w:cs="宋体"/>
                                    <w:sz w:val="15"/>
                                    <w:szCs w:val="15"/>
                                    <w:lang w:bidi="ar"/>
                                  </w:rPr>
                                  <w:t>50cm</w:t>
                                </w:r>
                                <w:r>
                                  <w:rPr>
                                    <w:rFonts w:cs="宋体" w:hint="eastAsia"/>
                                    <w:sz w:val="15"/>
                                    <w:szCs w:val="15"/>
                                    <w:lang w:bidi="ar"/>
                                  </w:rPr>
                                  <w:t>，</w:t>
                                </w:r>
                                <w:r w:rsidRPr="00FD3986">
                                  <w:rPr>
                                    <w:rFonts w:cs="宋体" w:hint="eastAsia"/>
                                    <w:sz w:val="15"/>
                                    <w:szCs w:val="15"/>
                                    <w:lang w:bidi="ar"/>
                                  </w:rPr>
                                  <w:t>深</w:t>
                                </w:r>
                                <w:r w:rsidRPr="00FD3986">
                                  <w:rPr>
                                    <w:rFonts w:cs="宋体"/>
                                    <w:sz w:val="15"/>
                                    <w:szCs w:val="15"/>
                                    <w:lang w:bidi="ar"/>
                                  </w:rPr>
                                  <w:t>30cm</w:t>
                                </w:r>
                                <w:r w:rsidRPr="00FD3986">
                                  <w:rPr>
                                    <w:rFonts w:cs="宋体" w:hint="eastAsia"/>
                                    <w:sz w:val="15"/>
                                    <w:szCs w:val="15"/>
                                    <w:lang w:bidi="ar"/>
                                  </w:rPr>
                                  <w:t>的定值沟</w:t>
                                </w:r>
                                <w:r>
                                  <w:rPr>
                                    <w:rFonts w:cs="宋体" w:hint="eastAsia"/>
                                    <w:sz w:val="15"/>
                                    <w:szCs w:val="15"/>
                                    <w:lang w:bidi="ar"/>
                                  </w:rPr>
                                  <w:t>。</w:t>
                                </w:r>
                              </w:p>
                              <w:p w14:paraId="726003A9" w14:textId="365445F4" w:rsidR="00FD3986" w:rsidRPr="00FD3986"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株行距：株距</w:t>
                                </w:r>
                                <w:r w:rsidRPr="00FD3986">
                                  <w:rPr>
                                    <w:rFonts w:cs="宋体"/>
                                    <w:sz w:val="15"/>
                                    <w:szCs w:val="15"/>
                                    <w:lang w:bidi="ar"/>
                                  </w:rPr>
                                  <w:t>30 cm</w:t>
                                </w:r>
                                <w:r w:rsidRPr="00FD3986">
                                  <w:rPr>
                                    <w:rFonts w:cs="宋体" w:hint="eastAsia"/>
                                    <w:sz w:val="15"/>
                                    <w:szCs w:val="15"/>
                                    <w:lang w:bidi="ar"/>
                                  </w:rPr>
                                  <w:t>～</w:t>
                                </w:r>
                                <w:r w:rsidRPr="00FD3986">
                                  <w:rPr>
                                    <w:rFonts w:cs="宋体"/>
                                    <w:sz w:val="15"/>
                                    <w:szCs w:val="15"/>
                                    <w:lang w:bidi="ar"/>
                                  </w:rPr>
                                  <w:t>40 cm</w:t>
                                </w:r>
                                <w:r w:rsidRPr="00FD3986">
                                  <w:rPr>
                                    <w:rFonts w:cs="宋体" w:hint="eastAsia"/>
                                    <w:sz w:val="15"/>
                                    <w:szCs w:val="15"/>
                                    <w:lang w:bidi="ar"/>
                                  </w:rPr>
                                  <w:t>，小行距</w:t>
                                </w:r>
                                <w:r w:rsidRPr="00FD3986">
                                  <w:rPr>
                                    <w:rFonts w:cs="宋体"/>
                                    <w:sz w:val="15"/>
                                    <w:szCs w:val="15"/>
                                    <w:lang w:bidi="ar"/>
                                  </w:rPr>
                                  <w:t>40 cm</w:t>
                                </w:r>
                                <w:r w:rsidRPr="00FD3986">
                                  <w:rPr>
                                    <w:rFonts w:cs="宋体" w:hint="eastAsia"/>
                                    <w:sz w:val="15"/>
                                    <w:szCs w:val="15"/>
                                    <w:lang w:bidi="ar"/>
                                  </w:rPr>
                                  <w:t>～</w:t>
                                </w:r>
                                <w:r w:rsidRPr="00FD3986">
                                  <w:rPr>
                                    <w:rFonts w:cs="宋体"/>
                                    <w:sz w:val="15"/>
                                    <w:szCs w:val="15"/>
                                    <w:lang w:bidi="ar"/>
                                  </w:rPr>
                                  <w:t>50 cm</w:t>
                                </w:r>
                                <w:r w:rsidRPr="00FD3986">
                                  <w:rPr>
                                    <w:rFonts w:cs="宋体" w:hint="eastAsia"/>
                                    <w:sz w:val="15"/>
                                    <w:szCs w:val="15"/>
                                    <w:lang w:bidi="ar"/>
                                  </w:rPr>
                                  <w:t>，大行距</w:t>
                                </w:r>
                                <w:r w:rsidRPr="00FD3986">
                                  <w:rPr>
                                    <w:rFonts w:cs="宋体"/>
                                    <w:sz w:val="15"/>
                                    <w:szCs w:val="15"/>
                                    <w:lang w:bidi="ar"/>
                                  </w:rPr>
                                  <w:t>80 cm</w:t>
                                </w:r>
                                <w:r w:rsidRPr="00FD3986">
                                  <w:rPr>
                                    <w:rFonts w:cs="宋体" w:hint="eastAsia"/>
                                    <w:sz w:val="15"/>
                                    <w:szCs w:val="15"/>
                                    <w:lang w:bidi="ar"/>
                                  </w:rPr>
                                  <w:t>～</w:t>
                                </w:r>
                                <w:r w:rsidRPr="00FD3986">
                                  <w:rPr>
                                    <w:rFonts w:cs="宋体"/>
                                    <w:sz w:val="15"/>
                                    <w:szCs w:val="15"/>
                                    <w:lang w:bidi="ar"/>
                                  </w:rPr>
                                  <w:t>100 cm</w:t>
                                </w:r>
                                <w:r w:rsidRPr="00FD3986">
                                  <w:rPr>
                                    <w:rFonts w:cs="宋体" w:hint="eastAsia"/>
                                    <w:sz w:val="15"/>
                                    <w:szCs w:val="15"/>
                                    <w:lang w:bidi="ar"/>
                                  </w:rPr>
                                  <w:t>。以双行品字型为宜。</w:t>
                                </w:r>
                              </w:p>
                              <w:p w14:paraId="6879710A" w14:textId="22FF0C5A" w:rsidR="00FD3986" w:rsidRPr="00FD3986"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定植时期：</w:t>
                                </w:r>
                                <w:r w:rsidRPr="00FD3986">
                                  <w:rPr>
                                    <w:rFonts w:cs="宋体"/>
                                    <w:sz w:val="15"/>
                                    <w:szCs w:val="15"/>
                                    <w:lang w:bidi="ar"/>
                                  </w:rPr>
                                  <w:t>4</w:t>
                                </w:r>
                                <w:r w:rsidRPr="00FD3986">
                                  <w:rPr>
                                    <w:rFonts w:cs="宋体" w:hint="eastAsia"/>
                                    <w:sz w:val="15"/>
                                    <w:szCs w:val="15"/>
                                    <w:lang w:bidi="ar"/>
                                  </w:rPr>
                                  <w:t>～</w:t>
                                </w:r>
                                <w:r w:rsidRPr="00FD3986">
                                  <w:rPr>
                                    <w:rFonts w:cs="宋体"/>
                                    <w:sz w:val="15"/>
                                    <w:szCs w:val="15"/>
                                    <w:lang w:bidi="ar"/>
                                  </w:rPr>
                                  <w:t>11</w:t>
                                </w:r>
                                <w:r w:rsidRPr="00FD3986">
                                  <w:rPr>
                                    <w:rFonts w:cs="宋体" w:hint="eastAsia"/>
                                    <w:sz w:val="15"/>
                                    <w:szCs w:val="15"/>
                                    <w:lang w:bidi="ar"/>
                                  </w:rPr>
                                  <w:t>月均可种植，具体可按上市时间和种苗大小安排定植时期。</w:t>
                                </w:r>
                              </w:p>
                              <w:p w14:paraId="1C8D3FB1" w14:textId="79BAF42F" w:rsidR="004446AA" w:rsidRPr="00B2313B" w:rsidRDefault="00FD3986" w:rsidP="00FD3986">
                                <w:pPr>
                                  <w:numPr>
                                    <w:ilvl w:val="0"/>
                                    <w:numId w:val="46"/>
                                  </w:numPr>
                                  <w:spacing w:line="240" w:lineRule="exact"/>
                                  <w:rPr>
                                    <w:rFonts w:cs="宋体"/>
                                    <w:sz w:val="15"/>
                                    <w:szCs w:val="15"/>
                                    <w:lang w:bidi="ar"/>
                                  </w:rPr>
                                </w:pPr>
                                <w:r w:rsidRPr="00FD3986">
                                  <w:rPr>
                                    <w:rFonts w:cs="宋体" w:hint="eastAsia"/>
                                    <w:sz w:val="15"/>
                                    <w:szCs w:val="15"/>
                                    <w:lang w:bidi="ar"/>
                                  </w:rPr>
                                  <w:t>覆膜</w:t>
                                </w:r>
                                <w:r w:rsidRPr="00FD3986">
                                  <w:rPr>
                                    <w:rFonts w:cs="宋体"/>
                                    <w:sz w:val="15"/>
                                    <w:szCs w:val="15"/>
                                    <w:lang w:bidi="ar"/>
                                  </w:rPr>
                                  <w:t xml:space="preserve"> </w:t>
                                </w:r>
                                <w:r w:rsidRPr="00FD3986">
                                  <w:rPr>
                                    <w:rFonts w:cs="宋体" w:hint="eastAsia"/>
                                    <w:sz w:val="15"/>
                                    <w:szCs w:val="15"/>
                                    <w:lang w:bidi="ar"/>
                                  </w:rPr>
                                  <w:t>：施基肥回土后，</w:t>
                                </w:r>
                                <w:proofErr w:type="gramStart"/>
                                <w:r w:rsidRPr="00FD3986">
                                  <w:rPr>
                                    <w:rFonts w:cs="宋体" w:hint="eastAsia"/>
                                    <w:sz w:val="15"/>
                                    <w:szCs w:val="15"/>
                                    <w:lang w:bidi="ar"/>
                                  </w:rPr>
                                  <w:t>铺设喷带后</w:t>
                                </w:r>
                                <w:proofErr w:type="gramEnd"/>
                                <w:r w:rsidRPr="00FD3986">
                                  <w:rPr>
                                    <w:rFonts w:cs="宋体" w:hint="eastAsia"/>
                                    <w:sz w:val="15"/>
                                    <w:szCs w:val="15"/>
                                    <w:lang w:bidi="ar"/>
                                  </w:rPr>
                                  <w:t>覆膜。</w:t>
                                </w:r>
                              </w:p>
                            </w:txbxContent>
                          </v:textbox>
                        </v:shape>
                        <v:shape id="_x0000_s1042" type="#_x0000_t202" style="position:absolute;left:13631;top:5213;width:7325;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" strokeweight=".5pt">
                          <v:textbox>
                            <w:txbxContent>
                              <w:p w14:paraId="53686387" w14:textId="77777777" w:rsidR="00FD3986" w:rsidRPr="00FD3986" w:rsidRDefault="00FD3986" w:rsidP="00FD3986">
                                <w:pPr>
                                  <w:numPr>
                                    <w:ilvl w:val="0"/>
                                    <w:numId w:val="46"/>
                                  </w:numPr>
                                  <w:spacing w:line="240" w:lineRule="exact"/>
                                  <w:rPr>
                                    <w:rFonts w:cs="宋体" w:hint="eastAsia"/>
                                    <w:sz w:val="15"/>
                                    <w:szCs w:val="15"/>
                                    <w:lang w:bidi="ar"/>
                                  </w:rPr>
                                </w:pPr>
                                <w:r w:rsidRPr="00FD3986">
                                  <w:rPr>
                                    <w:rFonts w:cs="宋体" w:hint="eastAsia"/>
                                    <w:sz w:val="15"/>
                                    <w:szCs w:val="15"/>
                                    <w:lang w:bidi="ar"/>
                                  </w:rPr>
                                  <w:t>土壤管理：</w:t>
                                </w:r>
                                <w:proofErr w:type="gramStart"/>
                                <w:r w:rsidRPr="00FD3986">
                                  <w:rPr>
                                    <w:rFonts w:cs="宋体" w:hint="eastAsia"/>
                                    <w:sz w:val="15"/>
                                    <w:szCs w:val="15"/>
                                    <w:lang w:bidi="ar"/>
                                  </w:rPr>
                                  <w:t>定植至封行前</w:t>
                                </w:r>
                                <w:proofErr w:type="gramEnd"/>
                                <w:r w:rsidRPr="00FD3986">
                                  <w:rPr>
                                    <w:rFonts w:cs="宋体" w:hint="eastAsia"/>
                                    <w:sz w:val="15"/>
                                    <w:szCs w:val="15"/>
                                    <w:lang w:bidi="ar"/>
                                  </w:rPr>
                                  <w:t>大行间的杂草可使用除草剂除草，</w:t>
                                </w:r>
                                <w:proofErr w:type="gramStart"/>
                                <w:r w:rsidRPr="00FD3986">
                                  <w:rPr>
                                    <w:rFonts w:cs="宋体" w:hint="eastAsia"/>
                                    <w:sz w:val="15"/>
                                    <w:szCs w:val="15"/>
                                    <w:lang w:bidi="ar"/>
                                  </w:rPr>
                                  <w:t>畦面及</w:t>
                                </w:r>
                                <w:proofErr w:type="gramEnd"/>
                                <w:r w:rsidRPr="00FD3986">
                                  <w:rPr>
                                    <w:rFonts w:cs="宋体" w:hint="eastAsia"/>
                                    <w:sz w:val="15"/>
                                    <w:szCs w:val="15"/>
                                    <w:lang w:bidi="ar"/>
                                  </w:rPr>
                                  <w:t>封行后大行间杂草需人工拔除。</w:t>
                                </w:r>
                              </w:p>
                              <w:p w14:paraId="115DF7C4" w14:textId="1F0AED3D" w:rsidR="004446AA" w:rsidRDefault="00FD3986" w:rsidP="00FD3986">
                                <w:pPr>
                                  <w:numPr>
                                    <w:ilvl w:val="0"/>
                                    <w:numId w:val="46"/>
                                  </w:numPr>
                                  <w:spacing w:line="240" w:lineRule="exact"/>
                                  <w:rPr>
                                    <w:sz w:val="15"/>
                                    <w:szCs w:val="15"/>
                                    <w:lang w:bidi="ar"/>
                                  </w:rPr>
                                </w:pPr>
                                <w:r w:rsidRPr="00FD3986">
                                  <w:rPr>
                                    <w:rFonts w:cs="宋体" w:hint="eastAsia"/>
                                    <w:sz w:val="15"/>
                                    <w:szCs w:val="15"/>
                                    <w:lang w:bidi="ar"/>
                                  </w:rPr>
                                  <w:t>水分管理：生长期遇干旱应及时灌水，且以喷灌为宜，雨期注意防涝。</w:t>
                                </w:r>
                              </w:p>
                            </w:txbxContent>
                          </v:textbox>
                        </v:shape>
                        <v:group id="组合 57" o:spid="_x0000_s1043" style="position:absolute;left:11861;top:5400;width:1761;height:396" coordorigin="2151,6073" coordsize="176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_x0000_s1044" type="#_x0000_t202" style="position:absolute;left:2151;top:6073;width:114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" strokeweight=".5pt">
                            <v:textbox>
                              <w:txbxContent>
                                <w:p w14:paraId="5CF6D2EC" w14:textId="5AD778E2" w:rsidR="004446AA" w:rsidRDefault="00FD3986" w:rsidP="004446AA">
                                  <w:pPr>
                                    <w:spacing w:line="200" w:lineRule="exact"/>
                                    <w:jc w:val="center"/>
                                    <w:rPr>
                                      <w:sz w:val="15"/>
                                      <w:szCs w:val="18"/>
                                    </w:rPr>
                                  </w:pPr>
                                  <w:r>
                                    <w:rPr>
                                      <w:rFonts w:cs="宋体" w:hint="eastAsia"/>
                                      <w:sz w:val="15"/>
                                      <w:szCs w:val="18"/>
                                      <w:lang w:bidi="ar"/>
                                    </w:rPr>
                                    <w:t>田间</w:t>
                                  </w:r>
                                  <w:r w:rsidR="004446AA">
                                    <w:rPr>
                                      <w:rFonts w:cs="宋体" w:hint="eastAsia"/>
                                      <w:sz w:val="15"/>
                                      <w:szCs w:val="18"/>
                                      <w:lang w:bidi="ar"/>
                                    </w:rPr>
                                    <w:t>管理</w:t>
                                  </w:r>
                                </w:p>
                              </w:txbxContent>
                            </v:textbox>
                          </v:shape>
                          <v:shape id="直接箭头连接符 30" o:spid="_x0000_s1045" type="#_x0000_t32" style="position:absolute;left:3316;top:6273;width:59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" strokeweight="1.5pt">
                            <v:stroke endarrow="block" joinstyle="miter"/>
                          </v:shape>
                        </v:group>
                        <v:group id="组合 59" o:spid="_x0000_s1046" style="position:absolute;left:11893;top:8894;width:1724;height:1027" coordorigin="2175,9844" coordsize="1724,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_x0000_s1047" type="#_x0000_t202" style="position:absolute;left:2175;top:9844;width:114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" strokeweight=".5pt">
                            <v:textbox>
                              <w:txbxContent>
                                <w:p w14:paraId="040694D5" w14:textId="77777777" w:rsidR="004446AA" w:rsidRDefault="004446AA" w:rsidP="004446AA">
                                  <w:pPr>
                                    <w:spacing w:line="200" w:lineRule="exact"/>
                                    <w:jc w:val="center"/>
                                    <w:rPr>
                                      <w:sz w:val="15"/>
                                      <w:szCs w:val="18"/>
                                    </w:rPr>
                                  </w:pPr>
                                  <w:r>
                                    <w:rPr>
                                      <w:rFonts w:cs="宋体" w:hint="eastAsia"/>
                                      <w:sz w:val="15"/>
                                      <w:szCs w:val="18"/>
                                      <w:lang w:bidi="ar"/>
                                    </w:rPr>
                                    <w:t>病虫害防控</w:t>
                                  </w:r>
                                </w:p>
                              </w:txbxContent>
                            </v:textbox>
                          </v:shape>
                          <v:shape id="直接箭头连接符 32" o:spid="_x0000_s1048" type="#_x0000_t32" style="position:absolute;left:3304;top:10865;width:59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" strokeweight="1.5pt">
                            <v:stroke endarrow="block" joinstyle="miter"/>
                          </v:shape>
                        </v:group>
                        <v:shape id="直接箭头连接符 36" o:spid="_x0000_s1049" type="#_x0000_t32" style="position:absolute;left:13050;top:9084;width:59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" strokeweight="1.5pt">
                          <v:stroke endarrow="block" joinstyle="miter"/>
                        </v:shape>
                        <v:shape id="文本框 11" o:spid="_x0000_s1050" type="#_x0000_t202" style="position:absolute;left:11896;top:9703;width:114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" strokeweight=".5pt">
                          <v:textbox>
                            <w:txbxContent>
                              <w:p w14:paraId="0B8874D7" w14:textId="77777777" w:rsidR="004446AA" w:rsidRDefault="004446AA" w:rsidP="004446AA">
                                <w:pPr>
                                  <w:spacing w:line="200" w:lineRule="exact"/>
                                  <w:jc w:val="center"/>
                                  <w:rPr>
                                    <w:sz w:val="15"/>
                                    <w:szCs w:val="18"/>
                                  </w:rPr>
                                </w:pPr>
                                <w:r>
                                  <w:rPr>
                                    <w:rFonts w:cs="宋体" w:hint="eastAsia"/>
                                    <w:sz w:val="15"/>
                                    <w:szCs w:val="18"/>
                                    <w:lang w:bidi="ar"/>
                                  </w:rPr>
                                  <w:t>采收与处理</w:t>
                                </w:r>
                              </w:p>
                            </w:txbxContent>
                          </v:textbox>
                        </v:shape>
                        <v:group id="组合 68" o:spid="_x0000_s1051" style="position:absolute;left:11863;top:1260;width:9098;height:9090" coordorigin="11863,1260" coordsize="909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组合 67" o:spid="_x0000_s1052" style="position:absolute;left:11903;top:2202;width:9053;height:7304" coordorigin="11903,2202" coordsize="9053,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_x0000_s1053" type="#_x0000_t202" style="position:absolute;left:13631;top:8514;width:7325;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" strokeweight=".5pt">
                              <v:textbox>
                                <w:txbxContent>
                                  <w:p w14:paraId="7F4E1F94"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防控原则：坚持</w:t>
                                    </w:r>
                                    <w:r>
                                      <w:rPr>
                                        <w:sz w:val="15"/>
                                        <w:szCs w:val="15"/>
                                        <w:lang w:bidi="ar"/>
                                      </w:rPr>
                                      <w:t>“</w:t>
                                    </w:r>
                                    <w:r>
                                      <w:rPr>
                                        <w:rFonts w:cs="宋体" w:hint="eastAsia"/>
                                        <w:sz w:val="15"/>
                                        <w:szCs w:val="15"/>
                                        <w:lang w:bidi="ar"/>
                                      </w:rPr>
                                      <w:t>预防为主，综合防治</w:t>
                                    </w:r>
                                    <w:r>
                                      <w:rPr>
                                        <w:sz w:val="15"/>
                                        <w:szCs w:val="15"/>
                                        <w:lang w:bidi="ar"/>
                                      </w:rPr>
                                      <w:t>”</w:t>
                                    </w:r>
                                    <w:r>
                                      <w:rPr>
                                        <w:rFonts w:cs="宋体" w:hint="eastAsia"/>
                                        <w:sz w:val="15"/>
                                        <w:szCs w:val="15"/>
                                        <w:lang w:bidi="ar"/>
                                      </w:rPr>
                                      <w:t>的植保方针，提倡绿色防控理念。</w:t>
                                    </w:r>
                                  </w:p>
                                  <w:p w14:paraId="731E728A" w14:textId="0F080EF5" w:rsidR="004446AA" w:rsidRDefault="004446AA" w:rsidP="004446AA">
                                    <w:pPr>
                                      <w:numPr>
                                        <w:ilvl w:val="0"/>
                                        <w:numId w:val="46"/>
                                      </w:numPr>
                                      <w:spacing w:line="240" w:lineRule="exact"/>
                                      <w:rPr>
                                        <w:sz w:val="15"/>
                                        <w:szCs w:val="15"/>
                                        <w:lang w:bidi="ar"/>
                                      </w:rPr>
                                    </w:pPr>
                                    <w:r>
                                      <w:rPr>
                                        <w:rFonts w:cs="宋体" w:hint="eastAsia"/>
                                        <w:sz w:val="15"/>
                                        <w:szCs w:val="15"/>
                                        <w:lang w:bidi="ar"/>
                                      </w:rPr>
                                      <w:t>防治对象：</w:t>
                                    </w:r>
                                    <w:r w:rsidR="00003157" w:rsidRPr="00003157">
                                      <w:rPr>
                                        <w:rFonts w:cs="宋体" w:hint="eastAsia"/>
                                        <w:sz w:val="15"/>
                                        <w:szCs w:val="15"/>
                                        <w:lang w:bidi="ar"/>
                                      </w:rPr>
                                      <w:t>粉</w:t>
                                    </w:r>
                                    <w:proofErr w:type="gramStart"/>
                                    <w:r w:rsidR="00003157" w:rsidRPr="00003157">
                                      <w:rPr>
                                        <w:rFonts w:cs="宋体" w:hint="eastAsia"/>
                                        <w:sz w:val="15"/>
                                        <w:szCs w:val="15"/>
                                        <w:lang w:bidi="ar"/>
                                      </w:rPr>
                                      <w:t>蚧</w:t>
                                    </w:r>
                                    <w:proofErr w:type="gramEnd"/>
                                    <w:r w:rsidR="00003157" w:rsidRPr="00003157">
                                      <w:rPr>
                                        <w:rFonts w:cs="宋体" w:hint="eastAsia"/>
                                        <w:sz w:val="15"/>
                                        <w:szCs w:val="15"/>
                                        <w:lang w:bidi="ar"/>
                                      </w:rPr>
                                      <w:t>、凋萎病、心腐病、黑腐病和炭疽病、</w:t>
                                    </w:r>
                                    <w:proofErr w:type="gramStart"/>
                                    <w:r w:rsidR="00003157" w:rsidRPr="00003157">
                                      <w:rPr>
                                        <w:rFonts w:cs="宋体" w:hint="eastAsia"/>
                                        <w:sz w:val="15"/>
                                        <w:szCs w:val="15"/>
                                        <w:lang w:bidi="ar"/>
                                      </w:rPr>
                                      <w:t>拟茎点霉</w:t>
                                    </w:r>
                                    <w:proofErr w:type="gramEnd"/>
                                    <w:r w:rsidR="00003157" w:rsidRPr="00003157">
                                      <w:rPr>
                                        <w:rFonts w:cs="宋体" w:hint="eastAsia"/>
                                        <w:sz w:val="15"/>
                                        <w:szCs w:val="15"/>
                                        <w:lang w:bidi="ar"/>
                                      </w:rPr>
                                      <w:t>叶斑病。</w:t>
                                    </w:r>
                                  </w:p>
                                  <w:p w14:paraId="721D090C" w14:textId="55F8221C" w:rsidR="004446AA" w:rsidRDefault="004446AA" w:rsidP="00412A54">
                                    <w:pPr>
                                      <w:numPr>
                                        <w:ilvl w:val="0"/>
                                        <w:numId w:val="46"/>
                                      </w:numPr>
                                      <w:spacing w:line="240" w:lineRule="exact"/>
                                      <w:rPr>
                                        <w:sz w:val="15"/>
                                        <w:szCs w:val="15"/>
                                        <w:lang w:bidi="ar"/>
                                      </w:rPr>
                                    </w:pPr>
                                    <w:r w:rsidRPr="00003157">
                                      <w:rPr>
                                        <w:rFonts w:cs="宋体" w:hint="eastAsia"/>
                                        <w:sz w:val="15"/>
                                        <w:szCs w:val="15"/>
                                        <w:lang w:bidi="ar"/>
                                      </w:rPr>
                                      <w:t>防治方法：</w:t>
                                    </w:r>
                                    <w:r w:rsidR="00003157" w:rsidRPr="00003157">
                                      <w:rPr>
                                        <w:rFonts w:cs="宋体" w:hint="eastAsia"/>
                                        <w:sz w:val="15"/>
                                        <w:szCs w:val="15"/>
                                        <w:lang w:bidi="ar"/>
                                      </w:rPr>
                                      <w:t>提倡绿色防控理念，优先采用农业防治、物理防治和生物防治技术。</w:t>
                                    </w:r>
                                  </w:p>
                                </w:txbxContent>
                              </v:textbox>
                            </v:shape>
                            <v:group id="组合 52" o:spid="_x0000_s1054" style="position:absolute;left:11903;top:2202;width:1732;height:410" coordorigin="2192,2202" coordsize="17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文本框 12" o:spid="_x0000_s1055" type="#_x0000_t202" style="position:absolute;left:2192;top:2202;width:114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" strokeweight=".5pt">
                                <v:textbox>
                                  <w:txbxContent>
                                    <w:p w14:paraId="5EF1075F" w14:textId="77777777" w:rsidR="004446AA" w:rsidRPr="007312F0" w:rsidRDefault="004446AA" w:rsidP="004446AA">
                                      <w:pPr>
                                        <w:spacing w:line="200" w:lineRule="exact"/>
                                        <w:jc w:val="center"/>
                                        <w:rPr>
                                          <w:rFonts w:eastAsia="等线"/>
                                          <w:sz w:val="15"/>
                                          <w:szCs w:val="18"/>
                                        </w:rPr>
                                      </w:pPr>
                                      <w:r>
                                        <w:rPr>
                                          <w:rFonts w:cs="宋体" w:hint="eastAsia"/>
                                          <w:sz w:val="15"/>
                                          <w:szCs w:val="18"/>
                                          <w:lang w:bidi="ar"/>
                                        </w:rPr>
                                        <w:t>种苗繁育</w:t>
                                      </w:r>
                                    </w:p>
                                  </w:txbxContent>
                                </v:textbox>
                              </v:shape>
                              <v:shape id="直接箭头连接符 13" o:spid="_x0000_s1056" type="#_x0000_t32" style="position:absolute;left:3339;top:2409;width:58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" strokeweight="1.5pt">
                                <v:stroke endarrow="block" joinstyle="miter"/>
                              </v:shape>
                            </v:group>
                          </v:group>
                          <v:group id="组合 99" o:spid="_x0000_s1057" style="position:absolute;left:11863;top:1260;width:9098;height:9090" coordorigin="18862,1260" coordsize="909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组合 53" o:spid="_x0000_s1058" style="position:absolute;left:18862;top:3189;width:1755;height:396" coordorigin="2151,3283" coordsize="175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文本框 1" o:spid="_x0000_s1059" type="#_x0000_t202" style="position:absolute;left:2151;top:3283;width:114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" strokeweight=".5pt">
                                <v:textbox>
                                  <w:txbxContent>
                                    <w:p w14:paraId="5FB4A4A5" w14:textId="77777777" w:rsidR="004446AA" w:rsidRDefault="004446AA" w:rsidP="004446AA">
                                      <w:pPr>
                                        <w:spacing w:line="200" w:lineRule="exact"/>
                                        <w:jc w:val="center"/>
                                        <w:rPr>
                                          <w:sz w:val="15"/>
                                          <w:szCs w:val="15"/>
                                        </w:rPr>
                                      </w:pPr>
                                      <w:r>
                                        <w:rPr>
                                          <w:rFonts w:cs="宋体" w:hint="eastAsia"/>
                                          <w:sz w:val="15"/>
                                          <w:szCs w:val="15"/>
                                          <w:lang w:bidi="ar"/>
                                        </w:rPr>
                                        <w:t>果园建立</w:t>
                                      </w:r>
                                    </w:p>
                                  </w:txbxContent>
                                </v:textbox>
                              </v:shape>
                              <v:shape id="直接箭头连接符 17" o:spid="_x0000_s1060" type="#_x0000_t32" style="position:absolute;left:3309;top:3489;width:597;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" strokeweight="1.5pt">
                                <v:stroke endarrow="block" joinstyle="miter"/>
                              </v:shape>
                            </v:group>
                            <v:group id="组合 64" o:spid="_x0000_s1061" style="position:absolute;left:18875;top:1260;width:9085;height:9090" coordorigin="18875,1260" coordsize="9085,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组合 54" o:spid="_x0000_s1062" style="position:absolute;left:18875;top:4313;width:1741;height:396" coordorigin="2168,4577" coordsize="17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文本框 5" o:spid="_x0000_s1063" type="#_x0000_t202" style="position:absolute;left:2168;top:4577;width:114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" strokeweight=".5pt">
                                  <v:textbox>
                                    <w:txbxContent>
                                      <w:p w14:paraId="301D45AE" w14:textId="3B818D65" w:rsidR="004446AA" w:rsidRDefault="00FD3986" w:rsidP="004446AA">
                                        <w:pPr>
                                          <w:spacing w:line="200" w:lineRule="exact"/>
                                          <w:jc w:val="center"/>
                                          <w:rPr>
                                            <w:rFonts w:hint="eastAsia"/>
                                            <w:sz w:val="15"/>
                                            <w:szCs w:val="18"/>
                                          </w:rPr>
                                        </w:pPr>
                                        <w:r>
                                          <w:rPr>
                                            <w:rFonts w:cs="宋体" w:hint="eastAsia"/>
                                            <w:sz w:val="15"/>
                                            <w:szCs w:val="18"/>
                                            <w:lang w:bidi="ar"/>
                                          </w:rPr>
                                          <w:t>定植</w:t>
                                        </w:r>
                                      </w:p>
                                    </w:txbxContent>
                                  </v:textbox>
                                </v:shape>
                                <v:shape id="直接箭头连接符 20" o:spid="_x0000_s1064" type="#_x0000_t32" style="position:absolute;left:3313;top:4784;width:59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" strokeweight="1.5pt">
                                  <v:stroke endarrow="block" joinstyle="miter"/>
                                </v:shape>
                              </v:group>
                              <v:group id="组合 62" o:spid="_x0000_s1065" style="position:absolute;left:20630;top:1260;width:7330;height:9090" coordorigin="20630,1260" coordsize="7330,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文本框 14" o:spid="_x0000_s1066" type="#_x0000_t202" style="position:absolute;left:20635;top:1260;width:7325;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" strokeweight=".5pt">
                                  <v:textbox>
                                    <w:txbxContent>
                                      <w:p w14:paraId="6E06E1B9" w14:textId="2A112C89" w:rsidR="004446AA" w:rsidRPr="004446AA" w:rsidRDefault="004446AA" w:rsidP="00154C61">
                                        <w:pPr>
                                          <w:numPr>
                                            <w:ilvl w:val="0"/>
                                            <w:numId w:val="46"/>
                                          </w:numPr>
                                          <w:spacing w:line="240" w:lineRule="exact"/>
                                          <w:rPr>
                                            <w:rFonts w:cs="宋体"/>
                                            <w:sz w:val="15"/>
                                            <w:szCs w:val="15"/>
                                            <w:lang w:bidi="ar"/>
                                          </w:rPr>
                                        </w:pPr>
                                        <w:r w:rsidRPr="004446AA">
                                          <w:rPr>
                                            <w:rFonts w:cs="宋体" w:hint="eastAsia"/>
                                            <w:sz w:val="15"/>
                                            <w:szCs w:val="15"/>
                                            <w:lang w:bidi="ar"/>
                                          </w:rPr>
                                          <w:t>昌江、琼海及其连线以南区域宜</w:t>
                                        </w:r>
                                        <w:proofErr w:type="gramStart"/>
                                        <w:r w:rsidRPr="004446AA">
                                          <w:rPr>
                                            <w:rFonts w:cs="宋体" w:hint="eastAsia"/>
                                            <w:sz w:val="15"/>
                                            <w:szCs w:val="15"/>
                                            <w:lang w:bidi="ar"/>
                                          </w:rPr>
                                          <w:t>选择台</w:t>
                                        </w:r>
                                        <w:proofErr w:type="gramEnd"/>
                                        <w:r w:rsidRPr="004446AA">
                                          <w:rPr>
                                            <w:rFonts w:cs="宋体" w:hint="eastAsia"/>
                                            <w:sz w:val="15"/>
                                            <w:szCs w:val="15"/>
                                            <w:lang w:bidi="ar"/>
                                          </w:rPr>
                                          <w:t>农</w:t>
                                        </w:r>
                                        <w:r w:rsidRPr="004446AA">
                                          <w:rPr>
                                            <w:rFonts w:cs="宋体" w:hint="eastAsia"/>
                                            <w:sz w:val="15"/>
                                            <w:szCs w:val="15"/>
                                            <w:lang w:bidi="ar"/>
                                          </w:rPr>
                                          <w:t>11</w:t>
                                        </w:r>
                                        <w:r w:rsidRPr="004446AA">
                                          <w:rPr>
                                            <w:rFonts w:cs="宋体" w:hint="eastAsia"/>
                                            <w:sz w:val="15"/>
                                            <w:szCs w:val="15"/>
                                            <w:lang w:bidi="ar"/>
                                          </w:rPr>
                                          <w:t>（香水菠萝）、台农</w:t>
                                        </w:r>
                                        <w:r w:rsidRPr="004446AA">
                                          <w:rPr>
                                            <w:rFonts w:cs="宋体" w:hint="eastAsia"/>
                                            <w:sz w:val="15"/>
                                            <w:szCs w:val="15"/>
                                            <w:lang w:bidi="ar"/>
                                          </w:rPr>
                                          <w:t>16</w:t>
                                        </w:r>
                                        <w:r w:rsidRPr="004446AA">
                                          <w:rPr>
                                            <w:rFonts w:cs="宋体" w:hint="eastAsia"/>
                                            <w:sz w:val="15"/>
                                            <w:szCs w:val="15"/>
                                            <w:lang w:bidi="ar"/>
                                          </w:rPr>
                                          <w:t>（甜蜜蜜）、台农</w:t>
                                        </w:r>
                                        <w:r w:rsidRPr="004446AA">
                                          <w:rPr>
                                            <w:rFonts w:cs="宋体" w:hint="eastAsia"/>
                                            <w:sz w:val="15"/>
                                            <w:szCs w:val="15"/>
                                            <w:lang w:bidi="ar"/>
                                          </w:rPr>
                                          <w:t>17</w:t>
                                        </w:r>
                                        <w:r w:rsidRPr="004446AA">
                                          <w:rPr>
                                            <w:rFonts w:cs="宋体" w:hint="eastAsia"/>
                                            <w:sz w:val="15"/>
                                            <w:szCs w:val="15"/>
                                            <w:lang w:bidi="ar"/>
                                          </w:rPr>
                                          <w:t>（金钻）等台</w:t>
                                        </w:r>
                                        <w:proofErr w:type="gramStart"/>
                                        <w:r w:rsidRPr="004446AA">
                                          <w:rPr>
                                            <w:rFonts w:cs="宋体" w:hint="eastAsia"/>
                                            <w:sz w:val="15"/>
                                            <w:szCs w:val="15"/>
                                            <w:lang w:bidi="ar"/>
                                          </w:rPr>
                                          <w:t>农系列</w:t>
                                        </w:r>
                                        <w:proofErr w:type="gramEnd"/>
                                        <w:r w:rsidRPr="004446AA">
                                          <w:rPr>
                                            <w:rFonts w:cs="宋体" w:hint="eastAsia"/>
                                            <w:sz w:val="15"/>
                                            <w:szCs w:val="15"/>
                                            <w:lang w:bidi="ar"/>
                                          </w:rPr>
                                          <w:t>品种和金菠萝。昌江、琼海连线以北区域宜</w:t>
                                        </w:r>
                                        <w:proofErr w:type="gramStart"/>
                                        <w:r w:rsidRPr="004446AA">
                                          <w:rPr>
                                            <w:rFonts w:cs="宋体" w:hint="eastAsia"/>
                                            <w:sz w:val="15"/>
                                            <w:szCs w:val="15"/>
                                            <w:lang w:bidi="ar"/>
                                          </w:rPr>
                                          <w:t>选择台</w:t>
                                        </w:r>
                                        <w:proofErr w:type="gramEnd"/>
                                        <w:r w:rsidRPr="004446AA">
                                          <w:rPr>
                                            <w:rFonts w:cs="宋体" w:hint="eastAsia"/>
                                            <w:sz w:val="15"/>
                                            <w:szCs w:val="15"/>
                                            <w:lang w:bidi="ar"/>
                                          </w:rPr>
                                          <w:t>农</w:t>
                                        </w:r>
                                        <w:r w:rsidRPr="004446AA">
                                          <w:rPr>
                                            <w:rFonts w:cs="宋体"/>
                                            <w:sz w:val="15"/>
                                            <w:szCs w:val="15"/>
                                            <w:lang w:bidi="ar"/>
                                          </w:rPr>
                                          <w:t>16</w:t>
                                        </w:r>
                                        <w:r w:rsidRPr="004446AA">
                                          <w:rPr>
                                            <w:rFonts w:cs="宋体" w:hint="eastAsia"/>
                                            <w:sz w:val="15"/>
                                            <w:szCs w:val="15"/>
                                            <w:lang w:bidi="ar"/>
                                          </w:rPr>
                                          <w:t>（甜蜜蜜）、台农</w:t>
                                        </w:r>
                                        <w:r w:rsidRPr="004446AA">
                                          <w:rPr>
                                            <w:rFonts w:cs="宋体"/>
                                            <w:sz w:val="15"/>
                                            <w:szCs w:val="15"/>
                                            <w:lang w:bidi="ar"/>
                                          </w:rPr>
                                          <w:t>17</w:t>
                                        </w:r>
                                        <w:r w:rsidRPr="004446AA">
                                          <w:rPr>
                                            <w:rFonts w:cs="宋体" w:hint="eastAsia"/>
                                            <w:sz w:val="15"/>
                                            <w:szCs w:val="15"/>
                                            <w:lang w:bidi="ar"/>
                                          </w:rPr>
                                          <w:t>（金钻）、西瓜凤梨等品种。</w:t>
                                        </w:r>
                                      </w:p>
                                    </w:txbxContent>
                                  </v:textbox>
                                </v:shape>
                                <v:shape id="文本框 40" o:spid="_x0000_s1067" type="#_x0000_t202" style="position:absolute;left:20630;top:9556;width:732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" strokeweight=".5pt">
                                  <v:textbox>
                                    <w:txbxContent>
                                      <w:p w14:paraId="572D014E" w14:textId="77777777" w:rsidR="00003157" w:rsidRPr="00003157" w:rsidRDefault="00003157" w:rsidP="00003157">
                                        <w:pPr>
                                          <w:numPr>
                                            <w:ilvl w:val="0"/>
                                            <w:numId w:val="46"/>
                                          </w:numPr>
                                          <w:spacing w:line="240" w:lineRule="exact"/>
                                          <w:rPr>
                                            <w:rFonts w:cs="宋体" w:hint="eastAsia"/>
                                            <w:sz w:val="15"/>
                                            <w:szCs w:val="15"/>
                                            <w:lang w:bidi="ar"/>
                                          </w:rPr>
                                        </w:pPr>
                                        <w:r w:rsidRPr="00003157">
                                          <w:rPr>
                                            <w:rFonts w:cs="宋体" w:hint="eastAsia"/>
                                            <w:sz w:val="15"/>
                                            <w:szCs w:val="15"/>
                                            <w:lang w:bidi="ar"/>
                                          </w:rPr>
                                          <w:t>采收：根据品种、用途和市场需要决定采收期。</w:t>
                                        </w:r>
                                      </w:p>
                                      <w:p w14:paraId="7AE2F0D4" w14:textId="7D3C05F4" w:rsidR="004446AA" w:rsidRPr="00213EA8" w:rsidRDefault="00003157" w:rsidP="00003157">
                                        <w:pPr>
                                          <w:numPr>
                                            <w:ilvl w:val="0"/>
                                            <w:numId w:val="46"/>
                                          </w:numPr>
                                          <w:spacing w:line="240" w:lineRule="exact"/>
                                          <w:rPr>
                                            <w:rFonts w:cs="宋体"/>
                                            <w:sz w:val="15"/>
                                            <w:szCs w:val="15"/>
                                            <w:lang w:bidi="ar"/>
                                          </w:rPr>
                                        </w:pPr>
                                        <w:r w:rsidRPr="00003157">
                                          <w:rPr>
                                            <w:rFonts w:cs="宋体" w:hint="eastAsia"/>
                                            <w:sz w:val="15"/>
                                            <w:szCs w:val="15"/>
                                            <w:lang w:bidi="ar"/>
                                          </w:rPr>
                                          <w:t>处理：入库前的果实进行预冷、保鲜、分级及包装等处理</w:t>
                                        </w:r>
                                        <w:r>
                                          <w:rPr>
                                            <w:rFonts w:cs="宋体" w:hint="eastAsia"/>
                                            <w:sz w:val="15"/>
                                            <w:szCs w:val="15"/>
                                            <w:lang w:bidi="ar"/>
                                          </w:rPr>
                                          <w:t>。</w:t>
                                        </w:r>
                                      </w:p>
                                    </w:txbxContent>
                                  </v:textbox>
                                </v:shape>
                              </v:group>
                            </v:group>
                          </v:group>
                        </v:group>
                      </v:group>
                      <v:shape id="文本框 40_SpCnt_1" o:spid="_x0000_s1068" type="#_x0000_t202" style="position:absolute;left:10990;top:52200;width:46564;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" strokeweight=".5pt">
                        <v:textbox>
                          <w:txbxContent>
                            <w:p w14:paraId="6F3DE867"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检测：对果品的感官、品质、等级、规格及卫生指标等进行检测。</w:t>
                              </w:r>
                            </w:p>
                            <w:p w14:paraId="3509AD22"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销售：具备检测合格证和承诺达标合格证的果品方可进入市场销售。</w:t>
                              </w:r>
                            </w:p>
                          </w:txbxContent>
                        </v:textbox>
                      </v:shape>
                      <v:shape id="文本框 11_SpCnt_1" o:spid="_x0000_s1069" type="#_x0000_t202" style="position:absolute;left:-63;top:52980;width:730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" strokeweight=".5pt">
                        <v:textbox>
                          <w:txbxContent>
                            <w:p w14:paraId="4F43B29D" w14:textId="77777777" w:rsidR="004446AA" w:rsidRPr="007312F0" w:rsidRDefault="004446AA" w:rsidP="004446AA">
                              <w:pPr>
                                <w:spacing w:line="200" w:lineRule="exact"/>
                                <w:jc w:val="center"/>
                                <w:rPr>
                                  <w:rFonts w:eastAsia="等线"/>
                                  <w:sz w:val="15"/>
                                  <w:szCs w:val="18"/>
                                </w:rPr>
                              </w:pPr>
                              <w:r>
                                <w:rPr>
                                  <w:rFonts w:cs="宋体" w:hint="eastAsia"/>
                                  <w:sz w:val="15"/>
                                  <w:szCs w:val="18"/>
                                  <w:lang w:bidi="ar"/>
                                </w:rPr>
                                <w:t>检测与销售</w:t>
                              </w:r>
                            </w:p>
                          </w:txbxContent>
                        </v:textbox>
                      </v:shape>
                      <v:shape id="直接箭头连接符 39" o:spid="_x0000_s1070" type="#_x0000_t32" style="position:absolute;left:7277;top:54150;width:377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" strokeweight="1.5pt">
                        <v:stroke endarrow="block" joinstyle="miter"/>
                      </v:shape>
                    </v:group>
                    <v:shape id="文本框 14" o:spid="_x0000_s1071" type="#_x0000_t202" style="position:absolute;left:4302;top:1446;width:7331;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" strokeweight=".5pt">
                      <v:textbox>
                        <w:txbxContent>
                          <w:p w14:paraId="732812E4" w14:textId="244D6920" w:rsidR="004446AA" w:rsidRDefault="004446AA" w:rsidP="004446AA">
                            <w:pPr>
                              <w:numPr>
                                <w:ilvl w:val="0"/>
                                <w:numId w:val="46"/>
                              </w:numPr>
                              <w:spacing w:line="240" w:lineRule="exact"/>
                              <w:rPr>
                                <w:sz w:val="15"/>
                                <w:szCs w:val="15"/>
                                <w:lang w:bidi="ar"/>
                              </w:rPr>
                            </w:pPr>
                            <w:r w:rsidRPr="004446AA">
                              <w:rPr>
                                <w:rFonts w:cs="宋体" w:hint="eastAsia"/>
                                <w:sz w:val="15"/>
                                <w:szCs w:val="15"/>
                                <w:lang w:bidi="ar"/>
                              </w:rPr>
                              <w:t>选择：选择吸芽苗和</w:t>
                            </w:r>
                            <w:proofErr w:type="gramStart"/>
                            <w:r w:rsidRPr="004446AA">
                              <w:rPr>
                                <w:rFonts w:cs="宋体" w:hint="eastAsia"/>
                                <w:sz w:val="15"/>
                                <w:szCs w:val="15"/>
                                <w:lang w:bidi="ar"/>
                              </w:rPr>
                              <w:t>裔芽</w:t>
                            </w:r>
                            <w:proofErr w:type="gramEnd"/>
                            <w:r w:rsidRPr="004446AA">
                              <w:rPr>
                                <w:rFonts w:cs="宋体" w:hint="eastAsia"/>
                                <w:sz w:val="15"/>
                                <w:szCs w:val="15"/>
                                <w:lang w:bidi="ar"/>
                              </w:rPr>
                              <w:t>苗</w:t>
                            </w:r>
                            <w:r>
                              <w:rPr>
                                <w:rFonts w:cs="宋体" w:hint="eastAsia"/>
                                <w:sz w:val="15"/>
                                <w:szCs w:val="15"/>
                                <w:lang w:bidi="ar"/>
                              </w:rPr>
                              <w:t>。</w:t>
                            </w:r>
                          </w:p>
                          <w:p w14:paraId="63699735" w14:textId="57F68CF6" w:rsidR="004446AA" w:rsidRDefault="004446AA" w:rsidP="00A0589D">
                            <w:pPr>
                              <w:numPr>
                                <w:ilvl w:val="0"/>
                                <w:numId w:val="46"/>
                              </w:numPr>
                              <w:spacing w:line="240" w:lineRule="exact"/>
                              <w:rPr>
                                <w:sz w:val="15"/>
                                <w:szCs w:val="15"/>
                                <w:lang w:bidi="ar"/>
                              </w:rPr>
                            </w:pPr>
                            <w:r w:rsidRPr="004446AA">
                              <w:rPr>
                                <w:rFonts w:cs="宋体" w:hint="eastAsia"/>
                                <w:sz w:val="15"/>
                                <w:szCs w:val="15"/>
                                <w:lang w:bidi="ar"/>
                              </w:rPr>
                              <w:t>繁育：利用采果后的植株在雨季诱发出大量的吸芽和</w:t>
                            </w:r>
                            <w:proofErr w:type="gramStart"/>
                            <w:r w:rsidRPr="004446AA">
                              <w:rPr>
                                <w:rFonts w:cs="宋体" w:hint="eastAsia"/>
                                <w:sz w:val="15"/>
                                <w:szCs w:val="15"/>
                                <w:lang w:bidi="ar"/>
                              </w:rPr>
                              <w:t>裔芽</w:t>
                            </w:r>
                            <w:proofErr w:type="gramEnd"/>
                            <w:r w:rsidRPr="004446AA">
                              <w:rPr>
                                <w:rFonts w:cs="宋体" w:hint="eastAsia"/>
                                <w:sz w:val="15"/>
                                <w:szCs w:val="15"/>
                                <w:lang w:bidi="ar"/>
                              </w:rPr>
                              <w:t>繁育而成。</w:t>
                            </w:r>
                          </w:p>
                        </w:txbxContent>
                      </v:textbox>
                    </v:shape>
                  </v:group>
                </v:group>
                <v:shape id="文本框 40_SpCnt_1" o:spid="_x0000_s1072" type="#_x0000_t202" style="position:absolute;left:5588;top:9738;width:7333;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" strokeweight=".5pt">
                  <v:textbox>
                    <w:txbxContent>
                      <w:p w14:paraId="64DAB91F"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包装：根据要求确定包装材料、包装设计、包装方式、包装容量等要素。</w:t>
                        </w:r>
                      </w:p>
                      <w:p w14:paraId="35FCD78B" w14:textId="77777777" w:rsidR="004446AA" w:rsidRDefault="004446AA" w:rsidP="004446AA">
                        <w:pPr>
                          <w:numPr>
                            <w:ilvl w:val="0"/>
                            <w:numId w:val="46"/>
                          </w:numPr>
                          <w:spacing w:line="240" w:lineRule="exact"/>
                          <w:rPr>
                            <w:sz w:val="15"/>
                            <w:szCs w:val="15"/>
                            <w:lang w:bidi="ar"/>
                          </w:rPr>
                        </w:pPr>
                        <w:r>
                          <w:rPr>
                            <w:rFonts w:cs="宋体" w:hint="eastAsia"/>
                            <w:sz w:val="15"/>
                            <w:szCs w:val="15"/>
                            <w:lang w:bidi="ar"/>
                          </w:rPr>
                          <w:t>标识：标识内容信息齐全，要求字迹清晰、完整、准确，且不易褪色、无渗漏。</w:t>
                        </w:r>
                      </w:p>
                    </w:txbxContent>
                  </v:textbox>
                </v:shape>
                <v:shape id="文本框 11_SpCnt_1" o:spid="_x0000_s1073" type="#_x0000_t202" style="position:absolute;left:3837;top:9876;width:11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" strokeweight=".5pt">
                  <v:textbox>
                    <w:txbxContent>
                      <w:p w14:paraId="3FE5BDF2" w14:textId="77777777" w:rsidR="004446AA" w:rsidRDefault="004446AA" w:rsidP="004446AA">
                        <w:pPr>
                          <w:spacing w:line="200" w:lineRule="exact"/>
                          <w:jc w:val="center"/>
                          <w:rPr>
                            <w:sz w:val="15"/>
                            <w:szCs w:val="18"/>
                          </w:rPr>
                        </w:pPr>
                        <w:r>
                          <w:rPr>
                            <w:rFonts w:cs="宋体" w:hint="eastAsia"/>
                            <w:sz w:val="15"/>
                            <w:szCs w:val="18"/>
                            <w:lang w:bidi="ar"/>
                          </w:rPr>
                          <w:t>包装与标识</w:t>
                        </w:r>
                      </w:p>
                    </w:txbxContent>
                  </v:textbox>
                </v:shape>
                <v:shape id="直接箭头连接符 39" o:spid="_x0000_s1074" type="#_x0000_t32" style="position:absolute;left:4983;top:10051;width:59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" strokeweight="1.5pt">
                  <v:stroke endarrow="block" joinstyle="miter"/>
                </v:shape>
                <v:shape id="文本框 40_SpCnt_1" o:spid="_x0000_s1075" type="#_x0000_t202" style="position:absolute;left:5588;top:10424;width:7333;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" strokeweight=".5pt">
                  <v:textbox>
                    <w:txbxContent>
                      <w:p w14:paraId="6BB4CD92" w14:textId="1C9FBAC9" w:rsidR="004446AA" w:rsidRDefault="004446AA" w:rsidP="004446AA">
                        <w:pPr>
                          <w:numPr>
                            <w:ilvl w:val="0"/>
                            <w:numId w:val="46"/>
                          </w:numPr>
                          <w:spacing w:line="240" w:lineRule="exact"/>
                          <w:rPr>
                            <w:sz w:val="15"/>
                            <w:szCs w:val="15"/>
                            <w:lang w:bidi="ar"/>
                          </w:rPr>
                        </w:pPr>
                        <w:r>
                          <w:rPr>
                            <w:rFonts w:cs="宋体" w:hint="eastAsia"/>
                            <w:sz w:val="15"/>
                            <w:szCs w:val="18"/>
                            <w:lang w:bidi="ar"/>
                          </w:rPr>
                          <w:t>贮</w:t>
                        </w:r>
                        <w:r>
                          <w:rPr>
                            <w:rFonts w:cs="宋体" w:hint="eastAsia"/>
                            <w:sz w:val="15"/>
                            <w:szCs w:val="15"/>
                            <w:lang w:bidi="ar"/>
                          </w:rPr>
                          <w:t>藏：</w:t>
                        </w:r>
                        <w:r w:rsidR="00003157" w:rsidRPr="00003157">
                          <w:rPr>
                            <w:rFonts w:cs="宋体" w:hint="eastAsia"/>
                            <w:sz w:val="15"/>
                            <w:szCs w:val="15"/>
                            <w:lang w:bidi="ar"/>
                          </w:rPr>
                          <w:t>最适宜贮藏条件为</w:t>
                        </w:r>
                        <w:r w:rsidR="00003157" w:rsidRPr="00003157">
                          <w:rPr>
                            <w:rFonts w:cs="宋体" w:hint="eastAsia"/>
                            <w:sz w:val="15"/>
                            <w:szCs w:val="15"/>
                            <w:lang w:bidi="ar"/>
                          </w:rPr>
                          <w:t>8</w:t>
                        </w:r>
                        <w:r w:rsidR="00003157" w:rsidRPr="00003157">
                          <w:rPr>
                            <w:rFonts w:cs="宋体" w:hint="eastAsia"/>
                            <w:sz w:val="15"/>
                            <w:szCs w:val="15"/>
                            <w:lang w:bidi="ar"/>
                          </w:rPr>
                          <w:t>℃～</w:t>
                        </w:r>
                        <w:r w:rsidR="00003157" w:rsidRPr="00003157">
                          <w:rPr>
                            <w:rFonts w:cs="宋体" w:hint="eastAsia"/>
                            <w:sz w:val="15"/>
                            <w:szCs w:val="15"/>
                            <w:lang w:bidi="ar"/>
                          </w:rPr>
                          <w:t>10</w:t>
                        </w:r>
                        <w:r w:rsidR="00003157" w:rsidRPr="00003157">
                          <w:rPr>
                            <w:rFonts w:cs="宋体" w:hint="eastAsia"/>
                            <w:sz w:val="15"/>
                            <w:szCs w:val="15"/>
                            <w:lang w:bidi="ar"/>
                          </w:rPr>
                          <w:t>℃，相对湿度</w:t>
                        </w:r>
                        <w:r w:rsidR="00003157" w:rsidRPr="00003157">
                          <w:rPr>
                            <w:rFonts w:cs="宋体" w:hint="eastAsia"/>
                            <w:sz w:val="15"/>
                            <w:szCs w:val="15"/>
                            <w:lang w:bidi="ar"/>
                          </w:rPr>
                          <w:t>85%</w:t>
                        </w:r>
                        <w:r w:rsidR="00003157" w:rsidRPr="00003157">
                          <w:rPr>
                            <w:rFonts w:cs="宋体" w:hint="eastAsia"/>
                            <w:sz w:val="15"/>
                            <w:szCs w:val="15"/>
                            <w:lang w:bidi="ar"/>
                          </w:rPr>
                          <w:t>～</w:t>
                        </w:r>
                        <w:r w:rsidR="00003157" w:rsidRPr="00003157">
                          <w:rPr>
                            <w:rFonts w:cs="宋体" w:hint="eastAsia"/>
                            <w:sz w:val="15"/>
                            <w:szCs w:val="15"/>
                            <w:lang w:bidi="ar"/>
                          </w:rPr>
                          <w:t>95%</w:t>
                        </w:r>
                        <w:r w:rsidR="00003157">
                          <w:rPr>
                            <w:rFonts w:cs="宋体" w:hint="eastAsia"/>
                            <w:sz w:val="15"/>
                            <w:szCs w:val="15"/>
                            <w:lang w:bidi="ar"/>
                          </w:rPr>
                          <w:t>。</w:t>
                        </w:r>
                      </w:p>
                      <w:p w14:paraId="123F4005" w14:textId="4EE581E5" w:rsidR="004446AA" w:rsidRDefault="004446AA" w:rsidP="004446AA">
                        <w:pPr>
                          <w:numPr>
                            <w:ilvl w:val="0"/>
                            <w:numId w:val="46"/>
                          </w:numPr>
                          <w:spacing w:line="240" w:lineRule="exact"/>
                          <w:rPr>
                            <w:sz w:val="15"/>
                            <w:szCs w:val="15"/>
                            <w:lang w:bidi="ar"/>
                          </w:rPr>
                        </w:pPr>
                        <w:r>
                          <w:rPr>
                            <w:rFonts w:cs="宋体" w:hint="eastAsia"/>
                            <w:sz w:val="15"/>
                            <w:szCs w:val="15"/>
                            <w:lang w:bidi="ar"/>
                          </w:rPr>
                          <w:t>运输：</w:t>
                        </w:r>
                        <w:r w:rsidR="00003157" w:rsidRPr="00003157">
                          <w:rPr>
                            <w:rFonts w:cs="宋体" w:hint="eastAsia"/>
                            <w:sz w:val="15"/>
                            <w:szCs w:val="15"/>
                            <w:lang w:bidi="ar"/>
                          </w:rPr>
                          <w:t>运输工具应清洁、卫生、无污染、无杂物，具有防晒、防雨、防挤压功能。</w:t>
                        </w:r>
                      </w:p>
                    </w:txbxContent>
                  </v:textbox>
                </v:shape>
                <v:shape id="文本框 11_SpCnt_1" o:spid="_x0000_s1076" type="#_x0000_t202" style="position:absolute;left:3837;top:10553;width:11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" strokeweight=".5pt">
                  <v:textbox>
                    <w:txbxContent>
                      <w:p w14:paraId="1F87BB89" w14:textId="77777777" w:rsidR="004446AA" w:rsidRPr="007312F0" w:rsidRDefault="004446AA" w:rsidP="004446AA">
                        <w:pPr>
                          <w:spacing w:line="200" w:lineRule="exact"/>
                          <w:jc w:val="center"/>
                          <w:rPr>
                            <w:rFonts w:eastAsia="等线"/>
                            <w:sz w:val="15"/>
                            <w:szCs w:val="18"/>
                          </w:rPr>
                        </w:pPr>
                        <w:r>
                          <w:rPr>
                            <w:rFonts w:cs="宋体" w:hint="eastAsia"/>
                            <w:sz w:val="15"/>
                            <w:szCs w:val="18"/>
                            <w:lang w:bidi="ar"/>
                          </w:rPr>
                          <w:t>贮藏与运输</w:t>
                        </w:r>
                      </w:p>
                    </w:txbxContent>
                  </v:textbox>
                </v:shape>
                <v:shape id="直接箭头连接符 39" o:spid="_x0000_s1077" type="#_x0000_t32" style="position:absolute;left:4993;top:10749;width:59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" strokeweight="1.5pt">
                  <v:stroke endarrow="block" joinstyle="miter"/>
                </v:shape>
                <w10:anchorlock/>
              </v:group>
            </w:pict>
          </mc:Fallback>
        </mc:AlternateContent>
      </w:r>
    </w:p>
    <w:p w14:paraId="4F9F32A3" w14:textId="001266AA" w:rsidR="00085D2A" w:rsidRDefault="00DC6C8C" w:rsidP="00DC6C8C">
      <w:pPr>
        <w:pStyle w:val="affff9"/>
        <w:ind w:firstLineChars="0" w:firstLine="0"/>
        <w:jc w:val="center"/>
      </w:pPr>
      <w:bookmarkStart w:id="540" w:name="BookMark8"/>
      <w:bookmarkEnd w:id="503"/>
      <w:r>
        <w:rPr>
          <w:rFonts w:hint="eastAsia"/>
        </w:rPr>
        <w:drawing>
          <wp:inline distT="0" distB="0" distL="0" distR="0" wp14:anchorId="5CF93371" wp14:editId="05AD2C12">
            <wp:extent cx="1485900" cy="317500"/>
            <wp:effectExtent l="0" t="0" r="0" b="6350"/>
            <wp:docPr id="1580812916" name="图片 8"/>
            <wp:cNvGraphicFramePr/>
            <a:graphic xmlns:a="http://schemas.openxmlformats.org/drawingml/2006/main">
              <a:graphicData uri="http://schemas.openxmlformats.org/drawingml/2006/picture">
                <pic:pic xmlns:pic="http://schemas.openxmlformats.org/drawingml/2006/picture">
                  <pic:nvPicPr>
                    <pic:cNvPr id="1580812916" name=""/>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0"/>
    </w:p>
    <w:sectPr w:rsidR="00085D2A" w:rsidSect="00085D2A">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E67F" w14:textId="77777777" w:rsidR="001F1733" w:rsidRDefault="001F1733" w:rsidP="00D86DB7">
      <w:r>
        <w:separator/>
      </w:r>
    </w:p>
    <w:p w14:paraId="591C6A94" w14:textId="77777777" w:rsidR="001F1733" w:rsidRDefault="001F1733"/>
    <w:p w14:paraId="3231A4CE" w14:textId="77777777" w:rsidR="001F1733" w:rsidRDefault="001F1733"/>
  </w:endnote>
  <w:endnote w:type="continuationSeparator" w:id="0">
    <w:p w14:paraId="60CE2CE2" w14:textId="77777777" w:rsidR="001F1733" w:rsidRDefault="001F1733" w:rsidP="00D86DB7">
      <w:r>
        <w:continuationSeparator/>
      </w:r>
    </w:p>
    <w:p w14:paraId="609CBD3B" w14:textId="77777777" w:rsidR="001F1733" w:rsidRDefault="001F1733"/>
    <w:p w14:paraId="7814662F" w14:textId="77777777" w:rsidR="001F1733" w:rsidRDefault="001F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EED9" w14:textId="77777777" w:rsidR="00145D9D" w:rsidRDefault="00145D9D">
    <w:pPr>
      <w:pStyle w:val="afff9"/>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9C5E" w14:textId="77777777" w:rsidR="00085D2A" w:rsidRDefault="00085D2A">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103B" w14:textId="77777777" w:rsidR="00E77A03" w:rsidRPr="00324EDD" w:rsidRDefault="00E77A03" w:rsidP="00CD50A1">
    <w:pPr>
      <w:pStyle w:val="afff9"/>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2AD6" w14:textId="77777777" w:rsidR="000C57D6" w:rsidRDefault="000C57D6" w:rsidP="00C94DF2">
    <w:pPr>
      <w:pStyle w:val="affff6"/>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33B4" w14:textId="77777777" w:rsidR="001F1733" w:rsidRDefault="001F1733" w:rsidP="00D86DB7">
      <w:r>
        <w:separator/>
      </w:r>
    </w:p>
  </w:footnote>
  <w:footnote w:type="continuationSeparator" w:id="0">
    <w:p w14:paraId="15A653CF" w14:textId="77777777" w:rsidR="001F1733" w:rsidRDefault="001F1733" w:rsidP="00D86DB7">
      <w:r>
        <w:continuationSeparator/>
      </w:r>
    </w:p>
    <w:p w14:paraId="28E9F315" w14:textId="77777777" w:rsidR="001F1733" w:rsidRDefault="001F1733"/>
    <w:p w14:paraId="321F4006" w14:textId="77777777" w:rsidR="001F1733" w:rsidRDefault="001F1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7DBB" w14:textId="77777777" w:rsidR="00085D2A" w:rsidRDefault="00085D2A">
    <w:pPr>
      <w:pStyle w:val="a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044E" w14:textId="77777777" w:rsidR="00145D9D" w:rsidRPr="00E70388" w:rsidRDefault="00145D9D" w:rsidP="00617387">
    <w:pPr>
      <w:pStyle w:val="afff7"/>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8C86" w14:textId="77777777" w:rsidR="00145D9D" w:rsidRPr="00324EDD" w:rsidRDefault="00145D9D" w:rsidP="00E846C8">
    <w:pPr>
      <w:pStyle w:val="a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8D87" w14:textId="5D67DC51" w:rsidR="00714F58" w:rsidRPr="005F4712" w:rsidRDefault="00714F58" w:rsidP="00714F58">
    <w:pPr>
      <w:pStyle w:val="afff7"/>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FD5CB0">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FFBC" w14:textId="756DF2EB" w:rsidR="00D84FA1" w:rsidRPr="00D84FA1" w:rsidRDefault="00D84FA1" w:rsidP="00A2271D">
    <w:pPr>
      <w:pStyle w:val="affffe"/>
    </w:pPr>
    <w:r>
      <w:fldChar w:fldCharType="begin"/>
    </w:r>
    <w:r>
      <w:instrText xml:space="preserve"> STYLEREF  标准文件_文件编号  \* MERGEFORMAT </w:instrText>
    </w:r>
    <w:r>
      <w:fldChar w:fldCharType="separate"/>
    </w:r>
    <w:r w:rsidR="00147DC7">
      <w:t>DB XX/T XXXX</w:t>
    </w:r>
    <w:r w:rsidR="00147DC7">
      <w:t>—</w:t>
    </w:r>
    <w:r w:rsidR="00147DC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C6A9288"/>
    <w:multiLevelType w:val="multilevel"/>
    <w:tmpl w:val="0C6A9288"/>
    <w:lvl w:ilvl="0">
      <w:start w:val="1"/>
      <w:numFmt w:val="bullet"/>
      <w:lvlText w:val=""/>
      <w:lvlJc w:val="left"/>
      <w:pPr>
        <w:tabs>
          <w:tab w:val="left" w:pos="136"/>
        </w:tabs>
        <w:ind w:left="136" w:hanging="136"/>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9AFE7BCA"/>
    <w:lvl w:ilvl="0">
      <w:start w:val="1"/>
      <w:numFmt w:val="none"/>
      <w:lvlText w:val="%1——"/>
      <w:lvlJc w:val="left"/>
      <w:pPr>
        <w:tabs>
          <w:tab w:val="num"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2"/>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3"/>
      <w:lvlText w:val="%1)"/>
      <w:lvlJc w:val="left"/>
      <w:pPr>
        <w:tabs>
          <w:tab w:val="num" w:pos="851"/>
        </w:tabs>
        <w:ind w:left="851" w:hanging="426"/>
      </w:pPr>
      <w:rPr>
        <w:rFonts w:ascii="宋体" w:eastAsia="宋体" w:hAnsi="Times New Roman" w:hint="eastAsia"/>
        <w:sz w:val="21"/>
      </w:rPr>
    </w:lvl>
    <w:lvl w:ilvl="1">
      <w:start w:val="1"/>
      <w:numFmt w:val="decimal"/>
      <w:pStyle w:val="af4"/>
      <w:lvlText w:val="%2)"/>
      <w:lvlJc w:val="left"/>
      <w:pPr>
        <w:tabs>
          <w:tab w:val="num" w:pos="1276"/>
        </w:tabs>
        <w:ind w:left="1276" w:hanging="425"/>
      </w:pPr>
      <w:rPr>
        <w:rFonts w:ascii="宋体" w:eastAsia="宋体" w:hAnsi="Times New Roman" w:hint="eastAsia"/>
        <w:sz w:val="21"/>
      </w:rPr>
    </w:lvl>
    <w:lvl w:ilvl="2">
      <w:start w:val="1"/>
      <w:numFmt w:val="decimal"/>
      <w:pStyle w:val="af5"/>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6"/>
      <w:lvlText w:val="%1"/>
      <w:lvlJc w:val="left"/>
      <w:pPr>
        <w:ind w:left="420" w:hanging="420"/>
      </w:pPr>
      <w:rPr>
        <w:rFonts w:hint="eastAsia"/>
      </w:rPr>
    </w:lvl>
    <w:lvl w:ilvl="1">
      <w:start w:val="1"/>
      <w:numFmt w:val="decimal"/>
      <w:pStyle w:val="af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8"/>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9"/>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a"/>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c"/>
      <w:suff w:val="space"/>
      <w:lvlText w:val="%1"/>
      <w:lvlJc w:val="left"/>
      <w:pPr>
        <w:ind w:left="425" w:hanging="425"/>
      </w:pPr>
      <w:rPr>
        <w:rFonts w:hint="eastAsia"/>
      </w:rPr>
    </w:lvl>
    <w:lvl w:ilvl="1">
      <w:start w:val="1"/>
      <w:numFmt w:val="decimal"/>
      <w:pStyle w:val="af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e"/>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0"/>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1"/>
      <w:suff w:val="nothing"/>
      <w:lvlText w:val="附录%1"/>
      <w:lvlJc w:val="left"/>
      <w:pPr>
        <w:ind w:left="0" w:firstLine="0"/>
      </w:pPr>
      <w:rPr>
        <w:rFonts w:hint="eastAsia"/>
        <w:spacing w:val="100"/>
      </w:rPr>
    </w:lvl>
    <w:lvl w:ilvl="1">
      <w:start w:val="1"/>
      <w:numFmt w:val="decimal"/>
      <w:pStyle w:val="aff2"/>
      <w:suff w:val="nothing"/>
      <w:lvlText w:val="%1.%2　"/>
      <w:lvlJc w:val="left"/>
      <w:pPr>
        <w:ind w:left="0" w:firstLine="0"/>
      </w:pPr>
      <w:rPr>
        <w:rFonts w:ascii="黑体" w:eastAsia="黑体" w:hint="eastAsia"/>
        <w:b w:val="0"/>
        <w:i w:val="0"/>
        <w:sz w:val="21"/>
      </w:rPr>
    </w:lvl>
    <w:lvl w:ilvl="2">
      <w:start w:val="1"/>
      <w:numFmt w:val="decimal"/>
      <w:pStyle w:val="aff3"/>
      <w:suff w:val="nothing"/>
      <w:lvlText w:val="%1.%2.%3　"/>
      <w:lvlJc w:val="left"/>
      <w:pPr>
        <w:ind w:left="0" w:firstLine="0"/>
      </w:pPr>
      <w:rPr>
        <w:rFonts w:ascii="黑体" w:eastAsia="黑体" w:hint="eastAsia"/>
        <w:b w:val="0"/>
        <w:i w:val="0"/>
        <w:sz w:val="21"/>
      </w:rPr>
    </w:lvl>
    <w:lvl w:ilvl="3">
      <w:start w:val="1"/>
      <w:numFmt w:val="decimal"/>
      <w:pStyle w:val="aff4"/>
      <w:suff w:val="nothing"/>
      <w:lvlText w:val="%1.%2.%3.%4　"/>
      <w:lvlJc w:val="left"/>
      <w:pPr>
        <w:ind w:left="0" w:firstLine="0"/>
      </w:pPr>
      <w:rPr>
        <w:rFonts w:ascii="黑体" w:eastAsia="黑体" w:hint="eastAsia"/>
        <w:b w:val="0"/>
        <w:i w:val="0"/>
        <w:sz w:val="21"/>
      </w:rPr>
    </w:lvl>
    <w:lvl w:ilvl="4">
      <w:start w:val="1"/>
      <w:numFmt w:val="decimal"/>
      <w:pStyle w:val="aff5"/>
      <w:suff w:val="nothing"/>
      <w:lvlText w:val="%1.%2.%3.%4.%5　"/>
      <w:lvlJc w:val="left"/>
      <w:pPr>
        <w:ind w:left="0" w:firstLine="0"/>
      </w:pPr>
      <w:rPr>
        <w:rFonts w:ascii="黑体" w:eastAsia="黑体" w:hint="eastAsia"/>
        <w:b w:val="0"/>
        <w:i w:val="0"/>
        <w:sz w:val="21"/>
      </w:rPr>
    </w:lvl>
    <w:lvl w:ilvl="5">
      <w:start w:val="1"/>
      <w:numFmt w:val="decimal"/>
      <w:pStyle w:val="aff6"/>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7"/>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8"/>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9"/>
      <w:suff w:val="nothing"/>
      <w:lvlText w:val="%1"/>
      <w:lvlJc w:val="left"/>
      <w:pPr>
        <w:ind w:left="0" w:firstLine="0"/>
      </w:pPr>
      <w:rPr>
        <w:rFonts w:hint="eastAsia"/>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1"/>
  </w:num>
  <w:num w:numId="3" w16cid:durableId="910120876">
    <w:abstractNumId w:val="5"/>
  </w:num>
  <w:num w:numId="4" w16cid:durableId="1068378049">
    <w:abstractNumId w:val="19"/>
  </w:num>
  <w:num w:numId="5" w16cid:durableId="1382049051">
    <w:abstractNumId w:val="14"/>
  </w:num>
  <w:num w:numId="6" w16cid:durableId="318726520">
    <w:abstractNumId w:val="24"/>
  </w:num>
  <w:num w:numId="7" w16cid:durableId="984354980">
    <w:abstractNumId w:val="9"/>
  </w:num>
  <w:num w:numId="8" w16cid:durableId="1980569807">
    <w:abstractNumId w:val="10"/>
  </w:num>
  <w:num w:numId="9" w16cid:durableId="2036926036">
    <w:abstractNumId w:val="17"/>
  </w:num>
  <w:num w:numId="10" w16cid:durableId="869150540">
    <w:abstractNumId w:val="25"/>
  </w:num>
  <w:num w:numId="11" w16cid:durableId="853614968">
    <w:abstractNumId w:val="4"/>
  </w:num>
  <w:num w:numId="12" w16cid:durableId="1048258425">
    <w:abstractNumId w:val="15"/>
  </w:num>
  <w:num w:numId="13" w16cid:durableId="1380860519">
    <w:abstractNumId w:val="26"/>
  </w:num>
  <w:num w:numId="14" w16cid:durableId="2084140975">
    <w:abstractNumId w:val="12"/>
  </w:num>
  <w:num w:numId="15" w16cid:durableId="878277652">
    <w:abstractNumId w:val="7"/>
  </w:num>
  <w:num w:numId="16" w16cid:durableId="980574989">
    <w:abstractNumId w:val="11"/>
  </w:num>
  <w:num w:numId="17" w16cid:durableId="1582180672">
    <w:abstractNumId w:val="23"/>
  </w:num>
  <w:num w:numId="18" w16cid:durableId="1999459544">
    <w:abstractNumId w:val="3"/>
  </w:num>
  <w:num w:numId="19" w16cid:durableId="1560049260">
    <w:abstractNumId w:val="8"/>
  </w:num>
  <w:num w:numId="20" w16cid:durableId="206308189">
    <w:abstractNumId w:val="20"/>
  </w:num>
  <w:num w:numId="21" w16cid:durableId="1675375365">
    <w:abstractNumId w:val="22"/>
  </w:num>
  <w:num w:numId="22" w16cid:durableId="792946970">
    <w:abstractNumId w:val="18"/>
  </w:num>
  <w:num w:numId="23" w16cid:durableId="1323314085">
    <w:abstractNumId w:val="30"/>
  </w:num>
  <w:num w:numId="24" w16cid:durableId="1145319014">
    <w:abstractNumId w:val="16"/>
  </w:num>
  <w:num w:numId="25" w16cid:durableId="1466461743">
    <w:abstractNumId w:val="29"/>
  </w:num>
  <w:num w:numId="26" w16cid:durableId="1458793634">
    <w:abstractNumId w:val="2"/>
  </w:num>
  <w:num w:numId="27" w16cid:durableId="1349521906">
    <w:abstractNumId w:val="13"/>
  </w:num>
  <w:num w:numId="28" w16cid:durableId="1010449022">
    <w:abstractNumId w:val="31"/>
  </w:num>
  <w:num w:numId="29" w16cid:durableId="433550893">
    <w:abstractNumId w:val="28"/>
  </w:num>
  <w:num w:numId="30" w16cid:durableId="1161889406">
    <w:abstractNumId w:val="27"/>
  </w:num>
  <w:num w:numId="31" w16cid:durableId="473258957">
    <w:abstractNumId w:val="1"/>
  </w:num>
  <w:num w:numId="32" w16cid:durableId="56131334">
    <w:abstractNumId w:val="28"/>
  </w:num>
  <w:num w:numId="33" w16cid:durableId="401830033">
    <w:abstractNumId w:val="28"/>
  </w:num>
  <w:num w:numId="34" w16cid:durableId="1360855611">
    <w:abstractNumId w:val="28"/>
  </w:num>
  <w:num w:numId="35" w16cid:durableId="1544437013">
    <w:abstractNumId w:val="28"/>
  </w:num>
  <w:num w:numId="36" w16cid:durableId="1193417442">
    <w:abstractNumId w:val="28"/>
  </w:num>
  <w:num w:numId="37" w16cid:durableId="222447799">
    <w:abstractNumId w:val="28"/>
  </w:num>
  <w:num w:numId="38" w16cid:durableId="759135164">
    <w:abstractNumId w:val="28"/>
  </w:num>
  <w:num w:numId="39" w16cid:durableId="436289073">
    <w:abstractNumId w:val="28"/>
  </w:num>
  <w:num w:numId="40" w16cid:durableId="829760386">
    <w:abstractNumId w:val="28"/>
  </w:num>
  <w:num w:numId="41" w16cid:durableId="530145047">
    <w:abstractNumId w:val="28"/>
  </w:num>
  <w:num w:numId="42" w16cid:durableId="1788814963">
    <w:abstractNumId w:val="19"/>
  </w:num>
  <w:num w:numId="43" w16cid:durableId="224461327">
    <w:abstractNumId w:val="14"/>
  </w:num>
  <w:num w:numId="44" w16cid:durableId="387338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5320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3200944">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FA"/>
    <w:rsid w:val="0000040A"/>
    <w:rsid w:val="00000A94"/>
    <w:rsid w:val="00001972"/>
    <w:rsid w:val="00001D9A"/>
    <w:rsid w:val="00003157"/>
    <w:rsid w:val="00007B3A"/>
    <w:rsid w:val="000107E0"/>
    <w:rsid w:val="00011FDE"/>
    <w:rsid w:val="00012FFD"/>
    <w:rsid w:val="00014162"/>
    <w:rsid w:val="00014340"/>
    <w:rsid w:val="00016A9C"/>
    <w:rsid w:val="00022184"/>
    <w:rsid w:val="00022762"/>
    <w:rsid w:val="000238E0"/>
    <w:rsid w:val="000249DB"/>
    <w:rsid w:val="0002595E"/>
    <w:rsid w:val="000303C3"/>
    <w:rsid w:val="00033059"/>
    <w:rsid w:val="000331D3"/>
    <w:rsid w:val="000346A5"/>
    <w:rsid w:val="000359C3"/>
    <w:rsid w:val="00035A7D"/>
    <w:rsid w:val="000365ED"/>
    <w:rsid w:val="0004249A"/>
    <w:rsid w:val="00043282"/>
    <w:rsid w:val="00044286"/>
    <w:rsid w:val="00047F28"/>
    <w:rsid w:val="000503AA"/>
    <w:rsid w:val="000506A1"/>
    <w:rsid w:val="0005152A"/>
    <w:rsid w:val="000515DD"/>
    <w:rsid w:val="0005265A"/>
    <w:rsid w:val="000539DD"/>
    <w:rsid w:val="00053BD3"/>
    <w:rsid w:val="000556ED"/>
    <w:rsid w:val="00055FE2"/>
    <w:rsid w:val="0005616F"/>
    <w:rsid w:val="00060C2E"/>
    <w:rsid w:val="00061033"/>
    <w:rsid w:val="000619E9"/>
    <w:rsid w:val="000622D4"/>
    <w:rsid w:val="0006357D"/>
    <w:rsid w:val="000640DB"/>
    <w:rsid w:val="00067F1E"/>
    <w:rsid w:val="00070737"/>
    <w:rsid w:val="00071CC0"/>
    <w:rsid w:val="00073C8C"/>
    <w:rsid w:val="00077B64"/>
    <w:rsid w:val="00080A1C"/>
    <w:rsid w:val="00082317"/>
    <w:rsid w:val="00083D2C"/>
    <w:rsid w:val="00085D2A"/>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CBD"/>
    <w:rsid w:val="000B3CDA"/>
    <w:rsid w:val="000B5ACA"/>
    <w:rsid w:val="000B6A0B"/>
    <w:rsid w:val="000C0F6C"/>
    <w:rsid w:val="000C11DB"/>
    <w:rsid w:val="000C1492"/>
    <w:rsid w:val="000C2FBD"/>
    <w:rsid w:val="000C4B41"/>
    <w:rsid w:val="000C57D6"/>
    <w:rsid w:val="000C6362"/>
    <w:rsid w:val="000C7666"/>
    <w:rsid w:val="000D0A9C"/>
    <w:rsid w:val="000D1795"/>
    <w:rsid w:val="000D329A"/>
    <w:rsid w:val="000D4582"/>
    <w:rsid w:val="000D4B9C"/>
    <w:rsid w:val="000D4EB6"/>
    <w:rsid w:val="000D753B"/>
    <w:rsid w:val="000E1E7C"/>
    <w:rsid w:val="000E4C9E"/>
    <w:rsid w:val="000E6FD7"/>
    <w:rsid w:val="000F06E1"/>
    <w:rsid w:val="000F0E3C"/>
    <w:rsid w:val="000F19D5"/>
    <w:rsid w:val="000F4844"/>
    <w:rsid w:val="000F4AEA"/>
    <w:rsid w:val="000F633F"/>
    <w:rsid w:val="000F67E9"/>
    <w:rsid w:val="00104926"/>
    <w:rsid w:val="00113B1E"/>
    <w:rsid w:val="0011711C"/>
    <w:rsid w:val="0012059C"/>
    <w:rsid w:val="001237D0"/>
    <w:rsid w:val="00124E4F"/>
    <w:rsid w:val="001260B7"/>
    <w:rsid w:val="001265CB"/>
    <w:rsid w:val="00127529"/>
    <w:rsid w:val="001321C6"/>
    <w:rsid w:val="001325C4"/>
    <w:rsid w:val="00133010"/>
    <w:rsid w:val="001338EE"/>
    <w:rsid w:val="00133AAE"/>
    <w:rsid w:val="00135323"/>
    <w:rsid w:val="001356C4"/>
    <w:rsid w:val="00140E8E"/>
    <w:rsid w:val="00141114"/>
    <w:rsid w:val="00142969"/>
    <w:rsid w:val="001446C2"/>
    <w:rsid w:val="001457E7"/>
    <w:rsid w:val="00145D9D"/>
    <w:rsid w:val="00146388"/>
    <w:rsid w:val="00147DC7"/>
    <w:rsid w:val="001529E5"/>
    <w:rsid w:val="00153C7E"/>
    <w:rsid w:val="001546A1"/>
    <w:rsid w:val="00156B25"/>
    <w:rsid w:val="00156E1A"/>
    <w:rsid w:val="00157894"/>
    <w:rsid w:val="00157B55"/>
    <w:rsid w:val="001642FA"/>
    <w:rsid w:val="001646E5"/>
    <w:rsid w:val="001649EB"/>
    <w:rsid w:val="00164BAF"/>
    <w:rsid w:val="00164FA8"/>
    <w:rsid w:val="00165065"/>
    <w:rsid w:val="00165434"/>
    <w:rsid w:val="0016580B"/>
    <w:rsid w:val="00165F49"/>
    <w:rsid w:val="00166B88"/>
    <w:rsid w:val="00166CA3"/>
    <w:rsid w:val="0016770A"/>
    <w:rsid w:val="00170804"/>
    <w:rsid w:val="001708E9"/>
    <w:rsid w:val="00171A39"/>
    <w:rsid w:val="0017340B"/>
    <w:rsid w:val="00173FB1"/>
    <w:rsid w:val="00176DFD"/>
    <w:rsid w:val="001852C9"/>
    <w:rsid w:val="00190087"/>
    <w:rsid w:val="001913C4"/>
    <w:rsid w:val="0019348F"/>
    <w:rsid w:val="00193A07"/>
    <w:rsid w:val="00194C95"/>
    <w:rsid w:val="00195C34"/>
    <w:rsid w:val="00196EF5"/>
    <w:rsid w:val="001A1A53"/>
    <w:rsid w:val="001A234A"/>
    <w:rsid w:val="001A395D"/>
    <w:rsid w:val="001A4CF3"/>
    <w:rsid w:val="001A50CA"/>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D6F"/>
    <w:rsid w:val="001E2484"/>
    <w:rsid w:val="001E3CC4"/>
    <w:rsid w:val="001E4882"/>
    <w:rsid w:val="001E73AB"/>
    <w:rsid w:val="001F092D"/>
    <w:rsid w:val="001F143A"/>
    <w:rsid w:val="001F1605"/>
    <w:rsid w:val="001F1733"/>
    <w:rsid w:val="001F2508"/>
    <w:rsid w:val="001F4816"/>
    <w:rsid w:val="001F4EE9"/>
    <w:rsid w:val="001F69B4"/>
    <w:rsid w:val="001F6D08"/>
    <w:rsid w:val="001F77C7"/>
    <w:rsid w:val="00200183"/>
    <w:rsid w:val="00200333"/>
    <w:rsid w:val="0020107D"/>
    <w:rsid w:val="00202AA4"/>
    <w:rsid w:val="00202EE9"/>
    <w:rsid w:val="002031F7"/>
    <w:rsid w:val="002040E6"/>
    <w:rsid w:val="0020527B"/>
    <w:rsid w:val="00205F2C"/>
    <w:rsid w:val="00210B15"/>
    <w:rsid w:val="00213223"/>
    <w:rsid w:val="002142EA"/>
    <w:rsid w:val="002204BB"/>
    <w:rsid w:val="00221B79"/>
    <w:rsid w:val="00221C6B"/>
    <w:rsid w:val="002253A1"/>
    <w:rsid w:val="002254A1"/>
    <w:rsid w:val="00225CF8"/>
    <w:rsid w:val="0022794E"/>
    <w:rsid w:val="00227C33"/>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7CF"/>
    <w:rsid w:val="00292D60"/>
    <w:rsid w:val="00293B30"/>
    <w:rsid w:val="002949AE"/>
    <w:rsid w:val="00294D34"/>
    <w:rsid w:val="00294E3B"/>
    <w:rsid w:val="00296193"/>
    <w:rsid w:val="0029641F"/>
    <w:rsid w:val="00296C66"/>
    <w:rsid w:val="00296EBE"/>
    <w:rsid w:val="002974E3"/>
    <w:rsid w:val="002A084B"/>
    <w:rsid w:val="002A1260"/>
    <w:rsid w:val="002A1589"/>
    <w:rsid w:val="002A1608"/>
    <w:rsid w:val="002A25DC"/>
    <w:rsid w:val="002A3AAB"/>
    <w:rsid w:val="002A4CEA"/>
    <w:rsid w:val="002A5977"/>
    <w:rsid w:val="002A5A13"/>
    <w:rsid w:val="002A757F"/>
    <w:rsid w:val="002A7CAE"/>
    <w:rsid w:val="002A7F44"/>
    <w:rsid w:val="002B0C40"/>
    <w:rsid w:val="002B1966"/>
    <w:rsid w:val="002B4508"/>
    <w:rsid w:val="002B5779"/>
    <w:rsid w:val="002B7332"/>
    <w:rsid w:val="002B7F51"/>
    <w:rsid w:val="002C09E7"/>
    <w:rsid w:val="002C1E06"/>
    <w:rsid w:val="002C1E1C"/>
    <w:rsid w:val="002C3F07"/>
    <w:rsid w:val="002C5278"/>
    <w:rsid w:val="002C703D"/>
    <w:rsid w:val="002C70A4"/>
    <w:rsid w:val="002C7EBB"/>
    <w:rsid w:val="002D06C1"/>
    <w:rsid w:val="002D20EC"/>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968"/>
    <w:rsid w:val="00306063"/>
    <w:rsid w:val="0031065A"/>
    <w:rsid w:val="00313B85"/>
    <w:rsid w:val="00314F80"/>
    <w:rsid w:val="00317988"/>
    <w:rsid w:val="003221B4"/>
    <w:rsid w:val="0032258D"/>
    <w:rsid w:val="00322E62"/>
    <w:rsid w:val="003230D8"/>
    <w:rsid w:val="00324D13"/>
    <w:rsid w:val="00324D2A"/>
    <w:rsid w:val="00324EDD"/>
    <w:rsid w:val="00331C74"/>
    <w:rsid w:val="003331E4"/>
    <w:rsid w:val="00336C64"/>
    <w:rsid w:val="00337162"/>
    <w:rsid w:val="0034194F"/>
    <w:rsid w:val="00344605"/>
    <w:rsid w:val="003474AA"/>
    <w:rsid w:val="00350D1D"/>
    <w:rsid w:val="00351D9C"/>
    <w:rsid w:val="00352C83"/>
    <w:rsid w:val="00356F49"/>
    <w:rsid w:val="003615D2"/>
    <w:rsid w:val="0036429C"/>
    <w:rsid w:val="00364A53"/>
    <w:rsid w:val="003654CB"/>
    <w:rsid w:val="00365AA9"/>
    <w:rsid w:val="00365F86"/>
    <w:rsid w:val="00365F87"/>
    <w:rsid w:val="00366E89"/>
    <w:rsid w:val="003705F4"/>
    <w:rsid w:val="00370D58"/>
    <w:rsid w:val="00371316"/>
    <w:rsid w:val="003714BB"/>
    <w:rsid w:val="003741F9"/>
    <w:rsid w:val="00376713"/>
    <w:rsid w:val="00381815"/>
    <w:rsid w:val="003819AF"/>
    <w:rsid w:val="003820E9"/>
    <w:rsid w:val="00382DE7"/>
    <w:rsid w:val="00384FFC"/>
    <w:rsid w:val="003859E5"/>
    <w:rsid w:val="003872FC"/>
    <w:rsid w:val="00387ADC"/>
    <w:rsid w:val="00390020"/>
    <w:rsid w:val="003903D6"/>
    <w:rsid w:val="00390EE6"/>
    <w:rsid w:val="0039118F"/>
    <w:rsid w:val="00392AD7"/>
    <w:rsid w:val="003938D9"/>
    <w:rsid w:val="00394376"/>
    <w:rsid w:val="003943FF"/>
    <w:rsid w:val="00395700"/>
    <w:rsid w:val="00395ACA"/>
    <w:rsid w:val="003974EB"/>
    <w:rsid w:val="00397CC5"/>
    <w:rsid w:val="003A1582"/>
    <w:rsid w:val="003A4077"/>
    <w:rsid w:val="003B09AD"/>
    <w:rsid w:val="003B1F18"/>
    <w:rsid w:val="003B5BF0"/>
    <w:rsid w:val="003B60BF"/>
    <w:rsid w:val="003B6BE3"/>
    <w:rsid w:val="003C010C"/>
    <w:rsid w:val="003C0A6C"/>
    <w:rsid w:val="003C1248"/>
    <w:rsid w:val="003C14F8"/>
    <w:rsid w:val="003C5A43"/>
    <w:rsid w:val="003C6CAE"/>
    <w:rsid w:val="003D0519"/>
    <w:rsid w:val="003D0FF6"/>
    <w:rsid w:val="003D1A4D"/>
    <w:rsid w:val="003D262C"/>
    <w:rsid w:val="003D6D61"/>
    <w:rsid w:val="003D79C6"/>
    <w:rsid w:val="003E03FC"/>
    <w:rsid w:val="003E091D"/>
    <w:rsid w:val="003E1C53"/>
    <w:rsid w:val="003E2A69"/>
    <w:rsid w:val="003E2D49"/>
    <w:rsid w:val="003E2FD4"/>
    <w:rsid w:val="003E49F6"/>
    <w:rsid w:val="003E50E6"/>
    <w:rsid w:val="003E65C4"/>
    <w:rsid w:val="003E660F"/>
    <w:rsid w:val="003F01DA"/>
    <w:rsid w:val="003F0841"/>
    <w:rsid w:val="003F23D3"/>
    <w:rsid w:val="003F3F08"/>
    <w:rsid w:val="003F49F1"/>
    <w:rsid w:val="003F6272"/>
    <w:rsid w:val="00400E72"/>
    <w:rsid w:val="00401400"/>
    <w:rsid w:val="00402CEF"/>
    <w:rsid w:val="00402FCC"/>
    <w:rsid w:val="00404487"/>
    <w:rsid w:val="00404869"/>
    <w:rsid w:val="00405884"/>
    <w:rsid w:val="00407D39"/>
    <w:rsid w:val="0041477A"/>
    <w:rsid w:val="00415794"/>
    <w:rsid w:val="004162E0"/>
    <w:rsid w:val="004167A3"/>
    <w:rsid w:val="004325F5"/>
    <w:rsid w:val="00432DAA"/>
    <w:rsid w:val="00434305"/>
    <w:rsid w:val="00435DF7"/>
    <w:rsid w:val="0044083F"/>
    <w:rsid w:val="00441AE7"/>
    <w:rsid w:val="004446AA"/>
    <w:rsid w:val="00445574"/>
    <w:rsid w:val="004467FB"/>
    <w:rsid w:val="00452D6B"/>
    <w:rsid w:val="00454484"/>
    <w:rsid w:val="0045517B"/>
    <w:rsid w:val="00461092"/>
    <w:rsid w:val="00463B77"/>
    <w:rsid w:val="00463C7B"/>
    <w:rsid w:val="004644A6"/>
    <w:rsid w:val="004659BD"/>
    <w:rsid w:val="00465EFA"/>
    <w:rsid w:val="00470775"/>
    <w:rsid w:val="004746B1"/>
    <w:rsid w:val="0047583F"/>
    <w:rsid w:val="00475DE8"/>
    <w:rsid w:val="00481C44"/>
    <w:rsid w:val="00484936"/>
    <w:rsid w:val="00485C89"/>
    <w:rsid w:val="00486BE3"/>
    <w:rsid w:val="004905E4"/>
    <w:rsid w:val="00490A89"/>
    <w:rsid w:val="00490AB4"/>
    <w:rsid w:val="00491E34"/>
    <w:rsid w:val="00492F02"/>
    <w:rsid w:val="004939AE"/>
    <w:rsid w:val="00495B3F"/>
    <w:rsid w:val="0049780D"/>
    <w:rsid w:val="004A12DF"/>
    <w:rsid w:val="004A17E6"/>
    <w:rsid w:val="004A1BA8"/>
    <w:rsid w:val="004A4B57"/>
    <w:rsid w:val="004A63FA"/>
    <w:rsid w:val="004B0272"/>
    <w:rsid w:val="004B2701"/>
    <w:rsid w:val="004B2E1B"/>
    <w:rsid w:val="004B3AA8"/>
    <w:rsid w:val="004B3E93"/>
    <w:rsid w:val="004C1FBC"/>
    <w:rsid w:val="004C3B47"/>
    <w:rsid w:val="004C3F1D"/>
    <w:rsid w:val="004C458D"/>
    <w:rsid w:val="004C6FD9"/>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926"/>
    <w:rsid w:val="004E4AA5"/>
    <w:rsid w:val="004E4AEE"/>
    <w:rsid w:val="004E59E3"/>
    <w:rsid w:val="004E67C0"/>
    <w:rsid w:val="004F391A"/>
    <w:rsid w:val="004F3CFB"/>
    <w:rsid w:val="004F6456"/>
    <w:rsid w:val="004F696E"/>
    <w:rsid w:val="004F6C71"/>
    <w:rsid w:val="004F6DBD"/>
    <w:rsid w:val="00501139"/>
    <w:rsid w:val="0050363E"/>
    <w:rsid w:val="005039BC"/>
    <w:rsid w:val="005043BB"/>
    <w:rsid w:val="00504A3D"/>
    <w:rsid w:val="00505767"/>
    <w:rsid w:val="005073F0"/>
    <w:rsid w:val="00510A7B"/>
    <w:rsid w:val="00512F6E"/>
    <w:rsid w:val="00513038"/>
    <w:rsid w:val="00514174"/>
    <w:rsid w:val="00516088"/>
    <w:rsid w:val="0051626C"/>
    <w:rsid w:val="00516B0B"/>
    <w:rsid w:val="005220EC"/>
    <w:rsid w:val="00523F95"/>
    <w:rsid w:val="00524D65"/>
    <w:rsid w:val="00525B16"/>
    <w:rsid w:val="005303C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E56"/>
    <w:rsid w:val="00561475"/>
    <w:rsid w:val="00562CAE"/>
    <w:rsid w:val="0056487B"/>
    <w:rsid w:val="00564FB9"/>
    <w:rsid w:val="0057302B"/>
    <w:rsid w:val="00573D9E"/>
    <w:rsid w:val="0057785D"/>
    <w:rsid w:val="005779A5"/>
    <w:rsid w:val="005801E3"/>
    <w:rsid w:val="0058083D"/>
    <w:rsid w:val="00581802"/>
    <w:rsid w:val="005836A8"/>
    <w:rsid w:val="0058409C"/>
    <w:rsid w:val="00584262"/>
    <w:rsid w:val="00586630"/>
    <w:rsid w:val="00586F87"/>
    <w:rsid w:val="00587ADD"/>
    <w:rsid w:val="00591E27"/>
    <w:rsid w:val="00596160"/>
    <w:rsid w:val="005966E2"/>
    <w:rsid w:val="00597007"/>
    <w:rsid w:val="005A0966"/>
    <w:rsid w:val="005A11B7"/>
    <w:rsid w:val="005A2479"/>
    <w:rsid w:val="005A260B"/>
    <w:rsid w:val="005A2831"/>
    <w:rsid w:val="005A4A1B"/>
    <w:rsid w:val="005A4FE2"/>
    <w:rsid w:val="005A7830"/>
    <w:rsid w:val="005A7FCE"/>
    <w:rsid w:val="005B0F3F"/>
    <w:rsid w:val="005B4903"/>
    <w:rsid w:val="005B51CE"/>
    <w:rsid w:val="005B5885"/>
    <w:rsid w:val="005B5CD7"/>
    <w:rsid w:val="005B6CF6"/>
    <w:rsid w:val="005B7422"/>
    <w:rsid w:val="005C29B8"/>
    <w:rsid w:val="005C5F21"/>
    <w:rsid w:val="005C7156"/>
    <w:rsid w:val="005D0C75"/>
    <w:rsid w:val="005D2E06"/>
    <w:rsid w:val="005D4171"/>
    <w:rsid w:val="005D6A95"/>
    <w:rsid w:val="005D6B2C"/>
    <w:rsid w:val="005D6D9C"/>
    <w:rsid w:val="005E2335"/>
    <w:rsid w:val="005E34CA"/>
    <w:rsid w:val="005E3C18"/>
    <w:rsid w:val="005E6812"/>
    <w:rsid w:val="005E715D"/>
    <w:rsid w:val="005E7881"/>
    <w:rsid w:val="005E78E0"/>
    <w:rsid w:val="005F0D9C"/>
    <w:rsid w:val="005F284E"/>
    <w:rsid w:val="005F4712"/>
    <w:rsid w:val="006015CE"/>
    <w:rsid w:val="00604784"/>
    <w:rsid w:val="00606419"/>
    <w:rsid w:val="00607D29"/>
    <w:rsid w:val="00612952"/>
    <w:rsid w:val="00613762"/>
    <w:rsid w:val="00614CC1"/>
    <w:rsid w:val="00615446"/>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AD9"/>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15F"/>
    <w:rsid w:val="006B2672"/>
    <w:rsid w:val="006B54BF"/>
    <w:rsid w:val="006B5F44"/>
    <w:rsid w:val="006B5F90"/>
    <w:rsid w:val="006B62E4"/>
    <w:rsid w:val="006C1BBA"/>
    <w:rsid w:val="006C2079"/>
    <w:rsid w:val="006C5A62"/>
    <w:rsid w:val="006C5D68"/>
    <w:rsid w:val="006C6976"/>
    <w:rsid w:val="006C6DD0"/>
    <w:rsid w:val="006D04EA"/>
    <w:rsid w:val="006D0AB7"/>
    <w:rsid w:val="006D0AE7"/>
    <w:rsid w:val="006D16C4"/>
    <w:rsid w:val="006D27BF"/>
    <w:rsid w:val="006D3E96"/>
    <w:rsid w:val="006D4515"/>
    <w:rsid w:val="006D4BB1"/>
    <w:rsid w:val="006D6593"/>
    <w:rsid w:val="006E23EA"/>
    <w:rsid w:val="006F03A8"/>
    <w:rsid w:val="006F2ACA"/>
    <w:rsid w:val="006F2ADC"/>
    <w:rsid w:val="006F2BFE"/>
    <w:rsid w:val="006F31E9"/>
    <w:rsid w:val="006F6284"/>
    <w:rsid w:val="007002C5"/>
    <w:rsid w:val="00701AF8"/>
    <w:rsid w:val="00704387"/>
    <w:rsid w:val="00707669"/>
    <w:rsid w:val="00711CBA"/>
    <w:rsid w:val="00711FB5"/>
    <w:rsid w:val="00712A01"/>
    <w:rsid w:val="00713AD4"/>
    <w:rsid w:val="00714F58"/>
    <w:rsid w:val="00722FBF"/>
    <w:rsid w:val="00722FC2"/>
    <w:rsid w:val="00724879"/>
    <w:rsid w:val="00724E1B"/>
    <w:rsid w:val="00725949"/>
    <w:rsid w:val="00727FA2"/>
    <w:rsid w:val="007322D9"/>
    <w:rsid w:val="00732BC0"/>
    <w:rsid w:val="0073648D"/>
    <w:rsid w:val="0073720F"/>
    <w:rsid w:val="00737796"/>
    <w:rsid w:val="00740B49"/>
    <w:rsid w:val="0074165C"/>
    <w:rsid w:val="00742C35"/>
    <w:rsid w:val="007432CA"/>
    <w:rsid w:val="007439EB"/>
    <w:rsid w:val="00743CB4"/>
    <w:rsid w:val="00743F0A"/>
    <w:rsid w:val="007444E8"/>
    <w:rsid w:val="0074548E"/>
    <w:rsid w:val="00745773"/>
    <w:rsid w:val="00746800"/>
    <w:rsid w:val="007501A8"/>
    <w:rsid w:val="00750D61"/>
    <w:rsid w:val="00750EE1"/>
    <w:rsid w:val="00751FE1"/>
    <w:rsid w:val="00752B4D"/>
    <w:rsid w:val="00755402"/>
    <w:rsid w:val="00756B26"/>
    <w:rsid w:val="00756EDF"/>
    <w:rsid w:val="00757818"/>
    <w:rsid w:val="007600E3"/>
    <w:rsid w:val="00765C43"/>
    <w:rsid w:val="00765EFB"/>
    <w:rsid w:val="007671CA"/>
    <w:rsid w:val="00767C61"/>
    <w:rsid w:val="0077008A"/>
    <w:rsid w:val="00773C1F"/>
    <w:rsid w:val="00774333"/>
    <w:rsid w:val="00774DA4"/>
    <w:rsid w:val="00776599"/>
    <w:rsid w:val="0078114B"/>
    <w:rsid w:val="00781DD2"/>
    <w:rsid w:val="00783849"/>
    <w:rsid w:val="00783ECF"/>
    <w:rsid w:val="0078413A"/>
    <w:rsid w:val="007959E8"/>
    <w:rsid w:val="00795E9C"/>
    <w:rsid w:val="007A0521"/>
    <w:rsid w:val="007A2E12"/>
    <w:rsid w:val="007A3475"/>
    <w:rsid w:val="007A41C8"/>
    <w:rsid w:val="007A54CE"/>
    <w:rsid w:val="007A6FD9"/>
    <w:rsid w:val="007A7FFA"/>
    <w:rsid w:val="007B04EB"/>
    <w:rsid w:val="007B0D4F"/>
    <w:rsid w:val="007B2304"/>
    <w:rsid w:val="007B5A3D"/>
    <w:rsid w:val="007B5B95"/>
    <w:rsid w:val="007B68EA"/>
    <w:rsid w:val="007B7453"/>
    <w:rsid w:val="007C1E8B"/>
    <w:rsid w:val="007C2D89"/>
    <w:rsid w:val="007C4593"/>
    <w:rsid w:val="007C5309"/>
    <w:rsid w:val="007C6069"/>
    <w:rsid w:val="007C7DC2"/>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165"/>
    <w:rsid w:val="00810257"/>
    <w:rsid w:val="008104F5"/>
    <w:rsid w:val="00811072"/>
    <w:rsid w:val="00811369"/>
    <w:rsid w:val="008133E6"/>
    <w:rsid w:val="00815419"/>
    <w:rsid w:val="008163C8"/>
    <w:rsid w:val="008164A1"/>
    <w:rsid w:val="00817325"/>
    <w:rsid w:val="008209E6"/>
    <w:rsid w:val="00823303"/>
    <w:rsid w:val="008233B2"/>
    <w:rsid w:val="00823A9F"/>
    <w:rsid w:val="00823C85"/>
    <w:rsid w:val="00825138"/>
    <w:rsid w:val="008269DD"/>
    <w:rsid w:val="00830621"/>
    <w:rsid w:val="0083348C"/>
    <w:rsid w:val="00833DE8"/>
    <w:rsid w:val="008373D3"/>
    <w:rsid w:val="00840617"/>
    <w:rsid w:val="00840F84"/>
    <w:rsid w:val="00840FE1"/>
    <w:rsid w:val="00842A47"/>
    <w:rsid w:val="00843C13"/>
    <w:rsid w:val="008454F8"/>
    <w:rsid w:val="0085007C"/>
    <w:rsid w:val="0085173A"/>
    <w:rsid w:val="00856316"/>
    <w:rsid w:val="008603CE"/>
    <w:rsid w:val="008620FC"/>
    <w:rsid w:val="008627A5"/>
    <w:rsid w:val="00863E05"/>
    <w:rsid w:val="00865ACA"/>
    <w:rsid w:val="00865D28"/>
    <w:rsid w:val="00865F85"/>
    <w:rsid w:val="00867C10"/>
    <w:rsid w:val="00870439"/>
    <w:rsid w:val="00870DA1"/>
    <w:rsid w:val="0087639A"/>
    <w:rsid w:val="00883F93"/>
    <w:rsid w:val="00884DB3"/>
    <w:rsid w:val="00885A9D"/>
    <w:rsid w:val="008864F6"/>
    <w:rsid w:val="00886C4F"/>
    <w:rsid w:val="0089049D"/>
    <w:rsid w:val="008928C9"/>
    <w:rsid w:val="008930CB"/>
    <w:rsid w:val="008938DC"/>
    <w:rsid w:val="00893FD1"/>
    <w:rsid w:val="00894836"/>
    <w:rsid w:val="00895172"/>
    <w:rsid w:val="00895680"/>
    <w:rsid w:val="00896DFF"/>
    <w:rsid w:val="0089762C"/>
    <w:rsid w:val="008A1893"/>
    <w:rsid w:val="008A3215"/>
    <w:rsid w:val="008A56F1"/>
    <w:rsid w:val="008A57E6"/>
    <w:rsid w:val="008A6F81"/>
    <w:rsid w:val="008A769A"/>
    <w:rsid w:val="008B0C9C"/>
    <w:rsid w:val="008B166D"/>
    <w:rsid w:val="008B17F4"/>
    <w:rsid w:val="008B3615"/>
    <w:rsid w:val="008B4AC4"/>
    <w:rsid w:val="008B50C8"/>
    <w:rsid w:val="008B5281"/>
    <w:rsid w:val="008B7E05"/>
    <w:rsid w:val="008C0F52"/>
    <w:rsid w:val="008C1797"/>
    <w:rsid w:val="008C219C"/>
    <w:rsid w:val="008C475E"/>
    <w:rsid w:val="008C619A"/>
    <w:rsid w:val="008D0CE8"/>
    <w:rsid w:val="008D2151"/>
    <w:rsid w:val="008D2D1D"/>
    <w:rsid w:val="008D453D"/>
    <w:rsid w:val="008D53AD"/>
    <w:rsid w:val="008D562B"/>
    <w:rsid w:val="008D5733"/>
    <w:rsid w:val="008D622B"/>
    <w:rsid w:val="008D666C"/>
    <w:rsid w:val="008D7B54"/>
    <w:rsid w:val="008E0C9D"/>
    <w:rsid w:val="008E1648"/>
    <w:rsid w:val="008E1B3E"/>
    <w:rsid w:val="008E2319"/>
    <w:rsid w:val="008E32B6"/>
    <w:rsid w:val="008E3806"/>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2CC9"/>
    <w:rsid w:val="009429D5"/>
    <w:rsid w:val="00942BF1"/>
    <w:rsid w:val="00943069"/>
    <w:rsid w:val="00945180"/>
    <w:rsid w:val="00945428"/>
    <w:rsid w:val="0094607B"/>
    <w:rsid w:val="00953604"/>
    <w:rsid w:val="0095496B"/>
    <w:rsid w:val="00955EA8"/>
    <w:rsid w:val="009610DC"/>
    <w:rsid w:val="00961490"/>
    <w:rsid w:val="0096381A"/>
    <w:rsid w:val="00965E04"/>
    <w:rsid w:val="009674AD"/>
    <w:rsid w:val="00970CDC"/>
    <w:rsid w:val="00974D50"/>
    <w:rsid w:val="00974FA1"/>
    <w:rsid w:val="00977010"/>
    <w:rsid w:val="00977D02"/>
    <w:rsid w:val="00980715"/>
    <w:rsid w:val="009809BB"/>
    <w:rsid w:val="00983504"/>
    <w:rsid w:val="0098364B"/>
    <w:rsid w:val="009872B8"/>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513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660"/>
    <w:rsid w:val="00A237D5"/>
    <w:rsid w:val="00A27E35"/>
    <w:rsid w:val="00A30EFC"/>
    <w:rsid w:val="00A3124E"/>
    <w:rsid w:val="00A31984"/>
    <w:rsid w:val="00A32D73"/>
    <w:rsid w:val="00A3367B"/>
    <w:rsid w:val="00A34719"/>
    <w:rsid w:val="00A3597D"/>
    <w:rsid w:val="00A36DD1"/>
    <w:rsid w:val="00A4006C"/>
    <w:rsid w:val="00A40091"/>
    <w:rsid w:val="00A4030F"/>
    <w:rsid w:val="00A41C79"/>
    <w:rsid w:val="00A41CB5"/>
    <w:rsid w:val="00A42CDF"/>
    <w:rsid w:val="00A4452E"/>
    <w:rsid w:val="00A4472C"/>
    <w:rsid w:val="00A44826"/>
    <w:rsid w:val="00A44E69"/>
    <w:rsid w:val="00A460F8"/>
    <w:rsid w:val="00A4661E"/>
    <w:rsid w:val="00A5230A"/>
    <w:rsid w:val="00A5248D"/>
    <w:rsid w:val="00A55BD6"/>
    <w:rsid w:val="00A55D50"/>
    <w:rsid w:val="00A57142"/>
    <w:rsid w:val="00A648CD"/>
    <w:rsid w:val="00A6537A"/>
    <w:rsid w:val="00A67866"/>
    <w:rsid w:val="00A70B07"/>
    <w:rsid w:val="00A723F8"/>
    <w:rsid w:val="00A77CCB"/>
    <w:rsid w:val="00A817D7"/>
    <w:rsid w:val="00A83D8D"/>
    <w:rsid w:val="00A8446B"/>
    <w:rsid w:val="00A8473F"/>
    <w:rsid w:val="00A862D6"/>
    <w:rsid w:val="00A8715E"/>
    <w:rsid w:val="00A878BD"/>
    <w:rsid w:val="00A9295B"/>
    <w:rsid w:val="00A93B09"/>
    <w:rsid w:val="00A94247"/>
    <w:rsid w:val="00A952D7"/>
    <w:rsid w:val="00A963F7"/>
    <w:rsid w:val="00A96AD8"/>
    <w:rsid w:val="00A9774B"/>
    <w:rsid w:val="00AA052C"/>
    <w:rsid w:val="00AA0989"/>
    <w:rsid w:val="00AA1E45"/>
    <w:rsid w:val="00AA4286"/>
    <w:rsid w:val="00AA456B"/>
    <w:rsid w:val="00AA57F5"/>
    <w:rsid w:val="00AA672E"/>
    <w:rsid w:val="00AA6EC9"/>
    <w:rsid w:val="00AB41D5"/>
    <w:rsid w:val="00AB6309"/>
    <w:rsid w:val="00AB64CC"/>
    <w:rsid w:val="00AB6C5F"/>
    <w:rsid w:val="00AB7129"/>
    <w:rsid w:val="00AC27A6"/>
    <w:rsid w:val="00AC30F7"/>
    <w:rsid w:val="00AC3A5A"/>
    <w:rsid w:val="00AC4D95"/>
    <w:rsid w:val="00AC5DF4"/>
    <w:rsid w:val="00AD0AEF"/>
    <w:rsid w:val="00AD11B7"/>
    <w:rsid w:val="00AD1A94"/>
    <w:rsid w:val="00AD1C05"/>
    <w:rsid w:val="00AD3E51"/>
    <w:rsid w:val="00AD4126"/>
    <w:rsid w:val="00AD421C"/>
    <w:rsid w:val="00AD44FA"/>
    <w:rsid w:val="00AE070A"/>
    <w:rsid w:val="00AE101C"/>
    <w:rsid w:val="00AE37E5"/>
    <w:rsid w:val="00AE5326"/>
    <w:rsid w:val="00AE5EB4"/>
    <w:rsid w:val="00AF0C18"/>
    <w:rsid w:val="00AF47C5"/>
    <w:rsid w:val="00AF5398"/>
    <w:rsid w:val="00B049AF"/>
    <w:rsid w:val="00B07242"/>
    <w:rsid w:val="00B076F0"/>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AEE"/>
    <w:rsid w:val="00B52120"/>
    <w:rsid w:val="00B54ABC"/>
    <w:rsid w:val="00B54DDE"/>
    <w:rsid w:val="00B56FBE"/>
    <w:rsid w:val="00B60234"/>
    <w:rsid w:val="00B60ACF"/>
    <w:rsid w:val="00B62B58"/>
    <w:rsid w:val="00B64605"/>
    <w:rsid w:val="00B65149"/>
    <w:rsid w:val="00B66567"/>
    <w:rsid w:val="00B66F52"/>
    <w:rsid w:val="00B66FE5"/>
    <w:rsid w:val="00B72880"/>
    <w:rsid w:val="00B758BF"/>
    <w:rsid w:val="00B77EC8"/>
    <w:rsid w:val="00B827A6"/>
    <w:rsid w:val="00B831CE"/>
    <w:rsid w:val="00B86677"/>
    <w:rsid w:val="00B87131"/>
    <w:rsid w:val="00B939B1"/>
    <w:rsid w:val="00B96A3E"/>
    <w:rsid w:val="00B96D40"/>
    <w:rsid w:val="00B97386"/>
    <w:rsid w:val="00BA263B"/>
    <w:rsid w:val="00BA42B2"/>
    <w:rsid w:val="00BA58D4"/>
    <w:rsid w:val="00BA5B9E"/>
    <w:rsid w:val="00BA7C9A"/>
    <w:rsid w:val="00BB203B"/>
    <w:rsid w:val="00BB3B38"/>
    <w:rsid w:val="00BB5F8F"/>
    <w:rsid w:val="00BB657A"/>
    <w:rsid w:val="00BC1A4E"/>
    <w:rsid w:val="00BC4790"/>
    <w:rsid w:val="00BC5DC7"/>
    <w:rsid w:val="00BC6B8B"/>
    <w:rsid w:val="00BC73D8"/>
    <w:rsid w:val="00BD1CDC"/>
    <w:rsid w:val="00BD52D7"/>
    <w:rsid w:val="00BD5529"/>
    <w:rsid w:val="00BD5AD2"/>
    <w:rsid w:val="00BE22F3"/>
    <w:rsid w:val="00BE5B52"/>
    <w:rsid w:val="00BE7B8D"/>
    <w:rsid w:val="00BF0993"/>
    <w:rsid w:val="00BF10A9"/>
    <w:rsid w:val="00BF1703"/>
    <w:rsid w:val="00BF231C"/>
    <w:rsid w:val="00BF51E5"/>
    <w:rsid w:val="00BF74A6"/>
    <w:rsid w:val="00C013AD"/>
    <w:rsid w:val="00C0209E"/>
    <w:rsid w:val="00C04904"/>
    <w:rsid w:val="00C056B3"/>
    <w:rsid w:val="00C103E5"/>
    <w:rsid w:val="00C13319"/>
    <w:rsid w:val="00C13EE9"/>
    <w:rsid w:val="00C17EBF"/>
    <w:rsid w:val="00C21540"/>
    <w:rsid w:val="00C218A5"/>
    <w:rsid w:val="00C21906"/>
    <w:rsid w:val="00C21BFA"/>
    <w:rsid w:val="00C22148"/>
    <w:rsid w:val="00C24C8D"/>
    <w:rsid w:val="00C25FE2"/>
    <w:rsid w:val="00C26B53"/>
    <w:rsid w:val="00C279B2"/>
    <w:rsid w:val="00C33E50"/>
    <w:rsid w:val="00C34C20"/>
    <w:rsid w:val="00C35A3E"/>
    <w:rsid w:val="00C42130"/>
    <w:rsid w:val="00C423A4"/>
    <w:rsid w:val="00C44BF5"/>
    <w:rsid w:val="00C5174E"/>
    <w:rsid w:val="00C521D6"/>
    <w:rsid w:val="00C55232"/>
    <w:rsid w:val="00C553A4"/>
    <w:rsid w:val="00C55A06"/>
    <w:rsid w:val="00C55D03"/>
    <w:rsid w:val="00C57605"/>
    <w:rsid w:val="00C601BC"/>
    <w:rsid w:val="00C6329F"/>
    <w:rsid w:val="00C63340"/>
    <w:rsid w:val="00C637BE"/>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6F8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87D"/>
    <w:rsid w:val="00CE0A71"/>
    <w:rsid w:val="00CE0C4F"/>
    <w:rsid w:val="00CE17C4"/>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5F1"/>
    <w:rsid w:val="00DA1E08"/>
    <w:rsid w:val="00DA24F8"/>
    <w:rsid w:val="00DA28E8"/>
    <w:rsid w:val="00DA38D3"/>
    <w:rsid w:val="00DA3932"/>
    <w:rsid w:val="00DA3AFC"/>
    <w:rsid w:val="00DA5191"/>
    <w:rsid w:val="00DA64F8"/>
    <w:rsid w:val="00DA6C15"/>
    <w:rsid w:val="00DB0258"/>
    <w:rsid w:val="00DB38EE"/>
    <w:rsid w:val="00DB4462"/>
    <w:rsid w:val="00DB498B"/>
    <w:rsid w:val="00DB4DD3"/>
    <w:rsid w:val="00DB66CA"/>
    <w:rsid w:val="00DB6BCA"/>
    <w:rsid w:val="00DB73F7"/>
    <w:rsid w:val="00DC0321"/>
    <w:rsid w:val="00DC3067"/>
    <w:rsid w:val="00DC370B"/>
    <w:rsid w:val="00DC510D"/>
    <w:rsid w:val="00DC5B90"/>
    <w:rsid w:val="00DC6C8C"/>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9FA"/>
    <w:rsid w:val="00DF44DE"/>
    <w:rsid w:val="00DF5F11"/>
    <w:rsid w:val="00E01138"/>
    <w:rsid w:val="00E02DFB"/>
    <w:rsid w:val="00E030F9"/>
    <w:rsid w:val="00E0311A"/>
    <w:rsid w:val="00E03138"/>
    <w:rsid w:val="00E06404"/>
    <w:rsid w:val="00E065D2"/>
    <w:rsid w:val="00E102CE"/>
    <w:rsid w:val="00E11A85"/>
    <w:rsid w:val="00E12495"/>
    <w:rsid w:val="00E15CCD"/>
    <w:rsid w:val="00E202EF"/>
    <w:rsid w:val="00E210B5"/>
    <w:rsid w:val="00E23D99"/>
    <w:rsid w:val="00E2552F"/>
    <w:rsid w:val="00E26A53"/>
    <w:rsid w:val="00E3137A"/>
    <w:rsid w:val="00E3153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BC8"/>
    <w:rsid w:val="00E664CC"/>
    <w:rsid w:val="00E70388"/>
    <w:rsid w:val="00E70F92"/>
    <w:rsid w:val="00E72785"/>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544"/>
    <w:rsid w:val="00E969D5"/>
    <w:rsid w:val="00EA58D1"/>
    <w:rsid w:val="00EA61BC"/>
    <w:rsid w:val="00EA681A"/>
    <w:rsid w:val="00EA735B"/>
    <w:rsid w:val="00EB17DE"/>
    <w:rsid w:val="00EB1E69"/>
    <w:rsid w:val="00EB2086"/>
    <w:rsid w:val="00EB5C48"/>
    <w:rsid w:val="00EB5EDF"/>
    <w:rsid w:val="00EB60FE"/>
    <w:rsid w:val="00EB74DB"/>
    <w:rsid w:val="00EB79CC"/>
    <w:rsid w:val="00EC28ED"/>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9DE"/>
    <w:rsid w:val="00F06883"/>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2C43"/>
    <w:rsid w:val="00F56511"/>
    <w:rsid w:val="00F576AA"/>
    <w:rsid w:val="00F6194E"/>
    <w:rsid w:val="00F623AC"/>
    <w:rsid w:val="00F6412A"/>
    <w:rsid w:val="00F656EC"/>
    <w:rsid w:val="00F65893"/>
    <w:rsid w:val="00F65D54"/>
    <w:rsid w:val="00F66A4A"/>
    <w:rsid w:val="00F70427"/>
    <w:rsid w:val="00F71E22"/>
    <w:rsid w:val="00F72142"/>
    <w:rsid w:val="00F729FA"/>
    <w:rsid w:val="00F72AE7"/>
    <w:rsid w:val="00F81141"/>
    <w:rsid w:val="00F833BA"/>
    <w:rsid w:val="00F84FD0"/>
    <w:rsid w:val="00F859A8"/>
    <w:rsid w:val="00F86D87"/>
    <w:rsid w:val="00F87F8A"/>
    <w:rsid w:val="00F9108B"/>
    <w:rsid w:val="00F91349"/>
    <w:rsid w:val="00F91F5D"/>
    <w:rsid w:val="00F93A8A"/>
    <w:rsid w:val="00F94ADA"/>
    <w:rsid w:val="00F95248"/>
    <w:rsid w:val="00F956A9"/>
    <w:rsid w:val="00F963ED"/>
    <w:rsid w:val="00F966CF"/>
    <w:rsid w:val="00F96CAE"/>
    <w:rsid w:val="00F97C99"/>
    <w:rsid w:val="00FA4DAC"/>
    <w:rsid w:val="00FA662D"/>
    <w:rsid w:val="00FA73B1"/>
    <w:rsid w:val="00FB0CB9"/>
    <w:rsid w:val="00FB142F"/>
    <w:rsid w:val="00FB231D"/>
    <w:rsid w:val="00FB45F1"/>
    <w:rsid w:val="00FB4A72"/>
    <w:rsid w:val="00FB54E8"/>
    <w:rsid w:val="00FB59C9"/>
    <w:rsid w:val="00FB7054"/>
    <w:rsid w:val="00FC17B7"/>
    <w:rsid w:val="00FC2CB7"/>
    <w:rsid w:val="00FC4090"/>
    <w:rsid w:val="00FC55B4"/>
    <w:rsid w:val="00FD00E6"/>
    <w:rsid w:val="00FD09A1"/>
    <w:rsid w:val="00FD1A94"/>
    <w:rsid w:val="00FD2A7C"/>
    <w:rsid w:val="00FD3986"/>
    <w:rsid w:val="00FD546C"/>
    <w:rsid w:val="00FD5480"/>
    <w:rsid w:val="00FD59EB"/>
    <w:rsid w:val="00FD5CB0"/>
    <w:rsid w:val="00FD7299"/>
    <w:rsid w:val="00FD7821"/>
    <w:rsid w:val="00FE1FBE"/>
    <w:rsid w:val="00FE3901"/>
    <w:rsid w:val="00FE39D3"/>
    <w:rsid w:val="00FE4BCE"/>
    <w:rsid w:val="00FE54AE"/>
    <w:rsid w:val="00FE576A"/>
    <w:rsid w:val="00FE6829"/>
    <w:rsid w:val="00FE7E79"/>
    <w:rsid w:val="00FF170B"/>
    <w:rsid w:val="00FF34A4"/>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13AA1"/>
  <w15:docId w15:val="{277DCCA9-3DAC-4811-88AA-BB7CC044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3">
    <w:name w:val="Normal"/>
    <w:qFormat/>
    <w:rsid w:val="009B46F9"/>
    <w:pPr>
      <w:widowControl w:val="0"/>
      <w:adjustRightInd w:val="0"/>
      <w:spacing w:line="400" w:lineRule="exact"/>
      <w:jc w:val="both"/>
    </w:pPr>
    <w:rPr>
      <w:kern w:val="2"/>
      <w:sz w:val="21"/>
      <w:szCs w:val="21"/>
    </w:rPr>
  </w:style>
  <w:style w:type="paragraph" w:styleId="1">
    <w:name w:val="heading 1"/>
    <w:basedOn w:val="afff3"/>
    <w:next w:val="afff3"/>
    <w:link w:val="10"/>
    <w:qFormat/>
    <w:rsid w:val="009B46F9"/>
    <w:pPr>
      <w:keepNext/>
      <w:keepLines/>
      <w:spacing w:before="340" w:after="330" w:line="578" w:lineRule="auto"/>
      <w:outlineLvl w:val="0"/>
    </w:pPr>
    <w:rPr>
      <w:b/>
      <w:bCs/>
      <w:kern w:val="44"/>
      <w:sz w:val="44"/>
      <w:szCs w:val="44"/>
    </w:rPr>
  </w:style>
  <w:style w:type="paragraph" w:styleId="21">
    <w:name w:val="heading 2"/>
    <w:basedOn w:val="afff3"/>
    <w:next w:val="afff3"/>
    <w:link w:val="22"/>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0"/>
    <w:qFormat/>
    <w:rsid w:val="009B46F9"/>
    <w:pPr>
      <w:keepNext/>
      <w:keepLines/>
      <w:spacing w:before="260" w:after="260" w:line="416" w:lineRule="auto"/>
      <w:outlineLvl w:val="2"/>
    </w:pPr>
    <w:rPr>
      <w:b/>
      <w:bCs/>
      <w:sz w:val="32"/>
      <w:szCs w:val="32"/>
    </w:rPr>
  </w:style>
  <w:style w:type="paragraph" w:styleId="4">
    <w:name w:val="heading 4"/>
    <w:basedOn w:val="afff3"/>
    <w:next w:val="afff3"/>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0"/>
    <w:qFormat/>
    <w:rsid w:val="009B46F9"/>
    <w:pPr>
      <w:keepNext/>
      <w:keepLines/>
      <w:adjustRightInd/>
      <w:spacing w:before="280" w:after="290" w:line="376" w:lineRule="auto"/>
      <w:outlineLvl w:val="4"/>
    </w:pPr>
    <w:rPr>
      <w:b/>
      <w:bCs/>
      <w:sz w:val="28"/>
      <w:szCs w:val="28"/>
    </w:rPr>
  </w:style>
  <w:style w:type="paragraph" w:styleId="6">
    <w:name w:val="heading 6"/>
    <w:basedOn w:val="afff3"/>
    <w:next w:val="afff3"/>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0"/>
    <w:qFormat/>
    <w:rsid w:val="009B46F9"/>
    <w:pPr>
      <w:keepNext/>
      <w:keepLines/>
      <w:adjustRightInd/>
      <w:spacing w:before="240" w:after="64" w:line="320" w:lineRule="auto"/>
      <w:outlineLvl w:val="6"/>
    </w:pPr>
    <w:rPr>
      <w:b/>
      <w:bCs/>
      <w:sz w:val="24"/>
      <w:szCs w:val="24"/>
    </w:rPr>
  </w:style>
  <w:style w:type="paragraph" w:styleId="8">
    <w:name w:val="heading 8"/>
    <w:basedOn w:val="afff3"/>
    <w:next w:val="afff3"/>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0"/>
    <w:qFormat/>
    <w:rsid w:val="009B46F9"/>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2">
    <w:name w:val="标题 2 字符"/>
    <w:link w:val="21"/>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7">
    <w:name w:val="header"/>
    <w:basedOn w:val="afff3"/>
    <w:link w:val="afff8"/>
    <w:uiPriority w:val="99"/>
    <w:rsid w:val="009B46F9"/>
    <w:pPr>
      <w:tabs>
        <w:tab w:val="center" w:pos="4153"/>
        <w:tab w:val="right" w:pos="8306"/>
      </w:tabs>
      <w:adjustRightInd/>
      <w:snapToGrid w:val="0"/>
      <w:jc w:val="center"/>
    </w:pPr>
    <w:rPr>
      <w:sz w:val="18"/>
      <w:szCs w:val="18"/>
    </w:rPr>
  </w:style>
  <w:style w:type="character" w:customStyle="1" w:styleId="afff8">
    <w:name w:val="页眉 字符"/>
    <w:link w:val="afff7"/>
    <w:uiPriority w:val="99"/>
    <w:rsid w:val="009B46F9"/>
    <w:rPr>
      <w:kern w:val="2"/>
      <w:sz w:val="18"/>
      <w:szCs w:val="18"/>
    </w:rPr>
  </w:style>
  <w:style w:type="paragraph" w:styleId="afff9">
    <w:name w:val="footer"/>
    <w:basedOn w:val="afff3"/>
    <w:link w:val="afffa"/>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a">
    <w:name w:val="页脚 字符"/>
    <w:link w:val="afff9"/>
    <w:uiPriority w:val="99"/>
    <w:rsid w:val="009B46F9"/>
    <w:rPr>
      <w:rFonts w:ascii="宋体"/>
      <w:kern w:val="2"/>
      <w:sz w:val="18"/>
      <w:szCs w:val="18"/>
    </w:rPr>
  </w:style>
  <w:style w:type="paragraph" w:styleId="afffb">
    <w:name w:val="Balloon Text"/>
    <w:basedOn w:val="afff3"/>
    <w:link w:val="afffc"/>
    <w:uiPriority w:val="99"/>
    <w:semiHidden/>
    <w:unhideWhenUsed/>
    <w:rsid w:val="009B46F9"/>
    <w:rPr>
      <w:sz w:val="18"/>
      <w:szCs w:val="18"/>
    </w:rPr>
  </w:style>
  <w:style w:type="character" w:customStyle="1" w:styleId="afffc">
    <w:name w:val="批注框文本 字符"/>
    <w:link w:val="afffb"/>
    <w:uiPriority w:val="99"/>
    <w:semiHidden/>
    <w:rsid w:val="009B46F9"/>
    <w:rPr>
      <w:kern w:val="2"/>
      <w:sz w:val="18"/>
      <w:szCs w:val="18"/>
    </w:rPr>
  </w:style>
  <w:style w:type="paragraph" w:styleId="afffd">
    <w:name w:val="Quote"/>
    <w:basedOn w:val="afff3"/>
    <w:next w:val="afff3"/>
    <w:link w:val="afffe"/>
    <w:uiPriority w:val="29"/>
    <w:qFormat/>
    <w:rsid w:val="009B46F9"/>
    <w:rPr>
      <w:i/>
      <w:iCs/>
      <w:color w:val="000000"/>
    </w:rPr>
  </w:style>
  <w:style w:type="character" w:customStyle="1" w:styleId="afffe">
    <w:name w:val="引用 字符"/>
    <w:link w:val="afffd"/>
    <w:uiPriority w:val="29"/>
    <w:rsid w:val="009B46F9"/>
    <w:rPr>
      <w:i/>
      <w:iCs/>
      <w:color w:val="000000"/>
      <w:kern w:val="2"/>
      <w:sz w:val="21"/>
      <w:szCs w:val="21"/>
    </w:rPr>
  </w:style>
  <w:style w:type="character" w:styleId="affff">
    <w:name w:val="Strong"/>
    <w:uiPriority w:val="22"/>
    <w:qFormat/>
    <w:rsid w:val="009B46F9"/>
    <w:rPr>
      <w:b/>
      <w:bCs/>
    </w:rPr>
  </w:style>
  <w:style w:type="character" w:styleId="affff0">
    <w:name w:val="Emphasis"/>
    <w:uiPriority w:val="20"/>
    <w:qFormat/>
    <w:rsid w:val="009B46F9"/>
    <w:rPr>
      <w:i/>
      <w:iCs/>
    </w:rPr>
  </w:style>
  <w:style w:type="paragraph" w:styleId="affff1">
    <w:name w:val="Title"/>
    <w:basedOn w:val="afff3"/>
    <w:link w:val="affff2"/>
    <w:qFormat/>
    <w:rsid w:val="009B46F9"/>
    <w:pPr>
      <w:spacing w:before="240" w:after="60"/>
      <w:jc w:val="center"/>
      <w:outlineLvl w:val="0"/>
    </w:pPr>
    <w:rPr>
      <w:rFonts w:ascii="Arial" w:hAnsi="Arial" w:cs="Arial"/>
      <w:b/>
      <w:bCs/>
      <w:sz w:val="32"/>
      <w:szCs w:val="32"/>
    </w:rPr>
  </w:style>
  <w:style w:type="character" w:customStyle="1" w:styleId="affff2">
    <w:name w:val="标题 字符"/>
    <w:link w:val="affff1"/>
    <w:rsid w:val="009B46F9"/>
    <w:rPr>
      <w:rFonts w:ascii="Arial" w:hAnsi="Arial" w:cs="Arial"/>
      <w:b/>
      <w:bCs/>
      <w:kern w:val="2"/>
      <w:sz w:val="32"/>
      <w:szCs w:val="32"/>
    </w:rPr>
  </w:style>
  <w:style w:type="paragraph" w:customStyle="1" w:styleId="affff3">
    <w:name w:val="标准标志"/>
    <w:next w:val="afff3"/>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3"/>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9B46F9"/>
    <w:pPr>
      <w:ind w:left="198"/>
    </w:pPr>
    <w:rPr>
      <w:rFonts w:ascii="宋体" w:hAnsi="Times New Roman"/>
      <w:sz w:val="18"/>
    </w:rPr>
  </w:style>
  <w:style w:type="paragraph" w:customStyle="1" w:styleId="affff6">
    <w:name w:val="标准文件_页脚奇数页"/>
    <w:rsid w:val="009B46F9"/>
    <w:pPr>
      <w:ind w:right="227"/>
      <w:jc w:val="right"/>
    </w:pPr>
    <w:rPr>
      <w:rFonts w:ascii="宋体" w:hAnsi="Times New Roman"/>
      <w:sz w:val="18"/>
    </w:rPr>
  </w:style>
  <w:style w:type="paragraph" w:customStyle="1" w:styleId="affff7">
    <w:name w:val="标准书眉一"/>
    <w:rsid w:val="009B46F9"/>
    <w:pPr>
      <w:jc w:val="both"/>
    </w:pPr>
    <w:rPr>
      <w:rFonts w:ascii="Times New Roman" w:hAnsi="Times New Roman"/>
    </w:rPr>
  </w:style>
  <w:style w:type="paragraph" w:customStyle="1" w:styleId="ICS">
    <w:name w:val="标准文件_ICS"/>
    <w:basedOn w:val="afff3"/>
    <w:rsid w:val="009B46F9"/>
    <w:pPr>
      <w:spacing w:line="0" w:lineRule="atLeast"/>
    </w:pPr>
    <w:rPr>
      <w:rFonts w:ascii="黑体" w:eastAsia="黑体" w:hAnsi="宋体"/>
    </w:rPr>
  </w:style>
  <w:style w:type="paragraph" w:customStyle="1" w:styleId="affff8">
    <w:name w:val="标准文件_标准正文"/>
    <w:basedOn w:val="afff3"/>
    <w:next w:val="affff9"/>
    <w:rsid w:val="009B46F9"/>
    <w:pPr>
      <w:snapToGrid w:val="0"/>
      <w:ind w:firstLineChars="200" w:firstLine="200"/>
    </w:pPr>
    <w:rPr>
      <w:kern w:val="0"/>
    </w:rPr>
  </w:style>
  <w:style w:type="paragraph" w:customStyle="1" w:styleId="affffa">
    <w:name w:val="标准文件_版本"/>
    <w:basedOn w:val="affff8"/>
    <w:rsid w:val="009B46F9"/>
    <w:pPr>
      <w:adjustRightInd/>
      <w:snapToGrid/>
      <w:ind w:firstLineChars="0" w:firstLine="0"/>
    </w:pPr>
    <w:rPr>
      <w:rFonts w:ascii="宋体" w:hAnsi="宋体"/>
      <w:kern w:val="2"/>
    </w:rPr>
  </w:style>
  <w:style w:type="paragraph" w:customStyle="1" w:styleId="affffb">
    <w:name w:val="标准文件_标准部门"/>
    <w:basedOn w:val="afff3"/>
    <w:rsid w:val="009B46F9"/>
    <w:pPr>
      <w:jc w:val="center"/>
    </w:pPr>
    <w:rPr>
      <w:rFonts w:ascii="黑体" w:eastAsia="黑体"/>
      <w:kern w:val="0"/>
      <w:sz w:val="44"/>
    </w:rPr>
  </w:style>
  <w:style w:type="paragraph" w:customStyle="1" w:styleId="affffc">
    <w:name w:val="标准文件_标准代替"/>
    <w:basedOn w:val="afff3"/>
    <w:next w:val="afff3"/>
    <w:rsid w:val="009B46F9"/>
    <w:pPr>
      <w:spacing w:line="310" w:lineRule="exact"/>
      <w:jc w:val="right"/>
    </w:pPr>
    <w:rPr>
      <w:rFonts w:ascii="宋体" w:hAnsi="宋体"/>
      <w:kern w:val="0"/>
    </w:rPr>
  </w:style>
  <w:style w:type="paragraph" w:customStyle="1" w:styleId="affffd">
    <w:name w:val="标准文件_标准名称标题"/>
    <w:basedOn w:val="afff3"/>
    <w:next w:val="afff3"/>
    <w:rsid w:val="009B46F9"/>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3"/>
    <w:rsid w:val="009B46F9"/>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3"/>
    <w:rsid w:val="009B46F9"/>
    <w:pPr>
      <w:jc w:val="left"/>
    </w:pPr>
  </w:style>
  <w:style w:type="paragraph" w:customStyle="1" w:styleId="afffff0">
    <w:name w:val="标准文件_参考文献标题"/>
    <w:basedOn w:val="afff3"/>
    <w:next w:val="afff3"/>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9">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c">
    <w:name w:val="标准文件_二级条标题"/>
    <w:next w:val="affff9"/>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9B46F9"/>
    <w:rPr>
      <w:rFonts w:ascii="黑体" w:eastAsia="黑体"/>
      <w:spacing w:val="0"/>
      <w:w w:val="100"/>
      <w:position w:val="3"/>
      <w:sz w:val="28"/>
    </w:rPr>
  </w:style>
  <w:style w:type="paragraph" w:customStyle="1" w:styleId="ad">
    <w:name w:val="标准文件_方框数字列项"/>
    <w:basedOn w:val="affff9"/>
    <w:rsid w:val="009B46F9"/>
    <w:pPr>
      <w:numPr>
        <w:numId w:val="3"/>
      </w:numPr>
      <w:ind w:firstLineChars="0" w:firstLine="0"/>
    </w:pPr>
  </w:style>
  <w:style w:type="paragraph" w:customStyle="1" w:styleId="afffff2">
    <w:name w:val="标准文件_封面标准编号"/>
    <w:basedOn w:val="afff3"/>
    <w:next w:val="affffc"/>
    <w:rsid w:val="009B46F9"/>
    <w:pPr>
      <w:spacing w:line="310" w:lineRule="exact"/>
      <w:jc w:val="right"/>
    </w:pPr>
    <w:rPr>
      <w:rFonts w:ascii="黑体" w:eastAsia="黑体"/>
      <w:kern w:val="0"/>
      <w:sz w:val="28"/>
    </w:rPr>
  </w:style>
  <w:style w:type="paragraph" w:customStyle="1" w:styleId="afffff3">
    <w:name w:val="标准文件_封面标准分类号"/>
    <w:basedOn w:val="afff3"/>
    <w:rsid w:val="009B46F9"/>
    <w:rPr>
      <w:rFonts w:ascii="黑体" w:eastAsia="黑体"/>
      <w:b/>
      <w:kern w:val="0"/>
      <w:sz w:val="28"/>
    </w:rPr>
  </w:style>
  <w:style w:type="paragraph" w:customStyle="1" w:styleId="afffff4">
    <w:name w:val="标准文件_封面标准名称"/>
    <w:basedOn w:val="afff3"/>
    <w:rsid w:val="009B46F9"/>
    <w:pPr>
      <w:spacing w:line="240" w:lineRule="auto"/>
      <w:jc w:val="center"/>
    </w:pPr>
    <w:rPr>
      <w:rFonts w:ascii="黑体" w:eastAsia="黑体"/>
      <w:kern w:val="0"/>
      <w:sz w:val="52"/>
    </w:rPr>
  </w:style>
  <w:style w:type="paragraph" w:customStyle="1" w:styleId="afffff5">
    <w:name w:val="标准文件_封面标准英文名称"/>
    <w:basedOn w:val="afff3"/>
    <w:rsid w:val="009B46F9"/>
    <w:pPr>
      <w:spacing w:line="240" w:lineRule="auto"/>
      <w:jc w:val="center"/>
    </w:pPr>
    <w:rPr>
      <w:rFonts w:ascii="黑体" w:eastAsia="黑体"/>
      <w:b/>
      <w:sz w:val="28"/>
    </w:rPr>
  </w:style>
  <w:style w:type="paragraph" w:customStyle="1" w:styleId="afffff6">
    <w:name w:val="标准文件_封面发布日期"/>
    <w:basedOn w:val="afff3"/>
    <w:rsid w:val="009B46F9"/>
    <w:pPr>
      <w:spacing w:line="310" w:lineRule="exact"/>
    </w:pPr>
    <w:rPr>
      <w:rFonts w:ascii="黑体" w:eastAsia="黑体"/>
      <w:kern w:val="0"/>
      <w:sz w:val="28"/>
    </w:rPr>
  </w:style>
  <w:style w:type="paragraph" w:customStyle="1" w:styleId="afffff7">
    <w:name w:val="标准文件_封面密级"/>
    <w:basedOn w:val="afff3"/>
    <w:rsid w:val="009B46F9"/>
    <w:rPr>
      <w:rFonts w:eastAsia="黑体"/>
      <w:sz w:val="32"/>
    </w:rPr>
  </w:style>
  <w:style w:type="paragraph" w:customStyle="1" w:styleId="afffff8">
    <w:name w:val="标准文件_封面实施日期"/>
    <w:basedOn w:val="afff3"/>
    <w:rsid w:val="009B46F9"/>
    <w:pPr>
      <w:spacing w:line="310" w:lineRule="exact"/>
      <w:jc w:val="right"/>
    </w:pPr>
    <w:rPr>
      <w:rFonts w:ascii="黑体" w:eastAsia="黑体"/>
      <w:sz w:val="28"/>
    </w:rPr>
  </w:style>
  <w:style w:type="paragraph" w:customStyle="1" w:styleId="afffff9">
    <w:name w:val="标准文件_封面抬头"/>
    <w:basedOn w:val="affff9"/>
    <w:rsid w:val="009B46F9"/>
    <w:pPr>
      <w:adjustRightInd w:val="0"/>
      <w:spacing w:line="800" w:lineRule="exact"/>
      <w:ind w:firstLineChars="0" w:firstLine="0"/>
      <w:jc w:val="distribute"/>
    </w:pPr>
    <w:rPr>
      <w:rFonts w:ascii="黑体" w:eastAsia="黑体"/>
      <w:b/>
      <w:sz w:val="64"/>
    </w:rPr>
  </w:style>
  <w:style w:type="paragraph" w:customStyle="1" w:styleId="aff1">
    <w:name w:val="标准文件_附录标识"/>
    <w:next w:val="affff9"/>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d">
    <w:name w:val="标准文件_附录表标题"/>
    <w:next w:val="affff9"/>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2">
    <w:name w:val="标准文件_附录一级条标题"/>
    <w:next w:val="affff9"/>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3">
    <w:name w:val="标准文件_附录二级条标题"/>
    <w:basedOn w:val="aff2"/>
    <w:next w:val="affff9"/>
    <w:rsid w:val="009B46F9"/>
    <w:pPr>
      <w:widowControl/>
      <w:numPr>
        <w:ilvl w:val="2"/>
      </w:numPr>
      <w:wordWrap w:val="0"/>
      <w:overflowPunct w:val="0"/>
      <w:autoSpaceDE w:val="0"/>
      <w:autoSpaceDN w:val="0"/>
      <w:textAlignment w:val="baseline"/>
      <w:outlineLvl w:val="3"/>
    </w:pPr>
  </w:style>
  <w:style w:type="paragraph" w:customStyle="1" w:styleId="afffffa">
    <w:name w:val="标准文件_附录公式"/>
    <w:basedOn w:val="affff8"/>
    <w:next w:val="affff8"/>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4">
    <w:name w:val="标准文件_附录三级条标题"/>
    <w:next w:val="affff9"/>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5">
    <w:name w:val="标准文件_附录四级条标题"/>
    <w:next w:val="affff9"/>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7">
    <w:name w:val="标准文件_附录图标题"/>
    <w:next w:val="affff9"/>
    <w:rsid w:val="009B46F9"/>
    <w:pPr>
      <w:numPr>
        <w:ilvl w:val="1"/>
        <w:numId w:val="43"/>
      </w:numPr>
      <w:adjustRightInd w:val="0"/>
      <w:snapToGrid w:val="0"/>
      <w:spacing w:beforeLines="50" w:before="50" w:afterLines="50" w:after="50"/>
      <w:jc w:val="center"/>
    </w:pPr>
    <w:rPr>
      <w:rFonts w:ascii="黑体" w:eastAsia="黑体" w:hAnsi="Times New Roman"/>
      <w:sz w:val="21"/>
    </w:rPr>
  </w:style>
  <w:style w:type="paragraph" w:customStyle="1" w:styleId="aff6">
    <w:name w:val="标准文件_附录五级条标题"/>
    <w:next w:val="affff9"/>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b"/>
    <w:rsid w:val="009B46F9"/>
    <w:pPr>
      <w:numPr>
        <w:numId w:val="7"/>
      </w:numPr>
      <w:tabs>
        <w:tab w:val="left" w:pos="6406"/>
      </w:tabs>
      <w:spacing w:before="220" w:after="320"/>
      <w:jc w:val="center"/>
      <w:outlineLvl w:val="0"/>
    </w:pPr>
    <w:rPr>
      <w:rFonts w:ascii="黑体" w:eastAsia="黑体" w:hAnsi="Times New Roman"/>
      <w:sz w:val="21"/>
    </w:rPr>
  </w:style>
  <w:style w:type="paragraph" w:styleId="afffffb">
    <w:name w:val="Body Text"/>
    <w:basedOn w:val="afff3"/>
    <w:link w:val="afffffc"/>
    <w:rsid w:val="009B46F9"/>
    <w:pPr>
      <w:spacing w:after="120"/>
    </w:pPr>
  </w:style>
  <w:style w:type="character" w:customStyle="1" w:styleId="afffffc">
    <w:name w:val="正文文本 字符"/>
    <w:link w:val="afffffb"/>
    <w:rsid w:val="009B46F9"/>
    <w:rPr>
      <w:kern w:val="2"/>
      <w:sz w:val="21"/>
      <w:szCs w:val="21"/>
    </w:rPr>
  </w:style>
  <w:style w:type="paragraph" w:customStyle="1" w:styleId="afffffd">
    <w:name w:val="标准文件_附录章标题"/>
    <w:next w:val="affff9"/>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e">
    <w:name w:val="标准文件_公式后的破折号"/>
    <w:basedOn w:val="affff9"/>
    <w:next w:val="affff9"/>
    <w:rsid w:val="009B46F9"/>
    <w:pPr>
      <w:ind w:leftChars="200" w:left="488" w:hangingChars="290" w:hanging="289"/>
    </w:pPr>
  </w:style>
  <w:style w:type="paragraph" w:customStyle="1" w:styleId="a6">
    <w:name w:val="标准文件_前言、引言标题"/>
    <w:next w:val="afff3"/>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
    <w:name w:val="标准文件_目次、标准名称标题"/>
    <w:basedOn w:val="a6"/>
    <w:next w:val="affff9"/>
    <w:rsid w:val="009B46F9"/>
    <w:pPr>
      <w:spacing w:line="460" w:lineRule="exact"/>
      <w:ind w:left="0" w:firstLine="0"/>
    </w:pPr>
  </w:style>
  <w:style w:type="paragraph" w:customStyle="1" w:styleId="affffff0">
    <w:name w:val="标准文件_目录标题"/>
    <w:basedOn w:val="afff3"/>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a">
    <w:name w:val="标准文件_破折号列项（二级）"/>
    <w:basedOn w:val="af1"/>
    <w:rsid w:val="009B46F9"/>
    <w:pPr>
      <w:numPr>
        <w:numId w:val="9"/>
      </w:numPr>
    </w:pPr>
  </w:style>
  <w:style w:type="paragraph" w:customStyle="1" w:styleId="affd">
    <w:name w:val="标准文件_三级条标题"/>
    <w:basedOn w:val="affc"/>
    <w:next w:val="affff9"/>
    <w:rsid w:val="009B46F9"/>
    <w:pPr>
      <w:widowControl/>
      <w:numPr>
        <w:ilvl w:val="4"/>
      </w:numPr>
      <w:outlineLvl w:val="3"/>
    </w:pPr>
  </w:style>
  <w:style w:type="character" w:styleId="affffff1">
    <w:name w:val="Subtle Reference"/>
    <w:uiPriority w:val="31"/>
    <w:qFormat/>
    <w:rsid w:val="009B46F9"/>
    <w:rPr>
      <w:smallCaps/>
      <w:color w:val="C0504D"/>
      <w:u w:val="single"/>
    </w:rPr>
  </w:style>
  <w:style w:type="paragraph" w:customStyle="1" w:styleId="affffff2">
    <w:name w:val="标准文件_示例后续"/>
    <w:basedOn w:val="afff3"/>
    <w:rsid w:val="009B46F9"/>
    <w:pPr>
      <w:adjustRightInd/>
      <w:spacing w:line="240" w:lineRule="auto"/>
      <w:ind w:firstLineChars="200" w:firstLine="200"/>
    </w:pPr>
    <w:rPr>
      <w:sz w:val="18"/>
      <w:szCs w:val="24"/>
    </w:rPr>
  </w:style>
  <w:style w:type="paragraph" w:customStyle="1" w:styleId="aff7">
    <w:name w:val="标准文件_数字编号列项"/>
    <w:rsid w:val="009B46F9"/>
    <w:pPr>
      <w:numPr>
        <w:numId w:val="13"/>
      </w:numPr>
      <w:jc w:val="both"/>
    </w:pPr>
    <w:rPr>
      <w:rFonts w:ascii="宋体" w:hAnsi="宋体"/>
      <w:sz w:val="21"/>
    </w:rPr>
  </w:style>
  <w:style w:type="paragraph" w:customStyle="1" w:styleId="affe">
    <w:name w:val="标准文件_四级条标题"/>
    <w:next w:val="affff9"/>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3">
    <w:name w:val="footnote text"/>
    <w:basedOn w:val="afff3"/>
    <w:next w:val="afff3"/>
    <w:link w:val="affffff4"/>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4">
    <w:name w:val="脚注文本 字符"/>
    <w:link w:val="affffff3"/>
    <w:semiHidden/>
    <w:rsid w:val="009B46F9"/>
    <w:rPr>
      <w:rFonts w:ascii="宋体"/>
      <w:kern w:val="2"/>
      <w:sz w:val="18"/>
      <w:szCs w:val="18"/>
    </w:rPr>
  </w:style>
  <w:style w:type="paragraph" w:customStyle="1" w:styleId="affffff5">
    <w:name w:val="标准文件_条文脚注"/>
    <w:basedOn w:val="affffff3"/>
    <w:rsid w:val="009B46F9"/>
    <w:pPr>
      <w:adjustRightInd w:val="0"/>
      <w:spacing w:line="240" w:lineRule="auto"/>
      <w:ind w:leftChars="0" w:left="0" w:firstLineChars="200" w:firstLine="200"/>
      <w:jc w:val="both"/>
    </w:pPr>
    <w:rPr>
      <w:rFonts w:hAnsi="宋体"/>
    </w:rPr>
  </w:style>
  <w:style w:type="paragraph" w:customStyle="1" w:styleId="af2">
    <w:name w:val="标准文件_图表脚注"/>
    <w:basedOn w:val="afff3"/>
    <w:next w:val="affff9"/>
    <w:rsid w:val="009B46F9"/>
    <w:pPr>
      <w:numPr>
        <w:numId w:val="14"/>
      </w:numPr>
      <w:spacing w:line="240" w:lineRule="auto"/>
      <w:jc w:val="left"/>
    </w:pPr>
    <w:rPr>
      <w:rFonts w:ascii="宋体" w:hAnsi="宋体"/>
      <w:sz w:val="18"/>
    </w:rPr>
  </w:style>
  <w:style w:type="character" w:styleId="affffff6">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7">
    <w:name w:val="标准文件_图表脚注内容"/>
    <w:rsid w:val="009B46F9"/>
    <w:rPr>
      <w:rFonts w:ascii="宋体" w:eastAsia="宋体" w:hAnsi="宋体" w:cs="Times New Roman"/>
      <w:spacing w:val="0"/>
      <w:sz w:val="18"/>
      <w:vertAlign w:val="superscript"/>
    </w:rPr>
  </w:style>
  <w:style w:type="paragraph" w:customStyle="1" w:styleId="afff">
    <w:name w:val="标准文件_五级条标题"/>
    <w:next w:val="affff9"/>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a">
    <w:name w:val="标准文件_章标题"/>
    <w:next w:val="affff9"/>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b">
    <w:name w:val="标准文件_一级条标题"/>
    <w:basedOn w:val="affa"/>
    <w:next w:val="affff9"/>
    <w:rsid w:val="009B46F9"/>
    <w:pPr>
      <w:numPr>
        <w:ilvl w:val="2"/>
      </w:numPr>
      <w:spacing w:beforeLines="50" w:before="50" w:afterLines="50" w:after="50"/>
      <w:outlineLvl w:val="1"/>
    </w:pPr>
  </w:style>
  <w:style w:type="paragraph" w:customStyle="1" w:styleId="affffff8">
    <w:name w:val="标准文件_一致程度"/>
    <w:basedOn w:val="afff3"/>
    <w:rsid w:val="009B46F9"/>
    <w:pPr>
      <w:spacing w:line="440" w:lineRule="exact"/>
      <w:jc w:val="center"/>
    </w:pPr>
    <w:rPr>
      <w:sz w:val="28"/>
    </w:rPr>
  </w:style>
  <w:style w:type="paragraph" w:customStyle="1" w:styleId="affffff9">
    <w:name w:val="标准文件_引言标题"/>
    <w:next w:val="afff3"/>
    <w:rsid w:val="009B46F9"/>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8"/>
    <w:rsid w:val="009B46F9"/>
    <w:pPr>
      <w:widowControl/>
      <w:adjustRightInd/>
      <w:snapToGrid/>
      <w:spacing w:line="240" w:lineRule="auto"/>
      <w:ind w:left="79" w:hangingChars="80" w:hanging="79"/>
    </w:pPr>
    <w:rPr>
      <w:rFonts w:ascii="宋体" w:hAnsi="宋体"/>
    </w:rPr>
  </w:style>
  <w:style w:type="paragraph" w:customStyle="1" w:styleId="af4">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3"/>
    <w:next w:val="affff9"/>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f3"/>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0">
    <w:name w:val="标准文件_正文表标题"/>
    <w:next w:val="affff9"/>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3"/>
    <w:next w:val="affff8"/>
    <w:rsid w:val="009B46F9"/>
    <w:pPr>
      <w:tabs>
        <w:tab w:val="center" w:pos="4678"/>
        <w:tab w:val="right" w:leader="middleDot" w:pos="9356"/>
      </w:tabs>
      <w:spacing w:line="240" w:lineRule="auto"/>
    </w:pPr>
    <w:rPr>
      <w:rFonts w:ascii="宋体" w:hAnsi="宋体"/>
    </w:rPr>
  </w:style>
  <w:style w:type="paragraph" w:customStyle="1" w:styleId="afb">
    <w:name w:val="标准文件_正文图标题"/>
    <w:next w:val="affff9"/>
    <w:rsid w:val="009B46F9"/>
    <w:pPr>
      <w:numPr>
        <w:numId w:val="22"/>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9"/>
    <w:rsid w:val="009B46F9"/>
    <w:pPr>
      <w:numPr>
        <w:numId w:val="23"/>
      </w:numPr>
      <w:jc w:val="center"/>
    </w:pPr>
    <w:rPr>
      <w:rFonts w:ascii="黑体" w:eastAsia="黑体" w:hAnsi="Times New Roman"/>
      <w:sz w:val="21"/>
    </w:rPr>
  </w:style>
  <w:style w:type="paragraph" w:customStyle="1" w:styleId="af9">
    <w:name w:val="标准文件_正文英文图标题"/>
    <w:next w:val="affff9"/>
    <w:rsid w:val="009B46F9"/>
    <w:pPr>
      <w:numPr>
        <w:numId w:val="24"/>
      </w:numPr>
      <w:jc w:val="center"/>
    </w:pPr>
    <w:rPr>
      <w:rFonts w:ascii="黑体" w:eastAsia="黑体" w:hAnsi="Times New Roman"/>
      <w:sz w:val="21"/>
    </w:rPr>
  </w:style>
  <w:style w:type="paragraph" w:customStyle="1" w:styleId="af5">
    <w:name w:val="标准文件_编号列项（三级）"/>
    <w:rsid w:val="009B46F9"/>
    <w:pPr>
      <w:numPr>
        <w:ilvl w:val="2"/>
        <w:numId w:val="27"/>
      </w:numPr>
    </w:pPr>
    <w:rPr>
      <w:rFonts w:ascii="宋体" w:hAnsi="Times New Roman"/>
      <w:sz w:val="21"/>
    </w:rPr>
  </w:style>
  <w:style w:type="character" w:styleId="affffffc">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3"/>
    <w:rsid w:val="009B46F9"/>
    <w:pPr>
      <w:numPr>
        <w:ilvl w:val="3"/>
        <w:numId w:val="31"/>
      </w:numPr>
      <w:adjustRightInd/>
      <w:spacing w:line="240" w:lineRule="auto"/>
    </w:pPr>
    <w:rPr>
      <w:rFonts w:ascii="宋体" w:hAnsi="宋体"/>
      <w:szCs w:val="24"/>
    </w:rPr>
  </w:style>
  <w:style w:type="paragraph" w:customStyle="1" w:styleId="affffffd">
    <w:name w:val="发布部门"/>
    <w:next w:val="affff9"/>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3"/>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rsid w:val="009B46F9"/>
    <w:pPr>
      <w:spacing w:before="180" w:line="180" w:lineRule="exact"/>
      <w:jc w:val="center"/>
    </w:pPr>
    <w:rPr>
      <w:rFonts w:ascii="宋体" w:hAnsi="Times New Roman"/>
      <w:sz w:val="21"/>
    </w:rPr>
  </w:style>
  <w:style w:type="paragraph" w:customStyle="1" w:styleId="afffffff2">
    <w:name w:val="封面标准文稿类别"/>
    <w:rsid w:val="009B46F9"/>
    <w:pPr>
      <w:spacing w:before="440" w:line="400" w:lineRule="exact"/>
      <w:jc w:val="center"/>
    </w:pPr>
    <w:rPr>
      <w:rFonts w:ascii="宋体" w:hAnsi="Times New Roman"/>
      <w:sz w:val="24"/>
    </w:rPr>
  </w:style>
  <w:style w:type="paragraph" w:customStyle="1" w:styleId="afffffff3">
    <w:name w:val="封面标准英文名称"/>
    <w:rsid w:val="009B46F9"/>
    <w:pPr>
      <w:widowControl w:val="0"/>
      <w:spacing w:line="360" w:lineRule="exact"/>
      <w:jc w:val="center"/>
    </w:pPr>
    <w:rPr>
      <w:rFonts w:ascii="Times New Roman" w:hAnsi="Times New Roman"/>
      <w:sz w:val="28"/>
    </w:rPr>
  </w:style>
  <w:style w:type="paragraph" w:customStyle="1" w:styleId="afffffff4">
    <w:name w:val="封面一致性程度标识"/>
    <w:rsid w:val="009B46F9"/>
    <w:pPr>
      <w:spacing w:before="440" w:line="440" w:lineRule="exact"/>
      <w:jc w:val="center"/>
    </w:pPr>
    <w:rPr>
      <w:rFonts w:ascii="Times New Roman" w:hAnsi="Times New Roman"/>
      <w:sz w:val="28"/>
    </w:rPr>
  </w:style>
  <w:style w:type="paragraph" w:customStyle="1" w:styleId="afffffff5">
    <w:name w:val="封面正文"/>
    <w:rsid w:val="009B46F9"/>
    <w:pPr>
      <w:jc w:val="both"/>
    </w:pPr>
    <w:rPr>
      <w:rFonts w:ascii="Times New Roman" w:hAnsi="Times New Roman"/>
    </w:rPr>
  </w:style>
  <w:style w:type="paragraph" w:customStyle="1" w:styleId="afffffff6">
    <w:name w:val="附录二级无标题条"/>
    <w:basedOn w:val="afff3"/>
    <w:next w:val="affff9"/>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9"/>
    <w:rsid w:val="009B46F9"/>
    <w:pPr>
      <w:outlineLvl w:val="4"/>
    </w:pPr>
  </w:style>
  <w:style w:type="paragraph" w:customStyle="1" w:styleId="afffffff8">
    <w:name w:val="附录四级无标题条"/>
    <w:basedOn w:val="afffffff7"/>
    <w:next w:val="affff9"/>
    <w:rsid w:val="009B46F9"/>
    <w:pPr>
      <w:outlineLvl w:val="5"/>
    </w:pPr>
  </w:style>
  <w:style w:type="paragraph" w:customStyle="1" w:styleId="afffffff9">
    <w:name w:val="附录图"/>
    <w:next w:val="affff9"/>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ffffffa">
    <w:name w:val="标准文件_一级项"/>
    <w:rsid w:val="009B46F9"/>
    <w:rPr>
      <w:rFonts w:ascii="宋体" w:hAnsi="Times New Roman"/>
      <w:sz w:val="21"/>
    </w:rPr>
  </w:style>
  <w:style w:type="paragraph" w:customStyle="1" w:styleId="afffffffb">
    <w:name w:val="附录五级无标题条"/>
    <w:basedOn w:val="afffffff8"/>
    <w:next w:val="affff9"/>
    <w:rsid w:val="009B46F9"/>
    <w:pPr>
      <w:outlineLvl w:val="6"/>
    </w:pPr>
  </w:style>
  <w:style w:type="paragraph" w:customStyle="1" w:styleId="afffffffc">
    <w:name w:val="附录性质"/>
    <w:basedOn w:val="afff3"/>
    <w:rsid w:val="009B46F9"/>
    <w:pPr>
      <w:widowControl/>
      <w:adjustRightInd/>
      <w:jc w:val="center"/>
    </w:pPr>
    <w:rPr>
      <w:rFonts w:ascii="黑体" w:eastAsia="黑体"/>
    </w:rPr>
  </w:style>
  <w:style w:type="paragraph" w:customStyle="1" w:styleId="afffffffd">
    <w:name w:val="附录一级无标题条"/>
    <w:basedOn w:val="afffffd"/>
    <w:next w:val="affff9"/>
    <w:rsid w:val="009B46F9"/>
    <w:pPr>
      <w:autoSpaceDN w:val="0"/>
      <w:outlineLvl w:val="2"/>
    </w:pPr>
    <w:rPr>
      <w:rFonts w:ascii="宋体" w:eastAsia="宋体" w:hAnsi="宋体"/>
    </w:rPr>
  </w:style>
  <w:style w:type="character" w:customStyle="1" w:styleId="afffffffe">
    <w:name w:val="个人答复风格"/>
    <w:rsid w:val="009B46F9"/>
    <w:rPr>
      <w:rFonts w:ascii="Arial" w:eastAsia="宋体" w:hAnsi="Arial" w:cs="Arial"/>
      <w:color w:val="auto"/>
      <w:spacing w:val="0"/>
      <w:sz w:val="20"/>
    </w:rPr>
  </w:style>
  <w:style w:type="character" w:customStyle="1" w:styleId="affffffff">
    <w:name w:val="个人撰写风格"/>
    <w:rsid w:val="009B46F9"/>
    <w:rPr>
      <w:rFonts w:ascii="Arial" w:eastAsia="宋体" w:hAnsi="Arial" w:cs="Arial"/>
      <w:color w:val="auto"/>
      <w:spacing w:val="0"/>
      <w:sz w:val="20"/>
    </w:rPr>
  </w:style>
  <w:style w:type="paragraph" w:customStyle="1" w:styleId="affffffff0">
    <w:name w:val="脚注后续"/>
    <w:rsid w:val="009B46F9"/>
    <w:pPr>
      <w:ind w:leftChars="350" w:left="350"/>
      <w:jc w:val="both"/>
    </w:pPr>
    <w:rPr>
      <w:rFonts w:ascii="宋体" w:hAnsi="Times New Roman"/>
      <w:sz w:val="18"/>
    </w:rPr>
  </w:style>
  <w:style w:type="paragraph" w:customStyle="1" w:styleId="afff2">
    <w:name w:val="列项——"/>
    <w:rsid w:val="009B46F9"/>
    <w:pPr>
      <w:widowControl w:val="0"/>
      <w:numPr>
        <w:numId w:val="28"/>
      </w:numPr>
      <w:jc w:val="both"/>
    </w:pPr>
    <w:rPr>
      <w:rFonts w:ascii="宋体" w:hAnsi="宋体"/>
      <w:sz w:val="21"/>
    </w:rPr>
  </w:style>
  <w:style w:type="paragraph" w:customStyle="1" w:styleId="affffffff1">
    <w:name w:val="列项·"/>
    <w:basedOn w:val="affff9"/>
    <w:rsid w:val="009B46F9"/>
    <w:pPr>
      <w:tabs>
        <w:tab w:val="left" w:pos="840"/>
      </w:tabs>
    </w:pPr>
  </w:style>
  <w:style w:type="paragraph" w:customStyle="1" w:styleId="affffffff2">
    <w:name w:val="目次、索引正文"/>
    <w:rsid w:val="009B46F9"/>
    <w:pPr>
      <w:spacing w:line="320" w:lineRule="exact"/>
      <w:jc w:val="both"/>
    </w:pPr>
    <w:rPr>
      <w:rFonts w:ascii="宋体" w:hAnsi="Times New Roman"/>
      <w:sz w:val="21"/>
    </w:rPr>
  </w:style>
  <w:style w:type="paragraph" w:customStyle="1" w:styleId="210">
    <w:name w:val="目录 21"/>
    <w:basedOn w:val="afff3"/>
    <w:next w:val="afff3"/>
    <w:autoRedefine/>
    <w:semiHidden/>
    <w:rsid w:val="009B46F9"/>
    <w:pPr>
      <w:adjustRightInd/>
      <w:spacing w:line="240" w:lineRule="auto"/>
      <w:jc w:val="left"/>
    </w:pPr>
    <w:rPr>
      <w:bCs/>
      <w:iCs/>
    </w:rPr>
  </w:style>
  <w:style w:type="paragraph" w:customStyle="1" w:styleId="31">
    <w:name w:val="目录 31"/>
    <w:basedOn w:val="afff3"/>
    <w:next w:val="afff3"/>
    <w:autoRedefine/>
    <w:semiHidden/>
    <w:rsid w:val="009B46F9"/>
    <w:pPr>
      <w:spacing w:line="240" w:lineRule="auto"/>
    </w:pPr>
    <w:rPr>
      <w:rFonts w:ascii="宋体" w:hAnsi="宋体"/>
      <w:iCs/>
    </w:rPr>
  </w:style>
  <w:style w:type="paragraph" w:customStyle="1" w:styleId="41">
    <w:name w:val="目录 41"/>
    <w:basedOn w:val="afff3"/>
    <w:next w:val="afff3"/>
    <w:autoRedefine/>
    <w:semiHidden/>
    <w:rsid w:val="009B46F9"/>
    <w:pPr>
      <w:adjustRightInd/>
      <w:spacing w:line="240" w:lineRule="auto"/>
      <w:jc w:val="left"/>
    </w:pPr>
  </w:style>
  <w:style w:type="paragraph" w:customStyle="1" w:styleId="51">
    <w:name w:val="目录 51"/>
    <w:basedOn w:val="afff3"/>
    <w:next w:val="afff3"/>
    <w:autoRedefine/>
    <w:semiHidden/>
    <w:rsid w:val="009B46F9"/>
    <w:pPr>
      <w:spacing w:line="240" w:lineRule="auto"/>
    </w:pPr>
    <w:rPr>
      <w:rFonts w:ascii="宋体" w:hAnsi="宋体"/>
    </w:rPr>
  </w:style>
  <w:style w:type="paragraph" w:customStyle="1" w:styleId="61">
    <w:name w:val="目录 61"/>
    <w:basedOn w:val="afff3"/>
    <w:next w:val="afff3"/>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3">
    <w:name w:val="其他标准称谓"/>
    <w:rsid w:val="009B46F9"/>
    <w:pPr>
      <w:spacing w:line="0" w:lineRule="atLeast"/>
      <w:jc w:val="distribute"/>
    </w:pPr>
    <w:rPr>
      <w:rFonts w:ascii="黑体" w:eastAsia="黑体" w:hAnsi="宋体"/>
      <w:sz w:val="52"/>
    </w:rPr>
  </w:style>
  <w:style w:type="paragraph" w:customStyle="1" w:styleId="affffffff4">
    <w:name w:val="其他发布部门"/>
    <w:basedOn w:val="affffffd"/>
    <w:rsid w:val="009B46F9"/>
    <w:pPr>
      <w:framePr w:wrap="around"/>
      <w:spacing w:line="0" w:lineRule="atLeast"/>
    </w:pPr>
    <w:rPr>
      <w:rFonts w:ascii="黑体" w:eastAsia="黑体"/>
      <w:b w:val="0"/>
    </w:rPr>
  </w:style>
  <w:style w:type="paragraph" w:customStyle="1" w:styleId="aff9">
    <w:name w:val="前言标题"/>
    <w:next w:val="afff3"/>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rsid w:val="009B46F9"/>
    <w:pPr>
      <w:numPr>
        <w:ilvl w:val="4"/>
        <w:numId w:val="31"/>
      </w:numPr>
      <w:adjustRightInd/>
      <w:spacing w:line="240" w:lineRule="auto"/>
    </w:pPr>
    <w:rPr>
      <w:rFonts w:ascii="宋体" w:hAnsi="宋体"/>
      <w:szCs w:val="24"/>
    </w:rPr>
  </w:style>
  <w:style w:type="paragraph" w:customStyle="1" w:styleId="affffffff5">
    <w:name w:val="实施日期"/>
    <w:basedOn w:val="affffffe"/>
    <w:rsid w:val="009B46F9"/>
    <w:pPr>
      <w:framePr w:hSpace="0" w:wrap="around" w:xAlign="right"/>
      <w:jc w:val="right"/>
    </w:pPr>
  </w:style>
  <w:style w:type="paragraph" w:customStyle="1" w:styleId="a3">
    <w:name w:val="四级无标题条"/>
    <w:basedOn w:val="afff3"/>
    <w:rsid w:val="009B46F9"/>
    <w:pPr>
      <w:numPr>
        <w:ilvl w:val="5"/>
        <w:numId w:val="31"/>
      </w:numPr>
      <w:adjustRightInd/>
      <w:spacing w:line="240" w:lineRule="auto"/>
    </w:pPr>
    <w:rPr>
      <w:rFonts w:ascii="宋体" w:hAnsi="宋体"/>
      <w:szCs w:val="24"/>
    </w:rPr>
  </w:style>
  <w:style w:type="paragraph" w:styleId="affffffff6">
    <w:name w:val="table of figures"/>
    <w:basedOn w:val="afff3"/>
    <w:next w:val="afff3"/>
    <w:semiHidden/>
    <w:rsid w:val="009B46F9"/>
    <w:pPr>
      <w:adjustRightInd/>
      <w:spacing w:line="240" w:lineRule="auto"/>
      <w:jc w:val="left"/>
    </w:pPr>
    <w:rPr>
      <w:szCs w:val="24"/>
    </w:rPr>
  </w:style>
  <w:style w:type="paragraph" w:customStyle="1" w:styleId="affffffff7">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9"/>
    <w:rsid w:val="009B46F9"/>
    <w:pPr>
      <w:jc w:val="both"/>
    </w:pPr>
    <w:rPr>
      <w:rFonts w:ascii="宋体" w:hAnsi="宋体"/>
      <w:sz w:val="21"/>
    </w:rPr>
  </w:style>
  <w:style w:type="paragraph" w:customStyle="1" w:styleId="a4">
    <w:name w:val="五级无标题条"/>
    <w:basedOn w:val="afff3"/>
    <w:rsid w:val="009B46F9"/>
    <w:pPr>
      <w:numPr>
        <w:ilvl w:val="6"/>
        <w:numId w:val="31"/>
      </w:numPr>
      <w:adjustRightInd/>
    </w:pPr>
    <w:rPr>
      <w:szCs w:val="24"/>
    </w:rPr>
  </w:style>
  <w:style w:type="character" w:styleId="affffffff9">
    <w:name w:val="page number"/>
    <w:rsid w:val="009B46F9"/>
    <w:rPr>
      <w:rFonts w:ascii="宋体" w:eastAsia="宋体" w:hAnsi="Times New Roman"/>
      <w:sz w:val="18"/>
    </w:rPr>
  </w:style>
  <w:style w:type="paragraph" w:customStyle="1" w:styleId="a0">
    <w:name w:val="一级无标题条"/>
    <w:basedOn w:val="afff3"/>
    <w:rsid w:val="009B46F9"/>
    <w:pPr>
      <w:numPr>
        <w:ilvl w:val="2"/>
        <w:numId w:val="31"/>
      </w:numPr>
      <w:adjustRightInd/>
      <w:spacing w:before="10" w:after="10" w:line="240" w:lineRule="auto"/>
    </w:pPr>
    <w:rPr>
      <w:rFonts w:ascii="宋体" w:hAnsi="宋体"/>
      <w:szCs w:val="24"/>
    </w:rPr>
  </w:style>
  <w:style w:type="paragraph" w:styleId="affffffffa">
    <w:name w:val="Normal Indent"/>
    <w:basedOn w:val="afff3"/>
    <w:rsid w:val="009B46F9"/>
    <w:pPr>
      <w:ind w:firstLine="420"/>
    </w:pPr>
  </w:style>
  <w:style w:type="paragraph" w:customStyle="1" w:styleId="affffffffb">
    <w:name w:val="注:后续"/>
    <w:rsid w:val="009B46F9"/>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9B46F9"/>
    <w:pPr>
      <w:ind w:leftChars="0" w:left="1406" w:firstLineChars="0" w:hanging="499"/>
    </w:pPr>
  </w:style>
  <w:style w:type="paragraph" w:customStyle="1" w:styleId="affffffffd">
    <w:name w:val="标准文件_一级无标题"/>
    <w:basedOn w:val="affb"/>
    <w:qFormat/>
    <w:rsid w:val="009B46F9"/>
    <w:pPr>
      <w:spacing w:beforeLines="0" w:before="0" w:afterLines="0" w:after="0"/>
      <w:outlineLvl w:val="9"/>
    </w:pPr>
    <w:rPr>
      <w:rFonts w:ascii="宋体" w:eastAsia="宋体"/>
    </w:rPr>
  </w:style>
  <w:style w:type="paragraph" w:customStyle="1" w:styleId="affffffffe">
    <w:name w:val="标准文件_五级无标题"/>
    <w:basedOn w:val="afff"/>
    <w:qFormat/>
    <w:rsid w:val="009B46F9"/>
    <w:pPr>
      <w:spacing w:beforeLines="0" w:before="0" w:afterLines="0" w:after="0"/>
      <w:outlineLvl w:val="9"/>
    </w:pPr>
    <w:rPr>
      <w:rFonts w:ascii="宋体" w:eastAsia="宋体"/>
    </w:rPr>
  </w:style>
  <w:style w:type="paragraph" w:customStyle="1" w:styleId="afffffffff">
    <w:name w:val="标准文件_三级无标题"/>
    <w:basedOn w:val="affd"/>
    <w:qFormat/>
    <w:rsid w:val="009B46F9"/>
    <w:pPr>
      <w:spacing w:beforeLines="0" w:before="0" w:afterLines="0" w:after="0"/>
      <w:outlineLvl w:val="9"/>
    </w:pPr>
    <w:rPr>
      <w:rFonts w:ascii="宋体" w:eastAsia="宋体"/>
    </w:rPr>
  </w:style>
  <w:style w:type="paragraph" w:customStyle="1" w:styleId="afffffffff0">
    <w:name w:val="标准文件_二级无标题"/>
    <w:basedOn w:val="affc"/>
    <w:qFormat/>
    <w:rsid w:val="009B46F9"/>
    <w:pPr>
      <w:spacing w:beforeLines="0" w:before="0" w:afterLines="0" w:after="0"/>
      <w:outlineLvl w:val="9"/>
    </w:pPr>
    <w:rPr>
      <w:rFonts w:ascii="宋体" w:eastAsia="宋体"/>
    </w:rPr>
  </w:style>
  <w:style w:type="paragraph" w:customStyle="1" w:styleId="afffffffff1">
    <w:name w:val="标准_四级无标题"/>
    <w:basedOn w:val="affe"/>
    <w:next w:val="affff9"/>
    <w:qFormat/>
    <w:rsid w:val="009B46F9"/>
    <w:rPr>
      <w:rFonts w:eastAsia="宋体"/>
    </w:rPr>
  </w:style>
  <w:style w:type="paragraph" w:customStyle="1" w:styleId="afffffffff2">
    <w:name w:val="标准文件_四级无标题"/>
    <w:basedOn w:val="affe"/>
    <w:qFormat/>
    <w:rsid w:val="009B46F9"/>
    <w:pPr>
      <w:spacing w:beforeLines="0" w:before="0" w:afterLines="0" w:after="0"/>
      <w:outlineLvl w:val="9"/>
    </w:pPr>
    <w:rPr>
      <w:rFonts w:ascii="宋体" w:eastAsia="宋体" w:hAnsi="黑体"/>
      <w:szCs w:val="52"/>
    </w:rPr>
  </w:style>
  <w:style w:type="paragraph" w:customStyle="1" w:styleId="aff">
    <w:name w:val="标准文件_大写罗马数字编号列项"/>
    <w:basedOn w:val="affff9"/>
    <w:rsid w:val="009B46F9"/>
    <w:pPr>
      <w:numPr>
        <w:numId w:val="2"/>
      </w:numPr>
      <w:ind w:firstLineChars="0" w:firstLine="0"/>
    </w:pPr>
    <w:rPr>
      <w:rFonts w:ascii="Times New Roman" w:cs="Arial"/>
      <w:szCs w:val="28"/>
    </w:rPr>
  </w:style>
  <w:style w:type="paragraph" w:customStyle="1" w:styleId="ae">
    <w:name w:val="标准文件_小写罗马数字编号列项"/>
    <w:basedOn w:val="affff9"/>
    <w:rsid w:val="009B46F9"/>
    <w:pPr>
      <w:numPr>
        <w:numId w:val="15"/>
      </w:numPr>
      <w:ind w:firstLineChars="0" w:firstLine="0"/>
    </w:pPr>
    <w:rPr>
      <w:rFonts w:cs="Arial"/>
      <w:szCs w:val="28"/>
    </w:rPr>
  </w:style>
  <w:style w:type="paragraph" w:customStyle="1" w:styleId="afffffffff3">
    <w:name w:val="标准文件_附录标题"/>
    <w:basedOn w:val="aff1"/>
    <w:qFormat/>
    <w:rsid w:val="009B46F9"/>
    <w:pPr>
      <w:numPr>
        <w:numId w:val="0"/>
      </w:numPr>
      <w:spacing w:after="280"/>
      <w:outlineLvl w:val="9"/>
    </w:pPr>
  </w:style>
  <w:style w:type="paragraph" w:customStyle="1" w:styleId="afffffffff4">
    <w:name w:val="标准文件_二级项"/>
    <w:rsid w:val="009B46F9"/>
    <w:rPr>
      <w:rFonts w:ascii="宋体" w:hAnsi="Times New Roman"/>
      <w:sz w:val="21"/>
    </w:rPr>
  </w:style>
  <w:style w:type="paragraph" w:customStyle="1" w:styleId="afffffffff5">
    <w:name w:val="标准文件_三级项"/>
    <w:basedOn w:val="afff3"/>
    <w:rsid w:val="009B46F9"/>
    <w:pPr>
      <w:spacing w:line="-300" w:lineRule="auto"/>
    </w:pPr>
    <w:rPr>
      <w:rFonts w:ascii="Times New Roman" w:hAnsi="Times New Roman"/>
    </w:rPr>
  </w:style>
  <w:style w:type="paragraph" w:customStyle="1" w:styleId="aff8">
    <w:name w:val="图表脚注说明"/>
    <w:basedOn w:val="afff3"/>
    <w:next w:val="affff9"/>
    <w:rsid w:val="009B46F9"/>
    <w:pPr>
      <w:numPr>
        <w:numId w:val="30"/>
      </w:numPr>
      <w:adjustRightInd/>
      <w:spacing w:line="240" w:lineRule="auto"/>
    </w:pPr>
    <w:rPr>
      <w:rFonts w:ascii="宋体" w:hAnsi="Times New Roman"/>
      <w:sz w:val="18"/>
      <w:szCs w:val="18"/>
    </w:rPr>
  </w:style>
  <w:style w:type="paragraph" w:customStyle="1" w:styleId="af3">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9"/>
    <w:qFormat/>
    <w:rsid w:val="009B46F9"/>
    <w:pPr>
      <w:jc w:val="center"/>
    </w:pPr>
    <w:rPr>
      <w:rFonts w:ascii="宋体" w:eastAsia="Times New Roman" w:hAnsi="宋体"/>
      <w:b/>
      <w:kern w:val="2"/>
      <w:sz w:val="21"/>
    </w:rPr>
  </w:style>
  <w:style w:type="paragraph" w:customStyle="1" w:styleId="afffffffff7">
    <w:name w:val="标准文件_附录前"/>
    <w:next w:val="affff9"/>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9"/>
    <w:qFormat/>
    <w:rsid w:val="009B46F9"/>
    <w:pPr>
      <w:ind w:firstLineChars="0" w:firstLine="0"/>
      <w:jc w:val="center"/>
    </w:pPr>
    <w:rPr>
      <w:sz w:val="18"/>
    </w:rPr>
  </w:style>
  <w:style w:type="paragraph" w:customStyle="1" w:styleId="afff0">
    <w:name w:val="标准文件_注："/>
    <w:next w:val="affff9"/>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8">
    <w:name w:val="标准文件_示例×："/>
    <w:basedOn w:val="afff3"/>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9"/>
    <w:qFormat/>
    <w:rsid w:val="009B46F9"/>
    <w:rPr>
      <w:rFonts w:ascii="宋体" w:hAnsi="Times New Roman"/>
      <w:noProof/>
      <w:sz w:val="21"/>
    </w:rPr>
  </w:style>
  <w:style w:type="paragraph" w:customStyle="1" w:styleId="afffffffffb">
    <w:name w:val="标准文件_表格续"/>
    <w:basedOn w:val="affff9"/>
    <w:next w:val="affff9"/>
    <w:qFormat/>
    <w:rsid w:val="009B46F9"/>
    <w:pPr>
      <w:jc w:val="center"/>
    </w:pPr>
    <w:rPr>
      <w:rFonts w:ascii="黑体" w:eastAsia="黑体" w:hAnsi="黑体"/>
    </w:rPr>
  </w:style>
  <w:style w:type="paragraph" w:styleId="TOC1">
    <w:name w:val="toc 1"/>
    <w:basedOn w:val="afff3"/>
    <w:next w:val="afff3"/>
    <w:autoRedefine/>
    <w:uiPriority w:val="39"/>
    <w:unhideWhenUsed/>
    <w:rsid w:val="009B46F9"/>
    <w:rPr>
      <w:rFonts w:ascii="宋体"/>
    </w:rPr>
  </w:style>
  <w:style w:type="table" w:styleId="afffffffffc">
    <w:name w:val="Table Grid"/>
    <w:basedOn w:val="afff5"/>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4"/>
    <w:uiPriority w:val="99"/>
    <w:semiHidden/>
    <w:rsid w:val="009B46F9"/>
    <w:rPr>
      <w:color w:val="808080"/>
    </w:rPr>
  </w:style>
  <w:style w:type="paragraph" w:customStyle="1" w:styleId="23">
    <w:name w:val="标准文件_二级项2"/>
    <w:basedOn w:val="affff9"/>
    <w:qFormat/>
    <w:rsid w:val="009B46F9"/>
    <w:pPr>
      <w:ind w:firstLineChars="0" w:firstLine="0"/>
    </w:pPr>
  </w:style>
  <w:style w:type="paragraph" w:customStyle="1" w:styleId="20">
    <w:name w:val="标准文件_三级项2"/>
    <w:basedOn w:val="affff9"/>
    <w:qFormat/>
    <w:rsid w:val="009B46F9"/>
    <w:pPr>
      <w:numPr>
        <w:numId w:val="10"/>
      </w:numPr>
      <w:spacing w:line="300" w:lineRule="exact"/>
      <w:ind w:firstLineChars="0"/>
    </w:pPr>
    <w:rPr>
      <w:rFonts w:ascii="Times New Roman"/>
    </w:rPr>
  </w:style>
  <w:style w:type="paragraph" w:customStyle="1" w:styleId="2">
    <w:name w:val="标准文件_一级项2"/>
    <w:basedOn w:val="affff9"/>
    <w:qFormat/>
    <w:rsid w:val="009B46F9"/>
    <w:pPr>
      <w:numPr>
        <w:numId w:val="17"/>
      </w:numPr>
      <w:spacing w:line="300" w:lineRule="exact"/>
      <w:ind w:firstLineChars="0"/>
    </w:pPr>
    <w:rPr>
      <w:rFonts w:ascii="Times New Roman"/>
    </w:rPr>
  </w:style>
  <w:style w:type="paragraph" w:customStyle="1" w:styleId="afffffffffe">
    <w:name w:val="标准文件_提示"/>
    <w:basedOn w:val="affff9"/>
    <w:next w:val="affff9"/>
    <w:qFormat/>
    <w:rsid w:val="009B46F9"/>
    <w:pPr>
      <w:ind w:firstLine="420"/>
    </w:pPr>
    <w:rPr>
      <w:rFonts w:ascii="黑体" w:eastAsia="黑体"/>
    </w:rPr>
  </w:style>
  <w:style w:type="character" w:customStyle="1" w:styleId="affffffffff">
    <w:name w:val="标准文件_来源"/>
    <w:basedOn w:val="afff4"/>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e"/>
    <w:rsid w:val="009B46F9"/>
    <w:pPr>
      <w:framePr w:w="3997" w:h="471" w:hRule="exact" w:hSpace="0" w:vSpace="181" w:wrap="around" w:vAnchor="page" w:hAnchor="page" w:x="1419" w:y="14097"/>
    </w:pPr>
  </w:style>
  <w:style w:type="paragraph" w:customStyle="1" w:styleId="affffffffff2">
    <w:name w:val="其他实施日期"/>
    <w:basedOn w:val="affffffff5"/>
    <w:rsid w:val="009B46F9"/>
    <w:pPr>
      <w:framePr w:w="3997" w:h="471" w:hRule="exact" w:vSpace="181" w:wrap="around" w:vAnchor="page" w:hAnchor="page" w:x="7089" w:y="14097"/>
    </w:pPr>
  </w:style>
  <w:style w:type="paragraph" w:customStyle="1" w:styleId="affffffffff3">
    <w:name w:val="标准文件_文件编号"/>
    <w:basedOn w:val="affff9"/>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9"/>
    <w:next w:val="affff9"/>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3"/>
    <w:next w:val="afff3"/>
    <w:autoRedefine/>
    <w:uiPriority w:val="39"/>
    <w:unhideWhenUsed/>
    <w:rsid w:val="009B46F9"/>
    <w:pPr>
      <w:spacing w:line="300" w:lineRule="exact"/>
      <w:ind w:left="420"/>
    </w:pPr>
    <w:rPr>
      <w:rFonts w:ascii="宋体"/>
    </w:rPr>
  </w:style>
  <w:style w:type="paragraph" w:styleId="TOC4">
    <w:name w:val="toc 4"/>
    <w:basedOn w:val="afff3"/>
    <w:next w:val="afff3"/>
    <w:autoRedefine/>
    <w:uiPriority w:val="39"/>
    <w:unhideWhenUsed/>
    <w:rsid w:val="009B46F9"/>
    <w:pPr>
      <w:tabs>
        <w:tab w:val="right" w:leader="dot" w:pos="9344"/>
      </w:tabs>
      <w:spacing w:line="300" w:lineRule="exact"/>
      <w:ind w:left="629"/>
    </w:pPr>
    <w:rPr>
      <w:rFonts w:ascii="宋体"/>
    </w:rPr>
  </w:style>
  <w:style w:type="paragraph" w:styleId="TOC5">
    <w:name w:val="toc 5"/>
    <w:basedOn w:val="afff3"/>
    <w:next w:val="afff3"/>
    <w:autoRedefine/>
    <w:uiPriority w:val="39"/>
    <w:unhideWhenUsed/>
    <w:rsid w:val="009B46F9"/>
    <w:pPr>
      <w:ind w:left="839"/>
    </w:pPr>
    <w:rPr>
      <w:rFonts w:ascii="宋体"/>
    </w:rPr>
  </w:style>
  <w:style w:type="paragraph" w:styleId="TOC6">
    <w:name w:val="toc 6"/>
    <w:basedOn w:val="afff3"/>
    <w:next w:val="afff3"/>
    <w:autoRedefine/>
    <w:uiPriority w:val="39"/>
    <w:unhideWhenUsed/>
    <w:rsid w:val="009B46F9"/>
    <w:pPr>
      <w:spacing w:line="300" w:lineRule="exact"/>
      <w:ind w:left="1049"/>
    </w:pPr>
    <w:rPr>
      <w:rFonts w:ascii="宋体"/>
    </w:rPr>
  </w:style>
  <w:style w:type="paragraph" w:styleId="TOC7">
    <w:name w:val="toc 7"/>
    <w:basedOn w:val="afff3"/>
    <w:next w:val="afff3"/>
    <w:autoRedefine/>
    <w:uiPriority w:val="39"/>
    <w:unhideWhenUsed/>
    <w:rsid w:val="009B46F9"/>
    <w:pPr>
      <w:tabs>
        <w:tab w:val="right" w:leader="dot" w:pos="9344"/>
      </w:tabs>
      <w:spacing w:line="300" w:lineRule="exact"/>
      <w:ind w:left="1259"/>
    </w:pPr>
    <w:rPr>
      <w:rFonts w:ascii="宋体"/>
    </w:rPr>
  </w:style>
  <w:style w:type="paragraph" w:customStyle="1" w:styleId="af6">
    <w:name w:val="标准文件_附录图标号"/>
    <w:basedOn w:val="affff9"/>
    <w:next w:val="affff9"/>
    <w:qFormat/>
    <w:rsid w:val="009B46F9"/>
    <w:pPr>
      <w:numPr>
        <w:numId w:val="43"/>
      </w:numPr>
      <w:spacing w:line="14" w:lineRule="exact"/>
      <w:ind w:firstLineChars="0" w:firstLine="0"/>
      <w:jc w:val="center"/>
    </w:pPr>
    <w:rPr>
      <w:rFonts w:ascii="黑体" w:eastAsia="黑体" w:hAnsi="黑体"/>
      <w:vanish/>
      <w:sz w:val="2"/>
      <w:szCs w:val="21"/>
    </w:rPr>
  </w:style>
  <w:style w:type="paragraph" w:customStyle="1" w:styleId="afc">
    <w:name w:val="标准文件_附录表标号"/>
    <w:basedOn w:val="affff9"/>
    <w:next w:val="affff9"/>
    <w:qFormat/>
    <w:rsid w:val="009B46F9"/>
    <w:pPr>
      <w:numPr>
        <w:numId w:val="4"/>
      </w:numPr>
      <w:spacing w:line="14" w:lineRule="exact"/>
      <w:ind w:firstLineChars="0" w:firstLine="0"/>
      <w:jc w:val="center"/>
    </w:pPr>
    <w:rPr>
      <w:rFonts w:eastAsia="黑体"/>
      <w:vanish/>
      <w:sz w:val="2"/>
    </w:rPr>
  </w:style>
  <w:style w:type="paragraph" w:styleId="TOC2">
    <w:name w:val="toc 2"/>
    <w:basedOn w:val="afff3"/>
    <w:next w:val="afff3"/>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9"/>
    <w:qFormat/>
    <w:rsid w:val="009B46F9"/>
    <w:pPr>
      <w:ind w:left="811" w:firstLineChars="0" w:firstLine="0"/>
    </w:pPr>
    <w:rPr>
      <w:sz w:val="18"/>
    </w:rPr>
  </w:style>
  <w:style w:type="paragraph" w:customStyle="1" w:styleId="X">
    <w:name w:val="标准文件_注X后"/>
    <w:basedOn w:val="affff9"/>
    <w:qFormat/>
    <w:rsid w:val="009B46F9"/>
    <w:pPr>
      <w:ind w:left="811" w:firstLineChars="0" w:firstLine="0"/>
    </w:pPr>
    <w:rPr>
      <w:sz w:val="18"/>
    </w:rPr>
  </w:style>
  <w:style w:type="paragraph" w:customStyle="1" w:styleId="affffffffff7">
    <w:name w:val="标准文件_示例后"/>
    <w:basedOn w:val="affff9"/>
    <w:qFormat/>
    <w:rsid w:val="009B46F9"/>
    <w:pPr>
      <w:ind w:left="964" w:firstLineChars="0" w:firstLine="0"/>
    </w:pPr>
    <w:rPr>
      <w:sz w:val="18"/>
    </w:rPr>
  </w:style>
  <w:style w:type="paragraph" w:customStyle="1" w:styleId="X0">
    <w:name w:val="标准文件_示例X后"/>
    <w:basedOn w:val="affff9"/>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9"/>
    <w:next w:val="affff9"/>
    <w:qFormat/>
    <w:rsid w:val="009B46F9"/>
    <w:pPr>
      <w:tabs>
        <w:tab w:val="right" w:leader="dot" w:pos="9356"/>
      </w:tabs>
      <w:ind w:left="210" w:firstLineChars="0" w:hanging="210"/>
      <w:jc w:val="left"/>
    </w:pPr>
  </w:style>
  <w:style w:type="paragraph" w:customStyle="1" w:styleId="affffffffff9">
    <w:name w:val="标准文件_附录一级无标题"/>
    <w:basedOn w:val="aff2"/>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3"/>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4"/>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5"/>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6"/>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9"/>
    <w:qFormat/>
    <w:rsid w:val="009B46F9"/>
    <w:pPr>
      <w:ind w:firstLine="420"/>
    </w:pPr>
    <w:rPr>
      <w:sz w:val="18"/>
    </w:rPr>
  </w:style>
  <w:style w:type="paragraph" w:customStyle="1" w:styleId="affffffffffe">
    <w:name w:val="标准文件_引言一级无标题"/>
    <w:basedOn w:val="a7"/>
    <w:next w:val="affff9"/>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9"/>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9"/>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9"/>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0"/>
    <w:next w:val="affff9"/>
    <w:qFormat/>
    <w:rsid w:val="00CD561D"/>
    <w:rPr>
      <w:rFonts w:hAnsi="黑体"/>
    </w:rPr>
  </w:style>
  <w:style w:type="paragraph" w:customStyle="1" w:styleId="afffffffffff4">
    <w:name w:val="标准文件_脚注内容"/>
    <w:basedOn w:val="affff9"/>
    <w:qFormat/>
    <w:rsid w:val="009B46F9"/>
    <w:pPr>
      <w:ind w:leftChars="200" w:left="400" w:hangingChars="200" w:hanging="200"/>
    </w:pPr>
    <w:rPr>
      <w:sz w:val="15"/>
    </w:rPr>
  </w:style>
  <w:style w:type="paragraph" w:customStyle="1" w:styleId="afffffffffff5">
    <w:name w:val="标准文件_术语条一"/>
    <w:basedOn w:val="affffffffd"/>
    <w:next w:val="affff9"/>
    <w:qFormat/>
    <w:rsid w:val="009B46F9"/>
  </w:style>
  <w:style w:type="paragraph" w:customStyle="1" w:styleId="afffffffffff6">
    <w:name w:val="标准文件_术语条二"/>
    <w:basedOn w:val="afffffffff0"/>
    <w:next w:val="affff9"/>
    <w:qFormat/>
    <w:rsid w:val="009B46F9"/>
  </w:style>
  <w:style w:type="paragraph" w:customStyle="1" w:styleId="afffffffffff7">
    <w:name w:val="标准文件_术语条三"/>
    <w:basedOn w:val="afffffffff"/>
    <w:next w:val="affff9"/>
    <w:qFormat/>
    <w:rsid w:val="009B46F9"/>
  </w:style>
  <w:style w:type="paragraph" w:customStyle="1" w:styleId="afffffffffff8">
    <w:name w:val="标准文件_术语条四"/>
    <w:basedOn w:val="afffffffff2"/>
    <w:next w:val="affff9"/>
    <w:qFormat/>
    <w:rsid w:val="009B46F9"/>
  </w:style>
  <w:style w:type="paragraph" w:customStyle="1" w:styleId="afffffffffff9">
    <w:name w:val="标准文件_术语条五"/>
    <w:basedOn w:val="affffffffe"/>
    <w:next w:val="affff9"/>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4"/>
    <w:rsid w:val="007B7453"/>
    <w:rPr>
      <w:rFonts w:ascii="黑体" w:eastAsia="黑体"/>
      <w:spacing w:val="85"/>
      <w:w w:val="100"/>
      <w:position w:val="3"/>
      <w:sz w:val="28"/>
      <w:szCs w:val="28"/>
    </w:rPr>
  </w:style>
  <w:style w:type="paragraph" w:customStyle="1" w:styleId="TableParagraph">
    <w:name w:val="Table Paragraph"/>
    <w:basedOn w:val="afff3"/>
    <w:uiPriority w:val="1"/>
    <w:qFormat/>
    <w:rsid w:val="00A3124E"/>
    <w:pPr>
      <w:adjustRightInd/>
      <w:spacing w:line="240" w:lineRule="auto"/>
      <w:jc w:val="left"/>
    </w:pPr>
    <w:rPr>
      <w:rFonts w:asciiTheme="minorHAnsi" w:eastAsiaTheme="minorEastAsia" w:hAnsiTheme="minorHAnsi" w:cstheme="minorBidi"/>
      <w:kern w:val="0"/>
      <w:sz w:val="22"/>
      <w:szCs w:val="22"/>
      <w:lang w:eastAsia="en-US"/>
    </w:rPr>
  </w:style>
  <w:style w:type="table" w:customStyle="1" w:styleId="TableNormal">
    <w:name w:val="Table Normal"/>
    <w:uiPriority w:val="2"/>
    <w:semiHidden/>
    <w:unhideWhenUsed/>
    <w:qFormat/>
    <w:rsid w:val="001237D0"/>
    <w:rPr>
      <w:rFonts w:asciiTheme="minorHAnsi" w:eastAsiaTheme="minorEastAsia" w:hAnsiTheme="minorHAnsi" w:cstheme="minorBidi"/>
    </w:rPr>
    <w:tblPr>
      <w:tblCellMar>
        <w:top w:w="0" w:type="dxa"/>
        <w:left w:w="0" w:type="dxa"/>
        <w:bottom w:w="0" w:type="dxa"/>
        <w:right w:w="0" w:type="dxa"/>
      </w:tblCellMar>
    </w:tblPr>
  </w:style>
  <w:style w:type="paragraph" w:styleId="TOC8">
    <w:name w:val="toc 8"/>
    <w:basedOn w:val="afff3"/>
    <w:next w:val="afff3"/>
    <w:autoRedefine/>
    <w:uiPriority w:val="39"/>
    <w:unhideWhenUsed/>
    <w:rsid w:val="004F6DBD"/>
    <w:pPr>
      <w:adjustRightInd/>
      <w:spacing w:line="240" w:lineRule="auto"/>
      <w:ind w:leftChars="1400" w:left="2940"/>
    </w:pPr>
    <w:rPr>
      <w:rFonts w:asciiTheme="minorHAnsi" w:eastAsiaTheme="minorEastAsia" w:hAnsiTheme="minorHAnsi" w:cstheme="minorBidi"/>
      <w:szCs w:val="22"/>
      <w14:ligatures w14:val="standardContextual"/>
    </w:rPr>
  </w:style>
  <w:style w:type="paragraph" w:styleId="TOC9">
    <w:name w:val="toc 9"/>
    <w:basedOn w:val="afff3"/>
    <w:next w:val="afff3"/>
    <w:autoRedefine/>
    <w:uiPriority w:val="39"/>
    <w:unhideWhenUsed/>
    <w:rsid w:val="004F6DBD"/>
    <w:pPr>
      <w:adjustRightInd/>
      <w:spacing w:line="240" w:lineRule="auto"/>
      <w:ind w:leftChars="1600" w:left="3360"/>
    </w:pPr>
    <w:rPr>
      <w:rFonts w:asciiTheme="minorHAnsi" w:eastAsiaTheme="minorEastAsia" w:hAnsiTheme="minorHAnsi" w:cstheme="minorBidi"/>
      <w:szCs w:val="22"/>
      <w14:ligatures w14:val="standardContextual"/>
    </w:rPr>
  </w:style>
  <w:style w:type="character" w:styleId="afffffffffffb">
    <w:name w:val="Unresolved Mention"/>
    <w:basedOn w:val="afff4"/>
    <w:uiPriority w:val="99"/>
    <w:semiHidden/>
    <w:unhideWhenUsed/>
    <w:rsid w:val="004F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javascript:ShowStdInfo('NY/T%201168-2006')"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jpeg"/><Relationship Id="rId28"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CF2B80B00496F83BC5FCD9E63EB87"/>
        <w:category>
          <w:name w:val="常规"/>
          <w:gallery w:val="placeholder"/>
        </w:category>
        <w:types>
          <w:type w:val="bbPlcHdr"/>
        </w:types>
        <w:behaviors>
          <w:behavior w:val="content"/>
        </w:behaviors>
        <w:guid w:val="{287110E6-7ADA-496D-B6F3-A0B63B5C53EA}"/>
      </w:docPartPr>
      <w:docPartBody>
        <w:p w:rsidR="00732457" w:rsidRDefault="00000000">
          <w:pPr>
            <w:pStyle w:val="696CF2B80B00496F83BC5FCD9E63EB87"/>
          </w:pPr>
          <w:r w:rsidRPr="00751A05">
            <w:rPr>
              <w:rStyle w:val="a3"/>
              <w:rFonts w:hint="eastAsia"/>
            </w:rPr>
            <w:t>单击或点击此处输入文字。</w:t>
          </w:r>
        </w:p>
      </w:docPartBody>
    </w:docPart>
    <w:docPart>
      <w:docPartPr>
        <w:name w:val="5C8EEF3A235C4FDAABA988450D7C3119"/>
        <w:category>
          <w:name w:val="常规"/>
          <w:gallery w:val="placeholder"/>
        </w:category>
        <w:types>
          <w:type w:val="bbPlcHdr"/>
        </w:types>
        <w:behaviors>
          <w:behavior w:val="content"/>
        </w:behaviors>
        <w:guid w:val="{AC350EC5-63E5-44D7-9C45-8E1C353C9A01}"/>
      </w:docPartPr>
      <w:docPartBody>
        <w:p w:rsidR="00732457" w:rsidRDefault="00000000">
          <w:pPr>
            <w:pStyle w:val="5C8EEF3A235C4FDAABA988450D7C3119"/>
          </w:pPr>
          <w:r w:rsidRPr="00FB6243">
            <w:rPr>
              <w:rStyle w:val="a3"/>
              <w:rFonts w:hint="eastAsia"/>
            </w:rPr>
            <w:t>选择一项。</w:t>
          </w:r>
        </w:p>
      </w:docPartBody>
    </w:docPart>
    <w:docPart>
      <w:docPartPr>
        <w:name w:val="64690CA3E5564757B545073A4D348FEA"/>
        <w:category>
          <w:name w:val="常规"/>
          <w:gallery w:val="placeholder"/>
        </w:category>
        <w:types>
          <w:type w:val="bbPlcHdr"/>
        </w:types>
        <w:behaviors>
          <w:behavior w:val="content"/>
        </w:behaviors>
        <w:guid w:val="{4754C165-3B68-4827-8252-E81D0B757C30}"/>
      </w:docPartPr>
      <w:docPartBody>
        <w:p w:rsidR="00732457" w:rsidRDefault="00000000">
          <w:pPr>
            <w:pStyle w:val="64690CA3E5564757B545073A4D348FE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39"/>
    <w:rsid w:val="00184F33"/>
    <w:rsid w:val="001C62D4"/>
    <w:rsid w:val="002C53B5"/>
    <w:rsid w:val="0030527B"/>
    <w:rsid w:val="00475197"/>
    <w:rsid w:val="005F3777"/>
    <w:rsid w:val="006A5133"/>
    <w:rsid w:val="00732457"/>
    <w:rsid w:val="00827B39"/>
    <w:rsid w:val="00A1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7B39"/>
    <w:rPr>
      <w:color w:val="808080"/>
    </w:rPr>
  </w:style>
  <w:style w:type="paragraph" w:customStyle="1" w:styleId="696CF2B80B00496F83BC5FCD9E63EB87">
    <w:name w:val="696CF2B80B00496F83BC5FCD9E63EB87"/>
    <w:pPr>
      <w:widowControl w:val="0"/>
      <w:jc w:val="both"/>
    </w:pPr>
  </w:style>
  <w:style w:type="paragraph" w:customStyle="1" w:styleId="5C8EEF3A235C4FDAABA988450D7C3119">
    <w:name w:val="5C8EEF3A235C4FDAABA988450D7C3119"/>
    <w:pPr>
      <w:widowControl w:val="0"/>
      <w:jc w:val="both"/>
    </w:pPr>
  </w:style>
  <w:style w:type="paragraph" w:customStyle="1" w:styleId="64690CA3E5564757B545073A4D348FEA">
    <w:name w:val="64690CA3E5564757B545073A4D348FE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2379</TotalTime>
  <Pages>24</Pages>
  <Words>2818</Words>
  <Characters>16069</Characters>
  <Application>Microsoft Office Word</Application>
  <DocSecurity>0</DocSecurity>
  <Lines>133</Lines>
  <Paragraphs>37</Paragraphs>
  <ScaleCrop>false</ScaleCrop>
  <Company>PCMI</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dc:creator>
  <cp:keywords/>
  <dc:description>&lt;config cover="true" show_menu="true" version="1.0.0" doctype="SDKXY"&gt;_x000d_
&lt;/config&gt;</dc:description>
  <cp:lastModifiedBy>L</cp:lastModifiedBy>
  <cp:revision>149</cp:revision>
  <cp:lastPrinted>2020-08-30T10:00:00Z</cp:lastPrinted>
  <dcterms:created xsi:type="dcterms:W3CDTF">2023-06-01T08:23:00Z</dcterms:created>
  <dcterms:modified xsi:type="dcterms:W3CDTF">2023-06-05T00:36:00Z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