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000000" w:themeColor="text1"/>
          <w:sz w:val="28"/>
          <w:szCs w:val="28"/>
          <w14:textFill>
            <w14:solidFill>
              <w14:schemeClr w14:val="tx1"/>
            </w14:solidFill>
          </w14:textFill>
        </w:rPr>
      </w:pPr>
    </w:p>
    <w:p>
      <w:pPr>
        <w:jc w:val="center"/>
        <w:rPr>
          <w:rFonts w:hint="eastAsia" w:ascii="宋体" w:hAnsi="宋体" w:eastAsia="宋体" w:cs="宋体"/>
          <w:color w:val="000000" w:themeColor="text1"/>
          <w:sz w:val="72"/>
          <w:szCs w:val="72"/>
          <w14:textFill>
            <w14:solidFill>
              <w14:schemeClr w14:val="tx1"/>
            </w14:solidFill>
          </w14:textFill>
        </w:rPr>
      </w:pPr>
    </w:p>
    <w:p>
      <w:pPr>
        <w:jc w:val="center"/>
        <w:rPr>
          <w:rFonts w:hint="eastAsia" w:ascii="宋体" w:hAnsi="宋体" w:eastAsia="宋体" w:cs="宋体"/>
          <w:color w:val="000000" w:themeColor="text1"/>
          <w:sz w:val="28"/>
          <w:szCs w:val="28"/>
          <w14:textFill>
            <w14:solidFill>
              <w14:schemeClr w14:val="tx1"/>
            </w14:solidFill>
          </w14:textFill>
        </w:rPr>
      </w:pPr>
      <w:r>
        <w:rPr>
          <w:rFonts w:hint="eastAsia"/>
          <w:b/>
          <w:spacing w:val="26"/>
          <w:kern w:val="72"/>
          <w:position w:val="4"/>
          <w:sz w:val="52"/>
        </w:rPr>
        <w:t>海南省婚纱</w:t>
      </w:r>
      <w:r>
        <w:rPr>
          <w:b/>
          <w:spacing w:val="26"/>
          <w:kern w:val="72"/>
          <w:position w:val="4"/>
          <w:sz w:val="52"/>
        </w:rPr>
        <w:t>摄影服务</w:t>
      </w:r>
      <w:r>
        <w:rPr>
          <w:rFonts w:hint="eastAsia"/>
          <w:b/>
          <w:spacing w:val="26"/>
          <w:kern w:val="72"/>
          <w:position w:val="4"/>
          <w:sz w:val="52"/>
        </w:rPr>
        <w:t>合同</w:t>
      </w: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p>
    <w:p>
      <w:pPr>
        <w:adjustRightInd w:val="0"/>
        <w:snapToGrid w:val="0"/>
        <w:spacing w:line="400" w:lineRule="exact"/>
        <w:rPr>
          <w:rFonts w:hint="eastAsia" w:ascii="宋体" w:hAnsi="宋体" w:eastAsia="宋体" w:cs="宋体"/>
          <w:color w:val="000000" w:themeColor="text1"/>
          <w:sz w:val="36"/>
          <w:szCs w:val="36"/>
          <w14:textFill>
            <w14:solidFill>
              <w14:schemeClr w14:val="tx1"/>
            </w14:solidFill>
          </w14:textFill>
        </w:rPr>
      </w:pPr>
      <w:r>
        <w:rPr>
          <w:rFonts w:ascii="宋体" w:hAnsi="宋体" w:eastAsia="宋体" w:cs="宋体"/>
          <w:color w:val="000000" w:themeColor="text1"/>
          <w:spacing w:val="28"/>
          <w:sz w:val="36"/>
          <w:szCs w:val="36"/>
          <w14:textFill>
            <w14:solidFill>
              <w14:schemeClr w14:val="tx1"/>
            </w14:solidFill>
          </w14:textFill>
        </w:rPr>
        <w:t xml:space="preserve">             </w:t>
      </w:r>
      <w:r>
        <w:rPr>
          <w:rFonts w:hint="eastAsia" w:ascii="宋体" w:hAnsi="宋体" w:eastAsia="宋体" w:cs="宋体"/>
          <w:color w:val="000000" w:themeColor="text1"/>
          <w:spacing w:val="57"/>
          <w:sz w:val="36"/>
          <w:szCs w:val="36"/>
          <w14:textFill>
            <w14:solidFill>
              <w14:schemeClr w14:val="tx1"/>
            </w14:solidFill>
          </w14:textFill>
        </w:rPr>
        <w:t xml:space="preserve"> </w:t>
      </w:r>
    </w:p>
    <w:p>
      <w:pPr>
        <w:adjustRightInd w:val="0"/>
        <w:snapToGrid w:val="0"/>
        <w:spacing w:line="400" w:lineRule="exact"/>
        <w:jc w:val="center"/>
        <w:rPr>
          <w:rFonts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海南省市场</w:t>
      </w:r>
      <w:r>
        <w:rPr>
          <w:rFonts w:ascii="宋体" w:hAnsi="宋体" w:eastAsia="宋体" w:cs="宋体"/>
          <w:color w:val="000000" w:themeColor="text1"/>
          <w:sz w:val="36"/>
          <w:szCs w:val="36"/>
          <w14:textFill>
            <w14:solidFill>
              <w14:schemeClr w14:val="tx1"/>
            </w14:solidFill>
          </w14:textFill>
        </w:rPr>
        <w:t>监督管理局</w:t>
      </w:r>
      <w:r>
        <w:rPr>
          <w:rFonts w:hint="eastAsia" w:ascii="宋体" w:hAnsi="宋体" w:eastAsia="宋体" w:cs="宋体"/>
          <w:color w:val="000000" w:themeColor="text1"/>
          <w:sz w:val="36"/>
          <w:szCs w:val="36"/>
          <w14:textFill>
            <w14:solidFill>
              <w14:schemeClr w14:val="tx1"/>
            </w14:solidFill>
          </w14:textFill>
        </w:rPr>
        <w:t xml:space="preserve">  </w:t>
      </w:r>
    </w:p>
    <w:p>
      <w:pPr>
        <w:adjustRightInd w:val="0"/>
        <w:snapToGrid w:val="0"/>
        <w:spacing w:line="400" w:lineRule="exact"/>
        <w:jc w:val="center"/>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xml:space="preserve">                            监制</w:t>
      </w:r>
    </w:p>
    <w:p>
      <w:pPr>
        <w:adjustRightInd w:val="0"/>
        <w:snapToGrid w:val="0"/>
        <w:spacing w:line="400" w:lineRule="exact"/>
        <w:jc w:val="center"/>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xml:space="preserve">海南省消费者委员会 </w:t>
      </w:r>
    </w:p>
    <w:p>
      <w:pPr>
        <w:adjustRightInd w:val="0"/>
        <w:snapToGrid w:val="0"/>
        <w:spacing w:line="400" w:lineRule="exact"/>
        <w:rPr>
          <w:rFonts w:hint="eastAsia" w:ascii="宋体" w:hAnsi="宋体" w:eastAsia="宋体" w:cs="宋体"/>
          <w:color w:val="000000" w:themeColor="text1"/>
          <w:sz w:val="36"/>
          <w:szCs w:val="36"/>
          <w14:textFill>
            <w14:solidFill>
              <w14:schemeClr w14:val="tx1"/>
            </w14:solidFill>
          </w14:textFill>
        </w:rPr>
      </w:pPr>
      <w:r>
        <w:rPr>
          <w:rFonts w:ascii="宋体" w:hAnsi="宋体" w:eastAsia="宋体" w:cs="宋体"/>
          <w:color w:val="000000" w:themeColor="text1"/>
          <w:spacing w:val="28"/>
          <w:sz w:val="36"/>
          <w:szCs w:val="36"/>
          <w14:textFill>
            <w14:solidFill>
              <w14:schemeClr w14:val="tx1"/>
            </w14:solidFill>
          </w14:textFill>
        </w:rPr>
        <w:t xml:space="preserve">            </w:t>
      </w:r>
    </w:p>
    <w:p>
      <w:pPr>
        <w:spacing w:line="400" w:lineRule="exact"/>
        <w:rPr>
          <w:rFonts w:hint="eastAsia" w:ascii="宋体" w:hAnsi="宋体" w:eastAsia="宋体" w:cs="宋体"/>
          <w:color w:val="000000" w:themeColor="text1"/>
          <w:sz w:val="36"/>
          <w:szCs w:val="36"/>
          <w14:textFill>
            <w14:solidFill>
              <w14:schemeClr w14:val="tx1"/>
            </w14:solidFill>
          </w14:textFill>
        </w:rPr>
      </w:pPr>
    </w:p>
    <w:p>
      <w:pPr>
        <w:jc w:val="center"/>
        <w:rPr>
          <w:rFonts w:hint="eastAsia" w:ascii="宋体" w:hAnsi="宋体" w:eastAsia="宋体" w:cs="宋体"/>
          <w:color w:val="000000" w:themeColor="text1"/>
          <w:szCs w:val="21"/>
          <w14:textFill>
            <w14:solidFill>
              <w14:schemeClr w14:val="tx1"/>
            </w14:solidFill>
          </w14:textFill>
        </w:rPr>
        <w:sectPr>
          <w:footerReference r:id="rId3" w:type="default"/>
          <w:pgSz w:w="11906" w:h="16838"/>
          <w:pgMar w:top="1440" w:right="1417" w:bottom="1440" w:left="1417" w:header="851" w:footer="992" w:gutter="0"/>
          <w:cols w:space="425" w:num="1"/>
          <w:docGrid w:type="lines" w:linePitch="312" w:charSpace="0"/>
        </w:sectPr>
      </w:pPr>
    </w:p>
    <w:p>
      <w:pPr>
        <w:spacing w:line="360" w:lineRule="auto"/>
        <w:jc w:val="center"/>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海南省婚纱摄影服务合同</w:t>
      </w:r>
    </w:p>
    <w:p>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合同编号： </w:t>
      </w:r>
      <w:r>
        <w:rPr>
          <w:rFonts w:ascii="宋体" w:hAnsi="宋体" w:eastAsia="宋体" w:cs="宋体"/>
          <w:color w:val="000000" w:themeColor="text1"/>
          <w:sz w:val="24"/>
          <w14:textFill>
            <w14:solidFill>
              <w14:schemeClr w14:val="tx1"/>
            </w14:solidFill>
          </w14:textFill>
        </w:rPr>
        <w:t xml:space="preserve">     </w:t>
      </w:r>
    </w:p>
    <w:p>
      <w:pPr>
        <w:wordWrap w:val="0"/>
        <w:spacing w:line="360" w:lineRule="auto"/>
        <w:jc w:val="right"/>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  </w:t>
      </w:r>
    </w:p>
    <w:p>
      <w:pPr>
        <w:spacing w:line="36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甲方（接受服务方）：</w:t>
      </w:r>
      <w:r>
        <w:rPr>
          <w:rFonts w:hint="eastAsia" w:ascii="宋体" w:hAnsi="宋体" w:eastAsia="宋体" w:cs="宋体"/>
          <w:bCs/>
          <w:color w:val="000000" w:themeColor="text1"/>
          <w:sz w:val="28"/>
          <w:szCs w:val="28"/>
          <w14:textFill>
            <w14:solidFill>
              <w14:schemeClr w14:val="tx1"/>
            </w14:solidFill>
          </w14:textFill>
        </w:rPr>
        <w:t>_________________________________</w:t>
      </w:r>
    </w:p>
    <w:p>
      <w:pPr>
        <w:spacing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乙方（提供服务方）：</w:t>
      </w:r>
      <w:r>
        <w:rPr>
          <w:rFonts w:hint="eastAsia" w:ascii="宋体" w:hAnsi="宋体" w:eastAsia="宋体" w:cs="宋体"/>
          <w:bCs/>
          <w:color w:val="000000" w:themeColor="text1"/>
          <w:sz w:val="28"/>
          <w:szCs w:val="28"/>
          <w14:textFill>
            <w14:solidFill>
              <w14:schemeClr w14:val="tx1"/>
            </w14:solidFill>
          </w14:textFill>
        </w:rPr>
        <w:t>_________________________________</w:t>
      </w:r>
    </w:p>
    <w:p>
      <w:pPr>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根据中华人民共和国《民法典》、《消费者权益保护法》、《海南自由贸易港反消费欺诈规定》及其他相关法律法规的规定，并</w:t>
      </w:r>
      <w:r>
        <w:rPr>
          <w:rFonts w:ascii="宋体" w:hAnsi="宋体" w:eastAsia="宋体" w:cs="宋体"/>
          <w:color w:val="000000" w:themeColor="text1"/>
          <w:sz w:val="28"/>
          <w:szCs w:val="28"/>
          <w14:textFill>
            <w14:solidFill>
              <w14:schemeClr w14:val="tx1"/>
            </w14:solidFill>
          </w14:textFill>
        </w:rPr>
        <w:t>结合摄影服务行业的</w:t>
      </w:r>
      <w:r>
        <w:rPr>
          <w:rFonts w:hint="eastAsia" w:ascii="宋体" w:hAnsi="宋体" w:eastAsia="宋体" w:cs="宋体"/>
          <w:color w:val="000000" w:themeColor="text1"/>
          <w:sz w:val="28"/>
          <w:szCs w:val="28"/>
          <w14:textFill>
            <w14:solidFill>
              <w14:schemeClr w14:val="tx1"/>
            </w14:solidFill>
          </w14:textFill>
        </w:rPr>
        <w:t>实际</w:t>
      </w:r>
      <w:r>
        <w:rPr>
          <w:rFonts w:ascii="宋体" w:hAnsi="宋体" w:eastAsia="宋体" w:cs="宋体"/>
          <w:color w:val="000000" w:themeColor="text1"/>
          <w:sz w:val="28"/>
          <w:szCs w:val="28"/>
          <w14:textFill>
            <w14:solidFill>
              <w14:schemeClr w14:val="tx1"/>
            </w14:solidFill>
          </w14:textFill>
        </w:rPr>
        <w:t>情况，</w:t>
      </w:r>
      <w:r>
        <w:rPr>
          <w:rFonts w:hint="eastAsia" w:ascii="宋体" w:hAnsi="宋体" w:eastAsia="宋体" w:cs="宋体"/>
          <w:color w:val="000000" w:themeColor="text1"/>
          <w:sz w:val="28"/>
          <w:szCs w:val="28"/>
          <w14:textFill>
            <w14:solidFill>
              <w14:schemeClr w14:val="tx1"/>
            </w14:solidFill>
          </w14:textFill>
        </w:rPr>
        <w:t>甲乙双方本着平等自愿、诚实守信的原则，就乙方为甲方提供婚纱摄影服务事宜，经协商一致，订立此合同，以资共同遵守。</w:t>
      </w:r>
    </w:p>
    <w:p>
      <w:pPr>
        <w:pStyle w:val="6"/>
        <w:widowControl/>
        <w:numPr>
          <w:ilvl w:val="0"/>
          <w:numId w:val="1"/>
        </w:numPr>
        <w:spacing w:line="360" w:lineRule="atLeast"/>
        <w:ind w:firstLineChars="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服务事项</w:t>
      </w:r>
    </w:p>
    <w:p>
      <w:pPr>
        <w:pStyle w:val="6"/>
        <w:widowControl/>
        <w:numPr>
          <w:ilvl w:val="0"/>
          <w:numId w:val="2"/>
        </w:numPr>
        <w:spacing w:line="360" w:lineRule="atLeast"/>
        <w:ind w:firstLineChars="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拍摄服务类</w:t>
      </w:r>
    </w:p>
    <w:tbl>
      <w:tblPr>
        <w:tblStyle w:val="4"/>
        <w:tblW w:w="8637" w:type="dxa"/>
        <w:jc w:val="center"/>
        <w:tblLayout w:type="autofit"/>
        <w:tblCellMar>
          <w:top w:w="0" w:type="dxa"/>
          <w:left w:w="0" w:type="dxa"/>
          <w:bottom w:w="0" w:type="dxa"/>
          <w:right w:w="0" w:type="dxa"/>
        </w:tblCellMar>
      </w:tblPr>
      <w:tblGrid>
        <w:gridCol w:w="14"/>
        <w:gridCol w:w="969"/>
        <w:gridCol w:w="1287"/>
        <w:gridCol w:w="2310"/>
        <w:gridCol w:w="1920"/>
        <w:gridCol w:w="2137"/>
      </w:tblGrid>
      <w:tr>
        <w:tblPrEx>
          <w:tblCellMar>
            <w:top w:w="0" w:type="dxa"/>
            <w:left w:w="0" w:type="dxa"/>
            <w:bottom w:w="0" w:type="dxa"/>
            <w:right w:w="0" w:type="dxa"/>
          </w:tblCellMar>
        </w:tblPrEx>
        <w:trPr>
          <w:trHeight w:val="433" w:hRule="atLeast"/>
          <w:jc w:val="center"/>
        </w:trPr>
        <w:tc>
          <w:tcPr>
            <w:tcW w:w="227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套系名称</w:t>
            </w:r>
          </w:p>
        </w:tc>
        <w:tc>
          <w:tcPr>
            <w:tcW w:w="23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left"/>
              <w:rPr>
                <w:rFonts w:hint="eastAsia" w:ascii="宋体" w:hAnsi="宋体" w:eastAsia="宋体" w:cs="宋体"/>
                <w:color w:val="000000" w:themeColor="text1"/>
                <w:sz w:val="28"/>
                <w:szCs w:val="28"/>
                <w14:textFill>
                  <w14:solidFill>
                    <w14:schemeClr w14:val="tx1"/>
                  </w14:solidFill>
                </w14:textFill>
              </w:rPr>
            </w:pPr>
          </w:p>
        </w:tc>
        <w:tc>
          <w:tcPr>
            <w:tcW w:w="19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婚礼日期</w:t>
            </w:r>
          </w:p>
        </w:tc>
        <w:tc>
          <w:tcPr>
            <w:tcW w:w="21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left"/>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 xml:space="preserve">         </w:t>
            </w:r>
          </w:p>
        </w:tc>
      </w:tr>
      <w:tr>
        <w:tblPrEx>
          <w:tblCellMar>
            <w:top w:w="0" w:type="dxa"/>
            <w:left w:w="0" w:type="dxa"/>
            <w:bottom w:w="0" w:type="dxa"/>
            <w:right w:w="0" w:type="dxa"/>
          </w:tblCellMar>
        </w:tblPrEx>
        <w:trPr>
          <w:trHeight w:val="433" w:hRule="atLeast"/>
          <w:jc w:val="center"/>
        </w:trPr>
        <w:tc>
          <w:tcPr>
            <w:tcW w:w="227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拍摄日期</w:t>
            </w:r>
          </w:p>
        </w:tc>
        <w:tc>
          <w:tcPr>
            <w:tcW w:w="23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内景：</w:t>
            </w:r>
          </w:p>
          <w:p>
            <w:pPr>
              <w:widowControl/>
              <w:spacing w:line="360" w:lineRule="atLeast"/>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外景：</w:t>
            </w:r>
          </w:p>
        </w:tc>
        <w:tc>
          <w:tcPr>
            <w:tcW w:w="19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选片日期</w:t>
            </w:r>
          </w:p>
        </w:tc>
        <w:tc>
          <w:tcPr>
            <w:tcW w:w="21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left"/>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 xml:space="preserve">         </w:t>
            </w:r>
          </w:p>
        </w:tc>
      </w:tr>
      <w:tr>
        <w:tblPrEx>
          <w:tblCellMar>
            <w:top w:w="0" w:type="dxa"/>
            <w:left w:w="0" w:type="dxa"/>
            <w:bottom w:w="0" w:type="dxa"/>
            <w:right w:w="0" w:type="dxa"/>
          </w:tblCellMar>
        </w:tblPrEx>
        <w:trPr>
          <w:trHeight w:val="433" w:hRule="atLeast"/>
          <w:jc w:val="center"/>
        </w:trPr>
        <w:tc>
          <w:tcPr>
            <w:tcW w:w="227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版面确认日期</w:t>
            </w:r>
          </w:p>
        </w:tc>
        <w:tc>
          <w:tcPr>
            <w:tcW w:w="23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left"/>
              <w:rPr>
                <w:rFonts w:hint="eastAsia" w:ascii="宋体" w:hAnsi="宋体" w:eastAsia="宋体" w:cs="宋体"/>
                <w:color w:val="000000" w:themeColor="text1"/>
                <w:sz w:val="28"/>
                <w:szCs w:val="28"/>
                <w14:textFill>
                  <w14:solidFill>
                    <w14:schemeClr w14:val="tx1"/>
                  </w14:solidFill>
                </w14:textFill>
              </w:rPr>
            </w:pPr>
          </w:p>
        </w:tc>
        <w:tc>
          <w:tcPr>
            <w:tcW w:w="19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取件日期</w:t>
            </w:r>
          </w:p>
        </w:tc>
        <w:tc>
          <w:tcPr>
            <w:tcW w:w="21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left"/>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14" w:type="dxa"/>
          <w:trHeight w:val="1273" w:hRule="atLeast"/>
          <w:jc w:val="center"/>
        </w:trPr>
        <w:tc>
          <w:tcPr>
            <w:tcW w:w="9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sz w:val="18"/>
              </w:rPr>
            </w:pPr>
            <w:r>
              <w:rPr>
                <w:rFonts w:hint="eastAsia"/>
                <w:sz w:val="18"/>
              </w:rPr>
              <w:t>整个流程</w:t>
            </w:r>
          </w:p>
          <w:p>
            <w:pPr>
              <w:spacing w:line="360" w:lineRule="exact"/>
              <w:jc w:val="center"/>
              <w:rPr>
                <w:rFonts w:hint="eastAsia"/>
                <w:sz w:val="18"/>
              </w:rPr>
            </w:pPr>
          </w:p>
        </w:tc>
        <w:tc>
          <w:tcPr>
            <w:tcW w:w="765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sz w:val="18"/>
              </w:rPr>
            </w:pPr>
            <w:r>
              <w:rPr>
                <w:rFonts w:hint="eastAsia"/>
                <w:sz w:val="18"/>
              </w:rPr>
              <w:t>签合同</w:t>
            </w:r>
            <w:r>
              <w:rPr>
                <w:sz w:val="18"/>
              </w:rPr>
              <w:t xml:space="preserve"> == </w:t>
            </w:r>
            <w:r>
              <w:rPr>
                <w:rFonts w:hint="eastAsia"/>
                <w:sz w:val="18"/>
              </w:rPr>
              <w:t>预付定金</w:t>
            </w:r>
            <w:r>
              <w:rPr>
                <w:sz w:val="18"/>
              </w:rPr>
              <w:t xml:space="preserve"> ==</w:t>
            </w:r>
            <w:r>
              <w:rPr>
                <w:rFonts w:hint="eastAsia"/>
                <w:sz w:val="18"/>
              </w:rPr>
              <w:t>交付余款</w:t>
            </w:r>
            <w:r>
              <w:rPr>
                <w:sz w:val="18"/>
              </w:rPr>
              <w:t xml:space="preserve">== </w:t>
            </w:r>
            <w:r>
              <w:rPr>
                <w:rFonts w:hint="eastAsia"/>
                <w:sz w:val="18"/>
              </w:rPr>
              <w:t>拍摄后选片（拍摄完</w:t>
            </w:r>
            <w:r>
              <w:rPr>
                <w:rFonts w:hint="eastAsia"/>
                <w:sz w:val="18"/>
                <w:u w:val="single"/>
              </w:rPr>
              <w:t xml:space="preserve">    </w:t>
            </w:r>
            <w:r>
              <w:rPr>
                <w:rFonts w:hint="eastAsia"/>
                <w:sz w:val="18"/>
              </w:rPr>
              <w:t>天左右）</w:t>
            </w:r>
            <w:r>
              <w:rPr>
                <w:sz w:val="18"/>
              </w:rPr>
              <w:t xml:space="preserve"> == </w:t>
            </w:r>
            <w:r>
              <w:rPr>
                <w:rFonts w:hint="eastAsia"/>
                <w:sz w:val="18"/>
              </w:rPr>
              <w:t>修片</w:t>
            </w:r>
            <w:r>
              <w:rPr>
                <w:sz w:val="18"/>
              </w:rPr>
              <w:t>/</w:t>
            </w:r>
            <w:r>
              <w:rPr>
                <w:rFonts w:hint="eastAsia"/>
                <w:sz w:val="18"/>
              </w:rPr>
              <w:t>相册版面设计（选片完</w:t>
            </w:r>
            <w:r>
              <w:rPr>
                <w:rFonts w:hint="eastAsia"/>
                <w:sz w:val="18"/>
                <w:u w:val="single"/>
              </w:rPr>
              <w:t xml:space="preserve">    </w:t>
            </w:r>
            <w:r>
              <w:rPr>
                <w:rFonts w:hint="eastAsia"/>
                <w:sz w:val="18"/>
              </w:rPr>
              <w:t>天左右）</w:t>
            </w:r>
            <w:r>
              <w:rPr>
                <w:sz w:val="18"/>
              </w:rPr>
              <w:t xml:space="preserve"> == </w:t>
            </w:r>
            <w:r>
              <w:rPr>
                <w:rFonts w:hint="eastAsia"/>
                <w:sz w:val="18"/>
              </w:rPr>
              <w:t>确认相册版面设计</w:t>
            </w:r>
            <w:r>
              <w:rPr>
                <w:sz w:val="18"/>
              </w:rPr>
              <w:t xml:space="preserve"> == </w:t>
            </w:r>
            <w:r>
              <w:rPr>
                <w:rFonts w:hint="eastAsia"/>
                <w:sz w:val="18"/>
              </w:rPr>
              <w:t>出片制作（确认版面设计后</w:t>
            </w:r>
            <w:r>
              <w:rPr>
                <w:rFonts w:hint="eastAsia"/>
                <w:sz w:val="18"/>
                <w:u w:val="single"/>
              </w:rPr>
              <w:t xml:space="preserve">    </w:t>
            </w:r>
            <w:r>
              <w:rPr>
                <w:rFonts w:hint="eastAsia"/>
                <w:sz w:val="18"/>
              </w:rPr>
              <w:t>天左右）</w:t>
            </w:r>
            <w:r>
              <w:rPr>
                <w:sz w:val="18"/>
              </w:rPr>
              <w:t>==</w:t>
            </w:r>
            <w:r>
              <w:rPr>
                <w:rFonts w:hint="eastAsia"/>
                <w:sz w:val="18"/>
              </w:rPr>
              <w:t>通知客人取件</w:t>
            </w:r>
          </w:p>
        </w:tc>
      </w:tr>
    </w:tbl>
    <w:p>
      <w:pPr>
        <w:pStyle w:val="6"/>
        <w:widowControl/>
        <w:numPr>
          <w:ilvl w:val="0"/>
          <w:numId w:val="2"/>
        </w:numPr>
        <w:spacing w:line="360" w:lineRule="atLeast"/>
        <w:ind w:firstLineChars="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拍摄当天服务</w:t>
      </w:r>
    </w:p>
    <w:tbl>
      <w:tblPr>
        <w:tblStyle w:val="4"/>
        <w:tblW w:w="861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268"/>
        <w:gridCol w:w="1913"/>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9"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拍摄景点</w:t>
            </w:r>
          </w:p>
        </w:tc>
        <w:tc>
          <w:tcPr>
            <w:tcW w:w="2268"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内景：     </w:t>
            </w:r>
          </w:p>
          <w:p>
            <w:pPr>
              <w:widowControl/>
              <w:spacing w:line="360" w:lineRule="atLeast"/>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外景：</w:t>
            </w:r>
          </w:p>
        </w:tc>
        <w:tc>
          <w:tcPr>
            <w:tcW w:w="1913"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具体拍摄时间</w:t>
            </w:r>
          </w:p>
        </w:tc>
        <w:tc>
          <w:tcPr>
            <w:tcW w:w="2169"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69"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工作人员安排</w:t>
            </w:r>
          </w:p>
        </w:tc>
        <w:tc>
          <w:tcPr>
            <w:tcW w:w="2268"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摄影师：</w:t>
            </w:r>
          </w:p>
          <w:p>
            <w:pPr>
              <w:widowControl/>
              <w:spacing w:line="360" w:lineRule="atLeast"/>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妆造师：</w:t>
            </w:r>
          </w:p>
        </w:tc>
        <w:tc>
          <w:tcPr>
            <w:tcW w:w="1913"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服装造型</w:t>
            </w:r>
          </w:p>
        </w:tc>
        <w:tc>
          <w:tcPr>
            <w:tcW w:w="2169"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造</w:t>
            </w:r>
          </w:p>
          <w:p>
            <w:pPr>
              <w:widowControl/>
              <w:spacing w:line="360" w:lineRule="atLeast"/>
              <w:jc w:val="left"/>
              <w:rPr>
                <w:rFonts w:hint="eastAsia"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619" w:type="dxa"/>
            <w:gridSpan w:val="4"/>
            <w:tcBorders>
              <w:top w:val="single" w:color="auto" w:sz="4" w:space="0"/>
              <w:left w:val="single" w:color="auto" w:sz="4" w:space="0"/>
              <w:bottom w:val="single" w:color="auto" w:sz="4" w:space="0"/>
              <w:right w:val="single" w:color="auto" w:sz="4" w:space="0"/>
            </w:tcBorders>
          </w:tcPr>
          <w:p>
            <w:pPr>
              <w:spacing w:line="360" w:lineRule="exact"/>
              <w:jc w:val="left"/>
              <w:rPr>
                <w:rFonts w:hint="eastAsia"/>
                <w:sz w:val="18"/>
              </w:rPr>
            </w:pPr>
            <w:r>
              <w:rPr>
                <w:rFonts w:hint="eastAsia"/>
                <w:sz w:val="18"/>
              </w:rPr>
              <w:t>注：</w:t>
            </w:r>
            <w:r>
              <w:rPr>
                <w:sz w:val="18"/>
              </w:rPr>
              <w:t>1</w:t>
            </w:r>
            <w:r>
              <w:rPr>
                <w:rFonts w:hint="eastAsia"/>
                <w:sz w:val="18"/>
              </w:rPr>
              <w:t>.拍摄当天请甲方按乙方安排的时间准时到达乙方公司；</w:t>
            </w:r>
          </w:p>
          <w:p>
            <w:pPr>
              <w:spacing w:line="360" w:lineRule="exact"/>
              <w:jc w:val="left"/>
              <w:rPr>
                <w:rFonts w:hint="eastAsia"/>
                <w:sz w:val="18"/>
              </w:rPr>
            </w:pPr>
            <w:r>
              <w:rPr>
                <w:sz w:val="18"/>
              </w:rPr>
              <w:t xml:space="preserve">    2.</w:t>
            </w:r>
            <w:r>
              <w:rPr>
                <w:rFonts w:hint="eastAsia"/>
                <w:sz w:val="18"/>
              </w:rPr>
              <w:t>.请甲方不要携带贵重物品，如有贵重物品，请寄存或交由前台工作人员保管；</w:t>
            </w:r>
          </w:p>
          <w:p>
            <w:pPr>
              <w:spacing w:line="360" w:lineRule="exact"/>
              <w:ind w:firstLine="360"/>
              <w:jc w:val="left"/>
              <w:rPr>
                <w:sz w:val="18"/>
              </w:rPr>
            </w:pPr>
            <w:r>
              <w:rPr>
                <w:sz w:val="18"/>
              </w:rPr>
              <w:t>3.</w:t>
            </w:r>
            <w:r>
              <w:rPr>
                <w:rFonts w:hint="eastAsia"/>
                <w:sz w:val="18"/>
              </w:rPr>
              <w:t>乙方免费提供套系内的服装、化妆、假睫毛、及不同服装的造型配饰等；甲方如要使用鲜花、隐形文胸等则需另外自愿消费，也可自带；</w:t>
            </w:r>
          </w:p>
          <w:p>
            <w:pPr>
              <w:spacing w:line="360" w:lineRule="exact"/>
              <w:ind w:firstLine="360"/>
              <w:jc w:val="left"/>
              <w:rPr>
                <w:rFonts w:hint="eastAsia"/>
                <w:sz w:val="18"/>
              </w:rPr>
            </w:pPr>
            <w:r>
              <w:rPr>
                <w:rFonts w:hint="eastAsia"/>
                <w:sz w:val="18"/>
              </w:rPr>
              <w:t>4.</w:t>
            </w:r>
            <w:r>
              <w:rPr>
                <w:rFonts w:hint="eastAsia"/>
                <w:sz w:val="18"/>
                <w:u w:val="single"/>
              </w:rPr>
              <w:t xml:space="preserve">             </w:t>
            </w:r>
            <w:r>
              <w:rPr>
                <w:rFonts w:hint="eastAsia"/>
                <w:sz w:val="18"/>
              </w:rPr>
              <w:t>区域，服装</w:t>
            </w:r>
            <w:r>
              <w:rPr>
                <w:rFonts w:hint="eastAsia"/>
                <w:sz w:val="18"/>
                <w:u w:val="single"/>
              </w:rPr>
              <w:t xml:space="preserve">  </w:t>
            </w:r>
            <w:r>
              <w:rPr>
                <w:rFonts w:hint="eastAsia"/>
                <w:sz w:val="18"/>
              </w:rPr>
              <w:t>套任选；</w:t>
            </w:r>
            <w:r>
              <w:rPr>
                <w:rFonts w:hint="eastAsia"/>
                <w:sz w:val="18"/>
                <w:u w:val="single"/>
              </w:rPr>
              <w:t xml:space="preserve">             </w:t>
            </w:r>
            <w:r>
              <w:rPr>
                <w:rFonts w:hint="eastAsia"/>
                <w:sz w:val="18"/>
              </w:rPr>
              <w:t>区域，服装不可选。</w:t>
            </w:r>
          </w:p>
        </w:tc>
      </w:tr>
    </w:tbl>
    <w:p>
      <w:pPr>
        <w:pStyle w:val="6"/>
        <w:widowControl/>
        <w:numPr>
          <w:ilvl w:val="0"/>
          <w:numId w:val="2"/>
        </w:numPr>
        <w:spacing w:line="360" w:lineRule="atLeast"/>
        <w:ind w:firstLineChars="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制作成品内容（详见附件）</w:t>
      </w:r>
    </w:p>
    <w:tbl>
      <w:tblPr>
        <w:tblStyle w:val="4"/>
        <w:tblpPr w:leftFromText="180" w:rightFromText="180" w:vertAnchor="text" w:tblpX="-162"/>
        <w:tblW w:w="9085" w:type="dxa"/>
        <w:tblInd w:w="0" w:type="dxa"/>
        <w:tblLayout w:type="fixed"/>
        <w:tblCellMar>
          <w:top w:w="0" w:type="dxa"/>
          <w:left w:w="0" w:type="dxa"/>
          <w:bottom w:w="0" w:type="dxa"/>
          <w:right w:w="0" w:type="dxa"/>
        </w:tblCellMar>
      </w:tblPr>
      <w:tblGrid>
        <w:gridCol w:w="6914"/>
        <w:gridCol w:w="1733"/>
        <w:gridCol w:w="148"/>
        <w:gridCol w:w="290"/>
      </w:tblGrid>
      <w:tr>
        <w:tblPrEx>
          <w:tblCellMar>
            <w:top w:w="0" w:type="dxa"/>
            <w:left w:w="0" w:type="dxa"/>
            <w:bottom w:w="0" w:type="dxa"/>
            <w:right w:w="0" w:type="dxa"/>
          </w:tblCellMar>
        </w:tblPrEx>
        <w:trPr>
          <w:cantSplit/>
          <w:trHeight w:val="630" w:hRule="atLeast"/>
        </w:trPr>
        <w:tc>
          <w:tcPr>
            <w:tcW w:w="69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exact"/>
              <w:jc w:val="left"/>
              <w:rPr>
                <w:sz w:val="18"/>
              </w:rPr>
            </w:pPr>
            <w:r>
              <w:rPr>
                <w:rFonts w:hint="eastAsia"/>
                <w:sz w:val="18"/>
              </w:rPr>
              <w:t>注：</w:t>
            </w:r>
          </w:p>
          <w:p>
            <w:pPr>
              <w:spacing w:line="360" w:lineRule="exact"/>
              <w:jc w:val="left"/>
              <w:rPr>
                <w:sz w:val="18"/>
              </w:rPr>
            </w:pPr>
            <w:r>
              <w:rPr>
                <w:rFonts w:hint="eastAsia"/>
                <w:sz w:val="18"/>
              </w:rPr>
              <w:t>1.保底拍摄</w:t>
            </w:r>
            <w:r>
              <w:rPr>
                <w:rFonts w:hint="eastAsia"/>
                <w:sz w:val="18"/>
                <w:u w:val="single"/>
              </w:rPr>
              <w:t xml:space="preserve">   </w:t>
            </w:r>
            <w:r>
              <w:rPr>
                <w:rFonts w:hint="eastAsia"/>
                <w:sz w:val="18"/>
              </w:rPr>
              <w:t>张，精修底片</w:t>
            </w:r>
            <w:r>
              <w:rPr>
                <w:rFonts w:hint="eastAsia"/>
                <w:sz w:val="18"/>
                <w:u w:val="single"/>
              </w:rPr>
              <w:t xml:space="preserve">   </w:t>
            </w:r>
            <w:r>
              <w:rPr>
                <w:rFonts w:hint="eastAsia"/>
                <w:sz w:val="18"/>
              </w:rPr>
              <w:t>张，挑选制作入册</w:t>
            </w:r>
            <w:r>
              <w:rPr>
                <w:sz w:val="18"/>
                <w:u w:val="single"/>
              </w:rPr>
              <w:t xml:space="preserve">    </w:t>
            </w:r>
            <w:r>
              <w:rPr>
                <w:sz w:val="18"/>
              </w:rPr>
              <w:t>张</w:t>
            </w:r>
            <w:r>
              <w:rPr>
                <w:rFonts w:hint="eastAsia"/>
                <w:sz w:val="18"/>
              </w:rPr>
              <w:t>，入册照片张数外，甲方自愿购买，按_____元/张入册。</w:t>
            </w:r>
          </w:p>
          <w:p>
            <w:pPr>
              <w:spacing w:line="360" w:lineRule="exact"/>
              <w:jc w:val="left"/>
              <w:rPr>
                <w:rFonts w:hint="eastAsia" w:ascii="宋体" w:hAnsi="宋体" w:eastAsia="宋体" w:cs="宋体"/>
                <w:color w:val="000000" w:themeColor="text1"/>
                <w:sz w:val="28"/>
                <w:szCs w:val="28"/>
                <w14:textFill>
                  <w14:solidFill>
                    <w14:schemeClr w14:val="tx1"/>
                  </w14:solidFill>
                </w14:textFill>
              </w:rPr>
            </w:pPr>
            <w:r>
              <w:rPr>
                <w:rFonts w:hint="eastAsia"/>
                <w:sz w:val="18"/>
              </w:rPr>
              <w:t>2.甲方应根据乙方的选择和要求进行合理的版面设计，如因照片数量不足以填满相册，甲方应提前告知乙方，并提供合理的解决方案，不得以此为由诱导乙方增加消费。确保乙方的知情权和选择权得到充分尊重。</w:t>
            </w:r>
          </w:p>
        </w:tc>
        <w:tc>
          <w:tcPr>
            <w:tcW w:w="173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360" w:lineRule="atLeast"/>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赠品：</w:t>
            </w:r>
          </w:p>
        </w:tc>
        <w:tc>
          <w:tcPr>
            <w:tcW w:w="148" w:type="dxa"/>
            <w:vAlign w:val="center"/>
          </w:tcPr>
          <w:p>
            <w:pPr>
              <w:widowControl/>
              <w:spacing w:line="360" w:lineRule="atLeast"/>
              <w:jc w:val="left"/>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 </w:t>
            </w:r>
          </w:p>
        </w:tc>
        <w:tc>
          <w:tcPr>
            <w:tcW w:w="290" w:type="dxa"/>
          </w:tcPr>
          <w:p>
            <w:pPr>
              <w:widowControl/>
              <w:spacing w:line="360" w:lineRule="atLeast"/>
              <w:jc w:val="left"/>
              <w:rPr>
                <w:rFonts w:hint="eastAsia" w:ascii="宋体" w:hAnsi="宋体" w:eastAsia="宋体" w:cs="宋体"/>
                <w:color w:val="000000" w:themeColor="text1"/>
                <w:sz w:val="28"/>
                <w:szCs w:val="28"/>
                <w14:textFill>
                  <w14:solidFill>
                    <w14:schemeClr w14:val="tx1"/>
                  </w14:solidFill>
                </w14:textFill>
              </w:rPr>
            </w:pPr>
          </w:p>
        </w:tc>
      </w:tr>
    </w:tbl>
    <w:p>
      <w:pPr>
        <w:pStyle w:val="6"/>
        <w:widowControl/>
        <w:numPr>
          <w:ilvl w:val="0"/>
          <w:numId w:val="2"/>
        </w:numPr>
        <w:spacing w:line="360" w:lineRule="atLeast"/>
        <w:ind w:firstLineChars="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可选婚庆服务类</w:t>
      </w:r>
    </w:p>
    <w:p>
      <w:pPr>
        <w:widowControl/>
        <w:spacing w:line="360" w:lineRule="atLeas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婚庆当日，乙方提供新郎、新娘各</w:t>
      </w:r>
      <w:r>
        <w:rPr>
          <w:rFonts w:ascii="宋体" w:hAnsi="宋体" w:eastAsia="宋体" w:cs="宋体"/>
          <w:color w:val="000000" w:themeColor="text1"/>
          <w:sz w:val="28"/>
          <w:szCs w:val="28"/>
          <w:u w:val="single"/>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次</w:t>
      </w:r>
      <w:r>
        <w:rPr>
          <w:rFonts w:hint="eastAsia" w:ascii="宋体" w:hAnsi="宋体" w:eastAsia="宋体" w:cs="宋体"/>
          <w:color w:val="000000" w:themeColor="text1"/>
          <w:sz w:val="28"/>
          <w:szCs w:val="28"/>
          <w14:textFill>
            <w14:solidFill>
              <w14:schemeClr w14:val="tx1"/>
            </w14:solidFill>
          </w14:textFill>
        </w:rPr>
        <w:t>免费店内化妆，</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（含/不含）配饰；</w:t>
      </w:r>
      <w:r>
        <w:rPr>
          <w:rFonts w:ascii="宋体" w:hAnsi="宋体" w:eastAsia="宋体" w:cs="宋体"/>
          <w:color w:val="000000" w:themeColor="text1"/>
          <w:sz w:val="28"/>
          <w:szCs w:val="28"/>
          <w14:textFill>
            <w14:solidFill>
              <w14:schemeClr w14:val="tx1"/>
            </w14:solidFill>
          </w14:textFill>
        </w:rPr>
        <w:t>提供新郎</w:t>
      </w:r>
      <w:r>
        <w:rPr>
          <w:rFonts w:hint="eastAsia" w:ascii="宋体" w:hAnsi="宋体" w:eastAsia="宋体" w:cs="宋体"/>
          <w:color w:val="000000" w:themeColor="text1"/>
          <w:sz w:val="28"/>
          <w:szCs w:val="28"/>
          <w14:textFill>
            <w14:solidFill>
              <w14:schemeClr w14:val="tx1"/>
            </w14:solidFill>
          </w14:textFill>
        </w:rPr>
        <w:t>、</w:t>
      </w:r>
      <w:r>
        <w:rPr>
          <w:rFonts w:ascii="宋体" w:hAnsi="宋体" w:eastAsia="宋体" w:cs="宋体"/>
          <w:color w:val="000000" w:themeColor="text1"/>
          <w:sz w:val="28"/>
          <w:szCs w:val="28"/>
          <w14:textFill>
            <w14:solidFill>
              <w14:schemeClr w14:val="tx1"/>
            </w14:solidFill>
          </w14:textFill>
        </w:rPr>
        <w:t>新娘服装</w:t>
      </w:r>
      <w:r>
        <w:rPr>
          <w:rFonts w:hint="eastAsia" w:ascii="宋体" w:hAnsi="宋体" w:eastAsia="宋体" w:cs="宋体"/>
          <w:color w:val="000000" w:themeColor="text1"/>
          <w:sz w:val="28"/>
          <w:szCs w:val="28"/>
          <w14:textFill>
            <w14:solidFill>
              <w14:schemeClr w14:val="tx1"/>
            </w14:solidFill>
          </w14:textFill>
        </w:rPr>
        <w:t>各</w:t>
      </w:r>
      <w:r>
        <w:rPr>
          <w:rFonts w:ascii="宋体" w:hAnsi="宋体" w:eastAsia="宋体" w:cs="宋体"/>
          <w:color w:val="000000" w:themeColor="text1"/>
          <w:sz w:val="28"/>
          <w:szCs w:val="28"/>
          <w:u w:val="single"/>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套，在</w:t>
      </w:r>
      <w:r>
        <w:rPr>
          <w:rFonts w:ascii="宋体" w:hAnsi="宋体" w:eastAsia="宋体" w:cs="宋体"/>
          <w:color w:val="000000" w:themeColor="text1"/>
          <w:sz w:val="28"/>
          <w:szCs w:val="28"/>
          <w:u w:val="single"/>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服饰区域任选，超出区域租</w:t>
      </w:r>
      <w:r>
        <w:rPr>
          <w:rFonts w:hint="eastAsia" w:ascii="宋体" w:hAnsi="宋体" w:eastAsia="宋体" w:cs="宋体"/>
          <w:color w:val="000000" w:themeColor="text1"/>
          <w:sz w:val="28"/>
          <w:szCs w:val="28"/>
          <w14:textFill>
            <w14:solidFill>
              <w14:schemeClr w14:val="tx1"/>
            </w14:solidFill>
          </w14:textFill>
        </w:rPr>
        <w:t>金</w:t>
      </w:r>
      <w:r>
        <w:rPr>
          <w:rFonts w:ascii="宋体" w:hAnsi="宋体" w:eastAsia="宋体" w:cs="宋体"/>
          <w:color w:val="000000" w:themeColor="text1"/>
          <w:sz w:val="28"/>
          <w:szCs w:val="28"/>
          <w14:textFill>
            <w14:solidFill>
              <w14:schemeClr w14:val="tx1"/>
            </w14:solidFill>
          </w14:textFill>
        </w:rPr>
        <w:t>为</w:t>
      </w:r>
      <w:r>
        <w:rPr>
          <w:rFonts w:ascii="宋体" w:hAnsi="宋体" w:eastAsia="宋体" w:cs="宋体"/>
          <w:color w:val="000000" w:themeColor="text1"/>
          <w:sz w:val="28"/>
          <w:szCs w:val="28"/>
          <w:u w:val="single"/>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元/套。</w:t>
      </w:r>
      <w:r>
        <w:rPr>
          <w:rFonts w:hint="eastAsia" w:ascii="宋体" w:hAnsi="宋体" w:eastAsia="宋体" w:cs="宋体"/>
          <w:color w:val="000000" w:themeColor="text1"/>
          <w:sz w:val="28"/>
          <w:szCs w:val="28"/>
          <w14:textFill>
            <w14:solidFill>
              <w14:schemeClr w14:val="tx1"/>
            </w14:solidFill>
          </w14:textFill>
        </w:rPr>
        <w:t>甲方需支付押金</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元，乙方出具收款收据。甲方应按时归还服饰，损坏或丢失需按价赔偿。</w:t>
      </w:r>
    </w:p>
    <w:p>
      <w:pPr>
        <w:widowControl/>
        <w:spacing w:line="360" w:lineRule="atLeast"/>
        <w:ind w:firstLine="392"/>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（五）婚纱摄影专属保险服务</w:t>
      </w:r>
    </w:p>
    <w:p>
      <w:pPr>
        <w:widowControl/>
        <w:spacing w:line="360" w:lineRule="atLeast"/>
        <w:ind w:firstLine="392"/>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经乙方推荐甲方</w:t>
      </w:r>
      <w:r>
        <w:rPr>
          <w:rFonts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（同意</w:t>
      </w:r>
      <w:r>
        <w:rPr>
          <w:rFonts w:hint="eastAsia" w:ascii="宋体" w:hAnsi="宋体" w:eastAsia="宋体" w:cs="宋体"/>
          <w:color w:val="000000" w:themeColor="text1"/>
          <w:sz w:val="28"/>
          <w:szCs w:val="28"/>
          <w14:textFill>
            <w14:solidFill>
              <w14:schemeClr w14:val="tx1"/>
            </w14:solidFill>
          </w14:textFill>
        </w:rPr>
        <w:t>/</w:t>
      </w:r>
      <w:r>
        <w:rPr>
          <w:rFonts w:ascii="宋体" w:hAnsi="宋体" w:eastAsia="宋体" w:cs="宋体"/>
          <w:color w:val="000000" w:themeColor="text1"/>
          <w:sz w:val="28"/>
          <w:szCs w:val="28"/>
          <w14:textFill>
            <w14:solidFill>
              <w14:schemeClr w14:val="tx1"/>
            </w14:solidFill>
          </w14:textFill>
        </w:rPr>
        <w:t>不同意）委托乙方办理个人投保婚纱摄影专属保险基础保障（保险保障在拍摄当天24h内有效），费用</w:t>
      </w:r>
      <w:r>
        <w:rPr>
          <w:rFonts w:hint="eastAsia" w:ascii="宋体" w:hAnsi="宋体" w:eastAsia="宋体" w:cs="宋体"/>
          <w:color w:val="000000" w:themeColor="text1"/>
          <w:sz w:val="28"/>
          <w:szCs w:val="28"/>
          <w14:textFill>
            <w14:solidFill>
              <w14:schemeClr w14:val="tx1"/>
            </w14:solidFill>
          </w14:textFill>
        </w:rPr>
        <w:t>由</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方承担（详见产品单页）。</w:t>
      </w:r>
    </w:p>
    <w:p>
      <w:pPr>
        <w:pStyle w:val="6"/>
        <w:widowControl/>
        <w:numPr>
          <w:ilvl w:val="0"/>
          <w:numId w:val="1"/>
        </w:numPr>
        <w:spacing w:line="360" w:lineRule="atLeast"/>
        <w:ind w:firstLineChars="0"/>
        <w:rPr>
          <w:rFonts w:hint="eastAsia" w:ascii="宋体" w:hAnsi="宋体" w:eastAsia="宋体" w:cs="宋体"/>
          <w:b/>
          <w:bCs/>
          <w:color w:val="000000" w:themeColor="text1"/>
          <w:sz w:val="28"/>
          <w:szCs w:val="28"/>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服务价款及付款方式</w:t>
      </w:r>
    </w:p>
    <w:p>
      <w:pPr>
        <w:widowControl/>
        <w:spacing w:line="360" w:lineRule="atLeast"/>
        <w:ind w:firstLine="392"/>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（一）根据第一条中甲方选择的各项服务项目，甲方需向乙方支付摄影服务费共计人民币</w:t>
      </w:r>
      <w:r>
        <w:rPr>
          <w:rFonts w:ascii="宋体" w:hAnsi="宋体" w:eastAsia="宋体" w:cs="宋体"/>
          <w:color w:val="000000" w:themeColor="text1"/>
          <w:sz w:val="28"/>
          <w:szCs w:val="28"/>
          <w14:textFill>
            <w14:solidFill>
              <w14:schemeClr w14:val="tx1"/>
            </w14:solidFill>
          </w14:textFill>
        </w:rPr>
        <w:t>_____元</w:t>
      </w:r>
      <w:r>
        <w:rPr>
          <w:rFonts w:hint="eastAsia" w:ascii="宋体" w:hAnsi="宋体" w:eastAsia="宋体" w:cs="宋体"/>
          <w:color w:val="000000" w:themeColor="text1"/>
          <w:sz w:val="28"/>
          <w:szCs w:val="28"/>
          <w14:textFill>
            <w14:solidFill>
              <w14:schemeClr w14:val="tx1"/>
            </w14:solidFill>
          </w14:textFill>
        </w:rPr>
        <w:t>（大写：</w:t>
      </w:r>
      <w:r>
        <w:rPr>
          <w:rFonts w:ascii="宋体" w:hAnsi="宋体" w:eastAsia="宋体" w:cs="宋体"/>
          <w:color w:val="000000" w:themeColor="text1"/>
          <w:sz w:val="28"/>
          <w:szCs w:val="28"/>
          <w14:textFill>
            <w14:solidFill>
              <w14:schemeClr w14:val="tx1"/>
            </w14:solidFill>
          </w14:textFill>
        </w:rPr>
        <w:t>_____</w:t>
      </w:r>
      <w:r>
        <w:rPr>
          <w:rFonts w:hint="eastAsia" w:ascii="宋体" w:hAnsi="宋体" w:eastAsia="宋体" w:cs="宋体"/>
          <w:color w:val="000000" w:themeColor="text1"/>
          <w:sz w:val="28"/>
          <w:szCs w:val="28"/>
          <w14:textFill>
            <w14:solidFill>
              <w14:schemeClr w14:val="tx1"/>
            </w14:solidFill>
          </w14:textFill>
        </w:rPr>
        <w:t>）</w:t>
      </w:r>
      <w:r>
        <w:rPr>
          <w:rFonts w:ascii="宋体" w:hAnsi="宋体" w:eastAsia="宋体" w:cs="宋体"/>
          <w:color w:val="000000" w:themeColor="text1"/>
          <w:sz w:val="28"/>
          <w:szCs w:val="28"/>
          <w14:textFill>
            <w14:solidFill>
              <w14:schemeClr w14:val="tx1"/>
            </w14:solidFill>
          </w14:textFill>
        </w:rPr>
        <w:t>。</w:t>
      </w:r>
    </w:p>
    <w:p>
      <w:pPr>
        <w:widowControl/>
        <w:spacing w:line="360" w:lineRule="atLeast"/>
        <w:ind w:firstLine="392"/>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（二）支付方式为下列第</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种：</w:t>
      </w:r>
    </w:p>
    <w:p>
      <w:pPr>
        <w:widowControl/>
        <w:spacing w:line="360" w:lineRule="atLeast"/>
        <w:ind w:firstLine="392"/>
        <w:jc w:val="left"/>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.本合同签订生效之日起</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日</w:t>
      </w:r>
      <w:r>
        <w:rPr>
          <w:rFonts w:hint="eastAsia" w:ascii="宋体" w:hAnsi="宋体" w:eastAsia="宋体" w:cs="宋体"/>
          <w:color w:val="000000" w:themeColor="text1"/>
          <w:sz w:val="28"/>
          <w:szCs w:val="28"/>
          <w14:textFill>
            <w14:solidFill>
              <w14:schemeClr w14:val="tx1"/>
            </w14:solidFill>
          </w14:textFill>
        </w:rPr>
        <w:t>内，</w:t>
      </w:r>
      <w:r>
        <w:rPr>
          <w:rFonts w:ascii="宋体" w:hAnsi="宋体" w:eastAsia="宋体" w:cs="宋体"/>
          <w:color w:val="000000" w:themeColor="text1"/>
          <w:sz w:val="28"/>
          <w:szCs w:val="28"/>
          <w14:textFill>
            <w14:solidFill>
              <w14:schemeClr w14:val="tx1"/>
            </w14:solidFill>
          </w14:textFill>
        </w:rPr>
        <w:t>一次性支付人民币__</w:t>
      </w:r>
      <w:r>
        <w:rPr>
          <w:rFonts w:ascii="宋体" w:hAnsi="宋体" w:eastAsia="宋体" w:cs="宋体"/>
          <w:color w:val="000000" w:themeColor="text1"/>
          <w:sz w:val="28"/>
          <w:szCs w:val="28"/>
          <w:u w:val="single"/>
          <w14:textFill>
            <w14:solidFill>
              <w14:schemeClr w14:val="tx1"/>
            </w14:solidFill>
          </w14:textFill>
        </w:rPr>
        <w:t>_</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ascii="宋体" w:hAnsi="宋体" w:eastAsia="宋体" w:cs="宋体"/>
          <w:color w:val="000000" w:themeColor="text1"/>
          <w:sz w:val="28"/>
          <w:szCs w:val="28"/>
          <w:u w:val="single"/>
          <w14:textFill>
            <w14:solidFill>
              <w14:schemeClr w14:val="tx1"/>
            </w14:solidFill>
          </w14:textFill>
        </w:rPr>
        <w:t>_</w:t>
      </w:r>
      <w:r>
        <w:rPr>
          <w:rFonts w:ascii="宋体" w:hAnsi="宋体" w:eastAsia="宋体" w:cs="宋体"/>
          <w:color w:val="000000" w:themeColor="text1"/>
          <w:sz w:val="28"/>
          <w:szCs w:val="28"/>
          <w14:textFill>
            <w14:solidFill>
              <w14:schemeClr w14:val="tx1"/>
            </w14:solidFill>
          </w14:textFill>
        </w:rPr>
        <w:t>_元</w:t>
      </w:r>
      <w:r>
        <w:rPr>
          <w:rFonts w:hint="eastAsia" w:ascii="宋体" w:hAnsi="宋体" w:eastAsia="宋体" w:cs="宋体"/>
          <w:color w:val="000000" w:themeColor="text1"/>
          <w:sz w:val="28"/>
          <w:szCs w:val="28"/>
          <w14:textFill>
            <w14:solidFill>
              <w14:schemeClr w14:val="tx1"/>
            </w14:solidFill>
          </w14:textFill>
        </w:rPr>
        <w:t>（大写：</w:t>
      </w:r>
      <w:r>
        <w:rPr>
          <w:rFonts w:ascii="宋体" w:hAnsi="宋体" w:eastAsia="宋体" w:cs="宋体"/>
          <w:color w:val="000000" w:themeColor="text1"/>
          <w:sz w:val="28"/>
          <w:szCs w:val="28"/>
          <w14:textFill>
            <w14:solidFill>
              <w14:schemeClr w14:val="tx1"/>
            </w14:solidFill>
          </w14:textFill>
        </w:rPr>
        <w:t>_____</w:t>
      </w:r>
      <w:r>
        <w:rPr>
          <w:rFonts w:hint="eastAsia" w:ascii="宋体" w:hAnsi="宋体" w:eastAsia="宋体" w:cs="宋体"/>
          <w:color w:val="000000" w:themeColor="text1"/>
          <w:sz w:val="28"/>
          <w:szCs w:val="28"/>
          <w14:textFill>
            <w14:solidFill>
              <w14:schemeClr w14:val="tx1"/>
            </w14:solidFill>
          </w14:textFill>
        </w:rPr>
        <w:t>）</w:t>
      </w:r>
      <w:r>
        <w:rPr>
          <w:rFonts w:ascii="宋体" w:hAnsi="宋体" w:eastAsia="宋体" w:cs="宋体"/>
          <w:color w:val="000000" w:themeColor="text1"/>
          <w:sz w:val="28"/>
          <w:szCs w:val="28"/>
          <w14:textFill>
            <w14:solidFill>
              <w14:schemeClr w14:val="tx1"/>
            </w14:solidFill>
          </w14:textFill>
        </w:rPr>
        <w:t>。</w:t>
      </w:r>
    </w:p>
    <w:p>
      <w:pPr>
        <w:widowControl/>
        <w:spacing w:line="360" w:lineRule="atLeast"/>
        <w:ind w:firstLine="392"/>
        <w:jc w:val="left"/>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 其他：</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（定金不超过服务费总额的20%）。                                     </w:t>
      </w:r>
    </w:p>
    <w:p>
      <w:pPr>
        <w:widowControl/>
        <w:spacing w:line="360" w:lineRule="atLeast"/>
        <w:ind w:firstLine="392"/>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（三）乙方在服务过程中发生的运费</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，由甲方另行支付。</w:t>
      </w:r>
    </w:p>
    <w:p>
      <w:pPr>
        <w:widowControl/>
        <w:spacing w:line="360" w:lineRule="atLeast"/>
        <w:ind w:firstLine="392"/>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（四）甲方逾期支付服务费的，从逾期之日起，按应付金额每日万分之</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的标准支付违约金。经催告后仍未支付的，乙方有权解除合同，但应通知甲方。</w:t>
      </w:r>
    </w:p>
    <w:p>
      <w:pPr>
        <w:pStyle w:val="6"/>
        <w:widowControl/>
        <w:numPr>
          <w:ilvl w:val="0"/>
          <w:numId w:val="1"/>
        </w:numPr>
        <w:spacing w:line="360" w:lineRule="atLeast"/>
        <w:ind w:firstLineChars="0"/>
        <w:rPr>
          <w:rFonts w:hint="eastAsia" w:ascii="宋体" w:hAnsi="宋体" w:eastAsia="宋体" w:cs="宋体"/>
          <w:b/>
          <w:bCs/>
          <w:color w:val="000000" w:themeColor="text1"/>
          <w:sz w:val="28"/>
          <w:szCs w:val="28"/>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双方权利义务</w:t>
      </w:r>
    </w:p>
    <w:p>
      <w:pPr>
        <w:widowControl/>
        <w:spacing w:line="240" w:lineRule="atLeas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（一）甲方应当依约按时、足额支付服务费；</w:t>
      </w:r>
    </w:p>
    <w:p>
      <w:pPr>
        <w:widowControl/>
        <w:spacing w:line="240" w:lineRule="atLeas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（二）甲方应当配合乙方拍摄工作，按时到达指定场地，服从乙方的指挥和安排；</w:t>
      </w:r>
    </w:p>
    <w:p>
      <w:pPr>
        <w:widowControl/>
        <w:spacing w:line="240" w:lineRule="atLeast"/>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（三）若在服务过程中发现乙方指派的摄影师或妆造师未能履行其职责或表现出不胜任的情况，甲方可要求乙方及时更换，但甲方提出此要求的理由应充分、合理。</w:t>
      </w:r>
    </w:p>
    <w:p>
      <w:pPr>
        <w:widowControl/>
        <w:spacing w:line="240" w:lineRule="atLeas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（四）乙方在签订本合同时应向甲方详细说明婚纱摄影服务的种类、费用及具体项目等相关内容；</w:t>
      </w:r>
    </w:p>
    <w:p>
      <w:pPr>
        <w:widowControl/>
        <w:spacing w:line="240" w:lineRule="atLeas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（五）乙方对摄影服务使用的器械、设施及车辆等确保使用安全；</w:t>
      </w:r>
    </w:p>
    <w:p>
      <w:pPr>
        <w:widowControl/>
        <w:spacing w:line="240" w:lineRule="atLeas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（六）对于摄影前及拍摄过程中甲方需做准备、注意事项等，乙方应进行提示；</w:t>
      </w:r>
    </w:p>
    <w:p>
      <w:pPr>
        <w:widowControl/>
        <w:spacing w:line="240" w:lineRule="atLeas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乙方应在本合同签订前向甲方如实、全面告知除套系内容外其他可能收费的产品、服务的内容及收费标准。且不得将配套服务与摄影服务本身捆绑销售。除双方约定的服务费外，乙方不得收取任何其他费用；</w:t>
      </w:r>
    </w:p>
    <w:p>
      <w:pPr>
        <w:widowControl/>
        <w:spacing w:line="240" w:lineRule="atLeas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（八）乙方应保证拍摄质量及成品质量，由于乙方原因导致合同未能按照约定履行的，乙方应承担相应责任或退还相应的费用。</w:t>
      </w:r>
    </w:p>
    <w:p>
      <w:pPr>
        <w:widowControl/>
        <w:spacing w:line="240" w:lineRule="atLeas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（九）乙方应按照甲方要求做好相片的保密工作，不得擅自使用，涉及甲方肖像权及隐私权的需经过甲方同意，不得侵害甲方的合法权益。</w:t>
      </w:r>
    </w:p>
    <w:p>
      <w:pPr>
        <w:widowControl/>
        <w:spacing w:line="240" w:lineRule="atLeas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（十）甲方取件确认无误后，乙方相应产品保修期为一年。如人为因素造成损坏，乙方不给予保修。保修期过后，乙方可提供维修服务，但可收取材料费。</w:t>
      </w:r>
    </w:p>
    <w:p>
      <w:pPr>
        <w:widowControl/>
        <w:spacing w:line="240" w:lineRule="atLeas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（十一）甲方应当按照规定时间选样、定版、取件。未按照约定时间选样、定版、取件超过三个月的。乙方在通知甲方后，可不负保管责任，也不承担因此而造成的损失。</w:t>
      </w:r>
    </w:p>
    <w:p>
      <w:pPr>
        <w:pStyle w:val="6"/>
        <w:widowControl/>
        <w:numPr>
          <w:ilvl w:val="0"/>
          <w:numId w:val="1"/>
        </w:numPr>
        <w:spacing w:line="360" w:lineRule="atLeast"/>
        <w:ind w:firstLineChars="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合同变更与解除</w:t>
      </w:r>
    </w:p>
    <w:p>
      <w:pPr>
        <w:widowControl/>
        <w:spacing w:line="240" w:lineRule="atLeas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乙方在服务有效期限内有下列情形，在双方协商不成时，甲方有权解除合同：</w:t>
      </w:r>
    </w:p>
    <w:p>
      <w:pPr>
        <w:widowControl/>
        <w:spacing w:line="240" w:lineRule="atLeas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1.擅自提高承诺的服务价格；</w:t>
      </w:r>
    </w:p>
    <w:p>
      <w:pPr>
        <w:widowControl/>
        <w:spacing w:line="240" w:lineRule="atLeas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2.减少承诺的服务项目；</w:t>
      </w:r>
    </w:p>
    <w:p>
      <w:pPr>
        <w:widowControl/>
        <w:spacing w:line="240" w:lineRule="atLeas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3.擅自增加服务的条件；</w:t>
      </w:r>
    </w:p>
    <w:p>
      <w:pPr>
        <w:widowControl/>
        <w:spacing w:line="240" w:lineRule="atLeas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4.擅自对服务内容进行更改；</w:t>
      </w:r>
      <w:bookmarkStart w:id="0" w:name="_GoBack"/>
      <w:bookmarkEnd w:id="0"/>
    </w:p>
    <w:p>
      <w:pPr>
        <w:widowControl/>
        <w:spacing w:line="240" w:lineRule="atLeas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5.提供的服务或使用的商品存在质量问题的。</w:t>
      </w:r>
    </w:p>
    <w:p>
      <w:pPr>
        <w:pStyle w:val="6"/>
        <w:widowControl/>
        <w:numPr>
          <w:ilvl w:val="0"/>
          <w:numId w:val="1"/>
        </w:numPr>
        <w:spacing w:line="360" w:lineRule="atLeast"/>
        <w:ind w:firstLineChars="0"/>
        <w:rPr>
          <w:rFonts w:hint="eastAsia" w:ascii="宋体" w:hAnsi="宋体" w:eastAsia="宋体" w:cs="宋体"/>
          <w:b/>
          <w:bCs/>
          <w:color w:val="000000" w:themeColor="text1"/>
          <w:sz w:val="28"/>
          <w:szCs w:val="28"/>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双方违约责任</w:t>
      </w:r>
    </w:p>
    <w:p>
      <w:pPr>
        <w:widowControl/>
        <w:spacing w:line="240" w:lineRule="atLeas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（一）甲方在完成拍摄前均有权随时解除本合同，但应当承担由此给乙方造成的损失，损失按照约定服务费的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%计算。</w:t>
      </w:r>
    </w:p>
    <w:p>
      <w:pPr>
        <w:widowControl/>
        <w:spacing w:line="240" w:lineRule="atLeas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（二）由于乙方原因导致原始图像文件全部或部分损坏，乙方应当无条件免费补拍，无法补拍或甲方不愿补拍的，乙方应当退还相应费用。</w:t>
      </w:r>
    </w:p>
    <w:p>
      <w:pPr>
        <w:widowControl/>
        <w:spacing w:line="240" w:lineRule="atLeas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（三）若乙方未按时交付本合同约定的产品，乙方须赔偿甲方损失。</w:t>
      </w:r>
    </w:p>
    <w:p>
      <w:pPr>
        <w:widowControl/>
        <w:spacing w:line="240" w:lineRule="atLeast"/>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第六条</w:t>
      </w:r>
      <w:r>
        <w:rPr>
          <w:rFonts w:hint="eastAsia" w:ascii="宋体" w:hAnsi="宋体" w:eastAsia="宋体" w:cs="宋体"/>
          <w:color w:val="000000" w:themeColor="text1"/>
          <w:sz w:val="28"/>
          <w:szCs w:val="28"/>
          <w14:textFill>
            <w14:solidFill>
              <w14:schemeClr w14:val="tx1"/>
            </w14:solidFill>
          </w14:textFill>
        </w:rPr>
        <w:t>　双方确认下列通讯方式及联系人是向对方履行通知义务的通讯方式及联系人：</w:t>
      </w:r>
    </w:p>
    <w:p>
      <w:pPr>
        <w:widowControl/>
        <w:spacing w:line="240" w:lineRule="atLeas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甲方联系人：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；电话：</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p>
    <w:p>
      <w:pPr>
        <w:widowControl/>
        <w:spacing w:line="240" w:lineRule="atLeas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乙方联系人：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；电话：</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p>
    <w:p>
      <w:pPr>
        <w:widowControl/>
        <w:spacing w:line="240" w:lineRule="atLeast"/>
        <w:ind w:firstLine="562" w:firstLineChars="200"/>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第七条  不可抗力</w:t>
      </w:r>
    </w:p>
    <w:p>
      <w:pPr>
        <w:widowControl/>
        <w:spacing w:line="240" w:lineRule="atLeas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本合同所称“不可抗力”是指超出一方合理控制能力，致使一方无法根据本合同规定履行其全部或部分义务的任何原因，包括但不仅限于罢工、封锁、核事故、自然灾害、战争、恐怖主义活动、暴乱、动乱、蓄意破坏（不包括涉及受影响方或其分包商雇员的蓄意破坏）、极端不利天气条件、火山灰云、火灾、洪水、暴风雨或法律/法规/政府命令/规定/条例或指示的执行、机器设备损坏、网络故障、黑客攻击等。</w:t>
      </w:r>
    </w:p>
    <w:p>
      <w:pPr>
        <w:widowControl/>
        <w:spacing w:line="240" w:lineRule="atLeast"/>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 本合同任何一方因不可抗力而不能或延迟履行本协议项下任何义务，在遭受不可抗力事件影响的范围内不承担任何违约责任，对因此给对方造成的任何损失也不承担任何责任。但若发生不可抗力事件,受影响的一方应立即以可能的最为快捷的方式通知对方，并在不可抗力事件发生十五日内向对方出具能有效证明该不可抗力事件发生的文件。</w:t>
      </w:r>
    </w:p>
    <w:p>
      <w:pPr>
        <w:widowControl/>
        <w:spacing w:line="240" w:lineRule="atLeas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3.遭受不可抗力影响的一方应采取积极有效的措施以尽量减少因本合同不能或延迟履行而给对方造成的损失。</w:t>
      </w:r>
    </w:p>
    <w:p>
      <w:pPr>
        <w:widowControl/>
        <w:spacing w:line="240" w:lineRule="atLeas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4.不可抗力事件发生后，本合同双方应根据不可抗力的影响尽快协商继续履行、变更履行或终止本合同。</w:t>
      </w:r>
    </w:p>
    <w:p>
      <w:pPr>
        <w:widowControl/>
        <w:spacing w:line="240" w:lineRule="atLeast"/>
        <w:ind w:firstLine="562"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第八条</w:t>
      </w:r>
      <w:r>
        <w:rPr>
          <w:rFonts w:hint="eastAsia" w:ascii="宋体" w:hAnsi="宋体" w:eastAsia="宋体" w:cs="宋体"/>
          <w:color w:val="000000" w:themeColor="text1"/>
          <w:sz w:val="28"/>
          <w:szCs w:val="28"/>
          <w14:textFill>
            <w14:solidFill>
              <w14:schemeClr w14:val="tx1"/>
            </w14:solidFill>
          </w14:textFill>
        </w:rPr>
        <w:t>　因履行本合同发生争议，双方应友好协商；协商不成的，可选择下列第</w:t>
      </w:r>
      <w:r>
        <w:rPr>
          <w:rFonts w:ascii="宋体" w:hAnsi="宋体" w:eastAsia="宋体" w:cs="宋体"/>
          <w:color w:val="000000" w:themeColor="text1"/>
          <w:sz w:val="28"/>
          <w:szCs w:val="28"/>
          <w:u w:val="single"/>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种方式解决。</w:t>
      </w:r>
      <w:r>
        <w:rPr>
          <w:rFonts w:hint="eastAsia" w:ascii="宋体" w:hAnsi="宋体" w:eastAsia="宋体" w:cs="宋体"/>
          <w:color w:val="000000" w:themeColor="text1"/>
          <w:sz w:val="28"/>
          <w:szCs w:val="28"/>
          <w14:textFill>
            <w14:solidFill>
              <w14:schemeClr w14:val="tx1"/>
            </w14:solidFill>
          </w14:textFill>
        </w:rPr>
        <w:t>因此而产生的诉讼费、律师费、公告费等合理费用均由败诉方承担。</w:t>
      </w:r>
    </w:p>
    <w:p>
      <w:pPr>
        <w:widowControl/>
        <w:spacing w:line="240" w:lineRule="atLeas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 xml:space="preserve">1、提交海南国际仲裁院仲裁； </w:t>
      </w:r>
    </w:p>
    <w:p>
      <w:pPr>
        <w:widowControl/>
        <w:spacing w:line="240" w:lineRule="atLeas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2、向</w:t>
      </w:r>
      <w:r>
        <w:rPr>
          <w:rFonts w:ascii="宋体" w:hAnsi="宋体" w:eastAsia="宋体" w:cs="宋体"/>
          <w:color w:val="000000" w:themeColor="text1"/>
          <w:sz w:val="28"/>
          <w:szCs w:val="28"/>
          <w:u w:val="single"/>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人民法院提起诉讼。</w:t>
      </w:r>
    </w:p>
    <w:p>
      <w:pPr>
        <w:adjustRightInd w:val="0"/>
        <w:snapToGrid w:val="0"/>
        <w:spacing w:line="560" w:lineRule="exact"/>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第九条</w:t>
      </w:r>
      <w:r>
        <w:rPr>
          <w:rFonts w:hint="eastAsia" w:ascii="宋体" w:hAnsi="宋体" w:eastAsia="宋体" w:cs="宋体"/>
          <w:color w:val="000000" w:themeColor="text1"/>
          <w:sz w:val="28"/>
          <w:szCs w:val="28"/>
          <w14:textFill>
            <w14:solidFill>
              <w14:schemeClr w14:val="tx1"/>
            </w14:solidFill>
          </w14:textFill>
        </w:rPr>
        <w:t>　本合同一式</w:t>
      </w:r>
      <w:r>
        <w:rPr>
          <w:rFonts w:ascii="宋体" w:hAnsi="宋体" w:eastAsia="宋体" w:cs="宋体"/>
          <w:color w:val="000000" w:themeColor="text1"/>
          <w:sz w:val="28"/>
          <w:szCs w:val="28"/>
          <w:u w:val="single"/>
          <w14:textFill>
            <w14:solidFill>
              <w14:schemeClr w14:val="tx1"/>
            </w14:solidFill>
          </w14:textFill>
        </w:rPr>
        <w:t xml:space="preserve">  贰  </w:t>
      </w:r>
      <w:r>
        <w:rPr>
          <w:rFonts w:ascii="宋体" w:hAnsi="宋体" w:eastAsia="宋体" w:cs="宋体"/>
          <w:color w:val="000000" w:themeColor="text1"/>
          <w:sz w:val="28"/>
          <w:szCs w:val="28"/>
          <w14:textFill>
            <w14:solidFill>
              <w14:schemeClr w14:val="tx1"/>
            </w14:solidFill>
          </w14:textFill>
        </w:rPr>
        <w:t>份，双方各执</w:t>
      </w:r>
      <w:r>
        <w:rPr>
          <w:rFonts w:ascii="宋体" w:hAnsi="宋体" w:eastAsia="宋体" w:cs="宋体"/>
          <w:color w:val="000000" w:themeColor="text1"/>
          <w:sz w:val="28"/>
          <w:szCs w:val="28"/>
          <w:u w:val="single"/>
          <w14:textFill>
            <w14:solidFill>
              <w14:schemeClr w14:val="tx1"/>
            </w14:solidFill>
          </w14:textFill>
        </w:rPr>
        <w:t xml:space="preserve">  壹  </w:t>
      </w:r>
      <w:r>
        <w:rPr>
          <w:rFonts w:ascii="宋体" w:hAnsi="宋体" w:eastAsia="宋体" w:cs="宋体"/>
          <w:color w:val="000000" w:themeColor="text1"/>
          <w:sz w:val="28"/>
          <w:szCs w:val="28"/>
          <w14:textFill>
            <w14:solidFill>
              <w14:schemeClr w14:val="tx1"/>
            </w14:solidFill>
          </w14:textFill>
        </w:rPr>
        <w:t>份，自双方签字盖章之日起生效。</w:t>
      </w:r>
    </w:p>
    <w:p>
      <w:pPr>
        <w:adjustRightInd w:val="0"/>
        <w:snapToGrid w:val="0"/>
        <w:spacing w:line="560" w:lineRule="exact"/>
        <w:ind w:firstLine="560" w:firstLineChars="200"/>
        <w:rPr>
          <w:rFonts w:ascii="宋体" w:hAnsi="宋体" w:eastAsia="宋体" w:cs="宋体"/>
          <w:color w:val="000000" w:themeColor="text1"/>
          <w:sz w:val="28"/>
          <w:szCs w:val="28"/>
          <w14:textFill>
            <w14:solidFill>
              <w14:schemeClr w14:val="tx1"/>
            </w14:solidFill>
          </w14:textFill>
        </w:rPr>
      </w:pPr>
    </w:p>
    <w:p>
      <w:pPr>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甲方：</w:t>
      </w:r>
      <w:r>
        <w:rPr>
          <w:rFonts w:ascii="宋体" w:hAnsi="宋体" w:eastAsia="宋体" w:cs="宋体"/>
          <w:color w:val="000000" w:themeColor="text1"/>
          <w:sz w:val="28"/>
          <w:szCs w:val="28"/>
          <w14:textFill>
            <w14:solidFill>
              <w14:schemeClr w14:val="tx1"/>
            </w14:solidFill>
          </w14:textFill>
        </w:rPr>
        <w:t xml:space="preserve">                         乙方：</w:t>
      </w:r>
    </w:p>
    <w:p>
      <w:pPr>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法定代表人（授权代表）：</w:t>
      </w:r>
    </w:p>
    <w:p>
      <w:pPr>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身份证号码：</w:t>
      </w:r>
      <w:r>
        <w:rPr>
          <w:rFonts w:ascii="宋体" w:hAnsi="宋体" w:eastAsia="宋体" w:cs="宋体"/>
          <w:color w:val="000000" w:themeColor="text1"/>
          <w:sz w:val="28"/>
          <w:szCs w:val="28"/>
          <w14:textFill>
            <w14:solidFill>
              <w14:schemeClr w14:val="tx1"/>
            </w14:solidFill>
          </w14:textFill>
        </w:rPr>
        <w:t xml:space="preserve">                   信用代码：</w:t>
      </w:r>
    </w:p>
    <w:p>
      <w:pPr>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ascii="宋体" w:hAnsi="宋体" w:eastAsia="宋体" w:cs="宋体"/>
          <w:color w:val="000000" w:themeColor="text1"/>
          <w:sz w:val="28"/>
          <w:szCs w:val="28"/>
          <w14:textFill>
            <w14:solidFill>
              <w14:schemeClr w14:val="tx1"/>
            </w14:solidFill>
          </w14:textFill>
        </w:rPr>
        <w:t xml:space="preserve">                         地址：</w:t>
      </w:r>
    </w:p>
    <w:p>
      <w:pPr>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r>
        <w:rPr>
          <w:rFonts w:ascii="宋体" w:hAnsi="宋体" w:eastAsia="宋体" w:cs="宋体"/>
          <w:color w:val="000000" w:themeColor="text1"/>
          <w:sz w:val="28"/>
          <w:szCs w:val="28"/>
          <w14:textFill>
            <w14:solidFill>
              <w14:schemeClr w14:val="tx1"/>
            </w14:solidFill>
          </w14:textFill>
        </w:rPr>
        <w:t xml:space="preserve">                     联系电话：</w:t>
      </w:r>
    </w:p>
    <w:p>
      <w:pPr>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电子邮箱：</w:t>
      </w:r>
      <w:r>
        <w:rPr>
          <w:rFonts w:ascii="宋体" w:hAnsi="宋体" w:eastAsia="宋体" w:cs="宋体"/>
          <w:color w:val="000000" w:themeColor="text1"/>
          <w:sz w:val="28"/>
          <w:szCs w:val="28"/>
          <w14:textFill>
            <w14:solidFill>
              <w14:schemeClr w14:val="tx1"/>
            </w14:solidFill>
          </w14:textFill>
        </w:rPr>
        <w:t xml:space="preserve">                     电子邮箱：</w:t>
      </w:r>
    </w:p>
    <w:p>
      <w:pPr>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 xml:space="preserve">                               开户行：</w:t>
      </w:r>
    </w:p>
    <w:p>
      <w:pPr>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 xml:space="preserve">                               账号：</w:t>
      </w:r>
    </w:p>
    <w:p>
      <w:pPr>
        <w:adjustRightInd w:val="0"/>
        <w:snapToGrid w:val="0"/>
        <w:spacing w:line="560" w:lineRule="exact"/>
        <w:ind w:firstLine="4480" w:firstLineChars="16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签约日期：</w:t>
      </w:r>
      <w:r>
        <w:rPr>
          <w:rFonts w:ascii="宋体" w:hAnsi="宋体" w:eastAsia="宋体" w:cs="宋体"/>
          <w:color w:val="000000" w:themeColor="text1"/>
          <w:sz w:val="28"/>
          <w:szCs w:val="28"/>
          <w14:textFill>
            <w14:solidFill>
              <w14:schemeClr w14:val="tx1"/>
            </w14:solidFill>
          </w14:textFill>
        </w:rPr>
        <w:t xml:space="preserve">    年  月  日</w:t>
      </w:r>
    </w:p>
    <w:p>
      <w:pPr>
        <w:adjustRightInd w:val="0"/>
        <w:snapToGrid w:val="0"/>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p>
    <w:p/>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2653530"/>
      <w:docPartObj>
        <w:docPartGallery w:val="AutoText"/>
      </w:docPartObj>
    </w:sdtPr>
    <w:sdtContent>
      <w:sdt>
        <w:sdtPr>
          <w:id w:val="1728636285"/>
          <w:docPartObj>
            <w:docPartGallery w:val="AutoText"/>
          </w:docPartObj>
        </w:sdtPr>
        <w:sdtContent>
          <w:p>
            <w:pPr>
              <w:pStyle w:val="2"/>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485FD4"/>
    <w:multiLevelType w:val="multilevel"/>
    <w:tmpl w:val="22485FD4"/>
    <w:lvl w:ilvl="0" w:tentative="0">
      <w:start w:val="1"/>
      <w:numFmt w:val="japaneseCounting"/>
      <w:lvlText w:val="（%1）"/>
      <w:lvlJc w:val="left"/>
      <w:pPr>
        <w:ind w:left="1200" w:hanging="840"/>
      </w:pPr>
      <w:rPr>
        <w:rFonts w:hint="default"/>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abstractNum w:abstractNumId="1">
    <w:nsid w:val="76590FCB"/>
    <w:multiLevelType w:val="multilevel"/>
    <w:tmpl w:val="76590FCB"/>
    <w:lvl w:ilvl="0" w:tentative="0">
      <w:start w:val="1"/>
      <w:numFmt w:val="japaneseCounting"/>
      <w:lvlText w:val="第%1条"/>
      <w:lvlJc w:val="left"/>
      <w:pPr>
        <w:ind w:left="1692" w:hanging="1130"/>
      </w:pPr>
      <w:rPr>
        <w:rFonts w:hint="default"/>
      </w:r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0B"/>
    <w:rsid w:val="00031D0E"/>
    <w:rsid w:val="00144B4A"/>
    <w:rsid w:val="0019229D"/>
    <w:rsid w:val="001A58AE"/>
    <w:rsid w:val="001C4E63"/>
    <w:rsid w:val="00226355"/>
    <w:rsid w:val="00242603"/>
    <w:rsid w:val="0029001C"/>
    <w:rsid w:val="002B6362"/>
    <w:rsid w:val="003C4EA0"/>
    <w:rsid w:val="004A4ED7"/>
    <w:rsid w:val="004D49B3"/>
    <w:rsid w:val="005052F6"/>
    <w:rsid w:val="00522C0B"/>
    <w:rsid w:val="006135D1"/>
    <w:rsid w:val="00620C0E"/>
    <w:rsid w:val="0063444A"/>
    <w:rsid w:val="007309BD"/>
    <w:rsid w:val="007E7B9B"/>
    <w:rsid w:val="008230BD"/>
    <w:rsid w:val="0084103C"/>
    <w:rsid w:val="008D5D95"/>
    <w:rsid w:val="008D6F0B"/>
    <w:rsid w:val="00921404"/>
    <w:rsid w:val="00985215"/>
    <w:rsid w:val="00A03B2A"/>
    <w:rsid w:val="00BA78FC"/>
    <w:rsid w:val="00BC4F9C"/>
    <w:rsid w:val="00BD0FB2"/>
    <w:rsid w:val="00BF2E7C"/>
    <w:rsid w:val="00D213E1"/>
    <w:rsid w:val="00D90B40"/>
    <w:rsid w:val="00DF20F3"/>
    <w:rsid w:val="00E60BF1"/>
    <w:rsid w:val="00E764B2"/>
    <w:rsid w:val="00E951D1"/>
    <w:rsid w:val="00ED4B37"/>
    <w:rsid w:val="00F86A22"/>
    <w:rsid w:val="00FE113C"/>
    <w:rsid w:val="5EFFE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14:ligatures w14:val="none"/>
    </w:rPr>
  </w:style>
  <w:style w:type="character" w:customStyle="1" w:styleId="8">
    <w:name w:val="页脚 字符"/>
    <w:basedOn w:val="5"/>
    <w:link w:val="2"/>
    <w:uiPriority w:val="99"/>
    <w:rPr>
      <w:sz w:val="18"/>
      <w:szCs w:val="18"/>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530</Words>
  <Characters>3022</Characters>
  <Lines>25</Lines>
  <Paragraphs>7</Paragraphs>
  <TotalTime>145</TotalTime>
  <ScaleCrop>false</ScaleCrop>
  <LinksUpToDate>false</LinksUpToDate>
  <CharactersWithSpaces>3545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2024-05-28T00:17:00Z</dcterms:created>
  <dc:creator>小燕 李</dc:creator>
  <cp:lastModifiedBy>uos</cp:lastModifiedBy>
  <dcterms:modified xsi:type="dcterms:W3CDTF">2024-07-23T15:36:12Z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