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C6B10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36"/>
          <w:szCs w:val="36"/>
          <w:lang w:eastAsia="zh-CN"/>
        </w:rPr>
      </w:pPr>
    </w:p>
    <w:p w14:paraId="79524AC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36"/>
          <w:szCs w:val="36"/>
          <w:lang w:eastAsia="zh-CN"/>
        </w:rPr>
      </w:pPr>
    </w:p>
    <w:p w14:paraId="66BA886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36"/>
          <w:szCs w:val="36"/>
          <w:lang w:eastAsia="zh-CN"/>
        </w:rPr>
      </w:pPr>
    </w:p>
    <w:p w14:paraId="33109C49">
      <w:pPr>
        <w:keepNext w:val="0"/>
        <w:keepLines w:val="0"/>
        <w:pageBreakBefore w:val="0"/>
        <w:widowControl w:val="0"/>
        <w:kinsoku/>
        <w:wordWrap/>
        <w:overflowPunct/>
        <w:topLinePunct w:val="0"/>
        <w:autoSpaceDE/>
        <w:autoSpaceDN/>
        <w:bidi w:val="0"/>
        <w:adjustRightInd/>
        <w:snapToGrid/>
        <w:spacing w:line="303" w:lineRule="auto"/>
        <w:jc w:val="center"/>
        <w:textAlignment w:val="auto"/>
        <w:rPr>
          <w:rFonts w:hint="eastAsia" w:ascii="黑体" w:hAnsi="黑体" w:eastAsia="黑体" w:cs="黑体"/>
          <w:sz w:val="52"/>
          <w:szCs w:val="52"/>
          <w:lang w:val="en-US" w:eastAsia="zh-CN"/>
        </w:rPr>
      </w:pPr>
      <w:bookmarkStart w:id="0" w:name="_Toc26431"/>
      <w:r>
        <w:rPr>
          <w:rFonts w:hint="eastAsia" w:ascii="黑体" w:hAnsi="黑体" w:eastAsia="黑体" w:cs="黑体"/>
          <w:sz w:val="52"/>
          <w:szCs w:val="52"/>
          <w:lang w:eastAsia="zh-CN"/>
        </w:rPr>
        <w:t>《</w:t>
      </w:r>
      <w:bookmarkStart w:id="1" w:name="OLE_LINK1"/>
      <w:r>
        <w:rPr>
          <w:rFonts w:hint="eastAsia" w:ascii="黑体" w:hAnsi="黑体" w:eastAsia="黑体" w:cs="黑体"/>
          <w:sz w:val="52"/>
          <w:szCs w:val="52"/>
          <w:lang w:val="en-US" w:eastAsia="zh-CN"/>
        </w:rPr>
        <w:t>海水 氰化物的测定 流动注射—异烟酸-巴比妥酸分光光度法</w:t>
      </w:r>
      <w:bookmarkEnd w:id="1"/>
    </w:p>
    <w:p w14:paraId="30ADC8E3">
      <w:pPr>
        <w:keepNext w:val="0"/>
        <w:keepLines w:val="0"/>
        <w:pageBreakBefore w:val="0"/>
        <w:widowControl w:val="0"/>
        <w:kinsoku/>
        <w:wordWrap/>
        <w:overflowPunct/>
        <w:topLinePunct w:val="0"/>
        <w:autoSpaceDE/>
        <w:autoSpaceDN/>
        <w:bidi w:val="0"/>
        <w:adjustRightInd/>
        <w:snapToGrid/>
        <w:spacing w:line="303" w:lineRule="auto"/>
        <w:jc w:val="center"/>
        <w:textAlignment w:val="auto"/>
        <w:rPr>
          <w:rFonts w:hint="eastAsia" w:ascii="黑体" w:hAnsi="黑体" w:eastAsia="黑体" w:cs="黑体"/>
          <w:sz w:val="52"/>
          <w:szCs w:val="52"/>
          <w:lang w:val="en-US" w:eastAsia="zh-CN"/>
        </w:rPr>
      </w:pPr>
      <w:r>
        <w:rPr>
          <w:rFonts w:hint="default" w:ascii="Times New Roman" w:hAnsi="Times New Roman" w:eastAsia="黑体" w:cs="Times New Roman"/>
          <w:bCs/>
          <w:snapToGrid/>
          <w:kern w:val="2"/>
          <w:sz w:val="52"/>
          <w:szCs w:val="52"/>
          <w:lang w:val="en-US" w:eastAsia="zh-CN" w:bidi="ar-SA"/>
        </w:rPr>
        <w:t>（</w:t>
      </w:r>
      <w:r>
        <w:rPr>
          <w:rFonts w:hint="eastAsia" w:ascii="Times New Roman" w:hAnsi="Times New Roman" w:eastAsia="黑体" w:cs="Times New Roman"/>
          <w:bCs/>
          <w:snapToGrid/>
          <w:kern w:val="2"/>
          <w:sz w:val="52"/>
          <w:szCs w:val="52"/>
          <w:lang w:val="en-US" w:eastAsia="zh-CN" w:bidi="ar-SA"/>
        </w:rPr>
        <w:t>征求意见稿</w:t>
      </w:r>
      <w:r>
        <w:rPr>
          <w:rFonts w:hint="default" w:ascii="Times New Roman" w:hAnsi="Times New Roman" w:eastAsia="黑体" w:cs="Times New Roman"/>
          <w:bCs/>
          <w:snapToGrid/>
          <w:kern w:val="2"/>
          <w:sz w:val="52"/>
          <w:szCs w:val="52"/>
          <w:lang w:val="en-US" w:eastAsia="zh-CN" w:bidi="ar-SA"/>
        </w:rPr>
        <w:t>）</w:t>
      </w:r>
      <w:r>
        <w:rPr>
          <w:rFonts w:hint="eastAsia" w:ascii="黑体" w:hAnsi="黑体" w:eastAsia="黑体" w:cs="黑体"/>
          <w:sz w:val="52"/>
          <w:szCs w:val="52"/>
          <w:lang w:eastAsia="zh-CN"/>
        </w:rPr>
        <w:t>》</w:t>
      </w:r>
      <w:bookmarkEnd w:id="0"/>
      <w:bookmarkStart w:id="2" w:name="_Toc13995"/>
      <w:r>
        <w:rPr>
          <w:rFonts w:hint="eastAsia" w:ascii="黑体" w:hAnsi="黑体" w:eastAsia="黑体" w:cs="黑体"/>
          <w:sz w:val="52"/>
          <w:szCs w:val="52"/>
          <w:lang w:val="en-US" w:eastAsia="zh-CN"/>
        </w:rPr>
        <w:t>编制说明</w:t>
      </w:r>
      <w:bookmarkEnd w:id="2"/>
    </w:p>
    <w:p w14:paraId="46810266">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b/>
          <w:bCs/>
          <w:sz w:val="48"/>
          <w:szCs w:val="48"/>
          <w:lang w:val="en-US" w:eastAsia="zh-CN"/>
        </w:rPr>
      </w:pPr>
    </w:p>
    <w:p w14:paraId="72C4352A">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b/>
          <w:bCs/>
          <w:sz w:val="48"/>
          <w:szCs w:val="48"/>
          <w:lang w:val="en-US" w:eastAsia="zh-CN"/>
        </w:rPr>
      </w:pPr>
    </w:p>
    <w:p w14:paraId="79DA84C4">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b/>
          <w:bCs/>
          <w:sz w:val="48"/>
          <w:szCs w:val="48"/>
          <w:lang w:val="en-US" w:eastAsia="zh-CN"/>
        </w:rPr>
      </w:pPr>
    </w:p>
    <w:p w14:paraId="2F9FCE99">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b/>
          <w:bCs/>
          <w:sz w:val="48"/>
          <w:szCs w:val="48"/>
          <w:lang w:val="en-US" w:eastAsia="zh-CN"/>
        </w:rPr>
      </w:pPr>
    </w:p>
    <w:p w14:paraId="12CA800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b/>
          <w:bCs/>
          <w:sz w:val="48"/>
          <w:szCs w:val="48"/>
          <w:lang w:val="en-US" w:eastAsia="zh-CN"/>
        </w:rPr>
      </w:pPr>
    </w:p>
    <w:p w14:paraId="0AC3300C">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b/>
          <w:bCs/>
          <w:sz w:val="48"/>
          <w:szCs w:val="48"/>
          <w:lang w:val="en-US" w:eastAsia="zh-CN"/>
        </w:rPr>
      </w:pPr>
    </w:p>
    <w:p w14:paraId="752DC6B1">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b/>
          <w:bCs/>
          <w:sz w:val="48"/>
          <w:szCs w:val="48"/>
          <w:lang w:val="en-US" w:eastAsia="zh-CN"/>
        </w:rPr>
      </w:pPr>
    </w:p>
    <w:p w14:paraId="73E82F62">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b/>
          <w:bCs/>
          <w:sz w:val="48"/>
          <w:szCs w:val="48"/>
          <w:lang w:val="en-US" w:eastAsia="zh-CN"/>
        </w:rPr>
      </w:pPr>
    </w:p>
    <w:p w14:paraId="027DFE65">
      <w:pPr>
        <w:rPr>
          <w:rFonts w:hint="default"/>
          <w:lang w:val="en-US" w:eastAsia="zh-CN"/>
        </w:rPr>
      </w:pPr>
    </w:p>
    <w:p w14:paraId="745F0E63">
      <w:pPr>
        <w:rPr>
          <w:rFonts w:hint="default"/>
          <w:lang w:val="en-US" w:eastAsia="zh-CN"/>
        </w:rPr>
      </w:pPr>
    </w:p>
    <w:p w14:paraId="45ACE2F1">
      <w:pPr>
        <w:rPr>
          <w:rFonts w:hint="default"/>
          <w:lang w:val="en-US" w:eastAsia="zh-CN"/>
        </w:rPr>
      </w:pPr>
    </w:p>
    <w:p w14:paraId="25AE714C">
      <w:pPr>
        <w:rPr>
          <w:rFonts w:hint="default"/>
          <w:lang w:val="en-US" w:eastAsia="zh-CN"/>
        </w:rPr>
      </w:pPr>
    </w:p>
    <w:p w14:paraId="3D7D9E40">
      <w:pPr>
        <w:rPr>
          <w:rFonts w:hint="default"/>
          <w:lang w:val="en-US" w:eastAsia="zh-CN"/>
        </w:rPr>
      </w:pPr>
    </w:p>
    <w:p w14:paraId="5F552AA6">
      <w:pPr>
        <w:rPr>
          <w:rFonts w:hint="default"/>
          <w:lang w:val="en-US" w:eastAsia="zh-CN"/>
        </w:rPr>
      </w:pPr>
    </w:p>
    <w:p w14:paraId="1BC41C48">
      <w:pPr>
        <w:rPr>
          <w:rFonts w:hint="default"/>
          <w:lang w:val="en-US" w:eastAsia="zh-CN"/>
        </w:rPr>
      </w:pPr>
    </w:p>
    <w:p w14:paraId="33CB09C2">
      <w:pPr>
        <w:rPr>
          <w:rFonts w:hint="default"/>
          <w:lang w:val="en-US" w:eastAsia="zh-CN"/>
        </w:rPr>
      </w:pPr>
    </w:p>
    <w:p w14:paraId="36433807">
      <w:pPr>
        <w:jc w:val="center"/>
        <w:rPr>
          <w:rFonts w:hint="eastAsia"/>
          <w:b/>
          <w:bCs/>
          <w:sz w:val="28"/>
          <w:szCs w:val="28"/>
          <w:lang w:eastAsia="zh-CN"/>
        </w:rPr>
      </w:pPr>
      <w:r>
        <w:rPr>
          <w:rFonts w:hint="eastAsia"/>
          <w:b/>
          <w:bCs/>
          <w:sz w:val="28"/>
          <w:szCs w:val="28"/>
          <w:lang w:eastAsia="zh-CN"/>
        </w:rPr>
        <w:t>《</w:t>
      </w:r>
      <w:r>
        <w:rPr>
          <w:rFonts w:hint="eastAsia"/>
          <w:b/>
          <w:bCs/>
          <w:sz w:val="28"/>
          <w:szCs w:val="28"/>
          <w:lang w:val="en-US" w:eastAsia="zh-CN"/>
        </w:rPr>
        <w:t>海水 氰化物的测定 流动注射—异烟酸-巴比妥酸分光光度法</w:t>
      </w:r>
      <w:r>
        <w:rPr>
          <w:rFonts w:hint="eastAsia"/>
          <w:b/>
          <w:bCs/>
          <w:sz w:val="28"/>
          <w:szCs w:val="28"/>
          <w:lang w:eastAsia="zh-CN"/>
        </w:rPr>
        <w:t>》</w:t>
      </w:r>
    </w:p>
    <w:p w14:paraId="262DB5BD">
      <w:pPr>
        <w:jc w:val="center"/>
        <w:rPr>
          <w:rFonts w:hint="default"/>
          <w:b/>
          <w:bCs/>
          <w:sz w:val="28"/>
          <w:szCs w:val="28"/>
          <w:lang w:val="en-US" w:eastAsia="zh-CN"/>
        </w:rPr>
      </w:pPr>
      <w:r>
        <w:rPr>
          <w:rFonts w:hint="eastAsia"/>
          <w:b/>
          <w:bCs/>
          <w:sz w:val="28"/>
          <w:szCs w:val="28"/>
          <w:lang w:val="en-US" w:eastAsia="zh-CN"/>
        </w:rPr>
        <w:t>标准编制组</w:t>
      </w:r>
    </w:p>
    <w:p w14:paraId="4BE5924A">
      <w:pPr>
        <w:jc w:val="center"/>
        <w:rPr>
          <w:rFonts w:hint="eastAsia"/>
          <w:b/>
          <w:bCs/>
          <w:sz w:val="28"/>
          <w:szCs w:val="28"/>
          <w:lang w:val="en-US" w:eastAsia="zh-CN"/>
        </w:rPr>
      </w:pPr>
      <w:r>
        <w:rPr>
          <w:rFonts w:hint="eastAsia"/>
          <w:b/>
          <w:bCs/>
          <w:color w:val="auto"/>
          <w:sz w:val="28"/>
          <w:szCs w:val="28"/>
          <w:highlight w:val="none"/>
          <w:lang w:val="en-US" w:eastAsia="zh-CN"/>
        </w:rPr>
        <w:t>二〇二四年十二月</w:t>
      </w:r>
    </w:p>
    <w:p w14:paraId="5CFBD863">
      <w:pPr>
        <w:jc w:val="left"/>
        <w:rPr>
          <w:rFonts w:hint="eastAsia"/>
          <w:b/>
          <w:bCs/>
          <w:sz w:val="28"/>
          <w:szCs w:val="28"/>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14:paraId="1B6395CA">
      <w:pPr>
        <w:jc w:val="left"/>
        <w:rPr>
          <w:rFonts w:hint="default" w:ascii="Times New Roman" w:hAnsi="Times New Roman" w:cs="Times New Roman"/>
          <w:b/>
          <w:bCs/>
          <w:sz w:val="28"/>
          <w:szCs w:val="28"/>
          <w:lang w:val="en-US" w:eastAsia="zh-CN"/>
        </w:rPr>
      </w:pPr>
      <w:r>
        <w:rPr>
          <w:rFonts w:hint="default" w:ascii="Times New Roman" w:hAnsi="Times New Roman" w:cs="Times New Roman"/>
          <w:b/>
          <w:bCs/>
          <w:sz w:val="28"/>
          <w:szCs w:val="28"/>
          <w:lang w:val="en-US" w:eastAsia="zh-CN"/>
        </w:rPr>
        <w:t>项目名称：海水 氰化物的测定 流动注射</w:t>
      </w:r>
      <w:r>
        <w:rPr>
          <w:rFonts w:hint="eastAsia" w:ascii="Times New Roman" w:hAnsi="Times New Roman" w:cs="Times New Roman"/>
          <w:b/>
          <w:bCs/>
          <w:sz w:val="28"/>
          <w:szCs w:val="28"/>
          <w:lang w:val="en-US" w:eastAsia="zh-CN"/>
        </w:rPr>
        <w:t>—</w:t>
      </w:r>
      <w:r>
        <w:rPr>
          <w:rFonts w:hint="default" w:ascii="Times New Roman" w:hAnsi="Times New Roman" w:cs="Times New Roman"/>
          <w:b/>
          <w:bCs/>
          <w:sz w:val="28"/>
          <w:szCs w:val="28"/>
          <w:lang w:val="en-US" w:eastAsia="zh-CN"/>
        </w:rPr>
        <w:t>异烟酸-巴比妥酸分光光度法</w:t>
      </w:r>
    </w:p>
    <w:p w14:paraId="062B3A95">
      <w:pPr>
        <w:jc w:val="left"/>
        <w:rPr>
          <w:rFonts w:hint="default" w:ascii="Times New Roman" w:hAnsi="Times New Roman" w:cs="Times New Roman"/>
          <w:b/>
          <w:bCs/>
          <w:sz w:val="28"/>
          <w:szCs w:val="28"/>
          <w:lang w:val="en-US" w:eastAsia="zh-CN"/>
        </w:rPr>
      </w:pPr>
      <w:r>
        <w:rPr>
          <w:rFonts w:hint="default" w:ascii="Times New Roman" w:hAnsi="Times New Roman" w:cs="Times New Roman"/>
          <w:b/>
          <w:bCs/>
          <w:sz w:val="28"/>
          <w:szCs w:val="28"/>
          <w:lang w:val="en-US" w:eastAsia="zh-CN"/>
        </w:rPr>
        <w:t>项目编号：2022-Z057</w:t>
      </w:r>
    </w:p>
    <w:p w14:paraId="73B41DE7">
      <w:pPr>
        <w:jc w:val="left"/>
        <w:rPr>
          <w:rFonts w:hint="default" w:ascii="Times New Roman" w:hAnsi="Times New Roman" w:cs="Times New Roman"/>
          <w:b/>
          <w:bCs/>
          <w:sz w:val="28"/>
          <w:szCs w:val="28"/>
          <w:lang w:val="en-US" w:eastAsia="zh-CN"/>
        </w:rPr>
      </w:pPr>
      <w:r>
        <w:rPr>
          <w:rFonts w:hint="default" w:ascii="Times New Roman" w:hAnsi="Times New Roman" w:cs="Times New Roman"/>
          <w:b/>
          <w:bCs/>
          <w:sz w:val="28"/>
          <w:szCs w:val="28"/>
          <w:lang w:val="en-US" w:eastAsia="zh-CN"/>
        </w:rPr>
        <w:t>承担单位：海南省生态环境监测中心</w:t>
      </w:r>
    </w:p>
    <w:p w14:paraId="0E92D97E">
      <w:pPr>
        <w:jc w:val="left"/>
        <w:rPr>
          <w:rFonts w:hint="eastAsia" w:ascii="Times New Roman" w:hAnsi="Times New Roman" w:cs="Times New Roman"/>
          <w:b/>
          <w:bCs/>
          <w:sz w:val="28"/>
          <w:szCs w:val="28"/>
          <w:lang w:val="en-US" w:eastAsia="zh-CN"/>
        </w:rPr>
      </w:pPr>
      <w:r>
        <w:rPr>
          <w:rFonts w:hint="default" w:ascii="Times New Roman" w:hAnsi="Times New Roman" w:cs="Times New Roman"/>
          <w:b/>
          <w:bCs/>
          <w:sz w:val="28"/>
          <w:szCs w:val="28"/>
          <w:lang w:val="en-US" w:eastAsia="zh-CN"/>
        </w:rPr>
        <w:t>项目负责人：</w:t>
      </w:r>
      <w:r>
        <w:rPr>
          <w:rFonts w:hint="eastAsia" w:ascii="Times New Roman" w:hAnsi="Times New Roman" w:cs="Times New Roman"/>
          <w:b/>
          <w:bCs/>
          <w:sz w:val="28"/>
          <w:szCs w:val="28"/>
          <w:lang w:val="en-US" w:eastAsia="zh-CN"/>
        </w:rPr>
        <w:t>蒙健娇</w:t>
      </w:r>
    </w:p>
    <w:p w14:paraId="5E5EA59F">
      <w:pPr>
        <w:jc w:val="left"/>
        <w:rPr>
          <w:rFonts w:hint="default" w:ascii="Times New Roman" w:hAnsi="Times New Roman" w:cs="Times New Roman"/>
          <w:b/>
          <w:bCs/>
          <w:sz w:val="28"/>
          <w:szCs w:val="28"/>
          <w:lang w:val="en-US" w:eastAsia="zh-CN"/>
        </w:rPr>
      </w:pPr>
      <w:r>
        <w:rPr>
          <w:rFonts w:hint="eastAsia" w:ascii="Times New Roman" w:hAnsi="Times New Roman" w:cs="Times New Roman"/>
          <w:b/>
          <w:bCs/>
          <w:sz w:val="28"/>
          <w:szCs w:val="28"/>
          <w:lang w:val="en-US" w:eastAsia="zh-CN"/>
        </w:rPr>
        <w:t>技术负责人：何书海</w:t>
      </w:r>
    </w:p>
    <w:p w14:paraId="5E023B44">
      <w:pPr>
        <w:jc w:val="left"/>
        <w:rPr>
          <w:rFonts w:hint="eastAsia"/>
          <w:b/>
          <w:bCs/>
          <w:color w:val="FF0000"/>
          <w:sz w:val="28"/>
          <w:szCs w:val="28"/>
          <w:lang w:val="en-US" w:eastAsia="zh-CN"/>
        </w:rPr>
      </w:pPr>
      <w:r>
        <w:rPr>
          <w:rFonts w:hint="default" w:ascii="Times New Roman" w:hAnsi="Times New Roman" w:cs="Times New Roman"/>
          <w:b/>
          <w:bCs/>
          <w:sz w:val="28"/>
          <w:szCs w:val="28"/>
          <w:lang w:val="en-US" w:eastAsia="zh-CN"/>
        </w:rPr>
        <w:t>编制</w:t>
      </w:r>
      <w:r>
        <w:rPr>
          <w:rFonts w:hint="default" w:ascii="Times New Roman" w:hAnsi="Times New Roman" w:cs="Times New Roman"/>
          <w:b/>
          <w:bCs/>
          <w:color w:val="auto"/>
          <w:sz w:val="28"/>
          <w:szCs w:val="28"/>
          <w:lang w:val="en-US" w:eastAsia="zh-CN"/>
        </w:rPr>
        <w:t>组成员：</w:t>
      </w:r>
      <w:r>
        <w:rPr>
          <w:rFonts w:hint="eastAsia" w:ascii="Times New Roman" w:hAnsi="Times New Roman" w:cs="Times New Roman"/>
          <w:b/>
          <w:bCs/>
          <w:color w:val="auto"/>
          <w:sz w:val="28"/>
          <w:szCs w:val="28"/>
          <w:lang w:val="en-US" w:eastAsia="zh-CN"/>
        </w:rPr>
        <w:t>蒙健娇、吴华、钟悦、何书海、杨大顺、颜为军、陈表娟</w:t>
      </w:r>
    </w:p>
    <w:p w14:paraId="5E899BED">
      <w:pPr>
        <w:jc w:val="left"/>
        <w:rPr>
          <w:rFonts w:hint="eastAsia"/>
          <w:b/>
          <w:bCs/>
          <w:color w:val="FF0000"/>
          <w:sz w:val="28"/>
          <w:szCs w:val="28"/>
          <w:lang w:val="en-US" w:eastAsia="zh-CN"/>
        </w:rPr>
      </w:pPr>
    </w:p>
    <w:p w14:paraId="56616470">
      <w:pPr>
        <w:jc w:val="left"/>
        <w:rPr>
          <w:rFonts w:hint="eastAsia"/>
          <w:b/>
          <w:bCs/>
          <w:color w:val="FF0000"/>
          <w:sz w:val="28"/>
          <w:szCs w:val="28"/>
          <w:lang w:val="en-US" w:eastAsia="zh-CN"/>
        </w:rPr>
      </w:pPr>
    </w:p>
    <w:p w14:paraId="4C5D4392">
      <w:pPr>
        <w:jc w:val="left"/>
        <w:rPr>
          <w:rFonts w:hint="eastAsia"/>
          <w:b/>
          <w:bCs/>
          <w:color w:val="FF0000"/>
          <w:sz w:val="28"/>
          <w:szCs w:val="28"/>
          <w:lang w:val="en-US" w:eastAsia="zh-CN"/>
        </w:rPr>
      </w:pPr>
    </w:p>
    <w:p w14:paraId="5F044B0F">
      <w:pPr>
        <w:jc w:val="left"/>
        <w:rPr>
          <w:rFonts w:hint="eastAsia"/>
          <w:b/>
          <w:bCs/>
          <w:color w:val="FF0000"/>
          <w:sz w:val="28"/>
          <w:szCs w:val="28"/>
          <w:lang w:val="en-US" w:eastAsia="zh-CN"/>
        </w:rPr>
      </w:pPr>
    </w:p>
    <w:p w14:paraId="7937C34E">
      <w:pPr>
        <w:jc w:val="left"/>
        <w:rPr>
          <w:rFonts w:hint="eastAsia"/>
          <w:b/>
          <w:bCs/>
          <w:color w:val="FF0000"/>
          <w:sz w:val="28"/>
          <w:szCs w:val="28"/>
          <w:lang w:val="en-US" w:eastAsia="zh-CN"/>
        </w:rPr>
      </w:pPr>
    </w:p>
    <w:p w14:paraId="420AD1E8">
      <w:pPr>
        <w:jc w:val="left"/>
        <w:rPr>
          <w:rFonts w:hint="eastAsia"/>
          <w:b/>
          <w:bCs/>
          <w:color w:val="FF0000"/>
          <w:sz w:val="28"/>
          <w:szCs w:val="28"/>
          <w:lang w:val="en-US" w:eastAsia="zh-CN"/>
        </w:rPr>
      </w:pPr>
    </w:p>
    <w:p w14:paraId="3088DE4E">
      <w:pPr>
        <w:jc w:val="left"/>
        <w:rPr>
          <w:rFonts w:hint="eastAsia"/>
          <w:b/>
          <w:bCs/>
          <w:color w:val="FF0000"/>
          <w:sz w:val="28"/>
          <w:szCs w:val="28"/>
          <w:lang w:val="en-US" w:eastAsia="zh-CN"/>
        </w:rPr>
      </w:pPr>
    </w:p>
    <w:p w14:paraId="7ADE505D">
      <w:pPr>
        <w:jc w:val="left"/>
        <w:rPr>
          <w:rFonts w:hint="eastAsia"/>
          <w:b/>
          <w:bCs/>
          <w:color w:val="FF0000"/>
          <w:sz w:val="28"/>
          <w:szCs w:val="28"/>
          <w:lang w:val="en-US" w:eastAsia="zh-CN"/>
        </w:rPr>
      </w:pPr>
    </w:p>
    <w:p w14:paraId="186A2C0E">
      <w:pPr>
        <w:jc w:val="left"/>
        <w:rPr>
          <w:rFonts w:hint="eastAsia"/>
          <w:b/>
          <w:bCs/>
          <w:color w:val="FF0000"/>
          <w:sz w:val="28"/>
          <w:szCs w:val="28"/>
          <w:lang w:val="en-US" w:eastAsia="zh-CN"/>
        </w:rPr>
      </w:pPr>
    </w:p>
    <w:p w14:paraId="10C8ECF2">
      <w:pPr>
        <w:jc w:val="left"/>
        <w:rPr>
          <w:rFonts w:hint="eastAsia"/>
          <w:b/>
          <w:bCs/>
          <w:color w:val="FF0000"/>
          <w:sz w:val="28"/>
          <w:szCs w:val="28"/>
          <w:lang w:val="en-US" w:eastAsia="zh-CN"/>
        </w:rPr>
      </w:pPr>
    </w:p>
    <w:p w14:paraId="3067EC4B">
      <w:pPr>
        <w:jc w:val="left"/>
        <w:rPr>
          <w:rFonts w:hint="eastAsia"/>
          <w:b/>
          <w:bCs/>
          <w:color w:val="FF0000"/>
          <w:sz w:val="28"/>
          <w:szCs w:val="28"/>
          <w:lang w:val="en-US" w:eastAsia="zh-CN"/>
        </w:rPr>
      </w:pPr>
    </w:p>
    <w:p w14:paraId="712111DA">
      <w:pPr>
        <w:jc w:val="left"/>
        <w:rPr>
          <w:rFonts w:hint="eastAsia"/>
          <w:b/>
          <w:bCs/>
          <w:color w:val="FF0000"/>
          <w:sz w:val="28"/>
          <w:szCs w:val="28"/>
          <w:lang w:val="en-US" w:eastAsia="zh-CN"/>
        </w:rPr>
      </w:pPr>
    </w:p>
    <w:p w14:paraId="3BC5E9E2">
      <w:pPr>
        <w:jc w:val="left"/>
        <w:rPr>
          <w:rFonts w:hint="eastAsia"/>
          <w:b/>
          <w:bCs/>
          <w:color w:val="FF0000"/>
          <w:sz w:val="28"/>
          <w:szCs w:val="28"/>
          <w:lang w:val="en-US" w:eastAsia="zh-CN"/>
        </w:rPr>
      </w:pPr>
    </w:p>
    <w:p w14:paraId="55F5A675">
      <w:pPr>
        <w:keepNext w:val="0"/>
        <w:keepLines w:val="0"/>
        <w:pageBreakBefore w:val="0"/>
        <w:widowControl w:val="0"/>
        <w:kinsoku/>
        <w:wordWrap/>
        <w:overflowPunct/>
        <w:topLinePunct w:val="0"/>
        <w:autoSpaceDE/>
        <w:autoSpaceDN/>
        <w:bidi w:val="0"/>
        <w:adjustRightInd/>
        <w:snapToGrid/>
        <w:spacing w:before="0" w:after="0" w:line="267" w:lineRule="auto"/>
        <w:ind w:left="0" w:leftChars="0" w:right="0" w:rightChars="0" w:firstLine="0" w:firstLineChars="0"/>
        <w:jc w:val="center"/>
        <w:textAlignment w:val="auto"/>
        <w:rPr>
          <w:rFonts w:ascii="宋体" w:hAnsi="宋体" w:eastAsia="宋体" w:cstheme="minorBidi"/>
          <w:b/>
          <w:bCs/>
          <w:kern w:val="2"/>
          <w:sz w:val="28"/>
          <w:szCs w:val="28"/>
          <w:lang w:val="en-US" w:eastAsia="zh-CN" w:bidi="ar-SA"/>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sdt>
      <w:sdtPr>
        <w:rPr>
          <w:rFonts w:ascii="宋体" w:hAnsi="宋体" w:eastAsia="宋体" w:cstheme="minorBidi"/>
          <w:b/>
          <w:bCs/>
          <w:kern w:val="2"/>
          <w:sz w:val="28"/>
          <w:szCs w:val="28"/>
          <w:lang w:val="en-US" w:eastAsia="zh-CN" w:bidi="ar-SA"/>
        </w:rPr>
        <w:id w:val="147454814"/>
        <w15:color w:val="DBDBDB"/>
        <w:docPartObj>
          <w:docPartGallery w:val="Table of Contents"/>
          <w:docPartUnique/>
        </w:docPartObj>
      </w:sdtPr>
      <w:sdtEndPr>
        <w:rPr>
          <w:rFonts w:hint="eastAsia" w:asciiTheme="minorHAnsi" w:hAnsiTheme="minorHAnsi" w:eastAsiaTheme="minorEastAsia" w:cstheme="minorBidi"/>
          <w:b/>
          <w:bCs/>
          <w:color w:val="FF0000"/>
          <w:kern w:val="2"/>
          <w:sz w:val="21"/>
          <w:szCs w:val="28"/>
          <w:lang w:val="en-US" w:eastAsia="zh-CN" w:bidi="ar-SA"/>
        </w:rPr>
      </w:sdtEndPr>
      <w:sdtContent>
        <w:p w14:paraId="3C63FBFC">
          <w:pPr>
            <w:keepNext w:val="0"/>
            <w:keepLines w:val="0"/>
            <w:pageBreakBefore w:val="0"/>
            <w:widowControl w:val="0"/>
            <w:kinsoku/>
            <w:wordWrap/>
            <w:overflowPunct/>
            <w:topLinePunct w:val="0"/>
            <w:autoSpaceDE/>
            <w:autoSpaceDN/>
            <w:bidi w:val="0"/>
            <w:adjustRightInd/>
            <w:snapToGrid/>
            <w:spacing w:before="0" w:after="0" w:line="267" w:lineRule="auto"/>
            <w:ind w:left="0" w:leftChars="0" w:right="0" w:rightChars="0" w:firstLine="0" w:firstLineChars="0"/>
            <w:jc w:val="center"/>
            <w:textAlignment w:val="auto"/>
            <w:rPr>
              <w:rFonts w:hint="default" w:ascii="Times New Roman" w:hAnsi="Times New Roman" w:cs="Times New Roman"/>
              <w:b/>
              <w:bCs/>
              <w:sz w:val="28"/>
              <w:szCs w:val="28"/>
            </w:rPr>
          </w:pPr>
          <w:r>
            <w:rPr>
              <w:rFonts w:hint="default" w:ascii="Times New Roman" w:hAnsi="Times New Roman" w:eastAsia="宋体" w:cs="Times New Roman"/>
              <w:b/>
              <w:bCs/>
              <w:sz w:val="28"/>
              <w:szCs w:val="28"/>
            </w:rPr>
            <w:t>目</w:t>
          </w:r>
          <w:r>
            <w:rPr>
              <w:rFonts w:hint="eastAsia" w:ascii="Times New Roman" w:hAnsi="Times New Roman" w:eastAsia="宋体" w:cs="Times New Roman"/>
              <w:b/>
              <w:bCs/>
              <w:sz w:val="28"/>
              <w:szCs w:val="28"/>
              <w:lang w:val="en-US" w:eastAsia="zh-CN"/>
            </w:rPr>
            <w:t xml:space="preserve"> </w:t>
          </w:r>
          <w:r>
            <w:rPr>
              <w:rFonts w:hint="default" w:ascii="Times New Roman" w:hAnsi="Times New Roman" w:eastAsia="宋体" w:cs="Times New Roman"/>
              <w:b/>
              <w:bCs/>
              <w:sz w:val="28"/>
              <w:szCs w:val="28"/>
            </w:rPr>
            <w:t>录</w:t>
          </w:r>
        </w:p>
        <w:p w14:paraId="6A9F84BB">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exact"/>
            <w:textAlignment w:val="auto"/>
          </w:pPr>
          <w:r>
            <w:rPr>
              <w:rFonts w:hint="default" w:ascii="Times New Roman" w:hAnsi="Times New Roman" w:cs="Times New Roman"/>
              <w:b/>
              <w:bCs/>
              <w:color w:val="FF0000"/>
              <w:sz w:val="24"/>
              <w:szCs w:val="24"/>
              <w:lang w:val="en-US" w:eastAsia="zh-CN"/>
            </w:rPr>
            <w:fldChar w:fldCharType="begin"/>
          </w:r>
          <w:r>
            <w:rPr>
              <w:rFonts w:hint="default" w:ascii="Times New Roman" w:hAnsi="Times New Roman" w:cs="Times New Roman"/>
              <w:b/>
              <w:bCs/>
              <w:color w:val="FF0000"/>
              <w:sz w:val="24"/>
              <w:szCs w:val="24"/>
              <w:lang w:val="en-US" w:eastAsia="zh-CN"/>
            </w:rPr>
            <w:instrText xml:space="preserve">TOC \o "1-3" \h \u </w:instrText>
          </w:r>
          <w:r>
            <w:rPr>
              <w:rFonts w:hint="default" w:ascii="Times New Roman" w:hAnsi="Times New Roman" w:cs="Times New Roman"/>
              <w:b/>
              <w:bCs/>
              <w:color w:val="FF0000"/>
              <w:sz w:val="24"/>
              <w:szCs w:val="24"/>
              <w:lang w:val="en-US" w:eastAsia="zh-CN"/>
            </w:rPr>
            <w:fldChar w:fldCharType="separate"/>
          </w:r>
          <w:r>
            <w:rPr>
              <w:rFonts w:hint="default" w:ascii="Times New Roman" w:hAnsi="Times New Roman" w:cs="Times New Roman"/>
              <w:bCs/>
              <w:color w:val="FF0000"/>
              <w:szCs w:val="24"/>
              <w:lang w:val="en-US" w:eastAsia="zh-CN"/>
            </w:rPr>
            <w:fldChar w:fldCharType="begin"/>
          </w:r>
          <w:r>
            <w:rPr>
              <w:rFonts w:hint="default" w:ascii="Times New Roman" w:hAnsi="Times New Roman" w:cs="Times New Roman"/>
              <w:bCs/>
              <w:szCs w:val="24"/>
              <w:lang w:val="en-US" w:eastAsia="zh-CN"/>
            </w:rPr>
            <w:instrText xml:space="preserve"> HYPERLINK \l _Toc5873 </w:instrText>
          </w:r>
          <w:r>
            <w:rPr>
              <w:rFonts w:hint="default" w:ascii="Times New Roman" w:hAnsi="Times New Roman" w:cs="Times New Roman"/>
              <w:bCs/>
              <w:szCs w:val="24"/>
              <w:lang w:val="en-US" w:eastAsia="zh-CN"/>
            </w:rPr>
            <w:fldChar w:fldCharType="separate"/>
          </w:r>
          <w:r>
            <w:rPr>
              <w:rFonts w:hint="default" w:ascii="Times New Roman" w:hAnsi="Times New Roman" w:eastAsia="黑体" w:cs="Times New Roman"/>
              <w:bCs w:val="0"/>
              <w:szCs w:val="21"/>
              <w:lang w:val="en-US" w:eastAsia="zh-CN"/>
            </w:rPr>
            <w:t>一、项目简况</w:t>
          </w:r>
          <w:r>
            <w:tab/>
          </w:r>
          <w:r>
            <w:fldChar w:fldCharType="begin"/>
          </w:r>
          <w:r>
            <w:instrText xml:space="preserve"> PAGEREF _Toc5873 \h </w:instrText>
          </w:r>
          <w:r>
            <w:fldChar w:fldCharType="separate"/>
          </w:r>
          <w:r>
            <w:t>- 1 -</w:t>
          </w:r>
          <w:r>
            <w:fldChar w:fldCharType="end"/>
          </w:r>
          <w:r>
            <w:rPr>
              <w:rFonts w:hint="default" w:ascii="Times New Roman" w:hAnsi="Times New Roman" w:cs="Times New Roman"/>
              <w:bCs/>
              <w:color w:val="FF0000"/>
              <w:szCs w:val="24"/>
              <w:lang w:val="en-US" w:eastAsia="zh-CN"/>
            </w:rPr>
            <w:fldChar w:fldCharType="end"/>
          </w:r>
        </w:p>
        <w:p w14:paraId="3F42470C">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exact"/>
            <w:textAlignment w:val="auto"/>
          </w:pPr>
          <w:r>
            <w:rPr>
              <w:rFonts w:hint="default" w:ascii="Times New Roman" w:hAnsi="Times New Roman" w:cs="Times New Roman"/>
              <w:bCs/>
              <w:color w:val="FF0000"/>
              <w:szCs w:val="24"/>
              <w:lang w:val="en-US" w:eastAsia="zh-CN"/>
            </w:rPr>
            <w:fldChar w:fldCharType="begin"/>
          </w:r>
          <w:r>
            <w:rPr>
              <w:rFonts w:hint="default" w:ascii="Times New Roman" w:hAnsi="Times New Roman" w:cs="Times New Roman"/>
              <w:bCs/>
              <w:szCs w:val="24"/>
              <w:lang w:val="en-US" w:eastAsia="zh-CN"/>
            </w:rPr>
            <w:instrText xml:space="preserve"> HYPERLINK \l _Toc19497 </w:instrText>
          </w:r>
          <w:r>
            <w:rPr>
              <w:rFonts w:hint="default" w:ascii="Times New Roman" w:hAnsi="Times New Roman" w:cs="Times New Roman"/>
              <w:bCs/>
              <w:szCs w:val="24"/>
              <w:lang w:val="en-US" w:eastAsia="zh-CN"/>
            </w:rPr>
            <w:fldChar w:fldCharType="separate"/>
          </w:r>
          <w:r>
            <w:rPr>
              <w:rFonts w:hint="eastAsia" w:ascii="Times New Roman" w:hAnsi="Times New Roman" w:cs="Times New Roman"/>
              <w:bCs/>
              <w:kern w:val="2"/>
              <w:szCs w:val="24"/>
              <w:lang w:val="en-US" w:eastAsia="zh-CN" w:bidi="ar-SA"/>
            </w:rPr>
            <w:t>（一）</w:t>
          </w:r>
          <w:r>
            <w:rPr>
              <w:rFonts w:hint="default" w:ascii="Times New Roman" w:hAnsi="Times New Roman" w:eastAsia="黑体" w:cs="Times New Roman"/>
              <w:bCs/>
              <w:kern w:val="2"/>
              <w:szCs w:val="24"/>
              <w:lang w:val="en-US" w:eastAsia="zh-CN" w:bidi="ar-SA"/>
            </w:rPr>
            <w:t xml:space="preserve"> </w:t>
          </w:r>
          <w:r>
            <w:rPr>
              <w:rFonts w:hint="eastAsia" w:asciiTheme="majorEastAsia" w:hAnsiTheme="majorEastAsia" w:eastAsiaTheme="majorEastAsia" w:cstheme="majorEastAsia"/>
              <w:bCs/>
              <w:kern w:val="2"/>
              <w:szCs w:val="24"/>
              <w:lang w:val="en-US" w:eastAsia="zh-CN" w:bidi="ar-SA"/>
            </w:rPr>
            <w:t>标准名称</w:t>
          </w:r>
          <w:r>
            <w:tab/>
          </w:r>
          <w:r>
            <w:fldChar w:fldCharType="begin"/>
          </w:r>
          <w:r>
            <w:instrText xml:space="preserve"> PAGEREF _Toc19497 \h </w:instrText>
          </w:r>
          <w:r>
            <w:fldChar w:fldCharType="separate"/>
          </w:r>
          <w:r>
            <w:t>- 1 -</w:t>
          </w:r>
          <w:r>
            <w:fldChar w:fldCharType="end"/>
          </w:r>
          <w:r>
            <w:rPr>
              <w:rFonts w:hint="default" w:ascii="Times New Roman" w:hAnsi="Times New Roman" w:cs="Times New Roman"/>
              <w:bCs/>
              <w:color w:val="FF0000"/>
              <w:szCs w:val="24"/>
              <w:lang w:val="en-US" w:eastAsia="zh-CN"/>
            </w:rPr>
            <w:fldChar w:fldCharType="end"/>
          </w:r>
        </w:p>
        <w:p w14:paraId="09BE7EB7">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exact"/>
            <w:textAlignment w:val="auto"/>
          </w:pPr>
          <w:r>
            <w:rPr>
              <w:rFonts w:hint="default" w:ascii="Times New Roman" w:hAnsi="Times New Roman" w:cs="Times New Roman"/>
              <w:bCs/>
              <w:color w:val="FF0000"/>
              <w:szCs w:val="24"/>
              <w:lang w:val="en-US" w:eastAsia="zh-CN"/>
            </w:rPr>
            <w:fldChar w:fldCharType="begin"/>
          </w:r>
          <w:r>
            <w:rPr>
              <w:rFonts w:hint="default" w:ascii="Times New Roman" w:hAnsi="Times New Roman" w:cs="Times New Roman"/>
              <w:bCs/>
              <w:szCs w:val="24"/>
              <w:lang w:val="en-US" w:eastAsia="zh-CN"/>
            </w:rPr>
            <w:instrText xml:space="preserve"> HYPERLINK \l _Toc27190 </w:instrText>
          </w:r>
          <w:r>
            <w:rPr>
              <w:rFonts w:hint="default" w:ascii="Times New Roman" w:hAnsi="Times New Roman" w:cs="Times New Roman"/>
              <w:bCs/>
              <w:szCs w:val="24"/>
              <w:lang w:val="en-US" w:eastAsia="zh-CN"/>
            </w:rPr>
            <w:fldChar w:fldCharType="separate"/>
          </w:r>
          <w:r>
            <w:rPr>
              <w:rFonts w:hint="eastAsia" w:ascii="Times New Roman" w:hAnsi="Times New Roman" w:cs="Times New Roman"/>
              <w:bCs/>
              <w:kern w:val="2"/>
              <w:szCs w:val="24"/>
              <w:lang w:val="en-US" w:eastAsia="zh-CN" w:bidi="ar-SA"/>
            </w:rPr>
            <w:t>（二）</w:t>
          </w:r>
          <w:r>
            <w:rPr>
              <w:rFonts w:hint="default" w:ascii="Times New Roman" w:hAnsi="Times New Roman" w:eastAsia="黑体" w:cs="Times New Roman"/>
              <w:bCs/>
              <w:kern w:val="2"/>
              <w:szCs w:val="24"/>
              <w:lang w:val="en-US" w:eastAsia="zh-CN" w:bidi="ar-SA"/>
            </w:rPr>
            <w:t xml:space="preserve"> </w:t>
          </w:r>
          <w:r>
            <w:rPr>
              <w:rFonts w:hint="default" w:asciiTheme="majorEastAsia" w:hAnsiTheme="majorEastAsia" w:eastAsiaTheme="majorEastAsia" w:cstheme="majorEastAsia"/>
              <w:bCs/>
              <w:kern w:val="2"/>
              <w:szCs w:val="24"/>
              <w:lang w:val="en-US" w:eastAsia="zh-CN" w:bidi="ar-SA"/>
            </w:rPr>
            <w:t>项目来源（项目计划号）</w:t>
          </w:r>
          <w:r>
            <w:tab/>
          </w:r>
          <w:r>
            <w:fldChar w:fldCharType="begin"/>
          </w:r>
          <w:r>
            <w:instrText xml:space="preserve"> PAGEREF _Toc27190 \h </w:instrText>
          </w:r>
          <w:r>
            <w:fldChar w:fldCharType="separate"/>
          </w:r>
          <w:r>
            <w:t>- 1 -</w:t>
          </w:r>
          <w:r>
            <w:fldChar w:fldCharType="end"/>
          </w:r>
          <w:r>
            <w:rPr>
              <w:rFonts w:hint="default" w:ascii="Times New Roman" w:hAnsi="Times New Roman" w:cs="Times New Roman"/>
              <w:bCs/>
              <w:color w:val="FF0000"/>
              <w:szCs w:val="24"/>
              <w:lang w:val="en-US" w:eastAsia="zh-CN"/>
            </w:rPr>
            <w:fldChar w:fldCharType="end"/>
          </w:r>
        </w:p>
        <w:p w14:paraId="062D7215">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exact"/>
            <w:textAlignment w:val="auto"/>
          </w:pPr>
          <w:r>
            <w:rPr>
              <w:rFonts w:hint="default" w:ascii="Times New Roman" w:hAnsi="Times New Roman" w:cs="Times New Roman"/>
              <w:bCs/>
              <w:color w:val="FF0000"/>
              <w:szCs w:val="24"/>
              <w:lang w:val="en-US" w:eastAsia="zh-CN"/>
            </w:rPr>
            <w:fldChar w:fldCharType="begin"/>
          </w:r>
          <w:r>
            <w:rPr>
              <w:rFonts w:hint="default" w:ascii="Times New Roman" w:hAnsi="Times New Roman" w:cs="Times New Roman"/>
              <w:bCs/>
              <w:szCs w:val="24"/>
              <w:lang w:val="en-US" w:eastAsia="zh-CN"/>
            </w:rPr>
            <w:instrText xml:space="preserve"> HYPERLINK \l _Toc13986 </w:instrText>
          </w:r>
          <w:r>
            <w:rPr>
              <w:rFonts w:hint="default" w:ascii="Times New Roman" w:hAnsi="Times New Roman" w:cs="Times New Roman"/>
              <w:bCs/>
              <w:szCs w:val="24"/>
              <w:lang w:val="en-US" w:eastAsia="zh-CN"/>
            </w:rPr>
            <w:fldChar w:fldCharType="separate"/>
          </w:r>
          <w:r>
            <w:rPr>
              <w:rFonts w:hint="eastAsia" w:ascii="Times New Roman" w:hAnsi="Times New Roman" w:cs="Times New Roman"/>
              <w:bCs/>
              <w:kern w:val="2"/>
              <w:szCs w:val="24"/>
              <w:lang w:val="en-US" w:eastAsia="zh-CN" w:bidi="ar-SA"/>
            </w:rPr>
            <w:t>（三）</w:t>
          </w:r>
          <w:r>
            <w:rPr>
              <w:rFonts w:hint="default" w:ascii="Times New Roman" w:hAnsi="Times New Roman" w:eastAsia="黑体" w:cs="Times New Roman"/>
              <w:bCs/>
              <w:kern w:val="2"/>
              <w:szCs w:val="24"/>
              <w:lang w:val="en-US" w:eastAsia="zh-CN" w:bidi="ar-SA"/>
            </w:rPr>
            <w:t xml:space="preserve"> </w:t>
          </w:r>
          <w:r>
            <w:rPr>
              <w:rFonts w:hint="default" w:asciiTheme="majorEastAsia" w:hAnsiTheme="majorEastAsia" w:eastAsiaTheme="majorEastAsia" w:cstheme="majorEastAsia"/>
              <w:bCs/>
              <w:kern w:val="2"/>
              <w:szCs w:val="24"/>
              <w:lang w:val="en-US" w:eastAsia="zh-CN" w:bidi="ar-SA"/>
            </w:rPr>
            <w:t>起草单位</w:t>
          </w:r>
          <w:r>
            <w:tab/>
          </w:r>
          <w:r>
            <w:fldChar w:fldCharType="begin"/>
          </w:r>
          <w:r>
            <w:instrText xml:space="preserve"> PAGEREF _Toc13986 \h </w:instrText>
          </w:r>
          <w:r>
            <w:fldChar w:fldCharType="separate"/>
          </w:r>
          <w:r>
            <w:t>- 1 -</w:t>
          </w:r>
          <w:r>
            <w:fldChar w:fldCharType="end"/>
          </w:r>
          <w:r>
            <w:rPr>
              <w:rFonts w:hint="default" w:ascii="Times New Roman" w:hAnsi="Times New Roman" w:cs="Times New Roman"/>
              <w:bCs/>
              <w:color w:val="FF0000"/>
              <w:szCs w:val="24"/>
              <w:lang w:val="en-US" w:eastAsia="zh-CN"/>
            </w:rPr>
            <w:fldChar w:fldCharType="end"/>
          </w:r>
        </w:p>
        <w:p w14:paraId="011082B8">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exact"/>
            <w:textAlignment w:val="auto"/>
          </w:pPr>
          <w:r>
            <w:rPr>
              <w:rFonts w:hint="default" w:ascii="Times New Roman" w:hAnsi="Times New Roman" w:cs="Times New Roman"/>
              <w:bCs/>
              <w:color w:val="FF0000"/>
              <w:szCs w:val="24"/>
              <w:lang w:val="en-US" w:eastAsia="zh-CN"/>
            </w:rPr>
            <w:fldChar w:fldCharType="begin"/>
          </w:r>
          <w:r>
            <w:rPr>
              <w:rFonts w:hint="default" w:ascii="Times New Roman" w:hAnsi="Times New Roman" w:cs="Times New Roman"/>
              <w:bCs/>
              <w:szCs w:val="24"/>
              <w:lang w:val="en-US" w:eastAsia="zh-CN"/>
            </w:rPr>
            <w:instrText xml:space="preserve"> HYPERLINK \l _Toc32404 </w:instrText>
          </w:r>
          <w:r>
            <w:rPr>
              <w:rFonts w:hint="default" w:ascii="Times New Roman" w:hAnsi="Times New Roman" w:cs="Times New Roman"/>
              <w:bCs/>
              <w:szCs w:val="24"/>
              <w:lang w:val="en-US" w:eastAsia="zh-CN"/>
            </w:rPr>
            <w:fldChar w:fldCharType="separate"/>
          </w:r>
          <w:r>
            <w:rPr>
              <w:rFonts w:hint="eastAsia" w:ascii="Times New Roman" w:hAnsi="Times New Roman" w:cs="Times New Roman"/>
              <w:bCs/>
              <w:kern w:val="2"/>
              <w:szCs w:val="24"/>
              <w:lang w:val="en-US" w:eastAsia="zh-CN" w:bidi="ar-SA"/>
            </w:rPr>
            <w:t>（四）</w:t>
          </w:r>
          <w:r>
            <w:rPr>
              <w:rFonts w:hint="default" w:asciiTheme="majorEastAsia" w:hAnsiTheme="majorEastAsia" w:eastAsiaTheme="majorEastAsia" w:cstheme="majorEastAsia"/>
              <w:bCs/>
              <w:kern w:val="2"/>
              <w:szCs w:val="24"/>
              <w:lang w:val="en-US" w:eastAsia="zh-CN" w:bidi="ar-SA"/>
            </w:rPr>
            <w:t xml:space="preserve"> 单位地址</w:t>
          </w:r>
          <w:r>
            <w:tab/>
          </w:r>
          <w:r>
            <w:fldChar w:fldCharType="begin"/>
          </w:r>
          <w:r>
            <w:instrText xml:space="preserve"> PAGEREF _Toc32404 \h </w:instrText>
          </w:r>
          <w:r>
            <w:fldChar w:fldCharType="separate"/>
          </w:r>
          <w:r>
            <w:t>- 1 -</w:t>
          </w:r>
          <w:r>
            <w:fldChar w:fldCharType="end"/>
          </w:r>
          <w:r>
            <w:rPr>
              <w:rFonts w:hint="default" w:ascii="Times New Roman" w:hAnsi="Times New Roman" w:cs="Times New Roman"/>
              <w:bCs/>
              <w:color w:val="FF0000"/>
              <w:szCs w:val="24"/>
              <w:lang w:val="en-US" w:eastAsia="zh-CN"/>
            </w:rPr>
            <w:fldChar w:fldCharType="end"/>
          </w:r>
        </w:p>
        <w:p w14:paraId="58A4C2A6">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exact"/>
            <w:textAlignment w:val="auto"/>
          </w:pPr>
          <w:r>
            <w:rPr>
              <w:rFonts w:hint="default" w:ascii="Times New Roman" w:hAnsi="Times New Roman" w:cs="Times New Roman"/>
              <w:bCs/>
              <w:color w:val="FF0000"/>
              <w:szCs w:val="24"/>
              <w:lang w:val="en-US" w:eastAsia="zh-CN"/>
            </w:rPr>
            <w:fldChar w:fldCharType="begin"/>
          </w:r>
          <w:r>
            <w:rPr>
              <w:rFonts w:hint="default" w:ascii="Times New Roman" w:hAnsi="Times New Roman" w:cs="Times New Roman"/>
              <w:bCs/>
              <w:szCs w:val="24"/>
              <w:lang w:val="en-US" w:eastAsia="zh-CN"/>
            </w:rPr>
            <w:instrText xml:space="preserve"> HYPERLINK \l _Toc31821 </w:instrText>
          </w:r>
          <w:r>
            <w:rPr>
              <w:rFonts w:hint="default" w:ascii="Times New Roman" w:hAnsi="Times New Roman" w:cs="Times New Roman"/>
              <w:bCs/>
              <w:szCs w:val="24"/>
              <w:lang w:val="en-US" w:eastAsia="zh-CN"/>
            </w:rPr>
            <w:fldChar w:fldCharType="separate"/>
          </w:r>
          <w:r>
            <w:rPr>
              <w:rFonts w:hint="eastAsia" w:ascii="Times New Roman" w:hAnsi="Times New Roman" w:cs="Times New Roman"/>
              <w:bCs/>
              <w:kern w:val="2"/>
              <w:szCs w:val="24"/>
              <w:lang w:val="en-US" w:eastAsia="zh-CN" w:bidi="ar-SA"/>
            </w:rPr>
            <w:t>（五）</w:t>
          </w:r>
          <w:r>
            <w:rPr>
              <w:rFonts w:hint="default" w:ascii="Times New Roman" w:hAnsi="Times New Roman" w:eastAsia="黑体" w:cs="Times New Roman"/>
              <w:bCs/>
              <w:kern w:val="2"/>
              <w:szCs w:val="24"/>
              <w:lang w:val="en-US" w:eastAsia="zh-CN" w:bidi="ar-SA"/>
            </w:rPr>
            <w:t xml:space="preserve"> </w:t>
          </w:r>
          <w:r>
            <w:rPr>
              <w:rFonts w:hint="default" w:asciiTheme="majorEastAsia" w:hAnsiTheme="majorEastAsia" w:eastAsiaTheme="majorEastAsia" w:cstheme="majorEastAsia"/>
              <w:bCs/>
              <w:kern w:val="2"/>
              <w:szCs w:val="24"/>
              <w:lang w:val="en-US" w:eastAsia="zh-CN" w:bidi="ar-SA"/>
            </w:rPr>
            <w:t>参与起草单位</w:t>
          </w:r>
          <w:r>
            <w:tab/>
          </w:r>
          <w:r>
            <w:fldChar w:fldCharType="begin"/>
          </w:r>
          <w:r>
            <w:instrText xml:space="preserve"> PAGEREF _Toc31821 \h </w:instrText>
          </w:r>
          <w:r>
            <w:fldChar w:fldCharType="separate"/>
          </w:r>
          <w:r>
            <w:t>- 1 -</w:t>
          </w:r>
          <w:r>
            <w:fldChar w:fldCharType="end"/>
          </w:r>
          <w:r>
            <w:rPr>
              <w:rFonts w:hint="default" w:ascii="Times New Roman" w:hAnsi="Times New Roman" w:cs="Times New Roman"/>
              <w:bCs/>
              <w:color w:val="FF0000"/>
              <w:szCs w:val="24"/>
              <w:lang w:val="en-US" w:eastAsia="zh-CN"/>
            </w:rPr>
            <w:fldChar w:fldCharType="end"/>
          </w:r>
        </w:p>
        <w:p w14:paraId="40C2874C">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exact"/>
            <w:textAlignment w:val="auto"/>
          </w:pPr>
          <w:r>
            <w:rPr>
              <w:rFonts w:hint="default" w:ascii="Times New Roman" w:hAnsi="Times New Roman" w:cs="Times New Roman"/>
              <w:bCs/>
              <w:color w:val="FF0000"/>
              <w:szCs w:val="24"/>
              <w:lang w:val="en-US" w:eastAsia="zh-CN"/>
            </w:rPr>
            <w:fldChar w:fldCharType="begin"/>
          </w:r>
          <w:r>
            <w:rPr>
              <w:rFonts w:hint="default" w:ascii="Times New Roman" w:hAnsi="Times New Roman" w:cs="Times New Roman"/>
              <w:bCs/>
              <w:szCs w:val="24"/>
              <w:lang w:val="en-US" w:eastAsia="zh-CN"/>
            </w:rPr>
            <w:instrText xml:space="preserve"> HYPERLINK \l _Toc10979 </w:instrText>
          </w:r>
          <w:r>
            <w:rPr>
              <w:rFonts w:hint="default" w:ascii="Times New Roman" w:hAnsi="Times New Roman" w:cs="Times New Roman"/>
              <w:bCs/>
              <w:szCs w:val="24"/>
              <w:lang w:val="en-US" w:eastAsia="zh-CN"/>
            </w:rPr>
            <w:fldChar w:fldCharType="separate"/>
          </w:r>
          <w:r>
            <w:rPr>
              <w:rFonts w:hint="eastAsia" w:ascii="Times New Roman" w:hAnsi="Times New Roman" w:cs="Times New Roman"/>
              <w:bCs/>
              <w:kern w:val="2"/>
              <w:szCs w:val="24"/>
              <w:lang w:val="en-US" w:eastAsia="zh-CN" w:bidi="ar-SA"/>
            </w:rPr>
            <w:t>（六）</w:t>
          </w:r>
          <w:r>
            <w:rPr>
              <w:rFonts w:hint="default" w:ascii="Times New Roman" w:hAnsi="Times New Roman" w:eastAsia="黑体" w:cs="Times New Roman"/>
              <w:bCs/>
              <w:kern w:val="2"/>
              <w:szCs w:val="24"/>
              <w:lang w:val="en-US" w:eastAsia="zh-CN" w:bidi="ar-SA"/>
            </w:rPr>
            <w:t xml:space="preserve"> </w:t>
          </w:r>
          <w:r>
            <w:rPr>
              <w:rFonts w:hint="default" w:asciiTheme="majorEastAsia" w:hAnsiTheme="majorEastAsia" w:eastAsiaTheme="majorEastAsia" w:cstheme="majorEastAsia"/>
              <w:bCs/>
              <w:kern w:val="2"/>
              <w:szCs w:val="24"/>
              <w:lang w:val="en-US" w:eastAsia="zh-CN" w:bidi="ar-SA"/>
            </w:rPr>
            <w:t>标准起草人</w:t>
          </w:r>
          <w:r>
            <w:tab/>
          </w:r>
          <w:r>
            <w:fldChar w:fldCharType="begin"/>
          </w:r>
          <w:r>
            <w:instrText xml:space="preserve"> PAGEREF _Toc10979 \h </w:instrText>
          </w:r>
          <w:r>
            <w:fldChar w:fldCharType="separate"/>
          </w:r>
          <w:r>
            <w:t>- 1 -</w:t>
          </w:r>
          <w:r>
            <w:fldChar w:fldCharType="end"/>
          </w:r>
          <w:r>
            <w:rPr>
              <w:rFonts w:hint="default" w:ascii="Times New Roman" w:hAnsi="Times New Roman" w:cs="Times New Roman"/>
              <w:bCs/>
              <w:color w:val="FF0000"/>
              <w:szCs w:val="24"/>
              <w:lang w:val="en-US" w:eastAsia="zh-CN"/>
            </w:rPr>
            <w:fldChar w:fldCharType="end"/>
          </w:r>
        </w:p>
        <w:p w14:paraId="5FFB0E72">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exact"/>
            <w:textAlignment w:val="auto"/>
          </w:pPr>
          <w:r>
            <w:rPr>
              <w:rFonts w:hint="default" w:ascii="Times New Roman" w:hAnsi="Times New Roman" w:cs="Times New Roman"/>
              <w:bCs/>
              <w:color w:val="FF0000"/>
              <w:szCs w:val="24"/>
              <w:lang w:val="en-US" w:eastAsia="zh-CN"/>
            </w:rPr>
            <w:fldChar w:fldCharType="begin"/>
          </w:r>
          <w:r>
            <w:rPr>
              <w:rFonts w:hint="default" w:ascii="Times New Roman" w:hAnsi="Times New Roman" w:cs="Times New Roman"/>
              <w:bCs/>
              <w:szCs w:val="24"/>
              <w:lang w:val="en-US" w:eastAsia="zh-CN"/>
            </w:rPr>
            <w:instrText xml:space="preserve"> HYPERLINK \l _Toc28300 </w:instrText>
          </w:r>
          <w:r>
            <w:rPr>
              <w:rFonts w:hint="default" w:ascii="Times New Roman" w:hAnsi="Times New Roman" w:cs="Times New Roman"/>
              <w:bCs/>
              <w:szCs w:val="24"/>
              <w:lang w:val="en-US" w:eastAsia="zh-CN"/>
            </w:rPr>
            <w:fldChar w:fldCharType="separate"/>
          </w:r>
          <w:r>
            <w:rPr>
              <w:rFonts w:hint="eastAsia" w:ascii="黑体" w:hAnsi="黑体" w:eastAsia="黑体" w:cs="黑体"/>
              <w:bCs/>
              <w:kern w:val="44"/>
              <w:szCs w:val="21"/>
              <w:lang w:val="en-US" w:eastAsia="zh-CN"/>
            </w:rPr>
            <w:t>二、编制情况</w:t>
          </w:r>
          <w:r>
            <w:tab/>
          </w:r>
          <w:r>
            <w:fldChar w:fldCharType="begin"/>
          </w:r>
          <w:r>
            <w:instrText xml:space="preserve"> PAGEREF _Toc28300 \h </w:instrText>
          </w:r>
          <w:r>
            <w:fldChar w:fldCharType="separate"/>
          </w:r>
          <w:r>
            <w:t>- 1 -</w:t>
          </w:r>
          <w:r>
            <w:fldChar w:fldCharType="end"/>
          </w:r>
          <w:r>
            <w:rPr>
              <w:rFonts w:hint="default" w:ascii="Times New Roman" w:hAnsi="Times New Roman" w:cs="Times New Roman"/>
              <w:bCs/>
              <w:color w:val="FF0000"/>
              <w:szCs w:val="24"/>
              <w:lang w:val="en-US" w:eastAsia="zh-CN"/>
            </w:rPr>
            <w:fldChar w:fldCharType="end"/>
          </w:r>
        </w:p>
        <w:p w14:paraId="3A05511E">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exact"/>
            <w:textAlignment w:val="auto"/>
          </w:pPr>
          <w:r>
            <w:rPr>
              <w:rFonts w:hint="default" w:ascii="Times New Roman" w:hAnsi="Times New Roman" w:cs="Times New Roman"/>
              <w:bCs/>
              <w:color w:val="FF0000"/>
              <w:szCs w:val="24"/>
              <w:lang w:val="en-US" w:eastAsia="zh-CN"/>
            </w:rPr>
            <w:fldChar w:fldCharType="begin"/>
          </w:r>
          <w:r>
            <w:rPr>
              <w:rFonts w:hint="default" w:ascii="Times New Roman" w:hAnsi="Times New Roman" w:cs="Times New Roman"/>
              <w:bCs/>
              <w:szCs w:val="24"/>
              <w:lang w:val="en-US" w:eastAsia="zh-CN"/>
            </w:rPr>
            <w:instrText xml:space="preserve"> HYPERLINK \l _Toc8516 </w:instrText>
          </w:r>
          <w:r>
            <w:rPr>
              <w:rFonts w:hint="default" w:ascii="Times New Roman" w:hAnsi="Times New Roman" w:cs="Times New Roman"/>
              <w:bCs/>
              <w:szCs w:val="24"/>
              <w:lang w:val="en-US" w:eastAsia="zh-CN"/>
            </w:rPr>
            <w:fldChar w:fldCharType="separate"/>
          </w:r>
          <w:r>
            <w:rPr>
              <w:rFonts w:hint="eastAsia" w:ascii="Times New Roman" w:hAnsi="Times New Roman" w:cs="Times New Roman"/>
              <w:bCs/>
              <w:kern w:val="2"/>
              <w:szCs w:val="24"/>
              <w:lang w:val="en-US" w:eastAsia="zh-CN" w:bidi="ar-SA"/>
            </w:rPr>
            <w:t xml:space="preserve">（一） </w:t>
          </w:r>
          <w:r>
            <w:rPr>
              <w:rFonts w:hint="eastAsia" w:ascii="Times New Roman" w:hAnsi="Times New Roman" w:eastAsia="黑体" w:cs="Times New Roman"/>
              <w:bCs/>
              <w:kern w:val="2"/>
              <w:szCs w:val="24"/>
              <w:lang w:val="en-US" w:eastAsia="zh-CN" w:bidi="ar-SA"/>
            </w:rPr>
            <w:t>编制标准的必要性和意义及背景</w:t>
          </w:r>
          <w:r>
            <w:tab/>
          </w:r>
          <w:r>
            <w:fldChar w:fldCharType="begin"/>
          </w:r>
          <w:r>
            <w:instrText xml:space="preserve"> PAGEREF _Toc8516 \h </w:instrText>
          </w:r>
          <w:r>
            <w:fldChar w:fldCharType="separate"/>
          </w:r>
          <w:r>
            <w:t>- 1 -</w:t>
          </w:r>
          <w:r>
            <w:fldChar w:fldCharType="end"/>
          </w:r>
          <w:r>
            <w:rPr>
              <w:rFonts w:hint="default" w:ascii="Times New Roman" w:hAnsi="Times New Roman" w:cs="Times New Roman"/>
              <w:bCs/>
              <w:color w:val="FF0000"/>
              <w:szCs w:val="24"/>
              <w:lang w:val="en-US" w:eastAsia="zh-CN"/>
            </w:rPr>
            <w:fldChar w:fldCharType="end"/>
          </w:r>
        </w:p>
        <w:p w14:paraId="72ED79AC">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exact"/>
            <w:textAlignment w:val="auto"/>
          </w:pPr>
          <w:r>
            <w:rPr>
              <w:rFonts w:hint="default" w:ascii="Times New Roman" w:hAnsi="Times New Roman" w:cs="Times New Roman"/>
              <w:bCs/>
              <w:color w:val="FF0000"/>
              <w:szCs w:val="24"/>
              <w:lang w:val="en-US" w:eastAsia="zh-CN"/>
            </w:rPr>
            <w:fldChar w:fldCharType="begin"/>
          </w:r>
          <w:r>
            <w:rPr>
              <w:rFonts w:hint="default" w:ascii="Times New Roman" w:hAnsi="Times New Roman" w:cs="Times New Roman"/>
              <w:bCs/>
              <w:szCs w:val="24"/>
              <w:lang w:val="en-US" w:eastAsia="zh-CN"/>
            </w:rPr>
            <w:instrText xml:space="preserve"> HYPERLINK \l _Toc3127 </w:instrText>
          </w:r>
          <w:r>
            <w:rPr>
              <w:rFonts w:hint="default" w:ascii="Times New Roman" w:hAnsi="Times New Roman" w:cs="Times New Roman"/>
              <w:bCs/>
              <w:szCs w:val="24"/>
              <w:lang w:val="en-US" w:eastAsia="zh-CN"/>
            </w:rPr>
            <w:fldChar w:fldCharType="separate"/>
          </w:r>
          <w:r>
            <w:rPr>
              <w:rFonts w:hint="eastAsia" w:asciiTheme="majorEastAsia" w:hAnsiTheme="majorEastAsia" w:eastAsiaTheme="majorEastAsia" w:cstheme="majorEastAsia"/>
              <w:bCs/>
              <w:kern w:val="2"/>
              <w:szCs w:val="24"/>
              <w:lang w:val="en-US" w:eastAsia="zh-CN" w:bidi="ar-SA"/>
            </w:rPr>
            <w:t>1. 氰化物的环境危害</w:t>
          </w:r>
          <w:r>
            <w:tab/>
          </w:r>
          <w:r>
            <w:fldChar w:fldCharType="begin"/>
          </w:r>
          <w:r>
            <w:instrText xml:space="preserve"> PAGEREF _Toc3127 \h </w:instrText>
          </w:r>
          <w:r>
            <w:fldChar w:fldCharType="separate"/>
          </w:r>
          <w:r>
            <w:t>- 1 -</w:t>
          </w:r>
          <w:r>
            <w:fldChar w:fldCharType="end"/>
          </w:r>
          <w:r>
            <w:rPr>
              <w:rFonts w:hint="default" w:ascii="Times New Roman" w:hAnsi="Times New Roman" w:cs="Times New Roman"/>
              <w:bCs/>
              <w:color w:val="FF0000"/>
              <w:szCs w:val="24"/>
              <w:lang w:val="en-US" w:eastAsia="zh-CN"/>
            </w:rPr>
            <w:fldChar w:fldCharType="end"/>
          </w:r>
        </w:p>
        <w:p w14:paraId="6FAFE4CD">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exact"/>
            <w:textAlignment w:val="auto"/>
          </w:pPr>
          <w:r>
            <w:rPr>
              <w:rFonts w:hint="default" w:ascii="Times New Roman" w:hAnsi="Times New Roman" w:cs="Times New Roman"/>
              <w:bCs/>
              <w:color w:val="FF0000"/>
              <w:szCs w:val="24"/>
              <w:lang w:val="en-US" w:eastAsia="zh-CN"/>
            </w:rPr>
            <w:fldChar w:fldCharType="begin"/>
          </w:r>
          <w:r>
            <w:rPr>
              <w:rFonts w:hint="default" w:ascii="Times New Roman" w:hAnsi="Times New Roman" w:cs="Times New Roman"/>
              <w:bCs/>
              <w:szCs w:val="24"/>
              <w:lang w:val="en-US" w:eastAsia="zh-CN"/>
            </w:rPr>
            <w:instrText xml:space="preserve"> HYPERLINK \l _Toc3451 </w:instrText>
          </w:r>
          <w:r>
            <w:rPr>
              <w:rFonts w:hint="default" w:ascii="Times New Roman" w:hAnsi="Times New Roman" w:cs="Times New Roman"/>
              <w:bCs/>
              <w:szCs w:val="24"/>
              <w:lang w:val="en-US" w:eastAsia="zh-CN"/>
            </w:rPr>
            <w:fldChar w:fldCharType="separate"/>
          </w:r>
          <w:r>
            <w:rPr>
              <w:rFonts w:hint="eastAsia" w:asciiTheme="majorEastAsia" w:hAnsiTheme="majorEastAsia" w:eastAsiaTheme="majorEastAsia" w:cstheme="majorEastAsia"/>
              <w:bCs/>
              <w:kern w:val="2"/>
              <w:szCs w:val="24"/>
              <w:lang w:val="en-US" w:eastAsia="zh-CN" w:bidi="ar-SA"/>
            </w:rPr>
            <w:t>2. 相关环保标准和环保工作的需要</w:t>
          </w:r>
          <w:r>
            <w:tab/>
          </w:r>
          <w:r>
            <w:fldChar w:fldCharType="begin"/>
          </w:r>
          <w:r>
            <w:instrText xml:space="preserve"> PAGEREF _Toc3451 \h </w:instrText>
          </w:r>
          <w:r>
            <w:fldChar w:fldCharType="separate"/>
          </w:r>
          <w:r>
            <w:t>- 3 -</w:t>
          </w:r>
          <w:r>
            <w:fldChar w:fldCharType="end"/>
          </w:r>
          <w:r>
            <w:rPr>
              <w:rFonts w:hint="default" w:ascii="Times New Roman" w:hAnsi="Times New Roman" w:cs="Times New Roman"/>
              <w:bCs/>
              <w:color w:val="FF0000"/>
              <w:szCs w:val="24"/>
              <w:lang w:val="en-US" w:eastAsia="zh-CN"/>
            </w:rPr>
            <w:fldChar w:fldCharType="end"/>
          </w:r>
        </w:p>
        <w:p w14:paraId="6BD51C06">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exact"/>
            <w:textAlignment w:val="auto"/>
          </w:pPr>
          <w:r>
            <w:rPr>
              <w:rFonts w:hint="default" w:ascii="Times New Roman" w:hAnsi="Times New Roman" w:cs="Times New Roman"/>
              <w:bCs/>
              <w:color w:val="FF0000"/>
              <w:szCs w:val="24"/>
              <w:lang w:val="en-US" w:eastAsia="zh-CN"/>
            </w:rPr>
            <w:fldChar w:fldCharType="begin"/>
          </w:r>
          <w:r>
            <w:rPr>
              <w:rFonts w:hint="default" w:ascii="Times New Roman" w:hAnsi="Times New Roman" w:cs="Times New Roman"/>
              <w:bCs/>
              <w:szCs w:val="24"/>
              <w:lang w:val="en-US" w:eastAsia="zh-CN"/>
            </w:rPr>
            <w:instrText xml:space="preserve"> HYPERLINK \l _Toc8460 </w:instrText>
          </w:r>
          <w:r>
            <w:rPr>
              <w:rFonts w:hint="default" w:ascii="Times New Roman" w:hAnsi="Times New Roman" w:cs="Times New Roman"/>
              <w:bCs/>
              <w:szCs w:val="24"/>
              <w:lang w:val="en-US" w:eastAsia="zh-CN"/>
            </w:rPr>
            <w:fldChar w:fldCharType="separate"/>
          </w:r>
          <w:r>
            <w:rPr>
              <w:rFonts w:hint="eastAsia" w:ascii="Times New Roman" w:hAnsi="Times New Roman" w:cs="Times New Roman"/>
              <w:bCs/>
              <w:kern w:val="2"/>
              <w:szCs w:val="24"/>
              <w:lang w:val="en-US" w:eastAsia="zh-CN" w:bidi="ar-SA"/>
            </w:rPr>
            <w:t>（二）</w:t>
          </w:r>
          <w:r>
            <w:rPr>
              <w:rFonts w:hint="default" w:ascii="Times New Roman" w:hAnsi="Times New Roman" w:cs="Times New Roman"/>
              <w:bCs/>
              <w:kern w:val="2"/>
              <w:szCs w:val="24"/>
              <w:lang w:val="en-US" w:eastAsia="zh-CN" w:bidi="ar-SA"/>
            </w:rPr>
            <w:t xml:space="preserve"> </w:t>
          </w:r>
          <w:r>
            <w:rPr>
              <w:rFonts w:hint="eastAsia" w:ascii="黑体" w:hAnsi="黑体" w:eastAsia="黑体" w:cs="黑体"/>
              <w:bCs/>
              <w:kern w:val="2"/>
              <w:szCs w:val="24"/>
              <w:lang w:val="en-US" w:eastAsia="zh-CN" w:bidi="ar-SA"/>
            </w:rPr>
            <w:t>编制过程简介</w:t>
          </w:r>
          <w:r>
            <w:tab/>
          </w:r>
          <w:r>
            <w:fldChar w:fldCharType="begin"/>
          </w:r>
          <w:r>
            <w:instrText xml:space="preserve"> PAGEREF _Toc8460 \h </w:instrText>
          </w:r>
          <w:r>
            <w:fldChar w:fldCharType="separate"/>
          </w:r>
          <w:r>
            <w:t>- 4 -</w:t>
          </w:r>
          <w:r>
            <w:fldChar w:fldCharType="end"/>
          </w:r>
          <w:r>
            <w:rPr>
              <w:rFonts w:hint="default" w:ascii="Times New Roman" w:hAnsi="Times New Roman" w:cs="Times New Roman"/>
              <w:bCs/>
              <w:color w:val="FF0000"/>
              <w:szCs w:val="24"/>
              <w:lang w:val="en-US" w:eastAsia="zh-CN"/>
            </w:rPr>
            <w:fldChar w:fldCharType="end"/>
          </w:r>
        </w:p>
        <w:p w14:paraId="61E31C48">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exact"/>
            <w:textAlignment w:val="auto"/>
          </w:pPr>
          <w:r>
            <w:rPr>
              <w:rFonts w:hint="default" w:ascii="Times New Roman" w:hAnsi="Times New Roman" w:cs="Times New Roman"/>
              <w:bCs/>
              <w:color w:val="FF0000"/>
              <w:szCs w:val="24"/>
              <w:lang w:val="en-US" w:eastAsia="zh-CN"/>
            </w:rPr>
            <w:fldChar w:fldCharType="begin"/>
          </w:r>
          <w:r>
            <w:rPr>
              <w:rFonts w:hint="default" w:ascii="Times New Roman" w:hAnsi="Times New Roman" w:cs="Times New Roman"/>
              <w:bCs/>
              <w:szCs w:val="24"/>
              <w:lang w:val="en-US" w:eastAsia="zh-CN"/>
            </w:rPr>
            <w:instrText xml:space="preserve"> HYPERLINK \l _Toc18225 </w:instrText>
          </w:r>
          <w:r>
            <w:rPr>
              <w:rFonts w:hint="default" w:ascii="Times New Roman" w:hAnsi="Times New Roman" w:cs="Times New Roman"/>
              <w:bCs/>
              <w:szCs w:val="24"/>
              <w:lang w:val="en-US" w:eastAsia="zh-CN"/>
            </w:rPr>
            <w:fldChar w:fldCharType="separate"/>
          </w:r>
          <w:r>
            <w:rPr>
              <w:rFonts w:hint="eastAsia" w:ascii="Times New Roman" w:hAnsi="Times New Roman" w:cs="Times New Roman"/>
              <w:bCs/>
              <w:kern w:val="2"/>
              <w:szCs w:val="24"/>
              <w:lang w:val="en-US" w:eastAsia="zh-CN" w:bidi="ar-SA"/>
            </w:rPr>
            <w:t>1.</w:t>
          </w:r>
          <w:r>
            <w:rPr>
              <w:rFonts w:hint="eastAsia" w:ascii="Times New Roman" w:hAnsi="Times New Roman" w:eastAsia="黑体" w:cs="Times New Roman"/>
              <w:bCs/>
              <w:kern w:val="2"/>
              <w:szCs w:val="24"/>
              <w:lang w:val="en-US" w:eastAsia="zh-CN" w:bidi="ar-SA"/>
            </w:rPr>
            <w:t xml:space="preserve"> </w:t>
          </w:r>
          <w:r>
            <w:rPr>
              <w:rFonts w:hint="eastAsia" w:asciiTheme="majorEastAsia" w:hAnsiTheme="majorEastAsia" w:eastAsiaTheme="majorEastAsia" w:cstheme="majorEastAsia"/>
              <w:bCs/>
              <w:kern w:val="2"/>
              <w:szCs w:val="24"/>
              <w:lang w:val="en-US" w:eastAsia="zh-CN" w:bidi="ar-SA"/>
            </w:rPr>
            <w:t>成立编制组</w:t>
          </w:r>
          <w:r>
            <w:tab/>
          </w:r>
          <w:r>
            <w:fldChar w:fldCharType="begin"/>
          </w:r>
          <w:r>
            <w:instrText xml:space="preserve"> PAGEREF _Toc18225 \h </w:instrText>
          </w:r>
          <w:r>
            <w:fldChar w:fldCharType="separate"/>
          </w:r>
          <w:r>
            <w:t>- 4 -</w:t>
          </w:r>
          <w:r>
            <w:fldChar w:fldCharType="end"/>
          </w:r>
          <w:r>
            <w:rPr>
              <w:rFonts w:hint="default" w:ascii="Times New Roman" w:hAnsi="Times New Roman" w:cs="Times New Roman"/>
              <w:bCs/>
              <w:color w:val="FF0000"/>
              <w:szCs w:val="24"/>
              <w:lang w:val="en-US" w:eastAsia="zh-CN"/>
            </w:rPr>
            <w:fldChar w:fldCharType="end"/>
          </w:r>
        </w:p>
        <w:p w14:paraId="6CEE1935">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exact"/>
            <w:textAlignment w:val="auto"/>
          </w:pPr>
          <w:r>
            <w:rPr>
              <w:rFonts w:hint="default" w:ascii="Times New Roman" w:hAnsi="Times New Roman" w:cs="Times New Roman"/>
              <w:bCs/>
              <w:color w:val="FF0000"/>
              <w:szCs w:val="24"/>
              <w:lang w:val="en-US" w:eastAsia="zh-CN"/>
            </w:rPr>
            <w:fldChar w:fldCharType="begin"/>
          </w:r>
          <w:r>
            <w:rPr>
              <w:rFonts w:hint="default" w:ascii="Times New Roman" w:hAnsi="Times New Roman" w:cs="Times New Roman"/>
              <w:bCs/>
              <w:szCs w:val="24"/>
              <w:lang w:val="en-US" w:eastAsia="zh-CN"/>
            </w:rPr>
            <w:instrText xml:space="preserve"> HYPERLINK \l _Toc32103 </w:instrText>
          </w:r>
          <w:r>
            <w:rPr>
              <w:rFonts w:hint="default" w:ascii="Times New Roman" w:hAnsi="Times New Roman" w:cs="Times New Roman"/>
              <w:bCs/>
              <w:szCs w:val="24"/>
              <w:lang w:val="en-US" w:eastAsia="zh-CN"/>
            </w:rPr>
            <w:fldChar w:fldCharType="separate"/>
          </w:r>
          <w:r>
            <w:rPr>
              <w:rFonts w:hint="eastAsia" w:asciiTheme="majorEastAsia" w:hAnsiTheme="majorEastAsia" w:eastAsiaTheme="majorEastAsia" w:cstheme="majorEastAsia"/>
              <w:bCs/>
              <w:kern w:val="2"/>
              <w:szCs w:val="24"/>
              <w:lang w:val="en-US" w:eastAsia="zh-CN" w:bidi="ar-SA"/>
            </w:rPr>
            <w:t>2. 标准起草</w:t>
          </w:r>
          <w:r>
            <w:tab/>
          </w:r>
          <w:r>
            <w:fldChar w:fldCharType="begin"/>
          </w:r>
          <w:r>
            <w:instrText xml:space="preserve"> PAGEREF _Toc32103 \h </w:instrText>
          </w:r>
          <w:r>
            <w:fldChar w:fldCharType="separate"/>
          </w:r>
          <w:r>
            <w:t>- 4 -</w:t>
          </w:r>
          <w:r>
            <w:fldChar w:fldCharType="end"/>
          </w:r>
          <w:r>
            <w:rPr>
              <w:rFonts w:hint="default" w:ascii="Times New Roman" w:hAnsi="Times New Roman" w:cs="Times New Roman"/>
              <w:bCs/>
              <w:color w:val="FF0000"/>
              <w:szCs w:val="24"/>
              <w:lang w:val="en-US" w:eastAsia="zh-CN"/>
            </w:rPr>
            <w:fldChar w:fldCharType="end"/>
          </w:r>
        </w:p>
        <w:p w14:paraId="7CCB28F7">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exact"/>
            <w:textAlignment w:val="auto"/>
          </w:pPr>
          <w:r>
            <w:rPr>
              <w:rFonts w:hint="default" w:ascii="Times New Roman" w:hAnsi="Times New Roman" w:cs="Times New Roman"/>
              <w:bCs/>
              <w:color w:val="FF0000"/>
              <w:szCs w:val="24"/>
              <w:lang w:val="en-US" w:eastAsia="zh-CN"/>
            </w:rPr>
            <w:fldChar w:fldCharType="begin"/>
          </w:r>
          <w:r>
            <w:rPr>
              <w:rFonts w:hint="default" w:ascii="Times New Roman" w:hAnsi="Times New Roman" w:cs="Times New Roman"/>
              <w:bCs/>
              <w:szCs w:val="24"/>
              <w:lang w:val="en-US" w:eastAsia="zh-CN"/>
            </w:rPr>
            <w:instrText xml:space="preserve"> HYPERLINK \l _Toc16197 </w:instrText>
          </w:r>
          <w:r>
            <w:rPr>
              <w:rFonts w:hint="default" w:ascii="Times New Roman" w:hAnsi="Times New Roman" w:cs="Times New Roman"/>
              <w:bCs/>
              <w:szCs w:val="24"/>
              <w:lang w:val="en-US" w:eastAsia="zh-CN"/>
            </w:rPr>
            <w:fldChar w:fldCharType="separate"/>
          </w:r>
          <w:r>
            <w:rPr>
              <w:rFonts w:hint="eastAsia" w:ascii="Times New Roman" w:hAnsi="Times New Roman" w:cs="Times New Roman"/>
              <w:bCs w:val="0"/>
              <w:kern w:val="2"/>
              <w:szCs w:val="24"/>
              <w:lang w:val="en-US" w:eastAsia="zh-CN" w:bidi="ar-SA"/>
            </w:rPr>
            <w:t>3.</w:t>
          </w:r>
          <w:r>
            <w:rPr>
              <w:rFonts w:hint="eastAsia" w:ascii="Times New Roman" w:hAnsi="Times New Roman" w:eastAsia="黑体" w:cs="Times New Roman"/>
              <w:bCs w:val="0"/>
              <w:kern w:val="2"/>
              <w:szCs w:val="24"/>
              <w:lang w:val="en-US" w:eastAsia="zh-CN" w:bidi="ar-SA"/>
            </w:rPr>
            <w:t xml:space="preserve"> </w:t>
          </w:r>
          <w:r>
            <w:rPr>
              <w:rFonts w:hint="eastAsia" w:ascii="Times New Roman" w:hAnsi="Times New Roman" w:cs="Times New Roman"/>
              <w:bCs w:val="0"/>
              <w:kern w:val="2"/>
              <w:szCs w:val="24"/>
              <w:lang w:val="en-US" w:eastAsia="zh-CN" w:bidi="ar-SA"/>
            </w:rPr>
            <w:t>征求意见过程</w:t>
          </w:r>
          <w:r>
            <w:tab/>
          </w:r>
          <w:r>
            <w:fldChar w:fldCharType="begin"/>
          </w:r>
          <w:r>
            <w:instrText xml:space="preserve"> PAGEREF _Toc16197 \h </w:instrText>
          </w:r>
          <w:r>
            <w:fldChar w:fldCharType="separate"/>
          </w:r>
          <w:r>
            <w:t>- 5 -</w:t>
          </w:r>
          <w:r>
            <w:fldChar w:fldCharType="end"/>
          </w:r>
          <w:r>
            <w:rPr>
              <w:rFonts w:hint="default" w:ascii="Times New Roman" w:hAnsi="Times New Roman" w:cs="Times New Roman"/>
              <w:bCs/>
              <w:color w:val="FF0000"/>
              <w:szCs w:val="24"/>
              <w:lang w:val="en-US" w:eastAsia="zh-CN"/>
            </w:rPr>
            <w:fldChar w:fldCharType="end"/>
          </w:r>
        </w:p>
        <w:p w14:paraId="0B7F7AB4">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exact"/>
            <w:textAlignment w:val="auto"/>
          </w:pPr>
          <w:r>
            <w:rPr>
              <w:rFonts w:hint="default" w:ascii="Times New Roman" w:hAnsi="Times New Roman" w:cs="Times New Roman"/>
              <w:bCs/>
              <w:color w:val="FF0000"/>
              <w:szCs w:val="24"/>
              <w:lang w:val="en-US" w:eastAsia="zh-CN"/>
            </w:rPr>
            <w:fldChar w:fldCharType="begin"/>
          </w:r>
          <w:r>
            <w:rPr>
              <w:rFonts w:hint="default" w:ascii="Times New Roman" w:hAnsi="Times New Roman" w:cs="Times New Roman"/>
              <w:bCs/>
              <w:szCs w:val="24"/>
              <w:lang w:val="en-US" w:eastAsia="zh-CN"/>
            </w:rPr>
            <w:instrText xml:space="preserve"> HYPERLINK \l _Toc28887 </w:instrText>
          </w:r>
          <w:r>
            <w:rPr>
              <w:rFonts w:hint="default" w:ascii="Times New Roman" w:hAnsi="Times New Roman" w:cs="Times New Roman"/>
              <w:bCs/>
              <w:szCs w:val="24"/>
              <w:lang w:val="en-US" w:eastAsia="zh-CN"/>
            </w:rPr>
            <w:fldChar w:fldCharType="separate"/>
          </w:r>
          <w:r>
            <w:rPr>
              <w:rFonts w:hint="eastAsia" w:ascii="Times New Roman" w:hAnsi="Times New Roman" w:cs="Times New Roman"/>
              <w:b/>
              <w:bCs w:val="0"/>
              <w:kern w:val="2"/>
              <w:szCs w:val="24"/>
              <w:lang w:val="en-US" w:eastAsia="zh-CN" w:bidi="ar-SA"/>
            </w:rPr>
            <w:t>（三）制定标准的原则和依据，与现行法律法规、标准的关系</w:t>
          </w:r>
          <w:r>
            <w:tab/>
          </w:r>
          <w:r>
            <w:fldChar w:fldCharType="begin"/>
          </w:r>
          <w:r>
            <w:instrText xml:space="preserve"> PAGEREF _Toc28887 \h </w:instrText>
          </w:r>
          <w:r>
            <w:fldChar w:fldCharType="separate"/>
          </w:r>
          <w:r>
            <w:t>- 5 -</w:t>
          </w:r>
          <w:r>
            <w:fldChar w:fldCharType="end"/>
          </w:r>
          <w:r>
            <w:rPr>
              <w:rFonts w:hint="default" w:ascii="Times New Roman" w:hAnsi="Times New Roman" w:cs="Times New Roman"/>
              <w:bCs/>
              <w:color w:val="FF0000"/>
              <w:szCs w:val="24"/>
              <w:lang w:val="en-US" w:eastAsia="zh-CN"/>
            </w:rPr>
            <w:fldChar w:fldCharType="end"/>
          </w:r>
        </w:p>
        <w:p w14:paraId="17BC4B98">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exact"/>
            <w:textAlignment w:val="auto"/>
          </w:pPr>
          <w:r>
            <w:rPr>
              <w:rFonts w:hint="default" w:ascii="Times New Roman" w:hAnsi="Times New Roman" w:cs="Times New Roman"/>
              <w:bCs/>
              <w:color w:val="FF0000"/>
              <w:szCs w:val="24"/>
              <w:lang w:val="en-US" w:eastAsia="zh-CN"/>
            </w:rPr>
            <w:fldChar w:fldCharType="begin"/>
          </w:r>
          <w:r>
            <w:rPr>
              <w:rFonts w:hint="default" w:ascii="Times New Roman" w:hAnsi="Times New Roman" w:cs="Times New Roman"/>
              <w:bCs/>
              <w:szCs w:val="24"/>
              <w:lang w:val="en-US" w:eastAsia="zh-CN"/>
            </w:rPr>
            <w:instrText xml:space="preserve"> HYPERLINK \l _Toc18575 </w:instrText>
          </w:r>
          <w:r>
            <w:rPr>
              <w:rFonts w:hint="default" w:ascii="Times New Roman" w:hAnsi="Times New Roman" w:cs="Times New Roman"/>
              <w:bCs/>
              <w:szCs w:val="24"/>
              <w:lang w:val="en-US" w:eastAsia="zh-CN"/>
            </w:rPr>
            <w:fldChar w:fldCharType="separate"/>
          </w:r>
          <w:r>
            <w:rPr>
              <w:rFonts w:hint="eastAsia" w:ascii="Times New Roman" w:hAnsi="Times New Roman" w:cs="Times New Roman"/>
              <w:bCs/>
              <w:kern w:val="2"/>
              <w:szCs w:val="24"/>
              <w:lang w:val="en-US" w:eastAsia="zh-CN" w:bidi="ar-SA"/>
            </w:rPr>
            <w:t>1. 制定的原则与依据</w:t>
          </w:r>
          <w:r>
            <w:tab/>
          </w:r>
          <w:r>
            <w:fldChar w:fldCharType="begin"/>
          </w:r>
          <w:r>
            <w:instrText xml:space="preserve"> PAGEREF _Toc18575 \h </w:instrText>
          </w:r>
          <w:r>
            <w:fldChar w:fldCharType="separate"/>
          </w:r>
          <w:r>
            <w:t>- 5 -</w:t>
          </w:r>
          <w:r>
            <w:fldChar w:fldCharType="end"/>
          </w:r>
          <w:r>
            <w:rPr>
              <w:rFonts w:hint="default" w:ascii="Times New Roman" w:hAnsi="Times New Roman" w:cs="Times New Roman"/>
              <w:bCs/>
              <w:color w:val="FF0000"/>
              <w:szCs w:val="24"/>
              <w:lang w:val="en-US" w:eastAsia="zh-CN"/>
            </w:rPr>
            <w:fldChar w:fldCharType="end"/>
          </w:r>
        </w:p>
        <w:p w14:paraId="202012DA">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exact"/>
            <w:textAlignment w:val="auto"/>
          </w:pPr>
          <w:r>
            <w:rPr>
              <w:rFonts w:hint="default" w:ascii="Times New Roman" w:hAnsi="Times New Roman" w:cs="Times New Roman"/>
              <w:bCs/>
              <w:color w:val="FF0000"/>
              <w:szCs w:val="24"/>
              <w:lang w:val="en-US" w:eastAsia="zh-CN"/>
            </w:rPr>
            <w:fldChar w:fldCharType="begin"/>
          </w:r>
          <w:r>
            <w:rPr>
              <w:rFonts w:hint="default" w:ascii="Times New Roman" w:hAnsi="Times New Roman" w:cs="Times New Roman"/>
              <w:bCs/>
              <w:szCs w:val="24"/>
              <w:lang w:val="en-US" w:eastAsia="zh-CN"/>
            </w:rPr>
            <w:instrText xml:space="preserve"> HYPERLINK \l _Toc18001 </w:instrText>
          </w:r>
          <w:r>
            <w:rPr>
              <w:rFonts w:hint="default" w:ascii="Times New Roman" w:hAnsi="Times New Roman" w:cs="Times New Roman"/>
              <w:bCs/>
              <w:szCs w:val="24"/>
              <w:lang w:val="en-US" w:eastAsia="zh-CN"/>
            </w:rPr>
            <w:fldChar w:fldCharType="separate"/>
          </w:r>
          <w:r>
            <w:rPr>
              <w:rFonts w:hint="eastAsia" w:ascii="Times New Roman" w:hAnsi="Times New Roman" w:cs="Times New Roman"/>
              <w:bCs/>
              <w:kern w:val="2"/>
              <w:szCs w:val="24"/>
              <w:lang w:val="en-US" w:eastAsia="zh-CN" w:bidi="ar-SA"/>
            </w:rPr>
            <w:t>2. 与现行标准的关系</w:t>
          </w:r>
          <w:r>
            <w:tab/>
          </w:r>
          <w:r>
            <w:fldChar w:fldCharType="begin"/>
          </w:r>
          <w:r>
            <w:instrText xml:space="preserve"> PAGEREF _Toc18001 \h </w:instrText>
          </w:r>
          <w:r>
            <w:fldChar w:fldCharType="separate"/>
          </w:r>
          <w:r>
            <w:t>- 6 -</w:t>
          </w:r>
          <w:r>
            <w:fldChar w:fldCharType="end"/>
          </w:r>
          <w:r>
            <w:rPr>
              <w:rFonts w:hint="default" w:ascii="Times New Roman" w:hAnsi="Times New Roman" w:cs="Times New Roman"/>
              <w:bCs/>
              <w:color w:val="FF0000"/>
              <w:szCs w:val="24"/>
              <w:lang w:val="en-US" w:eastAsia="zh-CN"/>
            </w:rPr>
            <w:fldChar w:fldCharType="end"/>
          </w:r>
        </w:p>
        <w:p w14:paraId="6ADF3277">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exact"/>
            <w:textAlignment w:val="auto"/>
          </w:pPr>
          <w:r>
            <w:rPr>
              <w:rFonts w:hint="default" w:ascii="Times New Roman" w:hAnsi="Times New Roman" w:cs="Times New Roman"/>
              <w:bCs/>
              <w:color w:val="FF0000"/>
              <w:szCs w:val="24"/>
              <w:lang w:val="en-US" w:eastAsia="zh-CN"/>
            </w:rPr>
            <w:fldChar w:fldCharType="begin"/>
          </w:r>
          <w:r>
            <w:rPr>
              <w:rFonts w:hint="default" w:ascii="Times New Roman" w:hAnsi="Times New Roman" w:cs="Times New Roman"/>
              <w:bCs/>
              <w:szCs w:val="24"/>
              <w:lang w:val="en-US" w:eastAsia="zh-CN"/>
            </w:rPr>
            <w:instrText xml:space="preserve"> HYPERLINK \l _Toc8124 </w:instrText>
          </w:r>
          <w:r>
            <w:rPr>
              <w:rFonts w:hint="default" w:ascii="Times New Roman" w:hAnsi="Times New Roman" w:cs="Times New Roman"/>
              <w:bCs/>
              <w:szCs w:val="24"/>
              <w:lang w:val="en-US" w:eastAsia="zh-CN"/>
            </w:rPr>
            <w:fldChar w:fldCharType="separate"/>
          </w:r>
          <w:r>
            <w:rPr>
              <w:rFonts w:hint="default" w:ascii="Times New Roman" w:hAnsi="Times New Roman" w:cs="Times New Roman"/>
              <w:bCs/>
              <w:kern w:val="2"/>
              <w:szCs w:val="24"/>
              <w:lang w:val="en-US" w:eastAsia="zh-CN" w:bidi="ar-SA"/>
            </w:rPr>
            <w:t>3</w:t>
          </w:r>
          <w:r>
            <w:rPr>
              <w:rFonts w:hint="eastAsia" w:ascii="Times New Roman" w:hAnsi="Times New Roman" w:cs="Times New Roman"/>
              <w:bCs/>
              <w:kern w:val="2"/>
              <w:szCs w:val="24"/>
              <w:lang w:val="en-US" w:eastAsia="zh-CN" w:bidi="ar-SA"/>
            </w:rPr>
            <w:t>.</w:t>
          </w:r>
          <w:r>
            <w:rPr>
              <w:rFonts w:hint="default" w:ascii="Times New Roman" w:hAnsi="Times New Roman" w:cs="Times New Roman"/>
              <w:bCs/>
              <w:kern w:val="2"/>
              <w:szCs w:val="24"/>
              <w:lang w:val="en-US" w:eastAsia="zh-CN" w:bidi="ar-SA"/>
            </w:rPr>
            <w:t xml:space="preserve"> 国内外相关</w:t>
          </w:r>
          <w:r>
            <w:rPr>
              <w:rFonts w:hint="eastAsia" w:ascii="Times New Roman" w:hAnsi="Times New Roman" w:cs="Times New Roman"/>
              <w:bCs/>
              <w:kern w:val="2"/>
              <w:szCs w:val="24"/>
              <w:lang w:val="en-US" w:eastAsia="zh-CN" w:bidi="ar-SA"/>
            </w:rPr>
            <w:t>的</w:t>
          </w:r>
          <w:r>
            <w:rPr>
              <w:rFonts w:hint="default" w:ascii="Times New Roman" w:hAnsi="Times New Roman" w:cs="Times New Roman"/>
              <w:bCs/>
              <w:kern w:val="2"/>
              <w:szCs w:val="24"/>
              <w:lang w:val="en-US" w:eastAsia="zh-CN" w:bidi="ar-SA"/>
            </w:rPr>
            <w:t>研究</w:t>
          </w:r>
          <w:r>
            <w:tab/>
          </w:r>
          <w:r>
            <w:fldChar w:fldCharType="begin"/>
          </w:r>
          <w:r>
            <w:instrText xml:space="preserve"> PAGEREF _Toc8124 \h </w:instrText>
          </w:r>
          <w:r>
            <w:fldChar w:fldCharType="separate"/>
          </w:r>
          <w:r>
            <w:t>- 9 -</w:t>
          </w:r>
          <w:r>
            <w:fldChar w:fldCharType="end"/>
          </w:r>
          <w:r>
            <w:rPr>
              <w:rFonts w:hint="default" w:ascii="Times New Roman" w:hAnsi="Times New Roman" w:cs="Times New Roman"/>
              <w:bCs/>
              <w:color w:val="FF0000"/>
              <w:szCs w:val="24"/>
              <w:lang w:val="en-US" w:eastAsia="zh-CN"/>
            </w:rPr>
            <w:fldChar w:fldCharType="end"/>
          </w:r>
        </w:p>
        <w:p w14:paraId="0FF44B37">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exact"/>
            <w:textAlignment w:val="auto"/>
          </w:pPr>
          <w:r>
            <w:rPr>
              <w:rFonts w:hint="default" w:ascii="Times New Roman" w:hAnsi="Times New Roman" w:cs="Times New Roman"/>
              <w:bCs/>
              <w:color w:val="FF0000"/>
              <w:szCs w:val="24"/>
              <w:lang w:val="en-US" w:eastAsia="zh-CN"/>
            </w:rPr>
            <w:fldChar w:fldCharType="begin"/>
          </w:r>
          <w:r>
            <w:rPr>
              <w:rFonts w:hint="default" w:ascii="Times New Roman" w:hAnsi="Times New Roman" w:cs="Times New Roman"/>
              <w:bCs/>
              <w:szCs w:val="24"/>
              <w:lang w:val="en-US" w:eastAsia="zh-CN"/>
            </w:rPr>
            <w:instrText xml:space="preserve"> HYPERLINK \l _Toc14099 </w:instrText>
          </w:r>
          <w:r>
            <w:rPr>
              <w:rFonts w:hint="default" w:ascii="Times New Roman" w:hAnsi="Times New Roman" w:cs="Times New Roman"/>
              <w:bCs/>
              <w:szCs w:val="24"/>
              <w:lang w:val="en-US" w:eastAsia="zh-CN"/>
            </w:rPr>
            <w:fldChar w:fldCharType="separate"/>
          </w:r>
          <w:r>
            <w:rPr>
              <w:rFonts w:hint="eastAsia" w:ascii="Times New Roman" w:hAnsi="Times New Roman" w:cs="Times New Roman"/>
              <w:b/>
              <w:bCs w:val="0"/>
              <w:kern w:val="2"/>
              <w:szCs w:val="24"/>
              <w:lang w:val="en-US" w:eastAsia="zh-CN" w:bidi="ar-SA"/>
            </w:rPr>
            <w:t>（四）主要条款的说明，主要技术指标、参数、试验验证的论述</w:t>
          </w:r>
          <w:r>
            <w:tab/>
          </w:r>
          <w:r>
            <w:fldChar w:fldCharType="begin"/>
          </w:r>
          <w:r>
            <w:instrText xml:space="preserve"> PAGEREF _Toc14099 \h </w:instrText>
          </w:r>
          <w:r>
            <w:fldChar w:fldCharType="separate"/>
          </w:r>
          <w:r>
            <w:t>- 11 -</w:t>
          </w:r>
          <w:r>
            <w:fldChar w:fldCharType="end"/>
          </w:r>
          <w:r>
            <w:rPr>
              <w:rFonts w:hint="default" w:ascii="Times New Roman" w:hAnsi="Times New Roman" w:cs="Times New Roman"/>
              <w:bCs/>
              <w:color w:val="FF0000"/>
              <w:szCs w:val="24"/>
              <w:lang w:val="en-US" w:eastAsia="zh-CN"/>
            </w:rPr>
            <w:fldChar w:fldCharType="end"/>
          </w:r>
        </w:p>
        <w:p w14:paraId="092EBB14">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exact"/>
            <w:textAlignment w:val="auto"/>
          </w:pPr>
          <w:r>
            <w:rPr>
              <w:rFonts w:hint="default" w:ascii="Times New Roman" w:hAnsi="Times New Roman" w:cs="Times New Roman"/>
              <w:bCs/>
              <w:color w:val="FF0000"/>
              <w:szCs w:val="24"/>
              <w:lang w:val="en-US" w:eastAsia="zh-CN"/>
            </w:rPr>
            <w:fldChar w:fldCharType="begin"/>
          </w:r>
          <w:r>
            <w:rPr>
              <w:rFonts w:hint="default" w:ascii="Times New Roman" w:hAnsi="Times New Roman" w:cs="Times New Roman"/>
              <w:bCs/>
              <w:szCs w:val="24"/>
              <w:lang w:val="en-US" w:eastAsia="zh-CN"/>
            </w:rPr>
            <w:instrText xml:space="preserve"> HYPERLINK \l _Toc29499 </w:instrText>
          </w:r>
          <w:r>
            <w:rPr>
              <w:rFonts w:hint="default" w:ascii="Times New Roman" w:hAnsi="Times New Roman" w:cs="Times New Roman"/>
              <w:bCs/>
              <w:szCs w:val="24"/>
              <w:lang w:val="en-US" w:eastAsia="zh-CN"/>
            </w:rPr>
            <w:fldChar w:fldCharType="separate"/>
          </w:r>
          <w:r>
            <w:rPr>
              <w:rFonts w:hint="eastAsia" w:ascii="Times New Roman" w:hAnsi="Times New Roman" w:cs="Times New Roman"/>
              <w:bCs/>
              <w:kern w:val="2"/>
              <w:szCs w:val="24"/>
              <w:lang w:val="en-US" w:eastAsia="zh-CN" w:bidi="ar-SA"/>
            </w:rPr>
            <w:t>1. 主要条款</w:t>
          </w:r>
          <w:r>
            <w:tab/>
          </w:r>
          <w:r>
            <w:fldChar w:fldCharType="begin"/>
          </w:r>
          <w:r>
            <w:instrText xml:space="preserve"> PAGEREF _Toc29499 \h </w:instrText>
          </w:r>
          <w:r>
            <w:fldChar w:fldCharType="separate"/>
          </w:r>
          <w:r>
            <w:t>- 11 -</w:t>
          </w:r>
          <w:r>
            <w:fldChar w:fldCharType="end"/>
          </w:r>
          <w:r>
            <w:rPr>
              <w:rFonts w:hint="default" w:ascii="Times New Roman" w:hAnsi="Times New Roman" w:cs="Times New Roman"/>
              <w:bCs/>
              <w:color w:val="FF0000"/>
              <w:szCs w:val="24"/>
              <w:lang w:val="en-US" w:eastAsia="zh-CN"/>
            </w:rPr>
            <w:fldChar w:fldCharType="end"/>
          </w:r>
        </w:p>
        <w:p w14:paraId="286FCF74">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exact"/>
            <w:textAlignment w:val="auto"/>
          </w:pPr>
          <w:r>
            <w:rPr>
              <w:rFonts w:hint="default" w:ascii="Times New Roman" w:hAnsi="Times New Roman" w:cs="Times New Roman"/>
              <w:bCs/>
              <w:color w:val="FF0000"/>
              <w:szCs w:val="24"/>
              <w:lang w:val="en-US" w:eastAsia="zh-CN"/>
            </w:rPr>
            <w:fldChar w:fldCharType="begin"/>
          </w:r>
          <w:r>
            <w:rPr>
              <w:rFonts w:hint="default" w:ascii="Times New Roman" w:hAnsi="Times New Roman" w:cs="Times New Roman"/>
              <w:bCs/>
              <w:szCs w:val="24"/>
              <w:lang w:val="en-US" w:eastAsia="zh-CN"/>
            </w:rPr>
            <w:instrText xml:space="preserve"> HYPERLINK \l _Toc12652 </w:instrText>
          </w:r>
          <w:r>
            <w:rPr>
              <w:rFonts w:hint="default" w:ascii="Times New Roman" w:hAnsi="Times New Roman" w:cs="Times New Roman"/>
              <w:bCs/>
              <w:szCs w:val="24"/>
              <w:lang w:val="en-US" w:eastAsia="zh-CN"/>
            </w:rPr>
            <w:fldChar w:fldCharType="separate"/>
          </w:r>
          <w:r>
            <w:rPr>
              <w:rFonts w:hint="eastAsia" w:ascii="Times New Roman" w:hAnsi="Times New Roman" w:cs="Times New Roman"/>
              <w:bCs/>
              <w:kern w:val="2"/>
              <w:szCs w:val="24"/>
              <w:lang w:val="en-US" w:eastAsia="zh-CN" w:bidi="ar-SA"/>
            </w:rPr>
            <w:t>2. 主要技术指标、参数</w:t>
          </w:r>
          <w:r>
            <w:tab/>
          </w:r>
          <w:r>
            <w:fldChar w:fldCharType="begin"/>
          </w:r>
          <w:r>
            <w:instrText xml:space="preserve"> PAGEREF _Toc12652 \h </w:instrText>
          </w:r>
          <w:r>
            <w:fldChar w:fldCharType="separate"/>
          </w:r>
          <w:r>
            <w:t>- 11 -</w:t>
          </w:r>
          <w:r>
            <w:fldChar w:fldCharType="end"/>
          </w:r>
          <w:r>
            <w:rPr>
              <w:rFonts w:hint="default" w:ascii="Times New Roman" w:hAnsi="Times New Roman" w:cs="Times New Roman"/>
              <w:bCs/>
              <w:color w:val="FF0000"/>
              <w:szCs w:val="24"/>
              <w:lang w:val="en-US" w:eastAsia="zh-CN"/>
            </w:rPr>
            <w:fldChar w:fldCharType="end"/>
          </w:r>
        </w:p>
        <w:p w14:paraId="5BDDBD01">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exact"/>
            <w:textAlignment w:val="auto"/>
          </w:pPr>
          <w:r>
            <w:rPr>
              <w:rFonts w:hint="default" w:ascii="Times New Roman" w:hAnsi="Times New Roman" w:cs="Times New Roman"/>
              <w:bCs/>
              <w:color w:val="FF0000"/>
              <w:szCs w:val="24"/>
              <w:lang w:val="en-US" w:eastAsia="zh-CN"/>
            </w:rPr>
            <w:fldChar w:fldCharType="begin"/>
          </w:r>
          <w:r>
            <w:rPr>
              <w:rFonts w:hint="default" w:ascii="Times New Roman" w:hAnsi="Times New Roman" w:cs="Times New Roman"/>
              <w:bCs/>
              <w:szCs w:val="24"/>
              <w:lang w:val="en-US" w:eastAsia="zh-CN"/>
            </w:rPr>
            <w:instrText xml:space="preserve"> HYPERLINK \l _Toc29515 </w:instrText>
          </w:r>
          <w:r>
            <w:rPr>
              <w:rFonts w:hint="default" w:ascii="Times New Roman" w:hAnsi="Times New Roman" w:cs="Times New Roman"/>
              <w:bCs/>
              <w:szCs w:val="24"/>
              <w:lang w:val="en-US" w:eastAsia="zh-CN"/>
            </w:rPr>
            <w:fldChar w:fldCharType="separate"/>
          </w:r>
          <w:r>
            <w:rPr>
              <w:rFonts w:hint="eastAsia" w:ascii="Times New Roman" w:hAnsi="Times New Roman" w:cs="Times New Roman"/>
              <w:bCs/>
              <w:kern w:val="2"/>
              <w:szCs w:val="24"/>
              <w:lang w:val="en-US" w:eastAsia="zh-CN" w:bidi="ar-SA"/>
            </w:rPr>
            <w:t>3. 试验验证的论述</w:t>
          </w:r>
          <w:r>
            <w:tab/>
          </w:r>
          <w:r>
            <w:fldChar w:fldCharType="begin"/>
          </w:r>
          <w:r>
            <w:instrText xml:space="preserve"> PAGEREF _Toc29515 \h </w:instrText>
          </w:r>
          <w:r>
            <w:fldChar w:fldCharType="separate"/>
          </w:r>
          <w:r>
            <w:t>- 12 -</w:t>
          </w:r>
          <w:r>
            <w:fldChar w:fldCharType="end"/>
          </w:r>
          <w:r>
            <w:rPr>
              <w:rFonts w:hint="default" w:ascii="Times New Roman" w:hAnsi="Times New Roman" w:cs="Times New Roman"/>
              <w:bCs/>
              <w:color w:val="FF0000"/>
              <w:szCs w:val="24"/>
              <w:lang w:val="en-US" w:eastAsia="zh-CN"/>
            </w:rPr>
            <w:fldChar w:fldCharType="end"/>
          </w:r>
        </w:p>
        <w:p w14:paraId="32B60A77">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exact"/>
            <w:textAlignment w:val="auto"/>
          </w:pPr>
          <w:r>
            <w:rPr>
              <w:rFonts w:hint="default" w:ascii="Times New Roman" w:hAnsi="Times New Roman" w:cs="Times New Roman"/>
              <w:bCs/>
              <w:color w:val="FF0000"/>
              <w:szCs w:val="24"/>
              <w:lang w:val="en-US" w:eastAsia="zh-CN"/>
            </w:rPr>
            <w:fldChar w:fldCharType="begin"/>
          </w:r>
          <w:r>
            <w:rPr>
              <w:rFonts w:hint="default" w:ascii="Times New Roman" w:hAnsi="Times New Roman" w:cs="Times New Roman"/>
              <w:bCs/>
              <w:szCs w:val="24"/>
              <w:lang w:val="en-US" w:eastAsia="zh-CN"/>
            </w:rPr>
            <w:instrText xml:space="preserve"> HYPERLINK \l _Toc31499 </w:instrText>
          </w:r>
          <w:r>
            <w:rPr>
              <w:rFonts w:hint="default" w:ascii="Times New Roman" w:hAnsi="Times New Roman" w:cs="Times New Roman"/>
              <w:bCs/>
              <w:szCs w:val="24"/>
              <w:lang w:val="en-US" w:eastAsia="zh-CN"/>
            </w:rPr>
            <w:fldChar w:fldCharType="separate"/>
          </w:r>
          <w:r>
            <w:rPr>
              <w:rFonts w:hint="eastAsia" w:ascii="Times New Roman" w:hAnsi="Times New Roman" w:cs="Times New Roman"/>
              <w:bCs/>
              <w:kern w:val="2"/>
              <w:szCs w:val="24"/>
              <w:lang w:val="en-US" w:eastAsia="zh-CN" w:bidi="ar-SA"/>
            </w:rPr>
            <w:t>4. 方法研究报告</w:t>
          </w:r>
          <w:r>
            <w:tab/>
          </w:r>
          <w:r>
            <w:fldChar w:fldCharType="begin"/>
          </w:r>
          <w:r>
            <w:instrText xml:space="preserve"> PAGEREF _Toc31499 \h </w:instrText>
          </w:r>
          <w:r>
            <w:fldChar w:fldCharType="separate"/>
          </w:r>
          <w:r>
            <w:t>- 12 -</w:t>
          </w:r>
          <w:r>
            <w:fldChar w:fldCharType="end"/>
          </w:r>
          <w:r>
            <w:rPr>
              <w:rFonts w:hint="default" w:ascii="Times New Roman" w:hAnsi="Times New Roman" w:cs="Times New Roman"/>
              <w:bCs/>
              <w:color w:val="FF0000"/>
              <w:szCs w:val="24"/>
              <w:lang w:val="en-US" w:eastAsia="zh-CN"/>
            </w:rPr>
            <w:fldChar w:fldCharType="end"/>
          </w:r>
        </w:p>
        <w:p w14:paraId="7C4FEEFE">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exact"/>
            <w:textAlignment w:val="auto"/>
          </w:pPr>
          <w:r>
            <w:rPr>
              <w:rFonts w:hint="default" w:ascii="Times New Roman" w:hAnsi="Times New Roman" w:cs="Times New Roman"/>
              <w:bCs/>
              <w:color w:val="FF0000"/>
              <w:szCs w:val="24"/>
              <w:lang w:val="en-US" w:eastAsia="zh-CN"/>
            </w:rPr>
            <w:fldChar w:fldCharType="begin"/>
          </w:r>
          <w:r>
            <w:rPr>
              <w:rFonts w:hint="default" w:ascii="Times New Roman" w:hAnsi="Times New Roman" w:cs="Times New Roman"/>
              <w:bCs/>
              <w:szCs w:val="24"/>
              <w:lang w:val="en-US" w:eastAsia="zh-CN"/>
            </w:rPr>
            <w:instrText xml:space="preserve"> HYPERLINK \l _Toc29602 </w:instrText>
          </w:r>
          <w:r>
            <w:rPr>
              <w:rFonts w:hint="default" w:ascii="Times New Roman" w:hAnsi="Times New Roman" w:cs="Times New Roman"/>
              <w:bCs/>
              <w:szCs w:val="24"/>
              <w:lang w:val="en-US" w:eastAsia="zh-CN"/>
            </w:rPr>
            <w:fldChar w:fldCharType="separate"/>
          </w:r>
          <w:r>
            <w:rPr>
              <w:rFonts w:hint="eastAsia" w:ascii="Times New Roman" w:hAnsi="Times New Roman" w:cs="Times New Roman"/>
              <w:kern w:val="44"/>
              <w:szCs w:val="21"/>
              <w:lang w:val="en-US" w:eastAsia="zh-CN"/>
            </w:rPr>
            <w:t>4.1 方法研究的目标</w:t>
          </w:r>
          <w:r>
            <w:tab/>
          </w:r>
          <w:r>
            <w:fldChar w:fldCharType="begin"/>
          </w:r>
          <w:r>
            <w:instrText xml:space="preserve"> PAGEREF _Toc29602 \h </w:instrText>
          </w:r>
          <w:r>
            <w:fldChar w:fldCharType="separate"/>
          </w:r>
          <w:r>
            <w:t>- 12 -</w:t>
          </w:r>
          <w:r>
            <w:fldChar w:fldCharType="end"/>
          </w:r>
          <w:r>
            <w:rPr>
              <w:rFonts w:hint="default" w:ascii="Times New Roman" w:hAnsi="Times New Roman" w:cs="Times New Roman"/>
              <w:bCs/>
              <w:color w:val="FF0000"/>
              <w:szCs w:val="24"/>
              <w:lang w:val="en-US" w:eastAsia="zh-CN"/>
            </w:rPr>
            <w:fldChar w:fldCharType="end"/>
          </w:r>
        </w:p>
        <w:p w14:paraId="65FDF6E1">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exact"/>
            <w:textAlignment w:val="auto"/>
          </w:pPr>
          <w:r>
            <w:rPr>
              <w:rFonts w:hint="default" w:ascii="Times New Roman" w:hAnsi="Times New Roman" w:cs="Times New Roman"/>
              <w:bCs/>
              <w:color w:val="FF0000"/>
              <w:szCs w:val="24"/>
              <w:lang w:val="en-US" w:eastAsia="zh-CN"/>
            </w:rPr>
            <w:fldChar w:fldCharType="begin"/>
          </w:r>
          <w:r>
            <w:rPr>
              <w:rFonts w:hint="default" w:ascii="Times New Roman" w:hAnsi="Times New Roman" w:cs="Times New Roman"/>
              <w:bCs/>
              <w:szCs w:val="24"/>
              <w:lang w:val="en-US" w:eastAsia="zh-CN"/>
            </w:rPr>
            <w:instrText xml:space="preserve"> HYPERLINK \l _Toc12934 </w:instrText>
          </w:r>
          <w:r>
            <w:rPr>
              <w:rFonts w:hint="default" w:ascii="Times New Roman" w:hAnsi="Times New Roman" w:cs="Times New Roman"/>
              <w:bCs/>
              <w:szCs w:val="24"/>
              <w:lang w:val="en-US" w:eastAsia="zh-CN"/>
            </w:rPr>
            <w:fldChar w:fldCharType="separate"/>
          </w:r>
          <w:r>
            <w:rPr>
              <w:rFonts w:hint="eastAsia" w:ascii="Times New Roman" w:hAnsi="Times New Roman" w:cs="Times New Roman"/>
              <w:kern w:val="44"/>
              <w:szCs w:val="21"/>
              <w:lang w:val="en-US" w:eastAsia="zh-CN"/>
            </w:rPr>
            <w:t>4.2 规范性引用文件</w:t>
          </w:r>
          <w:r>
            <w:tab/>
          </w:r>
          <w:r>
            <w:fldChar w:fldCharType="begin"/>
          </w:r>
          <w:r>
            <w:instrText xml:space="preserve"> PAGEREF _Toc12934 \h </w:instrText>
          </w:r>
          <w:r>
            <w:fldChar w:fldCharType="separate"/>
          </w:r>
          <w:r>
            <w:t>- 12 -</w:t>
          </w:r>
          <w:r>
            <w:fldChar w:fldCharType="end"/>
          </w:r>
          <w:r>
            <w:rPr>
              <w:rFonts w:hint="default" w:ascii="Times New Roman" w:hAnsi="Times New Roman" w:cs="Times New Roman"/>
              <w:bCs/>
              <w:color w:val="FF0000"/>
              <w:szCs w:val="24"/>
              <w:lang w:val="en-US" w:eastAsia="zh-CN"/>
            </w:rPr>
            <w:fldChar w:fldCharType="end"/>
          </w:r>
        </w:p>
        <w:p w14:paraId="58F76F69">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exact"/>
            <w:textAlignment w:val="auto"/>
          </w:pPr>
          <w:r>
            <w:rPr>
              <w:rFonts w:hint="default" w:ascii="Times New Roman" w:hAnsi="Times New Roman" w:cs="Times New Roman"/>
              <w:bCs/>
              <w:color w:val="FF0000"/>
              <w:szCs w:val="24"/>
              <w:lang w:val="en-US" w:eastAsia="zh-CN"/>
            </w:rPr>
            <w:fldChar w:fldCharType="begin"/>
          </w:r>
          <w:r>
            <w:rPr>
              <w:rFonts w:hint="default" w:ascii="Times New Roman" w:hAnsi="Times New Roman" w:cs="Times New Roman"/>
              <w:bCs/>
              <w:szCs w:val="24"/>
              <w:lang w:val="en-US" w:eastAsia="zh-CN"/>
            </w:rPr>
            <w:instrText xml:space="preserve"> HYPERLINK \l _Toc13141 </w:instrText>
          </w:r>
          <w:r>
            <w:rPr>
              <w:rFonts w:hint="default" w:ascii="Times New Roman" w:hAnsi="Times New Roman" w:cs="Times New Roman"/>
              <w:bCs/>
              <w:szCs w:val="24"/>
              <w:lang w:val="en-US" w:eastAsia="zh-CN"/>
            </w:rPr>
            <w:fldChar w:fldCharType="separate"/>
          </w:r>
          <w:r>
            <w:rPr>
              <w:rFonts w:hint="eastAsia" w:ascii="Times New Roman" w:hAnsi="Times New Roman" w:cs="Times New Roman"/>
              <w:kern w:val="44"/>
              <w:szCs w:val="21"/>
              <w:lang w:val="en-US" w:eastAsia="zh-CN"/>
            </w:rPr>
            <w:t>4.3 术语和定义</w:t>
          </w:r>
          <w:r>
            <w:tab/>
          </w:r>
          <w:r>
            <w:fldChar w:fldCharType="begin"/>
          </w:r>
          <w:r>
            <w:instrText xml:space="preserve"> PAGEREF _Toc13141 \h </w:instrText>
          </w:r>
          <w:r>
            <w:fldChar w:fldCharType="separate"/>
          </w:r>
          <w:r>
            <w:t>- 12 -</w:t>
          </w:r>
          <w:r>
            <w:fldChar w:fldCharType="end"/>
          </w:r>
          <w:r>
            <w:rPr>
              <w:rFonts w:hint="default" w:ascii="Times New Roman" w:hAnsi="Times New Roman" w:cs="Times New Roman"/>
              <w:bCs/>
              <w:color w:val="FF0000"/>
              <w:szCs w:val="24"/>
              <w:lang w:val="en-US" w:eastAsia="zh-CN"/>
            </w:rPr>
            <w:fldChar w:fldCharType="end"/>
          </w:r>
        </w:p>
        <w:p w14:paraId="581E846B">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exact"/>
            <w:textAlignment w:val="auto"/>
          </w:pPr>
          <w:r>
            <w:rPr>
              <w:rFonts w:hint="default" w:ascii="Times New Roman" w:hAnsi="Times New Roman" w:cs="Times New Roman"/>
              <w:bCs/>
              <w:color w:val="FF0000"/>
              <w:szCs w:val="24"/>
              <w:lang w:val="en-US" w:eastAsia="zh-CN"/>
            </w:rPr>
            <w:fldChar w:fldCharType="begin"/>
          </w:r>
          <w:r>
            <w:rPr>
              <w:rFonts w:hint="default" w:ascii="Times New Roman" w:hAnsi="Times New Roman" w:cs="Times New Roman"/>
              <w:bCs/>
              <w:szCs w:val="24"/>
              <w:lang w:val="en-US" w:eastAsia="zh-CN"/>
            </w:rPr>
            <w:instrText xml:space="preserve"> HYPERLINK \l _Toc4648 </w:instrText>
          </w:r>
          <w:r>
            <w:rPr>
              <w:rFonts w:hint="default" w:ascii="Times New Roman" w:hAnsi="Times New Roman" w:cs="Times New Roman"/>
              <w:bCs/>
              <w:szCs w:val="24"/>
              <w:lang w:val="en-US" w:eastAsia="zh-CN"/>
            </w:rPr>
            <w:fldChar w:fldCharType="separate"/>
          </w:r>
          <w:r>
            <w:rPr>
              <w:rFonts w:hint="eastAsia" w:ascii="Times New Roman" w:hAnsi="Times New Roman" w:cs="Times New Roman"/>
              <w:kern w:val="44"/>
              <w:szCs w:val="21"/>
              <w:lang w:val="en-US" w:eastAsia="zh-CN"/>
            </w:rPr>
            <w:t>4.4 方法原理</w:t>
          </w:r>
          <w:r>
            <w:tab/>
          </w:r>
          <w:r>
            <w:fldChar w:fldCharType="begin"/>
          </w:r>
          <w:r>
            <w:instrText xml:space="preserve"> PAGEREF _Toc4648 \h </w:instrText>
          </w:r>
          <w:r>
            <w:fldChar w:fldCharType="separate"/>
          </w:r>
          <w:r>
            <w:t>- 12 -</w:t>
          </w:r>
          <w:r>
            <w:fldChar w:fldCharType="end"/>
          </w:r>
          <w:r>
            <w:rPr>
              <w:rFonts w:hint="default" w:ascii="Times New Roman" w:hAnsi="Times New Roman" w:cs="Times New Roman"/>
              <w:bCs/>
              <w:color w:val="FF0000"/>
              <w:szCs w:val="24"/>
              <w:lang w:val="en-US" w:eastAsia="zh-CN"/>
            </w:rPr>
            <w:fldChar w:fldCharType="end"/>
          </w:r>
        </w:p>
        <w:p w14:paraId="7911F97B">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exact"/>
            <w:textAlignment w:val="auto"/>
          </w:pPr>
          <w:r>
            <w:rPr>
              <w:rFonts w:hint="default" w:ascii="Times New Roman" w:hAnsi="Times New Roman" w:cs="Times New Roman"/>
              <w:bCs/>
              <w:color w:val="FF0000"/>
              <w:szCs w:val="24"/>
              <w:lang w:val="en-US" w:eastAsia="zh-CN"/>
            </w:rPr>
            <w:fldChar w:fldCharType="begin"/>
          </w:r>
          <w:r>
            <w:rPr>
              <w:rFonts w:hint="default" w:ascii="Times New Roman" w:hAnsi="Times New Roman" w:cs="Times New Roman"/>
              <w:bCs/>
              <w:szCs w:val="24"/>
              <w:lang w:val="en-US" w:eastAsia="zh-CN"/>
            </w:rPr>
            <w:instrText xml:space="preserve"> HYPERLINK \l _Toc17631 </w:instrText>
          </w:r>
          <w:r>
            <w:rPr>
              <w:rFonts w:hint="default" w:ascii="Times New Roman" w:hAnsi="Times New Roman" w:cs="Times New Roman"/>
              <w:bCs/>
              <w:szCs w:val="24"/>
              <w:lang w:val="en-US" w:eastAsia="zh-CN"/>
            </w:rPr>
            <w:fldChar w:fldCharType="separate"/>
          </w:r>
          <w:r>
            <w:rPr>
              <w:rFonts w:hint="eastAsia" w:ascii="Times New Roman" w:hAnsi="Times New Roman" w:cs="Times New Roman"/>
              <w:kern w:val="44"/>
              <w:szCs w:val="21"/>
              <w:highlight w:val="none"/>
              <w:lang w:val="en-US" w:eastAsia="zh-CN"/>
            </w:rPr>
            <w:t>4.5 干扰和消除</w:t>
          </w:r>
          <w:r>
            <w:tab/>
          </w:r>
          <w:r>
            <w:fldChar w:fldCharType="begin"/>
          </w:r>
          <w:r>
            <w:instrText xml:space="preserve"> PAGEREF _Toc17631 \h </w:instrText>
          </w:r>
          <w:r>
            <w:fldChar w:fldCharType="separate"/>
          </w:r>
          <w:r>
            <w:t>- 12 -</w:t>
          </w:r>
          <w:r>
            <w:fldChar w:fldCharType="end"/>
          </w:r>
          <w:r>
            <w:rPr>
              <w:rFonts w:hint="default" w:ascii="Times New Roman" w:hAnsi="Times New Roman" w:cs="Times New Roman"/>
              <w:bCs/>
              <w:color w:val="FF0000"/>
              <w:szCs w:val="24"/>
              <w:lang w:val="en-US" w:eastAsia="zh-CN"/>
            </w:rPr>
            <w:fldChar w:fldCharType="end"/>
          </w:r>
        </w:p>
        <w:p w14:paraId="0F175E00">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exact"/>
            <w:textAlignment w:val="auto"/>
          </w:pPr>
          <w:r>
            <w:rPr>
              <w:rFonts w:hint="default" w:ascii="Times New Roman" w:hAnsi="Times New Roman" w:cs="Times New Roman"/>
              <w:bCs/>
              <w:color w:val="FF0000"/>
              <w:szCs w:val="24"/>
              <w:lang w:val="en-US" w:eastAsia="zh-CN"/>
            </w:rPr>
            <w:fldChar w:fldCharType="begin"/>
          </w:r>
          <w:r>
            <w:rPr>
              <w:rFonts w:hint="default" w:ascii="Times New Roman" w:hAnsi="Times New Roman" w:cs="Times New Roman"/>
              <w:bCs/>
              <w:szCs w:val="24"/>
              <w:lang w:val="en-US" w:eastAsia="zh-CN"/>
            </w:rPr>
            <w:instrText xml:space="preserve"> HYPERLINK \l _Toc9818 </w:instrText>
          </w:r>
          <w:r>
            <w:rPr>
              <w:rFonts w:hint="default" w:ascii="Times New Roman" w:hAnsi="Times New Roman" w:cs="Times New Roman"/>
              <w:bCs/>
              <w:szCs w:val="24"/>
              <w:lang w:val="en-US" w:eastAsia="zh-CN"/>
            </w:rPr>
            <w:fldChar w:fldCharType="separate"/>
          </w:r>
          <w:r>
            <w:rPr>
              <w:rFonts w:hint="eastAsia" w:ascii="Times New Roman" w:hAnsi="Times New Roman" w:cs="Times New Roman"/>
              <w:kern w:val="44"/>
              <w:szCs w:val="21"/>
              <w:highlight w:val="none"/>
              <w:lang w:val="en-US" w:eastAsia="zh-CN"/>
            </w:rPr>
            <w:t xml:space="preserve">4.6 </w:t>
          </w:r>
          <w:r>
            <w:rPr>
              <w:rFonts w:hint="default" w:ascii="Times New Roman" w:hAnsi="Times New Roman" w:cs="Times New Roman"/>
              <w:kern w:val="44"/>
              <w:szCs w:val="21"/>
              <w:highlight w:val="none"/>
              <w:lang w:val="en-US" w:eastAsia="zh-CN"/>
            </w:rPr>
            <w:t>试剂与材料</w:t>
          </w:r>
          <w:r>
            <w:tab/>
          </w:r>
          <w:r>
            <w:fldChar w:fldCharType="begin"/>
          </w:r>
          <w:r>
            <w:instrText xml:space="preserve"> PAGEREF _Toc9818 \h </w:instrText>
          </w:r>
          <w:r>
            <w:fldChar w:fldCharType="separate"/>
          </w:r>
          <w:r>
            <w:t>- 12 -</w:t>
          </w:r>
          <w:r>
            <w:fldChar w:fldCharType="end"/>
          </w:r>
          <w:r>
            <w:rPr>
              <w:rFonts w:hint="default" w:ascii="Times New Roman" w:hAnsi="Times New Roman" w:cs="Times New Roman"/>
              <w:bCs/>
              <w:color w:val="FF0000"/>
              <w:szCs w:val="24"/>
              <w:lang w:val="en-US" w:eastAsia="zh-CN"/>
            </w:rPr>
            <w:fldChar w:fldCharType="end"/>
          </w:r>
        </w:p>
        <w:p w14:paraId="75F92715">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exact"/>
            <w:textAlignment w:val="auto"/>
          </w:pPr>
          <w:r>
            <w:rPr>
              <w:rFonts w:hint="default" w:ascii="Times New Roman" w:hAnsi="Times New Roman" w:cs="Times New Roman"/>
              <w:bCs/>
              <w:color w:val="FF0000"/>
              <w:szCs w:val="24"/>
              <w:lang w:val="en-US" w:eastAsia="zh-CN"/>
            </w:rPr>
            <w:fldChar w:fldCharType="begin"/>
          </w:r>
          <w:r>
            <w:rPr>
              <w:rFonts w:hint="default" w:ascii="Times New Roman" w:hAnsi="Times New Roman" w:cs="Times New Roman"/>
              <w:bCs/>
              <w:szCs w:val="24"/>
              <w:lang w:val="en-US" w:eastAsia="zh-CN"/>
            </w:rPr>
            <w:instrText xml:space="preserve"> HYPERLINK \l _Toc8056 </w:instrText>
          </w:r>
          <w:r>
            <w:rPr>
              <w:rFonts w:hint="default" w:ascii="Times New Roman" w:hAnsi="Times New Roman" w:cs="Times New Roman"/>
              <w:bCs/>
              <w:szCs w:val="24"/>
              <w:lang w:val="en-US" w:eastAsia="zh-CN"/>
            </w:rPr>
            <w:fldChar w:fldCharType="separate"/>
          </w:r>
          <w:r>
            <w:rPr>
              <w:rFonts w:hint="eastAsia" w:ascii="Times New Roman" w:hAnsi="Times New Roman" w:cs="Times New Roman"/>
              <w:kern w:val="44"/>
              <w:szCs w:val="21"/>
              <w:lang w:val="en-US" w:eastAsia="zh-CN"/>
            </w:rPr>
            <w:t>4.7 仪器和设备</w:t>
          </w:r>
          <w:r>
            <w:tab/>
          </w:r>
          <w:r>
            <w:fldChar w:fldCharType="begin"/>
          </w:r>
          <w:r>
            <w:instrText xml:space="preserve"> PAGEREF _Toc8056 \h </w:instrText>
          </w:r>
          <w:r>
            <w:fldChar w:fldCharType="separate"/>
          </w:r>
          <w:r>
            <w:t>- 13 -</w:t>
          </w:r>
          <w:r>
            <w:fldChar w:fldCharType="end"/>
          </w:r>
          <w:r>
            <w:rPr>
              <w:rFonts w:hint="default" w:ascii="Times New Roman" w:hAnsi="Times New Roman" w:cs="Times New Roman"/>
              <w:bCs/>
              <w:color w:val="FF0000"/>
              <w:szCs w:val="24"/>
              <w:lang w:val="en-US" w:eastAsia="zh-CN"/>
            </w:rPr>
            <w:fldChar w:fldCharType="end"/>
          </w:r>
        </w:p>
        <w:p w14:paraId="5E7B33AD">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exact"/>
            <w:textAlignment w:val="auto"/>
          </w:pPr>
          <w:r>
            <w:rPr>
              <w:rFonts w:hint="default" w:ascii="Times New Roman" w:hAnsi="Times New Roman" w:cs="Times New Roman"/>
              <w:bCs/>
              <w:color w:val="FF0000"/>
              <w:szCs w:val="24"/>
              <w:lang w:val="en-US" w:eastAsia="zh-CN"/>
            </w:rPr>
            <w:fldChar w:fldCharType="begin"/>
          </w:r>
          <w:r>
            <w:rPr>
              <w:rFonts w:hint="default" w:ascii="Times New Roman" w:hAnsi="Times New Roman" w:cs="Times New Roman"/>
              <w:bCs/>
              <w:szCs w:val="24"/>
              <w:lang w:val="en-US" w:eastAsia="zh-CN"/>
            </w:rPr>
            <w:instrText xml:space="preserve"> HYPERLINK \l _Toc31773 </w:instrText>
          </w:r>
          <w:r>
            <w:rPr>
              <w:rFonts w:hint="default" w:ascii="Times New Roman" w:hAnsi="Times New Roman" w:cs="Times New Roman"/>
              <w:bCs/>
              <w:szCs w:val="24"/>
              <w:lang w:val="en-US" w:eastAsia="zh-CN"/>
            </w:rPr>
            <w:fldChar w:fldCharType="separate"/>
          </w:r>
          <w:r>
            <w:rPr>
              <w:rFonts w:hint="eastAsia" w:ascii="Times New Roman" w:hAnsi="Times New Roman" w:cs="Times New Roman"/>
              <w:kern w:val="44"/>
              <w:szCs w:val="21"/>
              <w:lang w:val="en-US" w:eastAsia="zh-CN"/>
            </w:rPr>
            <w:t>4.8 样品的采集与保存</w:t>
          </w:r>
          <w:r>
            <w:tab/>
          </w:r>
          <w:r>
            <w:fldChar w:fldCharType="begin"/>
          </w:r>
          <w:r>
            <w:instrText xml:space="preserve"> PAGEREF _Toc31773 \h </w:instrText>
          </w:r>
          <w:r>
            <w:fldChar w:fldCharType="separate"/>
          </w:r>
          <w:r>
            <w:t>- 13 -</w:t>
          </w:r>
          <w:r>
            <w:fldChar w:fldCharType="end"/>
          </w:r>
          <w:r>
            <w:rPr>
              <w:rFonts w:hint="default" w:ascii="Times New Roman" w:hAnsi="Times New Roman" w:cs="Times New Roman"/>
              <w:bCs/>
              <w:color w:val="FF0000"/>
              <w:szCs w:val="24"/>
              <w:lang w:val="en-US" w:eastAsia="zh-CN"/>
            </w:rPr>
            <w:fldChar w:fldCharType="end"/>
          </w:r>
        </w:p>
        <w:p w14:paraId="6AA4F038">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exact"/>
            <w:textAlignment w:val="auto"/>
          </w:pPr>
          <w:r>
            <w:rPr>
              <w:rFonts w:hint="default" w:ascii="Times New Roman" w:hAnsi="Times New Roman" w:cs="Times New Roman"/>
              <w:bCs/>
              <w:color w:val="FF0000"/>
              <w:szCs w:val="24"/>
              <w:lang w:val="en-US" w:eastAsia="zh-CN"/>
            </w:rPr>
            <w:fldChar w:fldCharType="begin"/>
          </w:r>
          <w:r>
            <w:rPr>
              <w:rFonts w:hint="default" w:ascii="Times New Roman" w:hAnsi="Times New Roman" w:cs="Times New Roman"/>
              <w:bCs/>
              <w:szCs w:val="24"/>
              <w:lang w:val="en-US" w:eastAsia="zh-CN"/>
            </w:rPr>
            <w:instrText xml:space="preserve"> HYPERLINK \l _Toc27683 </w:instrText>
          </w:r>
          <w:r>
            <w:rPr>
              <w:rFonts w:hint="default" w:ascii="Times New Roman" w:hAnsi="Times New Roman" w:cs="Times New Roman"/>
              <w:bCs/>
              <w:szCs w:val="24"/>
              <w:lang w:val="en-US" w:eastAsia="zh-CN"/>
            </w:rPr>
            <w:fldChar w:fldCharType="separate"/>
          </w:r>
          <w:r>
            <w:rPr>
              <w:rFonts w:hint="eastAsia" w:ascii="Times New Roman" w:hAnsi="Times New Roman" w:cs="Times New Roman"/>
              <w:kern w:val="44"/>
              <w:szCs w:val="21"/>
              <w:highlight w:val="none"/>
              <w:lang w:val="en-US" w:eastAsia="zh-CN"/>
            </w:rPr>
            <w:t>4.9 实验部分</w:t>
          </w:r>
          <w:r>
            <w:tab/>
          </w:r>
          <w:r>
            <w:fldChar w:fldCharType="begin"/>
          </w:r>
          <w:r>
            <w:instrText xml:space="preserve"> PAGEREF _Toc27683 \h </w:instrText>
          </w:r>
          <w:r>
            <w:fldChar w:fldCharType="separate"/>
          </w:r>
          <w:r>
            <w:t>- 14 -</w:t>
          </w:r>
          <w:r>
            <w:fldChar w:fldCharType="end"/>
          </w:r>
          <w:r>
            <w:rPr>
              <w:rFonts w:hint="default" w:ascii="Times New Roman" w:hAnsi="Times New Roman" w:cs="Times New Roman"/>
              <w:bCs/>
              <w:color w:val="FF0000"/>
              <w:szCs w:val="24"/>
              <w:lang w:val="en-US" w:eastAsia="zh-CN"/>
            </w:rPr>
            <w:fldChar w:fldCharType="end"/>
          </w:r>
        </w:p>
        <w:p w14:paraId="5F90ADAD">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exact"/>
            <w:textAlignment w:val="auto"/>
          </w:pPr>
          <w:r>
            <w:rPr>
              <w:rFonts w:hint="default" w:ascii="Times New Roman" w:hAnsi="Times New Roman" w:cs="Times New Roman"/>
              <w:bCs/>
              <w:color w:val="FF0000"/>
              <w:szCs w:val="24"/>
              <w:lang w:val="en-US" w:eastAsia="zh-CN"/>
            </w:rPr>
            <w:fldChar w:fldCharType="begin"/>
          </w:r>
          <w:r>
            <w:rPr>
              <w:rFonts w:hint="default" w:ascii="Times New Roman" w:hAnsi="Times New Roman" w:cs="Times New Roman"/>
              <w:bCs/>
              <w:szCs w:val="24"/>
              <w:lang w:val="en-US" w:eastAsia="zh-CN"/>
            </w:rPr>
            <w:instrText xml:space="preserve"> HYPERLINK \l _Toc12388 </w:instrText>
          </w:r>
          <w:r>
            <w:rPr>
              <w:rFonts w:hint="default" w:ascii="Times New Roman" w:hAnsi="Times New Roman" w:cs="Times New Roman"/>
              <w:bCs/>
              <w:szCs w:val="24"/>
              <w:lang w:val="en-US" w:eastAsia="zh-CN"/>
            </w:rPr>
            <w:fldChar w:fldCharType="separate"/>
          </w:r>
          <w:r>
            <w:rPr>
              <w:rFonts w:hint="eastAsia" w:ascii="Times New Roman" w:hAnsi="Times New Roman" w:cs="Times New Roman"/>
              <w:kern w:val="44"/>
              <w:szCs w:val="21"/>
              <w:highlight w:val="none"/>
              <w:lang w:val="en-US" w:eastAsia="zh-CN"/>
            </w:rPr>
            <w:t>4.10 方法比对</w:t>
          </w:r>
          <w:r>
            <w:tab/>
          </w:r>
          <w:r>
            <w:fldChar w:fldCharType="begin"/>
          </w:r>
          <w:r>
            <w:instrText xml:space="preserve"> PAGEREF _Toc12388 \h </w:instrText>
          </w:r>
          <w:r>
            <w:fldChar w:fldCharType="separate"/>
          </w:r>
          <w:r>
            <w:t>- 18 -</w:t>
          </w:r>
          <w:r>
            <w:fldChar w:fldCharType="end"/>
          </w:r>
          <w:r>
            <w:rPr>
              <w:rFonts w:hint="default" w:ascii="Times New Roman" w:hAnsi="Times New Roman" w:cs="Times New Roman"/>
              <w:bCs/>
              <w:color w:val="FF0000"/>
              <w:szCs w:val="24"/>
              <w:lang w:val="en-US" w:eastAsia="zh-CN"/>
            </w:rPr>
            <w:fldChar w:fldCharType="end"/>
          </w:r>
        </w:p>
        <w:p w14:paraId="75DEA74F">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exact"/>
            <w:textAlignment w:val="auto"/>
          </w:pPr>
          <w:r>
            <w:rPr>
              <w:rFonts w:hint="default" w:ascii="Times New Roman" w:hAnsi="Times New Roman" w:cs="Times New Roman"/>
              <w:bCs/>
              <w:color w:val="FF0000"/>
              <w:szCs w:val="24"/>
              <w:lang w:val="en-US" w:eastAsia="zh-CN"/>
            </w:rPr>
            <w:fldChar w:fldCharType="begin"/>
          </w:r>
          <w:r>
            <w:rPr>
              <w:rFonts w:hint="default" w:ascii="Times New Roman" w:hAnsi="Times New Roman" w:cs="Times New Roman"/>
              <w:bCs/>
              <w:szCs w:val="24"/>
              <w:lang w:val="en-US" w:eastAsia="zh-CN"/>
            </w:rPr>
            <w:instrText xml:space="preserve"> HYPERLINK \l _Toc29715 </w:instrText>
          </w:r>
          <w:r>
            <w:rPr>
              <w:rFonts w:hint="default" w:ascii="Times New Roman" w:hAnsi="Times New Roman" w:cs="Times New Roman"/>
              <w:bCs/>
              <w:szCs w:val="24"/>
              <w:lang w:val="en-US" w:eastAsia="zh-CN"/>
            </w:rPr>
            <w:fldChar w:fldCharType="separate"/>
          </w:r>
          <w:r>
            <w:rPr>
              <w:rFonts w:hint="eastAsia" w:ascii="Times New Roman" w:hAnsi="Times New Roman" w:cs="Times New Roman"/>
              <w:kern w:val="44"/>
              <w:szCs w:val="21"/>
              <w:lang w:val="en-US" w:eastAsia="zh-CN"/>
            </w:rPr>
            <w:t xml:space="preserve">4.11 </w:t>
          </w:r>
          <w:r>
            <w:rPr>
              <w:rFonts w:hint="default" w:ascii="Times New Roman" w:hAnsi="Times New Roman" w:cs="Times New Roman"/>
              <w:kern w:val="44"/>
              <w:szCs w:val="21"/>
              <w:lang w:val="en-US" w:eastAsia="zh-CN"/>
            </w:rPr>
            <w:t>结果</w:t>
          </w:r>
          <w:r>
            <w:rPr>
              <w:rFonts w:hint="eastAsia" w:ascii="Times New Roman" w:hAnsi="Times New Roman" w:cs="Times New Roman"/>
              <w:kern w:val="44"/>
              <w:szCs w:val="21"/>
              <w:lang w:val="en-US" w:eastAsia="zh-CN"/>
            </w:rPr>
            <w:t>计</w:t>
          </w:r>
          <w:r>
            <w:rPr>
              <w:rFonts w:hint="default" w:ascii="Times New Roman" w:hAnsi="Times New Roman" w:cs="Times New Roman"/>
              <w:kern w:val="44"/>
              <w:szCs w:val="21"/>
              <w:lang w:val="en-US" w:eastAsia="zh-CN"/>
            </w:rPr>
            <w:t>算与表示</w:t>
          </w:r>
          <w:r>
            <w:tab/>
          </w:r>
          <w:r>
            <w:fldChar w:fldCharType="begin"/>
          </w:r>
          <w:r>
            <w:instrText xml:space="preserve"> PAGEREF _Toc29715 \h </w:instrText>
          </w:r>
          <w:r>
            <w:fldChar w:fldCharType="separate"/>
          </w:r>
          <w:r>
            <w:t>- 19 -</w:t>
          </w:r>
          <w:r>
            <w:fldChar w:fldCharType="end"/>
          </w:r>
          <w:r>
            <w:rPr>
              <w:rFonts w:hint="default" w:ascii="Times New Roman" w:hAnsi="Times New Roman" w:cs="Times New Roman"/>
              <w:bCs/>
              <w:color w:val="FF0000"/>
              <w:szCs w:val="24"/>
              <w:lang w:val="en-US" w:eastAsia="zh-CN"/>
            </w:rPr>
            <w:fldChar w:fldCharType="end"/>
          </w:r>
        </w:p>
        <w:p w14:paraId="34673CF5">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exact"/>
            <w:textAlignment w:val="auto"/>
          </w:pPr>
          <w:r>
            <w:rPr>
              <w:rFonts w:hint="default" w:ascii="Times New Roman" w:hAnsi="Times New Roman" w:cs="Times New Roman"/>
              <w:bCs/>
              <w:color w:val="FF0000"/>
              <w:szCs w:val="24"/>
              <w:lang w:val="en-US" w:eastAsia="zh-CN"/>
            </w:rPr>
            <w:fldChar w:fldCharType="begin"/>
          </w:r>
          <w:r>
            <w:rPr>
              <w:rFonts w:hint="default" w:ascii="Times New Roman" w:hAnsi="Times New Roman" w:cs="Times New Roman"/>
              <w:bCs/>
              <w:szCs w:val="24"/>
              <w:lang w:val="en-US" w:eastAsia="zh-CN"/>
            </w:rPr>
            <w:instrText xml:space="preserve"> HYPERLINK \l _Toc20321 </w:instrText>
          </w:r>
          <w:r>
            <w:rPr>
              <w:rFonts w:hint="default" w:ascii="Times New Roman" w:hAnsi="Times New Roman" w:cs="Times New Roman"/>
              <w:bCs/>
              <w:szCs w:val="24"/>
              <w:lang w:val="en-US" w:eastAsia="zh-CN"/>
            </w:rPr>
            <w:fldChar w:fldCharType="separate"/>
          </w:r>
          <w:r>
            <w:rPr>
              <w:rFonts w:hint="eastAsia" w:ascii="Times New Roman" w:hAnsi="Times New Roman" w:cs="Times New Roman"/>
              <w:kern w:val="44"/>
              <w:szCs w:val="21"/>
              <w:lang w:val="en-US" w:eastAsia="zh-CN"/>
            </w:rPr>
            <w:t>4.12 检出限</w:t>
          </w:r>
          <w:r>
            <w:tab/>
          </w:r>
          <w:r>
            <w:fldChar w:fldCharType="begin"/>
          </w:r>
          <w:r>
            <w:instrText xml:space="preserve"> PAGEREF _Toc20321 \h </w:instrText>
          </w:r>
          <w:r>
            <w:fldChar w:fldCharType="separate"/>
          </w:r>
          <w:r>
            <w:t>- 19 -</w:t>
          </w:r>
          <w:r>
            <w:fldChar w:fldCharType="end"/>
          </w:r>
          <w:r>
            <w:rPr>
              <w:rFonts w:hint="default" w:ascii="Times New Roman" w:hAnsi="Times New Roman" w:cs="Times New Roman"/>
              <w:bCs/>
              <w:color w:val="FF0000"/>
              <w:szCs w:val="24"/>
              <w:lang w:val="en-US" w:eastAsia="zh-CN"/>
            </w:rPr>
            <w:fldChar w:fldCharType="end"/>
          </w:r>
        </w:p>
        <w:p w14:paraId="3F99CE4F">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exact"/>
            <w:textAlignment w:val="auto"/>
          </w:pPr>
          <w:r>
            <w:rPr>
              <w:rFonts w:hint="default" w:ascii="Times New Roman" w:hAnsi="Times New Roman" w:cs="Times New Roman"/>
              <w:bCs/>
              <w:color w:val="FF0000"/>
              <w:szCs w:val="24"/>
              <w:lang w:val="en-US" w:eastAsia="zh-CN"/>
            </w:rPr>
            <w:fldChar w:fldCharType="begin"/>
          </w:r>
          <w:r>
            <w:rPr>
              <w:rFonts w:hint="default" w:ascii="Times New Roman" w:hAnsi="Times New Roman" w:cs="Times New Roman"/>
              <w:bCs/>
              <w:szCs w:val="24"/>
              <w:lang w:val="en-US" w:eastAsia="zh-CN"/>
            </w:rPr>
            <w:instrText xml:space="preserve"> HYPERLINK \l _Toc858 </w:instrText>
          </w:r>
          <w:r>
            <w:rPr>
              <w:rFonts w:hint="default" w:ascii="Times New Roman" w:hAnsi="Times New Roman" w:cs="Times New Roman"/>
              <w:bCs/>
              <w:szCs w:val="24"/>
              <w:lang w:val="en-US" w:eastAsia="zh-CN"/>
            </w:rPr>
            <w:fldChar w:fldCharType="separate"/>
          </w:r>
          <w:r>
            <w:rPr>
              <w:rFonts w:hint="eastAsia" w:ascii="Times New Roman" w:hAnsi="Times New Roman" w:cs="Times New Roman"/>
              <w:kern w:val="44"/>
              <w:szCs w:val="21"/>
              <w:lang w:val="en-US" w:eastAsia="zh-CN"/>
            </w:rPr>
            <w:t>4.13 精密度</w:t>
          </w:r>
          <w:r>
            <w:tab/>
          </w:r>
          <w:r>
            <w:fldChar w:fldCharType="begin"/>
          </w:r>
          <w:r>
            <w:instrText xml:space="preserve"> PAGEREF _Toc858 \h </w:instrText>
          </w:r>
          <w:r>
            <w:fldChar w:fldCharType="separate"/>
          </w:r>
          <w:r>
            <w:t>- 20 -</w:t>
          </w:r>
          <w:r>
            <w:fldChar w:fldCharType="end"/>
          </w:r>
          <w:r>
            <w:rPr>
              <w:rFonts w:hint="default" w:ascii="Times New Roman" w:hAnsi="Times New Roman" w:cs="Times New Roman"/>
              <w:bCs/>
              <w:color w:val="FF0000"/>
              <w:szCs w:val="24"/>
              <w:lang w:val="en-US" w:eastAsia="zh-CN"/>
            </w:rPr>
            <w:fldChar w:fldCharType="end"/>
          </w:r>
        </w:p>
        <w:p w14:paraId="1EE2D17D">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exact"/>
            <w:textAlignment w:val="auto"/>
          </w:pPr>
          <w:r>
            <w:rPr>
              <w:rFonts w:hint="default" w:ascii="Times New Roman" w:hAnsi="Times New Roman" w:cs="Times New Roman"/>
              <w:bCs/>
              <w:color w:val="FF0000"/>
              <w:szCs w:val="24"/>
              <w:lang w:val="en-US" w:eastAsia="zh-CN"/>
            </w:rPr>
            <w:fldChar w:fldCharType="begin"/>
          </w:r>
          <w:r>
            <w:rPr>
              <w:rFonts w:hint="default" w:ascii="Times New Roman" w:hAnsi="Times New Roman" w:cs="Times New Roman"/>
              <w:bCs/>
              <w:szCs w:val="24"/>
              <w:lang w:val="en-US" w:eastAsia="zh-CN"/>
            </w:rPr>
            <w:instrText xml:space="preserve"> HYPERLINK \l _Toc10996 </w:instrText>
          </w:r>
          <w:r>
            <w:rPr>
              <w:rFonts w:hint="default" w:ascii="Times New Roman" w:hAnsi="Times New Roman" w:cs="Times New Roman"/>
              <w:bCs/>
              <w:szCs w:val="24"/>
              <w:lang w:val="en-US" w:eastAsia="zh-CN"/>
            </w:rPr>
            <w:fldChar w:fldCharType="separate"/>
          </w:r>
          <w:r>
            <w:rPr>
              <w:rFonts w:hint="eastAsia" w:ascii="Times New Roman" w:hAnsi="Times New Roman" w:cs="Times New Roman"/>
              <w:kern w:val="44"/>
              <w:szCs w:val="21"/>
              <w:lang w:val="en-US" w:eastAsia="zh-CN"/>
            </w:rPr>
            <w:t>4.14 正确度</w:t>
          </w:r>
          <w:r>
            <w:tab/>
          </w:r>
          <w:r>
            <w:fldChar w:fldCharType="begin"/>
          </w:r>
          <w:r>
            <w:instrText xml:space="preserve"> PAGEREF _Toc10996 \h </w:instrText>
          </w:r>
          <w:r>
            <w:fldChar w:fldCharType="separate"/>
          </w:r>
          <w:r>
            <w:t>- 20 -</w:t>
          </w:r>
          <w:r>
            <w:fldChar w:fldCharType="end"/>
          </w:r>
          <w:r>
            <w:rPr>
              <w:rFonts w:hint="default" w:ascii="Times New Roman" w:hAnsi="Times New Roman" w:cs="Times New Roman"/>
              <w:bCs/>
              <w:color w:val="FF0000"/>
              <w:szCs w:val="24"/>
              <w:lang w:val="en-US" w:eastAsia="zh-CN"/>
            </w:rPr>
            <w:fldChar w:fldCharType="end"/>
          </w:r>
        </w:p>
        <w:p w14:paraId="4D921512">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exact"/>
            <w:textAlignment w:val="auto"/>
          </w:pPr>
          <w:r>
            <w:rPr>
              <w:rFonts w:hint="default" w:ascii="Times New Roman" w:hAnsi="Times New Roman" w:cs="Times New Roman"/>
              <w:bCs/>
              <w:color w:val="FF0000"/>
              <w:szCs w:val="24"/>
              <w:lang w:val="en-US" w:eastAsia="zh-CN"/>
            </w:rPr>
            <w:fldChar w:fldCharType="begin"/>
          </w:r>
          <w:r>
            <w:rPr>
              <w:rFonts w:hint="default" w:ascii="Times New Roman" w:hAnsi="Times New Roman" w:cs="Times New Roman"/>
              <w:bCs/>
              <w:szCs w:val="24"/>
              <w:lang w:val="en-US" w:eastAsia="zh-CN"/>
            </w:rPr>
            <w:instrText xml:space="preserve"> HYPERLINK \l _Toc27141 </w:instrText>
          </w:r>
          <w:r>
            <w:rPr>
              <w:rFonts w:hint="default" w:ascii="Times New Roman" w:hAnsi="Times New Roman" w:cs="Times New Roman"/>
              <w:bCs/>
              <w:szCs w:val="24"/>
              <w:lang w:val="en-US" w:eastAsia="zh-CN"/>
            </w:rPr>
            <w:fldChar w:fldCharType="separate"/>
          </w:r>
          <w:r>
            <w:rPr>
              <w:rFonts w:hint="eastAsia" w:ascii="Times New Roman" w:hAnsi="Times New Roman" w:cs="Times New Roman"/>
              <w:kern w:val="44"/>
              <w:szCs w:val="21"/>
              <w:lang w:val="en-US" w:eastAsia="zh-CN"/>
            </w:rPr>
            <w:t>4.15 方法的适用性研究</w:t>
          </w:r>
          <w:r>
            <w:tab/>
          </w:r>
          <w:r>
            <w:fldChar w:fldCharType="begin"/>
          </w:r>
          <w:r>
            <w:instrText xml:space="preserve"> PAGEREF _Toc27141 \h </w:instrText>
          </w:r>
          <w:r>
            <w:fldChar w:fldCharType="separate"/>
          </w:r>
          <w:r>
            <w:t>- 21 -</w:t>
          </w:r>
          <w:r>
            <w:fldChar w:fldCharType="end"/>
          </w:r>
          <w:r>
            <w:rPr>
              <w:rFonts w:hint="default" w:ascii="Times New Roman" w:hAnsi="Times New Roman" w:cs="Times New Roman"/>
              <w:bCs/>
              <w:color w:val="FF0000"/>
              <w:szCs w:val="24"/>
              <w:lang w:val="en-US" w:eastAsia="zh-CN"/>
            </w:rPr>
            <w:fldChar w:fldCharType="end"/>
          </w:r>
        </w:p>
        <w:p w14:paraId="080E15E3">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exact"/>
            <w:textAlignment w:val="auto"/>
          </w:pPr>
          <w:r>
            <w:rPr>
              <w:rFonts w:hint="default" w:ascii="Times New Roman" w:hAnsi="Times New Roman" w:cs="Times New Roman"/>
              <w:bCs/>
              <w:color w:val="FF0000"/>
              <w:szCs w:val="24"/>
              <w:lang w:val="en-US" w:eastAsia="zh-CN"/>
            </w:rPr>
            <w:fldChar w:fldCharType="begin"/>
          </w:r>
          <w:r>
            <w:rPr>
              <w:rFonts w:hint="default" w:ascii="Times New Roman" w:hAnsi="Times New Roman" w:cs="Times New Roman"/>
              <w:bCs/>
              <w:szCs w:val="24"/>
              <w:lang w:val="en-US" w:eastAsia="zh-CN"/>
            </w:rPr>
            <w:instrText xml:space="preserve"> HYPERLINK \l _Toc18914 </w:instrText>
          </w:r>
          <w:r>
            <w:rPr>
              <w:rFonts w:hint="default" w:ascii="Times New Roman" w:hAnsi="Times New Roman" w:cs="Times New Roman"/>
              <w:bCs/>
              <w:szCs w:val="24"/>
              <w:lang w:val="en-US" w:eastAsia="zh-CN"/>
            </w:rPr>
            <w:fldChar w:fldCharType="separate"/>
          </w:r>
          <w:r>
            <w:rPr>
              <w:rFonts w:hint="eastAsia" w:ascii="Times New Roman" w:hAnsi="Times New Roman" w:cs="Times New Roman"/>
              <w:kern w:val="44"/>
              <w:szCs w:val="21"/>
              <w:lang w:val="en-US" w:eastAsia="zh-CN"/>
            </w:rPr>
            <w:t>4.16 质量保证和质量控制</w:t>
          </w:r>
          <w:r>
            <w:tab/>
          </w:r>
          <w:r>
            <w:fldChar w:fldCharType="begin"/>
          </w:r>
          <w:r>
            <w:instrText xml:space="preserve"> PAGEREF _Toc18914 \h </w:instrText>
          </w:r>
          <w:r>
            <w:fldChar w:fldCharType="separate"/>
          </w:r>
          <w:r>
            <w:t>- 22 -</w:t>
          </w:r>
          <w:r>
            <w:fldChar w:fldCharType="end"/>
          </w:r>
          <w:r>
            <w:rPr>
              <w:rFonts w:hint="default" w:ascii="Times New Roman" w:hAnsi="Times New Roman" w:cs="Times New Roman"/>
              <w:bCs/>
              <w:color w:val="FF0000"/>
              <w:szCs w:val="24"/>
              <w:lang w:val="en-US" w:eastAsia="zh-CN"/>
            </w:rPr>
            <w:fldChar w:fldCharType="end"/>
          </w:r>
        </w:p>
        <w:p w14:paraId="5B23836F">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exact"/>
            <w:textAlignment w:val="auto"/>
          </w:pPr>
          <w:r>
            <w:rPr>
              <w:rFonts w:hint="default" w:ascii="Times New Roman" w:hAnsi="Times New Roman" w:cs="Times New Roman"/>
              <w:bCs/>
              <w:color w:val="FF0000"/>
              <w:szCs w:val="24"/>
              <w:lang w:val="en-US" w:eastAsia="zh-CN"/>
            </w:rPr>
            <w:fldChar w:fldCharType="begin"/>
          </w:r>
          <w:r>
            <w:rPr>
              <w:rFonts w:hint="default" w:ascii="Times New Roman" w:hAnsi="Times New Roman" w:cs="Times New Roman"/>
              <w:bCs/>
              <w:szCs w:val="24"/>
              <w:lang w:val="en-US" w:eastAsia="zh-CN"/>
            </w:rPr>
            <w:instrText xml:space="preserve"> HYPERLINK \l _Toc22283 </w:instrText>
          </w:r>
          <w:r>
            <w:rPr>
              <w:rFonts w:hint="default" w:ascii="Times New Roman" w:hAnsi="Times New Roman" w:cs="Times New Roman"/>
              <w:bCs/>
              <w:szCs w:val="24"/>
              <w:lang w:val="en-US" w:eastAsia="zh-CN"/>
            </w:rPr>
            <w:fldChar w:fldCharType="separate"/>
          </w:r>
          <w:r>
            <w:rPr>
              <w:rFonts w:hint="eastAsia" w:ascii="Times New Roman" w:hAnsi="Times New Roman" w:cs="Times New Roman"/>
              <w:kern w:val="44"/>
              <w:szCs w:val="21"/>
              <w:lang w:val="en-US" w:eastAsia="zh-CN"/>
            </w:rPr>
            <w:t>4.17 注意事项</w:t>
          </w:r>
          <w:r>
            <w:tab/>
          </w:r>
          <w:r>
            <w:fldChar w:fldCharType="begin"/>
          </w:r>
          <w:r>
            <w:instrText xml:space="preserve"> PAGEREF _Toc22283 \h </w:instrText>
          </w:r>
          <w:r>
            <w:fldChar w:fldCharType="separate"/>
          </w:r>
          <w:r>
            <w:t>- 23 -</w:t>
          </w:r>
          <w:r>
            <w:fldChar w:fldCharType="end"/>
          </w:r>
          <w:r>
            <w:rPr>
              <w:rFonts w:hint="default" w:ascii="Times New Roman" w:hAnsi="Times New Roman" w:cs="Times New Roman"/>
              <w:bCs/>
              <w:color w:val="FF0000"/>
              <w:szCs w:val="24"/>
              <w:lang w:val="en-US" w:eastAsia="zh-CN"/>
            </w:rPr>
            <w:fldChar w:fldCharType="end"/>
          </w:r>
        </w:p>
        <w:p w14:paraId="13E9491C">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exact"/>
            <w:ind w:firstLine="420" w:firstLineChars="200"/>
            <w:textAlignment w:val="auto"/>
          </w:pPr>
          <w:r>
            <w:rPr>
              <w:rFonts w:hint="default" w:ascii="Times New Roman" w:hAnsi="Times New Roman" w:cs="Times New Roman"/>
              <w:bCs/>
              <w:color w:val="FF0000"/>
              <w:szCs w:val="24"/>
              <w:lang w:val="en-US" w:eastAsia="zh-CN"/>
            </w:rPr>
            <w:fldChar w:fldCharType="begin"/>
          </w:r>
          <w:r>
            <w:rPr>
              <w:rFonts w:hint="default" w:ascii="Times New Roman" w:hAnsi="Times New Roman" w:cs="Times New Roman"/>
              <w:bCs/>
              <w:szCs w:val="24"/>
              <w:lang w:val="en-US" w:eastAsia="zh-CN"/>
            </w:rPr>
            <w:instrText xml:space="preserve"> HYPERLINK \l _Toc23938 </w:instrText>
          </w:r>
          <w:r>
            <w:rPr>
              <w:rFonts w:hint="default" w:ascii="Times New Roman" w:hAnsi="Times New Roman" w:cs="Times New Roman"/>
              <w:bCs/>
              <w:szCs w:val="24"/>
              <w:lang w:val="en-US" w:eastAsia="zh-CN"/>
            </w:rPr>
            <w:fldChar w:fldCharType="separate"/>
          </w:r>
          <w:r>
            <w:rPr>
              <w:rFonts w:hint="eastAsia" w:asciiTheme="majorEastAsia" w:hAnsiTheme="majorEastAsia" w:eastAsiaTheme="majorEastAsia" w:cstheme="majorEastAsia"/>
              <w:b w:val="0"/>
              <w:bCs/>
              <w:szCs w:val="21"/>
              <w:lang w:val="en-US" w:eastAsia="zh-CN"/>
            </w:rPr>
            <w:t>5.</w:t>
          </w:r>
          <w:r>
            <w:rPr>
              <w:rFonts w:hint="eastAsia" w:asciiTheme="majorEastAsia" w:hAnsiTheme="majorEastAsia" w:eastAsiaTheme="majorEastAsia" w:cstheme="majorEastAsia"/>
              <w:b w:val="0"/>
              <w:bCs/>
              <w:szCs w:val="21"/>
            </w:rPr>
            <w:t>方法验证</w:t>
          </w:r>
          <w:r>
            <w:tab/>
          </w:r>
          <w:r>
            <w:fldChar w:fldCharType="begin"/>
          </w:r>
          <w:r>
            <w:instrText xml:space="preserve"> PAGEREF _Toc23938 \h </w:instrText>
          </w:r>
          <w:r>
            <w:fldChar w:fldCharType="separate"/>
          </w:r>
          <w:r>
            <w:t>- 23 -</w:t>
          </w:r>
          <w:r>
            <w:fldChar w:fldCharType="end"/>
          </w:r>
          <w:r>
            <w:rPr>
              <w:rFonts w:hint="default" w:ascii="Times New Roman" w:hAnsi="Times New Roman" w:cs="Times New Roman"/>
              <w:bCs/>
              <w:color w:val="FF0000"/>
              <w:szCs w:val="24"/>
              <w:lang w:val="en-US" w:eastAsia="zh-CN"/>
            </w:rPr>
            <w:fldChar w:fldCharType="end"/>
          </w:r>
        </w:p>
        <w:p w14:paraId="03DCBA20">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exact"/>
            <w:textAlignment w:val="auto"/>
          </w:pPr>
          <w:r>
            <w:rPr>
              <w:rFonts w:hint="default" w:ascii="Times New Roman" w:hAnsi="Times New Roman" w:cs="Times New Roman"/>
              <w:bCs/>
              <w:color w:val="FF0000"/>
              <w:szCs w:val="24"/>
              <w:lang w:val="en-US" w:eastAsia="zh-CN"/>
            </w:rPr>
            <w:fldChar w:fldCharType="begin"/>
          </w:r>
          <w:r>
            <w:rPr>
              <w:rFonts w:hint="default" w:ascii="Times New Roman" w:hAnsi="Times New Roman" w:cs="Times New Roman"/>
              <w:bCs/>
              <w:szCs w:val="24"/>
              <w:lang w:val="en-US" w:eastAsia="zh-CN"/>
            </w:rPr>
            <w:instrText xml:space="preserve"> HYPERLINK \l _Toc25528 </w:instrText>
          </w:r>
          <w:r>
            <w:rPr>
              <w:rFonts w:hint="default" w:ascii="Times New Roman" w:hAnsi="Times New Roman" w:cs="Times New Roman"/>
              <w:bCs/>
              <w:szCs w:val="24"/>
              <w:lang w:val="en-US" w:eastAsia="zh-CN"/>
            </w:rPr>
            <w:fldChar w:fldCharType="separate"/>
          </w:r>
          <w:r>
            <w:rPr>
              <w:rFonts w:hint="eastAsia" w:ascii="Times New Roman" w:hAnsi="Times New Roman" w:cs="Times New Roman"/>
              <w:szCs w:val="21"/>
              <w:lang w:val="en-US" w:eastAsia="zh-CN"/>
            </w:rPr>
            <w:t>5.1 方法验证方案</w:t>
          </w:r>
          <w:r>
            <w:tab/>
          </w:r>
          <w:r>
            <w:fldChar w:fldCharType="begin"/>
          </w:r>
          <w:r>
            <w:instrText xml:space="preserve"> PAGEREF _Toc25528 \h </w:instrText>
          </w:r>
          <w:r>
            <w:fldChar w:fldCharType="separate"/>
          </w:r>
          <w:r>
            <w:t>- 23 -</w:t>
          </w:r>
          <w:r>
            <w:fldChar w:fldCharType="end"/>
          </w:r>
          <w:r>
            <w:rPr>
              <w:rFonts w:hint="default" w:ascii="Times New Roman" w:hAnsi="Times New Roman" w:cs="Times New Roman"/>
              <w:bCs/>
              <w:color w:val="FF0000"/>
              <w:szCs w:val="24"/>
              <w:lang w:val="en-US" w:eastAsia="zh-CN"/>
            </w:rPr>
            <w:fldChar w:fldCharType="end"/>
          </w:r>
        </w:p>
        <w:p w14:paraId="3FE43AAB">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exact"/>
            <w:textAlignment w:val="auto"/>
          </w:pPr>
          <w:r>
            <w:rPr>
              <w:rFonts w:hint="default" w:ascii="Times New Roman" w:hAnsi="Times New Roman" w:cs="Times New Roman"/>
              <w:bCs/>
              <w:color w:val="FF0000"/>
              <w:szCs w:val="24"/>
              <w:lang w:val="en-US" w:eastAsia="zh-CN"/>
            </w:rPr>
            <w:fldChar w:fldCharType="begin"/>
          </w:r>
          <w:r>
            <w:rPr>
              <w:rFonts w:hint="default" w:ascii="Times New Roman" w:hAnsi="Times New Roman" w:cs="Times New Roman"/>
              <w:bCs/>
              <w:szCs w:val="24"/>
              <w:lang w:val="en-US" w:eastAsia="zh-CN"/>
            </w:rPr>
            <w:instrText xml:space="preserve"> HYPERLINK \l _Toc23032 </w:instrText>
          </w:r>
          <w:r>
            <w:rPr>
              <w:rFonts w:hint="default" w:ascii="Times New Roman" w:hAnsi="Times New Roman" w:cs="Times New Roman"/>
              <w:bCs/>
              <w:szCs w:val="24"/>
              <w:lang w:val="en-US" w:eastAsia="zh-CN"/>
            </w:rPr>
            <w:fldChar w:fldCharType="separate"/>
          </w:r>
          <w:r>
            <w:rPr>
              <w:rFonts w:hint="eastAsia" w:ascii="Times New Roman" w:hAnsi="Times New Roman" w:cs="Times New Roman"/>
              <w:szCs w:val="21"/>
              <w:lang w:val="en-US" w:eastAsia="zh-CN"/>
            </w:rPr>
            <w:t>5.2 方法验证过程</w:t>
          </w:r>
          <w:r>
            <w:tab/>
          </w:r>
          <w:r>
            <w:fldChar w:fldCharType="begin"/>
          </w:r>
          <w:r>
            <w:instrText xml:space="preserve"> PAGEREF _Toc23032 \h </w:instrText>
          </w:r>
          <w:r>
            <w:fldChar w:fldCharType="separate"/>
          </w:r>
          <w:r>
            <w:t>- 25 -</w:t>
          </w:r>
          <w:r>
            <w:fldChar w:fldCharType="end"/>
          </w:r>
          <w:r>
            <w:rPr>
              <w:rFonts w:hint="default" w:ascii="Times New Roman" w:hAnsi="Times New Roman" w:cs="Times New Roman"/>
              <w:bCs/>
              <w:color w:val="FF0000"/>
              <w:szCs w:val="24"/>
              <w:lang w:val="en-US" w:eastAsia="zh-CN"/>
            </w:rPr>
            <w:fldChar w:fldCharType="end"/>
          </w:r>
        </w:p>
        <w:p w14:paraId="5D58267B">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exact"/>
            <w:textAlignment w:val="auto"/>
          </w:pPr>
          <w:r>
            <w:rPr>
              <w:rFonts w:hint="default" w:ascii="Times New Roman" w:hAnsi="Times New Roman" w:cs="Times New Roman"/>
              <w:bCs/>
              <w:color w:val="FF0000"/>
              <w:szCs w:val="24"/>
              <w:lang w:val="en-US" w:eastAsia="zh-CN"/>
            </w:rPr>
            <w:fldChar w:fldCharType="begin"/>
          </w:r>
          <w:r>
            <w:rPr>
              <w:rFonts w:hint="default" w:ascii="Times New Roman" w:hAnsi="Times New Roman" w:cs="Times New Roman"/>
              <w:bCs/>
              <w:szCs w:val="24"/>
              <w:lang w:val="en-US" w:eastAsia="zh-CN"/>
            </w:rPr>
            <w:instrText xml:space="preserve"> HYPERLINK \l _Toc7040 </w:instrText>
          </w:r>
          <w:r>
            <w:rPr>
              <w:rFonts w:hint="default" w:ascii="Times New Roman" w:hAnsi="Times New Roman" w:cs="Times New Roman"/>
              <w:bCs/>
              <w:szCs w:val="24"/>
              <w:lang w:val="en-US" w:eastAsia="zh-CN"/>
            </w:rPr>
            <w:fldChar w:fldCharType="separate"/>
          </w:r>
          <w:r>
            <w:rPr>
              <w:rFonts w:hint="eastAsia" w:ascii="Times New Roman" w:hAnsi="Times New Roman" w:eastAsia="黑体" w:cs="Times New Roman"/>
              <w:bCs/>
              <w:kern w:val="2"/>
              <w:szCs w:val="24"/>
              <w:lang w:val="en-US" w:eastAsia="zh-CN" w:bidi="ar-SA"/>
            </w:rPr>
            <w:t>（五）标准中如果涉及专利，应有明确的知识产权说明</w:t>
          </w:r>
          <w:r>
            <w:tab/>
          </w:r>
          <w:r>
            <w:fldChar w:fldCharType="begin"/>
          </w:r>
          <w:r>
            <w:instrText xml:space="preserve"> PAGEREF _Toc7040 \h </w:instrText>
          </w:r>
          <w:r>
            <w:fldChar w:fldCharType="separate"/>
          </w:r>
          <w:r>
            <w:t>- 25 -</w:t>
          </w:r>
          <w:r>
            <w:fldChar w:fldCharType="end"/>
          </w:r>
          <w:r>
            <w:rPr>
              <w:rFonts w:hint="default" w:ascii="Times New Roman" w:hAnsi="Times New Roman" w:cs="Times New Roman"/>
              <w:bCs/>
              <w:color w:val="FF0000"/>
              <w:szCs w:val="24"/>
              <w:lang w:val="en-US" w:eastAsia="zh-CN"/>
            </w:rPr>
            <w:fldChar w:fldCharType="end"/>
          </w:r>
        </w:p>
        <w:p w14:paraId="25FA8C62">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exact"/>
            <w:textAlignment w:val="auto"/>
          </w:pPr>
          <w:r>
            <w:rPr>
              <w:rFonts w:hint="default" w:ascii="Times New Roman" w:hAnsi="Times New Roman" w:cs="Times New Roman"/>
              <w:bCs/>
              <w:color w:val="FF0000"/>
              <w:szCs w:val="24"/>
              <w:lang w:val="en-US" w:eastAsia="zh-CN"/>
            </w:rPr>
            <w:fldChar w:fldCharType="begin"/>
          </w:r>
          <w:r>
            <w:rPr>
              <w:rFonts w:hint="default" w:ascii="Times New Roman" w:hAnsi="Times New Roman" w:cs="Times New Roman"/>
              <w:bCs/>
              <w:szCs w:val="24"/>
              <w:lang w:val="en-US" w:eastAsia="zh-CN"/>
            </w:rPr>
            <w:instrText xml:space="preserve"> HYPERLINK \l _Toc27969 </w:instrText>
          </w:r>
          <w:r>
            <w:rPr>
              <w:rFonts w:hint="default" w:ascii="Times New Roman" w:hAnsi="Times New Roman" w:cs="Times New Roman"/>
              <w:bCs/>
              <w:szCs w:val="24"/>
              <w:lang w:val="en-US" w:eastAsia="zh-CN"/>
            </w:rPr>
            <w:fldChar w:fldCharType="separate"/>
          </w:r>
          <w:r>
            <w:rPr>
              <w:rFonts w:hint="eastAsia" w:ascii="Times New Roman" w:hAnsi="Times New Roman" w:eastAsia="黑体" w:cs="Times New Roman"/>
              <w:bCs/>
              <w:kern w:val="2"/>
              <w:szCs w:val="24"/>
              <w:lang w:val="en-US" w:eastAsia="zh-CN" w:bidi="ar-SA"/>
            </w:rPr>
            <w:t>（六）采用国际标准或国外先进标准的，说明采标程度，以及国内外同类标准水平的对比情况</w:t>
          </w:r>
          <w:r>
            <w:tab/>
          </w:r>
          <w:r>
            <w:fldChar w:fldCharType="begin"/>
          </w:r>
          <w:r>
            <w:instrText xml:space="preserve"> PAGEREF _Toc27969 \h </w:instrText>
          </w:r>
          <w:r>
            <w:fldChar w:fldCharType="separate"/>
          </w:r>
          <w:r>
            <w:t>- 25 -</w:t>
          </w:r>
          <w:r>
            <w:fldChar w:fldCharType="end"/>
          </w:r>
          <w:r>
            <w:rPr>
              <w:rFonts w:hint="default" w:ascii="Times New Roman" w:hAnsi="Times New Roman" w:cs="Times New Roman"/>
              <w:bCs/>
              <w:color w:val="FF0000"/>
              <w:szCs w:val="24"/>
              <w:lang w:val="en-US" w:eastAsia="zh-CN"/>
            </w:rPr>
            <w:fldChar w:fldCharType="end"/>
          </w:r>
        </w:p>
        <w:p w14:paraId="26B1CF8C">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exact"/>
            <w:textAlignment w:val="auto"/>
          </w:pPr>
          <w:r>
            <w:rPr>
              <w:rFonts w:hint="default" w:ascii="Times New Roman" w:hAnsi="Times New Roman" w:cs="Times New Roman"/>
              <w:bCs/>
              <w:color w:val="FF0000"/>
              <w:szCs w:val="24"/>
              <w:lang w:val="en-US" w:eastAsia="zh-CN"/>
            </w:rPr>
            <w:fldChar w:fldCharType="begin"/>
          </w:r>
          <w:r>
            <w:rPr>
              <w:rFonts w:hint="default" w:ascii="Times New Roman" w:hAnsi="Times New Roman" w:cs="Times New Roman"/>
              <w:bCs/>
              <w:szCs w:val="24"/>
              <w:lang w:val="en-US" w:eastAsia="zh-CN"/>
            </w:rPr>
            <w:instrText xml:space="preserve"> HYPERLINK \l _Toc27487 </w:instrText>
          </w:r>
          <w:r>
            <w:rPr>
              <w:rFonts w:hint="default" w:ascii="Times New Roman" w:hAnsi="Times New Roman" w:cs="Times New Roman"/>
              <w:bCs/>
              <w:szCs w:val="24"/>
              <w:lang w:val="en-US" w:eastAsia="zh-CN"/>
            </w:rPr>
            <w:fldChar w:fldCharType="separate"/>
          </w:r>
          <w:r>
            <w:rPr>
              <w:rFonts w:hint="eastAsia" w:ascii="Times New Roman" w:hAnsi="Times New Roman" w:eastAsia="黑体" w:cs="Times New Roman"/>
              <w:bCs/>
              <w:kern w:val="2"/>
              <w:szCs w:val="24"/>
              <w:lang w:val="en-US" w:eastAsia="zh-CN" w:bidi="ar-SA"/>
            </w:rPr>
            <w:t>（七）重大分歧意见的处理依据和结果</w:t>
          </w:r>
          <w:r>
            <w:tab/>
          </w:r>
          <w:r>
            <w:fldChar w:fldCharType="begin"/>
          </w:r>
          <w:r>
            <w:instrText xml:space="preserve"> PAGEREF _Toc27487 \h </w:instrText>
          </w:r>
          <w:r>
            <w:fldChar w:fldCharType="separate"/>
          </w:r>
          <w:r>
            <w:t>- 25 -</w:t>
          </w:r>
          <w:r>
            <w:fldChar w:fldCharType="end"/>
          </w:r>
          <w:r>
            <w:rPr>
              <w:rFonts w:hint="default" w:ascii="Times New Roman" w:hAnsi="Times New Roman" w:cs="Times New Roman"/>
              <w:bCs/>
              <w:color w:val="FF0000"/>
              <w:szCs w:val="24"/>
              <w:lang w:val="en-US" w:eastAsia="zh-CN"/>
            </w:rPr>
            <w:fldChar w:fldCharType="end"/>
          </w:r>
        </w:p>
        <w:p w14:paraId="633196DE">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exact"/>
            <w:textAlignment w:val="auto"/>
          </w:pPr>
          <w:r>
            <w:rPr>
              <w:rFonts w:hint="default" w:ascii="Times New Roman" w:hAnsi="Times New Roman" w:cs="Times New Roman"/>
              <w:bCs/>
              <w:color w:val="FF0000"/>
              <w:szCs w:val="24"/>
              <w:lang w:val="en-US" w:eastAsia="zh-CN"/>
            </w:rPr>
            <w:fldChar w:fldCharType="begin"/>
          </w:r>
          <w:r>
            <w:rPr>
              <w:rFonts w:hint="default" w:ascii="Times New Roman" w:hAnsi="Times New Roman" w:cs="Times New Roman"/>
              <w:bCs/>
              <w:szCs w:val="24"/>
              <w:lang w:val="en-US" w:eastAsia="zh-CN"/>
            </w:rPr>
            <w:instrText xml:space="preserve"> HYPERLINK \l _Toc13207 </w:instrText>
          </w:r>
          <w:r>
            <w:rPr>
              <w:rFonts w:hint="default" w:ascii="Times New Roman" w:hAnsi="Times New Roman" w:cs="Times New Roman"/>
              <w:bCs/>
              <w:szCs w:val="24"/>
              <w:lang w:val="en-US" w:eastAsia="zh-CN"/>
            </w:rPr>
            <w:fldChar w:fldCharType="separate"/>
          </w:r>
          <w:r>
            <w:rPr>
              <w:rFonts w:hint="eastAsia" w:ascii="Times New Roman" w:hAnsi="Times New Roman" w:eastAsia="黑体" w:cs="Times New Roman"/>
              <w:bCs/>
              <w:kern w:val="2"/>
              <w:szCs w:val="24"/>
              <w:lang w:val="en-US" w:eastAsia="zh-CN" w:bidi="ar-SA"/>
            </w:rPr>
            <w:t>（八）贯彻标准的要求和措施建议</w:t>
          </w:r>
          <w:r>
            <w:tab/>
          </w:r>
          <w:r>
            <w:fldChar w:fldCharType="begin"/>
          </w:r>
          <w:r>
            <w:instrText xml:space="preserve"> PAGEREF _Toc13207 \h </w:instrText>
          </w:r>
          <w:r>
            <w:fldChar w:fldCharType="separate"/>
          </w:r>
          <w:r>
            <w:t>- 25 -</w:t>
          </w:r>
          <w:r>
            <w:fldChar w:fldCharType="end"/>
          </w:r>
          <w:r>
            <w:rPr>
              <w:rFonts w:hint="default" w:ascii="Times New Roman" w:hAnsi="Times New Roman" w:cs="Times New Roman"/>
              <w:bCs/>
              <w:color w:val="FF0000"/>
              <w:szCs w:val="24"/>
              <w:lang w:val="en-US" w:eastAsia="zh-CN"/>
            </w:rPr>
            <w:fldChar w:fldCharType="end"/>
          </w:r>
        </w:p>
        <w:p w14:paraId="0EF2F413">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exact"/>
            <w:textAlignment w:val="auto"/>
          </w:pPr>
          <w:r>
            <w:rPr>
              <w:rFonts w:hint="default" w:ascii="Times New Roman" w:hAnsi="Times New Roman" w:cs="Times New Roman"/>
              <w:bCs/>
              <w:color w:val="FF0000"/>
              <w:szCs w:val="24"/>
              <w:lang w:val="en-US" w:eastAsia="zh-CN"/>
            </w:rPr>
            <w:fldChar w:fldCharType="begin"/>
          </w:r>
          <w:r>
            <w:rPr>
              <w:rFonts w:hint="default" w:ascii="Times New Roman" w:hAnsi="Times New Roman" w:cs="Times New Roman"/>
              <w:bCs/>
              <w:szCs w:val="24"/>
              <w:lang w:val="en-US" w:eastAsia="zh-CN"/>
            </w:rPr>
            <w:instrText xml:space="preserve"> HYPERLINK \l _Toc32040 </w:instrText>
          </w:r>
          <w:r>
            <w:rPr>
              <w:rFonts w:hint="default" w:ascii="Times New Roman" w:hAnsi="Times New Roman" w:cs="Times New Roman"/>
              <w:bCs/>
              <w:szCs w:val="24"/>
              <w:lang w:val="en-US" w:eastAsia="zh-CN"/>
            </w:rPr>
            <w:fldChar w:fldCharType="separate"/>
          </w:r>
          <w:r>
            <w:rPr>
              <w:rFonts w:hint="eastAsia" w:ascii="Times New Roman" w:hAnsi="Times New Roman" w:eastAsia="宋体" w:cs="Times New Roman"/>
              <w:bCs/>
              <w:szCs w:val="21"/>
              <w:lang w:val="en-US" w:eastAsia="zh-CN"/>
            </w:rPr>
            <w:t>1.组织措施</w:t>
          </w:r>
          <w:r>
            <w:tab/>
          </w:r>
          <w:r>
            <w:fldChar w:fldCharType="begin"/>
          </w:r>
          <w:r>
            <w:instrText xml:space="preserve"> PAGEREF _Toc32040 \h </w:instrText>
          </w:r>
          <w:r>
            <w:fldChar w:fldCharType="separate"/>
          </w:r>
          <w:r>
            <w:t>- 25 -</w:t>
          </w:r>
          <w:r>
            <w:fldChar w:fldCharType="end"/>
          </w:r>
          <w:r>
            <w:rPr>
              <w:rFonts w:hint="default" w:ascii="Times New Roman" w:hAnsi="Times New Roman" w:cs="Times New Roman"/>
              <w:bCs/>
              <w:color w:val="FF0000"/>
              <w:szCs w:val="24"/>
              <w:lang w:val="en-US" w:eastAsia="zh-CN"/>
            </w:rPr>
            <w:fldChar w:fldCharType="end"/>
          </w:r>
        </w:p>
        <w:p w14:paraId="190CDF8C">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exact"/>
            <w:textAlignment w:val="auto"/>
          </w:pPr>
          <w:r>
            <w:rPr>
              <w:rFonts w:hint="default" w:ascii="Times New Roman" w:hAnsi="Times New Roman" w:cs="Times New Roman"/>
              <w:bCs/>
              <w:color w:val="FF0000"/>
              <w:szCs w:val="24"/>
              <w:lang w:val="en-US" w:eastAsia="zh-CN"/>
            </w:rPr>
            <w:fldChar w:fldCharType="begin"/>
          </w:r>
          <w:r>
            <w:rPr>
              <w:rFonts w:hint="default" w:ascii="Times New Roman" w:hAnsi="Times New Roman" w:cs="Times New Roman"/>
              <w:bCs/>
              <w:szCs w:val="24"/>
              <w:lang w:val="en-US" w:eastAsia="zh-CN"/>
            </w:rPr>
            <w:instrText xml:space="preserve"> HYPERLINK \l _Toc15350 </w:instrText>
          </w:r>
          <w:r>
            <w:rPr>
              <w:rFonts w:hint="default" w:ascii="Times New Roman" w:hAnsi="Times New Roman" w:cs="Times New Roman"/>
              <w:bCs/>
              <w:szCs w:val="24"/>
              <w:lang w:val="en-US" w:eastAsia="zh-CN"/>
            </w:rPr>
            <w:fldChar w:fldCharType="separate"/>
          </w:r>
          <w:r>
            <w:rPr>
              <w:rFonts w:hint="eastAsia" w:ascii="Times New Roman" w:hAnsi="Times New Roman" w:eastAsia="宋体" w:cs="Times New Roman"/>
              <w:bCs/>
              <w:szCs w:val="21"/>
              <w:lang w:val="en-US" w:eastAsia="zh-CN"/>
            </w:rPr>
            <w:t>2.技术措施</w:t>
          </w:r>
          <w:r>
            <w:tab/>
          </w:r>
          <w:r>
            <w:fldChar w:fldCharType="begin"/>
          </w:r>
          <w:r>
            <w:instrText xml:space="preserve"> PAGEREF _Toc15350 \h </w:instrText>
          </w:r>
          <w:r>
            <w:fldChar w:fldCharType="separate"/>
          </w:r>
          <w:r>
            <w:t>- 26 -</w:t>
          </w:r>
          <w:r>
            <w:fldChar w:fldCharType="end"/>
          </w:r>
          <w:r>
            <w:rPr>
              <w:rFonts w:hint="default" w:ascii="Times New Roman" w:hAnsi="Times New Roman" w:cs="Times New Roman"/>
              <w:bCs/>
              <w:color w:val="FF0000"/>
              <w:szCs w:val="24"/>
              <w:lang w:val="en-US" w:eastAsia="zh-CN"/>
            </w:rPr>
            <w:fldChar w:fldCharType="end"/>
          </w:r>
        </w:p>
        <w:p w14:paraId="7BB9EC21">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exact"/>
            <w:textAlignment w:val="auto"/>
          </w:pPr>
          <w:r>
            <w:rPr>
              <w:rFonts w:hint="default" w:ascii="Times New Roman" w:hAnsi="Times New Roman" w:cs="Times New Roman"/>
              <w:bCs/>
              <w:color w:val="FF0000"/>
              <w:szCs w:val="24"/>
              <w:lang w:val="en-US" w:eastAsia="zh-CN"/>
            </w:rPr>
            <w:fldChar w:fldCharType="begin"/>
          </w:r>
          <w:r>
            <w:rPr>
              <w:rFonts w:hint="default" w:ascii="Times New Roman" w:hAnsi="Times New Roman" w:cs="Times New Roman"/>
              <w:bCs/>
              <w:szCs w:val="24"/>
              <w:lang w:val="en-US" w:eastAsia="zh-CN"/>
            </w:rPr>
            <w:instrText xml:space="preserve"> HYPERLINK \l _Toc26235 </w:instrText>
          </w:r>
          <w:r>
            <w:rPr>
              <w:rFonts w:hint="default" w:ascii="Times New Roman" w:hAnsi="Times New Roman" w:cs="Times New Roman"/>
              <w:bCs/>
              <w:szCs w:val="24"/>
              <w:lang w:val="en-US" w:eastAsia="zh-CN"/>
            </w:rPr>
            <w:fldChar w:fldCharType="separate"/>
          </w:r>
          <w:r>
            <w:rPr>
              <w:rFonts w:hint="eastAsia" w:ascii="Times New Roman" w:hAnsi="Times New Roman" w:eastAsia="宋体" w:cs="Times New Roman"/>
              <w:bCs/>
              <w:szCs w:val="21"/>
              <w:lang w:val="en-US" w:eastAsia="zh-CN"/>
            </w:rPr>
            <w:t>3.过渡方法</w:t>
          </w:r>
          <w:r>
            <w:tab/>
          </w:r>
          <w:r>
            <w:fldChar w:fldCharType="begin"/>
          </w:r>
          <w:r>
            <w:instrText xml:space="preserve"> PAGEREF _Toc26235 \h </w:instrText>
          </w:r>
          <w:r>
            <w:fldChar w:fldCharType="separate"/>
          </w:r>
          <w:r>
            <w:t>- 26 -</w:t>
          </w:r>
          <w:r>
            <w:fldChar w:fldCharType="end"/>
          </w:r>
          <w:r>
            <w:rPr>
              <w:rFonts w:hint="default" w:ascii="Times New Roman" w:hAnsi="Times New Roman" w:cs="Times New Roman"/>
              <w:bCs/>
              <w:color w:val="FF0000"/>
              <w:szCs w:val="24"/>
              <w:lang w:val="en-US" w:eastAsia="zh-CN"/>
            </w:rPr>
            <w:fldChar w:fldCharType="end"/>
          </w:r>
        </w:p>
        <w:p w14:paraId="251C3AC3">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exact"/>
            <w:textAlignment w:val="auto"/>
          </w:pPr>
          <w:r>
            <w:rPr>
              <w:rFonts w:hint="default" w:ascii="Times New Roman" w:hAnsi="Times New Roman" w:cs="Times New Roman"/>
              <w:bCs/>
              <w:color w:val="FF0000"/>
              <w:szCs w:val="24"/>
              <w:lang w:val="en-US" w:eastAsia="zh-CN"/>
            </w:rPr>
            <w:fldChar w:fldCharType="begin"/>
          </w:r>
          <w:r>
            <w:rPr>
              <w:rFonts w:hint="default" w:ascii="Times New Roman" w:hAnsi="Times New Roman" w:cs="Times New Roman"/>
              <w:bCs/>
              <w:szCs w:val="24"/>
              <w:lang w:val="en-US" w:eastAsia="zh-CN"/>
            </w:rPr>
            <w:instrText xml:space="preserve"> HYPERLINK \l _Toc17866 </w:instrText>
          </w:r>
          <w:r>
            <w:rPr>
              <w:rFonts w:hint="default" w:ascii="Times New Roman" w:hAnsi="Times New Roman" w:cs="Times New Roman"/>
              <w:bCs/>
              <w:szCs w:val="24"/>
              <w:lang w:val="en-US" w:eastAsia="zh-CN"/>
            </w:rPr>
            <w:fldChar w:fldCharType="separate"/>
          </w:r>
          <w:r>
            <w:rPr>
              <w:rFonts w:hint="eastAsia" w:ascii="Times New Roman" w:hAnsi="Times New Roman" w:eastAsia="宋体" w:cs="Times New Roman"/>
              <w:bCs/>
              <w:szCs w:val="21"/>
              <w:lang w:val="en-US" w:eastAsia="zh-CN"/>
            </w:rPr>
            <w:t>4.实施日期</w:t>
          </w:r>
          <w:r>
            <w:tab/>
          </w:r>
          <w:r>
            <w:fldChar w:fldCharType="begin"/>
          </w:r>
          <w:r>
            <w:instrText xml:space="preserve"> PAGEREF _Toc17866 \h </w:instrText>
          </w:r>
          <w:r>
            <w:fldChar w:fldCharType="separate"/>
          </w:r>
          <w:r>
            <w:t>- 26 -</w:t>
          </w:r>
          <w:r>
            <w:fldChar w:fldCharType="end"/>
          </w:r>
          <w:r>
            <w:rPr>
              <w:rFonts w:hint="default" w:ascii="Times New Roman" w:hAnsi="Times New Roman" w:cs="Times New Roman"/>
              <w:bCs/>
              <w:color w:val="FF0000"/>
              <w:szCs w:val="24"/>
              <w:lang w:val="en-US" w:eastAsia="zh-CN"/>
            </w:rPr>
            <w:fldChar w:fldCharType="end"/>
          </w:r>
        </w:p>
        <w:p w14:paraId="614D793B">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exact"/>
            <w:textAlignment w:val="auto"/>
          </w:pPr>
          <w:r>
            <w:rPr>
              <w:rFonts w:hint="default" w:ascii="Times New Roman" w:hAnsi="Times New Roman" w:cs="Times New Roman"/>
              <w:bCs/>
              <w:color w:val="FF0000"/>
              <w:szCs w:val="24"/>
              <w:lang w:val="en-US" w:eastAsia="zh-CN"/>
            </w:rPr>
            <w:fldChar w:fldCharType="begin"/>
          </w:r>
          <w:r>
            <w:rPr>
              <w:rFonts w:hint="default" w:ascii="Times New Roman" w:hAnsi="Times New Roman" w:cs="Times New Roman"/>
              <w:bCs/>
              <w:szCs w:val="24"/>
              <w:lang w:val="en-US" w:eastAsia="zh-CN"/>
            </w:rPr>
            <w:instrText xml:space="preserve"> HYPERLINK \l _Toc4153 </w:instrText>
          </w:r>
          <w:r>
            <w:rPr>
              <w:rFonts w:hint="default" w:ascii="Times New Roman" w:hAnsi="Times New Roman" w:cs="Times New Roman"/>
              <w:bCs/>
              <w:szCs w:val="24"/>
              <w:lang w:val="en-US" w:eastAsia="zh-CN"/>
            </w:rPr>
            <w:fldChar w:fldCharType="separate"/>
          </w:r>
          <w:r>
            <w:rPr>
              <w:rFonts w:hint="eastAsia" w:ascii="Times New Roman" w:hAnsi="Times New Roman" w:eastAsia="黑体" w:cs="Times New Roman"/>
              <w:bCs/>
              <w:kern w:val="2"/>
              <w:szCs w:val="24"/>
              <w:lang w:val="en-US" w:eastAsia="zh-CN" w:bidi="ar-SA"/>
            </w:rPr>
            <w:t>（九）预期效果</w:t>
          </w:r>
          <w:r>
            <w:tab/>
          </w:r>
          <w:r>
            <w:fldChar w:fldCharType="begin"/>
          </w:r>
          <w:r>
            <w:instrText xml:space="preserve"> PAGEREF _Toc4153 \h </w:instrText>
          </w:r>
          <w:r>
            <w:fldChar w:fldCharType="separate"/>
          </w:r>
          <w:r>
            <w:t>- 26 -</w:t>
          </w:r>
          <w:r>
            <w:fldChar w:fldCharType="end"/>
          </w:r>
          <w:r>
            <w:rPr>
              <w:rFonts w:hint="default" w:ascii="Times New Roman" w:hAnsi="Times New Roman" w:cs="Times New Roman"/>
              <w:bCs/>
              <w:color w:val="FF0000"/>
              <w:szCs w:val="24"/>
              <w:lang w:val="en-US" w:eastAsia="zh-CN"/>
            </w:rPr>
            <w:fldChar w:fldCharType="end"/>
          </w:r>
        </w:p>
        <w:p w14:paraId="63AB4005">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exact"/>
            <w:textAlignment w:val="auto"/>
          </w:pPr>
          <w:r>
            <w:rPr>
              <w:rFonts w:hint="default" w:ascii="Times New Roman" w:hAnsi="Times New Roman" w:cs="Times New Roman"/>
              <w:bCs/>
              <w:color w:val="FF0000"/>
              <w:szCs w:val="24"/>
              <w:lang w:val="en-US" w:eastAsia="zh-CN"/>
            </w:rPr>
            <w:fldChar w:fldCharType="begin"/>
          </w:r>
          <w:r>
            <w:rPr>
              <w:rFonts w:hint="default" w:ascii="Times New Roman" w:hAnsi="Times New Roman" w:cs="Times New Roman"/>
              <w:bCs/>
              <w:szCs w:val="24"/>
              <w:lang w:val="en-US" w:eastAsia="zh-CN"/>
            </w:rPr>
            <w:instrText xml:space="preserve"> HYPERLINK \l _Toc10507 </w:instrText>
          </w:r>
          <w:r>
            <w:rPr>
              <w:rFonts w:hint="default" w:ascii="Times New Roman" w:hAnsi="Times New Roman" w:cs="Times New Roman"/>
              <w:bCs/>
              <w:szCs w:val="24"/>
              <w:lang w:val="en-US" w:eastAsia="zh-CN"/>
            </w:rPr>
            <w:fldChar w:fldCharType="separate"/>
          </w:r>
          <w:r>
            <w:rPr>
              <w:rFonts w:hint="eastAsia" w:ascii="Times New Roman" w:hAnsi="Times New Roman" w:eastAsia="宋体" w:cs="Times New Roman"/>
              <w:bCs/>
              <w:szCs w:val="21"/>
              <w:lang w:val="en-US" w:eastAsia="zh-CN"/>
            </w:rPr>
            <w:t>1.</w:t>
          </w:r>
          <w:r>
            <w:rPr>
              <w:rFonts w:hint="default" w:ascii="Times New Roman" w:hAnsi="Times New Roman" w:eastAsia="宋体" w:cs="Times New Roman"/>
              <w:bCs/>
              <w:szCs w:val="21"/>
            </w:rPr>
            <w:t>社会效益</w:t>
          </w:r>
          <w:r>
            <w:tab/>
          </w:r>
          <w:r>
            <w:fldChar w:fldCharType="begin"/>
          </w:r>
          <w:r>
            <w:instrText xml:space="preserve"> PAGEREF _Toc10507 \h </w:instrText>
          </w:r>
          <w:r>
            <w:fldChar w:fldCharType="separate"/>
          </w:r>
          <w:r>
            <w:t>- 26 -</w:t>
          </w:r>
          <w:r>
            <w:fldChar w:fldCharType="end"/>
          </w:r>
          <w:r>
            <w:rPr>
              <w:rFonts w:hint="default" w:ascii="Times New Roman" w:hAnsi="Times New Roman" w:cs="Times New Roman"/>
              <w:bCs/>
              <w:color w:val="FF0000"/>
              <w:szCs w:val="24"/>
              <w:lang w:val="en-US" w:eastAsia="zh-CN"/>
            </w:rPr>
            <w:fldChar w:fldCharType="end"/>
          </w:r>
        </w:p>
        <w:p w14:paraId="7BD4A07F">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exact"/>
            <w:textAlignment w:val="auto"/>
          </w:pPr>
          <w:r>
            <w:rPr>
              <w:rFonts w:hint="default" w:ascii="Times New Roman" w:hAnsi="Times New Roman" w:cs="Times New Roman"/>
              <w:bCs/>
              <w:color w:val="FF0000"/>
              <w:szCs w:val="24"/>
              <w:lang w:val="en-US" w:eastAsia="zh-CN"/>
            </w:rPr>
            <w:fldChar w:fldCharType="begin"/>
          </w:r>
          <w:r>
            <w:rPr>
              <w:rFonts w:hint="default" w:ascii="Times New Roman" w:hAnsi="Times New Roman" w:cs="Times New Roman"/>
              <w:bCs/>
              <w:szCs w:val="24"/>
              <w:lang w:val="en-US" w:eastAsia="zh-CN"/>
            </w:rPr>
            <w:instrText xml:space="preserve"> HYPERLINK \l _Toc8868 </w:instrText>
          </w:r>
          <w:r>
            <w:rPr>
              <w:rFonts w:hint="default" w:ascii="Times New Roman" w:hAnsi="Times New Roman" w:cs="Times New Roman"/>
              <w:bCs/>
              <w:szCs w:val="24"/>
              <w:lang w:val="en-US" w:eastAsia="zh-CN"/>
            </w:rPr>
            <w:fldChar w:fldCharType="separate"/>
          </w:r>
          <w:r>
            <w:rPr>
              <w:rFonts w:hint="eastAsia" w:ascii="Times New Roman" w:hAnsi="Times New Roman" w:eastAsia="宋体" w:cs="Times New Roman"/>
              <w:bCs/>
              <w:szCs w:val="21"/>
              <w:lang w:val="en-US" w:eastAsia="zh-CN"/>
            </w:rPr>
            <w:t>2.</w:t>
          </w:r>
          <w:r>
            <w:rPr>
              <w:rFonts w:hint="default" w:ascii="Times New Roman" w:hAnsi="Times New Roman" w:eastAsia="宋体" w:cs="Times New Roman"/>
              <w:bCs/>
              <w:szCs w:val="21"/>
            </w:rPr>
            <w:t>生态效益</w:t>
          </w:r>
          <w:r>
            <w:tab/>
          </w:r>
          <w:r>
            <w:fldChar w:fldCharType="begin"/>
          </w:r>
          <w:r>
            <w:instrText xml:space="preserve"> PAGEREF _Toc8868 \h </w:instrText>
          </w:r>
          <w:r>
            <w:fldChar w:fldCharType="separate"/>
          </w:r>
          <w:r>
            <w:t>- 26 -</w:t>
          </w:r>
          <w:r>
            <w:fldChar w:fldCharType="end"/>
          </w:r>
          <w:r>
            <w:rPr>
              <w:rFonts w:hint="default" w:ascii="Times New Roman" w:hAnsi="Times New Roman" w:cs="Times New Roman"/>
              <w:bCs/>
              <w:color w:val="FF0000"/>
              <w:szCs w:val="24"/>
              <w:lang w:val="en-US" w:eastAsia="zh-CN"/>
            </w:rPr>
            <w:fldChar w:fldCharType="end"/>
          </w:r>
        </w:p>
        <w:p w14:paraId="7F754228">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exact"/>
            <w:textAlignment w:val="auto"/>
          </w:pPr>
          <w:r>
            <w:rPr>
              <w:rFonts w:hint="default" w:ascii="Times New Roman" w:hAnsi="Times New Roman" w:cs="Times New Roman"/>
              <w:bCs/>
              <w:color w:val="FF0000"/>
              <w:szCs w:val="24"/>
              <w:lang w:val="en-US" w:eastAsia="zh-CN"/>
            </w:rPr>
            <w:fldChar w:fldCharType="begin"/>
          </w:r>
          <w:r>
            <w:rPr>
              <w:rFonts w:hint="default" w:ascii="Times New Roman" w:hAnsi="Times New Roman" w:cs="Times New Roman"/>
              <w:bCs/>
              <w:szCs w:val="24"/>
              <w:lang w:val="en-US" w:eastAsia="zh-CN"/>
            </w:rPr>
            <w:instrText xml:space="preserve"> HYPERLINK \l _Toc9308 </w:instrText>
          </w:r>
          <w:r>
            <w:rPr>
              <w:rFonts w:hint="default" w:ascii="Times New Roman" w:hAnsi="Times New Roman" w:cs="Times New Roman"/>
              <w:bCs/>
              <w:szCs w:val="24"/>
              <w:lang w:val="en-US" w:eastAsia="zh-CN"/>
            </w:rPr>
            <w:fldChar w:fldCharType="separate"/>
          </w:r>
          <w:r>
            <w:rPr>
              <w:rFonts w:hint="eastAsia" w:ascii="Times New Roman" w:hAnsi="Times New Roman" w:eastAsia="黑体" w:cs="Times New Roman"/>
              <w:bCs/>
              <w:kern w:val="2"/>
              <w:szCs w:val="24"/>
              <w:lang w:val="en-US" w:eastAsia="zh-CN" w:bidi="ar-SA"/>
            </w:rPr>
            <w:t>（十）其他应予说明的事项</w:t>
          </w:r>
          <w:r>
            <w:tab/>
          </w:r>
          <w:r>
            <w:fldChar w:fldCharType="begin"/>
          </w:r>
          <w:r>
            <w:instrText xml:space="preserve"> PAGEREF _Toc9308 \h </w:instrText>
          </w:r>
          <w:r>
            <w:fldChar w:fldCharType="separate"/>
          </w:r>
          <w:r>
            <w:t>- 26 -</w:t>
          </w:r>
          <w:r>
            <w:fldChar w:fldCharType="end"/>
          </w:r>
          <w:r>
            <w:rPr>
              <w:rFonts w:hint="default" w:ascii="Times New Roman" w:hAnsi="Times New Roman" w:cs="Times New Roman"/>
              <w:bCs/>
              <w:color w:val="FF0000"/>
              <w:szCs w:val="24"/>
              <w:lang w:val="en-US" w:eastAsia="zh-CN"/>
            </w:rPr>
            <w:fldChar w:fldCharType="end"/>
          </w:r>
        </w:p>
        <w:p w14:paraId="5F2AF08E">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exact"/>
            <w:textAlignment w:val="auto"/>
          </w:pPr>
          <w:r>
            <w:rPr>
              <w:rFonts w:hint="default" w:ascii="Times New Roman" w:hAnsi="Times New Roman" w:cs="Times New Roman"/>
              <w:bCs/>
              <w:color w:val="FF0000"/>
              <w:szCs w:val="24"/>
              <w:lang w:val="en-US" w:eastAsia="zh-CN"/>
            </w:rPr>
            <w:fldChar w:fldCharType="begin"/>
          </w:r>
          <w:r>
            <w:rPr>
              <w:rFonts w:hint="default" w:ascii="Times New Roman" w:hAnsi="Times New Roman" w:cs="Times New Roman"/>
              <w:bCs/>
              <w:szCs w:val="24"/>
              <w:lang w:val="en-US" w:eastAsia="zh-CN"/>
            </w:rPr>
            <w:instrText xml:space="preserve"> HYPERLINK \l _Toc25497 </w:instrText>
          </w:r>
          <w:r>
            <w:rPr>
              <w:rFonts w:hint="default" w:ascii="Times New Roman" w:hAnsi="Times New Roman" w:cs="Times New Roman"/>
              <w:bCs/>
              <w:szCs w:val="24"/>
              <w:lang w:val="en-US" w:eastAsia="zh-CN"/>
            </w:rPr>
            <w:fldChar w:fldCharType="separate"/>
          </w:r>
          <w:r>
            <w:rPr>
              <w:rFonts w:ascii="Times New Roman" w:hAnsi="Times New Roman" w:eastAsia="黑体" w:cs="Times New Roman"/>
              <w:bCs/>
              <w:szCs w:val="21"/>
              <w:highlight w:val="none"/>
            </w:rPr>
            <w:t>参考文献</w:t>
          </w:r>
          <w:r>
            <w:tab/>
          </w:r>
          <w:r>
            <w:fldChar w:fldCharType="begin"/>
          </w:r>
          <w:r>
            <w:instrText xml:space="preserve"> PAGEREF _Toc25497 \h </w:instrText>
          </w:r>
          <w:r>
            <w:fldChar w:fldCharType="separate"/>
          </w:r>
          <w:r>
            <w:t>- 26 -</w:t>
          </w:r>
          <w:r>
            <w:fldChar w:fldCharType="end"/>
          </w:r>
          <w:r>
            <w:rPr>
              <w:rFonts w:hint="default" w:ascii="Times New Roman" w:hAnsi="Times New Roman" w:cs="Times New Roman"/>
              <w:bCs/>
              <w:color w:val="FF0000"/>
              <w:szCs w:val="24"/>
              <w:lang w:val="en-US" w:eastAsia="zh-CN"/>
            </w:rPr>
            <w:fldChar w:fldCharType="end"/>
          </w:r>
        </w:p>
        <w:p w14:paraId="173DB63B">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exact"/>
            <w:textAlignment w:val="auto"/>
          </w:pPr>
          <w:r>
            <w:rPr>
              <w:rFonts w:hint="default" w:ascii="Times New Roman" w:hAnsi="Times New Roman" w:cs="Times New Roman"/>
              <w:bCs/>
              <w:color w:val="FF0000"/>
              <w:szCs w:val="24"/>
              <w:lang w:val="en-US" w:eastAsia="zh-CN"/>
            </w:rPr>
            <w:fldChar w:fldCharType="begin"/>
          </w:r>
          <w:r>
            <w:rPr>
              <w:rFonts w:hint="default" w:ascii="Times New Roman" w:hAnsi="Times New Roman" w:cs="Times New Roman"/>
              <w:bCs/>
              <w:szCs w:val="24"/>
              <w:lang w:val="en-US" w:eastAsia="zh-CN"/>
            </w:rPr>
            <w:instrText xml:space="preserve"> HYPERLINK \l _Toc26847 </w:instrText>
          </w:r>
          <w:r>
            <w:rPr>
              <w:rFonts w:hint="default" w:ascii="Times New Roman" w:hAnsi="Times New Roman" w:cs="Times New Roman"/>
              <w:bCs/>
              <w:szCs w:val="24"/>
              <w:lang w:val="en-US" w:eastAsia="zh-CN"/>
            </w:rPr>
            <w:fldChar w:fldCharType="separate"/>
          </w:r>
          <w:r>
            <w:rPr>
              <w:rFonts w:hint="eastAsia" w:ascii="黑体" w:hAnsi="黑体" w:eastAsia="黑体" w:cs="黑体"/>
              <w:bCs/>
              <w:szCs w:val="21"/>
              <w:lang w:val="en-US" w:eastAsia="zh-CN"/>
            </w:rPr>
            <w:t>附件  方法验证报告</w:t>
          </w:r>
          <w:r>
            <w:tab/>
          </w:r>
          <w:r>
            <w:fldChar w:fldCharType="begin"/>
          </w:r>
          <w:r>
            <w:instrText xml:space="preserve"> PAGEREF _Toc26847 \h </w:instrText>
          </w:r>
          <w:r>
            <w:fldChar w:fldCharType="separate"/>
          </w:r>
          <w:r>
            <w:t>- 28 -</w:t>
          </w:r>
          <w:r>
            <w:fldChar w:fldCharType="end"/>
          </w:r>
          <w:r>
            <w:rPr>
              <w:rFonts w:hint="default" w:ascii="Times New Roman" w:hAnsi="Times New Roman" w:cs="Times New Roman"/>
              <w:bCs/>
              <w:color w:val="FF0000"/>
              <w:szCs w:val="24"/>
              <w:lang w:val="en-US" w:eastAsia="zh-CN"/>
            </w:rPr>
            <w:fldChar w:fldCharType="end"/>
          </w:r>
        </w:p>
        <w:p w14:paraId="32555605">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b/>
              <w:bCs/>
              <w:color w:val="FF0000"/>
              <w:sz w:val="28"/>
              <w:szCs w:val="28"/>
              <w:lang w:val="en-US" w:eastAsia="zh-CN"/>
            </w:rPr>
          </w:pPr>
          <w:r>
            <w:rPr>
              <w:rFonts w:hint="default" w:ascii="Times New Roman" w:hAnsi="Times New Roman" w:cs="Times New Roman"/>
              <w:bCs/>
              <w:color w:val="FF0000"/>
              <w:szCs w:val="24"/>
              <w:lang w:val="en-US" w:eastAsia="zh-CN"/>
            </w:rPr>
            <w:fldChar w:fldCharType="end"/>
          </w:r>
        </w:p>
      </w:sdtContent>
    </w:sdt>
    <w:p w14:paraId="5473BF18">
      <w:pPr>
        <w:jc w:val="left"/>
        <w:rPr>
          <w:rFonts w:hint="eastAsia" w:ascii="黑体" w:hAnsi="黑体" w:eastAsia="黑体" w:cs="黑体"/>
          <w:b/>
          <w:bCs/>
          <w:sz w:val="32"/>
          <w:szCs w:val="32"/>
          <w:lang w:val="en-US" w:eastAsia="zh-CN"/>
        </w:rPr>
      </w:pPr>
    </w:p>
    <w:p w14:paraId="6BECF92C">
      <w:pPr>
        <w:jc w:val="left"/>
        <w:rPr>
          <w:rFonts w:hint="eastAsia" w:ascii="黑体" w:hAnsi="黑体" w:eastAsia="黑体" w:cs="黑体"/>
          <w:b/>
          <w:bCs/>
          <w:sz w:val="32"/>
          <w:szCs w:val="32"/>
          <w:lang w:val="en-US" w:eastAsia="zh-CN"/>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14:paraId="7BDFA4CF">
      <w:pPr>
        <w:pStyle w:val="7"/>
        <w:bidi w:val="0"/>
        <w:rPr>
          <w:rFonts w:hint="eastAsia" w:asciiTheme="minorEastAsia" w:hAnsiTheme="minorEastAsia" w:eastAsiaTheme="minorEastAsia" w:cstheme="minorEastAsia"/>
          <w:b/>
          <w:bCs w:val="0"/>
          <w:sz w:val="24"/>
          <w:szCs w:val="24"/>
          <w:lang w:val="en-US" w:eastAsia="zh-CN"/>
        </w:rPr>
      </w:pPr>
    </w:p>
    <w:p w14:paraId="10E8FFCC">
      <w:pPr>
        <w:pStyle w:val="7"/>
        <w:bidi w:val="0"/>
        <w:rPr>
          <w:rFonts w:hint="eastAsia" w:asciiTheme="minorEastAsia" w:hAnsiTheme="minorEastAsia" w:eastAsiaTheme="minorEastAsia" w:cstheme="minorEastAsia"/>
          <w:b/>
          <w:bCs w:val="0"/>
          <w:sz w:val="24"/>
          <w:szCs w:val="24"/>
          <w:lang w:val="en-US" w:eastAsia="zh-CN"/>
        </w:rPr>
      </w:pPr>
      <w:r>
        <w:rPr>
          <w:rFonts w:hint="eastAsia" w:asciiTheme="minorEastAsia" w:hAnsiTheme="minorEastAsia" w:eastAsiaTheme="minorEastAsia" w:cstheme="minorEastAsia"/>
          <w:b/>
          <w:bCs w:val="0"/>
          <w:sz w:val="24"/>
          <w:szCs w:val="24"/>
          <w:lang w:val="en-US" w:eastAsia="zh-CN"/>
        </w:rPr>
        <w:t>《海水 氰化物的测定 流动注射—异烟酸-巴比妥酸分光光度法》编制说明</w:t>
      </w:r>
    </w:p>
    <w:p w14:paraId="0D7CEF9D">
      <w:pPr>
        <w:pStyle w:val="7"/>
        <w:bidi w:val="0"/>
        <w:rPr>
          <w:rFonts w:hint="eastAsia" w:asciiTheme="minorEastAsia" w:hAnsiTheme="minorEastAsia" w:eastAsiaTheme="minorEastAsia" w:cstheme="minorEastAsia"/>
          <w:b/>
          <w:bCs w:val="0"/>
          <w:sz w:val="24"/>
          <w:szCs w:val="24"/>
          <w:lang w:val="en-US" w:eastAsia="zh-CN"/>
        </w:rPr>
      </w:pPr>
    </w:p>
    <w:p w14:paraId="5F8C5AE9">
      <w:pPr>
        <w:pStyle w:val="2"/>
        <w:spacing w:before="157" w:beforeLines="50" w:beforeAutospacing="0" w:after="157" w:afterLines="50" w:afterAutospacing="0" w:line="360" w:lineRule="exact"/>
        <w:rPr>
          <w:rFonts w:hint="default" w:ascii="Times New Roman" w:hAnsi="Times New Roman" w:eastAsia="黑体" w:cs="Times New Roman"/>
          <w:b/>
          <w:bCs w:val="0"/>
          <w:sz w:val="21"/>
          <w:szCs w:val="21"/>
          <w:lang w:val="en-US" w:eastAsia="zh-CN"/>
        </w:rPr>
      </w:pPr>
      <w:bookmarkStart w:id="3" w:name="_Toc5873"/>
      <w:r>
        <w:rPr>
          <w:rFonts w:hint="default" w:ascii="Times New Roman" w:hAnsi="Times New Roman" w:eastAsia="黑体" w:cs="Times New Roman"/>
          <w:b/>
          <w:bCs w:val="0"/>
          <w:sz w:val="21"/>
          <w:szCs w:val="21"/>
          <w:lang w:val="en-US" w:eastAsia="zh-CN"/>
        </w:rPr>
        <w:t>一、项目简况</w:t>
      </w:r>
      <w:bookmarkEnd w:id="3"/>
    </w:p>
    <w:p w14:paraId="7FFC9474">
      <w:pPr>
        <w:pStyle w:val="28"/>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exact"/>
        <w:ind w:left="0" w:leftChars="0" w:firstLine="0" w:firstLineChars="0"/>
        <w:textAlignment w:val="auto"/>
        <w:outlineLvl w:val="1"/>
        <w:rPr>
          <w:rFonts w:hint="default" w:ascii="Times New Roman" w:hAnsi="Times New Roman" w:eastAsia="黑体" w:cs="Times New Roman"/>
          <w:b/>
          <w:bCs/>
          <w:kern w:val="2"/>
          <w:sz w:val="21"/>
          <w:szCs w:val="24"/>
          <w:lang w:val="en-US" w:eastAsia="zh-CN" w:bidi="ar-SA"/>
        </w:rPr>
      </w:pPr>
      <w:bookmarkStart w:id="4" w:name="_Toc19497"/>
      <w:r>
        <w:rPr>
          <w:rFonts w:hint="eastAsia" w:ascii="Times New Roman" w:hAnsi="Times New Roman" w:cs="Times New Roman"/>
          <w:b/>
          <w:bCs/>
          <w:kern w:val="2"/>
          <w:sz w:val="21"/>
          <w:szCs w:val="24"/>
          <w:lang w:val="en-US" w:eastAsia="zh-CN" w:bidi="ar-SA"/>
        </w:rPr>
        <w:t>（一）</w:t>
      </w:r>
      <w:r>
        <w:rPr>
          <w:rFonts w:hint="default" w:ascii="Times New Roman" w:hAnsi="Times New Roman" w:eastAsia="黑体" w:cs="Times New Roman"/>
          <w:b/>
          <w:bCs/>
          <w:kern w:val="2"/>
          <w:sz w:val="21"/>
          <w:szCs w:val="24"/>
          <w:lang w:val="en-US" w:eastAsia="zh-CN" w:bidi="ar-SA"/>
        </w:rPr>
        <w:t>标准名称</w:t>
      </w:r>
      <w:bookmarkEnd w:id="4"/>
    </w:p>
    <w:p w14:paraId="1D0D563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r>
        <w:rPr>
          <w:rFonts w:hint="default"/>
          <w:lang w:val="en-US" w:eastAsia="zh-CN"/>
        </w:rPr>
        <w:t>《海水 氰化物的测定 流动注射—异烟酸-巴比妥酸分光光度法》</w:t>
      </w:r>
      <w:r>
        <w:rPr>
          <w:rFonts w:hint="eastAsia"/>
          <w:lang w:val="en-US" w:eastAsia="zh-CN"/>
        </w:rPr>
        <w:t>。</w:t>
      </w:r>
    </w:p>
    <w:p w14:paraId="38489E0C">
      <w:pPr>
        <w:pStyle w:val="28"/>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exact"/>
        <w:ind w:left="0" w:leftChars="0" w:firstLine="0" w:firstLineChars="0"/>
        <w:textAlignment w:val="auto"/>
        <w:outlineLvl w:val="1"/>
        <w:rPr>
          <w:rFonts w:hint="eastAsia" w:ascii="Times New Roman" w:hAnsi="Times New Roman" w:cs="Times New Roman"/>
          <w:kern w:val="2"/>
          <w:sz w:val="21"/>
          <w:szCs w:val="24"/>
          <w:lang w:val="en-US" w:eastAsia="zh-CN" w:bidi="ar-SA"/>
        </w:rPr>
      </w:pPr>
      <w:bookmarkStart w:id="5" w:name="_Toc27190"/>
      <w:r>
        <w:rPr>
          <w:rFonts w:hint="eastAsia" w:ascii="Times New Roman" w:hAnsi="Times New Roman" w:cs="Times New Roman"/>
          <w:b/>
          <w:bCs/>
          <w:kern w:val="2"/>
          <w:sz w:val="21"/>
          <w:szCs w:val="24"/>
          <w:lang w:val="en-US" w:eastAsia="zh-CN" w:bidi="ar-SA"/>
        </w:rPr>
        <w:t>（二）</w:t>
      </w:r>
      <w:r>
        <w:rPr>
          <w:rFonts w:hint="default" w:ascii="Times New Roman" w:hAnsi="Times New Roman" w:eastAsia="黑体" w:cs="Times New Roman"/>
          <w:b/>
          <w:bCs/>
          <w:kern w:val="2"/>
          <w:sz w:val="21"/>
          <w:szCs w:val="24"/>
          <w:lang w:val="en-US" w:eastAsia="zh-CN" w:bidi="ar-SA"/>
        </w:rPr>
        <w:t>项目来源（项目计划号）</w:t>
      </w:r>
      <w:bookmarkEnd w:id="5"/>
    </w:p>
    <w:p w14:paraId="75DDCB0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r>
        <w:rPr>
          <w:rFonts w:hint="eastAsia" w:ascii="Times New Roman" w:hAnsi="Times New Roman" w:cs="Times New Roman"/>
          <w:b w:val="0"/>
          <w:kern w:val="2"/>
          <w:sz w:val="21"/>
          <w:szCs w:val="24"/>
          <w:lang w:val="en-US" w:eastAsia="zh-CN" w:bidi="ar-SA"/>
        </w:rPr>
        <w:t>海南省市场监督管理局</w:t>
      </w:r>
      <w:r>
        <w:rPr>
          <w:rFonts w:hint="eastAsia" w:ascii="Times New Roman" w:hAnsi="Times New Roman" w:cs="Times New Roman" w:eastAsiaTheme="minorEastAsia"/>
          <w:b w:val="0"/>
          <w:kern w:val="2"/>
          <w:sz w:val="21"/>
          <w:szCs w:val="24"/>
          <w:lang w:val="en-US" w:eastAsia="zh-CN" w:bidi="ar-SA"/>
        </w:rPr>
        <w:t>《关于下达海南省2022年第二批地方标准制修订项目计划的通知》（琼市监函</w:t>
      </w:r>
      <w:r>
        <w:rPr>
          <w:rFonts w:hint="default" w:ascii="Times New Roman" w:hAnsi="Times New Roman" w:cs="Times New Roman" w:eastAsiaTheme="minorEastAsia"/>
          <w:b w:val="0"/>
          <w:kern w:val="2"/>
          <w:sz w:val="21"/>
          <w:szCs w:val="24"/>
          <w:lang w:val="en-US" w:eastAsia="zh-CN" w:bidi="ar-SA"/>
        </w:rPr>
        <w:t>[2022]572</w:t>
      </w:r>
      <w:r>
        <w:rPr>
          <w:rFonts w:hint="eastAsia" w:ascii="Times New Roman" w:hAnsi="Times New Roman" w:cs="Times New Roman" w:eastAsiaTheme="minorEastAsia"/>
          <w:b w:val="0"/>
          <w:kern w:val="2"/>
          <w:sz w:val="21"/>
          <w:szCs w:val="24"/>
          <w:lang w:val="en-US" w:eastAsia="zh-CN" w:bidi="ar-SA"/>
        </w:rPr>
        <w:t>号）</w:t>
      </w:r>
      <w:r>
        <w:rPr>
          <w:rFonts w:hint="eastAsia" w:ascii="Times New Roman" w:hAnsi="Times New Roman" w:cs="Times New Roman"/>
          <w:b w:val="0"/>
          <w:kern w:val="2"/>
          <w:sz w:val="21"/>
          <w:szCs w:val="24"/>
          <w:lang w:val="en-US" w:eastAsia="zh-CN" w:bidi="ar-SA"/>
        </w:rPr>
        <w:t>，</w:t>
      </w:r>
      <w:r>
        <w:rPr>
          <w:rFonts w:hint="eastAsia"/>
          <w:lang w:val="en-US" w:eastAsia="zh-CN"/>
        </w:rPr>
        <w:t>项目编号：</w:t>
      </w:r>
      <w:r>
        <w:rPr>
          <w:rFonts w:hint="default" w:ascii="Times New Roman" w:hAnsi="Times New Roman" w:cs="Times New Roman"/>
          <w:lang w:val="en-US" w:eastAsia="zh-CN"/>
        </w:rPr>
        <w:t>2022-Z057</w:t>
      </w:r>
      <w:r>
        <w:rPr>
          <w:rFonts w:hint="eastAsia"/>
          <w:lang w:val="en-US" w:eastAsia="zh-CN"/>
        </w:rPr>
        <w:t>。</w:t>
      </w:r>
    </w:p>
    <w:p w14:paraId="324BCE2F">
      <w:pPr>
        <w:pStyle w:val="28"/>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exact"/>
        <w:ind w:left="0" w:leftChars="0" w:firstLine="0" w:firstLineChars="0"/>
        <w:textAlignment w:val="auto"/>
        <w:outlineLvl w:val="1"/>
        <w:rPr>
          <w:rFonts w:hint="default" w:ascii="Times New Roman" w:hAnsi="Times New Roman" w:eastAsia="黑体" w:cs="Times New Roman"/>
          <w:b/>
          <w:bCs/>
          <w:kern w:val="2"/>
          <w:sz w:val="21"/>
          <w:szCs w:val="24"/>
          <w:lang w:val="en-US" w:eastAsia="zh-CN" w:bidi="ar-SA"/>
        </w:rPr>
      </w:pPr>
      <w:bookmarkStart w:id="6" w:name="_Toc13986"/>
      <w:bookmarkStart w:id="7" w:name="_Toc7862"/>
      <w:bookmarkStart w:id="8" w:name="_Toc28793"/>
      <w:bookmarkStart w:id="9" w:name="_Toc13542"/>
      <w:r>
        <w:rPr>
          <w:rFonts w:hint="eastAsia" w:ascii="Times New Roman" w:hAnsi="Times New Roman" w:cs="Times New Roman"/>
          <w:b/>
          <w:bCs/>
          <w:kern w:val="2"/>
          <w:sz w:val="21"/>
          <w:szCs w:val="24"/>
          <w:lang w:val="en-US" w:eastAsia="zh-CN" w:bidi="ar-SA"/>
        </w:rPr>
        <w:t>（三）</w:t>
      </w:r>
      <w:r>
        <w:rPr>
          <w:rFonts w:hint="default" w:ascii="Times New Roman" w:hAnsi="Times New Roman" w:eastAsia="黑体" w:cs="Times New Roman"/>
          <w:b/>
          <w:bCs/>
          <w:kern w:val="2"/>
          <w:sz w:val="21"/>
          <w:szCs w:val="24"/>
          <w:lang w:val="en-US" w:eastAsia="zh-CN" w:bidi="ar-SA"/>
        </w:rPr>
        <w:t>起草单位</w:t>
      </w:r>
      <w:bookmarkEnd w:id="6"/>
    </w:p>
    <w:p w14:paraId="0F33C79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default"/>
          <w:lang w:val="en-US" w:eastAsia="zh-CN"/>
        </w:rPr>
        <w:t>海南省生态环境监测中心</w:t>
      </w:r>
      <w:bookmarkEnd w:id="7"/>
      <w:bookmarkEnd w:id="8"/>
      <w:bookmarkEnd w:id="9"/>
      <w:r>
        <w:rPr>
          <w:rFonts w:hint="eastAsia"/>
          <w:lang w:val="en-US" w:eastAsia="zh-CN"/>
        </w:rPr>
        <w:t>。</w:t>
      </w:r>
    </w:p>
    <w:p w14:paraId="4CA7F807">
      <w:pPr>
        <w:pStyle w:val="28"/>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exact"/>
        <w:ind w:left="0" w:leftChars="0" w:firstLine="0" w:firstLineChars="0"/>
        <w:textAlignment w:val="auto"/>
        <w:outlineLvl w:val="1"/>
        <w:rPr>
          <w:rFonts w:hint="default" w:ascii="Times New Roman" w:hAnsi="Times New Roman" w:eastAsia="黑体" w:cs="Times New Roman"/>
          <w:b/>
          <w:bCs/>
          <w:kern w:val="2"/>
          <w:sz w:val="21"/>
          <w:szCs w:val="24"/>
          <w:lang w:val="en-US" w:eastAsia="zh-CN" w:bidi="ar-SA"/>
        </w:rPr>
      </w:pPr>
      <w:bookmarkStart w:id="10" w:name="_Toc32404"/>
      <w:bookmarkStart w:id="11" w:name="_Toc20490"/>
      <w:bookmarkStart w:id="12" w:name="_Toc24460"/>
      <w:bookmarkStart w:id="13" w:name="_Toc4284"/>
      <w:bookmarkStart w:id="14" w:name="_Toc30792"/>
      <w:r>
        <w:rPr>
          <w:rFonts w:hint="eastAsia" w:ascii="Times New Roman" w:hAnsi="Times New Roman" w:cs="Times New Roman"/>
          <w:b/>
          <w:bCs/>
          <w:kern w:val="2"/>
          <w:sz w:val="21"/>
          <w:szCs w:val="24"/>
          <w:lang w:val="en-US" w:eastAsia="zh-CN" w:bidi="ar-SA"/>
        </w:rPr>
        <w:t>（四）</w:t>
      </w:r>
      <w:r>
        <w:rPr>
          <w:rFonts w:hint="default" w:ascii="Times New Roman" w:hAnsi="Times New Roman" w:eastAsia="黑体" w:cs="Times New Roman"/>
          <w:b/>
          <w:bCs/>
          <w:kern w:val="2"/>
          <w:sz w:val="21"/>
          <w:szCs w:val="24"/>
          <w:lang w:val="en-US" w:eastAsia="zh-CN" w:bidi="ar-SA"/>
        </w:rPr>
        <w:t>单位地址</w:t>
      </w:r>
      <w:bookmarkEnd w:id="10"/>
    </w:p>
    <w:p w14:paraId="446F604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default"/>
          <w:lang w:val="en-US" w:eastAsia="zh-CN"/>
        </w:rPr>
        <w:t>海南省海口市白驹大道98号</w:t>
      </w:r>
      <w:bookmarkEnd w:id="11"/>
      <w:bookmarkEnd w:id="12"/>
      <w:bookmarkEnd w:id="13"/>
      <w:bookmarkEnd w:id="14"/>
      <w:r>
        <w:rPr>
          <w:rFonts w:hint="eastAsia"/>
          <w:lang w:val="en-US" w:eastAsia="zh-CN"/>
        </w:rPr>
        <w:t>。</w:t>
      </w:r>
    </w:p>
    <w:p w14:paraId="4F4511A8">
      <w:pPr>
        <w:pStyle w:val="28"/>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exact"/>
        <w:ind w:left="0" w:leftChars="0" w:firstLine="0" w:firstLineChars="0"/>
        <w:textAlignment w:val="auto"/>
        <w:outlineLvl w:val="1"/>
        <w:rPr>
          <w:rFonts w:hint="default" w:ascii="Times New Roman" w:hAnsi="Times New Roman" w:eastAsia="黑体" w:cs="Times New Roman"/>
          <w:b/>
          <w:bCs/>
          <w:kern w:val="2"/>
          <w:sz w:val="21"/>
          <w:szCs w:val="24"/>
          <w:lang w:val="en-US" w:eastAsia="zh-CN" w:bidi="ar-SA"/>
        </w:rPr>
      </w:pPr>
      <w:bookmarkStart w:id="15" w:name="_Toc31821"/>
      <w:r>
        <w:rPr>
          <w:rFonts w:hint="eastAsia" w:ascii="Times New Roman" w:hAnsi="Times New Roman" w:cs="Times New Roman"/>
          <w:b/>
          <w:bCs/>
          <w:kern w:val="2"/>
          <w:sz w:val="21"/>
          <w:szCs w:val="24"/>
          <w:lang w:val="en-US" w:eastAsia="zh-CN" w:bidi="ar-SA"/>
        </w:rPr>
        <w:t>（五）</w:t>
      </w:r>
      <w:r>
        <w:rPr>
          <w:rFonts w:hint="default" w:ascii="Times New Roman" w:hAnsi="Times New Roman" w:eastAsia="黑体" w:cs="Times New Roman"/>
          <w:b/>
          <w:bCs/>
          <w:kern w:val="2"/>
          <w:sz w:val="21"/>
          <w:szCs w:val="24"/>
          <w:lang w:val="en-US" w:eastAsia="zh-CN" w:bidi="ar-SA"/>
        </w:rPr>
        <w:t>参与起草单位</w:t>
      </w:r>
      <w:bookmarkEnd w:id="15"/>
    </w:p>
    <w:p w14:paraId="5447DC2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r>
        <w:rPr>
          <w:rFonts w:hint="default"/>
          <w:lang w:val="en-US" w:eastAsia="zh-CN"/>
        </w:rPr>
        <w:t>海南省环境科学研究</w:t>
      </w:r>
      <w:r>
        <w:rPr>
          <w:rFonts w:hint="eastAsia"/>
          <w:lang w:val="en-US" w:eastAsia="zh-CN"/>
        </w:rPr>
        <w:t>院</w:t>
      </w:r>
      <w:r>
        <w:rPr>
          <w:rFonts w:hint="default"/>
          <w:lang w:val="en-US" w:eastAsia="zh-CN"/>
        </w:rPr>
        <w:t>、海口市生态环境监测站、五指山市生态环境监测站、陵水黎族自治县生态环境监测站、澄迈县生态环境监测站、乐东黎族自治县生态环境监测站。</w:t>
      </w:r>
    </w:p>
    <w:p w14:paraId="6C119C9D">
      <w:pPr>
        <w:pStyle w:val="28"/>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exact"/>
        <w:ind w:left="0" w:leftChars="0" w:firstLine="0" w:firstLineChars="0"/>
        <w:textAlignment w:val="auto"/>
        <w:outlineLvl w:val="1"/>
        <w:rPr>
          <w:rFonts w:hint="default" w:ascii="Times New Roman" w:hAnsi="Times New Roman" w:eastAsia="黑体" w:cs="Times New Roman"/>
          <w:b/>
          <w:bCs/>
          <w:kern w:val="2"/>
          <w:sz w:val="21"/>
          <w:szCs w:val="24"/>
          <w:lang w:val="en-US" w:eastAsia="zh-CN" w:bidi="ar-SA"/>
        </w:rPr>
      </w:pPr>
      <w:bookmarkStart w:id="16" w:name="_Toc18512"/>
      <w:bookmarkStart w:id="17" w:name="_Toc11889"/>
      <w:bookmarkStart w:id="18" w:name="_Toc26902"/>
      <w:bookmarkStart w:id="19" w:name="_Toc1756"/>
      <w:bookmarkStart w:id="20" w:name="_Toc10979"/>
      <w:r>
        <w:rPr>
          <w:rFonts w:hint="eastAsia" w:ascii="Times New Roman" w:hAnsi="Times New Roman" w:cs="Times New Roman"/>
          <w:b/>
          <w:bCs/>
          <w:kern w:val="2"/>
          <w:sz w:val="21"/>
          <w:szCs w:val="24"/>
          <w:lang w:val="en-US" w:eastAsia="zh-CN" w:bidi="ar-SA"/>
        </w:rPr>
        <w:t>（六）</w:t>
      </w:r>
      <w:bookmarkEnd w:id="16"/>
      <w:bookmarkEnd w:id="17"/>
      <w:bookmarkEnd w:id="18"/>
      <w:bookmarkEnd w:id="19"/>
      <w:bookmarkStart w:id="21" w:name="_Toc30651"/>
      <w:bookmarkStart w:id="22" w:name="_Toc12298"/>
      <w:bookmarkStart w:id="23" w:name="_Toc6914"/>
      <w:bookmarkStart w:id="24" w:name="_Toc27709"/>
      <w:r>
        <w:rPr>
          <w:rFonts w:hint="default" w:ascii="Times New Roman" w:hAnsi="Times New Roman" w:eastAsia="黑体" w:cs="Times New Roman"/>
          <w:b/>
          <w:bCs/>
          <w:kern w:val="2"/>
          <w:sz w:val="21"/>
          <w:szCs w:val="24"/>
          <w:lang w:val="en-US" w:eastAsia="zh-CN" w:bidi="ar-SA"/>
        </w:rPr>
        <w:t>标准起草人</w:t>
      </w:r>
      <w:bookmarkEnd w:id="20"/>
      <w:bookmarkEnd w:id="21"/>
      <w:bookmarkEnd w:id="22"/>
      <w:bookmarkEnd w:id="23"/>
      <w:bookmarkEnd w:id="24"/>
    </w:p>
    <w:p w14:paraId="7E65A183">
      <w:pPr>
        <w:keepNext w:val="0"/>
        <w:keepLines w:val="0"/>
        <w:pageBreakBefore w:val="0"/>
        <w:widowControl/>
        <w:tabs>
          <w:tab w:val="left" w:pos="595"/>
        </w:tabs>
        <w:kinsoku/>
        <w:wordWrap/>
        <w:overflowPunct/>
        <w:topLinePunct w:val="0"/>
        <w:autoSpaceDE/>
        <w:autoSpaceDN/>
        <w:bidi w:val="0"/>
        <w:adjustRightInd/>
        <w:snapToGrid/>
        <w:spacing w:line="360" w:lineRule="exact"/>
        <w:jc w:val="center"/>
        <w:textAlignment w:val="auto"/>
        <w:rPr>
          <w:rFonts w:ascii="Times New Roman" w:hAnsi="Times New Roman" w:eastAsia="黑体" w:cs="Times New Roman"/>
          <w:color w:val="000000"/>
          <w:szCs w:val="21"/>
          <w:highlight w:val="none"/>
        </w:rPr>
      </w:pPr>
      <w:r>
        <w:rPr>
          <w:rFonts w:hint="eastAsia" w:ascii="黑体" w:hAnsi="黑体" w:eastAsia="黑体" w:cs="黑体"/>
          <w:color w:val="000000"/>
          <w:szCs w:val="21"/>
          <w:highlight w:val="none"/>
        </w:rPr>
        <w:t>表1 标准起草人</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0"/>
        <w:gridCol w:w="831"/>
        <w:gridCol w:w="1322"/>
        <w:gridCol w:w="963"/>
        <w:gridCol w:w="815"/>
        <w:gridCol w:w="2714"/>
        <w:gridCol w:w="1221"/>
      </w:tblGrid>
      <w:tr w14:paraId="3646D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0" w:type="dxa"/>
            <w:vAlign w:val="center"/>
          </w:tcPr>
          <w:p w14:paraId="7271E31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color w:val="000000"/>
                <w:sz w:val="18"/>
                <w:szCs w:val="18"/>
              </w:rPr>
            </w:pPr>
            <w:r>
              <w:rPr>
                <w:rFonts w:hint="eastAsia"/>
                <w:sz w:val="18"/>
                <w:szCs w:val="18"/>
              </w:rPr>
              <w:t>序号</w:t>
            </w:r>
          </w:p>
        </w:tc>
        <w:tc>
          <w:tcPr>
            <w:tcW w:w="831" w:type="dxa"/>
            <w:vAlign w:val="center"/>
          </w:tcPr>
          <w:p w14:paraId="3E2982B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color w:val="000000"/>
                <w:sz w:val="18"/>
                <w:szCs w:val="18"/>
                <w:lang w:val="en"/>
              </w:rPr>
            </w:pPr>
            <w:r>
              <w:rPr>
                <w:rFonts w:hint="eastAsia"/>
                <w:sz w:val="18"/>
                <w:szCs w:val="18"/>
                <w:lang w:val="en"/>
              </w:rPr>
              <w:t>姓名</w:t>
            </w:r>
          </w:p>
        </w:tc>
        <w:tc>
          <w:tcPr>
            <w:tcW w:w="1322" w:type="dxa"/>
            <w:vAlign w:val="center"/>
          </w:tcPr>
          <w:p w14:paraId="792B3D0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sz w:val="18"/>
                <w:szCs w:val="18"/>
                <w:lang w:val="en"/>
              </w:rPr>
            </w:pPr>
            <w:r>
              <w:rPr>
                <w:rFonts w:hint="eastAsia"/>
                <w:sz w:val="18"/>
                <w:szCs w:val="18"/>
                <w:lang w:val="en"/>
              </w:rPr>
              <w:t>单位</w:t>
            </w:r>
          </w:p>
        </w:tc>
        <w:tc>
          <w:tcPr>
            <w:tcW w:w="963" w:type="dxa"/>
            <w:vAlign w:val="center"/>
          </w:tcPr>
          <w:p w14:paraId="31B1A51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color w:val="000000"/>
                <w:sz w:val="18"/>
                <w:szCs w:val="18"/>
                <w:lang w:val="en"/>
              </w:rPr>
            </w:pPr>
            <w:r>
              <w:rPr>
                <w:rFonts w:hint="eastAsia"/>
                <w:color w:val="000000"/>
                <w:sz w:val="18"/>
                <w:szCs w:val="18"/>
                <w:lang w:val="en"/>
              </w:rPr>
              <w:t>职务</w:t>
            </w:r>
          </w:p>
        </w:tc>
        <w:tc>
          <w:tcPr>
            <w:tcW w:w="815" w:type="dxa"/>
            <w:vAlign w:val="center"/>
          </w:tcPr>
          <w:p w14:paraId="3E899A9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sz w:val="18"/>
                <w:szCs w:val="18"/>
                <w:lang w:val="en"/>
              </w:rPr>
            </w:pPr>
            <w:r>
              <w:rPr>
                <w:rFonts w:hint="eastAsia"/>
                <w:sz w:val="18"/>
                <w:szCs w:val="18"/>
                <w:lang w:val="en"/>
              </w:rPr>
              <w:t>职称</w:t>
            </w:r>
          </w:p>
        </w:tc>
        <w:tc>
          <w:tcPr>
            <w:tcW w:w="2714" w:type="dxa"/>
            <w:vAlign w:val="center"/>
          </w:tcPr>
          <w:p w14:paraId="4E4DF86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sz w:val="18"/>
                <w:szCs w:val="18"/>
                <w:lang w:val="en"/>
              </w:rPr>
            </w:pPr>
            <w:r>
              <w:rPr>
                <w:rFonts w:hint="eastAsia"/>
                <w:sz w:val="18"/>
                <w:szCs w:val="18"/>
                <w:lang w:val="en"/>
              </w:rPr>
              <w:t>任务分工</w:t>
            </w:r>
          </w:p>
        </w:tc>
        <w:tc>
          <w:tcPr>
            <w:tcW w:w="0" w:type="auto"/>
            <w:vAlign w:val="center"/>
          </w:tcPr>
          <w:p w14:paraId="7F0640F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sz w:val="18"/>
                <w:szCs w:val="18"/>
              </w:rPr>
            </w:pPr>
            <w:r>
              <w:rPr>
                <w:rFonts w:hint="eastAsia"/>
                <w:sz w:val="18"/>
                <w:szCs w:val="18"/>
              </w:rPr>
              <w:t>联系方式</w:t>
            </w:r>
          </w:p>
        </w:tc>
      </w:tr>
      <w:tr w14:paraId="7E314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0" w:type="dxa"/>
            <w:vAlign w:val="center"/>
          </w:tcPr>
          <w:p w14:paraId="0F201496">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831" w:type="dxa"/>
            <w:vAlign w:val="center"/>
          </w:tcPr>
          <w:p w14:paraId="14B5D88E">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sz w:val="18"/>
                <w:szCs w:val="18"/>
                <w:lang w:val="en"/>
              </w:rPr>
            </w:pPr>
            <w:r>
              <w:rPr>
                <w:rFonts w:hint="default" w:ascii="Times New Roman" w:hAnsi="Times New Roman" w:cs="Times New Roman"/>
                <w:sz w:val="18"/>
                <w:szCs w:val="18"/>
              </w:rPr>
              <w:t>何书海</w:t>
            </w:r>
          </w:p>
        </w:tc>
        <w:tc>
          <w:tcPr>
            <w:tcW w:w="1322" w:type="dxa"/>
            <w:vAlign w:val="center"/>
          </w:tcPr>
          <w:p w14:paraId="6E0C6163">
            <w:pPr>
              <w:keepNext w:val="0"/>
              <w:keepLines w:val="0"/>
              <w:suppressLineNumbers w:val="0"/>
              <w:spacing w:before="0" w:beforeAutospacing="0" w:after="0" w:afterAutospacing="0"/>
              <w:ind w:left="0" w:right="0"/>
              <w:jc w:val="center"/>
              <w:rPr>
                <w:rFonts w:hint="default" w:ascii="Times New Roman" w:hAnsi="Times New Roman" w:cs="Times New Roman"/>
                <w:sz w:val="18"/>
                <w:szCs w:val="18"/>
                <w:lang w:val="en"/>
              </w:rPr>
            </w:pPr>
            <w:r>
              <w:rPr>
                <w:rFonts w:hint="default" w:ascii="Times New Roman" w:hAnsi="Times New Roman" w:cs="Times New Roman"/>
                <w:sz w:val="18"/>
                <w:szCs w:val="18"/>
                <w:lang w:val="en"/>
              </w:rPr>
              <w:t>海南省生态环境监测中心</w:t>
            </w:r>
          </w:p>
        </w:tc>
        <w:tc>
          <w:tcPr>
            <w:tcW w:w="963" w:type="dxa"/>
            <w:vAlign w:val="center"/>
          </w:tcPr>
          <w:p w14:paraId="73551CDE">
            <w:pPr>
              <w:keepNext w:val="0"/>
              <w:keepLines w:val="0"/>
              <w:suppressLineNumbers w:val="0"/>
              <w:spacing w:before="0" w:beforeAutospacing="0" w:after="0" w:afterAutospacing="0"/>
              <w:ind w:left="0" w:right="0"/>
              <w:rPr>
                <w:rFonts w:hint="default" w:ascii="Times New Roman" w:hAnsi="Times New Roman" w:cs="Times New Roman"/>
                <w:sz w:val="18"/>
                <w:szCs w:val="18"/>
                <w:lang w:val="en"/>
              </w:rPr>
            </w:pPr>
            <w:r>
              <w:rPr>
                <w:rFonts w:hint="default" w:ascii="Times New Roman" w:hAnsi="Times New Roman" w:cs="Times New Roman"/>
                <w:sz w:val="18"/>
                <w:szCs w:val="18"/>
              </w:rPr>
              <w:t>科室主任</w:t>
            </w:r>
          </w:p>
        </w:tc>
        <w:tc>
          <w:tcPr>
            <w:tcW w:w="815" w:type="dxa"/>
            <w:vAlign w:val="center"/>
          </w:tcPr>
          <w:p w14:paraId="2E580EE7">
            <w:pPr>
              <w:keepNext w:val="0"/>
              <w:keepLines w:val="0"/>
              <w:suppressLineNumbers w:val="0"/>
              <w:spacing w:before="0" w:beforeAutospacing="0" w:after="0" w:afterAutospacing="0"/>
              <w:ind w:left="0" w:right="0"/>
              <w:jc w:val="center"/>
              <w:rPr>
                <w:rFonts w:hint="default" w:ascii="Times New Roman" w:hAnsi="Times New Roman" w:cs="Times New Roman"/>
                <w:sz w:val="18"/>
                <w:szCs w:val="18"/>
                <w:lang w:val="en"/>
              </w:rPr>
            </w:pPr>
            <w:r>
              <w:rPr>
                <w:rFonts w:hint="default" w:ascii="Times New Roman" w:hAnsi="Times New Roman" w:cs="Times New Roman"/>
                <w:sz w:val="18"/>
                <w:szCs w:val="18"/>
              </w:rPr>
              <w:t>研究员</w:t>
            </w:r>
          </w:p>
        </w:tc>
        <w:tc>
          <w:tcPr>
            <w:tcW w:w="2714" w:type="dxa"/>
            <w:vAlign w:val="center"/>
          </w:tcPr>
          <w:p w14:paraId="16AF9DD5">
            <w:pPr>
              <w:keepNext w:val="0"/>
              <w:keepLines w:val="0"/>
              <w:suppressLineNumbers w:val="0"/>
              <w:spacing w:before="0" w:beforeAutospacing="0" w:after="0" w:afterAutospacing="0"/>
              <w:ind w:left="0" w:right="0"/>
              <w:jc w:val="left"/>
              <w:rPr>
                <w:rFonts w:hint="default" w:ascii="Times New Roman" w:hAnsi="Times New Roman" w:cs="Times New Roman"/>
                <w:sz w:val="18"/>
                <w:szCs w:val="18"/>
                <w:lang w:val="en"/>
              </w:rPr>
            </w:pPr>
            <w:r>
              <w:rPr>
                <w:rFonts w:hint="default" w:ascii="Times New Roman" w:hAnsi="Times New Roman" w:cs="Times New Roman"/>
                <w:sz w:val="18"/>
                <w:szCs w:val="18"/>
              </w:rPr>
              <w:t>技术负责人，负责项目设计，</w:t>
            </w:r>
            <w:r>
              <w:rPr>
                <w:rFonts w:hint="eastAsia" w:ascii="Times New Roman" w:hAnsi="Times New Roman" w:cs="Times New Roman"/>
                <w:sz w:val="18"/>
                <w:szCs w:val="18"/>
                <w:lang w:val="en-US" w:eastAsia="zh-CN"/>
              </w:rPr>
              <w:t>技术指导、</w:t>
            </w:r>
            <w:r>
              <w:rPr>
                <w:rFonts w:hint="eastAsia" w:ascii="Times New Roman" w:hAnsi="Times New Roman" w:cs="Times New Roman"/>
                <w:sz w:val="18"/>
                <w:szCs w:val="18"/>
              </w:rPr>
              <w:t>编写编制说明</w:t>
            </w:r>
            <w:r>
              <w:rPr>
                <w:rFonts w:hint="eastAsia" w:ascii="Times New Roman" w:hAnsi="Times New Roman" w:cs="Times New Roman"/>
                <w:sz w:val="18"/>
                <w:szCs w:val="18"/>
                <w:lang w:val="en-US" w:eastAsia="zh-CN"/>
              </w:rPr>
              <w:t>及文本</w:t>
            </w:r>
            <w:r>
              <w:rPr>
                <w:rFonts w:hint="default" w:ascii="Times New Roman" w:hAnsi="Times New Roman" w:cs="Times New Roman"/>
                <w:sz w:val="18"/>
                <w:szCs w:val="18"/>
              </w:rPr>
              <w:t>等</w:t>
            </w:r>
          </w:p>
        </w:tc>
        <w:tc>
          <w:tcPr>
            <w:tcW w:w="0" w:type="auto"/>
            <w:vAlign w:val="center"/>
          </w:tcPr>
          <w:p w14:paraId="3F9209F4">
            <w:pPr>
              <w:keepNext w:val="0"/>
              <w:keepLines w:val="0"/>
              <w:suppressLineNumbers w:val="0"/>
              <w:spacing w:before="0" w:beforeAutospacing="0" w:after="0" w:afterAutospacing="0" w:line="360" w:lineRule="exact"/>
              <w:ind w:left="0" w:right="0"/>
              <w:rPr>
                <w:rFonts w:hint="default" w:ascii="Times New Roman" w:hAnsi="Times New Roman" w:cs="Times New Roman"/>
                <w:sz w:val="18"/>
                <w:szCs w:val="18"/>
              </w:rPr>
            </w:pPr>
            <w:r>
              <w:rPr>
                <w:rFonts w:hint="default" w:ascii="Times New Roman" w:hAnsi="Times New Roman" w:cs="Times New Roman"/>
                <w:sz w:val="18"/>
                <w:szCs w:val="18"/>
              </w:rPr>
              <w:t>18089762601</w:t>
            </w:r>
          </w:p>
        </w:tc>
      </w:tr>
      <w:tr w14:paraId="17352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0" w:type="dxa"/>
            <w:vAlign w:val="center"/>
          </w:tcPr>
          <w:p w14:paraId="53C592DF">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000000"/>
                <w:sz w:val="18"/>
                <w:szCs w:val="18"/>
              </w:rPr>
            </w:pPr>
            <w:r>
              <w:rPr>
                <w:rFonts w:hint="default" w:ascii="Times New Roman" w:hAnsi="Times New Roman" w:cs="Times New Roman"/>
                <w:sz w:val="18"/>
                <w:szCs w:val="18"/>
              </w:rPr>
              <w:t>2</w:t>
            </w:r>
          </w:p>
        </w:tc>
        <w:tc>
          <w:tcPr>
            <w:tcW w:w="831" w:type="dxa"/>
            <w:vAlign w:val="center"/>
          </w:tcPr>
          <w:p w14:paraId="770E9351">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eastAsiaTheme="minorEastAsia"/>
                <w:color w:val="000000"/>
                <w:sz w:val="18"/>
                <w:szCs w:val="18"/>
                <w:lang w:eastAsia="zh-CN"/>
              </w:rPr>
            </w:pPr>
            <w:r>
              <w:rPr>
                <w:rFonts w:hint="eastAsia" w:ascii="Times New Roman" w:hAnsi="Times New Roman" w:cs="Times New Roman"/>
                <w:color w:val="000000"/>
                <w:sz w:val="18"/>
                <w:szCs w:val="18"/>
                <w:lang w:val="en-US" w:eastAsia="zh-CN"/>
              </w:rPr>
              <w:t>蒙健娇</w:t>
            </w:r>
          </w:p>
        </w:tc>
        <w:tc>
          <w:tcPr>
            <w:tcW w:w="1322" w:type="dxa"/>
            <w:vAlign w:val="center"/>
          </w:tcPr>
          <w:p w14:paraId="49F442F0">
            <w:pPr>
              <w:keepNext w:val="0"/>
              <w:keepLines w:val="0"/>
              <w:suppressLineNumbers w:val="0"/>
              <w:spacing w:before="0" w:beforeAutospacing="0" w:after="0" w:afterAutospacing="0"/>
              <w:ind w:left="0" w:right="0"/>
              <w:jc w:val="center"/>
              <w:rPr>
                <w:rFonts w:hint="default" w:ascii="Times New Roman" w:hAnsi="Times New Roman" w:cs="Times New Roman"/>
                <w:sz w:val="18"/>
                <w:szCs w:val="18"/>
                <w:lang w:val="en"/>
              </w:rPr>
            </w:pPr>
            <w:r>
              <w:rPr>
                <w:rFonts w:hint="default" w:ascii="Times New Roman" w:hAnsi="Times New Roman" w:cs="Times New Roman"/>
                <w:sz w:val="18"/>
                <w:szCs w:val="18"/>
                <w:lang w:val="en"/>
              </w:rPr>
              <w:t>海南省生态环境监测中心</w:t>
            </w:r>
          </w:p>
        </w:tc>
        <w:tc>
          <w:tcPr>
            <w:tcW w:w="963" w:type="dxa"/>
            <w:vAlign w:val="center"/>
          </w:tcPr>
          <w:p w14:paraId="000B87BF">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sz w:val="18"/>
                <w:szCs w:val="18"/>
              </w:rPr>
              <w:t>/</w:t>
            </w:r>
          </w:p>
        </w:tc>
        <w:tc>
          <w:tcPr>
            <w:tcW w:w="815" w:type="dxa"/>
            <w:vAlign w:val="center"/>
          </w:tcPr>
          <w:p w14:paraId="75F7EF32">
            <w:pPr>
              <w:keepNext w:val="0"/>
              <w:keepLines w:val="0"/>
              <w:suppressLineNumbers w:val="0"/>
              <w:spacing w:before="0" w:beforeAutospacing="0" w:after="0" w:afterAutospacing="0"/>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工程师</w:t>
            </w:r>
          </w:p>
        </w:tc>
        <w:tc>
          <w:tcPr>
            <w:tcW w:w="2714" w:type="dxa"/>
            <w:vAlign w:val="center"/>
          </w:tcPr>
          <w:p w14:paraId="7431DB83">
            <w:pPr>
              <w:keepNext w:val="0"/>
              <w:keepLines w:val="0"/>
              <w:suppressLineNumbers w:val="0"/>
              <w:spacing w:before="0" w:beforeAutospacing="0" w:after="0" w:afterAutospacing="0"/>
              <w:ind w:left="0" w:right="0"/>
              <w:jc w:val="left"/>
              <w:rPr>
                <w:rFonts w:hint="default" w:ascii="Times New Roman" w:hAnsi="Times New Roman" w:cs="Times New Roman"/>
                <w:sz w:val="18"/>
                <w:szCs w:val="18"/>
                <w:lang w:val="en"/>
              </w:rPr>
            </w:pPr>
            <w:r>
              <w:rPr>
                <w:rFonts w:hint="default" w:ascii="Times New Roman" w:hAnsi="Times New Roman" w:cs="Times New Roman"/>
                <w:sz w:val="18"/>
                <w:szCs w:val="18"/>
                <w:lang w:val="en"/>
              </w:rPr>
              <w:t>项目负责人，</w:t>
            </w:r>
            <w:r>
              <w:rPr>
                <w:rFonts w:hint="default" w:ascii="Times New Roman" w:hAnsi="Times New Roman" w:cs="Times New Roman"/>
                <w:sz w:val="18"/>
                <w:szCs w:val="18"/>
              </w:rPr>
              <w:t>负责</w:t>
            </w:r>
            <w:r>
              <w:rPr>
                <w:rFonts w:hint="eastAsia" w:ascii="Times New Roman" w:hAnsi="Times New Roman" w:cs="Times New Roman"/>
                <w:sz w:val="18"/>
                <w:szCs w:val="18"/>
              </w:rPr>
              <w:t>编写实施方案、</w:t>
            </w:r>
            <w:r>
              <w:rPr>
                <w:rFonts w:hint="eastAsia" w:ascii="Times New Roman" w:hAnsi="Times New Roman" w:cs="Times New Roman"/>
                <w:sz w:val="18"/>
                <w:szCs w:val="18"/>
                <w:lang w:val="en-US" w:eastAsia="zh-CN"/>
              </w:rPr>
              <w:t>跟进</w:t>
            </w:r>
            <w:r>
              <w:rPr>
                <w:rFonts w:hint="default" w:ascii="Times New Roman" w:hAnsi="Times New Roman" w:cs="Times New Roman"/>
                <w:sz w:val="18"/>
                <w:szCs w:val="18"/>
              </w:rPr>
              <w:t>项目实施、组织方法验证、</w:t>
            </w:r>
            <w:r>
              <w:rPr>
                <w:rFonts w:hint="eastAsia" w:ascii="Times New Roman" w:hAnsi="Times New Roman" w:cs="Times New Roman"/>
                <w:sz w:val="18"/>
                <w:szCs w:val="18"/>
              </w:rPr>
              <w:t>编写编制说明</w:t>
            </w:r>
            <w:r>
              <w:rPr>
                <w:rFonts w:hint="eastAsia" w:ascii="Times New Roman" w:hAnsi="Times New Roman" w:cs="Times New Roman"/>
                <w:sz w:val="18"/>
                <w:szCs w:val="18"/>
                <w:lang w:val="en-US" w:eastAsia="zh-CN"/>
              </w:rPr>
              <w:t>及文本</w:t>
            </w:r>
            <w:r>
              <w:rPr>
                <w:rFonts w:hint="default" w:ascii="Times New Roman" w:hAnsi="Times New Roman" w:cs="Times New Roman"/>
                <w:sz w:val="18"/>
                <w:szCs w:val="18"/>
              </w:rPr>
              <w:t>等</w:t>
            </w:r>
          </w:p>
        </w:tc>
        <w:tc>
          <w:tcPr>
            <w:tcW w:w="0" w:type="auto"/>
            <w:vAlign w:val="center"/>
          </w:tcPr>
          <w:p w14:paraId="7BFBB0E0">
            <w:pPr>
              <w:keepNext w:val="0"/>
              <w:keepLines w:val="0"/>
              <w:suppressLineNumbers w:val="0"/>
              <w:spacing w:before="0" w:beforeAutospacing="0" w:after="0" w:afterAutospacing="0" w:line="360" w:lineRule="exact"/>
              <w:ind w:left="0" w:right="0"/>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18389485245</w:t>
            </w:r>
          </w:p>
        </w:tc>
      </w:tr>
      <w:tr w14:paraId="52DCB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0" w:type="dxa"/>
            <w:vAlign w:val="center"/>
          </w:tcPr>
          <w:p w14:paraId="442A1382">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831" w:type="dxa"/>
            <w:vAlign w:val="center"/>
          </w:tcPr>
          <w:p w14:paraId="3E8DDD87">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eastAsiaTheme="minorEastAsia"/>
                <w:sz w:val="18"/>
                <w:szCs w:val="18"/>
                <w:lang w:eastAsia="zh-CN"/>
              </w:rPr>
            </w:pPr>
            <w:r>
              <w:rPr>
                <w:rFonts w:hint="eastAsia" w:ascii="Times New Roman" w:hAnsi="Times New Roman" w:cs="Times New Roman"/>
                <w:sz w:val="18"/>
                <w:szCs w:val="18"/>
                <w:lang w:val="en-US" w:eastAsia="zh-CN"/>
              </w:rPr>
              <w:t>吴 华</w:t>
            </w:r>
          </w:p>
        </w:tc>
        <w:tc>
          <w:tcPr>
            <w:tcW w:w="1322" w:type="dxa"/>
            <w:vAlign w:val="center"/>
          </w:tcPr>
          <w:p w14:paraId="67DAE5F9">
            <w:pPr>
              <w:keepNext w:val="0"/>
              <w:keepLines w:val="0"/>
              <w:suppressLineNumbers w:val="0"/>
              <w:spacing w:before="0" w:beforeAutospacing="0" w:after="0" w:afterAutospacing="0"/>
              <w:ind w:left="0" w:right="0"/>
              <w:jc w:val="center"/>
              <w:rPr>
                <w:rFonts w:hint="default" w:ascii="Times New Roman" w:hAnsi="Times New Roman" w:cs="Times New Roman"/>
                <w:sz w:val="18"/>
                <w:szCs w:val="18"/>
                <w:lang w:val="en"/>
              </w:rPr>
            </w:pPr>
            <w:r>
              <w:rPr>
                <w:rFonts w:hint="default" w:ascii="Times New Roman" w:hAnsi="Times New Roman" w:cs="Times New Roman"/>
                <w:sz w:val="18"/>
                <w:szCs w:val="18"/>
                <w:lang w:val="en"/>
              </w:rPr>
              <w:t>海南省生态环境监测中心</w:t>
            </w:r>
          </w:p>
        </w:tc>
        <w:tc>
          <w:tcPr>
            <w:tcW w:w="963" w:type="dxa"/>
            <w:vAlign w:val="center"/>
          </w:tcPr>
          <w:p w14:paraId="21EC8CB8">
            <w:pPr>
              <w:keepNext w:val="0"/>
              <w:keepLines w:val="0"/>
              <w:suppressLineNumbers w:val="0"/>
              <w:spacing w:before="0" w:beforeAutospacing="0" w:after="0" w:afterAutospacing="0"/>
              <w:ind w:left="0" w:right="0"/>
              <w:jc w:val="center"/>
              <w:rPr>
                <w:rFonts w:hint="default" w:ascii="Times New Roman" w:hAnsi="Times New Roman" w:cs="Times New Roman"/>
                <w:sz w:val="18"/>
                <w:szCs w:val="18"/>
                <w:lang w:val="en"/>
              </w:rPr>
            </w:pPr>
            <w:r>
              <w:rPr>
                <w:rFonts w:hint="default" w:ascii="Times New Roman" w:hAnsi="Times New Roman" w:cs="Times New Roman"/>
                <w:sz w:val="18"/>
                <w:szCs w:val="18"/>
              </w:rPr>
              <w:t>/</w:t>
            </w:r>
          </w:p>
        </w:tc>
        <w:tc>
          <w:tcPr>
            <w:tcW w:w="815" w:type="dxa"/>
            <w:vAlign w:val="center"/>
          </w:tcPr>
          <w:p w14:paraId="03BE8B81">
            <w:pPr>
              <w:keepNext w:val="0"/>
              <w:keepLines w:val="0"/>
              <w:suppressLineNumbers w:val="0"/>
              <w:spacing w:before="0" w:beforeAutospacing="0" w:after="0" w:afterAutospacing="0"/>
              <w:ind w:left="0" w:right="0"/>
              <w:jc w:val="center"/>
              <w:rPr>
                <w:rFonts w:hint="default" w:ascii="Times New Roman" w:hAnsi="Times New Roman" w:cs="Times New Roman"/>
                <w:sz w:val="18"/>
                <w:szCs w:val="18"/>
                <w:lang w:val="en"/>
              </w:rPr>
            </w:pPr>
            <w:r>
              <w:rPr>
                <w:rFonts w:hint="default" w:ascii="Times New Roman" w:hAnsi="Times New Roman" w:cs="Times New Roman"/>
                <w:sz w:val="18"/>
                <w:szCs w:val="18"/>
              </w:rPr>
              <w:t>工程师</w:t>
            </w:r>
          </w:p>
        </w:tc>
        <w:tc>
          <w:tcPr>
            <w:tcW w:w="2714" w:type="dxa"/>
            <w:vAlign w:val="center"/>
          </w:tcPr>
          <w:p w14:paraId="2592C422">
            <w:pPr>
              <w:keepNext w:val="0"/>
              <w:keepLines w:val="0"/>
              <w:suppressLineNumbers w:val="0"/>
              <w:spacing w:before="0" w:beforeAutospacing="0" w:after="0" w:afterAutospacing="0"/>
              <w:ind w:left="0" w:right="0"/>
              <w:jc w:val="left"/>
              <w:rPr>
                <w:rFonts w:hint="default" w:ascii="Times New Roman" w:hAnsi="Times New Roman" w:cs="Times New Roman"/>
                <w:sz w:val="18"/>
                <w:szCs w:val="18"/>
              </w:rPr>
            </w:pPr>
            <w:r>
              <w:rPr>
                <w:rFonts w:hint="eastAsia" w:ascii="Times New Roman" w:hAnsi="Times New Roman" w:cs="Times New Roman"/>
                <w:sz w:val="18"/>
                <w:szCs w:val="18"/>
                <w:lang w:val="en-US" w:eastAsia="zh-CN"/>
              </w:rPr>
              <w:t>负责查阅资料、</w:t>
            </w:r>
            <w:r>
              <w:rPr>
                <w:rFonts w:hint="default" w:ascii="Times New Roman" w:hAnsi="Times New Roman" w:cs="Times New Roman"/>
                <w:color w:val="000000"/>
                <w:sz w:val="18"/>
                <w:szCs w:val="18"/>
              </w:rPr>
              <w:t>条件优化</w:t>
            </w:r>
            <w:r>
              <w:rPr>
                <w:rFonts w:hint="eastAsia" w:ascii="Times New Roman" w:hAnsi="Times New Roman" w:cs="Times New Roman"/>
                <w:sz w:val="18"/>
                <w:szCs w:val="18"/>
              </w:rPr>
              <w:t>、编写实施方案、编制说明</w:t>
            </w:r>
            <w:r>
              <w:rPr>
                <w:rFonts w:hint="eastAsia" w:ascii="Times New Roman" w:hAnsi="Times New Roman" w:cs="Times New Roman"/>
                <w:sz w:val="18"/>
                <w:szCs w:val="18"/>
                <w:lang w:val="en-US" w:eastAsia="zh-CN"/>
              </w:rPr>
              <w:t>及文本</w:t>
            </w:r>
            <w:r>
              <w:rPr>
                <w:rFonts w:hint="eastAsia" w:ascii="Times New Roman" w:hAnsi="Times New Roman" w:cs="Times New Roman"/>
                <w:sz w:val="18"/>
                <w:szCs w:val="18"/>
              </w:rPr>
              <w:t>等</w:t>
            </w:r>
          </w:p>
        </w:tc>
        <w:tc>
          <w:tcPr>
            <w:tcW w:w="0" w:type="auto"/>
            <w:vAlign w:val="center"/>
          </w:tcPr>
          <w:p w14:paraId="357FA280">
            <w:pPr>
              <w:keepNext w:val="0"/>
              <w:keepLines w:val="0"/>
              <w:suppressLineNumbers w:val="0"/>
              <w:spacing w:before="0" w:beforeAutospacing="0" w:after="0" w:afterAutospacing="0" w:line="360" w:lineRule="exact"/>
              <w:ind w:left="0" w:right="0"/>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15103081489</w:t>
            </w:r>
          </w:p>
        </w:tc>
      </w:tr>
      <w:tr w14:paraId="5D9C2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0" w:type="dxa"/>
            <w:vAlign w:val="center"/>
          </w:tcPr>
          <w:p w14:paraId="7BA78CD7">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sz w:val="18"/>
                <w:szCs w:val="18"/>
              </w:rPr>
            </w:pPr>
            <w:r>
              <w:rPr>
                <w:rFonts w:hint="eastAsia" w:ascii="Times New Roman" w:hAnsi="Times New Roman" w:cs="Times New Roman"/>
                <w:sz w:val="18"/>
                <w:szCs w:val="18"/>
              </w:rPr>
              <w:t>4</w:t>
            </w:r>
          </w:p>
        </w:tc>
        <w:tc>
          <w:tcPr>
            <w:tcW w:w="831" w:type="dxa"/>
            <w:vAlign w:val="center"/>
          </w:tcPr>
          <w:p w14:paraId="4E9640B0">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eastAsiaTheme="minorEastAsia"/>
                <w:sz w:val="18"/>
                <w:szCs w:val="18"/>
                <w:lang w:eastAsia="zh-CN"/>
              </w:rPr>
            </w:pPr>
            <w:r>
              <w:rPr>
                <w:rFonts w:hint="eastAsia" w:ascii="Times New Roman" w:hAnsi="Times New Roman" w:cs="Times New Roman"/>
                <w:sz w:val="18"/>
                <w:szCs w:val="18"/>
                <w:lang w:val="en-US" w:eastAsia="zh-CN"/>
              </w:rPr>
              <w:t>钟 悦</w:t>
            </w:r>
          </w:p>
        </w:tc>
        <w:tc>
          <w:tcPr>
            <w:tcW w:w="1322" w:type="dxa"/>
            <w:vAlign w:val="center"/>
          </w:tcPr>
          <w:p w14:paraId="476DD066">
            <w:pPr>
              <w:keepNext w:val="0"/>
              <w:keepLines w:val="0"/>
              <w:suppressLineNumbers w:val="0"/>
              <w:spacing w:before="0" w:beforeAutospacing="0" w:after="0" w:afterAutospacing="0"/>
              <w:ind w:left="0" w:right="0"/>
              <w:jc w:val="center"/>
              <w:rPr>
                <w:rFonts w:hint="default" w:ascii="Times New Roman" w:hAnsi="Times New Roman" w:cs="Times New Roman"/>
                <w:sz w:val="18"/>
                <w:szCs w:val="18"/>
                <w:lang w:val="en"/>
              </w:rPr>
            </w:pPr>
            <w:r>
              <w:rPr>
                <w:rFonts w:hint="default" w:ascii="Times New Roman" w:hAnsi="Times New Roman" w:cs="Times New Roman"/>
                <w:sz w:val="18"/>
                <w:szCs w:val="18"/>
                <w:lang w:val="en"/>
              </w:rPr>
              <w:t>海南省生态环境监测中心</w:t>
            </w:r>
          </w:p>
        </w:tc>
        <w:tc>
          <w:tcPr>
            <w:tcW w:w="963" w:type="dxa"/>
            <w:vAlign w:val="center"/>
          </w:tcPr>
          <w:p w14:paraId="5A6F84B3">
            <w:pPr>
              <w:keepNext w:val="0"/>
              <w:keepLines w:val="0"/>
              <w:suppressLineNumbers w:val="0"/>
              <w:spacing w:before="0" w:beforeAutospacing="0" w:after="0" w:afterAutospacing="0"/>
              <w:ind w:left="0" w:right="0"/>
              <w:jc w:val="center"/>
              <w:rPr>
                <w:rFonts w:hint="default" w:ascii="Times New Roman" w:hAnsi="Times New Roman" w:cs="Times New Roman"/>
                <w:sz w:val="18"/>
                <w:szCs w:val="18"/>
                <w:lang w:val="en"/>
              </w:rPr>
            </w:pPr>
            <w:r>
              <w:rPr>
                <w:rFonts w:hint="default" w:ascii="Times New Roman" w:hAnsi="Times New Roman" w:cs="Times New Roman"/>
                <w:sz w:val="18"/>
                <w:szCs w:val="18"/>
              </w:rPr>
              <w:t>/</w:t>
            </w:r>
          </w:p>
        </w:tc>
        <w:tc>
          <w:tcPr>
            <w:tcW w:w="815" w:type="dxa"/>
            <w:vAlign w:val="center"/>
          </w:tcPr>
          <w:p w14:paraId="7E590402">
            <w:pPr>
              <w:keepNext w:val="0"/>
              <w:keepLines w:val="0"/>
              <w:suppressLineNumbers w:val="0"/>
              <w:spacing w:before="0" w:beforeAutospacing="0" w:after="0" w:afterAutospacing="0"/>
              <w:ind w:left="0" w:right="0"/>
              <w:jc w:val="center"/>
              <w:rPr>
                <w:rFonts w:hint="default" w:ascii="Times New Roman" w:hAnsi="Times New Roman" w:cs="Times New Roman"/>
                <w:sz w:val="18"/>
                <w:szCs w:val="18"/>
              </w:rPr>
            </w:pPr>
            <w:r>
              <w:rPr>
                <w:rFonts w:hint="eastAsia" w:ascii="Times New Roman" w:hAnsi="Times New Roman" w:cs="Times New Roman"/>
                <w:sz w:val="18"/>
                <w:szCs w:val="18"/>
                <w:lang w:val="en-US" w:eastAsia="zh-CN"/>
              </w:rPr>
              <w:t>助理</w:t>
            </w:r>
            <w:r>
              <w:rPr>
                <w:rFonts w:hint="default" w:ascii="Times New Roman" w:hAnsi="Times New Roman" w:cs="Times New Roman"/>
                <w:sz w:val="18"/>
                <w:szCs w:val="18"/>
              </w:rPr>
              <w:t>工程师</w:t>
            </w:r>
          </w:p>
        </w:tc>
        <w:tc>
          <w:tcPr>
            <w:tcW w:w="2714" w:type="dxa"/>
            <w:vAlign w:val="center"/>
          </w:tcPr>
          <w:p w14:paraId="33034228">
            <w:pPr>
              <w:keepNext w:val="0"/>
              <w:keepLines w:val="0"/>
              <w:suppressLineNumbers w:val="0"/>
              <w:spacing w:before="0" w:beforeAutospacing="0" w:after="0" w:afterAutospacing="0"/>
              <w:ind w:left="0" w:right="0"/>
              <w:jc w:val="left"/>
              <w:rPr>
                <w:rFonts w:hint="default" w:ascii="Times New Roman" w:hAnsi="Times New Roman" w:cs="Times New Roman"/>
                <w:sz w:val="18"/>
                <w:szCs w:val="18"/>
              </w:rPr>
            </w:pPr>
            <w:r>
              <w:rPr>
                <w:rFonts w:hint="eastAsia" w:ascii="Times New Roman" w:hAnsi="Times New Roman" w:cs="Times New Roman"/>
                <w:color w:val="000000"/>
                <w:sz w:val="18"/>
                <w:szCs w:val="18"/>
                <w:lang w:val="en-US" w:eastAsia="zh-CN"/>
              </w:rPr>
              <w:t>负责</w:t>
            </w:r>
            <w:r>
              <w:rPr>
                <w:rFonts w:hint="eastAsia" w:ascii="Times New Roman" w:hAnsi="Times New Roman" w:cs="Times New Roman"/>
                <w:sz w:val="18"/>
                <w:szCs w:val="18"/>
                <w:lang w:val="en-US" w:eastAsia="zh-CN"/>
              </w:rPr>
              <w:t>查阅资料、</w:t>
            </w:r>
            <w:r>
              <w:rPr>
                <w:rFonts w:hint="default" w:ascii="Times New Roman" w:hAnsi="Times New Roman" w:cs="Times New Roman"/>
                <w:color w:val="000000"/>
                <w:sz w:val="18"/>
                <w:szCs w:val="18"/>
              </w:rPr>
              <w:t>条件优化</w:t>
            </w:r>
            <w:r>
              <w:rPr>
                <w:rFonts w:hint="default" w:ascii="Times New Roman" w:hAnsi="Times New Roman" w:cs="Times New Roman"/>
                <w:sz w:val="18"/>
                <w:szCs w:val="18"/>
              </w:rPr>
              <w:t>、数据整理</w:t>
            </w:r>
            <w:r>
              <w:rPr>
                <w:rFonts w:hint="eastAsia" w:ascii="Times New Roman" w:hAnsi="Times New Roman" w:cs="Times New Roman"/>
                <w:sz w:val="18"/>
                <w:szCs w:val="18"/>
              </w:rPr>
              <w:t>、文本编写等</w:t>
            </w:r>
          </w:p>
        </w:tc>
        <w:tc>
          <w:tcPr>
            <w:tcW w:w="1221" w:type="dxa"/>
            <w:vAlign w:val="center"/>
          </w:tcPr>
          <w:p w14:paraId="65A483CE">
            <w:pPr>
              <w:keepNext w:val="0"/>
              <w:keepLines w:val="0"/>
              <w:suppressLineNumbers w:val="0"/>
              <w:spacing w:before="0" w:beforeAutospacing="0" w:after="0" w:afterAutospacing="0" w:line="360" w:lineRule="exact"/>
              <w:ind w:left="0" w:right="0"/>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15289922820</w:t>
            </w:r>
          </w:p>
        </w:tc>
      </w:tr>
      <w:tr w14:paraId="60206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0" w:type="dxa"/>
            <w:vAlign w:val="center"/>
          </w:tcPr>
          <w:p w14:paraId="183448D2">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sz w:val="18"/>
                <w:szCs w:val="18"/>
                <w:lang w:val="en-US" w:eastAsia="zh-CN"/>
              </w:rPr>
              <w:t>5</w:t>
            </w:r>
          </w:p>
        </w:tc>
        <w:tc>
          <w:tcPr>
            <w:tcW w:w="831" w:type="dxa"/>
            <w:vAlign w:val="center"/>
          </w:tcPr>
          <w:p w14:paraId="0899E4C1">
            <w:pPr>
              <w:keepNext w:val="0"/>
              <w:keepLines w:val="0"/>
              <w:suppressLineNumbers w:val="0"/>
              <w:spacing w:before="0" w:beforeAutospacing="0" w:after="0" w:afterAutospacing="0" w:line="360" w:lineRule="exact"/>
              <w:ind w:left="0" w:right="0"/>
              <w:jc w:val="center"/>
              <w:rPr>
                <w:rFonts w:hint="eastAsia" w:eastAsia="宋体" w:asciiTheme="minorHAnsi" w:hAnsiTheme="minorHAnsi" w:cstheme="minorBidi"/>
                <w:kern w:val="2"/>
                <w:sz w:val="18"/>
                <w:szCs w:val="18"/>
                <w:lang w:val="en-US" w:eastAsia="zh-CN" w:bidi="ar-SA"/>
              </w:rPr>
            </w:pPr>
            <w:r>
              <w:rPr>
                <w:rFonts w:hint="eastAsia" w:ascii="Times New Roman" w:hAnsi="Times New Roman" w:cs="Times New Roman"/>
                <w:sz w:val="18"/>
                <w:szCs w:val="18"/>
                <w:lang w:val="en-US" w:eastAsia="zh-CN"/>
              </w:rPr>
              <w:t>杨大顺</w:t>
            </w:r>
          </w:p>
        </w:tc>
        <w:tc>
          <w:tcPr>
            <w:tcW w:w="1322" w:type="dxa"/>
            <w:vAlign w:val="center"/>
          </w:tcPr>
          <w:p w14:paraId="6560B37B">
            <w:pPr>
              <w:keepNext w:val="0"/>
              <w:keepLines w:val="0"/>
              <w:suppressLineNumbers w:val="0"/>
              <w:spacing w:before="0" w:beforeAutospacing="0" w:after="0" w:afterAutospacing="0"/>
              <w:ind w:left="0" w:right="0"/>
              <w:jc w:val="center"/>
              <w:rPr>
                <w:rFonts w:hint="eastAsia" w:asciiTheme="minorHAnsi" w:hAnsiTheme="minorHAnsi" w:eastAsiaTheme="minorEastAsia" w:cstheme="minorBidi"/>
                <w:kern w:val="2"/>
                <w:sz w:val="18"/>
                <w:szCs w:val="18"/>
                <w:lang w:val="en" w:eastAsia="zh-CN" w:bidi="ar-SA"/>
              </w:rPr>
            </w:pPr>
            <w:r>
              <w:rPr>
                <w:rFonts w:hint="default" w:ascii="Times New Roman" w:hAnsi="Times New Roman" w:cs="Times New Roman"/>
                <w:sz w:val="18"/>
                <w:szCs w:val="18"/>
                <w:lang w:val="en"/>
              </w:rPr>
              <w:t>海南省生态环境监测中心</w:t>
            </w:r>
          </w:p>
        </w:tc>
        <w:tc>
          <w:tcPr>
            <w:tcW w:w="963" w:type="dxa"/>
            <w:vAlign w:val="center"/>
          </w:tcPr>
          <w:p w14:paraId="281D32F6">
            <w:pPr>
              <w:keepNext w:val="0"/>
              <w:keepLines w:val="0"/>
              <w:suppressLineNumbers w:val="0"/>
              <w:spacing w:before="0" w:beforeAutospacing="0" w:after="0" w:afterAutospacing="0"/>
              <w:ind w:left="0" w:right="0"/>
              <w:jc w:val="center"/>
              <w:rPr>
                <w:rFonts w:hint="default" w:asciiTheme="minorHAnsi" w:hAnsiTheme="minorHAnsi" w:eastAsiaTheme="minorEastAsia" w:cstheme="minorBidi"/>
                <w:kern w:val="2"/>
                <w:sz w:val="18"/>
                <w:szCs w:val="18"/>
                <w:lang w:val="en-US" w:eastAsia="zh-CN" w:bidi="ar-SA"/>
              </w:rPr>
            </w:pPr>
            <w:r>
              <w:rPr>
                <w:rFonts w:hint="default" w:ascii="Times New Roman" w:hAnsi="Times New Roman" w:cs="Times New Roman"/>
                <w:sz w:val="18"/>
                <w:szCs w:val="18"/>
              </w:rPr>
              <w:t>/</w:t>
            </w:r>
          </w:p>
        </w:tc>
        <w:tc>
          <w:tcPr>
            <w:tcW w:w="815" w:type="dxa"/>
            <w:vAlign w:val="center"/>
          </w:tcPr>
          <w:p w14:paraId="76784C22">
            <w:pPr>
              <w:keepNext w:val="0"/>
              <w:keepLines w:val="0"/>
              <w:suppressLineNumbers w:val="0"/>
              <w:spacing w:before="0" w:beforeAutospacing="0" w:after="0" w:afterAutospacing="0"/>
              <w:ind w:left="0" w:right="0"/>
              <w:jc w:val="center"/>
              <w:rPr>
                <w:rFonts w:hint="default" w:eastAsia="宋体" w:asciiTheme="minorHAnsi" w:hAnsiTheme="minorHAnsi" w:cstheme="minorBidi"/>
                <w:kern w:val="2"/>
                <w:sz w:val="18"/>
                <w:szCs w:val="18"/>
                <w:lang w:val="en-US" w:eastAsia="zh-CN" w:bidi="ar-SA"/>
              </w:rPr>
            </w:pPr>
            <w:r>
              <w:rPr>
                <w:rFonts w:hint="eastAsia" w:ascii="Times New Roman" w:hAnsi="Times New Roman" w:cs="Times New Roman"/>
                <w:sz w:val="18"/>
                <w:szCs w:val="18"/>
                <w:lang w:val="en-US" w:eastAsia="zh-CN"/>
              </w:rPr>
              <w:t>助理</w:t>
            </w:r>
            <w:r>
              <w:rPr>
                <w:rFonts w:hint="default" w:ascii="Times New Roman" w:hAnsi="Times New Roman" w:cs="Times New Roman"/>
                <w:sz w:val="18"/>
                <w:szCs w:val="18"/>
              </w:rPr>
              <w:t>工程师</w:t>
            </w:r>
          </w:p>
        </w:tc>
        <w:tc>
          <w:tcPr>
            <w:tcW w:w="2714" w:type="dxa"/>
            <w:vAlign w:val="center"/>
          </w:tcPr>
          <w:p w14:paraId="063E309C">
            <w:pPr>
              <w:keepNext w:val="0"/>
              <w:keepLines w:val="0"/>
              <w:suppressLineNumbers w:val="0"/>
              <w:spacing w:before="0" w:beforeAutospacing="0" w:after="0" w:afterAutospacing="0"/>
              <w:ind w:left="0" w:right="0"/>
              <w:jc w:val="left"/>
              <w:rPr>
                <w:rFonts w:hint="eastAsia" w:asciiTheme="minorHAnsi" w:hAnsiTheme="minorHAnsi" w:eastAsiaTheme="minorEastAsia" w:cstheme="minorBidi"/>
                <w:color w:val="000000"/>
                <w:kern w:val="2"/>
                <w:sz w:val="18"/>
                <w:szCs w:val="18"/>
                <w:lang w:val="en" w:eastAsia="zh-CN" w:bidi="ar-SA"/>
              </w:rPr>
            </w:pPr>
            <w:r>
              <w:rPr>
                <w:rFonts w:hint="eastAsia" w:ascii="Times New Roman" w:hAnsi="Times New Roman" w:cs="Times New Roman"/>
                <w:color w:val="000000"/>
                <w:sz w:val="18"/>
                <w:szCs w:val="18"/>
                <w:lang w:val="en-US" w:eastAsia="zh-CN"/>
              </w:rPr>
              <w:t>负责</w:t>
            </w:r>
            <w:r>
              <w:rPr>
                <w:rFonts w:hint="eastAsia" w:ascii="Times New Roman" w:hAnsi="Times New Roman" w:cs="Times New Roman"/>
                <w:color w:val="000000"/>
                <w:sz w:val="18"/>
                <w:szCs w:val="18"/>
              </w:rPr>
              <w:t>样品采集</w:t>
            </w:r>
            <w:r>
              <w:rPr>
                <w:rFonts w:hint="eastAsia" w:ascii="Times New Roman" w:hAnsi="Times New Roman" w:cs="Times New Roman"/>
                <w:color w:val="000000"/>
                <w:sz w:val="18"/>
                <w:szCs w:val="18"/>
                <w:lang w:val="en-US" w:eastAsia="zh-CN"/>
              </w:rPr>
              <w:t>与保存</w:t>
            </w:r>
            <w:r>
              <w:rPr>
                <w:rFonts w:hint="eastAsia" w:ascii="Times New Roman" w:hAnsi="Times New Roman" w:cs="Times New Roman"/>
                <w:color w:val="000000"/>
                <w:sz w:val="18"/>
                <w:szCs w:val="18"/>
              </w:rPr>
              <w:t>、</w:t>
            </w:r>
            <w:r>
              <w:rPr>
                <w:rFonts w:hint="default" w:ascii="Times New Roman" w:hAnsi="Times New Roman" w:cs="Times New Roman"/>
                <w:color w:val="000000"/>
                <w:sz w:val="18"/>
                <w:szCs w:val="18"/>
              </w:rPr>
              <w:t>条件优化</w:t>
            </w:r>
            <w:r>
              <w:rPr>
                <w:rFonts w:hint="eastAsia" w:ascii="Times New Roman" w:hAnsi="Times New Roman" w:cs="Times New Roman"/>
                <w:sz w:val="18"/>
                <w:szCs w:val="18"/>
                <w:lang w:eastAsia="zh-CN"/>
              </w:rPr>
              <w:t>、</w:t>
            </w:r>
            <w:r>
              <w:rPr>
                <w:rFonts w:hint="default" w:ascii="Times New Roman" w:hAnsi="Times New Roman" w:cs="Times New Roman"/>
                <w:sz w:val="18"/>
                <w:szCs w:val="18"/>
              </w:rPr>
              <w:t>组织方法验证、数据整理</w:t>
            </w:r>
            <w:r>
              <w:rPr>
                <w:rFonts w:hint="eastAsia" w:ascii="Times New Roman" w:hAnsi="Times New Roman" w:cs="Times New Roman"/>
                <w:sz w:val="18"/>
                <w:szCs w:val="18"/>
              </w:rPr>
              <w:t>等</w:t>
            </w:r>
          </w:p>
        </w:tc>
        <w:tc>
          <w:tcPr>
            <w:tcW w:w="1221" w:type="dxa"/>
            <w:vAlign w:val="center"/>
          </w:tcPr>
          <w:p w14:paraId="1953E408">
            <w:pPr>
              <w:keepNext w:val="0"/>
              <w:keepLines w:val="0"/>
              <w:suppressLineNumbers w:val="0"/>
              <w:spacing w:before="0" w:beforeAutospacing="0" w:after="0" w:afterAutospacing="0" w:line="360" w:lineRule="exact"/>
              <w:ind w:left="0" w:right="0"/>
              <w:rPr>
                <w:rFonts w:hint="default" w:eastAsia="宋体" w:asciiTheme="minorHAnsi" w:hAnsiTheme="minorHAnsi" w:cstheme="minorBidi"/>
                <w:kern w:val="2"/>
                <w:sz w:val="18"/>
                <w:szCs w:val="18"/>
                <w:lang w:val="en-US" w:eastAsia="zh-CN" w:bidi="ar-SA"/>
              </w:rPr>
            </w:pPr>
            <w:r>
              <w:rPr>
                <w:rFonts w:hint="eastAsia" w:ascii="Times New Roman" w:hAnsi="Times New Roman" w:cs="Times New Roman"/>
                <w:kern w:val="2"/>
                <w:sz w:val="18"/>
                <w:szCs w:val="18"/>
                <w:lang w:val="en-US" w:eastAsia="zh-CN" w:bidi="ar-SA"/>
              </w:rPr>
              <w:t>18976178152</w:t>
            </w:r>
          </w:p>
        </w:tc>
      </w:tr>
      <w:tr w14:paraId="00A52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0" w:type="dxa"/>
            <w:vAlign w:val="center"/>
          </w:tcPr>
          <w:p w14:paraId="2A2B01F9">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eastAsiaTheme="minorEastAsia"/>
                <w:sz w:val="18"/>
                <w:szCs w:val="18"/>
                <w:highlight w:val="none"/>
                <w:lang w:val="en-US" w:eastAsia="zh-CN"/>
              </w:rPr>
            </w:pPr>
            <w:r>
              <w:rPr>
                <w:rFonts w:hint="eastAsia" w:ascii="Times New Roman" w:hAnsi="Times New Roman" w:cs="Times New Roman"/>
                <w:sz w:val="18"/>
                <w:szCs w:val="18"/>
                <w:highlight w:val="none"/>
                <w:lang w:val="en-US" w:eastAsia="zh-CN"/>
              </w:rPr>
              <w:t>6</w:t>
            </w:r>
          </w:p>
        </w:tc>
        <w:tc>
          <w:tcPr>
            <w:tcW w:w="831" w:type="dxa"/>
            <w:vAlign w:val="center"/>
          </w:tcPr>
          <w:p w14:paraId="47386172">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颜为军</w:t>
            </w:r>
          </w:p>
        </w:tc>
        <w:tc>
          <w:tcPr>
            <w:tcW w:w="1322" w:type="dxa"/>
            <w:shd w:val="clear" w:color="auto" w:fill="auto"/>
            <w:vAlign w:val="center"/>
          </w:tcPr>
          <w:p w14:paraId="7628E306">
            <w:pPr>
              <w:keepNext w:val="0"/>
              <w:keepLines w:val="0"/>
              <w:suppressLineNumbers w:val="0"/>
              <w:spacing w:before="0" w:beforeAutospacing="0" w:after="0" w:afterAutospacing="0"/>
              <w:ind w:left="0" w:leftChars="0" w:right="0" w:rightChars="0"/>
              <w:jc w:val="center"/>
              <w:rPr>
                <w:rFonts w:hint="default" w:asciiTheme="minorHAnsi" w:hAnsiTheme="minorHAnsi" w:eastAsiaTheme="minorEastAsia" w:cstheme="minorBidi"/>
                <w:kern w:val="2"/>
                <w:sz w:val="18"/>
                <w:szCs w:val="18"/>
                <w:highlight w:val="none"/>
                <w:lang w:val="en" w:eastAsia="zh-CN" w:bidi="ar-SA"/>
              </w:rPr>
            </w:pPr>
            <w:r>
              <w:rPr>
                <w:rFonts w:hint="default" w:ascii="Times New Roman" w:hAnsi="Times New Roman" w:cs="Times New Roman"/>
                <w:sz w:val="18"/>
                <w:szCs w:val="18"/>
                <w:highlight w:val="none"/>
                <w:lang w:val="en"/>
              </w:rPr>
              <w:t>海南省生态环境监测中心</w:t>
            </w:r>
          </w:p>
        </w:tc>
        <w:tc>
          <w:tcPr>
            <w:tcW w:w="963" w:type="dxa"/>
            <w:shd w:val="clear" w:color="auto" w:fill="auto"/>
            <w:vAlign w:val="center"/>
          </w:tcPr>
          <w:p w14:paraId="2340E473">
            <w:pPr>
              <w:keepNext w:val="0"/>
              <w:keepLines w:val="0"/>
              <w:suppressLineNumbers w:val="0"/>
              <w:spacing w:before="0" w:beforeAutospacing="0" w:after="0" w:afterAutospacing="0"/>
              <w:ind w:left="0" w:leftChars="0" w:right="0" w:rightChars="0"/>
              <w:jc w:val="center"/>
              <w:rPr>
                <w:rFonts w:hint="default" w:asciiTheme="minorHAnsi" w:hAnsiTheme="minorHAnsi" w:eastAsiaTheme="minorEastAsia" w:cstheme="minorBidi"/>
                <w:kern w:val="2"/>
                <w:sz w:val="18"/>
                <w:szCs w:val="18"/>
                <w:highlight w:val="none"/>
                <w:lang w:val="en-US" w:eastAsia="zh-CN" w:bidi="ar-SA"/>
              </w:rPr>
            </w:pPr>
            <w:r>
              <w:rPr>
                <w:rFonts w:hint="eastAsia" w:ascii="Times New Roman" w:hAnsi="Times New Roman" w:cs="Times New Roman"/>
                <w:sz w:val="18"/>
                <w:szCs w:val="18"/>
                <w:highlight w:val="none"/>
                <w:lang w:val="en-US" w:eastAsia="zh-CN"/>
              </w:rPr>
              <w:t>中心主任</w:t>
            </w:r>
          </w:p>
        </w:tc>
        <w:tc>
          <w:tcPr>
            <w:tcW w:w="815" w:type="dxa"/>
            <w:vAlign w:val="center"/>
          </w:tcPr>
          <w:p w14:paraId="30A64FCA">
            <w:pPr>
              <w:keepNext w:val="0"/>
              <w:keepLines w:val="0"/>
              <w:suppressLineNumbers w:val="0"/>
              <w:spacing w:before="0" w:beforeAutospacing="0" w:after="0" w:afterAutospacing="0"/>
              <w:ind w:left="0" w:right="0"/>
              <w:jc w:val="center"/>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正高级工程师</w:t>
            </w:r>
          </w:p>
        </w:tc>
        <w:tc>
          <w:tcPr>
            <w:tcW w:w="2714" w:type="dxa"/>
            <w:vAlign w:val="center"/>
          </w:tcPr>
          <w:p w14:paraId="46A605FF">
            <w:pPr>
              <w:keepNext w:val="0"/>
              <w:keepLines w:val="0"/>
              <w:suppressLineNumbers w:val="0"/>
              <w:spacing w:before="0" w:beforeAutospacing="0" w:after="0" w:afterAutospacing="0"/>
              <w:ind w:left="0" w:right="0"/>
              <w:jc w:val="center"/>
              <w:rPr>
                <w:rFonts w:hint="eastAsia" w:ascii="Times New Roman" w:hAnsi="Times New Roman" w:cs="Times New Roman"/>
                <w:color w:val="000000"/>
                <w:sz w:val="18"/>
                <w:szCs w:val="18"/>
                <w:highlight w:val="none"/>
                <w:lang w:val="en-US" w:eastAsia="zh-CN"/>
              </w:rPr>
            </w:pPr>
            <w:r>
              <w:rPr>
                <w:rFonts w:hint="eastAsia"/>
                <w:color w:val="000000"/>
                <w:sz w:val="18"/>
                <w:szCs w:val="18"/>
                <w:highlight w:val="none"/>
              </w:rPr>
              <w:t>技术指导</w:t>
            </w:r>
          </w:p>
        </w:tc>
        <w:tc>
          <w:tcPr>
            <w:tcW w:w="1221" w:type="dxa"/>
            <w:vAlign w:val="center"/>
          </w:tcPr>
          <w:p w14:paraId="4C49AE4A">
            <w:pPr>
              <w:keepNext w:val="0"/>
              <w:keepLines w:val="0"/>
              <w:suppressLineNumbers w:val="0"/>
              <w:spacing w:before="0" w:beforeAutospacing="0" w:after="0" w:afterAutospacing="0" w:line="360" w:lineRule="exact"/>
              <w:ind w:left="0" w:right="0"/>
              <w:rPr>
                <w:rFonts w:hint="eastAsia" w:ascii="Times New Roman" w:hAnsi="Times New Roman" w:cs="Times New Roman"/>
                <w:kern w:val="2"/>
                <w:sz w:val="18"/>
                <w:szCs w:val="18"/>
                <w:highlight w:val="yellow"/>
                <w:lang w:val="en-US" w:eastAsia="zh-CN" w:bidi="ar-SA"/>
              </w:rPr>
            </w:pPr>
            <w:r>
              <w:rPr>
                <w:rFonts w:hint="default" w:ascii="Times New Roman" w:hAnsi="Times New Roman" w:cs="Times New Roman"/>
                <w:sz w:val="18"/>
                <w:szCs w:val="18"/>
              </w:rPr>
              <w:t>13322064646</w:t>
            </w:r>
          </w:p>
        </w:tc>
      </w:tr>
      <w:tr w14:paraId="73879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0" w:type="dxa"/>
            <w:vAlign w:val="center"/>
          </w:tcPr>
          <w:p w14:paraId="729F0943">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eastAsiaTheme="minorEastAsia"/>
                <w:sz w:val="18"/>
                <w:szCs w:val="18"/>
                <w:highlight w:val="none"/>
                <w:lang w:val="en-US" w:eastAsia="zh-CN"/>
              </w:rPr>
            </w:pPr>
            <w:r>
              <w:rPr>
                <w:rFonts w:hint="eastAsia" w:ascii="Times New Roman" w:hAnsi="Times New Roman" w:cs="Times New Roman"/>
                <w:sz w:val="18"/>
                <w:szCs w:val="18"/>
                <w:highlight w:val="none"/>
                <w:lang w:val="en-US" w:eastAsia="zh-CN"/>
              </w:rPr>
              <w:t>7</w:t>
            </w:r>
          </w:p>
        </w:tc>
        <w:tc>
          <w:tcPr>
            <w:tcW w:w="831" w:type="dxa"/>
            <w:vAlign w:val="center"/>
          </w:tcPr>
          <w:p w14:paraId="411D8A8C">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陈表娟</w:t>
            </w:r>
          </w:p>
        </w:tc>
        <w:tc>
          <w:tcPr>
            <w:tcW w:w="1322" w:type="dxa"/>
            <w:shd w:val="clear" w:color="auto" w:fill="auto"/>
            <w:vAlign w:val="center"/>
          </w:tcPr>
          <w:p w14:paraId="3FA2DFF7">
            <w:pPr>
              <w:keepNext w:val="0"/>
              <w:keepLines w:val="0"/>
              <w:suppressLineNumbers w:val="0"/>
              <w:spacing w:before="0" w:beforeAutospacing="0" w:after="0" w:afterAutospacing="0"/>
              <w:ind w:left="0" w:leftChars="0" w:right="0" w:rightChars="0"/>
              <w:jc w:val="center"/>
              <w:rPr>
                <w:rFonts w:hint="default" w:asciiTheme="minorHAnsi" w:hAnsiTheme="minorHAnsi" w:eastAsiaTheme="minorEastAsia" w:cstheme="minorBidi"/>
                <w:kern w:val="2"/>
                <w:sz w:val="18"/>
                <w:szCs w:val="18"/>
                <w:highlight w:val="none"/>
                <w:lang w:val="en" w:eastAsia="zh-CN" w:bidi="ar-SA"/>
              </w:rPr>
            </w:pPr>
            <w:r>
              <w:rPr>
                <w:rFonts w:hint="default" w:ascii="Times New Roman" w:hAnsi="Times New Roman" w:cs="Times New Roman"/>
                <w:sz w:val="18"/>
                <w:szCs w:val="18"/>
                <w:highlight w:val="none"/>
                <w:lang w:val="en"/>
              </w:rPr>
              <w:t>海南省生态环境监测中心</w:t>
            </w:r>
          </w:p>
        </w:tc>
        <w:tc>
          <w:tcPr>
            <w:tcW w:w="963" w:type="dxa"/>
            <w:shd w:val="clear" w:color="auto" w:fill="auto"/>
            <w:vAlign w:val="center"/>
          </w:tcPr>
          <w:p w14:paraId="643296A3">
            <w:pPr>
              <w:keepNext w:val="0"/>
              <w:keepLines w:val="0"/>
              <w:suppressLineNumbers w:val="0"/>
              <w:spacing w:before="0" w:beforeAutospacing="0" w:after="0" w:afterAutospacing="0"/>
              <w:ind w:left="0" w:leftChars="0" w:right="0" w:rightChars="0"/>
              <w:jc w:val="center"/>
              <w:rPr>
                <w:rFonts w:hint="default" w:asciiTheme="minorHAnsi" w:hAnsiTheme="minorHAnsi" w:eastAsiaTheme="minorEastAsia" w:cstheme="minorBidi"/>
                <w:kern w:val="2"/>
                <w:sz w:val="18"/>
                <w:szCs w:val="18"/>
                <w:highlight w:val="none"/>
                <w:lang w:val="en-US" w:eastAsia="zh-CN" w:bidi="ar-SA"/>
              </w:rPr>
            </w:pPr>
            <w:r>
              <w:rPr>
                <w:rFonts w:hint="eastAsia" w:ascii="Times New Roman" w:hAnsi="Times New Roman" w:cs="Times New Roman"/>
                <w:sz w:val="18"/>
                <w:szCs w:val="18"/>
                <w:highlight w:val="none"/>
                <w:lang w:val="en-US" w:eastAsia="zh-CN"/>
              </w:rPr>
              <w:t>中心副主任</w:t>
            </w:r>
          </w:p>
        </w:tc>
        <w:tc>
          <w:tcPr>
            <w:tcW w:w="815" w:type="dxa"/>
            <w:vAlign w:val="center"/>
          </w:tcPr>
          <w:p w14:paraId="14468112">
            <w:pPr>
              <w:keepNext w:val="0"/>
              <w:keepLines w:val="0"/>
              <w:suppressLineNumbers w:val="0"/>
              <w:spacing w:before="0" w:beforeAutospacing="0" w:after="0" w:afterAutospacing="0"/>
              <w:ind w:left="0" w:right="0"/>
              <w:jc w:val="center"/>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正高级工程师</w:t>
            </w:r>
          </w:p>
        </w:tc>
        <w:tc>
          <w:tcPr>
            <w:tcW w:w="2714" w:type="dxa"/>
            <w:vAlign w:val="center"/>
          </w:tcPr>
          <w:p w14:paraId="43B86C62">
            <w:pPr>
              <w:keepNext w:val="0"/>
              <w:keepLines w:val="0"/>
              <w:suppressLineNumbers w:val="0"/>
              <w:spacing w:before="0" w:beforeAutospacing="0" w:after="0" w:afterAutospacing="0"/>
              <w:ind w:left="0" w:right="0"/>
              <w:jc w:val="center"/>
              <w:rPr>
                <w:rFonts w:hint="eastAsia" w:ascii="Times New Roman" w:hAnsi="Times New Roman" w:cs="Times New Roman"/>
                <w:color w:val="000000"/>
                <w:sz w:val="18"/>
                <w:szCs w:val="18"/>
                <w:highlight w:val="none"/>
                <w:lang w:val="en-US" w:eastAsia="zh-CN"/>
              </w:rPr>
            </w:pPr>
            <w:r>
              <w:rPr>
                <w:rFonts w:hint="eastAsia"/>
                <w:color w:val="000000"/>
                <w:sz w:val="18"/>
                <w:szCs w:val="18"/>
                <w:highlight w:val="none"/>
              </w:rPr>
              <w:t>技术指导</w:t>
            </w:r>
          </w:p>
        </w:tc>
        <w:tc>
          <w:tcPr>
            <w:tcW w:w="1221" w:type="dxa"/>
            <w:vAlign w:val="center"/>
          </w:tcPr>
          <w:p w14:paraId="52231F8B">
            <w:pPr>
              <w:keepNext w:val="0"/>
              <w:keepLines w:val="0"/>
              <w:suppressLineNumbers w:val="0"/>
              <w:spacing w:before="0" w:beforeAutospacing="0" w:after="0" w:afterAutospacing="0"/>
              <w:ind w:left="0" w:right="0"/>
              <w:rPr>
                <w:rFonts w:hint="eastAsia" w:ascii="Times New Roman" w:hAnsi="Times New Roman" w:cs="Times New Roman"/>
                <w:kern w:val="2"/>
                <w:sz w:val="18"/>
                <w:szCs w:val="18"/>
                <w:highlight w:val="yellow"/>
                <w:lang w:val="en-US" w:eastAsia="zh-CN" w:bidi="ar-SA"/>
              </w:rPr>
            </w:pPr>
            <w:r>
              <w:rPr>
                <w:rFonts w:hint="default" w:ascii="Times New Roman" w:hAnsi="Times New Roman" w:cs="Times New Roman"/>
                <w:sz w:val="18"/>
                <w:szCs w:val="18"/>
              </w:rPr>
              <w:t>18976552313</w:t>
            </w:r>
          </w:p>
        </w:tc>
      </w:tr>
    </w:tbl>
    <w:p w14:paraId="1C8CE627">
      <w:pPr>
        <w:pStyle w:val="2"/>
        <w:keepNext/>
        <w:keepLines/>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exact"/>
        <w:textAlignment w:val="auto"/>
        <w:outlineLvl w:val="0"/>
        <w:rPr>
          <w:rFonts w:hint="eastAsia" w:ascii="黑体" w:hAnsi="黑体" w:eastAsia="黑体" w:cs="黑体"/>
          <w:b/>
          <w:bCs/>
          <w:kern w:val="44"/>
          <w:sz w:val="21"/>
          <w:szCs w:val="21"/>
          <w:lang w:val="en-US" w:eastAsia="zh-CN"/>
        </w:rPr>
      </w:pPr>
      <w:bookmarkStart w:id="25" w:name="_Toc28300"/>
      <w:r>
        <w:rPr>
          <w:rFonts w:hint="eastAsia" w:ascii="黑体" w:hAnsi="黑体" w:eastAsia="黑体" w:cs="黑体"/>
          <w:b/>
          <w:bCs/>
          <w:kern w:val="44"/>
          <w:sz w:val="21"/>
          <w:szCs w:val="21"/>
          <w:lang w:val="en-US" w:eastAsia="zh-CN"/>
        </w:rPr>
        <w:t>二、编制情况</w:t>
      </w:r>
      <w:bookmarkEnd w:id="25"/>
    </w:p>
    <w:p w14:paraId="7BB235B0">
      <w:pPr>
        <w:pStyle w:val="28"/>
        <w:keepNext w:val="0"/>
        <w:keepLines w:val="0"/>
        <w:pageBreakBefore w:val="0"/>
        <w:widowControl/>
        <w:numPr>
          <w:ilvl w:val="0"/>
          <w:numId w:val="0"/>
        </w:numPr>
        <w:kinsoku/>
        <w:wordWrap/>
        <w:overflowPunct/>
        <w:topLinePunct w:val="0"/>
        <w:autoSpaceDE/>
        <w:autoSpaceDN/>
        <w:bidi w:val="0"/>
        <w:adjustRightInd/>
        <w:snapToGrid/>
        <w:spacing w:before="161" w:beforeLines="50" w:after="161" w:afterLines="50" w:line="360" w:lineRule="exact"/>
        <w:ind w:left="0" w:leftChars="0" w:firstLine="0" w:firstLineChars="0"/>
        <w:textAlignment w:val="auto"/>
        <w:outlineLvl w:val="1"/>
        <w:rPr>
          <w:rFonts w:hint="default" w:ascii="Times New Roman" w:hAnsi="Times New Roman" w:eastAsia="黑体" w:cs="Times New Roman"/>
          <w:b/>
          <w:bCs/>
          <w:kern w:val="2"/>
          <w:sz w:val="21"/>
          <w:szCs w:val="24"/>
          <w:lang w:val="en-US" w:eastAsia="zh-CN" w:bidi="ar-SA"/>
        </w:rPr>
      </w:pPr>
      <w:bookmarkStart w:id="26" w:name="_Toc23433"/>
      <w:bookmarkStart w:id="27" w:name="_Toc8516"/>
      <w:r>
        <w:rPr>
          <w:rFonts w:hint="eastAsia" w:ascii="Times New Roman" w:hAnsi="Times New Roman" w:cs="Times New Roman"/>
          <w:b/>
          <w:bCs/>
          <w:kern w:val="2"/>
          <w:sz w:val="21"/>
          <w:szCs w:val="24"/>
          <w:lang w:val="en-US" w:eastAsia="zh-CN" w:bidi="ar-SA"/>
        </w:rPr>
        <w:t xml:space="preserve">（一） </w:t>
      </w:r>
      <w:r>
        <w:rPr>
          <w:rFonts w:hint="eastAsia" w:ascii="Times New Roman" w:hAnsi="Times New Roman" w:eastAsia="黑体" w:cs="Times New Roman"/>
          <w:b/>
          <w:bCs/>
          <w:kern w:val="2"/>
          <w:sz w:val="21"/>
          <w:szCs w:val="24"/>
          <w:lang w:val="en-US" w:eastAsia="zh-CN" w:bidi="ar-SA"/>
        </w:rPr>
        <w:t>编制标准的必要性和意义</w:t>
      </w:r>
      <w:bookmarkEnd w:id="26"/>
      <w:r>
        <w:rPr>
          <w:rFonts w:hint="eastAsia" w:ascii="Times New Roman" w:hAnsi="Times New Roman" w:eastAsia="黑体" w:cs="Times New Roman"/>
          <w:b/>
          <w:bCs/>
          <w:kern w:val="2"/>
          <w:sz w:val="21"/>
          <w:szCs w:val="24"/>
          <w:lang w:val="en-US" w:eastAsia="zh-CN" w:bidi="ar-SA"/>
        </w:rPr>
        <w:t>及背景</w:t>
      </w:r>
      <w:bookmarkEnd w:id="27"/>
    </w:p>
    <w:p w14:paraId="633F197E">
      <w:pPr>
        <w:pStyle w:val="28"/>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exact"/>
        <w:textAlignment w:val="auto"/>
        <w:outlineLvl w:val="1"/>
        <w:rPr>
          <w:rFonts w:hint="eastAsia" w:ascii="Times New Roman" w:hAnsi="Times New Roman" w:eastAsia="黑体" w:cs="Times New Roman"/>
          <w:b/>
          <w:bCs/>
          <w:kern w:val="2"/>
          <w:sz w:val="21"/>
          <w:szCs w:val="24"/>
          <w:lang w:val="en-US" w:eastAsia="zh-CN" w:bidi="ar-SA"/>
        </w:rPr>
      </w:pPr>
      <w:bookmarkStart w:id="28" w:name="_Toc3127"/>
      <w:r>
        <w:rPr>
          <w:rFonts w:hint="eastAsia" w:ascii="Times New Roman" w:hAnsi="Times New Roman" w:eastAsia="黑体" w:cs="Times New Roman"/>
          <w:b/>
          <w:bCs/>
          <w:kern w:val="2"/>
          <w:sz w:val="21"/>
          <w:szCs w:val="24"/>
          <w:lang w:val="en-US" w:eastAsia="zh-CN" w:bidi="ar-SA"/>
        </w:rPr>
        <w:t>1. 氰化物的环境危害</w:t>
      </w:r>
      <w:bookmarkEnd w:id="28"/>
    </w:p>
    <w:p w14:paraId="127B41C0">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default" w:ascii="Times New Roman" w:hAnsi="Times New Roman" w:eastAsia="宋体" w:cs="Times New Roman"/>
          <w:kern w:val="0"/>
          <w:lang w:val="en-US" w:eastAsia="zh-CN"/>
        </w:rPr>
      </w:pPr>
      <w:r>
        <w:rPr>
          <w:rFonts w:hint="eastAsia" w:ascii="Times New Roman" w:hAnsi="Times New Roman" w:eastAsia="宋体" w:cs="Times New Roman"/>
          <w:kern w:val="0"/>
          <w:lang w:val="en-US" w:eastAsia="zh-CN"/>
        </w:rPr>
        <w:t>1</w:t>
      </w:r>
      <w:r>
        <w:rPr>
          <w:rFonts w:hint="default" w:ascii="Times New Roman" w:hAnsi="Times New Roman" w:eastAsia="宋体" w:cs="Times New Roman"/>
          <w:kern w:val="0"/>
          <w:lang w:val="en-US" w:eastAsia="zh-CN"/>
        </w:rPr>
        <w:t>.1 氰化物的基本理化性质</w:t>
      </w:r>
    </w:p>
    <w:p w14:paraId="29C869AA">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jc w:val="left"/>
        <w:textAlignment w:val="auto"/>
        <w:rPr>
          <w:rFonts w:hint="eastAsia" w:ascii="Times New Roman" w:hAnsi="Times New Roman" w:eastAsia="宋体" w:cs="Times New Roman"/>
          <w:kern w:val="0"/>
          <w:highlight w:val="none"/>
          <w:lang w:val="en-US" w:eastAsia="zh-CN"/>
        </w:rPr>
      </w:pPr>
      <w:r>
        <w:rPr>
          <w:rFonts w:hint="default" w:ascii="Times New Roman" w:hAnsi="Times New Roman" w:eastAsia="宋体" w:cs="Times New Roman"/>
          <w:kern w:val="0"/>
          <w:lang w:val="en-US" w:eastAsia="zh-CN"/>
        </w:rPr>
        <w:t>氰化物</w:t>
      </w:r>
      <w:r>
        <w:rPr>
          <w:rFonts w:hint="eastAsia" w:ascii="Times New Roman" w:hAnsi="Times New Roman" w:eastAsia="宋体" w:cs="Times New Roman"/>
          <w:kern w:val="0"/>
          <w:lang w:val="en-US" w:eastAsia="zh-CN"/>
        </w:rPr>
        <w:t>是指</w:t>
      </w:r>
      <w:r>
        <w:rPr>
          <w:rFonts w:ascii="Times New Roman" w:hAnsi="Times New Roman" w:eastAsia="宋体" w:cs="Times New Roman"/>
          <w:kern w:val="0"/>
          <w:lang w:val="en-US" w:eastAsia="zh-CN"/>
        </w:rPr>
        <w:t>带有氰基（</w:t>
      </w:r>
      <w:r>
        <w:rPr>
          <w:rFonts w:hint="eastAsia" w:ascii="Times New Roman" w:hAnsi="Times New Roman" w:eastAsia="宋体" w:cs="Times New Roman"/>
          <w:kern w:val="0"/>
          <w:lang w:val="en-US" w:eastAsia="zh-CN"/>
        </w:rPr>
        <w:t>-</w:t>
      </w:r>
      <w:r>
        <w:rPr>
          <w:rFonts w:ascii="Times New Roman" w:hAnsi="Times New Roman" w:eastAsia="宋体" w:cs="Times New Roman"/>
          <w:kern w:val="0"/>
          <w:lang w:val="en-US" w:eastAsia="zh-CN"/>
        </w:rPr>
        <w:t>CN）的化合物，其中碳原子和氮原子通过叁键相连接</w:t>
      </w:r>
      <w:r>
        <w:rPr>
          <w:rFonts w:hint="eastAsia" w:ascii="Times New Roman" w:hAnsi="Times New Roman" w:eastAsia="宋体" w:cs="Times New Roman"/>
          <w:kern w:val="0"/>
          <w:lang w:val="en-US" w:eastAsia="zh-CN"/>
        </w:rPr>
        <w:t>，因此，其结构稳定，常以阴离子的形式存在。各种氰化物结晶或粉末，遇酸、酸雾分解并产生极易燃的剧毒气体——氰化氢。根据与氰基连接的元素或基团是有机物还是无机物，</w:t>
      </w:r>
      <w:r>
        <w:rPr>
          <w:rFonts w:hint="default" w:ascii="Times New Roman" w:hAnsi="Times New Roman" w:eastAsia="宋体" w:cs="Times New Roman"/>
          <w:kern w:val="0"/>
          <w:lang w:val="en-US" w:eastAsia="zh-CN"/>
        </w:rPr>
        <w:t>氰化物</w:t>
      </w:r>
      <w:r>
        <w:rPr>
          <w:rFonts w:hint="eastAsia" w:ascii="Times New Roman" w:hAnsi="Times New Roman" w:eastAsia="宋体" w:cs="Times New Roman"/>
          <w:kern w:val="0"/>
          <w:lang w:val="en-US" w:eastAsia="zh-CN"/>
        </w:rPr>
        <w:t>可</w:t>
      </w:r>
      <w:r>
        <w:rPr>
          <w:rFonts w:hint="default" w:ascii="Times New Roman" w:hAnsi="Times New Roman" w:eastAsia="宋体" w:cs="Times New Roman"/>
          <w:kern w:val="0"/>
          <w:lang w:val="en-US" w:eastAsia="zh-CN"/>
        </w:rPr>
        <w:t>分为无机氰化物和有机氰</w:t>
      </w:r>
      <w:r>
        <w:rPr>
          <w:rFonts w:hint="default" w:ascii="Times New Roman" w:hAnsi="Times New Roman" w:eastAsia="宋体" w:cs="Times New Roman"/>
          <w:kern w:val="0"/>
          <w:highlight w:val="none"/>
          <w:lang w:val="en-US" w:eastAsia="zh-CN"/>
        </w:rPr>
        <w:t>化物</w:t>
      </w:r>
      <w:r>
        <w:rPr>
          <w:rFonts w:hint="eastAsia" w:ascii="Times New Roman" w:hAnsi="Times New Roman" w:eastAsia="宋体" w:cs="Times New Roman"/>
          <w:kern w:val="0"/>
          <w:highlight w:val="none"/>
          <w:lang w:val="en-US" w:eastAsia="zh-CN"/>
        </w:rPr>
        <w:t>两大类，其中，无机氰化物按其性质与组成又分为两种，即简单氰化物和络合氰化物，详见表2。</w:t>
      </w:r>
    </w:p>
    <w:p w14:paraId="6A1757A6">
      <w:pPr>
        <w:keepNext w:val="0"/>
        <w:keepLines w:val="0"/>
        <w:pageBreakBefore w:val="0"/>
        <w:widowControl/>
        <w:tabs>
          <w:tab w:val="left" w:pos="595"/>
        </w:tabs>
        <w:kinsoku/>
        <w:wordWrap/>
        <w:overflowPunct/>
        <w:topLinePunct w:val="0"/>
        <w:autoSpaceDE/>
        <w:autoSpaceDN/>
        <w:bidi w:val="0"/>
        <w:adjustRightInd/>
        <w:snapToGrid/>
        <w:spacing w:line="360" w:lineRule="exact"/>
        <w:jc w:val="center"/>
        <w:textAlignment w:val="auto"/>
        <w:rPr>
          <w:rFonts w:hint="eastAsia" w:ascii="Times New Roman" w:hAnsi="Times New Roman" w:eastAsia="黑体" w:cs="Times New Roman"/>
          <w:color w:val="000000"/>
          <w:szCs w:val="21"/>
          <w:highlight w:val="none"/>
          <w:lang w:val="en-US" w:eastAsia="zh-CN"/>
        </w:rPr>
      </w:pPr>
      <w:r>
        <w:rPr>
          <w:rFonts w:hint="eastAsia" w:ascii="黑体" w:hAnsi="黑体" w:eastAsia="黑体" w:cs="黑体"/>
          <w:color w:val="000000"/>
          <w:szCs w:val="21"/>
          <w:highlight w:val="none"/>
          <w:lang w:val="en-US" w:eastAsia="zh-CN"/>
        </w:rPr>
        <w:t>表2 氰化物的分类</w:t>
      </w:r>
    </w:p>
    <w:tbl>
      <w:tblPr>
        <w:tblStyle w:val="16"/>
        <w:tblW w:w="8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1130"/>
        <w:gridCol w:w="1200"/>
        <w:gridCol w:w="1200"/>
        <w:gridCol w:w="3862"/>
      </w:tblGrid>
      <w:tr w14:paraId="02BD7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vMerge w:val="restart"/>
            <w:vAlign w:val="center"/>
          </w:tcPr>
          <w:p w14:paraId="5338682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rFonts w:hint="default" w:ascii="Times New Roman" w:hAnsi="Times New Roman" w:cs="Times New Roman" w:eastAsiaTheme="minorEastAsia"/>
                <w:color w:val="000000"/>
                <w:sz w:val="18"/>
                <w:szCs w:val="18"/>
                <w:vertAlign w:val="baseline"/>
                <w:lang w:val="en-US" w:eastAsia="zh-CN"/>
              </w:rPr>
            </w:pPr>
            <w:r>
              <w:rPr>
                <w:rFonts w:hint="default" w:ascii="Times New Roman" w:hAnsi="Times New Roman" w:cs="Times New Roman" w:eastAsiaTheme="minorEastAsia"/>
                <w:color w:val="000000"/>
                <w:sz w:val="18"/>
                <w:szCs w:val="18"/>
                <w:vertAlign w:val="baseline"/>
                <w:lang w:val="en-US" w:eastAsia="zh-CN"/>
              </w:rPr>
              <w:t>氰化物</w:t>
            </w:r>
          </w:p>
        </w:tc>
        <w:tc>
          <w:tcPr>
            <w:tcW w:w="1130" w:type="dxa"/>
            <w:vMerge w:val="restart"/>
            <w:vAlign w:val="center"/>
          </w:tcPr>
          <w:p w14:paraId="24F7B29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rFonts w:hint="default" w:ascii="Times New Roman" w:hAnsi="Times New Roman" w:cs="Times New Roman" w:eastAsiaTheme="minorEastAsia"/>
                <w:color w:val="000000"/>
                <w:sz w:val="18"/>
                <w:szCs w:val="18"/>
                <w:vertAlign w:val="baseline"/>
                <w:lang w:val="en-US" w:eastAsia="zh-CN"/>
              </w:rPr>
            </w:pPr>
            <w:r>
              <w:rPr>
                <w:rFonts w:hint="default" w:ascii="Times New Roman" w:hAnsi="Times New Roman" w:cs="Times New Roman" w:eastAsiaTheme="minorEastAsia"/>
                <w:sz w:val="18"/>
                <w:szCs w:val="18"/>
                <w:lang w:val="en-US" w:eastAsia="zh-CN"/>
              </w:rPr>
              <w:t>无机氰化物</w:t>
            </w:r>
          </w:p>
        </w:tc>
        <w:tc>
          <w:tcPr>
            <w:tcW w:w="1200" w:type="dxa"/>
            <w:vMerge w:val="restart"/>
            <w:vAlign w:val="center"/>
          </w:tcPr>
          <w:p w14:paraId="3C40E6E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rFonts w:hint="default" w:ascii="Times New Roman" w:hAnsi="Times New Roman" w:cs="Times New Roman" w:eastAsiaTheme="minorEastAsia"/>
                <w:color w:val="000000"/>
                <w:sz w:val="18"/>
                <w:szCs w:val="18"/>
                <w:vertAlign w:val="baseline"/>
                <w:lang w:val="en-US" w:eastAsia="zh-CN"/>
              </w:rPr>
            </w:pPr>
            <w:r>
              <w:rPr>
                <w:rFonts w:hint="default" w:ascii="Times New Roman" w:hAnsi="Times New Roman" w:cs="Times New Roman" w:eastAsiaTheme="minorEastAsia"/>
                <w:sz w:val="18"/>
                <w:szCs w:val="18"/>
                <w:lang w:val="en-US" w:eastAsia="zh-CN"/>
              </w:rPr>
              <w:t>简单氰化物</w:t>
            </w:r>
          </w:p>
        </w:tc>
        <w:tc>
          <w:tcPr>
            <w:tcW w:w="1200" w:type="dxa"/>
            <w:vAlign w:val="center"/>
          </w:tcPr>
          <w:p w14:paraId="3B311E96">
            <w:pPr>
              <w:keepNext w:val="0"/>
              <w:keepLines w:val="0"/>
              <w:pageBreakBefore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inorEastAsia"/>
                <w:color w:val="000000"/>
                <w:sz w:val="18"/>
                <w:szCs w:val="18"/>
                <w:vertAlign w:val="baseline"/>
                <w:lang w:val="en-US" w:eastAsia="zh-CN"/>
              </w:rPr>
            </w:pPr>
            <w:r>
              <w:rPr>
                <w:rFonts w:hint="default" w:ascii="Times New Roman" w:hAnsi="Times New Roman" w:cs="Times New Roman" w:eastAsiaTheme="minorEastAsia"/>
                <w:sz w:val="18"/>
                <w:szCs w:val="18"/>
                <w:lang w:val="en-US" w:eastAsia="zh-CN"/>
              </w:rPr>
              <w:t>易溶氰化物</w:t>
            </w:r>
          </w:p>
        </w:tc>
        <w:tc>
          <w:tcPr>
            <w:tcW w:w="3862" w:type="dxa"/>
            <w:vAlign w:val="center"/>
          </w:tcPr>
          <w:p w14:paraId="145B26F3">
            <w:pPr>
              <w:keepNext w:val="0"/>
              <w:keepLines w:val="0"/>
              <w:pageBreakBefore w:val="0"/>
              <w:suppressLineNumbers w:val="0"/>
              <w:kinsoku/>
              <w:wordWrap/>
              <w:overflowPunct/>
              <w:topLinePunct w:val="0"/>
              <w:bidi w:val="0"/>
              <w:snapToGrid/>
              <w:spacing w:before="0" w:beforeAutospacing="0" w:after="0" w:afterAutospacing="0" w:line="360" w:lineRule="exact"/>
              <w:ind w:left="0" w:right="0"/>
              <w:jc w:val="left"/>
              <w:textAlignment w:val="auto"/>
              <w:rPr>
                <w:rFonts w:hint="default" w:ascii="Times New Roman" w:hAnsi="Times New Roman" w:cs="Times New Roman" w:eastAsiaTheme="minorEastAsia"/>
                <w:color w:val="000000"/>
                <w:sz w:val="18"/>
                <w:szCs w:val="18"/>
                <w:vertAlign w:val="baseline"/>
                <w:lang w:val="en-US" w:eastAsia="zh-CN"/>
              </w:rPr>
            </w:pPr>
            <w:r>
              <w:rPr>
                <w:rFonts w:hint="default" w:ascii="Times New Roman" w:hAnsi="Times New Roman" w:cs="Times New Roman" w:eastAsiaTheme="minorEastAsia"/>
                <w:sz w:val="18"/>
                <w:szCs w:val="18"/>
                <w:lang w:val="en-US" w:eastAsia="zh-CN"/>
              </w:rPr>
              <w:t>HCN、NaCN、KCN、NH</w:t>
            </w:r>
            <w:r>
              <w:rPr>
                <w:rFonts w:hint="default" w:ascii="Times New Roman" w:hAnsi="Times New Roman" w:cs="Times New Roman" w:eastAsiaTheme="minorEastAsia"/>
                <w:sz w:val="18"/>
                <w:szCs w:val="18"/>
                <w:vertAlign w:val="subscript"/>
                <w:lang w:val="en-US" w:eastAsia="zh-CN"/>
              </w:rPr>
              <w:t>4</w:t>
            </w:r>
            <w:r>
              <w:rPr>
                <w:rFonts w:hint="default" w:ascii="Times New Roman" w:hAnsi="Times New Roman" w:cs="Times New Roman" w:eastAsiaTheme="minorEastAsia"/>
                <w:sz w:val="18"/>
                <w:szCs w:val="18"/>
                <w:lang w:val="en-US" w:eastAsia="zh-CN"/>
              </w:rPr>
              <w:t>CN、Ca（CN）</w:t>
            </w:r>
            <w:r>
              <w:rPr>
                <w:rFonts w:hint="default" w:ascii="Times New Roman" w:hAnsi="Times New Roman" w:cs="Times New Roman" w:eastAsiaTheme="minorEastAsia"/>
                <w:sz w:val="18"/>
                <w:szCs w:val="18"/>
                <w:vertAlign w:val="subscript"/>
                <w:lang w:val="en-US" w:eastAsia="zh-CN"/>
              </w:rPr>
              <w:t>2</w:t>
            </w:r>
          </w:p>
        </w:tc>
      </w:tr>
      <w:tr w14:paraId="01F3D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vMerge w:val="continue"/>
            <w:vAlign w:val="center"/>
          </w:tcPr>
          <w:p w14:paraId="5A020FD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rFonts w:hint="default" w:ascii="Times New Roman" w:hAnsi="Times New Roman" w:cs="Times New Roman" w:eastAsiaTheme="minorEastAsia"/>
                <w:color w:val="000000"/>
                <w:sz w:val="18"/>
                <w:szCs w:val="18"/>
                <w:vertAlign w:val="baseline"/>
                <w:lang w:val="en-US" w:eastAsia="zh-CN"/>
              </w:rPr>
            </w:pPr>
          </w:p>
        </w:tc>
        <w:tc>
          <w:tcPr>
            <w:tcW w:w="1130" w:type="dxa"/>
            <w:vMerge w:val="continue"/>
            <w:vAlign w:val="center"/>
          </w:tcPr>
          <w:p w14:paraId="09B6284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rFonts w:hint="default" w:ascii="Times New Roman" w:hAnsi="Times New Roman" w:cs="Times New Roman" w:eastAsiaTheme="minorEastAsia"/>
                <w:color w:val="000000"/>
                <w:sz w:val="18"/>
                <w:szCs w:val="18"/>
                <w:vertAlign w:val="baseline"/>
                <w:lang w:val="en-US" w:eastAsia="zh-CN"/>
              </w:rPr>
            </w:pPr>
          </w:p>
        </w:tc>
        <w:tc>
          <w:tcPr>
            <w:tcW w:w="1200" w:type="dxa"/>
            <w:vMerge w:val="continue"/>
            <w:vAlign w:val="center"/>
          </w:tcPr>
          <w:p w14:paraId="4BA0E4A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rFonts w:hint="default" w:ascii="Times New Roman" w:hAnsi="Times New Roman" w:cs="Times New Roman" w:eastAsiaTheme="minorEastAsia"/>
                <w:color w:val="000000"/>
                <w:sz w:val="18"/>
                <w:szCs w:val="18"/>
                <w:vertAlign w:val="baseline"/>
                <w:lang w:val="en-US" w:eastAsia="zh-CN"/>
              </w:rPr>
            </w:pPr>
          </w:p>
        </w:tc>
        <w:tc>
          <w:tcPr>
            <w:tcW w:w="1200" w:type="dxa"/>
            <w:vAlign w:val="center"/>
          </w:tcPr>
          <w:p w14:paraId="10EBA38A">
            <w:pPr>
              <w:keepNext w:val="0"/>
              <w:keepLines w:val="0"/>
              <w:pageBreakBefore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inorEastAsia"/>
                <w:color w:val="000000"/>
                <w:sz w:val="18"/>
                <w:szCs w:val="18"/>
                <w:vertAlign w:val="baseline"/>
                <w:lang w:val="en-US" w:eastAsia="zh-CN"/>
              </w:rPr>
            </w:pPr>
            <w:r>
              <w:rPr>
                <w:rFonts w:hint="default" w:ascii="Times New Roman" w:hAnsi="Times New Roman" w:cs="Times New Roman" w:eastAsiaTheme="minorEastAsia"/>
                <w:sz w:val="18"/>
                <w:szCs w:val="18"/>
                <w:lang w:val="en-US" w:eastAsia="zh-CN"/>
              </w:rPr>
              <w:t>难溶氰化物</w:t>
            </w:r>
          </w:p>
        </w:tc>
        <w:tc>
          <w:tcPr>
            <w:tcW w:w="3862" w:type="dxa"/>
            <w:vAlign w:val="center"/>
          </w:tcPr>
          <w:p w14:paraId="315FE614">
            <w:pPr>
              <w:keepNext w:val="0"/>
              <w:keepLines w:val="0"/>
              <w:pageBreakBefore w:val="0"/>
              <w:suppressLineNumbers w:val="0"/>
              <w:kinsoku/>
              <w:wordWrap/>
              <w:overflowPunct/>
              <w:topLinePunct w:val="0"/>
              <w:bidi w:val="0"/>
              <w:snapToGrid/>
              <w:spacing w:before="0" w:beforeAutospacing="0" w:after="0" w:afterAutospacing="0" w:line="360" w:lineRule="exact"/>
              <w:ind w:left="0" w:right="0"/>
              <w:jc w:val="left"/>
              <w:textAlignment w:val="auto"/>
              <w:rPr>
                <w:rFonts w:hint="default" w:ascii="Times New Roman" w:hAnsi="Times New Roman" w:cs="Times New Roman" w:eastAsiaTheme="minorEastAsia"/>
                <w:color w:val="000000"/>
                <w:sz w:val="18"/>
                <w:szCs w:val="18"/>
                <w:vertAlign w:val="baseline"/>
                <w:lang w:val="en-US" w:eastAsia="zh-CN"/>
              </w:rPr>
            </w:pPr>
            <w:r>
              <w:rPr>
                <w:rFonts w:hint="default" w:ascii="Times New Roman" w:hAnsi="Times New Roman" w:cs="Times New Roman" w:eastAsiaTheme="minorEastAsia"/>
                <w:sz w:val="18"/>
                <w:szCs w:val="18"/>
                <w:lang w:val="en-US" w:eastAsia="zh-CN"/>
              </w:rPr>
              <w:t>Zn（CN）</w:t>
            </w:r>
            <w:r>
              <w:rPr>
                <w:rFonts w:hint="default" w:ascii="Times New Roman" w:hAnsi="Times New Roman" w:cs="Times New Roman" w:eastAsiaTheme="minorEastAsia"/>
                <w:sz w:val="18"/>
                <w:szCs w:val="18"/>
                <w:vertAlign w:val="subscript"/>
                <w:lang w:val="en-US" w:eastAsia="zh-CN"/>
              </w:rPr>
              <w:t>2</w:t>
            </w:r>
            <w:r>
              <w:rPr>
                <w:rFonts w:hint="default" w:ascii="Times New Roman" w:hAnsi="Times New Roman" w:cs="Times New Roman" w:eastAsiaTheme="minorEastAsia"/>
                <w:sz w:val="18"/>
                <w:szCs w:val="18"/>
                <w:lang w:val="en-US" w:eastAsia="zh-CN"/>
              </w:rPr>
              <w:t>、Cd（CN）</w:t>
            </w:r>
            <w:r>
              <w:rPr>
                <w:rFonts w:hint="default" w:ascii="Times New Roman" w:hAnsi="Times New Roman" w:cs="Times New Roman" w:eastAsiaTheme="minorEastAsia"/>
                <w:sz w:val="18"/>
                <w:szCs w:val="18"/>
                <w:vertAlign w:val="subscript"/>
                <w:lang w:val="en-US" w:eastAsia="zh-CN"/>
              </w:rPr>
              <w:t>2</w:t>
            </w:r>
            <w:r>
              <w:rPr>
                <w:rFonts w:hint="default" w:ascii="Times New Roman" w:hAnsi="Times New Roman" w:cs="Times New Roman" w:eastAsiaTheme="minorEastAsia"/>
                <w:sz w:val="18"/>
                <w:szCs w:val="18"/>
                <w:lang w:val="en-US" w:eastAsia="zh-CN"/>
              </w:rPr>
              <w:t>、CuCN</w:t>
            </w:r>
          </w:p>
        </w:tc>
      </w:tr>
      <w:tr w14:paraId="2DE4A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vMerge w:val="continue"/>
            <w:vAlign w:val="center"/>
          </w:tcPr>
          <w:p w14:paraId="0ABDED7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rFonts w:hint="default" w:ascii="Times New Roman" w:hAnsi="Times New Roman" w:cs="Times New Roman" w:eastAsiaTheme="minorEastAsia"/>
                <w:color w:val="000000"/>
                <w:sz w:val="18"/>
                <w:szCs w:val="18"/>
                <w:vertAlign w:val="baseline"/>
                <w:lang w:val="en-US" w:eastAsia="zh-CN"/>
              </w:rPr>
            </w:pPr>
          </w:p>
        </w:tc>
        <w:tc>
          <w:tcPr>
            <w:tcW w:w="1130" w:type="dxa"/>
            <w:vMerge w:val="continue"/>
            <w:vAlign w:val="center"/>
          </w:tcPr>
          <w:p w14:paraId="697855C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rFonts w:hint="default" w:ascii="Times New Roman" w:hAnsi="Times New Roman" w:cs="Times New Roman" w:eastAsiaTheme="minorEastAsia"/>
                <w:color w:val="000000"/>
                <w:sz w:val="18"/>
                <w:szCs w:val="18"/>
                <w:vertAlign w:val="baseline"/>
                <w:lang w:val="en-US" w:eastAsia="zh-CN"/>
              </w:rPr>
            </w:pPr>
          </w:p>
        </w:tc>
        <w:tc>
          <w:tcPr>
            <w:tcW w:w="1200" w:type="dxa"/>
            <w:vMerge w:val="restart"/>
            <w:vAlign w:val="center"/>
          </w:tcPr>
          <w:p w14:paraId="09FBF89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rFonts w:hint="default" w:ascii="Times New Roman" w:hAnsi="Times New Roman" w:cs="Times New Roman" w:eastAsiaTheme="minorEastAsia"/>
                <w:color w:val="000000"/>
                <w:sz w:val="18"/>
                <w:szCs w:val="18"/>
                <w:vertAlign w:val="baseline"/>
                <w:lang w:val="en-US" w:eastAsia="zh-CN"/>
              </w:rPr>
            </w:pPr>
            <w:r>
              <w:rPr>
                <w:rFonts w:hint="default" w:ascii="Times New Roman" w:hAnsi="Times New Roman" w:cs="Times New Roman" w:eastAsiaTheme="minorEastAsia"/>
                <w:sz w:val="18"/>
                <w:szCs w:val="18"/>
                <w:lang w:val="en-US" w:eastAsia="zh-CN"/>
              </w:rPr>
              <w:t>络合氰化物</w:t>
            </w:r>
          </w:p>
        </w:tc>
        <w:tc>
          <w:tcPr>
            <w:tcW w:w="1200" w:type="dxa"/>
            <w:vAlign w:val="center"/>
          </w:tcPr>
          <w:p w14:paraId="04B5E855">
            <w:pPr>
              <w:keepNext w:val="0"/>
              <w:keepLines w:val="0"/>
              <w:pageBreakBefore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inorEastAsia"/>
                <w:color w:val="000000"/>
                <w:sz w:val="18"/>
                <w:szCs w:val="18"/>
                <w:vertAlign w:val="baseline"/>
                <w:lang w:val="en-US" w:eastAsia="zh-CN"/>
              </w:rPr>
            </w:pPr>
            <w:r>
              <w:rPr>
                <w:rFonts w:hint="default" w:ascii="Times New Roman" w:hAnsi="Times New Roman" w:cs="Times New Roman" w:eastAsiaTheme="minorEastAsia"/>
                <w:sz w:val="18"/>
                <w:szCs w:val="18"/>
                <w:lang w:val="en-US" w:eastAsia="zh-CN"/>
              </w:rPr>
              <w:t>弱络合物</w:t>
            </w:r>
          </w:p>
        </w:tc>
        <w:tc>
          <w:tcPr>
            <w:tcW w:w="3862" w:type="dxa"/>
            <w:vAlign w:val="center"/>
          </w:tcPr>
          <w:p w14:paraId="4EE403FC">
            <w:pPr>
              <w:keepNext w:val="0"/>
              <w:keepLines w:val="0"/>
              <w:pageBreakBefore w:val="0"/>
              <w:suppressLineNumbers w:val="0"/>
              <w:kinsoku/>
              <w:wordWrap/>
              <w:overflowPunct/>
              <w:topLinePunct w:val="0"/>
              <w:bidi w:val="0"/>
              <w:snapToGrid/>
              <w:spacing w:before="0" w:beforeAutospacing="0" w:after="0" w:afterAutospacing="0" w:line="360" w:lineRule="exact"/>
              <w:ind w:left="0" w:right="0"/>
              <w:jc w:val="left"/>
              <w:textAlignment w:val="auto"/>
              <w:rPr>
                <w:rFonts w:hint="default" w:ascii="Times New Roman" w:hAnsi="Times New Roman" w:cs="Times New Roman" w:eastAsiaTheme="minorEastAsia"/>
                <w:color w:val="000000"/>
                <w:sz w:val="18"/>
                <w:szCs w:val="18"/>
                <w:vertAlign w:val="baseline"/>
                <w:lang w:val="en-US" w:eastAsia="zh-CN"/>
              </w:rPr>
            </w:pPr>
            <w:r>
              <w:rPr>
                <w:rFonts w:hint="default" w:ascii="Times New Roman" w:hAnsi="Times New Roman" w:cs="Times New Roman" w:eastAsiaTheme="minorEastAsia"/>
                <w:sz w:val="18"/>
                <w:szCs w:val="18"/>
                <w:lang w:val="en-US" w:eastAsia="zh-CN"/>
              </w:rPr>
              <w:t>Zn（CN）</w:t>
            </w:r>
            <w:r>
              <w:rPr>
                <w:rFonts w:hint="default" w:ascii="Times New Roman" w:hAnsi="Times New Roman" w:cs="Times New Roman" w:eastAsiaTheme="minorEastAsia"/>
                <w:sz w:val="18"/>
                <w:szCs w:val="18"/>
                <w:vertAlign w:val="superscript"/>
                <w:lang w:val="en-US" w:eastAsia="zh-CN"/>
              </w:rPr>
              <w:t>2-</w:t>
            </w:r>
            <w:r>
              <w:rPr>
                <w:rFonts w:hint="default" w:ascii="Times New Roman" w:hAnsi="Times New Roman" w:cs="Times New Roman" w:eastAsiaTheme="minorEastAsia"/>
                <w:sz w:val="18"/>
                <w:szCs w:val="18"/>
                <w:vertAlign w:val="subscript"/>
                <w:lang w:val="en-US" w:eastAsia="zh-CN"/>
              </w:rPr>
              <w:t>2</w:t>
            </w:r>
            <w:r>
              <w:rPr>
                <w:rFonts w:hint="default" w:ascii="Times New Roman" w:hAnsi="Times New Roman" w:cs="Times New Roman" w:eastAsiaTheme="minorEastAsia"/>
                <w:sz w:val="18"/>
                <w:szCs w:val="18"/>
                <w:lang w:val="en-US" w:eastAsia="zh-CN"/>
              </w:rPr>
              <w:t>、Cd（CN）</w:t>
            </w:r>
            <w:r>
              <w:rPr>
                <w:rFonts w:hint="default" w:ascii="Times New Roman" w:hAnsi="Times New Roman" w:cs="Times New Roman" w:eastAsiaTheme="minorEastAsia"/>
                <w:sz w:val="18"/>
                <w:szCs w:val="18"/>
                <w:vertAlign w:val="superscript"/>
                <w:lang w:val="en-US" w:eastAsia="zh-CN"/>
              </w:rPr>
              <w:t>2-</w:t>
            </w:r>
            <w:r>
              <w:rPr>
                <w:rFonts w:hint="default" w:ascii="Times New Roman" w:hAnsi="Times New Roman" w:cs="Times New Roman" w:eastAsiaTheme="minorEastAsia"/>
                <w:sz w:val="18"/>
                <w:szCs w:val="18"/>
                <w:vertAlign w:val="subscript"/>
                <w:lang w:val="en-US" w:eastAsia="zh-CN"/>
              </w:rPr>
              <w:t>2</w:t>
            </w:r>
            <w:r>
              <w:rPr>
                <w:rFonts w:hint="default" w:ascii="Times New Roman" w:hAnsi="Times New Roman" w:cs="Times New Roman" w:eastAsiaTheme="minorEastAsia"/>
                <w:sz w:val="18"/>
                <w:szCs w:val="18"/>
                <w:lang w:val="en-US" w:eastAsia="zh-CN"/>
              </w:rPr>
              <w:t>、Pb（CN）</w:t>
            </w:r>
            <w:r>
              <w:rPr>
                <w:rFonts w:hint="default" w:ascii="Times New Roman" w:hAnsi="Times New Roman" w:cs="Times New Roman" w:eastAsiaTheme="minorEastAsia"/>
                <w:sz w:val="18"/>
                <w:szCs w:val="18"/>
                <w:vertAlign w:val="superscript"/>
                <w:lang w:val="en-US" w:eastAsia="zh-CN"/>
              </w:rPr>
              <w:t>2-</w:t>
            </w:r>
            <w:r>
              <w:rPr>
                <w:rFonts w:hint="default" w:ascii="Times New Roman" w:hAnsi="Times New Roman" w:cs="Times New Roman" w:eastAsiaTheme="minorEastAsia"/>
                <w:sz w:val="18"/>
                <w:szCs w:val="18"/>
                <w:vertAlign w:val="subscript"/>
                <w:lang w:val="en-US" w:eastAsia="zh-CN"/>
              </w:rPr>
              <w:t>4</w:t>
            </w:r>
          </w:p>
        </w:tc>
      </w:tr>
      <w:tr w14:paraId="185EA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vMerge w:val="continue"/>
          </w:tcPr>
          <w:p w14:paraId="5E608A5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rFonts w:hint="default" w:ascii="Times New Roman" w:hAnsi="Times New Roman" w:cs="Times New Roman" w:eastAsiaTheme="minorEastAsia"/>
                <w:color w:val="000000"/>
                <w:sz w:val="18"/>
                <w:szCs w:val="18"/>
                <w:vertAlign w:val="baseline"/>
                <w:lang w:val="en-US" w:eastAsia="zh-CN"/>
              </w:rPr>
            </w:pPr>
          </w:p>
        </w:tc>
        <w:tc>
          <w:tcPr>
            <w:tcW w:w="1130" w:type="dxa"/>
            <w:vMerge w:val="continue"/>
          </w:tcPr>
          <w:p w14:paraId="1AEA5B6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rFonts w:hint="default" w:ascii="Times New Roman" w:hAnsi="Times New Roman" w:cs="Times New Roman" w:eastAsiaTheme="minorEastAsia"/>
                <w:color w:val="000000"/>
                <w:sz w:val="18"/>
                <w:szCs w:val="18"/>
                <w:vertAlign w:val="baseline"/>
                <w:lang w:val="en-US" w:eastAsia="zh-CN"/>
              </w:rPr>
            </w:pPr>
          </w:p>
        </w:tc>
        <w:tc>
          <w:tcPr>
            <w:tcW w:w="1200" w:type="dxa"/>
            <w:vMerge w:val="continue"/>
          </w:tcPr>
          <w:p w14:paraId="57127D8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rFonts w:hint="default" w:ascii="Times New Roman" w:hAnsi="Times New Roman" w:cs="Times New Roman" w:eastAsiaTheme="minorEastAsia"/>
                <w:color w:val="000000"/>
                <w:sz w:val="18"/>
                <w:szCs w:val="18"/>
                <w:vertAlign w:val="baseline"/>
                <w:lang w:val="en-US" w:eastAsia="zh-CN"/>
              </w:rPr>
            </w:pPr>
          </w:p>
        </w:tc>
        <w:tc>
          <w:tcPr>
            <w:tcW w:w="1200" w:type="dxa"/>
            <w:vAlign w:val="center"/>
          </w:tcPr>
          <w:p w14:paraId="046ADA96">
            <w:pPr>
              <w:keepNext w:val="0"/>
              <w:keepLines w:val="0"/>
              <w:pageBreakBefore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inorEastAsia"/>
                <w:color w:val="000000"/>
                <w:sz w:val="18"/>
                <w:szCs w:val="18"/>
                <w:vertAlign w:val="baseline"/>
                <w:lang w:val="en-US" w:eastAsia="zh-CN"/>
              </w:rPr>
            </w:pPr>
            <w:r>
              <w:rPr>
                <w:rFonts w:hint="default" w:ascii="Times New Roman" w:hAnsi="Times New Roman" w:cs="Times New Roman" w:eastAsiaTheme="minorEastAsia"/>
                <w:sz w:val="18"/>
                <w:szCs w:val="18"/>
                <w:lang w:val="en-US" w:eastAsia="zh-CN"/>
              </w:rPr>
              <w:t>较强络合物</w:t>
            </w:r>
          </w:p>
        </w:tc>
        <w:tc>
          <w:tcPr>
            <w:tcW w:w="3862" w:type="dxa"/>
            <w:vAlign w:val="center"/>
          </w:tcPr>
          <w:p w14:paraId="7C1CC3D1">
            <w:pPr>
              <w:keepNext w:val="0"/>
              <w:keepLines w:val="0"/>
              <w:pageBreakBefore w:val="0"/>
              <w:suppressLineNumbers w:val="0"/>
              <w:kinsoku/>
              <w:wordWrap/>
              <w:overflowPunct/>
              <w:topLinePunct w:val="0"/>
              <w:bidi w:val="0"/>
              <w:snapToGrid/>
              <w:spacing w:before="0" w:beforeAutospacing="0" w:after="0" w:afterAutospacing="0" w:line="360" w:lineRule="exact"/>
              <w:ind w:left="0" w:right="0"/>
              <w:jc w:val="left"/>
              <w:textAlignment w:val="auto"/>
              <w:rPr>
                <w:rFonts w:hint="default" w:ascii="Times New Roman" w:hAnsi="Times New Roman" w:cs="Times New Roman" w:eastAsiaTheme="minorEastAsia"/>
                <w:color w:val="000000"/>
                <w:sz w:val="18"/>
                <w:szCs w:val="18"/>
                <w:vertAlign w:val="baseline"/>
                <w:lang w:val="en-US" w:eastAsia="zh-CN"/>
              </w:rPr>
            </w:pPr>
            <w:r>
              <w:rPr>
                <w:rFonts w:hint="default" w:ascii="Times New Roman" w:hAnsi="Times New Roman" w:cs="Times New Roman" w:eastAsiaTheme="minorEastAsia"/>
                <w:sz w:val="18"/>
                <w:szCs w:val="18"/>
                <w:lang w:val="en-US" w:eastAsia="zh-CN"/>
              </w:rPr>
              <w:t>Cu（CN）</w:t>
            </w:r>
            <w:r>
              <w:rPr>
                <w:rFonts w:hint="default" w:ascii="Times New Roman" w:hAnsi="Times New Roman" w:cs="Times New Roman" w:eastAsiaTheme="minorEastAsia"/>
                <w:sz w:val="18"/>
                <w:szCs w:val="18"/>
                <w:vertAlign w:val="superscript"/>
                <w:lang w:val="en-US" w:eastAsia="zh-CN"/>
              </w:rPr>
              <w:t>-</w:t>
            </w:r>
            <w:r>
              <w:rPr>
                <w:rFonts w:hint="default" w:ascii="Times New Roman" w:hAnsi="Times New Roman" w:cs="Times New Roman" w:eastAsiaTheme="minorEastAsia"/>
                <w:sz w:val="18"/>
                <w:szCs w:val="18"/>
                <w:vertAlign w:val="subscript"/>
                <w:lang w:val="en-US" w:eastAsia="zh-CN"/>
              </w:rPr>
              <w:t>2</w:t>
            </w:r>
            <w:r>
              <w:rPr>
                <w:rFonts w:hint="default" w:ascii="Times New Roman" w:hAnsi="Times New Roman" w:cs="Times New Roman" w:eastAsiaTheme="minorEastAsia"/>
                <w:sz w:val="18"/>
                <w:szCs w:val="18"/>
                <w:lang w:val="en-US" w:eastAsia="zh-CN"/>
              </w:rPr>
              <w:t>、Ag（CN）</w:t>
            </w:r>
            <w:r>
              <w:rPr>
                <w:rFonts w:hint="default" w:ascii="Times New Roman" w:hAnsi="Times New Roman" w:cs="Times New Roman" w:eastAsiaTheme="minorEastAsia"/>
                <w:sz w:val="18"/>
                <w:szCs w:val="18"/>
                <w:vertAlign w:val="superscript"/>
                <w:lang w:val="en-US" w:eastAsia="zh-CN"/>
              </w:rPr>
              <w:t>-</w:t>
            </w:r>
            <w:r>
              <w:rPr>
                <w:rFonts w:hint="default" w:ascii="Times New Roman" w:hAnsi="Times New Roman" w:cs="Times New Roman" w:eastAsiaTheme="minorEastAsia"/>
                <w:sz w:val="18"/>
                <w:szCs w:val="18"/>
                <w:vertAlign w:val="subscript"/>
                <w:lang w:val="en-US" w:eastAsia="zh-CN"/>
              </w:rPr>
              <w:t>2</w:t>
            </w:r>
            <w:r>
              <w:rPr>
                <w:rFonts w:hint="default" w:ascii="Times New Roman" w:hAnsi="Times New Roman" w:cs="Times New Roman" w:eastAsiaTheme="minorEastAsia"/>
                <w:sz w:val="18"/>
                <w:szCs w:val="18"/>
                <w:lang w:val="en-US" w:eastAsia="zh-CN"/>
              </w:rPr>
              <w:t>、Ni（CN）</w:t>
            </w:r>
            <w:r>
              <w:rPr>
                <w:rFonts w:hint="default" w:ascii="Times New Roman" w:hAnsi="Times New Roman" w:cs="Times New Roman" w:eastAsiaTheme="minorEastAsia"/>
                <w:sz w:val="18"/>
                <w:szCs w:val="18"/>
                <w:vertAlign w:val="superscript"/>
                <w:lang w:val="en-US" w:eastAsia="zh-CN"/>
              </w:rPr>
              <w:t>2-</w:t>
            </w:r>
            <w:r>
              <w:rPr>
                <w:rFonts w:hint="default" w:ascii="Times New Roman" w:hAnsi="Times New Roman" w:cs="Times New Roman" w:eastAsiaTheme="minorEastAsia"/>
                <w:sz w:val="18"/>
                <w:szCs w:val="18"/>
                <w:vertAlign w:val="subscript"/>
                <w:lang w:val="en-US" w:eastAsia="zh-CN"/>
              </w:rPr>
              <w:t>4</w:t>
            </w:r>
          </w:p>
        </w:tc>
      </w:tr>
      <w:tr w14:paraId="0C8DC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vMerge w:val="continue"/>
          </w:tcPr>
          <w:p w14:paraId="1585185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rFonts w:hint="default" w:ascii="Times New Roman" w:hAnsi="Times New Roman" w:cs="Times New Roman" w:eastAsiaTheme="minorEastAsia"/>
                <w:color w:val="000000"/>
                <w:sz w:val="18"/>
                <w:szCs w:val="18"/>
                <w:vertAlign w:val="baseline"/>
                <w:lang w:val="en-US" w:eastAsia="zh-CN"/>
              </w:rPr>
            </w:pPr>
          </w:p>
        </w:tc>
        <w:tc>
          <w:tcPr>
            <w:tcW w:w="1130" w:type="dxa"/>
            <w:vMerge w:val="continue"/>
          </w:tcPr>
          <w:p w14:paraId="3A514F4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rFonts w:hint="default" w:ascii="Times New Roman" w:hAnsi="Times New Roman" w:cs="Times New Roman" w:eastAsiaTheme="minorEastAsia"/>
                <w:color w:val="000000"/>
                <w:sz w:val="18"/>
                <w:szCs w:val="18"/>
                <w:vertAlign w:val="baseline"/>
                <w:lang w:val="en-US" w:eastAsia="zh-CN"/>
              </w:rPr>
            </w:pPr>
          </w:p>
        </w:tc>
        <w:tc>
          <w:tcPr>
            <w:tcW w:w="1200" w:type="dxa"/>
            <w:vMerge w:val="continue"/>
          </w:tcPr>
          <w:p w14:paraId="18EA6B8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rFonts w:hint="default" w:ascii="Times New Roman" w:hAnsi="Times New Roman" w:cs="Times New Roman" w:eastAsiaTheme="minorEastAsia"/>
                <w:color w:val="000000"/>
                <w:sz w:val="18"/>
                <w:szCs w:val="18"/>
                <w:vertAlign w:val="baseline"/>
                <w:lang w:val="en-US" w:eastAsia="zh-CN"/>
              </w:rPr>
            </w:pPr>
          </w:p>
        </w:tc>
        <w:tc>
          <w:tcPr>
            <w:tcW w:w="1200" w:type="dxa"/>
            <w:vAlign w:val="center"/>
          </w:tcPr>
          <w:p w14:paraId="6BB209A6">
            <w:pPr>
              <w:keepNext w:val="0"/>
              <w:keepLines w:val="0"/>
              <w:pageBreakBefore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inorEastAsia"/>
                <w:color w:val="000000"/>
                <w:sz w:val="18"/>
                <w:szCs w:val="18"/>
                <w:vertAlign w:val="baseline"/>
                <w:lang w:val="en-US" w:eastAsia="zh-CN"/>
              </w:rPr>
            </w:pPr>
            <w:r>
              <w:rPr>
                <w:rFonts w:hint="default" w:ascii="Times New Roman" w:hAnsi="Times New Roman" w:cs="Times New Roman" w:eastAsiaTheme="minorEastAsia"/>
                <w:sz w:val="18"/>
                <w:szCs w:val="18"/>
                <w:lang w:val="en-US" w:eastAsia="zh-CN"/>
              </w:rPr>
              <w:t>强络合物</w:t>
            </w:r>
          </w:p>
        </w:tc>
        <w:tc>
          <w:tcPr>
            <w:tcW w:w="3862" w:type="dxa"/>
            <w:vAlign w:val="center"/>
          </w:tcPr>
          <w:p w14:paraId="6DD7831B">
            <w:pPr>
              <w:keepNext w:val="0"/>
              <w:keepLines w:val="0"/>
              <w:pageBreakBefore w:val="0"/>
              <w:suppressLineNumbers w:val="0"/>
              <w:kinsoku/>
              <w:wordWrap/>
              <w:overflowPunct/>
              <w:topLinePunct w:val="0"/>
              <w:bidi w:val="0"/>
              <w:snapToGrid/>
              <w:spacing w:before="0" w:beforeAutospacing="0" w:after="0" w:afterAutospacing="0" w:line="360" w:lineRule="exact"/>
              <w:ind w:left="0" w:right="0"/>
              <w:jc w:val="left"/>
              <w:textAlignment w:val="auto"/>
              <w:rPr>
                <w:rFonts w:hint="default" w:ascii="Times New Roman" w:hAnsi="Times New Roman" w:cs="Times New Roman" w:eastAsiaTheme="minorEastAsia"/>
                <w:color w:val="000000"/>
                <w:sz w:val="18"/>
                <w:szCs w:val="18"/>
                <w:vertAlign w:val="baseline"/>
                <w:lang w:val="en-US" w:eastAsia="zh-CN"/>
              </w:rPr>
            </w:pPr>
            <w:r>
              <w:rPr>
                <w:rFonts w:hint="default" w:ascii="Times New Roman" w:hAnsi="Times New Roman" w:cs="Times New Roman" w:eastAsiaTheme="minorEastAsia"/>
                <w:sz w:val="18"/>
                <w:szCs w:val="18"/>
                <w:lang w:val="en-US" w:eastAsia="zh-CN"/>
              </w:rPr>
              <w:t>Fe（CN）</w:t>
            </w:r>
            <w:r>
              <w:rPr>
                <w:rFonts w:hint="default" w:ascii="Times New Roman" w:hAnsi="Times New Roman" w:cs="Times New Roman" w:eastAsiaTheme="minorEastAsia"/>
                <w:sz w:val="18"/>
                <w:szCs w:val="18"/>
                <w:vertAlign w:val="superscript"/>
                <w:lang w:val="en-US" w:eastAsia="zh-CN"/>
              </w:rPr>
              <w:t>4-</w:t>
            </w:r>
            <w:r>
              <w:rPr>
                <w:rFonts w:hint="default" w:ascii="Times New Roman" w:hAnsi="Times New Roman" w:cs="Times New Roman" w:eastAsiaTheme="minorEastAsia"/>
                <w:sz w:val="18"/>
                <w:szCs w:val="18"/>
                <w:vertAlign w:val="subscript"/>
                <w:lang w:val="en-US" w:eastAsia="zh-CN"/>
              </w:rPr>
              <w:t>6</w:t>
            </w:r>
            <w:r>
              <w:rPr>
                <w:rFonts w:hint="default" w:ascii="Times New Roman" w:hAnsi="Times New Roman" w:cs="Times New Roman" w:eastAsiaTheme="minorEastAsia"/>
                <w:sz w:val="18"/>
                <w:szCs w:val="18"/>
                <w:lang w:val="en-US" w:eastAsia="zh-CN"/>
              </w:rPr>
              <w:t>、Fe（CN）</w:t>
            </w:r>
            <w:r>
              <w:rPr>
                <w:rFonts w:hint="default" w:ascii="Times New Roman" w:hAnsi="Times New Roman" w:cs="Times New Roman" w:eastAsiaTheme="minorEastAsia"/>
                <w:sz w:val="18"/>
                <w:szCs w:val="18"/>
                <w:vertAlign w:val="superscript"/>
                <w:lang w:val="en-US" w:eastAsia="zh-CN"/>
              </w:rPr>
              <w:t>3-</w:t>
            </w:r>
            <w:r>
              <w:rPr>
                <w:rFonts w:hint="default" w:ascii="Times New Roman" w:hAnsi="Times New Roman" w:cs="Times New Roman" w:eastAsiaTheme="minorEastAsia"/>
                <w:sz w:val="18"/>
                <w:szCs w:val="18"/>
                <w:vertAlign w:val="subscript"/>
                <w:lang w:val="en-US" w:eastAsia="zh-CN"/>
              </w:rPr>
              <w:t>6</w:t>
            </w:r>
            <w:r>
              <w:rPr>
                <w:rFonts w:hint="default" w:ascii="Times New Roman" w:hAnsi="Times New Roman" w:cs="Times New Roman" w:eastAsiaTheme="minorEastAsia"/>
                <w:sz w:val="18"/>
                <w:szCs w:val="18"/>
                <w:lang w:val="en-US" w:eastAsia="zh-CN"/>
              </w:rPr>
              <w:t>、Co（CN）</w:t>
            </w:r>
            <w:r>
              <w:rPr>
                <w:rFonts w:hint="default" w:ascii="Times New Roman" w:hAnsi="Times New Roman" w:cs="Times New Roman" w:eastAsiaTheme="minorEastAsia"/>
                <w:sz w:val="18"/>
                <w:szCs w:val="18"/>
                <w:vertAlign w:val="superscript"/>
                <w:lang w:val="en-US" w:eastAsia="zh-CN"/>
              </w:rPr>
              <w:t>4-</w:t>
            </w:r>
            <w:r>
              <w:rPr>
                <w:rFonts w:hint="default" w:ascii="Times New Roman" w:hAnsi="Times New Roman" w:cs="Times New Roman" w:eastAsiaTheme="minorEastAsia"/>
                <w:sz w:val="18"/>
                <w:szCs w:val="18"/>
                <w:vertAlign w:val="subscript"/>
                <w:lang w:val="en-US" w:eastAsia="zh-CN"/>
              </w:rPr>
              <w:t>6</w:t>
            </w:r>
          </w:p>
        </w:tc>
      </w:tr>
      <w:tr w14:paraId="732E6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vMerge w:val="continue"/>
          </w:tcPr>
          <w:p w14:paraId="3C4EF6B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rFonts w:hint="default" w:ascii="Times New Roman" w:hAnsi="Times New Roman" w:cs="Times New Roman" w:eastAsiaTheme="minorEastAsia"/>
                <w:color w:val="000000"/>
                <w:sz w:val="18"/>
                <w:szCs w:val="18"/>
                <w:vertAlign w:val="baseline"/>
                <w:lang w:val="en-US" w:eastAsia="zh-CN"/>
              </w:rPr>
            </w:pPr>
          </w:p>
        </w:tc>
        <w:tc>
          <w:tcPr>
            <w:tcW w:w="1130" w:type="dxa"/>
          </w:tcPr>
          <w:p w14:paraId="47239AB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有机氰化物</w:t>
            </w:r>
          </w:p>
        </w:tc>
        <w:tc>
          <w:tcPr>
            <w:tcW w:w="1200" w:type="dxa"/>
          </w:tcPr>
          <w:p w14:paraId="3B07248D">
            <w:pPr>
              <w:keepNext w:val="0"/>
              <w:keepLines w:val="0"/>
              <w:pageBreakBefore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w:t>
            </w:r>
          </w:p>
        </w:tc>
        <w:tc>
          <w:tcPr>
            <w:tcW w:w="1200" w:type="dxa"/>
          </w:tcPr>
          <w:p w14:paraId="0A09EC81">
            <w:pPr>
              <w:keepNext w:val="0"/>
              <w:keepLines w:val="0"/>
              <w:pageBreakBefore w:val="0"/>
              <w:suppressLineNumbers w:val="0"/>
              <w:kinsoku/>
              <w:wordWrap/>
              <w:overflowPunct/>
              <w:topLinePunct w:val="0"/>
              <w:bidi w:val="0"/>
              <w:snapToGrid/>
              <w:spacing w:before="0" w:beforeAutospacing="0" w:after="0" w:afterAutospacing="0" w:line="360" w:lineRule="exact"/>
              <w:ind w:left="0" w:right="0"/>
              <w:jc w:val="center"/>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w:t>
            </w:r>
          </w:p>
        </w:tc>
        <w:tc>
          <w:tcPr>
            <w:tcW w:w="3862" w:type="dxa"/>
          </w:tcPr>
          <w:p w14:paraId="0F09513D">
            <w:pPr>
              <w:keepNext w:val="0"/>
              <w:keepLines w:val="0"/>
              <w:pageBreakBefore w:val="0"/>
              <w:suppressLineNumbers w:val="0"/>
              <w:kinsoku/>
              <w:wordWrap/>
              <w:overflowPunct/>
              <w:topLinePunct w:val="0"/>
              <w:bidi w:val="0"/>
              <w:snapToGrid/>
              <w:spacing w:before="0" w:beforeAutospacing="0" w:after="0" w:afterAutospacing="0" w:line="360" w:lineRule="exact"/>
              <w:ind w:left="0" w:right="0"/>
              <w:jc w:val="left"/>
              <w:textAlignment w:val="auto"/>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fldChar w:fldCharType="begin"/>
            </w:r>
            <w:r>
              <w:rPr>
                <w:rFonts w:hint="default" w:ascii="Times New Roman" w:hAnsi="Times New Roman" w:cs="Times New Roman" w:eastAsiaTheme="minorEastAsia"/>
                <w:sz w:val="18"/>
                <w:szCs w:val="18"/>
                <w:lang w:val="en-US" w:eastAsia="zh-CN"/>
              </w:rPr>
              <w:instrText xml:space="preserve"> HYPERLINK "https://baike.so.com/doc/448897-475334.html" \t "https://baike.so.com/doc/_blank" </w:instrText>
            </w:r>
            <w:r>
              <w:rPr>
                <w:rFonts w:hint="default" w:ascii="Times New Roman" w:hAnsi="Times New Roman" w:cs="Times New Roman" w:eastAsiaTheme="minorEastAsia"/>
                <w:sz w:val="18"/>
                <w:szCs w:val="18"/>
                <w:lang w:val="en-US" w:eastAsia="zh-CN"/>
              </w:rPr>
              <w:fldChar w:fldCharType="separate"/>
            </w:r>
            <w:r>
              <w:rPr>
                <w:rFonts w:hint="default" w:ascii="Times New Roman" w:hAnsi="Times New Roman" w:cs="Times New Roman" w:eastAsiaTheme="minorEastAsia"/>
                <w:sz w:val="18"/>
                <w:szCs w:val="18"/>
                <w:lang w:val="en-US" w:eastAsia="zh-CN"/>
              </w:rPr>
              <w:t>乙腈</w:t>
            </w:r>
            <w:r>
              <w:rPr>
                <w:rFonts w:hint="default" w:ascii="Times New Roman" w:hAnsi="Times New Roman" w:cs="Times New Roman" w:eastAsiaTheme="minorEastAsia"/>
                <w:sz w:val="18"/>
                <w:szCs w:val="18"/>
                <w:lang w:val="en-US" w:eastAsia="zh-CN"/>
              </w:rPr>
              <w:fldChar w:fldCharType="end"/>
            </w:r>
            <w:r>
              <w:rPr>
                <w:rFonts w:hint="default" w:ascii="Times New Roman" w:hAnsi="Times New Roman" w:cs="Times New Roman" w:eastAsiaTheme="minorEastAsia"/>
                <w:sz w:val="18"/>
                <w:szCs w:val="18"/>
                <w:lang w:val="en-US" w:eastAsia="zh-CN"/>
              </w:rPr>
              <w:t>、</w:t>
            </w:r>
            <w:r>
              <w:rPr>
                <w:rFonts w:hint="default" w:ascii="Times New Roman" w:hAnsi="Times New Roman" w:cs="Times New Roman" w:eastAsiaTheme="minorEastAsia"/>
                <w:sz w:val="18"/>
                <w:szCs w:val="18"/>
                <w:lang w:val="en-US" w:eastAsia="zh-CN"/>
              </w:rPr>
              <w:fldChar w:fldCharType="begin"/>
            </w:r>
            <w:r>
              <w:rPr>
                <w:rFonts w:hint="default" w:ascii="Times New Roman" w:hAnsi="Times New Roman" w:cs="Times New Roman" w:eastAsiaTheme="minorEastAsia"/>
                <w:sz w:val="18"/>
                <w:szCs w:val="18"/>
                <w:lang w:val="en-US" w:eastAsia="zh-CN"/>
              </w:rPr>
              <w:instrText xml:space="preserve"> HYPERLINK "https://baike.so.com/doc/448897-475334.html" \t "https://baike.so.com/doc/_blank" </w:instrText>
            </w:r>
            <w:r>
              <w:rPr>
                <w:rFonts w:hint="default" w:ascii="Times New Roman" w:hAnsi="Times New Roman" w:cs="Times New Roman" w:eastAsiaTheme="minorEastAsia"/>
                <w:sz w:val="18"/>
                <w:szCs w:val="18"/>
                <w:lang w:val="en-US" w:eastAsia="zh-CN"/>
              </w:rPr>
              <w:fldChar w:fldCharType="separate"/>
            </w:r>
            <w:r>
              <w:rPr>
                <w:rFonts w:hint="default" w:ascii="Times New Roman" w:hAnsi="Times New Roman" w:cs="Times New Roman" w:eastAsiaTheme="minorEastAsia"/>
                <w:sz w:val="18"/>
                <w:szCs w:val="18"/>
                <w:lang w:val="en-US" w:eastAsia="zh-CN"/>
              </w:rPr>
              <w:t>丁腈</w:t>
            </w:r>
            <w:r>
              <w:rPr>
                <w:rFonts w:hint="default" w:ascii="Times New Roman" w:hAnsi="Times New Roman" w:cs="Times New Roman" w:eastAsiaTheme="minorEastAsia"/>
                <w:sz w:val="18"/>
                <w:szCs w:val="18"/>
                <w:lang w:val="en-US" w:eastAsia="zh-CN"/>
              </w:rPr>
              <w:fldChar w:fldCharType="end"/>
            </w:r>
            <w:r>
              <w:rPr>
                <w:rFonts w:hint="default" w:ascii="Times New Roman" w:hAnsi="Times New Roman" w:cs="Times New Roman" w:eastAsiaTheme="minorEastAsia"/>
                <w:sz w:val="18"/>
                <w:szCs w:val="18"/>
                <w:lang w:val="en-US" w:eastAsia="zh-CN"/>
              </w:rPr>
              <w:t>、</w:t>
            </w:r>
            <w:r>
              <w:rPr>
                <w:rFonts w:hint="default" w:ascii="Times New Roman" w:hAnsi="Times New Roman" w:cs="Times New Roman" w:eastAsiaTheme="minorEastAsia"/>
                <w:sz w:val="18"/>
                <w:szCs w:val="18"/>
                <w:lang w:val="en-US" w:eastAsia="zh-CN"/>
              </w:rPr>
              <w:fldChar w:fldCharType="begin"/>
            </w:r>
            <w:r>
              <w:rPr>
                <w:rFonts w:hint="default" w:ascii="Times New Roman" w:hAnsi="Times New Roman" w:cs="Times New Roman" w:eastAsiaTheme="minorEastAsia"/>
                <w:sz w:val="18"/>
                <w:szCs w:val="18"/>
                <w:lang w:val="en-US" w:eastAsia="zh-CN"/>
              </w:rPr>
              <w:instrText xml:space="preserve"> HYPERLINK "https://baike.so.com/doc/3505457-3687511.html" \t "https://baike.so.com/doc/_blank" </w:instrText>
            </w:r>
            <w:r>
              <w:rPr>
                <w:rFonts w:hint="default" w:ascii="Times New Roman" w:hAnsi="Times New Roman" w:cs="Times New Roman" w:eastAsiaTheme="minorEastAsia"/>
                <w:sz w:val="18"/>
                <w:szCs w:val="18"/>
                <w:lang w:val="en-US" w:eastAsia="zh-CN"/>
              </w:rPr>
              <w:fldChar w:fldCharType="separate"/>
            </w:r>
            <w:r>
              <w:rPr>
                <w:rFonts w:hint="default" w:ascii="Times New Roman" w:hAnsi="Times New Roman" w:cs="Times New Roman" w:eastAsiaTheme="minorEastAsia"/>
                <w:sz w:val="18"/>
                <w:szCs w:val="18"/>
                <w:lang w:val="en-US" w:eastAsia="zh-CN"/>
              </w:rPr>
              <w:t>丙烯腈</w:t>
            </w:r>
            <w:r>
              <w:rPr>
                <w:rFonts w:hint="default" w:ascii="Times New Roman" w:hAnsi="Times New Roman" w:cs="Times New Roman" w:eastAsiaTheme="minorEastAsia"/>
                <w:sz w:val="18"/>
                <w:szCs w:val="18"/>
                <w:lang w:val="en-US" w:eastAsia="zh-CN"/>
              </w:rPr>
              <w:fldChar w:fldCharType="end"/>
            </w:r>
            <w:r>
              <w:rPr>
                <w:rFonts w:hint="default" w:ascii="Times New Roman" w:hAnsi="Times New Roman" w:cs="Times New Roman" w:eastAsiaTheme="minorEastAsia"/>
                <w:sz w:val="18"/>
                <w:szCs w:val="18"/>
                <w:lang w:val="en-US" w:eastAsia="zh-CN"/>
              </w:rPr>
              <w:t>等</w:t>
            </w:r>
          </w:p>
        </w:tc>
      </w:tr>
    </w:tbl>
    <w:p w14:paraId="723DF344">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jc w:val="left"/>
        <w:textAlignment w:val="auto"/>
        <w:rPr>
          <w:rFonts w:hint="default" w:ascii="Times New Roman" w:hAnsi="Times New Roman" w:eastAsia="宋体" w:cs="Times New Roman"/>
          <w:b w:val="0"/>
          <w:kern w:val="0"/>
          <w:sz w:val="21"/>
          <w:szCs w:val="24"/>
          <w:highlight w:val="yellow"/>
          <w:lang w:val="en-US" w:eastAsia="zh-CN" w:bidi="ar-SA"/>
        </w:rPr>
      </w:pPr>
    </w:p>
    <w:p w14:paraId="336BF5A2">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jc w:val="left"/>
        <w:textAlignment w:val="auto"/>
        <w:rPr>
          <w:rFonts w:hint="default" w:ascii="Times New Roman" w:hAnsi="Times New Roman" w:eastAsia="宋体" w:cs="Times New Roman"/>
          <w:b w:val="0"/>
          <w:kern w:val="0"/>
          <w:sz w:val="21"/>
          <w:szCs w:val="24"/>
          <w:highlight w:val="none"/>
          <w:lang w:val="en-US" w:eastAsia="zh-CN" w:bidi="ar-SA"/>
        </w:rPr>
      </w:pPr>
      <w:r>
        <w:rPr>
          <w:rFonts w:hint="default" w:ascii="Times New Roman" w:hAnsi="Times New Roman" w:eastAsia="宋体" w:cs="Times New Roman"/>
          <w:b w:val="0"/>
          <w:kern w:val="0"/>
          <w:sz w:val="21"/>
          <w:szCs w:val="24"/>
          <w:highlight w:val="none"/>
          <w:lang w:val="en-US" w:eastAsia="zh-CN" w:bidi="ar-SA"/>
        </w:rPr>
        <w:t>氰化物在标准方法中</w:t>
      </w:r>
      <w:r>
        <w:rPr>
          <w:rFonts w:hint="eastAsia" w:ascii="Times New Roman" w:hAnsi="Times New Roman" w:eastAsia="宋体" w:cs="Times New Roman"/>
          <w:b w:val="0"/>
          <w:kern w:val="0"/>
          <w:sz w:val="21"/>
          <w:szCs w:val="24"/>
          <w:highlight w:val="none"/>
          <w:lang w:val="en-US" w:eastAsia="zh-CN" w:bidi="ar-SA"/>
        </w:rPr>
        <w:t>根据</w:t>
      </w:r>
      <w:r>
        <w:rPr>
          <w:rFonts w:hint="default" w:ascii="Times New Roman" w:hAnsi="Times New Roman" w:eastAsia="宋体" w:cs="Times New Roman"/>
          <w:b w:val="0"/>
          <w:kern w:val="0"/>
          <w:sz w:val="21"/>
          <w:szCs w:val="24"/>
          <w:highlight w:val="none"/>
          <w:lang w:val="en-US" w:eastAsia="zh-CN" w:bidi="ar-SA"/>
        </w:rPr>
        <w:t>蒸馏条件</w:t>
      </w:r>
      <w:r>
        <w:rPr>
          <w:rFonts w:hint="eastAsia" w:ascii="Times New Roman" w:hAnsi="Times New Roman" w:eastAsia="宋体" w:cs="Times New Roman"/>
          <w:b w:val="0"/>
          <w:kern w:val="0"/>
          <w:sz w:val="21"/>
          <w:szCs w:val="24"/>
          <w:highlight w:val="none"/>
          <w:lang w:val="en-US" w:eastAsia="zh-CN" w:bidi="ar-SA"/>
        </w:rPr>
        <w:t>的</w:t>
      </w:r>
      <w:r>
        <w:rPr>
          <w:rFonts w:hint="default" w:ascii="Times New Roman" w:hAnsi="Times New Roman" w:eastAsia="宋体" w:cs="Times New Roman"/>
          <w:b w:val="0"/>
          <w:kern w:val="0"/>
          <w:sz w:val="21"/>
          <w:szCs w:val="24"/>
          <w:highlight w:val="none"/>
          <w:lang w:val="en-US" w:eastAsia="zh-CN" w:bidi="ar-SA"/>
        </w:rPr>
        <w:t>不同分为两种：</w:t>
      </w:r>
    </w:p>
    <w:p w14:paraId="39AF22B5">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jc w:val="left"/>
        <w:textAlignment w:val="auto"/>
        <w:rPr>
          <w:rFonts w:hint="default" w:ascii="Times New Roman" w:hAnsi="Times New Roman" w:eastAsia="宋体" w:cs="Times New Roman"/>
          <w:b w:val="0"/>
          <w:kern w:val="0"/>
          <w:sz w:val="21"/>
          <w:szCs w:val="24"/>
          <w:highlight w:val="none"/>
          <w:lang w:val="en-US" w:eastAsia="zh-CN" w:bidi="ar-SA"/>
        </w:rPr>
      </w:pPr>
      <w:r>
        <w:rPr>
          <w:rFonts w:hint="default" w:ascii="Times New Roman" w:hAnsi="Times New Roman" w:eastAsia="宋体" w:cs="Times New Roman"/>
          <w:b w:val="0"/>
          <w:kern w:val="0"/>
          <w:sz w:val="21"/>
          <w:szCs w:val="24"/>
          <w:highlight w:val="none"/>
          <w:lang w:val="en-US" w:eastAsia="zh-CN" w:bidi="ar-SA"/>
        </w:rPr>
        <w:t>总氰化物</w:t>
      </w:r>
      <w:r>
        <w:rPr>
          <w:rFonts w:hint="eastAsia" w:ascii="Times New Roman" w:hAnsi="Times New Roman" w:eastAsia="宋体" w:cs="Times New Roman"/>
          <w:b w:val="0"/>
          <w:kern w:val="0"/>
          <w:sz w:val="21"/>
          <w:szCs w:val="24"/>
          <w:highlight w:val="none"/>
          <w:lang w:val="en-US" w:eastAsia="zh-CN" w:bidi="ar-SA"/>
        </w:rPr>
        <w:t>（total cyanide），指</w:t>
      </w:r>
      <w:r>
        <w:rPr>
          <w:rFonts w:hint="default" w:ascii="Times New Roman" w:hAnsi="Times New Roman" w:eastAsia="宋体" w:cs="Times New Roman"/>
          <w:b w:val="0"/>
          <w:kern w:val="0"/>
          <w:sz w:val="21"/>
          <w:szCs w:val="24"/>
          <w:highlight w:val="none"/>
          <w:lang w:val="en-US" w:eastAsia="zh-CN" w:bidi="ar-SA"/>
        </w:rPr>
        <w:t>在 pH＜2 介质中，在磷酸和EDTA 的存在下，通过加热蒸馏，能形成氰化氢的氰化物。这里包括全部简单氰化物，比如碱金属和碱土金属的氰化物，铵的氰化物，以及绝大部分络合氰化物，比如锌氰络合物、铁氰络合物、镍氰络合物、铜氰络合物等，但是不包括钴氰络合物。总氰化物并不是字面上的氰化物总和</w:t>
      </w:r>
      <w:r>
        <w:rPr>
          <w:rFonts w:hint="eastAsia" w:ascii="Times New Roman" w:hAnsi="Times New Roman" w:eastAsia="宋体" w:cs="Times New Roman"/>
          <w:b w:val="0"/>
          <w:kern w:val="0"/>
          <w:sz w:val="21"/>
          <w:szCs w:val="24"/>
          <w:highlight w:val="none"/>
          <w:lang w:val="en-US" w:eastAsia="zh-CN" w:bidi="ar-SA"/>
        </w:rPr>
        <w:t>。</w:t>
      </w:r>
      <w:r>
        <w:rPr>
          <w:rFonts w:hint="default" w:ascii="Times New Roman" w:hAnsi="Times New Roman" w:eastAsia="宋体" w:cs="Times New Roman"/>
          <w:b w:val="0"/>
          <w:kern w:val="0"/>
          <w:sz w:val="21"/>
          <w:szCs w:val="24"/>
          <w:highlight w:val="none"/>
          <w:lang w:val="en-US" w:eastAsia="zh-CN" w:bidi="ar-SA"/>
        </w:rPr>
        <w:t>而是一个条件指标，只是在规定的条件下被测定的氰化物。</w:t>
      </w:r>
    </w:p>
    <w:p w14:paraId="0AEC33EF">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jc w:val="left"/>
        <w:textAlignment w:val="auto"/>
        <w:rPr>
          <w:rFonts w:hint="eastAsia" w:ascii="Times New Roman" w:hAnsi="Times New Roman" w:eastAsia="宋体" w:cs="Times New Roman"/>
          <w:b w:val="0"/>
          <w:kern w:val="0"/>
          <w:sz w:val="21"/>
          <w:szCs w:val="24"/>
          <w:highlight w:val="none"/>
          <w:lang w:val="en-US" w:eastAsia="zh-CN" w:bidi="ar-SA"/>
        </w:rPr>
      </w:pPr>
      <w:r>
        <w:rPr>
          <w:rFonts w:hint="eastAsia" w:ascii="Times New Roman" w:hAnsi="Times New Roman" w:eastAsia="宋体" w:cs="Times New Roman"/>
          <w:b w:val="0"/>
          <w:kern w:val="0"/>
          <w:sz w:val="21"/>
          <w:szCs w:val="24"/>
          <w:highlight w:val="none"/>
          <w:lang w:val="en-US" w:eastAsia="zh-CN" w:bidi="ar-SA"/>
        </w:rPr>
        <w:t>易释放氰化物（easily liberatable cyanide）指在 pH为4介质中，硝酸锌存在下，加热蒸馏形成氰化氢气体的氰化物，包括全部简单氰化物（多为碱金属和碱土金属的氰化物）和锌氰络合物，不包括铁氰络合物、亚铁氰络合物、铜氰络合物、镍氰络合物、钴氰络合物。</w:t>
      </w:r>
    </w:p>
    <w:p w14:paraId="5BD4A9E4">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jc w:val="left"/>
        <w:textAlignment w:val="auto"/>
        <w:rPr>
          <w:rFonts w:hint="default" w:ascii="Times New Roman" w:hAnsi="Times New Roman" w:eastAsia="宋体" w:cs="Times New Roman"/>
          <w:b w:val="0"/>
          <w:kern w:val="0"/>
          <w:sz w:val="21"/>
          <w:szCs w:val="24"/>
          <w:highlight w:val="none"/>
          <w:lang w:val="en-US" w:eastAsia="zh-CN" w:bidi="ar-SA"/>
        </w:rPr>
      </w:pPr>
      <w:r>
        <w:rPr>
          <w:rFonts w:hint="eastAsia" w:ascii="Times New Roman" w:hAnsi="Times New Roman" w:eastAsia="宋体" w:cs="Times New Roman"/>
          <w:b w:val="0"/>
          <w:kern w:val="0"/>
          <w:sz w:val="21"/>
          <w:szCs w:val="24"/>
          <w:highlight w:val="none"/>
          <w:lang w:val="en-US" w:eastAsia="zh-CN" w:bidi="ar-SA"/>
        </w:rPr>
        <w:t>在现行的地表水、海水水质评价标准中所指氰化物为易释放氰化物。</w:t>
      </w:r>
    </w:p>
    <w:p w14:paraId="20341744">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Times New Roman" w:hAnsi="Times New Roman" w:eastAsia="宋体" w:cs="Times New Roman"/>
          <w:kern w:val="0"/>
          <w:lang w:val="en-US" w:eastAsia="zh-CN"/>
        </w:rPr>
      </w:pPr>
      <w:r>
        <w:rPr>
          <w:rFonts w:hint="eastAsia" w:ascii="Times New Roman" w:hAnsi="Times New Roman" w:eastAsia="宋体" w:cs="Times New Roman"/>
          <w:kern w:val="0"/>
          <w:lang w:val="en-US" w:eastAsia="zh-CN"/>
        </w:rPr>
        <w:t>1.2 氰化物的危害及来源</w:t>
      </w:r>
    </w:p>
    <w:p w14:paraId="10CF1DED">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jc w:val="left"/>
        <w:textAlignment w:val="auto"/>
        <w:rPr>
          <w:rFonts w:hint="eastAsia" w:ascii="Times New Roman" w:hAnsi="Times New Roman" w:eastAsia="宋体" w:cs="Times New Roman"/>
          <w:b w:val="0"/>
          <w:kern w:val="0"/>
          <w:sz w:val="21"/>
          <w:szCs w:val="24"/>
          <w:lang w:val="en-US" w:eastAsia="zh-CN" w:bidi="ar-SA"/>
        </w:rPr>
      </w:pPr>
      <w:r>
        <w:rPr>
          <w:rFonts w:hint="eastAsia" w:ascii="Times New Roman" w:hAnsi="Times New Roman" w:eastAsia="宋体" w:cs="Times New Roman"/>
          <w:b w:val="0"/>
          <w:kern w:val="0"/>
          <w:sz w:val="21"/>
          <w:szCs w:val="24"/>
          <w:lang w:val="en-US" w:eastAsia="zh-CN" w:bidi="ar-SA"/>
        </w:rPr>
        <w:t>氰化物在电镀、炼金、焦化、制革、照相以及农药等的工业生产过程中都被广泛地应用。环境中的氰化物主要来自工业“三废”，也有含氰的杀虫剂或药剂污染的，但以前者为主。汽车尾气和香烟的烟雾中都含有氰化氢，某些塑料制品的燃烧也会产生氰化氢。在自然界中，动植物体内都含有一些氰类物质，如苦杏仁、木薯等。在土壤微生物作用下，有些腐殖质被分解生成氰化物和酚化物。</w:t>
      </w:r>
    </w:p>
    <w:p w14:paraId="5E5DBAB2">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imes New Roman" w:hAnsi="Times New Roman" w:eastAsia="宋体" w:cs="Times New Roman"/>
          <w:b w:val="0"/>
          <w:kern w:val="0"/>
          <w:sz w:val="21"/>
          <w:szCs w:val="24"/>
          <w:lang w:val="en-US" w:eastAsia="zh-CN" w:bidi="ar-SA"/>
        </w:rPr>
      </w:pPr>
      <w:r>
        <w:rPr>
          <w:rFonts w:hint="default" w:ascii="Times New Roman" w:hAnsi="Times New Roman" w:cs="Times New Roman" w:eastAsiaTheme="minorEastAsia"/>
          <w:b w:val="0"/>
          <w:color w:val="auto"/>
          <w:kern w:val="2"/>
          <w:sz w:val="21"/>
          <w:szCs w:val="24"/>
          <w:lang w:val="en-US" w:eastAsia="zh-CN" w:bidi="ar-SA"/>
        </w:rPr>
        <w:t>氰化物是剧毒物质，具有挥发性，危害极大，影响范围广，是水环境优先监测的污染物。其可通过呼吸道或消化道等进入人体，与体内细胞色素氧化酶中的Fe</w:t>
      </w:r>
      <w:r>
        <w:rPr>
          <w:rFonts w:hint="default" w:ascii="Times New Roman" w:hAnsi="Times New Roman" w:cs="Times New Roman" w:eastAsiaTheme="minorEastAsia"/>
          <w:b w:val="0"/>
          <w:color w:val="auto"/>
          <w:kern w:val="2"/>
          <w:sz w:val="21"/>
          <w:szCs w:val="24"/>
          <w:vertAlign w:val="superscript"/>
          <w:lang w:val="en-US" w:eastAsia="zh-CN" w:bidi="ar-SA"/>
        </w:rPr>
        <w:t>3+</w:t>
      </w:r>
      <w:r>
        <w:rPr>
          <w:rFonts w:hint="default" w:ascii="Times New Roman" w:hAnsi="Times New Roman" w:cs="Times New Roman" w:eastAsiaTheme="minorEastAsia"/>
          <w:b w:val="0"/>
          <w:color w:val="auto"/>
          <w:kern w:val="2"/>
          <w:sz w:val="21"/>
          <w:szCs w:val="24"/>
          <w:lang w:val="en-US" w:eastAsia="zh-CN" w:bidi="ar-SA"/>
        </w:rPr>
        <w:t>结合，从而使细胞失去了传递氧的作用，使机体缺氧死亡。对鱼类、微生物等水生生物也均有较大毒性。</w:t>
      </w:r>
    </w:p>
    <w:p w14:paraId="00DD449D">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jc w:val="left"/>
        <w:textAlignment w:val="auto"/>
        <w:rPr>
          <w:rFonts w:hint="eastAsia" w:ascii="Times New Roman" w:hAnsi="Times New Roman" w:eastAsia="宋体" w:cs="Times New Roman"/>
          <w:b w:val="0"/>
          <w:kern w:val="0"/>
          <w:sz w:val="21"/>
          <w:szCs w:val="24"/>
          <w:lang w:val="en-US" w:eastAsia="zh-CN" w:bidi="ar-SA"/>
        </w:rPr>
      </w:pPr>
      <w:r>
        <w:rPr>
          <w:rFonts w:hint="eastAsia" w:ascii="Times New Roman" w:hAnsi="Times New Roman" w:eastAsia="宋体" w:cs="Times New Roman"/>
          <w:b w:val="0"/>
          <w:kern w:val="0"/>
          <w:sz w:val="21"/>
          <w:szCs w:val="24"/>
          <w:lang w:val="en-US" w:eastAsia="zh-CN" w:bidi="ar-SA"/>
        </w:rPr>
        <w:t>（1）氰化物对人的毒性</w:t>
      </w:r>
      <w:r>
        <w:rPr>
          <w:rFonts w:hint="default" w:ascii="Times New Roman" w:hAnsi="Times New Roman" w:eastAsia="宋体" w:cs="Times New Roman"/>
          <w:b w:val="0"/>
          <w:kern w:val="0"/>
          <w:sz w:val="21"/>
          <w:szCs w:val="24"/>
          <w:lang w:val="en-US" w:eastAsia="zh-CN" w:bidi="ar-SA"/>
        </w:rPr>
        <w:t>大、作用快</w:t>
      </w:r>
      <w:r>
        <w:rPr>
          <w:rFonts w:hint="eastAsia" w:ascii="Times New Roman" w:hAnsi="Times New Roman" w:eastAsia="宋体" w:cs="Times New Roman"/>
          <w:b w:val="0"/>
          <w:kern w:val="0"/>
          <w:sz w:val="21"/>
          <w:szCs w:val="24"/>
          <w:lang w:val="en-US" w:eastAsia="zh-CN" w:bidi="ar-SA"/>
        </w:rPr>
        <w:t>。</w:t>
      </w:r>
      <w:r>
        <w:rPr>
          <w:rFonts w:hint="default" w:ascii="Times New Roman" w:hAnsi="Times New Roman" w:eastAsia="宋体" w:cs="Times New Roman"/>
          <w:b w:val="0"/>
          <w:kern w:val="0"/>
          <w:sz w:val="21"/>
          <w:szCs w:val="24"/>
          <w:lang w:val="en-US" w:eastAsia="zh-CN" w:bidi="ar-SA"/>
        </w:rPr>
        <w:t>氰化物进入</w:t>
      </w:r>
      <w:r>
        <w:rPr>
          <w:rFonts w:hint="eastAsia" w:ascii="Times New Roman" w:hAnsi="Times New Roman" w:eastAsia="宋体" w:cs="Times New Roman"/>
          <w:b w:val="0"/>
          <w:kern w:val="0"/>
          <w:sz w:val="21"/>
          <w:szCs w:val="24"/>
          <w:lang w:val="en-US" w:eastAsia="zh-CN" w:bidi="ar-SA"/>
        </w:rPr>
        <w:t>生物</w:t>
      </w:r>
      <w:r>
        <w:rPr>
          <w:rFonts w:hint="default" w:ascii="Times New Roman" w:hAnsi="Times New Roman" w:eastAsia="宋体" w:cs="Times New Roman"/>
          <w:b w:val="0"/>
          <w:kern w:val="0"/>
          <w:sz w:val="21"/>
          <w:szCs w:val="24"/>
          <w:lang w:val="en-US" w:eastAsia="zh-CN" w:bidi="ar-SA"/>
        </w:rPr>
        <w:t>体后，可迅速分解出游离的氰</w:t>
      </w:r>
      <w:r>
        <w:rPr>
          <w:rFonts w:hint="eastAsia" w:ascii="Times New Roman" w:hAnsi="Times New Roman" w:eastAsia="宋体" w:cs="Times New Roman"/>
          <w:b w:val="0"/>
          <w:kern w:val="0"/>
          <w:sz w:val="21"/>
          <w:szCs w:val="24"/>
          <w:lang w:val="en-US" w:eastAsia="zh-CN" w:bidi="ar-SA"/>
        </w:rPr>
        <w:t>离子</w:t>
      </w:r>
      <w:r>
        <w:rPr>
          <w:rFonts w:hint="default" w:ascii="Times New Roman" w:hAnsi="Times New Roman" w:eastAsia="宋体" w:cs="Times New Roman"/>
          <w:b w:val="0"/>
          <w:kern w:val="0"/>
          <w:sz w:val="21"/>
          <w:szCs w:val="24"/>
          <w:lang w:val="en-US" w:eastAsia="zh-CN" w:bidi="ar-SA"/>
        </w:rPr>
        <w:t>，它</w:t>
      </w:r>
      <w:r>
        <w:rPr>
          <w:rFonts w:hint="eastAsia" w:ascii="Times New Roman" w:hAnsi="Times New Roman" w:eastAsia="宋体" w:cs="Times New Roman"/>
          <w:b w:val="0"/>
          <w:kern w:val="0"/>
          <w:sz w:val="21"/>
          <w:szCs w:val="24"/>
          <w:lang w:val="en-US" w:eastAsia="zh-CN" w:bidi="ar-SA"/>
        </w:rPr>
        <w:t>可抑制细胞内多种酶的活性而</w:t>
      </w:r>
      <w:r>
        <w:rPr>
          <w:rFonts w:hint="default" w:ascii="Times New Roman" w:hAnsi="Times New Roman" w:eastAsia="宋体" w:cs="Times New Roman"/>
          <w:b w:val="0"/>
          <w:kern w:val="0"/>
          <w:sz w:val="21"/>
          <w:szCs w:val="24"/>
          <w:lang w:val="en-US" w:eastAsia="zh-CN" w:bidi="ar-SA"/>
        </w:rPr>
        <w:t>阻断生物氧化过程中的电子传递，引起细胞内窒息</w:t>
      </w:r>
      <w:r>
        <w:rPr>
          <w:rFonts w:hint="eastAsia" w:ascii="Times New Roman" w:hAnsi="Times New Roman" w:eastAsia="宋体" w:cs="Times New Roman"/>
          <w:b w:val="0"/>
          <w:kern w:val="0"/>
          <w:sz w:val="21"/>
          <w:szCs w:val="24"/>
          <w:lang w:val="en-US" w:eastAsia="zh-CN" w:bidi="ar-SA"/>
        </w:rPr>
        <w:t>。据相关报道，氰化氢对人的吸入毒性，见表3。</w:t>
      </w:r>
    </w:p>
    <w:p w14:paraId="4D63D6D9">
      <w:pPr>
        <w:keepNext w:val="0"/>
        <w:keepLines w:val="0"/>
        <w:pageBreakBefore w:val="0"/>
        <w:widowControl/>
        <w:tabs>
          <w:tab w:val="left" w:pos="595"/>
        </w:tabs>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szCs w:val="21"/>
          <w:highlight w:val="none"/>
          <w:lang w:val="en-US" w:eastAsia="zh-CN"/>
        </w:rPr>
      </w:pPr>
    </w:p>
    <w:p w14:paraId="47052B75">
      <w:pPr>
        <w:keepNext w:val="0"/>
        <w:keepLines w:val="0"/>
        <w:pageBreakBefore w:val="0"/>
        <w:widowControl/>
        <w:tabs>
          <w:tab w:val="left" w:pos="595"/>
        </w:tabs>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szCs w:val="21"/>
          <w:highlight w:val="none"/>
          <w:lang w:val="en-US" w:eastAsia="zh-CN"/>
        </w:rPr>
      </w:pPr>
    </w:p>
    <w:p w14:paraId="0DBA0AA1">
      <w:pPr>
        <w:keepNext w:val="0"/>
        <w:keepLines w:val="0"/>
        <w:pageBreakBefore w:val="0"/>
        <w:widowControl/>
        <w:tabs>
          <w:tab w:val="left" w:pos="595"/>
        </w:tabs>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szCs w:val="21"/>
          <w:highlight w:val="none"/>
          <w:lang w:val="en-US" w:eastAsia="zh-CN"/>
        </w:rPr>
      </w:pPr>
    </w:p>
    <w:p w14:paraId="3843A861">
      <w:pPr>
        <w:keepNext w:val="0"/>
        <w:keepLines w:val="0"/>
        <w:pageBreakBefore w:val="0"/>
        <w:widowControl/>
        <w:tabs>
          <w:tab w:val="left" w:pos="595"/>
        </w:tabs>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szCs w:val="21"/>
          <w:highlight w:val="none"/>
          <w:lang w:val="en-US" w:eastAsia="zh-CN"/>
        </w:rPr>
      </w:pPr>
      <w:r>
        <w:rPr>
          <w:rFonts w:hint="eastAsia" w:ascii="黑体" w:hAnsi="黑体" w:eastAsia="黑体" w:cs="黑体"/>
          <w:color w:val="000000"/>
          <w:szCs w:val="21"/>
          <w:highlight w:val="none"/>
          <w:lang w:val="en-US" w:eastAsia="zh-CN"/>
        </w:rPr>
        <w:t>表3 氰化氢对人的吸入毒性</w:t>
      </w:r>
    </w:p>
    <w:tbl>
      <w:tblPr>
        <w:tblStyle w:val="15"/>
        <w:tblW w:w="8256"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380"/>
        <w:gridCol w:w="2270"/>
        <w:gridCol w:w="2500"/>
        <w:gridCol w:w="2106"/>
      </w:tblGrid>
      <w:tr w14:paraId="7B9E7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0" w:hRule="atLeast"/>
          <w:tblHeader/>
        </w:trPr>
        <w:tc>
          <w:tcPr>
            <w:tcW w:w="1380" w:type="dxa"/>
            <w:shd w:val="clear" w:color="auto" w:fill="auto"/>
            <w:vAlign w:val="center"/>
          </w:tcPr>
          <w:p w14:paraId="08CC7374">
            <w:pPr>
              <w:keepNext w:val="0"/>
              <w:keepLines w:val="0"/>
              <w:pageBreakBefore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暴露时间/min</w:t>
            </w:r>
          </w:p>
        </w:tc>
        <w:tc>
          <w:tcPr>
            <w:tcW w:w="2270" w:type="dxa"/>
            <w:shd w:val="clear" w:color="auto" w:fill="auto"/>
            <w:vAlign w:val="center"/>
          </w:tcPr>
          <w:p w14:paraId="289411B0">
            <w:pPr>
              <w:keepNext w:val="0"/>
              <w:keepLines w:val="0"/>
              <w:pageBreakBefore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伤害浓度C/ (mg</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lang w:val="en-US" w:eastAsia="zh-CN"/>
              </w:rPr>
              <w:t>L)</w:t>
            </w:r>
          </w:p>
        </w:tc>
        <w:tc>
          <w:tcPr>
            <w:tcW w:w="2500" w:type="dxa"/>
            <w:shd w:val="clear" w:color="auto" w:fill="auto"/>
            <w:vAlign w:val="center"/>
          </w:tcPr>
          <w:p w14:paraId="5D169DBD">
            <w:pPr>
              <w:keepNext w:val="0"/>
              <w:keepLines w:val="0"/>
              <w:pageBreakBefore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半致死浓度C/ (mg</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lang w:val="en-US" w:eastAsia="zh-CN"/>
              </w:rPr>
              <w:t>L)</w:t>
            </w:r>
          </w:p>
        </w:tc>
        <w:tc>
          <w:tcPr>
            <w:tcW w:w="2106" w:type="dxa"/>
            <w:shd w:val="clear" w:color="auto" w:fill="auto"/>
            <w:vAlign w:val="center"/>
          </w:tcPr>
          <w:p w14:paraId="5E423DC6">
            <w:pPr>
              <w:keepNext w:val="0"/>
              <w:keepLines w:val="0"/>
              <w:pageBreakBefore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致死浓度C/ (mg</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lang w:val="en-US" w:eastAsia="zh-CN"/>
              </w:rPr>
              <w:t>L)</w:t>
            </w:r>
          </w:p>
        </w:tc>
      </w:tr>
      <w:tr w14:paraId="15A5F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380" w:type="dxa"/>
            <w:shd w:val="clear" w:color="auto" w:fill="auto"/>
            <w:vAlign w:val="center"/>
          </w:tcPr>
          <w:p w14:paraId="0D9CA8AE">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0.25</w:t>
            </w:r>
          </w:p>
        </w:tc>
        <w:tc>
          <w:tcPr>
            <w:tcW w:w="2270" w:type="dxa"/>
            <w:shd w:val="clear" w:color="auto" w:fill="auto"/>
            <w:vAlign w:val="center"/>
          </w:tcPr>
          <w:p w14:paraId="452E4EEB">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1.5～2.0</w:t>
            </w:r>
          </w:p>
        </w:tc>
        <w:tc>
          <w:tcPr>
            <w:tcW w:w="2500" w:type="dxa"/>
            <w:shd w:val="clear" w:color="auto" w:fill="auto"/>
            <w:vAlign w:val="center"/>
          </w:tcPr>
          <w:p w14:paraId="4AFC8B6F">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2.5～2.75</w:t>
            </w:r>
          </w:p>
        </w:tc>
        <w:tc>
          <w:tcPr>
            <w:tcW w:w="2106" w:type="dxa"/>
            <w:shd w:val="clear" w:color="auto" w:fill="auto"/>
            <w:vAlign w:val="center"/>
          </w:tcPr>
          <w:p w14:paraId="24DBADD9">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3.0～3.5</w:t>
            </w:r>
          </w:p>
        </w:tc>
      </w:tr>
      <w:tr w14:paraId="2C03A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380" w:type="dxa"/>
            <w:shd w:val="clear" w:color="auto" w:fill="auto"/>
            <w:vAlign w:val="center"/>
          </w:tcPr>
          <w:p w14:paraId="28F3D3F9">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1</w:t>
            </w:r>
          </w:p>
        </w:tc>
        <w:tc>
          <w:tcPr>
            <w:tcW w:w="2270" w:type="dxa"/>
            <w:shd w:val="clear" w:color="auto" w:fill="auto"/>
            <w:vAlign w:val="center"/>
          </w:tcPr>
          <w:p w14:paraId="6CD9E6CA">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0.4～0.5</w:t>
            </w:r>
          </w:p>
        </w:tc>
        <w:tc>
          <w:tcPr>
            <w:tcW w:w="2500" w:type="dxa"/>
            <w:shd w:val="clear" w:color="auto" w:fill="auto"/>
            <w:vAlign w:val="center"/>
          </w:tcPr>
          <w:p w14:paraId="7E419CC1">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0.7</w:t>
            </w:r>
          </w:p>
        </w:tc>
        <w:tc>
          <w:tcPr>
            <w:tcW w:w="2106" w:type="dxa"/>
            <w:shd w:val="clear" w:color="auto" w:fill="auto"/>
            <w:vAlign w:val="center"/>
          </w:tcPr>
          <w:p w14:paraId="6F297DEE">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1.5</w:t>
            </w:r>
          </w:p>
        </w:tc>
      </w:tr>
      <w:tr w14:paraId="3AE99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380" w:type="dxa"/>
            <w:shd w:val="clear" w:color="auto" w:fill="auto"/>
            <w:vAlign w:val="center"/>
          </w:tcPr>
          <w:p w14:paraId="1E15F19C">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5</w:t>
            </w:r>
          </w:p>
        </w:tc>
        <w:tc>
          <w:tcPr>
            <w:tcW w:w="2270" w:type="dxa"/>
            <w:shd w:val="clear" w:color="auto" w:fill="auto"/>
            <w:vAlign w:val="center"/>
          </w:tcPr>
          <w:p w14:paraId="3FCF5850">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0.15</w:t>
            </w:r>
          </w:p>
        </w:tc>
        <w:tc>
          <w:tcPr>
            <w:tcW w:w="2500" w:type="dxa"/>
            <w:shd w:val="clear" w:color="auto" w:fill="auto"/>
            <w:vAlign w:val="center"/>
          </w:tcPr>
          <w:p w14:paraId="40C16018">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0.2～0.3</w:t>
            </w:r>
          </w:p>
        </w:tc>
        <w:tc>
          <w:tcPr>
            <w:tcW w:w="2106" w:type="dxa"/>
            <w:shd w:val="clear" w:color="auto" w:fill="auto"/>
            <w:vAlign w:val="center"/>
          </w:tcPr>
          <w:p w14:paraId="2B546D01">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0.4～0.5</w:t>
            </w:r>
          </w:p>
        </w:tc>
      </w:tr>
      <w:tr w14:paraId="1CB25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380" w:type="dxa"/>
            <w:shd w:val="clear" w:color="auto" w:fill="auto"/>
            <w:vAlign w:val="center"/>
          </w:tcPr>
          <w:p w14:paraId="54DD33DC">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15</w:t>
            </w:r>
          </w:p>
        </w:tc>
        <w:tc>
          <w:tcPr>
            <w:tcW w:w="2270" w:type="dxa"/>
            <w:shd w:val="clear" w:color="auto" w:fill="auto"/>
            <w:vAlign w:val="center"/>
          </w:tcPr>
          <w:p w14:paraId="64501EFC">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0.1</w:t>
            </w:r>
          </w:p>
        </w:tc>
        <w:tc>
          <w:tcPr>
            <w:tcW w:w="2500" w:type="dxa"/>
            <w:shd w:val="clear" w:color="auto" w:fill="auto"/>
            <w:vAlign w:val="center"/>
          </w:tcPr>
          <w:p w14:paraId="64382DBA">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0.15～0.2</w:t>
            </w:r>
          </w:p>
        </w:tc>
        <w:tc>
          <w:tcPr>
            <w:tcW w:w="2106" w:type="dxa"/>
            <w:shd w:val="clear" w:color="auto" w:fill="auto"/>
            <w:vAlign w:val="center"/>
          </w:tcPr>
          <w:p w14:paraId="5DBFD42E">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0.3</w:t>
            </w:r>
          </w:p>
        </w:tc>
      </w:tr>
    </w:tbl>
    <w:p w14:paraId="76286B56">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jc w:val="left"/>
        <w:textAlignment w:val="auto"/>
        <w:rPr>
          <w:rFonts w:hint="default" w:ascii="Times New Roman" w:hAnsi="Times New Roman" w:eastAsia="宋体" w:cs="Times New Roman"/>
          <w:b w:val="0"/>
          <w:kern w:val="0"/>
          <w:sz w:val="21"/>
          <w:szCs w:val="24"/>
          <w:lang w:val="en-US" w:eastAsia="zh-CN" w:bidi="ar-SA"/>
        </w:rPr>
      </w:pPr>
      <w:r>
        <w:rPr>
          <w:rFonts w:hint="eastAsia" w:ascii="Times New Roman" w:hAnsi="Times New Roman" w:eastAsia="宋体" w:cs="Times New Roman"/>
          <w:b w:val="0"/>
          <w:kern w:val="0"/>
          <w:sz w:val="21"/>
          <w:szCs w:val="24"/>
          <w:lang w:val="en-US" w:eastAsia="zh-CN" w:bidi="ar-SA"/>
        </w:rPr>
        <w:t>（2）氰化物对水生物</w:t>
      </w:r>
      <w:r>
        <w:rPr>
          <w:rFonts w:hint="default" w:ascii="Times New Roman" w:hAnsi="Times New Roman" w:eastAsia="宋体" w:cs="Times New Roman"/>
          <w:b w:val="0"/>
          <w:kern w:val="0"/>
          <w:sz w:val="21"/>
          <w:szCs w:val="24"/>
          <w:lang w:val="en-US" w:eastAsia="zh-CN" w:bidi="ar-SA"/>
        </w:rPr>
        <w:t>毒性很大。为了防止</w:t>
      </w:r>
      <w:r>
        <w:rPr>
          <w:rFonts w:hint="eastAsia" w:ascii="Times New Roman" w:hAnsi="Times New Roman" w:eastAsia="宋体" w:cs="Times New Roman"/>
          <w:b w:val="0"/>
          <w:kern w:val="0"/>
          <w:sz w:val="21"/>
          <w:szCs w:val="24"/>
          <w:lang w:val="en-US" w:eastAsia="zh-CN" w:bidi="ar-SA"/>
        </w:rPr>
        <w:t>水生物氰化物</w:t>
      </w:r>
      <w:r>
        <w:rPr>
          <w:rFonts w:hint="default" w:ascii="Times New Roman" w:hAnsi="Times New Roman" w:eastAsia="宋体" w:cs="Times New Roman"/>
          <w:b w:val="0"/>
          <w:kern w:val="0"/>
          <w:sz w:val="21"/>
          <w:szCs w:val="24"/>
          <w:lang w:val="en-US" w:eastAsia="zh-CN" w:bidi="ar-SA"/>
        </w:rPr>
        <w:t>中毒</w:t>
      </w:r>
      <w:r>
        <w:rPr>
          <w:rFonts w:hint="eastAsia" w:ascii="Times New Roman" w:hAnsi="Times New Roman" w:eastAsia="宋体" w:cs="Times New Roman"/>
          <w:b w:val="0"/>
          <w:kern w:val="0"/>
          <w:sz w:val="21"/>
          <w:szCs w:val="24"/>
          <w:lang w:val="en-US" w:eastAsia="zh-CN" w:bidi="ar-SA"/>
        </w:rPr>
        <w:t>，</w:t>
      </w:r>
      <w:r>
        <w:rPr>
          <w:rFonts w:hint="default" w:ascii="Times New Roman" w:hAnsi="Times New Roman" w:eastAsia="宋体" w:cs="Times New Roman"/>
          <w:b w:val="0"/>
          <w:kern w:val="0"/>
          <w:sz w:val="21"/>
          <w:szCs w:val="24"/>
          <w:lang w:val="en-US" w:eastAsia="zh-CN" w:bidi="ar-SA"/>
        </w:rPr>
        <w:t>国家规定渔业水体氰化物浓度不得超过0.005</w:t>
      </w:r>
      <w:r>
        <w:rPr>
          <w:rFonts w:hint="eastAsia" w:ascii="Times New Roman" w:hAnsi="Times New Roman" w:eastAsia="宋体" w:cs="Times New Roman"/>
          <w:b w:val="0"/>
          <w:kern w:val="0"/>
          <w:sz w:val="21"/>
          <w:szCs w:val="24"/>
          <w:lang w:val="en-US" w:eastAsia="zh-CN" w:bidi="ar-SA"/>
        </w:rPr>
        <w:t xml:space="preserve"> </w:t>
      </w:r>
      <w:r>
        <w:rPr>
          <w:rFonts w:hint="default" w:ascii="Times New Roman" w:hAnsi="Times New Roman" w:eastAsia="宋体" w:cs="Times New Roman"/>
          <w:b w:val="0"/>
          <w:kern w:val="0"/>
          <w:sz w:val="21"/>
          <w:szCs w:val="24"/>
          <w:lang w:val="en-US" w:eastAsia="zh-CN" w:bidi="ar-SA"/>
        </w:rPr>
        <w:t>mg/L</w:t>
      </w:r>
      <w:r>
        <w:rPr>
          <w:rFonts w:hint="eastAsia" w:ascii="Times New Roman" w:hAnsi="Times New Roman" w:eastAsia="宋体" w:cs="Times New Roman"/>
          <w:b w:val="0"/>
          <w:kern w:val="0"/>
          <w:sz w:val="21"/>
          <w:szCs w:val="24"/>
          <w:lang w:val="en-US" w:eastAsia="zh-CN" w:bidi="ar-SA"/>
        </w:rPr>
        <w:t>。有研究表明，</w:t>
      </w:r>
      <w:r>
        <w:rPr>
          <w:rFonts w:hint="default" w:ascii="Times New Roman" w:hAnsi="Times New Roman" w:eastAsia="宋体" w:cs="Times New Roman"/>
          <w:b w:val="0"/>
          <w:kern w:val="0"/>
          <w:sz w:val="21"/>
          <w:szCs w:val="24"/>
          <w:lang w:val="en-US" w:eastAsia="zh-CN" w:bidi="ar-SA"/>
        </w:rPr>
        <w:t>当氰离子浓度为0.02</w:t>
      </w:r>
      <w:r>
        <w:rPr>
          <w:rFonts w:hint="eastAsia" w:ascii="Times New Roman" w:hAnsi="Times New Roman" w:eastAsia="宋体" w:cs="Times New Roman"/>
          <w:b w:val="0"/>
          <w:kern w:val="0"/>
          <w:sz w:val="21"/>
          <w:szCs w:val="24"/>
          <w:lang w:val="en-US" w:eastAsia="zh-CN" w:bidi="ar-SA"/>
        </w:rPr>
        <w:t>~</w:t>
      </w:r>
      <w:r>
        <w:rPr>
          <w:rFonts w:hint="default" w:ascii="Times New Roman" w:hAnsi="Times New Roman" w:eastAsia="宋体" w:cs="Times New Roman"/>
          <w:b w:val="0"/>
          <w:kern w:val="0"/>
          <w:sz w:val="21"/>
          <w:szCs w:val="24"/>
          <w:lang w:val="en-US" w:eastAsia="zh-CN" w:bidi="ar-SA"/>
        </w:rPr>
        <w:t>1.0</w:t>
      </w:r>
      <w:r>
        <w:rPr>
          <w:rFonts w:hint="eastAsia" w:ascii="Times New Roman" w:hAnsi="Times New Roman" w:eastAsia="宋体" w:cs="Times New Roman"/>
          <w:b w:val="0"/>
          <w:kern w:val="0"/>
          <w:sz w:val="21"/>
          <w:szCs w:val="24"/>
          <w:lang w:val="en-US" w:eastAsia="zh-CN" w:bidi="ar-SA"/>
        </w:rPr>
        <w:t xml:space="preserve"> </w:t>
      </w:r>
      <w:r>
        <w:rPr>
          <w:rFonts w:hint="default" w:ascii="Times New Roman" w:hAnsi="Times New Roman" w:eastAsia="宋体" w:cs="Times New Roman"/>
          <w:b w:val="0"/>
          <w:kern w:val="0"/>
          <w:sz w:val="21"/>
          <w:szCs w:val="24"/>
          <w:lang w:val="en-US" w:eastAsia="zh-CN" w:bidi="ar-SA"/>
        </w:rPr>
        <w:t>mg/L</w:t>
      </w:r>
      <w:r>
        <w:rPr>
          <w:rFonts w:hint="eastAsia" w:ascii="Times New Roman" w:hAnsi="Times New Roman" w:eastAsia="宋体" w:cs="Times New Roman"/>
          <w:b w:val="0"/>
          <w:kern w:val="0"/>
          <w:sz w:val="21"/>
          <w:szCs w:val="24"/>
          <w:lang w:val="en-US" w:eastAsia="zh-CN" w:bidi="ar-SA"/>
        </w:rPr>
        <w:t>时，</w:t>
      </w:r>
      <w:r>
        <w:rPr>
          <w:rFonts w:hint="default" w:ascii="Times New Roman" w:hAnsi="Times New Roman" w:eastAsia="宋体" w:cs="Times New Roman"/>
          <w:b w:val="0"/>
          <w:kern w:val="0"/>
          <w:sz w:val="21"/>
          <w:szCs w:val="24"/>
          <w:lang w:val="en-US" w:eastAsia="zh-CN" w:bidi="ar-SA"/>
        </w:rPr>
        <w:t>24</w:t>
      </w:r>
      <w:r>
        <w:rPr>
          <w:rFonts w:hint="eastAsia" w:ascii="Times New Roman" w:hAnsi="Times New Roman" w:eastAsia="宋体" w:cs="Times New Roman"/>
          <w:b w:val="0"/>
          <w:kern w:val="0"/>
          <w:sz w:val="21"/>
          <w:szCs w:val="24"/>
          <w:lang w:val="en-US" w:eastAsia="zh-CN" w:bidi="ar-SA"/>
        </w:rPr>
        <w:t xml:space="preserve"> </w:t>
      </w:r>
      <w:r>
        <w:rPr>
          <w:rFonts w:hint="default" w:ascii="Times New Roman" w:hAnsi="Times New Roman" w:eastAsia="宋体" w:cs="Times New Roman"/>
          <w:b w:val="0"/>
          <w:kern w:val="0"/>
          <w:sz w:val="21"/>
          <w:szCs w:val="24"/>
          <w:lang w:val="en-US" w:eastAsia="zh-CN" w:bidi="ar-SA"/>
        </w:rPr>
        <w:t>h内就会使鱼类致死。</w:t>
      </w:r>
      <w:r>
        <w:rPr>
          <w:rFonts w:hint="eastAsia" w:ascii="Times New Roman" w:hAnsi="Times New Roman" w:eastAsia="宋体" w:cs="Times New Roman"/>
          <w:b w:val="0"/>
          <w:kern w:val="0"/>
          <w:sz w:val="21"/>
          <w:szCs w:val="24"/>
          <w:lang w:val="en-US" w:eastAsia="zh-CN" w:bidi="ar-SA"/>
        </w:rPr>
        <w:t>当</w:t>
      </w:r>
      <w:r>
        <w:rPr>
          <w:rFonts w:hint="default" w:ascii="Times New Roman" w:hAnsi="Times New Roman" w:eastAsia="宋体" w:cs="Times New Roman"/>
          <w:b w:val="0"/>
          <w:kern w:val="0"/>
          <w:sz w:val="21"/>
          <w:szCs w:val="24"/>
          <w:lang w:val="en-US" w:eastAsia="zh-CN" w:bidi="ar-SA"/>
        </w:rPr>
        <w:t>氰化物浓度为3.4</w:t>
      </w:r>
      <w:r>
        <w:rPr>
          <w:rFonts w:hint="eastAsia" w:ascii="Times New Roman" w:hAnsi="Times New Roman" w:eastAsia="宋体" w:cs="Times New Roman"/>
          <w:b w:val="0"/>
          <w:kern w:val="0"/>
          <w:sz w:val="21"/>
          <w:szCs w:val="24"/>
          <w:lang w:val="en-US" w:eastAsia="zh-CN" w:bidi="ar-SA"/>
        </w:rPr>
        <w:t xml:space="preserve"> </w:t>
      </w:r>
      <w:r>
        <w:rPr>
          <w:rFonts w:hint="default" w:ascii="Times New Roman" w:hAnsi="Times New Roman" w:eastAsia="宋体" w:cs="Times New Roman"/>
          <w:b w:val="0"/>
          <w:kern w:val="0"/>
          <w:sz w:val="21"/>
          <w:szCs w:val="24"/>
          <w:lang w:val="en-US" w:eastAsia="zh-CN" w:bidi="ar-SA"/>
        </w:rPr>
        <w:t>mg/L时</w:t>
      </w:r>
      <w:r>
        <w:rPr>
          <w:rFonts w:hint="eastAsia" w:ascii="Times New Roman" w:hAnsi="Times New Roman" w:eastAsia="宋体" w:cs="Times New Roman"/>
          <w:b w:val="0"/>
          <w:kern w:val="0"/>
          <w:sz w:val="21"/>
          <w:szCs w:val="24"/>
          <w:lang w:val="en-US" w:eastAsia="zh-CN" w:bidi="ar-SA"/>
        </w:rPr>
        <w:t>，</w:t>
      </w:r>
      <w:r>
        <w:rPr>
          <w:rFonts w:hint="default" w:ascii="Times New Roman" w:hAnsi="Times New Roman" w:eastAsia="宋体" w:cs="Times New Roman"/>
          <w:b w:val="0"/>
          <w:kern w:val="0"/>
          <w:sz w:val="21"/>
          <w:szCs w:val="24"/>
          <w:lang w:val="en-US" w:eastAsia="zh-CN" w:bidi="ar-SA"/>
        </w:rPr>
        <w:t>48</w:t>
      </w:r>
      <w:r>
        <w:rPr>
          <w:rFonts w:hint="eastAsia" w:ascii="Times New Roman" w:hAnsi="Times New Roman" w:eastAsia="宋体" w:cs="Times New Roman"/>
          <w:b w:val="0"/>
          <w:kern w:val="0"/>
          <w:sz w:val="21"/>
          <w:szCs w:val="24"/>
          <w:lang w:val="en-US" w:eastAsia="zh-CN" w:bidi="ar-SA"/>
        </w:rPr>
        <w:t xml:space="preserve"> </w:t>
      </w:r>
      <w:r>
        <w:rPr>
          <w:rFonts w:hint="default" w:ascii="Times New Roman" w:hAnsi="Times New Roman" w:eastAsia="宋体" w:cs="Times New Roman"/>
          <w:b w:val="0"/>
          <w:kern w:val="0"/>
          <w:sz w:val="21"/>
          <w:szCs w:val="24"/>
          <w:lang w:val="en-US" w:eastAsia="zh-CN" w:bidi="ar-SA"/>
        </w:rPr>
        <w:t>h水蚤亚目致死</w:t>
      </w:r>
      <w:r>
        <w:rPr>
          <w:rFonts w:hint="eastAsia" w:ascii="Times New Roman" w:hAnsi="Times New Roman" w:eastAsia="宋体" w:cs="Times New Roman"/>
          <w:b w:val="0"/>
          <w:kern w:val="0"/>
          <w:sz w:val="21"/>
          <w:szCs w:val="24"/>
          <w:lang w:val="en-US" w:eastAsia="zh-CN" w:bidi="ar-SA"/>
        </w:rPr>
        <w:t>。</w:t>
      </w:r>
      <w:r>
        <w:rPr>
          <w:rFonts w:hint="default" w:ascii="Times New Roman" w:hAnsi="Times New Roman" w:eastAsia="宋体" w:cs="Times New Roman"/>
          <w:b w:val="0"/>
          <w:kern w:val="0"/>
          <w:sz w:val="21"/>
          <w:szCs w:val="24"/>
          <w:lang w:val="en-US" w:eastAsia="zh-CN" w:bidi="ar-SA"/>
        </w:rPr>
        <w:t>浮游生物和甲壳类对水中的氰化物的最大容许浓度为0.01</w:t>
      </w:r>
      <w:r>
        <w:rPr>
          <w:rFonts w:hint="eastAsia" w:ascii="Times New Roman" w:hAnsi="Times New Roman" w:eastAsia="宋体" w:cs="Times New Roman"/>
          <w:b w:val="0"/>
          <w:kern w:val="0"/>
          <w:sz w:val="21"/>
          <w:szCs w:val="24"/>
          <w:lang w:val="en-US" w:eastAsia="zh-CN" w:bidi="ar-SA"/>
        </w:rPr>
        <w:t xml:space="preserve"> </w:t>
      </w:r>
      <w:r>
        <w:rPr>
          <w:rFonts w:hint="default" w:ascii="Times New Roman" w:hAnsi="Times New Roman" w:eastAsia="宋体" w:cs="Times New Roman"/>
          <w:b w:val="0"/>
          <w:kern w:val="0"/>
          <w:sz w:val="21"/>
          <w:szCs w:val="24"/>
          <w:lang w:val="en-US" w:eastAsia="zh-CN" w:bidi="ar-SA"/>
        </w:rPr>
        <w:t>mg/L。</w:t>
      </w:r>
    </w:p>
    <w:p w14:paraId="274AB1E2">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jc w:val="left"/>
        <w:textAlignment w:val="auto"/>
        <w:rPr>
          <w:rFonts w:hint="default" w:ascii="Times New Roman" w:hAnsi="Times New Roman" w:eastAsia="宋体" w:cs="Times New Roman"/>
          <w:b w:val="0"/>
          <w:kern w:val="0"/>
          <w:sz w:val="21"/>
          <w:szCs w:val="24"/>
          <w:lang w:val="en-US" w:eastAsia="zh-CN" w:bidi="ar-SA"/>
        </w:rPr>
      </w:pPr>
      <w:r>
        <w:rPr>
          <w:rFonts w:hint="eastAsia" w:ascii="Times New Roman" w:hAnsi="Times New Roman" w:eastAsia="宋体" w:cs="Times New Roman"/>
          <w:b w:val="0"/>
          <w:kern w:val="0"/>
          <w:sz w:val="21"/>
          <w:szCs w:val="24"/>
          <w:lang w:val="en-US" w:eastAsia="zh-CN" w:bidi="ar-SA"/>
        </w:rPr>
        <w:t>（3）氰化物对牲畜的毒性症状为麻痹、昏迷、痉挛、窒息最后死亡。据介绍，牛一次摄入氰化物的致死量为0.39~ 0.92 g，羊为0.04~0.10 g，马为0.39 g，狗为0.03~ 0.04 g。牲畜由于摄入含氰废水中毒死亡的事件相对较多，其原因主要是含氰废水因跑、冒、滴、漏或超标排放，流入河流或低洼地方形成积水，牛、羊等牲畜饮此水导致中毒死亡。</w:t>
      </w:r>
    </w:p>
    <w:p w14:paraId="4E6807BA">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jc w:val="left"/>
        <w:textAlignment w:val="auto"/>
        <w:rPr>
          <w:rFonts w:hint="default" w:ascii="Times New Roman" w:hAnsi="Times New Roman" w:eastAsia="宋体" w:cs="Times New Roman"/>
          <w:b w:val="0"/>
          <w:kern w:val="0"/>
          <w:sz w:val="21"/>
          <w:szCs w:val="24"/>
          <w:lang w:val="en-US" w:eastAsia="zh-CN" w:bidi="ar-SA"/>
        </w:rPr>
      </w:pPr>
      <w:r>
        <w:rPr>
          <w:rFonts w:hint="eastAsia" w:ascii="Times New Roman" w:hAnsi="Times New Roman" w:eastAsia="宋体" w:cs="Times New Roman"/>
          <w:b w:val="0"/>
          <w:kern w:val="0"/>
          <w:sz w:val="21"/>
          <w:szCs w:val="24"/>
          <w:lang w:val="en-US" w:eastAsia="zh-CN" w:bidi="ar-SA"/>
        </w:rPr>
        <w:t>（4）</w:t>
      </w:r>
      <w:r>
        <w:rPr>
          <w:rFonts w:hint="default" w:ascii="Times New Roman" w:hAnsi="Times New Roman" w:eastAsia="宋体" w:cs="Times New Roman"/>
          <w:b w:val="0"/>
          <w:kern w:val="0"/>
          <w:sz w:val="21"/>
          <w:szCs w:val="24"/>
          <w:lang w:val="en-US" w:eastAsia="zh-CN" w:bidi="ar-SA"/>
        </w:rPr>
        <w:t>氰化物对植物</w:t>
      </w:r>
      <w:r>
        <w:rPr>
          <w:rFonts w:hint="eastAsia" w:ascii="Times New Roman" w:hAnsi="Times New Roman" w:eastAsia="宋体" w:cs="Times New Roman"/>
          <w:b w:val="0"/>
          <w:kern w:val="0"/>
          <w:sz w:val="21"/>
          <w:szCs w:val="24"/>
          <w:lang w:val="en-US" w:eastAsia="zh-CN" w:bidi="ar-SA"/>
        </w:rPr>
        <w:t>生长也有很大影响</w:t>
      </w:r>
      <w:r>
        <w:rPr>
          <w:rFonts w:hint="default" w:ascii="Times New Roman" w:hAnsi="Times New Roman" w:eastAsia="宋体" w:cs="Times New Roman"/>
          <w:b w:val="0"/>
          <w:kern w:val="0"/>
          <w:sz w:val="21"/>
          <w:szCs w:val="24"/>
          <w:lang w:val="en-US" w:eastAsia="zh-CN" w:bidi="ar-SA"/>
        </w:rPr>
        <w:t>。国家规定</w:t>
      </w:r>
      <w:r>
        <w:rPr>
          <w:rFonts w:hint="eastAsia" w:ascii="Times New Roman" w:hAnsi="Times New Roman" w:eastAsia="宋体" w:cs="Times New Roman"/>
          <w:b w:val="0"/>
          <w:kern w:val="0"/>
          <w:sz w:val="21"/>
          <w:szCs w:val="24"/>
          <w:lang w:val="en-US" w:eastAsia="zh-CN" w:bidi="ar-SA"/>
        </w:rPr>
        <w:t>农田灌溉</w:t>
      </w:r>
      <w:r>
        <w:rPr>
          <w:rFonts w:hint="default" w:ascii="Times New Roman" w:hAnsi="Times New Roman" w:eastAsia="宋体" w:cs="Times New Roman"/>
          <w:b w:val="0"/>
          <w:kern w:val="0"/>
          <w:sz w:val="21"/>
          <w:szCs w:val="24"/>
          <w:lang w:val="en-US" w:eastAsia="zh-CN" w:bidi="ar-SA"/>
        </w:rPr>
        <w:t>水体氰化物浓度不得超过0.</w:t>
      </w:r>
      <w:r>
        <w:rPr>
          <w:rFonts w:hint="eastAsia" w:ascii="Times New Roman" w:hAnsi="Times New Roman" w:eastAsia="宋体" w:cs="Times New Roman"/>
          <w:b w:val="0"/>
          <w:kern w:val="0"/>
          <w:sz w:val="21"/>
          <w:szCs w:val="24"/>
          <w:lang w:val="en-US" w:eastAsia="zh-CN" w:bidi="ar-SA"/>
        </w:rPr>
        <w:t>5</w:t>
      </w:r>
      <w:r>
        <w:rPr>
          <w:rFonts w:hint="default" w:ascii="Times New Roman" w:hAnsi="Times New Roman" w:eastAsia="宋体" w:cs="Times New Roman"/>
          <w:b w:val="0"/>
          <w:kern w:val="0"/>
          <w:sz w:val="21"/>
          <w:szCs w:val="24"/>
          <w:lang w:val="en-US" w:eastAsia="zh-CN" w:bidi="ar-SA"/>
        </w:rPr>
        <w:t>mg/L</w:t>
      </w:r>
      <w:r>
        <w:rPr>
          <w:rFonts w:hint="eastAsia" w:ascii="Times New Roman" w:hAnsi="Times New Roman" w:eastAsia="宋体" w:cs="Times New Roman"/>
          <w:b w:val="0"/>
          <w:kern w:val="0"/>
          <w:sz w:val="21"/>
          <w:szCs w:val="24"/>
          <w:lang w:val="en-US" w:eastAsia="zh-CN" w:bidi="ar-SA"/>
        </w:rPr>
        <w:t>。据报道，灌溉水中氰化物的浓度在1 mg/L以下时，小麦、水稻生长发育正常；浓度为10 mg/L 时，水稻开始受害，产量为对照组的78%，小麦受害不明显；浓度为50 mg/L 时，水稻和小麦都明显受害，但水稻受害更为严重，产量仅为对照组的34.7%，小麦为对照组的 63%。水培时氰化物含量为1 mg/L 时，水稻生长发育开始受到影响；浓度在10 mg/L 时，水稻生长明显受到抑制，产量比对照组低50%；在50 mg/L 时，大部分受害致死，少数残存植株已不能结果实。含氰废水污染严重的土地，果树产量降低，果实变小。另外，用含氰废水灌溉水稻、小麦和果树时，其果实中会含有一定量氰化物。</w:t>
      </w:r>
    </w:p>
    <w:p w14:paraId="340C1A9C">
      <w:pPr>
        <w:pStyle w:val="28"/>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exact"/>
        <w:textAlignment w:val="auto"/>
        <w:outlineLvl w:val="1"/>
        <w:rPr>
          <w:rFonts w:hint="eastAsia" w:ascii="Times New Roman" w:hAnsi="Times New Roman" w:eastAsia="黑体" w:cs="Times New Roman"/>
          <w:b/>
          <w:bCs/>
          <w:kern w:val="2"/>
          <w:sz w:val="21"/>
          <w:szCs w:val="24"/>
          <w:lang w:val="en-US" w:eastAsia="zh-CN" w:bidi="ar-SA"/>
        </w:rPr>
      </w:pPr>
      <w:bookmarkStart w:id="29" w:name="_Toc3451"/>
      <w:r>
        <w:rPr>
          <w:rFonts w:hint="eastAsia" w:ascii="Times New Roman" w:hAnsi="Times New Roman" w:cs="Times New Roman"/>
          <w:b/>
          <w:bCs/>
          <w:kern w:val="2"/>
          <w:sz w:val="21"/>
          <w:szCs w:val="24"/>
          <w:lang w:val="en-US" w:eastAsia="zh-CN" w:bidi="ar-SA"/>
        </w:rPr>
        <w:t>2.</w:t>
      </w:r>
      <w:r>
        <w:rPr>
          <w:rFonts w:hint="eastAsia" w:ascii="Times New Roman" w:hAnsi="Times New Roman" w:eastAsia="黑体" w:cs="Times New Roman"/>
          <w:b/>
          <w:bCs/>
          <w:kern w:val="2"/>
          <w:sz w:val="21"/>
          <w:szCs w:val="24"/>
          <w:lang w:val="en-US" w:eastAsia="zh-CN" w:bidi="ar-SA"/>
        </w:rPr>
        <w:t xml:space="preserve"> 相关环保标准和环保工作的需要</w:t>
      </w:r>
      <w:bookmarkEnd w:id="29"/>
    </w:p>
    <w:p w14:paraId="3092F06D">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default" w:ascii="Times New Roman" w:hAnsi="Times New Roman" w:eastAsia="宋体" w:cs="Times New Roman"/>
          <w:kern w:val="0"/>
          <w:lang w:val="en-US" w:eastAsia="zh-CN"/>
        </w:rPr>
      </w:pPr>
      <w:r>
        <w:rPr>
          <w:rFonts w:hint="eastAsia" w:ascii="Times New Roman" w:hAnsi="Times New Roman" w:eastAsia="宋体" w:cs="Times New Roman"/>
          <w:kern w:val="0"/>
          <w:lang w:val="en-US" w:eastAsia="zh-CN"/>
        </w:rPr>
        <w:t>2.1 环境保护和管理对氰化物的监测需求</w:t>
      </w:r>
    </w:p>
    <w:p w14:paraId="5E49271B">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jc w:val="left"/>
        <w:textAlignment w:val="auto"/>
        <w:rPr>
          <w:rFonts w:hint="default" w:ascii="Times New Roman" w:hAnsi="Times New Roman" w:eastAsia="宋体" w:cs="Times New Roman"/>
          <w:b w:val="0"/>
          <w:kern w:val="0"/>
          <w:sz w:val="21"/>
          <w:szCs w:val="24"/>
          <w:lang w:val="en-US" w:eastAsia="zh-CN" w:bidi="ar-SA"/>
        </w:rPr>
      </w:pPr>
      <w:r>
        <w:rPr>
          <w:rFonts w:hint="eastAsia" w:ascii="Times New Roman" w:hAnsi="Times New Roman" w:eastAsia="宋体" w:cs="Times New Roman"/>
          <w:b w:val="0"/>
          <w:kern w:val="0"/>
          <w:sz w:val="21"/>
          <w:szCs w:val="24"/>
          <w:lang w:val="en-US" w:eastAsia="zh-CN" w:bidi="ar-SA"/>
        </w:rPr>
        <w:t>氰化物是剧毒物质，易溶于水，具有挥发性，对人体、水生物等危害极大，影响范围广，为了控制污染、提高环境监测水平、保障人民群众的身心健康，测定饮用水源、海水、地下水、生活污水及工业废水等水体中的氰化物显得尤为重要。因此，氰化物成为环境监测工作中水环境优先监测的第一类污染物。目前国家环境监测网、国家地下水监测网、海水水质监测及典型海洋生态系统健康状况监测等均涵盖水环境中氰化物项目，涉及地表水、地下水和海水等环境介质的监测。</w:t>
      </w:r>
    </w:p>
    <w:p w14:paraId="186FA42A">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default" w:ascii="Times New Roman" w:hAnsi="Times New Roman" w:eastAsia="宋体" w:cs="Times New Roman"/>
          <w:kern w:val="0"/>
          <w:lang w:val="en-US" w:eastAsia="zh-CN"/>
        </w:rPr>
      </w:pPr>
      <w:r>
        <w:rPr>
          <w:rFonts w:hint="default" w:ascii="Times New Roman" w:hAnsi="Times New Roman" w:eastAsia="宋体" w:cs="Times New Roman"/>
          <w:kern w:val="0"/>
          <w:lang w:val="en-US" w:eastAsia="zh-CN"/>
        </w:rPr>
        <w:t>2.</w:t>
      </w:r>
      <w:r>
        <w:rPr>
          <w:rFonts w:hint="eastAsia" w:ascii="Times New Roman" w:hAnsi="Times New Roman" w:eastAsia="宋体" w:cs="Times New Roman"/>
          <w:kern w:val="0"/>
          <w:lang w:val="en-US" w:eastAsia="zh-CN"/>
        </w:rPr>
        <w:t>2</w:t>
      </w:r>
      <w:r>
        <w:rPr>
          <w:rFonts w:hint="default" w:ascii="Times New Roman" w:hAnsi="Times New Roman" w:eastAsia="宋体" w:cs="Times New Roman"/>
          <w:kern w:val="0"/>
          <w:lang w:val="en-US" w:eastAsia="zh-CN"/>
        </w:rPr>
        <w:t xml:space="preserve"> 生态环境质量标准、污染物排放标准对氰化物的监测要求</w:t>
      </w:r>
    </w:p>
    <w:p w14:paraId="66BAFA4B">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default" w:ascii="Times New Roman" w:hAnsi="Times New Roman" w:cs="Times New Roman" w:eastAsiaTheme="minorEastAsia"/>
          <w:b w:val="0"/>
          <w:kern w:val="2"/>
          <w:sz w:val="21"/>
          <w:szCs w:val="24"/>
          <w:lang w:val="en-US" w:eastAsia="zh-CN" w:bidi="ar-SA"/>
        </w:rPr>
      </w:pPr>
      <w:r>
        <w:rPr>
          <w:rFonts w:hint="default" w:ascii="Times New Roman" w:hAnsi="Times New Roman" w:cs="Times New Roman" w:eastAsiaTheme="minorEastAsia"/>
          <w:b w:val="0"/>
          <w:kern w:val="2"/>
          <w:sz w:val="21"/>
          <w:szCs w:val="24"/>
          <w:lang w:val="en-US" w:eastAsia="zh-CN" w:bidi="ar-SA"/>
        </w:rPr>
        <w:t>我国现行的</w:t>
      </w:r>
      <w:r>
        <w:rPr>
          <w:rFonts w:hint="eastAsia" w:ascii="Times New Roman" w:hAnsi="Times New Roman" w:cs="Times New Roman"/>
          <w:b w:val="0"/>
          <w:kern w:val="2"/>
          <w:sz w:val="21"/>
          <w:szCs w:val="24"/>
          <w:lang w:val="en-US" w:eastAsia="zh-CN" w:bidi="ar-SA"/>
        </w:rPr>
        <w:t>质量标准</w:t>
      </w:r>
      <w:r>
        <w:rPr>
          <w:rFonts w:hint="default" w:ascii="Times New Roman" w:hAnsi="Times New Roman" w:cs="Times New Roman" w:eastAsiaTheme="minorEastAsia"/>
          <w:b w:val="0"/>
          <w:kern w:val="2"/>
          <w:sz w:val="21"/>
          <w:szCs w:val="24"/>
          <w:lang w:val="en-US" w:eastAsia="zh-CN" w:bidi="ar-SA"/>
        </w:rPr>
        <w:t>《海水水质标准》（GB 3097-1997）和《地表水</w:t>
      </w:r>
      <w:r>
        <w:rPr>
          <w:rFonts w:hint="default" w:ascii="Times New Roman" w:hAnsi="Times New Roman" w:cs="Times New Roman" w:eastAsiaTheme="minorEastAsia"/>
          <w:b w:val="0"/>
          <w:kern w:val="2"/>
          <w:sz w:val="21"/>
          <w:szCs w:val="24"/>
          <w:highlight w:val="none"/>
          <w:lang w:val="en-US" w:eastAsia="zh-CN" w:bidi="ar-SA"/>
        </w:rPr>
        <w:t>环境质量标准</w:t>
      </w:r>
      <w:r>
        <w:rPr>
          <w:rFonts w:hint="default" w:ascii="Times New Roman" w:hAnsi="Times New Roman" w:cs="Times New Roman" w:eastAsiaTheme="minorEastAsia"/>
          <w:b w:val="0"/>
          <w:kern w:val="2"/>
          <w:sz w:val="21"/>
          <w:szCs w:val="24"/>
          <w:lang w:val="en-US" w:eastAsia="zh-CN" w:bidi="ar-SA"/>
        </w:rPr>
        <w:t>》（GB</w:t>
      </w:r>
      <w:r>
        <w:rPr>
          <w:rFonts w:hint="eastAsia" w:ascii="Times New Roman" w:hAnsi="Times New Roman" w:cs="Times New Roman"/>
          <w:b w:val="0"/>
          <w:kern w:val="2"/>
          <w:sz w:val="21"/>
          <w:szCs w:val="24"/>
          <w:lang w:val="en-US" w:eastAsia="zh-CN" w:bidi="ar-SA"/>
        </w:rPr>
        <w:t xml:space="preserve"> </w:t>
      </w:r>
      <w:r>
        <w:rPr>
          <w:rFonts w:hint="default" w:ascii="Times New Roman" w:hAnsi="Times New Roman" w:cs="Times New Roman" w:eastAsiaTheme="minorEastAsia"/>
          <w:b w:val="0"/>
          <w:kern w:val="2"/>
          <w:sz w:val="21"/>
          <w:szCs w:val="24"/>
          <w:lang w:val="en-US" w:eastAsia="zh-CN" w:bidi="ar-SA"/>
        </w:rPr>
        <w:t>3838-2002）对</w:t>
      </w:r>
      <w:r>
        <w:rPr>
          <w:rFonts w:hint="eastAsia" w:ascii="Times New Roman" w:hAnsi="Times New Roman" w:cs="Times New Roman"/>
          <w:b w:val="0"/>
          <w:kern w:val="2"/>
          <w:sz w:val="21"/>
          <w:szCs w:val="24"/>
          <w:lang w:val="en-US" w:eastAsia="zh-CN" w:bidi="ar-SA"/>
        </w:rPr>
        <w:t>水中</w:t>
      </w:r>
      <w:r>
        <w:rPr>
          <w:rFonts w:hint="default" w:ascii="Times New Roman" w:hAnsi="Times New Roman" w:cs="Times New Roman" w:eastAsiaTheme="minorEastAsia"/>
          <w:b w:val="0"/>
          <w:kern w:val="2"/>
          <w:sz w:val="21"/>
          <w:szCs w:val="24"/>
          <w:lang w:val="en-US" w:eastAsia="zh-CN" w:bidi="ar-SA"/>
        </w:rPr>
        <w:t>氰化物的限值均有规定。且在《污水综合排放标准》（GB 8978-1996）、《污水海洋处置工程污染控制标准》（GB 18486-2001）中也规定了（总）氰化物允许排放限值。</w:t>
      </w:r>
    </w:p>
    <w:p w14:paraId="40E3992F">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default" w:ascii="Times New Roman" w:hAnsi="Times New Roman" w:cs="Times New Roman" w:eastAsiaTheme="minorEastAsia"/>
          <w:b w:val="0"/>
          <w:kern w:val="2"/>
          <w:sz w:val="21"/>
          <w:szCs w:val="24"/>
          <w:lang w:val="en-US" w:eastAsia="zh-CN" w:bidi="ar-SA"/>
        </w:rPr>
      </w:pPr>
      <w:r>
        <w:rPr>
          <w:rFonts w:hint="eastAsia" w:ascii="Times New Roman" w:hAnsi="Times New Roman" w:eastAsia="宋体" w:cs="Times New Roman"/>
          <w:b w:val="0"/>
          <w:kern w:val="0"/>
          <w:sz w:val="21"/>
          <w:szCs w:val="24"/>
          <w:lang w:val="en-US" w:eastAsia="zh-CN" w:bidi="ar-SA"/>
        </w:rPr>
        <w:t>我国</w:t>
      </w:r>
      <w:r>
        <w:rPr>
          <w:rFonts w:hint="default" w:ascii="Times New Roman" w:hAnsi="Times New Roman" w:eastAsia="宋体" w:cs="Times New Roman"/>
          <w:b w:val="0"/>
          <w:kern w:val="0"/>
          <w:sz w:val="21"/>
          <w:szCs w:val="24"/>
          <w:lang w:val="en-US" w:eastAsia="zh-CN" w:bidi="ar-SA"/>
        </w:rPr>
        <w:t>对氰化物的排放</w:t>
      </w:r>
      <w:r>
        <w:rPr>
          <w:rFonts w:hint="eastAsia" w:ascii="Times New Roman" w:hAnsi="Times New Roman" w:eastAsia="宋体" w:cs="Times New Roman"/>
          <w:b w:val="0"/>
          <w:kern w:val="0"/>
          <w:sz w:val="21"/>
          <w:szCs w:val="24"/>
          <w:lang w:val="en-US" w:eastAsia="zh-CN" w:bidi="ar-SA"/>
        </w:rPr>
        <w:t>不仅有</w:t>
      </w:r>
      <w:r>
        <w:rPr>
          <w:rFonts w:hint="default" w:ascii="Times New Roman" w:hAnsi="Times New Roman" w:eastAsia="宋体" w:cs="Times New Roman"/>
          <w:b w:val="0"/>
          <w:kern w:val="0"/>
          <w:sz w:val="21"/>
          <w:szCs w:val="24"/>
          <w:lang w:val="en-US" w:eastAsia="zh-CN" w:bidi="ar-SA"/>
        </w:rPr>
        <w:t>严格的限制</w:t>
      </w:r>
      <w:r>
        <w:rPr>
          <w:rFonts w:hint="eastAsia" w:ascii="Times New Roman" w:hAnsi="Times New Roman" w:eastAsia="宋体" w:cs="Times New Roman"/>
          <w:b w:val="0"/>
          <w:kern w:val="0"/>
          <w:sz w:val="21"/>
          <w:szCs w:val="24"/>
          <w:lang w:val="en-US" w:eastAsia="zh-CN" w:bidi="ar-SA"/>
        </w:rPr>
        <w:t>，针对</w:t>
      </w:r>
      <w:r>
        <w:rPr>
          <w:rFonts w:hint="default" w:ascii="Times New Roman" w:hAnsi="Times New Roman" w:eastAsia="宋体" w:cs="Times New Roman"/>
          <w:b w:val="0"/>
          <w:kern w:val="0"/>
          <w:sz w:val="21"/>
          <w:szCs w:val="24"/>
          <w:lang w:val="en-US" w:eastAsia="zh-CN" w:bidi="ar-SA"/>
        </w:rPr>
        <w:t>氰化物的</w:t>
      </w:r>
      <w:r>
        <w:rPr>
          <w:rFonts w:hint="eastAsia" w:ascii="Times New Roman" w:hAnsi="Times New Roman" w:eastAsia="宋体" w:cs="Times New Roman"/>
          <w:b w:val="0"/>
          <w:kern w:val="0"/>
          <w:sz w:val="21"/>
          <w:szCs w:val="24"/>
          <w:lang w:val="en-US" w:eastAsia="zh-CN" w:bidi="ar-SA"/>
        </w:rPr>
        <w:t>生产、运输、存储、使用单位的</w:t>
      </w:r>
      <w:r>
        <w:rPr>
          <w:rFonts w:hint="default" w:ascii="Times New Roman" w:hAnsi="Times New Roman" w:eastAsia="宋体" w:cs="Times New Roman"/>
          <w:b w:val="0"/>
          <w:kern w:val="0"/>
          <w:sz w:val="21"/>
          <w:szCs w:val="24"/>
          <w:lang w:val="en-US" w:eastAsia="zh-CN" w:bidi="ar-SA"/>
        </w:rPr>
        <w:t>安全管理，</w:t>
      </w:r>
      <w:r>
        <w:rPr>
          <w:rFonts w:hint="eastAsia" w:ascii="Times New Roman" w:hAnsi="Times New Roman" w:eastAsia="宋体" w:cs="Times New Roman"/>
          <w:b w:val="0"/>
          <w:kern w:val="0"/>
          <w:sz w:val="21"/>
          <w:szCs w:val="24"/>
          <w:lang w:val="en-US" w:eastAsia="zh-CN" w:bidi="ar-SA"/>
        </w:rPr>
        <w:t>先后发布了《氰化钠安全规程》（GB/Z 24783-2009）、《氰化物泄漏的处理处置方法 第1部分 氰化钠》（HG/T 4333.1-2012）、《氰化物泄漏的处理处置方法 第2部分 氰化钠》（HG/T 4333.2-2012）、《黄金工业用固体氰化钠安全管理技术规范》（YS/T 3017-2012）、危险化学品使用量的数量标准（2013年版）、《固体氰化物包装》（GB 19268-2021）等规定，提出了</w:t>
      </w:r>
      <w:r>
        <w:rPr>
          <w:rFonts w:hint="default" w:ascii="Times New Roman" w:hAnsi="Times New Roman" w:eastAsia="宋体" w:cs="Times New Roman"/>
          <w:b w:val="0"/>
          <w:kern w:val="0"/>
          <w:sz w:val="21"/>
          <w:szCs w:val="24"/>
          <w:lang w:val="en-US" w:eastAsia="zh-CN" w:bidi="ar-SA"/>
        </w:rPr>
        <w:t>《氰化物安全生产管理规范》（征求意见稿）</w:t>
      </w:r>
      <w:r>
        <w:rPr>
          <w:rFonts w:hint="eastAsia" w:ascii="Times New Roman" w:hAnsi="Times New Roman" w:eastAsia="宋体" w:cs="Times New Roman"/>
          <w:b w:val="0"/>
          <w:kern w:val="0"/>
          <w:sz w:val="21"/>
          <w:szCs w:val="24"/>
          <w:lang w:val="en-US" w:eastAsia="zh-CN" w:bidi="ar-SA"/>
        </w:rPr>
        <w:t>（20173376-Q-450）</w:t>
      </w:r>
      <w:r>
        <w:rPr>
          <w:rFonts w:hint="default" w:ascii="Times New Roman" w:hAnsi="Times New Roman" w:eastAsia="宋体" w:cs="Times New Roman"/>
          <w:b w:val="0"/>
          <w:kern w:val="0"/>
          <w:sz w:val="21"/>
          <w:szCs w:val="24"/>
          <w:lang w:val="en-US" w:eastAsia="zh-CN" w:bidi="ar-SA"/>
        </w:rPr>
        <w:t>等</w:t>
      </w:r>
      <w:r>
        <w:rPr>
          <w:rFonts w:hint="eastAsia" w:ascii="Times New Roman" w:hAnsi="Times New Roman" w:eastAsia="宋体" w:cs="Times New Roman"/>
          <w:b w:val="0"/>
          <w:kern w:val="0"/>
          <w:sz w:val="21"/>
          <w:szCs w:val="24"/>
          <w:lang w:val="en-US" w:eastAsia="zh-CN" w:bidi="ar-SA"/>
        </w:rPr>
        <w:t>管理办法</w:t>
      </w:r>
      <w:r>
        <w:rPr>
          <w:rFonts w:hint="default" w:ascii="Times New Roman" w:hAnsi="Times New Roman" w:eastAsia="宋体" w:cs="Times New Roman"/>
          <w:b w:val="0"/>
          <w:kern w:val="0"/>
          <w:sz w:val="21"/>
          <w:szCs w:val="24"/>
          <w:lang w:val="en-US" w:eastAsia="zh-CN" w:bidi="ar-SA"/>
        </w:rPr>
        <w:t>。</w:t>
      </w:r>
    </w:p>
    <w:p w14:paraId="6420C734">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afterAutospacing="0" w:line="360" w:lineRule="exact"/>
        <w:ind w:firstLine="420" w:firstLineChars="200"/>
        <w:textAlignment w:val="auto"/>
        <w:rPr>
          <w:rFonts w:hint="default" w:ascii="Times New Roman" w:hAnsi="Times New Roman" w:cs="Times New Roman" w:eastAsiaTheme="minorEastAsia"/>
          <w:b w:val="0"/>
          <w:kern w:val="2"/>
          <w:sz w:val="21"/>
          <w:szCs w:val="24"/>
          <w:lang w:val="en-US" w:eastAsia="zh-CN" w:bidi="ar-SA"/>
        </w:rPr>
      </w:pPr>
      <w:r>
        <w:rPr>
          <w:rFonts w:hint="eastAsia" w:ascii="Times New Roman" w:hAnsi="Times New Roman" w:cs="Times New Roman"/>
          <w:b w:val="0"/>
          <w:kern w:val="2"/>
          <w:sz w:val="21"/>
          <w:szCs w:val="24"/>
          <w:lang w:val="en-US" w:eastAsia="zh-CN" w:bidi="ar-SA"/>
        </w:rPr>
        <w:t>然而，我国现行的海水氰化物的分析方法标准</w:t>
      </w:r>
      <w:r>
        <w:rPr>
          <w:rFonts w:hint="default" w:ascii="Times New Roman" w:hAnsi="Times New Roman" w:cs="Times New Roman" w:eastAsiaTheme="minorEastAsia"/>
          <w:b w:val="0"/>
          <w:kern w:val="2"/>
          <w:sz w:val="21"/>
          <w:szCs w:val="24"/>
          <w:lang w:val="en-US" w:eastAsia="zh-CN" w:bidi="ar-SA"/>
        </w:rPr>
        <w:t>《海洋监测规范 第4部分：海水分析</w:t>
      </w:r>
      <w:r>
        <w:rPr>
          <w:rFonts w:hint="eastAsia" w:ascii="Times New Roman" w:hAnsi="Times New Roman" w:cs="Times New Roman"/>
          <w:b w:val="0"/>
          <w:kern w:val="2"/>
          <w:sz w:val="21"/>
          <w:szCs w:val="24"/>
          <w:lang w:val="en-US" w:eastAsia="zh-CN" w:bidi="ar-SA"/>
        </w:rPr>
        <w:t>（</w:t>
      </w:r>
      <w:r>
        <w:rPr>
          <w:rFonts w:hint="default" w:ascii="Times New Roman" w:hAnsi="Times New Roman" w:cs="Times New Roman" w:eastAsiaTheme="minorEastAsia"/>
          <w:b w:val="0"/>
          <w:kern w:val="2"/>
          <w:sz w:val="21"/>
          <w:szCs w:val="24"/>
          <w:lang w:val="en-US" w:eastAsia="zh-CN" w:bidi="ar-SA"/>
        </w:rPr>
        <w:t>20</w:t>
      </w:r>
      <w:r>
        <w:rPr>
          <w:rFonts w:hint="eastAsia" w:ascii="Times New Roman" w:hAnsi="Times New Roman" w:cs="Times New Roman"/>
          <w:b w:val="0"/>
          <w:kern w:val="2"/>
          <w:sz w:val="21"/>
          <w:szCs w:val="24"/>
          <w:lang w:val="en-US" w:eastAsia="zh-CN" w:bidi="ar-SA"/>
        </w:rPr>
        <w:t>.1</w:t>
      </w:r>
      <w:r>
        <w:rPr>
          <w:rFonts w:hint="default" w:ascii="Times New Roman" w:hAnsi="Times New Roman" w:cs="Times New Roman" w:eastAsiaTheme="minorEastAsia"/>
          <w:b w:val="0"/>
          <w:kern w:val="2"/>
          <w:sz w:val="21"/>
          <w:szCs w:val="24"/>
          <w:lang w:val="en-US" w:eastAsia="zh-CN" w:bidi="ar-SA"/>
        </w:rPr>
        <w:t xml:space="preserve"> 氰化物 异烟酸-吡唑啉酮分光光度法</w:t>
      </w:r>
      <w:r>
        <w:rPr>
          <w:rFonts w:hint="eastAsia" w:ascii="Times New Roman" w:hAnsi="Times New Roman" w:cs="Times New Roman"/>
          <w:b w:val="0"/>
          <w:kern w:val="2"/>
          <w:sz w:val="21"/>
          <w:szCs w:val="24"/>
          <w:lang w:val="en-US" w:eastAsia="zh-CN" w:bidi="ar-SA"/>
        </w:rPr>
        <w:t>）</w:t>
      </w:r>
      <w:r>
        <w:rPr>
          <w:rFonts w:hint="default" w:ascii="Times New Roman" w:hAnsi="Times New Roman" w:cs="Times New Roman" w:eastAsiaTheme="minorEastAsia"/>
          <w:b w:val="0"/>
          <w:kern w:val="2"/>
          <w:sz w:val="21"/>
          <w:szCs w:val="24"/>
          <w:lang w:val="en-US" w:eastAsia="zh-CN" w:bidi="ar-SA"/>
        </w:rPr>
        <w:t>（GB 17378.4-2007）</w:t>
      </w:r>
      <w:r>
        <w:rPr>
          <w:rFonts w:hint="eastAsia" w:ascii="Times New Roman" w:hAnsi="Times New Roman" w:cs="Times New Roman"/>
          <w:b w:val="0"/>
          <w:kern w:val="2"/>
          <w:sz w:val="21"/>
          <w:szCs w:val="24"/>
          <w:lang w:val="en-US" w:eastAsia="zh-CN" w:bidi="ar-SA"/>
        </w:rPr>
        <w:t>》、</w:t>
      </w:r>
      <w:r>
        <w:rPr>
          <w:rFonts w:hint="default" w:ascii="Times New Roman" w:hAnsi="Times New Roman" w:cs="Times New Roman" w:eastAsiaTheme="minorEastAsia"/>
          <w:b w:val="0"/>
          <w:kern w:val="2"/>
          <w:sz w:val="21"/>
          <w:szCs w:val="24"/>
          <w:lang w:val="en-US" w:eastAsia="zh-CN" w:bidi="ar-SA"/>
        </w:rPr>
        <w:t>《海洋监测规范 第4部分：海水分析</w:t>
      </w:r>
      <w:r>
        <w:rPr>
          <w:rFonts w:hint="eastAsia" w:ascii="Times New Roman" w:hAnsi="Times New Roman" w:cs="Times New Roman"/>
          <w:b w:val="0"/>
          <w:kern w:val="2"/>
          <w:sz w:val="21"/>
          <w:szCs w:val="24"/>
          <w:lang w:val="en-US" w:eastAsia="zh-CN" w:bidi="ar-SA"/>
        </w:rPr>
        <w:t>（</w:t>
      </w:r>
      <w:r>
        <w:rPr>
          <w:rFonts w:hint="default" w:ascii="Times New Roman" w:hAnsi="Times New Roman" w:cs="Times New Roman" w:eastAsiaTheme="minorEastAsia"/>
          <w:b w:val="0"/>
          <w:kern w:val="2"/>
          <w:sz w:val="21"/>
          <w:szCs w:val="24"/>
          <w:lang w:val="en-US" w:eastAsia="zh-CN" w:bidi="ar-SA"/>
        </w:rPr>
        <w:t>20</w:t>
      </w:r>
      <w:r>
        <w:rPr>
          <w:rFonts w:hint="eastAsia" w:ascii="Times New Roman" w:hAnsi="Times New Roman" w:cs="Times New Roman"/>
          <w:b w:val="0"/>
          <w:kern w:val="2"/>
          <w:sz w:val="21"/>
          <w:szCs w:val="24"/>
          <w:lang w:val="en-US" w:eastAsia="zh-CN" w:bidi="ar-SA"/>
        </w:rPr>
        <w:t>.2</w:t>
      </w:r>
      <w:r>
        <w:rPr>
          <w:rFonts w:hint="default" w:ascii="Times New Roman" w:hAnsi="Times New Roman" w:cs="Times New Roman" w:eastAsiaTheme="minorEastAsia"/>
          <w:b w:val="0"/>
          <w:kern w:val="2"/>
          <w:sz w:val="21"/>
          <w:szCs w:val="24"/>
          <w:lang w:val="en-US" w:eastAsia="zh-CN" w:bidi="ar-SA"/>
        </w:rPr>
        <w:t xml:space="preserve"> 氰化物 吡啶-巴比</w:t>
      </w:r>
      <w:r>
        <w:rPr>
          <w:rFonts w:hint="eastAsia" w:ascii="Times New Roman" w:hAnsi="Times New Roman" w:cs="Times New Roman"/>
          <w:b w:val="0"/>
          <w:kern w:val="2"/>
          <w:sz w:val="21"/>
          <w:szCs w:val="24"/>
          <w:lang w:val="en-US" w:eastAsia="zh-CN" w:bidi="ar-SA"/>
        </w:rPr>
        <w:t>土</w:t>
      </w:r>
      <w:r>
        <w:rPr>
          <w:rFonts w:hint="default" w:ascii="Times New Roman" w:hAnsi="Times New Roman" w:cs="Times New Roman" w:eastAsiaTheme="minorEastAsia"/>
          <w:b w:val="0"/>
          <w:kern w:val="2"/>
          <w:sz w:val="21"/>
          <w:szCs w:val="24"/>
          <w:lang w:val="en-US" w:eastAsia="zh-CN" w:bidi="ar-SA"/>
        </w:rPr>
        <w:t>酸分光光度法</w:t>
      </w:r>
      <w:r>
        <w:rPr>
          <w:rFonts w:hint="eastAsia" w:ascii="Times New Roman" w:hAnsi="Times New Roman" w:cs="Times New Roman"/>
          <w:b w:val="0"/>
          <w:kern w:val="2"/>
          <w:sz w:val="21"/>
          <w:szCs w:val="24"/>
          <w:lang w:val="en-US" w:eastAsia="zh-CN" w:bidi="ar-SA"/>
        </w:rPr>
        <w:t>）</w:t>
      </w:r>
      <w:r>
        <w:rPr>
          <w:rFonts w:hint="default" w:ascii="Times New Roman" w:hAnsi="Times New Roman" w:cs="Times New Roman" w:eastAsiaTheme="minorEastAsia"/>
          <w:b w:val="0"/>
          <w:kern w:val="2"/>
          <w:sz w:val="21"/>
          <w:szCs w:val="24"/>
          <w:lang w:val="en-US" w:eastAsia="zh-CN" w:bidi="ar-SA"/>
        </w:rPr>
        <w:t>（GB 17378.4-2007）</w:t>
      </w:r>
      <w:r>
        <w:rPr>
          <w:rFonts w:hint="eastAsia" w:ascii="Times New Roman" w:hAnsi="Times New Roman" w:cs="Times New Roman"/>
          <w:b w:val="0"/>
          <w:kern w:val="2"/>
          <w:sz w:val="21"/>
          <w:szCs w:val="24"/>
          <w:lang w:val="en-US" w:eastAsia="zh-CN" w:bidi="ar-SA"/>
        </w:rPr>
        <w:t>》、</w:t>
      </w:r>
      <w:r>
        <w:rPr>
          <w:rFonts w:hint="default" w:ascii="Times New Roman" w:hAnsi="Times New Roman" w:cs="Times New Roman" w:eastAsiaTheme="minorEastAsia"/>
          <w:b w:val="0"/>
          <w:kern w:val="2"/>
          <w:sz w:val="21"/>
          <w:szCs w:val="24"/>
          <w:lang w:val="en-US" w:eastAsia="zh-CN" w:bidi="ar-SA"/>
        </w:rPr>
        <w:t>《海洋监测技术规程 第1部分：海水</w:t>
      </w:r>
      <w:r>
        <w:rPr>
          <w:rFonts w:hint="eastAsia" w:ascii="Times New Roman" w:hAnsi="Times New Roman" w:cs="Times New Roman"/>
          <w:b w:val="0"/>
          <w:kern w:val="2"/>
          <w:sz w:val="21"/>
          <w:szCs w:val="24"/>
          <w:lang w:val="en-US" w:eastAsia="zh-CN" w:bidi="ar-SA"/>
        </w:rPr>
        <w:t xml:space="preserve"> 16 氰化物的测定 便携式光谱仪法</w:t>
      </w:r>
      <w:r>
        <w:rPr>
          <w:rFonts w:hint="default" w:ascii="Times New Roman" w:hAnsi="Times New Roman" w:cs="Times New Roman" w:eastAsiaTheme="minorEastAsia"/>
          <w:b w:val="0"/>
          <w:kern w:val="2"/>
          <w:sz w:val="21"/>
          <w:szCs w:val="24"/>
          <w:lang w:val="en-US" w:eastAsia="zh-CN" w:bidi="ar-SA"/>
        </w:rPr>
        <w:t>》（HY/T 147.1-2013），仍处</w:t>
      </w:r>
      <w:r>
        <w:rPr>
          <w:rFonts w:hint="eastAsia" w:ascii="Times New Roman" w:hAnsi="Times New Roman" w:cs="Times New Roman"/>
          <w:b w:val="0"/>
          <w:kern w:val="2"/>
          <w:sz w:val="21"/>
          <w:szCs w:val="24"/>
          <w:lang w:val="en-US" w:eastAsia="zh-CN" w:bidi="ar-SA"/>
        </w:rPr>
        <w:t>在</w:t>
      </w:r>
      <w:r>
        <w:rPr>
          <w:rFonts w:hint="default" w:ascii="Times New Roman" w:hAnsi="Times New Roman" w:cs="Times New Roman" w:eastAsiaTheme="minorEastAsia"/>
          <w:b w:val="0"/>
          <w:kern w:val="2"/>
          <w:sz w:val="21"/>
          <w:szCs w:val="24"/>
          <w:lang w:val="en-US" w:eastAsia="zh-CN" w:bidi="ar-SA"/>
        </w:rPr>
        <w:t>手工蒸馏、手工比色阶段，</w:t>
      </w:r>
      <w:r>
        <w:rPr>
          <w:rFonts w:hint="eastAsia" w:ascii="Times New Roman" w:hAnsi="Times New Roman" w:cs="Times New Roman"/>
          <w:b w:val="0"/>
          <w:kern w:val="2"/>
          <w:sz w:val="21"/>
          <w:szCs w:val="24"/>
          <w:lang w:val="en-US" w:eastAsia="zh-CN" w:bidi="ar-SA"/>
        </w:rPr>
        <w:t>存在</w:t>
      </w:r>
      <w:r>
        <w:rPr>
          <w:rFonts w:hint="default" w:ascii="Times New Roman" w:hAnsi="Times New Roman" w:cs="Times New Roman" w:eastAsiaTheme="minorEastAsia"/>
          <w:b w:val="0"/>
          <w:kern w:val="2"/>
          <w:sz w:val="21"/>
          <w:szCs w:val="24"/>
          <w:lang w:val="en-US" w:eastAsia="zh-CN" w:bidi="ar-SA"/>
        </w:rPr>
        <w:t>操作步骤繁琐、</w:t>
      </w:r>
      <w:r>
        <w:rPr>
          <w:rFonts w:hint="eastAsia" w:ascii="Times New Roman" w:hAnsi="Times New Roman" w:cs="Times New Roman"/>
          <w:b w:val="0"/>
          <w:kern w:val="2"/>
          <w:sz w:val="21"/>
          <w:szCs w:val="24"/>
          <w:lang w:val="en-US" w:eastAsia="zh-CN" w:bidi="ar-SA"/>
        </w:rPr>
        <w:t>分析周期</w:t>
      </w:r>
      <w:r>
        <w:rPr>
          <w:rFonts w:hint="default" w:ascii="Times New Roman" w:hAnsi="Times New Roman" w:cs="Times New Roman" w:eastAsiaTheme="minorEastAsia"/>
          <w:b w:val="0"/>
          <w:kern w:val="2"/>
          <w:sz w:val="21"/>
          <w:szCs w:val="24"/>
          <w:lang w:val="en-US" w:eastAsia="zh-CN" w:bidi="ar-SA"/>
        </w:rPr>
        <w:t>长、</w:t>
      </w:r>
      <w:r>
        <w:rPr>
          <w:rFonts w:hint="default" w:ascii="Times New Roman" w:hAnsi="Times New Roman" w:eastAsia="宋体" w:cs="Times New Roman"/>
          <w:color w:val="auto"/>
          <w:kern w:val="2"/>
          <w:sz w:val="21"/>
          <w:szCs w:val="21"/>
          <w:lang w:val="en-US" w:eastAsia="zh-CN" w:bidi="ar-SA"/>
        </w:rPr>
        <w:t>重现性差</w:t>
      </w:r>
      <w:r>
        <w:rPr>
          <w:rFonts w:hint="eastAsia" w:ascii="Times New Roman" w:hAnsi="Times New Roman" w:eastAsia="宋体" w:cs="Times New Roman"/>
          <w:color w:val="auto"/>
          <w:kern w:val="2"/>
          <w:sz w:val="21"/>
          <w:szCs w:val="21"/>
          <w:lang w:val="en-US" w:eastAsia="zh-CN" w:bidi="ar-SA"/>
        </w:rPr>
        <w:t>，</w:t>
      </w:r>
      <w:r>
        <w:rPr>
          <w:rFonts w:hint="default" w:ascii="Times New Roman" w:hAnsi="Times New Roman" w:cs="Times New Roman" w:eastAsiaTheme="minorEastAsia"/>
          <w:b w:val="0"/>
          <w:kern w:val="2"/>
          <w:sz w:val="21"/>
          <w:szCs w:val="24"/>
          <w:lang w:val="en-US" w:eastAsia="zh-CN" w:bidi="ar-SA"/>
        </w:rPr>
        <w:t>二次污染等不足，</w:t>
      </w:r>
      <w:r>
        <w:rPr>
          <w:rFonts w:hint="eastAsia" w:ascii="Times New Roman" w:hAnsi="Times New Roman" w:cs="Times New Roman"/>
          <w:b w:val="0"/>
          <w:kern w:val="2"/>
          <w:sz w:val="21"/>
          <w:szCs w:val="24"/>
          <w:lang w:val="en-US" w:eastAsia="zh-CN" w:bidi="ar-SA"/>
        </w:rPr>
        <w:t>难以满足</w:t>
      </w:r>
      <w:r>
        <w:rPr>
          <w:rFonts w:hint="default" w:ascii="Times New Roman" w:hAnsi="Times New Roman" w:cs="Times New Roman" w:eastAsiaTheme="minorEastAsia"/>
          <w:b w:val="0"/>
          <w:kern w:val="2"/>
          <w:sz w:val="21"/>
          <w:szCs w:val="24"/>
          <w:lang w:val="en-US" w:eastAsia="zh-CN" w:bidi="ar-SA"/>
        </w:rPr>
        <w:t>大批量海水样品监测分析</w:t>
      </w:r>
      <w:r>
        <w:rPr>
          <w:rFonts w:hint="eastAsia" w:ascii="Times New Roman" w:hAnsi="Times New Roman" w:cs="Times New Roman"/>
          <w:b w:val="0"/>
          <w:kern w:val="2"/>
          <w:sz w:val="21"/>
          <w:szCs w:val="24"/>
          <w:lang w:val="en-US" w:eastAsia="zh-CN" w:bidi="ar-SA"/>
        </w:rPr>
        <w:t>的</w:t>
      </w:r>
      <w:r>
        <w:rPr>
          <w:rFonts w:hint="default" w:ascii="Times New Roman" w:hAnsi="Times New Roman" w:cs="Times New Roman" w:eastAsiaTheme="minorEastAsia"/>
          <w:b w:val="0"/>
          <w:kern w:val="2"/>
          <w:sz w:val="21"/>
          <w:szCs w:val="24"/>
          <w:lang w:val="en-US" w:eastAsia="zh-CN" w:bidi="ar-SA"/>
        </w:rPr>
        <w:t>要求。</w:t>
      </w:r>
    </w:p>
    <w:p w14:paraId="1AD11DB8">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afterAutospacing="0" w:line="360" w:lineRule="exact"/>
        <w:ind w:firstLine="420" w:firstLineChars="200"/>
        <w:textAlignment w:val="auto"/>
        <w:rPr>
          <w:rFonts w:hint="default" w:ascii="Times New Roman" w:hAnsi="Times New Roman" w:cs="Times New Roman"/>
          <w:b w:val="0"/>
          <w:kern w:val="2"/>
          <w:sz w:val="21"/>
          <w:szCs w:val="24"/>
          <w:lang w:val="en-US" w:eastAsia="zh-CN" w:bidi="ar-SA"/>
        </w:rPr>
      </w:pPr>
      <w:r>
        <w:rPr>
          <w:rFonts w:hint="eastAsia" w:ascii="Times New Roman" w:hAnsi="Times New Roman" w:cs="Times New Roman"/>
          <w:b w:val="0"/>
          <w:kern w:val="2"/>
          <w:sz w:val="21"/>
          <w:szCs w:val="24"/>
          <w:lang w:val="en-US" w:eastAsia="zh-CN" w:bidi="ar-SA"/>
        </w:rPr>
        <w:t>因此，开展针对海水中氰化物的流动注射法预研究，旨在探索并建立一种适用于海水环境的氰化物分析方法。本研究采用流动注射法测定海水中氰化物，能够解决传统分析方法的不足。</w:t>
      </w:r>
      <w:r>
        <w:rPr>
          <w:rFonts w:hint="default" w:ascii="Times New Roman" w:hAnsi="Times New Roman" w:cs="Times New Roman"/>
          <w:b w:val="0"/>
          <w:kern w:val="2"/>
          <w:sz w:val="21"/>
          <w:szCs w:val="24"/>
          <w:lang w:val="en-US" w:eastAsia="zh-CN" w:bidi="ar-SA"/>
        </w:rPr>
        <w:t>流动注射</w:t>
      </w:r>
      <w:r>
        <w:rPr>
          <w:rFonts w:hint="eastAsia" w:ascii="Times New Roman" w:hAnsi="Times New Roman" w:cs="Times New Roman"/>
          <w:b w:val="0"/>
          <w:kern w:val="2"/>
          <w:sz w:val="21"/>
          <w:szCs w:val="24"/>
          <w:lang w:val="en-US" w:eastAsia="zh-CN" w:bidi="ar-SA"/>
        </w:rPr>
        <w:t>-</w:t>
      </w:r>
      <w:r>
        <w:rPr>
          <w:rFonts w:hint="default" w:ascii="Times New Roman" w:hAnsi="Times New Roman" w:cs="Times New Roman"/>
          <w:b w:val="0"/>
          <w:kern w:val="2"/>
          <w:sz w:val="21"/>
          <w:szCs w:val="24"/>
          <w:lang w:val="en-US" w:eastAsia="zh-CN" w:bidi="ar-SA"/>
        </w:rPr>
        <w:t>分光光度法，</w:t>
      </w:r>
      <w:r>
        <w:rPr>
          <w:rFonts w:hint="eastAsia" w:ascii="Times New Roman" w:hAnsi="Times New Roman" w:cs="Times New Roman"/>
          <w:b w:val="0"/>
          <w:kern w:val="2"/>
          <w:sz w:val="21"/>
          <w:szCs w:val="24"/>
          <w:lang w:val="en-US" w:eastAsia="zh-CN" w:bidi="ar-SA"/>
        </w:rPr>
        <w:t>集</w:t>
      </w:r>
      <w:r>
        <w:rPr>
          <w:rFonts w:hint="default" w:ascii="Times New Roman" w:hAnsi="Times New Roman" w:cs="Times New Roman"/>
          <w:b w:val="0"/>
          <w:kern w:val="2"/>
          <w:sz w:val="21"/>
          <w:szCs w:val="24"/>
          <w:lang w:val="en-US" w:eastAsia="zh-CN" w:bidi="ar-SA"/>
        </w:rPr>
        <w:t>自动进样、在线蒸馏、在线显色与分析</w:t>
      </w:r>
      <w:r>
        <w:rPr>
          <w:rFonts w:hint="eastAsia" w:ascii="Times New Roman" w:hAnsi="Times New Roman" w:cs="Times New Roman"/>
          <w:b w:val="0"/>
          <w:kern w:val="2"/>
          <w:sz w:val="21"/>
          <w:szCs w:val="24"/>
          <w:lang w:val="en-US" w:eastAsia="zh-CN" w:bidi="ar-SA"/>
        </w:rPr>
        <w:t>于</w:t>
      </w:r>
      <w:r>
        <w:rPr>
          <w:rFonts w:hint="default" w:ascii="Times New Roman" w:hAnsi="Times New Roman" w:cs="Times New Roman"/>
          <w:b w:val="0"/>
          <w:kern w:val="2"/>
          <w:sz w:val="21"/>
          <w:szCs w:val="24"/>
          <w:lang w:val="en-US" w:eastAsia="zh-CN" w:bidi="ar-SA"/>
        </w:rPr>
        <w:t>一体</w:t>
      </w:r>
      <w:r>
        <w:rPr>
          <w:rFonts w:hint="eastAsia" w:ascii="Times New Roman" w:hAnsi="Times New Roman" w:cs="Times New Roman"/>
          <w:b w:val="0"/>
          <w:kern w:val="2"/>
          <w:sz w:val="21"/>
          <w:szCs w:val="24"/>
          <w:lang w:val="en-US" w:eastAsia="zh-CN" w:bidi="ar-SA"/>
        </w:rPr>
        <w:t>，具有简便快速、正确度高、精密度高、灵敏度高、样品和试剂用量小等优势，样品全封闭在线蒸馏、吸收和检测，减少了氰化物对环境的污染和人体的危害，尤其在大批量样品的分析上优势更为明显，在水质检测中应用广泛，既能够应用于实验室分析也能应用于野外环境分析。</w:t>
      </w:r>
    </w:p>
    <w:p w14:paraId="2C6D8664">
      <w:pPr>
        <w:keepNext w:val="0"/>
        <w:keepLines w:val="0"/>
        <w:pageBreakBefore w:val="0"/>
        <w:widowControl w:val="0"/>
        <w:kinsoku/>
        <w:wordWrap/>
        <w:overflowPunct/>
        <w:topLinePunct w:val="0"/>
        <w:autoSpaceDE/>
        <w:autoSpaceDN/>
        <w:bidi w:val="0"/>
        <w:adjustRightInd/>
        <w:snapToGrid/>
        <w:spacing w:before="0" w:beforeLines="-2147483648" w:beforeAutospacing="0" w:after="0" w:afterLines="-2147483648" w:afterAutospacing="0" w:line="360" w:lineRule="exact"/>
        <w:ind w:firstLine="420" w:firstLineChars="200"/>
        <w:textAlignment w:val="auto"/>
        <w:rPr>
          <w:rFonts w:hint="eastAsia" w:ascii="Times New Roman" w:hAnsi="Times New Roman" w:cs="Times New Roman"/>
          <w:b w:val="0"/>
          <w:kern w:val="2"/>
          <w:sz w:val="21"/>
          <w:szCs w:val="24"/>
          <w:lang w:val="en-US" w:eastAsia="zh-CN" w:bidi="ar-SA"/>
        </w:rPr>
      </w:pPr>
      <w:r>
        <w:rPr>
          <w:rFonts w:hint="eastAsia" w:ascii="Times New Roman" w:hAnsi="Times New Roman" w:cs="Times New Roman"/>
          <w:b w:val="0"/>
          <w:kern w:val="2"/>
          <w:sz w:val="21"/>
          <w:szCs w:val="24"/>
          <w:lang w:val="en-US" w:eastAsia="zh-CN" w:bidi="ar-SA"/>
        </w:rPr>
        <w:t>这一研究不仅将填补现有技术空白，确保监测数据“真、准、快”，为海洋生态环境监测提供更加准确可靠的数据支持；还将进一步完善海洋环境监测标准体系，为海洋环境保护和生态治理提供强有力的技术保障。</w:t>
      </w:r>
    </w:p>
    <w:p w14:paraId="2B5EDF0E">
      <w:pPr>
        <w:pStyle w:val="28"/>
        <w:keepNext w:val="0"/>
        <w:keepLines w:val="0"/>
        <w:pageBreakBefore w:val="0"/>
        <w:widowControl/>
        <w:numPr>
          <w:ilvl w:val="0"/>
          <w:numId w:val="0"/>
        </w:numPr>
        <w:kinsoku/>
        <w:wordWrap/>
        <w:overflowPunct/>
        <w:topLinePunct w:val="0"/>
        <w:autoSpaceDE/>
        <w:autoSpaceDN/>
        <w:bidi w:val="0"/>
        <w:adjustRightInd/>
        <w:snapToGrid/>
        <w:spacing w:before="161" w:beforeLines="50" w:after="161" w:afterLines="50" w:line="360" w:lineRule="exact"/>
        <w:ind w:left="0" w:leftChars="0" w:firstLine="0" w:firstLineChars="0"/>
        <w:textAlignment w:val="auto"/>
        <w:outlineLvl w:val="1"/>
        <w:rPr>
          <w:rFonts w:hint="default" w:ascii="Times New Roman" w:hAnsi="Times New Roman" w:cs="Times New Roman"/>
          <w:b/>
          <w:bCs/>
          <w:kern w:val="2"/>
          <w:sz w:val="21"/>
          <w:szCs w:val="24"/>
          <w:lang w:val="en-US" w:eastAsia="zh-CN" w:bidi="ar-SA"/>
        </w:rPr>
      </w:pPr>
      <w:bookmarkStart w:id="30" w:name="_Toc8460"/>
      <w:r>
        <w:rPr>
          <w:rFonts w:hint="eastAsia" w:ascii="Times New Roman" w:hAnsi="Times New Roman" w:cs="Times New Roman"/>
          <w:b/>
          <w:bCs/>
          <w:kern w:val="2"/>
          <w:sz w:val="21"/>
          <w:szCs w:val="24"/>
          <w:lang w:val="en-US" w:eastAsia="zh-CN" w:bidi="ar-SA"/>
        </w:rPr>
        <w:t>（二）</w:t>
      </w:r>
      <w:r>
        <w:rPr>
          <w:rFonts w:hint="default" w:ascii="Times New Roman" w:hAnsi="Times New Roman" w:cs="Times New Roman"/>
          <w:b/>
          <w:bCs/>
          <w:kern w:val="2"/>
          <w:sz w:val="21"/>
          <w:szCs w:val="24"/>
          <w:lang w:val="en-US" w:eastAsia="zh-CN" w:bidi="ar-SA"/>
        </w:rPr>
        <w:t xml:space="preserve"> 编制过程</w:t>
      </w:r>
      <w:r>
        <w:rPr>
          <w:rFonts w:hint="eastAsia" w:ascii="Times New Roman" w:hAnsi="Times New Roman" w:cs="Times New Roman"/>
          <w:b/>
          <w:bCs/>
          <w:kern w:val="2"/>
          <w:sz w:val="21"/>
          <w:szCs w:val="24"/>
          <w:lang w:val="en-US" w:eastAsia="zh-CN" w:bidi="ar-SA"/>
        </w:rPr>
        <w:t>简介</w:t>
      </w:r>
      <w:bookmarkEnd w:id="30"/>
    </w:p>
    <w:p w14:paraId="269F353C">
      <w:pPr>
        <w:pStyle w:val="28"/>
        <w:keepNext w:val="0"/>
        <w:keepLines w:val="0"/>
        <w:pageBreakBefore w:val="0"/>
        <w:widowControl/>
        <w:numPr>
          <w:ilvl w:val="0"/>
          <w:numId w:val="0"/>
        </w:numPr>
        <w:kinsoku/>
        <w:wordWrap/>
        <w:overflowPunct/>
        <w:topLinePunct w:val="0"/>
        <w:autoSpaceDE/>
        <w:autoSpaceDN/>
        <w:bidi w:val="0"/>
        <w:adjustRightInd/>
        <w:snapToGrid/>
        <w:spacing w:before="161" w:beforeLines="50" w:after="161" w:afterLines="50" w:line="360" w:lineRule="exact"/>
        <w:textAlignment w:val="auto"/>
        <w:outlineLvl w:val="1"/>
        <w:rPr>
          <w:rFonts w:hint="default" w:ascii="Times New Roman" w:hAnsi="Times New Roman" w:eastAsia="黑体" w:cs="Times New Roman"/>
          <w:b/>
          <w:bCs/>
          <w:kern w:val="2"/>
          <w:sz w:val="21"/>
          <w:szCs w:val="24"/>
          <w:lang w:val="en-US" w:eastAsia="zh-CN" w:bidi="ar-SA"/>
        </w:rPr>
      </w:pPr>
      <w:bookmarkStart w:id="31" w:name="_Toc18225"/>
      <w:r>
        <w:rPr>
          <w:rFonts w:hint="eastAsia" w:ascii="Times New Roman" w:hAnsi="Times New Roman" w:cs="Times New Roman"/>
          <w:b/>
          <w:bCs/>
          <w:kern w:val="2"/>
          <w:sz w:val="21"/>
          <w:szCs w:val="24"/>
          <w:lang w:val="en-US" w:eastAsia="zh-CN" w:bidi="ar-SA"/>
        </w:rPr>
        <w:t>1.</w:t>
      </w:r>
      <w:r>
        <w:rPr>
          <w:rFonts w:hint="eastAsia" w:ascii="Times New Roman" w:hAnsi="Times New Roman" w:eastAsia="黑体" w:cs="Times New Roman"/>
          <w:b/>
          <w:bCs/>
          <w:kern w:val="2"/>
          <w:sz w:val="21"/>
          <w:szCs w:val="24"/>
          <w:lang w:val="en-US" w:eastAsia="zh-CN" w:bidi="ar-SA"/>
        </w:rPr>
        <w:t xml:space="preserve"> 成立编制组</w:t>
      </w:r>
      <w:bookmarkEnd w:id="31"/>
    </w:p>
    <w:p w14:paraId="39507845">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imes New Roman" w:hAnsi="Times New Roman" w:cs="Times New Roman" w:eastAsiaTheme="minorEastAsia"/>
          <w:b w:val="0"/>
          <w:kern w:val="2"/>
          <w:sz w:val="21"/>
          <w:szCs w:val="24"/>
          <w:lang w:val="en-US" w:eastAsia="zh-CN" w:bidi="ar-SA"/>
        </w:rPr>
      </w:pPr>
      <w:r>
        <w:rPr>
          <w:rFonts w:hint="default" w:ascii="Times New Roman" w:hAnsi="Times New Roman" w:cs="Times New Roman"/>
          <w:b w:val="0"/>
          <w:kern w:val="2"/>
          <w:sz w:val="21"/>
          <w:szCs w:val="24"/>
          <w:lang w:val="en-US" w:eastAsia="zh-CN" w:bidi="ar-SA"/>
        </w:rPr>
        <w:t>2022年9月</w:t>
      </w:r>
      <w:r>
        <w:rPr>
          <w:rFonts w:hint="eastAsia" w:ascii="Times New Roman" w:hAnsi="Times New Roman" w:cs="Times New Roman"/>
          <w:b w:val="0"/>
          <w:kern w:val="2"/>
          <w:sz w:val="21"/>
          <w:szCs w:val="24"/>
          <w:lang w:val="en-US" w:eastAsia="zh-CN" w:bidi="ar-SA"/>
        </w:rPr>
        <w:t>，收到《关于下达海南省2022年第二批地方标准制修订项目计划的通知》（琼市监函</w:t>
      </w:r>
      <w:r>
        <w:rPr>
          <w:rFonts w:hint="default" w:ascii="Times New Roman" w:hAnsi="Times New Roman" w:cs="Times New Roman"/>
          <w:b w:val="0"/>
          <w:kern w:val="2"/>
          <w:sz w:val="21"/>
          <w:szCs w:val="24"/>
          <w:lang w:val="en-US" w:eastAsia="zh-CN" w:bidi="ar-SA"/>
        </w:rPr>
        <w:t>[2022]572</w:t>
      </w:r>
      <w:r>
        <w:rPr>
          <w:rFonts w:hint="eastAsia" w:ascii="Times New Roman" w:hAnsi="Times New Roman" w:cs="Times New Roman"/>
          <w:b w:val="0"/>
          <w:kern w:val="2"/>
          <w:sz w:val="21"/>
          <w:szCs w:val="24"/>
          <w:lang w:val="en-US" w:eastAsia="zh-CN" w:bidi="ar-SA"/>
        </w:rPr>
        <w:t>号）后，</w:t>
      </w:r>
      <w:r>
        <w:rPr>
          <w:rFonts w:hint="default" w:ascii="Times New Roman" w:hAnsi="Times New Roman" w:cs="Times New Roman"/>
          <w:b w:val="0"/>
          <w:kern w:val="2"/>
          <w:sz w:val="21"/>
          <w:szCs w:val="24"/>
          <w:lang w:val="en-US" w:eastAsia="zh-CN" w:bidi="ar-SA"/>
        </w:rPr>
        <w:t>成立了标准编制</w:t>
      </w:r>
      <w:r>
        <w:rPr>
          <w:rFonts w:hint="eastAsia" w:ascii="Times New Roman" w:hAnsi="Times New Roman" w:cs="Times New Roman"/>
          <w:b w:val="0"/>
          <w:kern w:val="2"/>
          <w:sz w:val="21"/>
          <w:szCs w:val="24"/>
          <w:lang w:val="en-US" w:eastAsia="zh-CN" w:bidi="ar-SA"/>
        </w:rPr>
        <w:t>小</w:t>
      </w:r>
      <w:r>
        <w:rPr>
          <w:rFonts w:hint="default" w:ascii="Times New Roman" w:hAnsi="Times New Roman" w:cs="Times New Roman"/>
          <w:b w:val="0"/>
          <w:kern w:val="2"/>
          <w:sz w:val="21"/>
          <w:szCs w:val="24"/>
          <w:lang w:val="en-US" w:eastAsia="zh-CN" w:bidi="ar-SA"/>
        </w:rPr>
        <w:t>组</w:t>
      </w:r>
      <w:r>
        <w:rPr>
          <w:rFonts w:hint="eastAsia" w:ascii="Times New Roman" w:hAnsi="Times New Roman" w:cs="Times New Roman"/>
          <w:b w:val="0"/>
          <w:kern w:val="2"/>
          <w:sz w:val="21"/>
          <w:szCs w:val="24"/>
          <w:lang w:val="en-US" w:eastAsia="zh-CN" w:bidi="ar-SA"/>
        </w:rPr>
        <w:t>。</w:t>
      </w:r>
      <w:r>
        <w:rPr>
          <w:rFonts w:hint="default" w:ascii="Times New Roman" w:hAnsi="Times New Roman" w:cs="Times New Roman"/>
          <w:b w:val="0"/>
          <w:kern w:val="2"/>
          <w:sz w:val="21"/>
          <w:szCs w:val="24"/>
          <w:lang w:val="en-US" w:eastAsia="zh-CN" w:bidi="ar-SA"/>
        </w:rPr>
        <w:t>编制</w:t>
      </w:r>
      <w:r>
        <w:rPr>
          <w:rFonts w:hint="eastAsia" w:ascii="Times New Roman" w:hAnsi="Times New Roman" w:cs="Times New Roman"/>
          <w:b w:val="0"/>
          <w:kern w:val="2"/>
          <w:sz w:val="21"/>
          <w:szCs w:val="24"/>
          <w:lang w:val="en-US" w:eastAsia="zh-CN" w:bidi="ar-SA"/>
        </w:rPr>
        <w:t>小</w:t>
      </w:r>
      <w:r>
        <w:rPr>
          <w:rFonts w:hint="default" w:ascii="Times New Roman" w:hAnsi="Times New Roman" w:cs="Times New Roman"/>
          <w:b w:val="0"/>
          <w:kern w:val="2"/>
          <w:sz w:val="21"/>
          <w:szCs w:val="24"/>
          <w:lang w:val="en-US" w:eastAsia="zh-CN" w:bidi="ar-SA"/>
        </w:rPr>
        <w:t>组</w:t>
      </w:r>
      <w:r>
        <w:rPr>
          <w:rFonts w:hint="eastAsia" w:ascii="Times New Roman" w:hAnsi="Times New Roman" w:cs="Times New Roman"/>
          <w:b w:val="0"/>
          <w:kern w:val="2"/>
          <w:sz w:val="21"/>
          <w:szCs w:val="24"/>
          <w:lang w:val="en-US" w:eastAsia="zh-CN" w:bidi="ar-SA"/>
        </w:rPr>
        <w:t>成员有何书海、蒙健娇、吴华、钟悦、杨大顺、颜为军、陈表娟，成员长期在环境监测一线</w:t>
      </w:r>
      <w:r>
        <w:rPr>
          <w:rFonts w:hint="default" w:ascii="Times New Roman" w:hAnsi="Times New Roman" w:cs="Times New Roman"/>
          <w:b w:val="0"/>
          <w:kern w:val="2"/>
          <w:sz w:val="21"/>
          <w:szCs w:val="24"/>
          <w:lang w:val="en-US" w:eastAsia="zh-CN" w:bidi="ar-SA"/>
        </w:rPr>
        <w:t>，经验丰富，专业基础扎实，</w:t>
      </w:r>
      <w:r>
        <w:rPr>
          <w:rFonts w:hint="eastAsia" w:ascii="Times New Roman" w:hAnsi="Times New Roman" w:cs="Times New Roman"/>
          <w:b w:val="0"/>
          <w:kern w:val="2"/>
          <w:sz w:val="21"/>
          <w:szCs w:val="24"/>
          <w:lang w:val="en-US" w:eastAsia="zh-CN" w:bidi="ar-SA"/>
        </w:rPr>
        <w:t>可</w:t>
      </w:r>
      <w:r>
        <w:rPr>
          <w:rFonts w:hint="default" w:ascii="Times New Roman" w:hAnsi="Times New Roman" w:cs="Times New Roman"/>
          <w:b w:val="0"/>
          <w:kern w:val="2"/>
          <w:sz w:val="21"/>
          <w:szCs w:val="24"/>
          <w:lang w:val="en-US" w:eastAsia="zh-CN" w:bidi="ar-SA"/>
        </w:rPr>
        <w:t>满足《海水 氰化物的测定 流动注射</w:t>
      </w:r>
      <w:r>
        <w:rPr>
          <w:rFonts w:hint="eastAsia" w:ascii="Times New Roman" w:hAnsi="Times New Roman" w:cs="Times New Roman"/>
          <w:b w:val="0"/>
          <w:kern w:val="2"/>
          <w:sz w:val="21"/>
          <w:szCs w:val="24"/>
          <w:lang w:val="en-US" w:eastAsia="zh-CN" w:bidi="ar-SA"/>
        </w:rPr>
        <w:t>—</w:t>
      </w:r>
      <w:r>
        <w:rPr>
          <w:rFonts w:hint="default" w:ascii="Times New Roman" w:hAnsi="Times New Roman" w:cs="Times New Roman"/>
          <w:b w:val="0"/>
          <w:kern w:val="2"/>
          <w:sz w:val="21"/>
          <w:szCs w:val="24"/>
          <w:lang w:val="en-US" w:eastAsia="zh-CN" w:bidi="ar-SA"/>
        </w:rPr>
        <w:t>异烟酸-巴比妥酸分光光度法》</w:t>
      </w:r>
      <w:r>
        <w:rPr>
          <w:rFonts w:hint="eastAsia" w:ascii="Times New Roman" w:hAnsi="Times New Roman" w:cs="Times New Roman"/>
          <w:b w:val="0"/>
          <w:kern w:val="2"/>
          <w:sz w:val="21"/>
          <w:szCs w:val="24"/>
          <w:lang w:val="en-US" w:eastAsia="zh-CN" w:bidi="ar-SA"/>
        </w:rPr>
        <w:t>标准编制的</w:t>
      </w:r>
      <w:r>
        <w:rPr>
          <w:rFonts w:hint="default" w:ascii="Times New Roman" w:hAnsi="Times New Roman" w:cs="Times New Roman"/>
          <w:b w:val="0"/>
          <w:kern w:val="2"/>
          <w:sz w:val="21"/>
          <w:szCs w:val="24"/>
          <w:lang w:val="en-US" w:eastAsia="zh-CN" w:bidi="ar-SA"/>
        </w:rPr>
        <w:t>要求</w:t>
      </w:r>
      <w:r>
        <w:rPr>
          <w:rFonts w:hint="eastAsia" w:ascii="Times New Roman" w:hAnsi="Times New Roman" w:cs="Times New Roman"/>
          <w:b w:val="0"/>
          <w:kern w:val="2"/>
          <w:sz w:val="21"/>
          <w:szCs w:val="24"/>
          <w:lang w:val="en-US" w:eastAsia="zh-CN" w:bidi="ar-SA"/>
        </w:rPr>
        <w:t>。</w:t>
      </w:r>
    </w:p>
    <w:p w14:paraId="47A61966">
      <w:pPr>
        <w:pStyle w:val="28"/>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exact"/>
        <w:textAlignment w:val="auto"/>
        <w:outlineLvl w:val="1"/>
        <w:rPr>
          <w:rFonts w:hint="default" w:ascii="Times New Roman" w:hAnsi="Times New Roman" w:eastAsia="黑体" w:cs="Times New Roman"/>
          <w:b/>
          <w:bCs/>
          <w:kern w:val="2"/>
          <w:sz w:val="21"/>
          <w:szCs w:val="24"/>
          <w:lang w:val="en-US" w:eastAsia="zh-CN" w:bidi="ar-SA"/>
        </w:rPr>
      </w:pPr>
      <w:bookmarkStart w:id="32" w:name="_Toc32103"/>
      <w:r>
        <w:rPr>
          <w:rFonts w:hint="eastAsia" w:ascii="Times New Roman" w:hAnsi="Times New Roman" w:cs="Times New Roman"/>
          <w:b/>
          <w:bCs/>
          <w:kern w:val="2"/>
          <w:sz w:val="21"/>
          <w:szCs w:val="24"/>
          <w:lang w:val="en-US" w:eastAsia="zh-CN" w:bidi="ar-SA"/>
        </w:rPr>
        <w:t>2.</w:t>
      </w:r>
      <w:r>
        <w:rPr>
          <w:rFonts w:hint="eastAsia" w:ascii="Times New Roman" w:hAnsi="Times New Roman" w:eastAsia="黑体" w:cs="Times New Roman"/>
          <w:b/>
          <w:bCs/>
          <w:kern w:val="2"/>
          <w:sz w:val="21"/>
          <w:szCs w:val="24"/>
          <w:lang w:val="en-US" w:eastAsia="zh-CN" w:bidi="ar-SA"/>
        </w:rPr>
        <w:t xml:space="preserve"> 标准起草</w:t>
      </w:r>
      <w:bookmarkEnd w:id="32"/>
    </w:p>
    <w:p w14:paraId="738A4812">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b w:val="0"/>
          <w:bCs w:val="0"/>
          <w:lang w:val="en-US" w:eastAsia="zh-CN"/>
        </w:rPr>
      </w:pPr>
      <w:r>
        <w:rPr>
          <w:rFonts w:hint="eastAsia" w:ascii="Times New Roman" w:hAnsi="Times New Roman" w:cs="Times New Roman"/>
          <w:b w:val="0"/>
          <w:bCs w:val="0"/>
          <w:kern w:val="44"/>
          <w:sz w:val="21"/>
          <w:szCs w:val="21"/>
          <w:lang w:val="en-US" w:eastAsia="zh-CN"/>
        </w:rPr>
        <w:t>2.1</w:t>
      </w:r>
      <w:r>
        <w:rPr>
          <w:rFonts w:hint="eastAsia" w:ascii="Times New Roman" w:hAnsi="Times New Roman" w:cs="Times New Roman"/>
          <w:b w:val="0"/>
          <w:bCs w:val="0"/>
          <w:lang w:val="en-US" w:eastAsia="zh-CN"/>
        </w:rPr>
        <w:t xml:space="preserve"> 查阅国内外资料</w:t>
      </w:r>
    </w:p>
    <w:p w14:paraId="6EDE115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cs="Times New Roman"/>
          <w:lang w:val="en-US" w:eastAsia="zh-CN"/>
        </w:rPr>
      </w:pPr>
      <w:r>
        <w:rPr>
          <w:rFonts w:hint="default" w:ascii="Times New Roman" w:hAnsi="Times New Roman" w:cs="Times New Roman"/>
          <w:lang w:val="en-US" w:eastAsia="zh-CN"/>
        </w:rPr>
        <w:t>202</w:t>
      </w:r>
      <w:r>
        <w:rPr>
          <w:rFonts w:hint="eastAsia" w:ascii="Times New Roman" w:hAnsi="Times New Roman" w:cs="Times New Roman"/>
          <w:lang w:val="en-US" w:eastAsia="zh-CN"/>
        </w:rPr>
        <w:t>2</w:t>
      </w:r>
      <w:r>
        <w:rPr>
          <w:rFonts w:hint="default" w:ascii="Times New Roman" w:hAnsi="Times New Roman" w:cs="Times New Roman"/>
          <w:lang w:val="en-US" w:eastAsia="zh-CN"/>
        </w:rPr>
        <w:t>年</w:t>
      </w:r>
      <w:r>
        <w:rPr>
          <w:rFonts w:hint="eastAsia" w:ascii="Times New Roman" w:hAnsi="Times New Roman" w:cs="Times New Roman"/>
          <w:lang w:val="en-US" w:eastAsia="zh-CN"/>
        </w:rPr>
        <w:t>10</w:t>
      </w:r>
      <w:r>
        <w:rPr>
          <w:rFonts w:hint="default" w:ascii="Times New Roman" w:hAnsi="Times New Roman" w:cs="Times New Roman"/>
          <w:lang w:val="en-US" w:eastAsia="zh-CN"/>
        </w:rPr>
        <w:t>月～</w:t>
      </w:r>
      <w:r>
        <w:rPr>
          <w:rFonts w:hint="eastAsia" w:ascii="Times New Roman" w:hAnsi="Times New Roman" w:cs="Times New Roman"/>
          <w:lang w:val="en-US" w:eastAsia="zh-CN"/>
        </w:rPr>
        <w:t>11</w:t>
      </w:r>
      <w:r>
        <w:rPr>
          <w:rFonts w:hint="default" w:ascii="Times New Roman" w:hAnsi="Times New Roman" w:cs="Times New Roman"/>
          <w:lang w:val="en-US" w:eastAsia="zh-CN"/>
        </w:rPr>
        <w:t>月</w:t>
      </w:r>
      <w:r>
        <w:rPr>
          <w:rFonts w:ascii="Times New Roman" w:hAnsi="Times New Roman" w:cs="Times New Roman"/>
        </w:rPr>
        <w:t>，</w:t>
      </w:r>
      <w:r>
        <w:rPr>
          <w:rFonts w:hint="eastAsia" w:ascii="Times New Roman" w:hAnsi="Times New Roman" w:cs="Times New Roman"/>
          <w:lang w:val="en-US" w:eastAsia="zh-CN"/>
        </w:rPr>
        <w:t>标准编制组成员按照《国家生态环境标准制修订工作规则》（国环规法规〔2020〕4号））</w:t>
      </w:r>
      <w:r>
        <w:rPr>
          <w:rFonts w:ascii="Times New Roman" w:hAnsi="Times New Roman" w:cs="Times New Roman"/>
        </w:rPr>
        <w:t>和《地</w:t>
      </w:r>
      <w:r>
        <w:rPr>
          <w:rFonts w:hint="eastAsia" w:cs="Times New Roman"/>
        </w:rPr>
        <w:t>方标准制修订工作规划》</w:t>
      </w:r>
      <w:r>
        <w:rPr>
          <w:rFonts w:ascii="Times New Roman" w:hAnsi="Times New Roman" w:cs="Times New Roman"/>
        </w:rPr>
        <w:t>（</w:t>
      </w:r>
      <w:r>
        <w:rPr>
          <w:rFonts w:hint="eastAsia" w:ascii="Times New Roman" w:hAnsi="Times New Roman" w:cs="Times New Roman"/>
          <w:lang w:eastAsia="zh-CN"/>
        </w:rPr>
        <w:t>BD</w:t>
      </w:r>
      <w:r>
        <w:rPr>
          <w:rFonts w:hint="eastAsia" w:ascii="Times New Roman" w:hAnsi="Times New Roman" w:cs="Times New Roman"/>
          <w:lang w:val="en-US" w:eastAsia="zh-CN"/>
        </w:rPr>
        <w:t xml:space="preserve"> </w:t>
      </w:r>
      <w:r>
        <w:rPr>
          <w:rFonts w:ascii="Times New Roman" w:hAnsi="Times New Roman" w:cs="Times New Roman"/>
        </w:rPr>
        <w:t>46/T</w:t>
      </w:r>
      <w:r>
        <w:rPr>
          <w:rFonts w:hint="eastAsia" w:ascii="Times New Roman" w:hAnsi="Times New Roman" w:cs="Times New Roman"/>
          <w:lang w:val="en-US" w:eastAsia="zh-CN"/>
        </w:rPr>
        <w:t xml:space="preserve"> </w:t>
      </w:r>
      <w:r>
        <w:rPr>
          <w:rFonts w:ascii="Times New Roman" w:hAnsi="Times New Roman" w:cs="Times New Roman"/>
        </w:rPr>
        <w:t>74-2021）的相</w:t>
      </w:r>
      <w:r>
        <w:rPr>
          <w:rFonts w:cs="Times New Roman"/>
        </w:rPr>
        <w:t>关</w:t>
      </w:r>
      <w:r>
        <w:rPr>
          <w:rFonts w:hint="eastAsia" w:cs="Times New Roman"/>
          <w:lang w:val="en-US" w:eastAsia="zh-CN"/>
        </w:rPr>
        <w:t>要求</w:t>
      </w:r>
      <w:r>
        <w:rPr>
          <w:rFonts w:hint="eastAsia" w:cs="Times New Roman"/>
        </w:rPr>
        <w:t>。</w:t>
      </w:r>
      <w:r>
        <w:rPr>
          <w:rFonts w:hint="eastAsia" w:ascii="Times New Roman" w:hAnsi="Times New Roman" w:cs="Times New Roman"/>
          <w:lang w:val="en-US" w:eastAsia="zh-CN"/>
        </w:rPr>
        <w:t>查阅并梳理了国内外相关标准和文献资料，确立了建立标准修订的指导思想，</w:t>
      </w:r>
      <w:r>
        <w:rPr>
          <w:rFonts w:hint="default" w:ascii="Times New Roman" w:hAnsi="Times New Roman" w:cs="Times New Roman"/>
          <w:lang w:val="en-US" w:eastAsia="zh-CN"/>
        </w:rPr>
        <w:t>结合本中心的实际情况以及已有的相关工作经验</w:t>
      </w:r>
      <w:r>
        <w:rPr>
          <w:rFonts w:hint="eastAsia" w:ascii="Times New Roman" w:hAnsi="Times New Roman" w:cs="Times New Roman"/>
          <w:lang w:val="en-US" w:eastAsia="zh-CN"/>
        </w:rPr>
        <w:t>，确定了本方法标准制订拟采用的原则、方法和技术路线，制订了初步的实验方案。</w:t>
      </w:r>
    </w:p>
    <w:p w14:paraId="34D725E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cs="Times New Roman"/>
          <w:b w:val="0"/>
          <w:bCs w:val="0"/>
          <w:kern w:val="44"/>
          <w:sz w:val="21"/>
          <w:szCs w:val="21"/>
          <w:lang w:val="en-US" w:eastAsia="zh-CN"/>
        </w:rPr>
      </w:pPr>
      <w:r>
        <w:rPr>
          <w:rFonts w:hint="eastAsia" w:ascii="Times New Roman" w:hAnsi="Times New Roman" w:cs="Times New Roman"/>
          <w:b w:val="0"/>
          <w:bCs w:val="0"/>
          <w:kern w:val="44"/>
          <w:sz w:val="21"/>
          <w:szCs w:val="21"/>
          <w:lang w:val="en-US" w:eastAsia="zh-CN"/>
        </w:rPr>
        <w:t>2.2 召开</w:t>
      </w:r>
      <w:r>
        <w:rPr>
          <w:rFonts w:hint="default" w:ascii="Times New Roman" w:hAnsi="Times New Roman" w:cs="Times New Roman"/>
          <w:b w:val="0"/>
          <w:bCs w:val="0"/>
          <w:kern w:val="44"/>
          <w:sz w:val="21"/>
          <w:szCs w:val="21"/>
          <w:lang w:val="en-US" w:eastAsia="zh-CN"/>
        </w:rPr>
        <w:t>技术研讨会</w:t>
      </w:r>
    </w:p>
    <w:p w14:paraId="49CC8AA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eastAsiaTheme="minorEastAsia"/>
          <w:kern w:val="2"/>
          <w:sz w:val="21"/>
          <w:szCs w:val="24"/>
          <w:lang w:val="en-US" w:eastAsia="zh-CN" w:bidi="ar-SA"/>
        </w:rPr>
        <w:t>202</w:t>
      </w:r>
      <w:r>
        <w:rPr>
          <w:rFonts w:hint="eastAsia" w:ascii="Times New Roman" w:hAnsi="Times New Roman" w:cs="Times New Roman" w:eastAsiaTheme="minorEastAsia"/>
          <w:kern w:val="2"/>
          <w:sz w:val="21"/>
          <w:szCs w:val="24"/>
          <w:lang w:val="en-US" w:eastAsia="zh-CN" w:bidi="ar-SA"/>
        </w:rPr>
        <w:t>3</w:t>
      </w:r>
      <w:r>
        <w:rPr>
          <w:rFonts w:hint="default" w:ascii="Times New Roman" w:hAnsi="Times New Roman" w:cs="Times New Roman" w:eastAsiaTheme="minorEastAsia"/>
          <w:kern w:val="2"/>
          <w:sz w:val="21"/>
          <w:szCs w:val="24"/>
          <w:lang w:val="en-US" w:eastAsia="zh-CN" w:bidi="ar-SA"/>
        </w:rPr>
        <w:t>年</w:t>
      </w:r>
      <w:r>
        <w:rPr>
          <w:rFonts w:hint="eastAsia" w:ascii="Times New Roman" w:hAnsi="Times New Roman" w:cs="Times New Roman" w:eastAsiaTheme="minorEastAsia"/>
          <w:kern w:val="2"/>
          <w:sz w:val="21"/>
          <w:szCs w:val="24"/>
          <w:lang w:val="en-US" w:eastAsia="zh-CN" w:bidi="ar-SA"/>
        </w:rPr>
        <w:t>1</w:t>
      </w:r>
      <w:r>
        <w:rPr>
          <w:rFonts w:hint="default" w:ascii="Times New Roman" w:hAnsi="Times New Roman" w:cs="Times New Roman" w:eastAsiaTheme="minorEastAsia"/>
          <w:kern w:val="2"/>
          <w:sz w:val="21"/>
          <w:szCs w:val="24"/>
          <w:lang w:val="en-US" w:eastAsia="zh-CN" w:bidi="ar-SA"/>
        </w:rPr>
        <w:t>月，</w:t>
      </w:r>
      <w:r>
        <w:rPr>
          <w:rFonts w:hint="eastAsia" w:ascii="Times New Roman" w:hAnsi="Times New Roman" w:cs="Times New Roman"/>
          <w:kern w:val="2"/>
          <w:sz w:val="21"/>
          <w:szCs w:val="24"/>
          <w:lang w:val="en-US" w:eastAsia="zh-CN" w:bidi="ar-SA"/>
        </w:rPr>
        <w:t>标准编制小组组织</w:t>
      </w:r>
      <w:r>
        <w:rPr>
          <w:rFonts w:hint="default" w:ascii="Times New Roman" w:hAnsi="Times New Roman" w:cs="Times New Roman" w:eastAsiaTheme="minorEastAsia"/>
          <w:kern w:val="2"/>
          <w:sz w:val="21"/>
          <w:szCs w:val="24"/>
          <w:lang w:val="en-US" w:eastAsia="zh-CN" w:bidi="ar-SA"/>
        </w:rPr>
        <w:t>召开了《海水 氰化物的测定 流动注射</w:t>
      </w:r>
      <w:r>
        <w:rPr>
          <w:rFonts w:hint="eastAsia" w:ascii="Times New Roman" w:hAnsi="Times New Roman" w:cs="Times New Roman" w:eastAsiaTheme="minorEastAsia"/>
          <w:kern w:val="2"/>
          <w:sz w:val="21"/>
          <w:szCs w:val="24"/>
          <w:lang w:val="en-US" w:eastAsia="zh-CN" w:bidi="ar-SA"/>
        </w:rPr>
        <w:t>—</w:t>
      </w:r>
      <w:r>
        <w:rPr>
          <w:rFonts w:hint="default" w:ascii="Times New Roman" w:hAnsi="Times New Roman" w:cs="Times New Roman" w:eastAsiaTheme="minorEastAsia"/>
          <w:kern w:val="2"/>
          <w:sz w:val="21"/>
          <w:szCs w:val="24"/>
          <w:lang w:val="en-US" w:eastAsia="zh-CN" w:bidi="ar-SA"/>
        </w:rPr>
        <w:t>异烟酸-巴比妥酸分光光度法》的</w:t>
      </w:r>
      <w:r>
        <w:rPr>
          <w:rFonts w:hint="eastAsia" w:ascii="Times New Roman" w:hAnsi="Times New Roman" w:cs="Times New Roman"/>
          <w:kern w:val="2"/>
          <w:sz w:val="21"/>
          <w:szCs w:val="24"/>
          <w:lang w:val="en-US" w:eastAsia="zh-CN" w:bidi="ar-SA"/>
        </w:rPr>
        <w:t>技术</w:t>
      </w:r>
      <w:r>
        <w:rPr>
          <w:rFonts w:hint="eastAsia" w:ascii="Times New Roman" w:hAnsi="Times New Roman" w:cs="Times New Roman" w:eastAsiaTheme="minorEastAsia"/>
          <w:kern w:val="2"/>
          <w:sz w:val="21"/>
          <w:szCs w:val="24"/>
          <w:lang w:val="en-US" w:eastAsia="zh-CN" w:bidi="ar-SA"/>
        </w:rPr>
        <w:t>研讨会</w:t>
      </w:r>
      <w:r>
        <w:rPr>
          <w:rFonts w:hint="default" w:ascii="Times New Roman" w:hAnsi="Times New Roman" w:cs="Times New Roman" w:eastAsiaTheme="minorEastAsia"/>
          <w:kern w:val="2"/>
          <w:sz w:val="21"/>
          <w:szCs w:val="24"/>
          <w:lang w:val="en-US" w:eastAsia="zh-CN" w:bidi="ar-SA"/>
        </w:rPr>
        <w:t>，重点讨论</w:t>
      </w:r>
      <w:r>
        <w:rPr>
          <w:rFonts w:hint="eastAsia" w:ascii="Times New Roman" w:hAnsi="Times New Roman" w:cs="Times New Roman" w:eastAsiaTheme="minorEastAsia"/>
          <w:kern w:val="2"/>
          <w:sz w:val="21"/>
          <w:szCs w:val="24"/>
          <w:lang w:val="en-US" w:eastAsia="zh-CN" w:bidi="ar-SA"/>
        </w:rPr>
        <w:t>方法的</w:t>
      </w:r>
      <w:r>
        <w:rPr>
          <w:rFonts w:hint="eastAsia" w:ascii="Times New Roman" w:hAnsi="Times New Roman" w:cs="Times New Roman"/>
          <w:kern w:val="2"/>
          <w:sz w:val="21"/>
          <w:szCs w:val="24"/>
          <w:lang w:val="en-US" w:eastAsia="zh-CN" w:bidi="ar-SA"/>
        </w:rPr>
        <w:t>制订及验证、</w:t>
      </w:r>
      <w:r>
        <w:rPr>
          <w:rFonts w:hint="eastAsia" w:ascii="Times New Roman" w:hAnsi="Times New Roman" w:cs="Times New Roman" w:eastAsiaTheme="minorEastAsia"/>
          <w:kern w:val="2"/>
          <w:sz w:val="21"/>
          <w:szCs w:val="24"/>
          <w:lang w:val="en-US" w:eastAsia="zh-CN" w:bidi="ar-SA"/>
        </w:rPr>
        <w:t>适用性、以及性能指标研究（</w:t>
      </w:r>
      <w:r>
        <w:rPr>
          <w:rFonts w:hint="default" w:ascii="Times New Roman" w:hAnsi="Times New Roman" w:cs="Times New Roman" w:eastAsiaTheme="minorEastAsia"/>
          <w:kern w:val="2"/>
          <w:sz w:val="21"/>
          <w:szCs w:val="24"/>
          <w:lang w:val="en-US" w:eastAsia="zh-CN" w:bidi="ar-SA"/>
        </w:rPr>
        <w:t>方法检出限、精密度、正确度</w:t>
      </w:r>
      <w:r>
        <w:rPr>
          <w:rFonts w:hint="eastAsia" w:ascii="Times New Roman" w:hAnsi="Times New Roman" w:cs="Times New Roman" w:eastAsiaTheme="minorEastAsia"/>
          <w:kern w:val="2"/>
          <w:sz w:val="21"/>
          <w:szCs w:val="24"/>
          <w:lang w:val="en-US" w:eastAsia="zh-CN" w:bidi="ar-SA"/>
        </w:rPr>
        <w:t>）等内容。</w:t>
      </w:r>
    </w:p>
    <w:p w14:paraId="7BA6ACF1">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b w:val="0"/>
          <w:bCs w:val="0"/>
          <w:kern w:val="44"/>
          <w:sz w:val="21"/>
          <w:szCs w:val="21"/>
          <w:lang w:val="en-US" w:eastAsia="zh-CN"/>
        </w:rPr>
      </w:pPr>
      <w:r>
        <w:rPr>
          <w:rFonts w:hint="eastAsia" w:ascii="Times New Roman" w:hAnsi="Times New Roman" w:cs="Times New Roman"/>
          <w:b w:val="0"/>
          <w:bCs w:val="0"/>
          <w:kern w:val="44"/>
          <w:sz w:val="21"/>
          <w:szCs w:val="21"/>
          <w:lang w:val="en-US" w:eastAsia="zh-CN"/>
        </w:rPr>
        <w:t>2.3 开展仪器市场</w:t>
      </w:r>
      <w:r>
        <w:rPr>
          <w:rFonts w:hint="default" w:ascii="Times New Roman" w:hAnsi="Times New Roman" w:cs="Times New Roman"/>
          <w:b w:val="0"/>
          <w:bCs w:val="0"/>
          <w:kern w:val="44"/>
          <w:sz w:val="21"/>
          <w:szCs w:val="21"/>
          <w:lang w:val="en-US" w:eastAsia="zh-CN"/>
        </w:rPr>
        <w:t>调研</w:t>
      </w:r>
    </w:p>
    <w:p w14:paraId="1B7B1F4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2023年2月~3月，在省内外进行调研，了解各氰化物监测分析仪器设备配备及其市场占比情况、各实验室能力资质持有情况、工作人员监测分析技术能力情况、试剂药品使用情况以及日常监测分析情况，为标准的方法验证、条件优化、标准实施应用等提供支持。</w:t>
      </w:r>
    </w:p>
    <w:p w14:paraId="0F514878">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b w:val="0"/>
          <w:bCs w:val="0"/>
          <w:kern w:val="44"/>
          <w:sz w:val="21"/>
          <w:szCs w:val="21"/>
          <w:lang w:val="en-US" w:eastAsia="zh-CN"/>
        </w:rPr>
      </w:pPr>
      <w:r>
        <w:rPr>
          <w:rFonts w:hint="eastAsia" w:ascii="Times New Roman" w:hAnsi="Times New Roman" w:cs="Times New Roman"/>
          <w:b w:val="0"/>
          <w:bCs w:val="0"/>
          <w:kern w:val="44"/>
          <w:sz w:val="21"/>
          <w:szCs w:val="21"/>
          <w:lang w:val="en-US" w:eastAsia="zh-CN"/>
        </w:rPr>
        <w:t>2.4 建立方法</w:t>
      </w:r>
    </w:p>
    <w:p w14:paraId="4351757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2023年3月~8月，本中心实验室开展试验工作，通过有证标准物质、空白加标等方式确定方法条件，再通过流动注射-分光光度法（本研究）与传统手工法（GB17378.4）进行比对，经过数据汇总与整理，拟定方法的检出限、精密度、正确度等性能指标，并通过加标等方式进行干扰物质的影响分析及消除试验，建立海水中</w:t>
      </w:r>
      <w:r>
        <w:rPr>
          <w:rFonts w:hint="eastAsia" w:ascii="Times New Roman" w:hAnsi="Times New Roman" w:cs="Times New Roman"/>
          <w:color w:val="000000" w:themeColor="text1"/>
          <w:lang w:val="en-US" w:eastAsia="zh-CN"/>
          <w14:textFill>
            <w14:solidFill>
              <w14:schemeClr w14:val="tx1"/>
            </w14:solidFill>
          </w14:textFill>
        </w:rPr>
        <w:t>氰化物</w:t>
      </w:r>
      <w:r>
        <w:rPr>
          <w:rFonts w:hint="eastAsia" w:ascii="Times New Roman" w:hAnsi="Times New Roman" w:cs="Times New Roman"/>
          <w:lang w:val="en-US" w:eastAsia="zh-CN"/>
        </w:rPr>
        <w:t>的测定方法——《</w:t>
      </w:r>
      <w:r>
        <w:rPr>
          <w:rFonts w:hint="default" w:ascii="Times New Roman" w:hAnsi="Times New Roman" w:cs="Times New Roman" w:eastAsiaTheme="minorEastAsia"/>
          <w:kern w:val="2"/>
          <w:sz w:val="21"/>
          <w:szCs w:val="24"/>
          <w:lang w:val="en-US" w:eastAsia="zh-CN" w:bidi="ar-SA"/>
        </w:rPr>
        <w:t>海水 氰化物的测定 流动注射</w:t>
      </w:r>
      <w:r>
        <w:rPr>
          <w:rFonts w:hint="eastAsia" w:ascii="Times New Roman" w:hAnsi="Times New Roman" w:cs="Times New Roman" w:eastAsiaTheme="minorEastAsia"/>
          <w:kern w:val="2"/>
          <w:sz w:val="21"/>
          <w:szCs w:val="24"/>
          <w:lang w:val="en-US" w:eastAsia="zh-CN" w:bidi="ar-SA"/>
        </w:rPr>
        <w:t>—</w:t>
      </w:r>
      <w:r>
        <w:rPr>
          <w:rFonts w:hint="default" w:ascii="Times New Roman" w:hAnsi="Times New Roman" w:cs="Times New Roman" w:eastAsiaTheme="minorEastAsia"/>
          <w:kern w:val="2"/>
          <w:sz w:val="21"/>
          <w:szCs w:val="24"/>
          <w:lang w:val="en-US" w:eastAsia="zh-CN" w:bidi="ar-SA"/>
        </w:rPr>
        <w:t>异烟酸-巴比妥酸分光光度法</w:t>
      </w:r>
      <w:r>
        <w:rPr>
          <w:rFonts w:hint="eastAsia" w:ascii="Times New Roman" w:hAnsi="Times New Roman" w:cs="Times New Roman"/>
          <w:lang w:val="en-US" w:eastAsia="zh-CN"/>
        </w:rPr>
        <w:t>》。</w:t>
      </w:r>
    </w:p>
    <w:p w14:paraId="3CBBFDDF">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b w:val="0"/>
          <w:bCs w:val="0"/>
          <w:kern w:val="44"/>
          <w:sz w:val="21"/>
          <w:szCs w:val="21"/>
          <w:lang w:val="en-US" w:eastAsia="zh-CN"/>
        </w:rPr>
      </w:pPr>
      <w:r>
        <w:rPr>
          <w:rFonts w:hint="eastAsia" w:ascii="Times New Roman" w:hAnsi="Times New Roman" w:cs="Times New Roman"/>
          <w:b w:val="0"/>
          <w:bCs w:val="0"/>
          <w:kern w:val="44"/>
          <w:sz w:val="21"/>
          <w:szCs w:val="21"/>
          <w:lang w:val="en-US" w:eastAsia="zh-CN"/>
        </w:rPr>
        <w:t>2.5</w:t>
      </w:r>
      <w:r>
        <w:rPr>
          <w:rFonts w:hint="default" w:ascii="Times New Roman" w:hAnsi="Times New Roman" w:cs="Times New Roman"/>
          <w:b w:val="0"/>
          <w:bCs w:val="0"/>
          <w:kern w:val="44"/>
          <w:sz w:val="21"/>
          <w:szCs w:val="21"/>
          <w:lang w:val="en-US" w:eastAsia="zh-CN"/>
        </w:rPr>
        <w:t xml:space="preserve"> </w:t>
      </w:r>
      <w:r>
        <w:rPr>
          <w:rFonts w:hint="default" w:ascii="Times New Roman" w:hAnsi="Times New Roman" w:cs="Times New Roman" w:eastAsiaTheme="minorEastAsia"/>
          <w:kern w:val="2"/>
          <w:sz w:val="21"/>
          <w:szCs w:val="24"/>
          <w:lang w:val="en-US" w:eastAsia="zh-CN" w:bidi="ar-SA"/>
        </w:rPr>
        <w:t>开展验证</w:t>
      </w:r>
    </w:p>
    <w:p w14:paraId="0ED6228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eastAsiaTheme="minorEastAsia"/>
          <w:kern w:val="2"/>
          <w:sz w:val="21"/>
          <w:szCs w:val="24"/>
          <w:highlight w:val="none"/>
          <w:lang w:val="en-US" w:eastAsia="zh-CN" w:bidi="ar-SA"/>
        </w:rPr>
      </w:pPr>
      <w:r>
        <w:rPr>
          <w:rFonts w:hint="default" w:ascii="Times New Roman" w:hAnsi="Times New Roman" w:cs="Times New Roman"/>
          <w:lang w:val="en-US" w:eastAsia="zh-CN"/>
        </w:rPr>
        <w:t>2023年</w:t>
      </w:r>
      <w:r>
        <w:rPr>
          <w:rFonts w:hint="eastAsia" w:ascii="Times New Roman" w:hAnsi="Times New Roman" w:cs="Times New Roman"/>
          <w:lang w:val="en-US" w:eastAsia="zh-CN"/>
        </w:rPr>
        <w:t>8</w:t>
      </w:r>
      <w:r>
        <w:rPr>
          <w:rFonts w:hint="default" w:ascii="Times New Roman" w:hAnsi="Times New Roman" w:cs="Times New Roman"/>
          <w:lang w:val="en-US" w:eastAsia="zh-CN"/>
        </w:rPr>
        <w:t>月</w:t>
      </w:r>
      <w:r>
        <w:rPr>
          <w:rFonts w:hint="eastAsia" w:ascii="Times New Roman" w:hAnsi="Times New Roman" w:cs="Times New Roman"/>
          <w:lang w:val="en-US" w:eastAsia="zh-CN"/>
        </w:rPr>
        <w:t>~12</w:t>
      </w:r>
      <w:r>
        <w:rPr>
          <w:rFonts w:hint="default" w:ascii="Times New Roman" w:hAnsi="Times New Roman" w:cs="Times New Roman"/>
          <w:lang w:val="en-US" w:eastAsia="zh-CN"/>
        </w:rPr>
        <w:t>月，标准编制组按照《环境监测分析方法标准制修订技术导则》（HJ 168-20</w:t>
      </w:r>
      <w:r>
        <w:rPr>
          <w:rFonts w:hint="eastAsia" w:ascii="Times New Roman" w:hAnsi="Times New Roman" w:cs="Times New Roman"/>
          <w:lang w:val="en-US" w:eastAsia="zh-CN"/>
        </w:rPr>
        <w:t>2</w:t>
      </w:r>
      <w:r>
        <w:rPr>
          <w:rFonts w:hint="default" w:ascii="Times New Roman" w:hAnsi="Times New Roman" w:cs="Times New Roman"/>
          <w:lang w:val="en-US" w:eastAsia="zh-CN"/>
        </w:rPr>
        <w:t>0）</w:t>
      </w:r>
      <w:r>
        <w:rPr>
          <w:rFonts w:hint="eastAsia" w:ascii="Times New Roman" w:hAnsi="Times New Roman" w:cs="Times New Roman"/>
          <w:lang w:val="en-US" w:eastAsia="zh-CN"/>
        </w:rPr>
        <w:t>要求</w:t>
      </w:r>
      <w:r>
        <w:rPr>
          <w:rFonts w:hint="default" w:ascii="Times New Roman" w:hAnsi="Times New Roman" w:cs="Times New Roman"/>
          <w:lang w:val="en-US" w:eastAsia="zh-CN"/>
        </w:rPr>
        <w:t>，</w:t>
      </w:r>
      <w:r>
        <w:rPr>
          <w:rFonts w:hint="eastAsia" w:ascii="Times New Roman" w:hAnsi="Times New Roman" w:cs="Times New Roman"/>
          <w:highlight w:val="none"/>
          <w:lang w:val="en-US" w:eastAsia="zh-CN"/>
        </w:rPr>
        <w:t>选择了6</w:t>
      </w:r>
      <w:r>
        <w:rPr>
          <w:rFonts w:hint="default" w:ascii="Times New Roman" w:hAnsi="Times New Roman" w:cs="Times New Roman" w:eastAsiaTheme="minorEastAsia"/>
          <w:kern w:val="2"/>
          <w:sz w:val="21"/>
          <w:szCs w:val="24"/>
          <w:highlight w:val="none"/>
          <w:lang w:val="en-US" w:eastAsia="zh-CN" w:bidi="ar-SA"/>
        </w:rPr>
        <w:t>家</w:t>
      </w:r>
      <w:r>
        <w:rPr>
          <w:rFonts w:hint="eastAsia" w:ascii="Times New Roman" w:hAnsi="Times New Roman" w:cs="Times New Roman" w:eastAsiaTheme="minorEastAsia"/>
          <w:kern w:val="2"/>
          <w:sz w:val="21"/>
          <w:szCs w:val="24"/>
          <w:highlight w:val="none"/>
          <w:lang w:val="en-US" w:eastAsia="zh-CN" w:bidi="ar-SA"/>
        </w:rPr>
        <w:t>有资质的</w:t>
      </w:r>
      <w:r>
        <w:rPr>
          <w:rFonts w:hint="default" w:ascii="Times New Roman" w:hAnsi="Times New Roman" w:cs="Times New Roman" w:eastAsiaTheme="minorEastAsia"/>
          <w:kern w:val="2"/>
          <w:sz w:val="21"/>
          <w:szCs w:val="24"/>
          <w:highlight w:val="none"/>
          <w:lang w:val="en-US" w:eastAsia="zh-CN" w:bidi="ar-SA"/>
        </w:rPr>
        <w:t>实验室</w:t>
      </w:r>
      <w:r>
        <w:rPr>
          <w:rFonts w:hint="default" w:ascii="Times New Roman" w:hAnsi="Times New Roman" w:cs="Times New Roman"/>
          <w:highlight w:val="none"/>
          <w:lang w:val="en-US" w:eastAsia="zh-CN"/>
        </w:rPr>
        <w:t>开展</w:t>
      </w:r>
      <w:r>
        <w:rPr>
          <w:rFonts w:hint="default" w:ascii="Times New Roman" w:hAnsi="Times New Roman" w:cs="Times New Roman" w:eastAsiaTheme="minorEastAsia"/>
          <w:kern w:val="2"/>
          <w:sz w:val="21"/>
          <w:szCs w:val="24"/>
          <w:highlight w:val="none"/>
          <w:lang w:val="en-US" w:eastAsia="zh-CN" w:bidi="ar-SA"/>
        </w:rPr>
        <w:t>方法验证工作</w:t>
      </w:r>
      <w:r>
        <w:rPr>
          <w:rFonts w:hint="eastAsia" w:ascii="Times New Roman" w:hAnsi="Times New Roman" w:cs="Times New Roman" w:eastAsiaTheme="minorEastAsia"/>
          <w:kern w:val="2"/>
          <w:sz w:val="21"/>
          <w:szCs w:val="24"/>
          <w:highlight w:val="none"/>
          <w:lang w:val="en-US" w:eastAsia="zh-CN" w:bidi="ar-SA"/>
        </w:rPr>
        <w:t>。</w:t>
      </w:r>
      <w:r>
        <w:rPr>
          <w:rFonts w:hint="eastAsia" w:ascii="Times New Roman" w:hAnsi="Times New Roman" w:cs="Times New Roman"/>
          <w:kern w:val="2"/>
          <w:sz w:val="21"/>
          <w:szCs w:val="24"/>
          <w:highlight w:val="none"/>
          <w:lang w:val="en-US" w:eastAsia="zh-CN" w:bidi="ar-SA"/>
        </w:rPr>
        <w:t>验证单位按照验证方案要求，在方法检出限、精密度、正确度等方面开展验证工作。验证人员对验证数据进行汇总与整理，并形成方法验证报告，提交标准编制组。</w:t>
      </w:r>
    </w:p>
    <w:p w14:paraId="16587DC9">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b w:val="0"/>
          <w:bCs w:val="0"/>
          <w:lang w:val="en-US" w:eastAsia="zh-CN"/>
        </w:rPr>
      </w:pPr>
      <w:r>
        <w:rPr>
          <w:rFonts w:hint="eastAsia" w:ascii="Times New Roman" w:hAnsi="Times New Roman" w:cs="Times New Roman"/>
          <w:b w:val="0"/>
          <w:bCs w:val="0"/>
          <w:kern w:val="44"/>
          <w:sz w:val="21"/>
          <w:szCs w:val="21"/>
          <w:lang w:val="en-US" w:eastAsia="zh-CN"/>
        </w:rPr>
        <w:t>2.6</w:t>
      </w:r>
      <w:r>
        <w:rPr>
          <w:rFonts w:hint="eastAsia" w:ascii="Times New Roman" w:hAnsi="Times New Roman" w:cs="Times New Roman"/>
          <w:b w:val="0"/>
          <w:bCs w:val="0"/>
          <w:lang w:val="en-US" w:eastAsia="zh-CN"/>
        </w:rPr>
        <w:t xml:space="preserve"> 编写编制说明及标准文本</w:t>
      </w:r>
    </w:p>
    <w:p w14:paraId="769BEBE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eastAsia="宋体" w:cs="Times New Roman"/>
          <w:kern w:val="0"/>
          <w:sz w:val="21"/>
          <w:szCs w:val="24"/>
          <w:highlight w:val="none"/>
          <w:lang w:val="en-US" w:eastAsia="zh-CN" w:bidi="ar-SA"/>
        </w:rPr>
      </w:pPr>
      <w:r>
        <w:rPr>
          <w:rFonts w:hint="default" w:ascii="Times New Roman" w:hAnsi="Times New Roman" w:cs="Times New Roman"/>
          <w:lang w:val="en-US" w:eastAsia="zh-CN"/>
        </w:rPr>
        <w:t>202</w:t>
      </w:r>
      <w:r>
        <w:rPr>
          <w:rFonts w:hint="eastAsia" w:ascii="Times New Roman" w:hAnsi="Times New Roman" w:cs="Times New Roman"/>
          <w:lang w:val="en-US" w:eastAsia="zh-CN"/>
        </w:rPr>
        <w:t>4</w:t>
      </w:r>
      <w:r>
        <w:rPr>
          <w:rFonts w:hint="default" w:ascii="Times New Roman" w:hAnsi="Times New Roman" w:cs="Times New Roman"/>
          <w:lang w:val="en-US" w:eastAsia="zh-CN"/>
        </w:rPr>
        <w:t>年</w:t>
      </w:r>
      <w:r>
        <w:rPr>
          <w:rFonts w:hint="eastAsia" w:ascii="Times New Roman" w:hAnsi="Times New Roman" w:cs="Times New Roman"/>
          <w:lang w:val="en-US" w:eastAsia="zh-CN"/>
        </w:rPr>
        <w:t>1</w:t>
      </w:r>
      <w:r>
        <w:rPr>
          <w:rFonts w:hint="default" w:ascii="Times New Roman" w:hAnsi="Times New Roman" w:cs="Times New Roman"/>
          <w:lang w:val="en-US" w:eastAsia="zh-CN"/>
        </w:rPr>
        <w:t>月</w:t>
      </w:r>
      <w:r>
        <w:rPr>
          <w:rFonts w:hint="eastAsia" w:ascii="Times New Roman" w:hAnsi="Times New Roman" w:cs="Times New Roman"/>
          <w:lang w:val="en-US" w:eastAsia="zh-CN"/>
        </w:rPr>
        <w:t>~5月，标准编制组</w:t>
      </w:r>
      <w:r>
        <w:rPr>
          <w:rFonts w:hint="default" w:ascii="Times New Roman" w:hAnsi="Times New Roman" w:cs="Times New Roman"/>
          <w:lang w:val="en-US" w:eastAsia="zh-CN"/>
        </w:rPr>
        <w:t>严格遵循《标准化工作导则 第1</w:t>
      </w:r>
      <w:r>
        <w:rPr>
          <w:rFonts w:hint="default" w:ascii="Times New Roman" w:hAnsi="Times New Roman" w:eastAsia="宋体" w:cs="Times New Roman"/>
          <w:kern w:val="0"/>
          <w:sz w:val="21"/>
          <w:szCs w:val="24"/>
          <w:highlight w:val="none"/>
          <w:lang w:val="en-US" w:eastAsia="zh-CN" w:bidi="ar-SA"/>
        </w:rPr>
        <w:t>部分</w:t>
      </w:r>
      <w:r>
        <w:rPr>
          <w:rFonts w:hint="eastAsia" w:ascii="Times New Roman" w:hAnsi="Times New Roman" w:eastAsia="宋体" w:cs="Times New Roman"/>
          <w:kern w:val="0"/>
          <w:sz w:val="21"/>
          <w:szCs w:val="24"/>
          <w:highlight w:val="none"/>
          <w:lang w:val="en-US" w:eastAsia="zh-CN" w:bidi="ar-SA"/>
        </w:rPr>
        <w:t>：</w:t>
      </w:r>
      <w:r>
        <w:rPr>
          <w:rFonts w:hint="default" w:ascii="Times New Roman" w:hAnsi="Times New Roman" w:eastAsia="宋体" w:cs="Times New Roman"/>
          <w:kern w:val="0"/>
          <w:sz w:val="21"/>
          <w:szCs w:val="24"/>
          <w:highlight w:val="none"/>
          <w:lang w:val="en-US" w:eastAsia="zh-CN" w:bidi="ar-SA"/>
        </w:rPr>
        <w:t>标准的结构和编写》</w:t>
      </w:r>
      <w:r>
        <w:rPr>
          <w:rFonts w:hint="eastAsia" w:ascii="Times New Roman" w:hAnsi="Times New Roman" w:eastAsia="宋体" w:cs="Times New Roman"/>
          <w:kern w:val="0"/>
          <w:sz w:val="21"/>
          <w:szCs w:val="24"/>
          <w:highlight w:val="none"/>
          <w:lang w:val="en-US" w:eastAsia="zh-CN" w:bidi="ar-SA"/>
        </w:rPr>
        <w:t>（</w:t>
      </w:r>
      <w:r>
        <w:rPr>
          <w:rFonts w:hint="default" w:ascii="Times New Roman" w:hAnsi="Times New Roman" w:cs="Times New Roman"/>
          <w:lang w:val="en-US" w:eastAsia="zh-CN"/>
        </w:rPr>
        <w:t>GB/T 1.1-2020</w:t>
      </w:r>
      <w:r>
        <w:rPr>
          <w:rFonts w:hint="eastAsia" w:ascii="Times New Roman" w:hAnsi="Times New Roman" w:eastAsia="宋体" w:cs="Times New Roman"/>
          <w:kern w:val="0"/>
          <w:sz w:val="21"/>
          <w:szCs w:val="24"/>
          <w:highlight w:val="none"/>
          <w:lang w:val="en-US" w:eastAsia="zh-CN" w:bidi="ar-SA"/>
        </w:rPr>
        <w:t>）、</w:t>
      </w:r>
      <w:r>
        <w:rPr>
          <w:rFonts w:hint="default" w:ascii="Times New Roman" w:hAnsi="Times New Roman" w:eastAsia="宋体" w:cs="Times New Roman"/>
          <w:kern w:val="0"/>
          <w:sz w:val="21"/>
          <w:szCs w:val="24"/>
          <w:highlight w:val="none"/>
          <w:lang w:val="en-US" w:eastAsia="zh-CN" w:bidi="ar-SA"/>
        </w:rPr>
        <w:t>《标准编写规则 第4部分</w:t>
      </w:r>
      <w:r>
        <w:rPr>
          <w:rFonts w:hint="eastAsia" w:ascii="Times New Roman" w:hAnsi="Times New Roman" w:eastAsia="宋体" w:cs="Times New Roman"/>
          <w:kern w:val="0"/>
          <w:sz w:val="21"/>
          <w:szCs w:val="24"/>
          <w:highlight w:val="none"/>
          <w:lang w:val="en-US" w:eastAsia="zh-CN" w:bidi="ar-SA"/>
        </w:rPr>
        <w:t>：</w:t>
      </w:r>
      <w:r>
        <w:rPr>
          <w:rFonts w:hint="default" w:ascii="Times New Roman" w:hAnsi="Times New Roman" w:eastAsia="宋体" w:cs="Times New Roman"/>
          <w:kern w:val="0"/>
          <w:sz w:val="21"/>
          <w:szCs w:val="24"/>
          <w:highlight w:val="none"/>
          <w:lang w:val="en-US" w:eastAsia="zh-CN" w:bidi="ar-SA"/>
        </w:rPr>
        <w:t>试验方法标准》</w:t>
      </w:r>
      <w:r>
        <w:rPr>
          <w:rFonts w:hint="eastAsia" w:ascii="Times New Roman" w:hAnsi="Times New Roman" w:eastAsia="宋体" w:cs="Times New Roman"/>
          <w:kern w:val="0"/>
          <w:sz w:val="21"/>
          <w:szCs w:val="24"/>
          <w:highlight w:val="none"/>
          <w:lang w:val="en-US" w:eastAsia="zh-CN" w:bidi="ar-SA"/>
        </w:rPr>
        <w:t>（</w:t>
      </w:r>
      <w:r>
        <w:rPr>
          <w:rFonts w:hint="default" w:ascii="Times New Roman" w:hAnsi="Times New Roman" w:eastAsia="宋体" w:cs="Times New Roman"/>
          <w:kern w:val="0"/>
          <w:sz w:val="21"/>
          <w:szCs w:val="24"/>
          <w:highlight w:val="none"/>
          <w:lang w:val="en-US" w:eastAsia="zh-CN" w:bidi="ar-SA"/>
        </w:rPr>
        <w:t>GB/T 20001.4-2015</w:t>
      </w:r>
      <w:r>
        <w:rPr>
          <w:rFonts w:hint="eastAsia" w:ascii="Times New Roman" w:hAnsi="Times New Roman" w:eastAsia="宋体" w:cs="Times New Roman"/>
          <w:kern w:val="0"/>
          <w:sz w:val="21"/>
          <w:szCs w:val="24"/>
          <w:highlight w:val="none"/>
          <w:lang w:val="en-US" w:eastAsia="zh-CN" w:bidi="ar-SA"/>
        </w:rPr>
        <w:t>）和海南省地方标准《地方》</w:t>
      </w:r>
      <w:r>
        <w:rPr>
          <w:rFonts w:hint="default" w:ascii="Times New Roman" w:hAnsi="Times New Roman" w:eastAsia="宋体" w:cs="Times New Roman"/>
          <w:kern w:val="0"/>
          <w:sz w:val="21"/>
          <w:szCs w:val="24"/>
          <w:highlight w:val="none"/>
          <w:lang w:val="en-US" w:eastAsia="zh-CN" w:bidi="ar-SA"/>
        </w:rPr>
        <w:t>所规定的标准编写要求和格式，对标准的格式、内容、术语表达方式等进行了深入学习，在调查研究及大量试验工作基础上将所有资料归类分析，形成海南省地方标准《海水 氰化物的测定 流动注射—异烟酸-巴比妥酸分光光度法》征求意见稿</w:t>
      </w:r>
      <w:r>
        <w:rPr>
          <w:rFonts w:hint="eastAsia" w:ascii="Times New Roman" w:hAnsi="Times New Roman" w:eastAsia="宋体" w:cs="Times New Roman"/>
          <w:kern w:val="0"/>
          <w:sz w:val="21"/>
          <w:szCs w:val="24"/>
          <w:highlight w:val="none"/>
          <w:lang w:val="en-US" w:eastAsia="zh-CN" w:bidi="ar-SA"/>
        </w:rPr>
        <w:t>及标准文本</w:t>
      </w:r>
      <w:r>
        <w:rPr>
          <w:rFonts w:hint="default" w:ascii="Times New Roman" w:hAnsi="Times New Roman" w:eastAsia="宋体" w:cs="Times New Roman"/>
          <w:kern w:val="0"/>
          <w:sz w:val="21"/>
          <w:szCs w:val="24"/>
          <w:highlight w:val="none"/>
          <w:lang w:val="en-US" w:eastAsia="zh-CN" w:bidi="ar-SA"/>
        </w:rPr>
        <w:t>。</w:t>
      </w:r>
    </w:p>
    <w:p w14:paraId="500CFF9A">
      <w:pPr>
        <w:pStyle w:val="28"/>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exact"/>
        <w:textAlignment w:val="auto"/>
        <w:outlineLvl w:val="1"/>
        <w:rPr>
          <w:rFonts w:hint="default" w:ascii="Times New Roman" w:hAnsi="Times New Roman" w:eastAsia="黑体" w:cs="Times New Roman"/>
          <w:b w:val="0"/>
          <w:bCs w:val="0"/>
          <w:kern w:val="2"/>
          <w:sz w:val="21"/>
          <w:szCs w:val="24"/>
          <w:lang w:val="en-US" w:eastAsia="zh-CN" w:bidi="ar-SA"/>
        </w:rPr>
      </w:pPr>
      <w:bookmarkStart w:id="33" w:name="_Toc16197"/>
      <w:r>
        <w:rPr>
          <w:rFonts w:hint="eastAsia" w:ascii="Times New Roman" w:hAnsi="Times New Roman" w:cs="Times New Roman"/>
          <w:b w:val="0"/>
          <w:bCs w:val="0"/>
          <w:kern w:val="2"/>
          <w:sz w:val="21"/>
          <w:szCs w:val="24"/>
          <w:lang w:val="en-US" w:eastAsia="zh-CN" w:bidi="ar-SA"/>
        </w:rPr>
        <w:t>3.</w:t>
      </w:r>
      <w:r>
        <w:rPr>
          <w:rFonts w:hint="eastAsia" w:ascii="Times New Roman" w:hAnsi="Times New Roman" w:eastAsia="黑体" w:cs="Times New Roman"/>
          <w:b w:val="0"/>
          <w:bCs w:val="0"/>
          <w:kern w:val="2"/>
          <w:sz w:val="21"/>
          <w:szCs w:val="24"/>
          <w:lang w:val="en-US" w:eastAsia="zh-CN" w:bidi="ar-SA"/>
        </w:rPr>
        <w:t xml:space="preserve"> </w:t>
      </w:r>
      <w:r>
        <w:rPr>
          <w:rFonts w:hint="eastAsia" w:ascii="Times New Roman" w:hAnsi="Times New Roman" w:cs="Times New Roman"/>
          <w:b w:val="0"/>
          <w:bCs w:val="0"/>
          <w:kern w:val="2"/>
          <w:sz w:val="21"/>
          <w:szCs w:val="24"/>
          <w:lang w:val="en-US" w:eastAsia="zh-CN" w:bidi="ar-SA"/>
        </w:rPr>
        <w:t>征求意见过程</w:t>
      </w:r>
      <w:bookmarkEnd w:id="33"/>
    </w:p>
    <w:p w14:paraId="10FFF83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2024年10月，由</w:t>
      </w:r>
      <w:r>
        <w:rPr>
          <w:rFonts w:hint="eastAsia" w:ascii="Times New Roman" w:hAnsi="Times New Roman" w:cs="Times New Roman"/>
          <w:color w:val="000000" w:themeColor="text1"/>
          <w:highlight w:val="none"/>
          <w:lang w:val="en-US" w:eastAsia="zh-CN"/>
          <w14:textFill>
            <w14:solidFill>
              <w14:schemeClr w14:val="tx1"/>
            </w14:solidFill>
          </w14:textFill>
        </w:rPr>
        <w:t>海南省生态环境厅</w:t>
      </w:r>
      <w:r>
        <w:rPr>
          <w:rFonts w:hint="eastAsia" w:ascii="Times New Roman" w:hAnsi="Times New Roman" w:cs="Times New Roman"/>
          <w:highlight w:val="none"/>
          <w:lang w:val="en-US" w:eastAsia="zh-CN"/>
        </w:rPr>
        <w:t>牵头负责通过网站、会议等方式公开征求意见，共向25个有关行业单位、科研院所、大专院校及有代表性的标准利益方发函征求意见。截止 2024年11月，征求意见共收到3家单位5条意见，最终4条采纳，1条未采纳。</w:t>
      </w:r>
    </w:p>
    <w:p w14:paraId="6E76A5BB">
      <w:pPr>
        <w:pStyle w:val="28"/>
        <w:keepNext w:val="0"/>
        <w:keepLines w:val="0"/>
        <w:pageBreakBefore w:val="0"/>
        <w:widowControl/>
        <w:numPr>
          <w:ilvl w:val="0"/>
          <w:numId w:val="0"/>
        </w:numPr>
        <w:kinsoku/>
        <w:wordWrap/>
        <w:overflowPunct/>
        <w:topLinePunct w:val="0"/>
        <w:autoSpaceDE/>
        <w:autoSpaceDN/>
        <w:bidi w:val="0"/>
        <w:adjustRightInd/>
        <w:snapToGrid/>
        <w:spacing w:before="161" w:beforeLines="50" w:after="161" w:afterLines="50" w:line="360" w:lineRule="exact"/>
        <w:ind w:left="0" w:leftChars="0" w:firstLine="0" w:firstLineChars="0"/>
        <w:textAlignment w:val="auto"/>
        <w:outlineLvl w:val="1"/>
        <w:rPr>
          <w:rFonts w:hint="default"/>
          <w:lang w:val="en-US" w:eastAsia="zh-CN"/>
        </w:rPr>
      </w:pPr>
      <w:bookmarkStart w:id="34" w:name="_Toc14170"/>
      <w:bookmarkStart w:id="35" w:name="_Toc26518"/>
      <w:bookmarkStart w:id="36" w:name="_Toc24587"/>
      <w:bookmarkStart w:id="37" w:name="_Toc28272"/>
      <w:bookmarkStart w:id="38" w:name="_Toc9323"/>
      <w:bookmarkStart w:id="39" w:name="_Toc23232"/>
      <w:bookmarkStart w:id="40" w:name="_Toc28887"/>
      <w:r>
        <w:rPr>
          <w:rFonts w:hint="eastAsia" w:ascii="Times New Roman" w:hAnsi="Times New Roman" w:cs="Times New Roman"/>
          <w:b/>
          <w:bCs/>
          <w:kern w:val="2"/>
          <w:sz w:val="21"/>
          <w:szCs w:val="24"/>
          <w:lang w:val="en-US" w:eastAsia="zh-CN" w:bidi="ar-SA"/>
        </w:rPr>
        <w:t>（三）制定标准的原则和依据，与现行法律法规、标准的关系</w:t>
      </w:r>
      <w:bookmarkEnd w:id="34"/>
      <w:bookmarkEnd w:id="35"/>
      <w:bookmarkEnd w:id="36"/>
      <w:bookmarkEnd w:id="37"/>
      <w:bookmarkEnd w:id="38"/>
      <w:bookmarkEnd w:id="39"/>
      <w:bookmarkEnd w:id="40"/>
    </w:p>
    <w:p w14:paraId="5403E2C1">
      <w:pPr>
        <w:pStyle w:val="28"/>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exact"/>
        <w:textAlignment w:val="auto"/>
        <w:outlineLvl w:val="1"/>
        <w:rPr>
          <w:rFonts w:hint="eastAsia" w:ascii="Times New Roman" w:hAnsi="Times New Roman" w:cs="Times New Roman"/>
          <w:b/>
          <w:bCs/>
          <w:kern w:val="2"/>
          <w:sz w:val="21"/>
          <w:szCs w:val="24"/>
          <w:lang w:val="en-US" w:eastAsia="zh-CN" w:bidi="ar-SA"/>
        </w:rPr>
      </w:pPr>
      <w:bookmarkStart w:id="41" w:name="_Toc18575"/>
      <w:r>
        <w:rPr>
          <w:rFonts w:hint="eastAsia" w:ascii="Times New Roman" w:hAnsi="Times New Roman" w:cs="Times New Roman"/>
          <w:b/>
          <w:bCs/>
          <w:kern w:val="2"/>
          <w:sz w:val="21"/>
          <w:szCs w:val="24"/>
          <w:lang w:val="en-US" w:eastAsia="zh-CN" w:bidi="ar-SA"/>
        </w:rPr>
        <w:t>1. 制定的原则与依据</w:t>
      </w:r>
      <w:bookmarkEnd w:id="41"/>
    </w:p>
    <w:p w14:paraId="447220A8">
      <w:pPr>
        <w:keepNext w:val="0"/>
        <w:keepLines w:val="0"/>
        <w:pageBreakBefore w:val="0"/>
        <w:kinsoku/>
        <w:wordWrap/>
        <w:overflowPunct/>
        <w:topLinePunct w:val="0"/>
        <w:autoSpaceDE/>
        <w:autoSpaceDN/>
        <w:bidi w:val="0"/>
        <w:adjustRightInd/>
        <w:snapToGrid/>
        <w:spacing w:line="360" w:lineRule="exact"/>
        <w:textAlignment w:val="auto"/>
        <w:rPr>
          <w:rFonts w:hint="default"/>
          <w:lang w:val="en-US" w:eastAsia="zh-CN"/>
        </w:rPr>
      </w:pPr>
      <w:bookmarkStart w:id="42" w:name="_Toc512693233"/>
      <w:bookmarkStart w:id="43" w:name="_Toc31381"/>
      <w:bookmarkStart w:id="44" w:name="_Toc8043"/>
      <w:r>
        <w:rPr>
          <w:rFonts w:hint="eastAsia"/>
          <w:lang w:val="en-US" w:eastAsia="zh-CN"/>
        </w:rPr>
        <w:t xml:space="preserve">1.1 </w:t>
      </w:r>
      <w:bookmarkEnd w:id="42"/>
      <w:bookmarkEnd w:id="43"/>
      <w:bookmarkEnd w:id="44"/>
      <w:bookmarkStart w:id="45" w:name="_Toc512694145"/>
      <w:bookmarkStart w:id="46" w:name="_Toc512693235"/>
      <w:bookmarkStart w:id="47" w:name="_Toc21726"/>
      <w:bookmarkStart w:id="48" w:name="_Toc512701093"/>
      <w:bookmarkStart w:id="49" w:name="_Toc31274"/>
      <w:bookmarkStart w:id="50" w:name="_Toc525652746"/>
      <w:bookmarkStart w:id="51" w:name="_Toc512693921"/>
      <w:bookmarkStart w:id="52" w:name="_Toc525652940"/>
      <w:bookmarkStart w:id="53" w:name="_Toc508887971"/>
      <w:bookmarkStart w:id="54" w:name="_Toc508887600"/>
      <w:bookmarkStart w:id="55" w:name="_Toc9499"/>
      <w:r>
        <w:rPr>
          <w:rFonts w:hint="default"/>
          <w:lang w:val="en-US" w:eastAsia="zh-CN"/>
        </w:rPr>
        <w:t>分析仪器</w:t>
      </w:r>
      <w:r>
        <w:rPr>
          <w:rFonts w:hint="eastAsia"/>
          <w:lang w:val="en-US" w:eastAsia="zh-CN"/>
        </w:rPr>
        <w:t>与</w:t>
      </w:r>
      <w:r>
        <w:rPr>
          <w:rFonts w:hint="default"/>
          <w:lang w:val="en-US" w:eastAsia="zh-CN"/>
        </w:rPr>
        <w:t>方法等</w:t>
      </w:r>
      <w:bookmarkEnd w:id="45"/>
      <w:bookmarkEnd w:id="46"/>
      <w:bookmarkEnd w:id="47"/>
      <w:bookmarkEnd w:id="48"/>
      <w:bookmarkEnd w:id="49"/>
      <w:bookmarkEnd w:id="50"/>
      <w:bookmarkEnd w:id="51"/>
      <w:bookmarkEnd w:id="52"/>
      <w:bookmarkEnd w:id="53"/>
      <w:bookmarkEnd w:id="54"/>
      <w:bookmarkEnd w:id="55"/>
      <w:r>
        <w:rPr>
          <w:rFonts w:hint="eastAsia"/>
          <w:lang w:val="en-US" w:eastAsia="zh-CN"/>
        </w:rPr>
        <w:t>研究进展</w:t>
      </w:r>
    </w:p>
    <w:p w14:paraId="71A9265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目前，测定海水</w:t>
      </w:r>
      <w:r>
        <w:rPr>
          <w:rFonts w:hint="eastAsia"/>
          <w:color w:val="auto"/>
          <w:lang w:val="en-US" w:eastAsia="zh-CN"/>
        </w:rPr>
        <w:t>中氰化物的标准方法</w:t>
      </w:r>
      <w:r>
        <w:rPr>
          <w:rFonts w:hint="eastAsia"/>
          <w:lang w:val="en-US" w:eastAsia="zh-CN"/>
        </w:rPr>
        <w:t>以分光光度法为主，现行的分析方法</w:t>
      </w:r>
      <w:r>
        <w:rPr>
          <w:rFonts w:hint="eastAsia" w:ascii="Times New Roman" w:hAnsi="Times New Roman" w:cs="Times New Roman"/>
          <w:lang w:val="en-US" w:eastAsia="zh-CN"/>
        </w:rPr>
        <w:t>HJ 823-2017中适用范围不包含海水</w:t>
      </w:r>
      <w:r>
        <w:rPr>
          <w:rFonts w:hint="eastAsia"/>
          <w:lang w:val="en-US" w:eastAsia="zh-CN"/>
        </w:rPr>
        <w:t>。流动注射分析法具有方法简便而快速、正确度及精密度高、灵敏度高、自动进样、样品和试剂消耗量小等特点，样品全封闭在线蒸馏、吸收和检测，减少了氰化物对环境的污染和对人体的危害，尤其在检测大批量的样品上有突出的优势，在水质检测中较为适用，适用于实验室也能适用于野外环境检测。</w:t>
      </w:r>
    </w:p>
    <w:p w14:paraId="7316770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default" w:ascii="Times New Roman" w:hAnsi="Times New Roman" w:cs="Times New Roman"/>
          <w:lang w:val="en-US" w:eastAsia="zh-CN"/>
        </w:rPr>
        <w:t>随着国内科学仪器技术的不断发展，国产流动注射分析仪逐渐崛起，在激烈的科学仪器市场占据了一席之地。我国生产流动分析仪的厂家主要有</w:t>
      </w:r>
      <w:r>
        <w:rPr>
          <w:rFonts w:hint="eastAsia" w:ascii="Times New Roman" w:hAnsi="Times New Roman" w:cs="Times New Roman"/>
          <w:lang w:val="en-US" w:eastAsia="zh-CN"/>
        </w:rPr>
        <w:t>北京欧润科学仪器有限公司、</w:t>
      </w:r>
      <w:r>
        <w:rPr>
          <w:rFonts w:hint="default" w:ascii="Times New Roman" w:hAnsi="Times New Roman" w:cs="Times New Roman"/>
          <w:lang w:val="en-US" w:eastAsia="zh-CN"/>
        </w:rPr>
        <w:t>北京宝德仪器有限公司、北京海光仪器有限公司、北京吉天仪器有限公司、上海安杰智创科技有限公司等等。据不完全统计，</w:t>
      </w:r>
      <w:r>
        <w:rPr>
          <w:rFonts w:hint="eastAsia" w:ascii="Times New Roman" w:hAnsi="Times New Roman" w:cs="Times New Roman"/>
          <w:lang w:val="en-US" w:eastAsia="zh-CN"/>
        </w:rPr>
        <w:t>全国</w:t>
      </w:r>
      <w:r>
        <w:rPr>
          <w:rFonts w:hint="default" w:ascii="Times New Roman" w:hAnsi="Times New Roman" w:cs="Times New Roman"/>
          <w:lang w:val="en-US" w:eastAsia="zh-CN"/>
        </w:rPr>
        <w:t>流动注射分析仪</w:t>
      </w:r>
      <w:r>
        <w:rPr>
          <w:rFonts w:hint="eastAsia" w:ascii="Times New Roman" w:hAnsi="Times New Roman" w:cs="Times New Roman"/>
          <w:lang w:val="en-US" w:eastAsia="zh-CN"/>
        </w:rPr>
        <w:t>（氰化物模块）</w:t>
      </w:r>
      <w:r>
        <w:rPr>
          <w:rFonts w:hint="default" w:ascii="Times New Roman" w:hAnsi="Times New Roman" w:cs="Times New Roman"/>
          <w:lang w:val="en-US" w:eastAsia="zh-CN"/>
        </w:rPr>
        <w:t>数量</w:t>
      </w:r>
      <w:r>
        <w:rPr>
          <w:rFonts w:hint="eastAsia" w:ascii="Times New Roman" w:hAnsi="Times New Roman" w:cs="Times New Roman"/>
          <w:lang w:val="en-US" w:eastAsia="zh-CN"/>
        </w:rPr>
        <w:t>众多</w:t>
      </w:r>
      <w:r>
        <w:rPr>
          <w:rFonts w:hint="default" w:ascii="Times New Roman" w:hAnsi="Times New Roman" w:cs="Times New Roman"/>
          <w:lang w:val="en-US" w:eastAsia="zh-CN"/>
        </w:rPr>
        <w:t>，应用领域主要涉及疾控、环保、水文、自来</w:t>
      </w:r>
      <w:r>
        <w:rPr>
          <w:rFonts w:hint="eastAsia" w:ascii="Times New Roman" w:hAnsi="Times New Roman" w:cs="Times New Roman"/>
          <w:lang w:val="en-US" w:eastAsia="zh-CN"/>
        </w:rPr>
        <w:t>水厂</w:t>
      </w:r>
      <w:r>
        <w:rPr>
          <w:rFonts w:hint="default" w:ascii="Times New Roman" w:hAnsi="Times New Roman" w:cs="Times New Roman"/>
          <w:lang w:val="en-US" w:eastAsia="zh-CN"/>
        </w:rPr>
        <w:t>、第三方环境监测机构、食品检测所、海关、高校科研、酒厂、农业等等行业，产品型号主要为</w:t>
      </w:r>
      <w:r>
        <w:rPr>
          <w:rFonts w:hint="eastAsia" w:ascii="Times New Roman" w:hAnsi="Times New Roman" w:cs="Times New Roman"/>
          <w:lang w:val="en-US" w:eastAsia="zh-CN"/>
        </w:rPr>
        <w:t>欧润ORFIA-608、</w:t>
      </w:r>
      <w:r>
        <w:rPr>
          <w:rFonts w:hint="default" w:ascii="Times New Roman" w:hAnsi="Times New Roman" w:cs="Times New Roman"/>
          <w:lang w:val="en-US" w:eastAsia="zh-CN"/>
        </w:rPr>
        <w:t>吉天i</w:t>
      </w:r>
      <w:r>
        <w:rPr>
          <w:rFonts w:hint="eastAsia" w:ascii="Times New Roman" w:hAnsi="Times New Roman" w:cs="Times New Roman"/>
          <w:lang w:val="en-US" w:eastAsia="zh-CN"/>
        </w:rPr>
        <w:t>FIA</w:t>
      </w:r>
      <w:r>
        <w:rPr>
          <w:rFonts w:hint="default" w:ascii="Times New Roman" w:hAnsi="Times New Roman" w:cs="Times New Roman"/>
          <w:lang w:val="en-US" w:eastAsia="zh-CN"/>
        </w:rPr>
        <w:t>-7、吉天6000+、</w:t>
      </w:r>
      <w:r>
        <w:rPr>
          <w:rFonts w:hint="eastAsia" w:ascii="Times New Roman" w:hAnsi="Times New Roman" w:cs="Times New Roman"/>
          <w:lang w:val="en-US" w:eastAsia="zh-CN"/>
        </w:rPr>
        <w:t>宝德</w:t>
      </w:r>
      <w:r>
        <w:rPr>
          <w:rFonts w:hint="default" w:ascii="Times New Roman" w:hAnsi="Times New Roman" w:cs="Times New Roman"/>
          <w:lang w:val="en-US" w:eastAsia="zh-CN"/>
        </w:rPr>
        <w:t>BDFIA-8000、</w:t>
      </w:r>
      <w:r>
        <w:rPr>
          <w:rFonts w:hint="eastAsia" w:ascii="Times New Roman" w:hAnsi="Times New Roman" w:cs="Times New Roman"/>
          <w:lang w:val="en-US" w:eastAsia="zh-CN"/>
        </w:rPr>
        <w:t>安杰</w:t>
      </w:r>
      <w:r>
        <w:rPr>
          <w:rFonts w:hint="default" w:ascii="Times New Roman" w:hAnsi="Times New Roman" w:cs="Times New Roman"/>
          <w:lang w:val="en-US" w:eastAsia="zh-CN"/>
        </w:rPr>
        <w:t>AJ-1000系列等；</w:t>
      </w:r>
      <w:r>
        <w:rPr>
          <w:rFonts w:hint="eastAsia"/>
          <w:lang w:val="en-US" w:eastAsia="zh-CN"/>
        </w:rPr>
        <w:t>环境监测应用中，监测站均有配置流动注射分析仪，且仪器状态良好。这些流动注射分析仪具有相同的分析技术，把一定体积的试样溶液注入到一个流动着的载流中，被注入的试样溶液流入反应盘管，形成一个区域，并与载流中的试剂混合、反应，再进入到流通检测器进行测定分析及记录。</w:t>
      </w:r>
    </w:p>
    <w:p w14:paraId="25FA1A3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cs="Times New Roman"/>
          <w:b w:val="0"/>
          <w:kern w:val="2"/>
          <w:sz w:val="21"/>
          <w:szCs w:val="24"/>
          <w:lang w:val="en-US" w:eastAsia="zh-CN" w:bidi="ar-SA"/>
        </w:rPr>
      </w:pPr>
      <w:r>
        <w:rPr>
          <w:rFonts w:hint="eastAsia" w:ascii="Times New Roman" w:hAnsi="Times New Roman" w:cs="Times New Roman"/>
          <w:b w:val="0"/>
          <w:kern w:val="2"/>
          <w:sz w:val="21"/>
          <w:szCs w:val="24"/>
          <w:lang w:val="en-US" w:eastAsia="zh-CN" w:bidi="ar-SA"/>
        </w:rPr>
        <w:t>关于水质氰化物的分析方法标准及相关研究众多，均以分光光度法为主，但，缺乏采用流动注射分析仪测定海水中氰化物得标准分析方法及其相关研究，本标准研究</w:t>
      </w:r>
      <w:r>
        <w:rPr>
          <w:rFonts w:hint="eastAsia" w:ascii="Times New Roman" w:hAnsi="Times New Roman" w:cs="Times New Roman" w:eastAsiaTheme="minorEastAsia"/>
          <w:b w:val="0"/>
          <w:kern w:val="2"/>
          <w:sz w:val="21"/>
          <w:szCs w:val="24"/>
          <w:lang w:val="en-US" w:eastAsia="zh-CN" w:bidi="ar-SA"/>
        </w:rPr>
        <w:t>旨在</w:t>
      </w:r>
      <w:r>
        <w:rPr>
          <w:rFonts w:hint="eastAsia" w:ascii="Times New Roman" w:hAnsi="Times New Roman" w:cs="Times New Roman"/>
          <w:b w:val="0"/>
          <w:kern w:val="2"/>
          <w:sz w:val="21"/>
          <w:szCs w:val="24"/>
          <w:lang w:val="en-US" w:eastAsia="zh-CN" w:bidi="ar-SA"/>
        </w:rPr>
        <w:t>制定出</w:t>
      </w:r>
      <w:r>
        <w:rPr>
          <w:rFonts w:hint="eastAsia" w:ascii="Times New Roman" w:hAnsi="Times New Roman" w:cs="Times New Roman" w:eastAsiaTheme="minorEastAsia"/>
          <w:b w:val="0"/>
          <w:kern w:val="2"/>
          <w:sz w:val="21"/>
          <w:szCs w:val="24"/>
          <w:lang w:val="en-US" w:eastAsia="zh-CN" w:bidi="ar-SA"/>
        </w:rPr>
        <w:t>适用于海水</w:t>
      </w:r>
      <w:r>
        <w:rPr>
          <w:rFonts w:hint="eastAsia" w:ascii="Times New Roman" w:hAnsi="Times New Roman" w:cs="Times New Roman"/>
          <w:b w:val="0"/>
          <w:kern w:val="2"/>
          <w:sz w:val="21"/>
          <w:szCs w:val="24"/>
          <w:lang w:val="en-US" w:eastAsia="zh-CN" w:bidi="ar-SA"/>
        </w:rPr>
        <w:t>中</w:t>
      </w:r>
      <w:r>
        <w:rPr>
          <w:rFonts w:hint="eastAsia" w:ascii="Times New Roman" w:hAnsi="Times New Roman" w:cs="Times New Roman" w:eastAsiaTheme="minorEastAsia"/>
          <w:b w:val="0"/>
          <w:kern w:val="2"/>
          <w:sz w:val="21"/>
          <w:szCs w:val="24"/>
          <w:lang w:val="en-US" w:eastAsia="zh-CN" w:bidi="ar-SA"/>
        </w:rPr>
        <w:t>氰化物</w:t>
      </w:r>
      <w:r>
        <w:rPr>
          <w:rFonts w:hint="eastAsia" w:ascii="Times New Roman" w:hAnsi="Times New Roman" w:cs="Times New Roman"/>
          <w:b w:val="0"/>
          <w:kern w:val="2"/>
          <w:sz w:val="21"/>
          <w:szCs w:val="24"/>
          <w:lang w:val="en-US" w:eastAsia="zh-CN" w:bidi="ar-SA"/>
        </w:rPr>
        <w:t>测定的流动注射-分光光度法，</w:t>
      </w:r>
      <w:r>
        <w:rPr>
          <w:rFonts w:hint="eastAsia" w:ascii="Times New Roman" w:hAnsi="Times New Roman" w:cs="Times New Roman" w:eastAsiaTheme="minorEastAsia"/>
          <w:b w:val="0"/>
          <w:kern w:val="2"/>
          <w:sz w:val="21"/>
          <w:szCs w:val="24"/>
          <w:lang w:val="en-US" w:eastAsia="zh-CN" w:bidi="ar-SA"/>
        </w:rPr>
        <w:t>确保监测数据“真、准、快”，为海洋生态环境监测提供更加准确可靠的数据支持</w:t>
      </w:r>
      <w:r>
        <w:rPr>
          <w:rFonts w:hint="eastAsia" w:ascii="Times New Roman" w:hAnsi="Times New Roman" w:cs="Times New Roman"/>
          <w:b w:val="0"/>
          <w:kern w:val="2"/>
          <w:sz w:val="21"/>
          <w:szCs w:val="24"/>
          <w:lang w:val="en-US" w:eastAsia="zh-CN" w:bidi="ar-SA"/>
        </w:rPr>
        <w:t>。</w:t>
      </w:r>
    </w:p>
    <w:p w14:paraId="72A64907">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1.2 本标准制订的基本原则与依据</w:t>
      </w:r>
    </w:p>
    <w:p w14:paraId="2907229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本标准的制订符合《国家环境保护标准制修订工作管理办法》和《环境监测分析方法标准制修订技术导则》（HJ 168-2020）的相关要求。参考分析方法标准《海洋监测规范 第4部分：海水分析》（GB 17378.4-2007）、《水质 氰化物的测定 流动注射-分光光度法》（HJ 823-2017）、《生活饮用水标准检验方法 第5部分：无机非金属指标》（GB/T 5750.5-2022）、《水质 氰化物的测定 容量法和分光光度法》（HJ 484-2009），考虑我省现有监测机构的监测能力和实际情况。查阅流动注射法相关研究、相关标准开展制订工作程序。确保方法标准的科学性、先进性、可行性和可操作性。制定出符合海洋生态环境保护工作要求、适用于海水中氰化物测定的标准方法。标准制订的基本原则如下：</w:t>
      </w:r>
    </w:p>
    <w:p w14:paraId="01F59C56">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1.2.1 方法的检出限和测定范围满足相关生态环境标准和环境工作管理的要求</w:t>
      </w:r>
    </w:p>
    <w:p w14:paraId="2A47B23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目前，我国生态环境评价标准中关于海水中氰化物的标准和标准限值有：《海水水质标准》（GB 3097-1997）规定各类使用功能海域第一类、第二类水体中氰化物限值为0.005 mg/L，《污水海洋处置工程污染控制标准》（GB 18486-2001）规定利用进入放流管向海域或向排放点含盐度大于5‰的年概率大于10%的河口水域中氰化物日均限值为0.5 mg/L。</w:t>
      </w:r>
    </w:p>
    <w:p w14:paraId="7E3F4CF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本标准中氰化物的方法检出限为0.001 mg/L，低于《海水水质标准》（GB 3097-1997）中氰化物第一类、第二类评价标准，方法适用于海水中氰化物的测定，能够满足国内相关生态环境标准和环境工作管理的要求。</w:t>
      </w:r>
    </w:p>
    <w:p w14:paraId="15CB11E8">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1.2.2 方法准确可靠，满足方法各项特性指标的要求</w:t>
      </w:r>
    </w:p>
    <w:p w14:paraId="6C13A95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6家实验室对统一发放的海水中氰化物实际样品进行正确度和精密度测试，同时开展6家实验室间的方法适用性检验实验。确保本标准的方法</w:t>
      </w:r>
      <w:r>
        <w:rPr>
          <w:rFonts w:hint="eastAsia" w:ascii="Times New Roman" w:hAnsi="Times New Roman" w:cs="Times New Roman"/>
          <w:lang w:val="en-US" w:eastAsia="zh-CN"/>
        </w:rPr>
        <w:t>检出限等指标</w:t>
      </w:r>
      <w:r>
        <w:rPr>
          <w:rFonts w:hint="default" w:ascii="Times New Roman" w:hAnsi="Times New Roman" w:cs="Times New Roman"/>
          <w:lang w:val="en-US" w:eastAsia="zh-CN"/>
        </w:rPr>
        <w:t>满足</w:t>
      </w:r>
      <w:r>
        <w:rPr>
          <w:rFonts w:hint="eastAsia" w:ascii="Times New Roman" w:hAnsi="Times New Roman" w:cs="Times New Roman"/>
          <w:lang w:val="en-US" w:eastAsia="zh-CN"/>
        </w:rPr>
        <w:t>监测</w:t>
      </w:r>
      <w:r>
        <w:rPr>
          <w:rFonts w:hint="default" w:ascii="Times New Roman" w:hAnsi="Times New Roman" w:cs="Times New Roman"/>
          <w:lang w:val="en-US" w:eastAsia="zh-CN"/>
        </w:rPr>
        <w:t>要求。</w:t>
      </w:r>
    </w:p>
    <w:p w14:paraId="118DEBCD">
      <w:pPr>
        <w:bidi w:val="0"/>
        <w:rPr>
          <w:rFonts w:hint="eastAsia" w:ascii="Times New Roman" w:hAnsi="Times New Roman" w:cs="Times New Roman"/>
          <w:lang w:val="en-US" w:eastAsia="zh-CN"/>
        </w:rPr>
      </w:pPr>
      <w:r>
        <w:rPr>
          <w:rFonts w:hint="eastAsia"/>
          <w:lang w:val="en-US" w:eastAsia="zh-CN"/>
        </w:rPr>
        <w:t>1.2.3 方法</w:t>
      </w:r>
      <w:r>
        <w:rPr>
          <w:rFonts w:hint="eastAsia" w:ascii="Times New Roman" w:hAnsi="Times New Roman" w:cs="Times New Roman"/>
          <w:lang w:val="en-US" w:eastAsia="zh-CN"/>
        </w:rPr>
        <w:t>具有普遍适用性，易于推广使用</w:t>
      </w:r>
    </w:p>
    <w:p w14:paraId="465C3D7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流动注射法操作简便、检出限低、正确度和精密度高，已被广泛应用检测分析行业，我省环境监测及相关检测实验室均配备了流动注射分析仪，具有普遍性和易推广性。</w:t>
      </w:r>
    </w:p>
    <w:p w14:paraId="3DE5A5F1">
      <w:pPr>
        <w:pStyle w:val="28"/>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exact"/>
        <w:textAlignment w:val="auto"/>
        <w:outlineLvl w:val="1"/>
        <w:rPr>
          <w:rFonts w:hint="eastAsia" w:ascii="Times New Roman" w:hAnsi="Times New Roman" w:cs="Times New Roman"/>
          <w:b/>
          <w:bCs/>
          <w:kern w:val="2"/>
          <w:sz w:val="21"/>
          <w:szCs w:val="24"/>
          <w:lang w:val="en-US" w:eastAsia="zh-CN" w:bidi="ar-SA"/>
        </w:rPr>
      </w:pPr>
      <w:bookmarkStart w:id="56" w:name="_Toc18001"/>
      <w:r>
        <w:rPr>
          <w:rFonts w:hint="eastAsia" w:ascii="Times New Roman" w:hAnsi="Times New Roman" w:cs="Times New Roman"/>
          <w:b/>
          <w:bCs/>
          <w:kern w:val="2"/>
          <w:sz w:val="21"/>
          <w:szCs w:val="24"/>
          <w:lang w:val="en-US" w:eastAsia="zh-CN" w:bidi="ar-SA"/>
        </w:rPr>
        <w:t>2. 与现行标准的关系</w:t>
      </w:r>
      <w:bookmarkEnd w:id="56"/>
    </w:p>
    <w:p w14:paraId="280015E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目前，我国现行的各类水质评价标准中，均规定了水中氰化物的分析方法及限值，见表4。水中氰化物现行的分析方法及其局限性，见表5。在分析方法标准中，水中氰化物根据不同的前处理方式分为总氰化物和易释放氰化物，在GB 17378.4中，采用“乙酸锌-酒石酸”蒸馏的方式测得“易释放氰化物”，在HJ 823 中，采用“磷酸”蒸馏的方式测得“总氰化物”，在</w:t>
      </w:r>
      <w:r>
        <w:rPr>
          <w:rFonts w:hint="default" w:ascii="Times New Roman" w:hAnsi="Times New Roman" w:cs="Times New Roman"/>
          <w:lang w:val="en-US" w:eastAsia="zh-CN"/>
        </w:rPr>
        <w:t>GB/T 5750.5</w:t>
      </w:r>
      <w:r>
        <w:rPr>
          <w:rFonts w:hint="eastAsia" w:ascii="Times New Roman" w:hAnsi="Times New Roman" w:cs="Times New Roman"/>
          <w:lang w:val="en-US" w:eastAsia="zh-CN"/>
        </w:rPr>
        <w:t>中，采用“乙酸锌-酒石酸”蒸馏的方式测得“易释放氰化物”。本标准旨在旨在研究流动注射-分光光度法测定海水中“易释放氰化物”，采用“乙酸锌-酒石酸”蒸馏的方式进行在线蒸馏前处理。</w:t>
      </w:r>
    </w:p>
    <w:p w14:paraId="76C56F4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cs="Times New Roman"/>
          <w:lang w:val="en-US" w:eastAsia="zh-CN"/>
        </w:rPr>
      </w:pPr>
    </w:p>
    <w:p w14:paraId="1F70BDD6">
      <w:pPr>
        <w:tabs>
          <w:tab w:val="center" w:pos="6979"/>
        </w:tabs>
        <w:jc w:val="center"/>
        <w:rPr>
          <w:rFonts w:hint="eastAsia" w:ascii="Times New Roman" w:hAnsi="Times New Roman" w:cs="Times New Roman"/>
          <w:lang w:val="en-US" w:eastAsia="zh-CN"/>
        </w:rPr>
      </w:pPr>
      <w:r>
        <w:rPr>
          <w:rFonts w:hint="eastAsia" w:ascii="黑体" w:hAnsi="黑体" w:eastAsia="黑体" w:cs="黑体"/>
          <w:color w:val="000000"/>
          <w:szCs w:val="21"/>
          <w:highlight w:val="none"/>
          <w:lang w:val="en-US" w:eastAsia="zh-CN"/>
        </w:rPr>
        <w:t>表4 水质评价标准中氰化物的分析方法及限值</w:t>
      </w:r>
    </w:p>
    <w:p w14:paraId="4D5FCF8D">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cs="Times New Roman"/>
          <w:lang w:val="en-US" w:eastAsia="zh-CN"/>
        </w:rPr>
      </w:pPr>
    </w:p>
    <w:tbl>
      <w:tblPr>
        <w:tblStyle w:val="16"/>
        <w:tblpPr w:leftFromText="180" w:rightFromText="180" w:vertAnchor="text" w:horzAnchor="page" w:tblpX="1091" w:tblpY="-219"/>
        <w:tblOverlap w:val="never"/>
        <w:tblW w:w="963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1251"/>
        <w:gridCol w:w="1223"/>
        <w:gridCol w:w="1000"/>
        <w:gridCol w:w="1367"/>
        <w:gridCol w:w="1394"/>
        <w:gridCol w:w="2069"/>
      </w:tblGrid>
      <w:tr w14:paraId="0EE403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329" w:type="dxa"/>
            <w:tcBorders>
              <w:tl2br w:val="nil"/>
              <w:tr2bl w:val="nil"/>
            </w:tcBorders>
            <w:vAlign w:val="center"/>
          </w:tcPr>
          <w:p w14:paraId="4684BE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cs="Times New Roman"/>
                <w:b/>
                <w:bCs/>
                <w:sz w:val="18"/>
                <w:szCs w:val="18"/>
                <w:highlight w:val="none"/>
                <w:vertAlign w:val="baseline"/>
                <w:lang w:val="en-US" w:eastAsia="zh-CN"/>
              </w:rPr>
            </w:pPr>
            <w:r>
              <w:rPr>
                <w:rFonts w:hint="eastAsia" w:ascii="Times New Roman" w:hAnsi="Times New Roman" w:cs="Times New Roman"/>
                <w:b/>
                <w:bCs/>
                <w:color w:val="000000" w:themeColor="text1"/>
                <w:kern w:val="0"/>
                <w:sz w:val="18"/>
                <w:szCs w:val="18"/>
                <w:highlight w:val="none"/>
                <w:lang w:val="en-US" w:eastAsia="zh-CN" w:bidi="ar-SA"/>
                <w14:textFill>
                  <w14:solidFill>
                    <w14:schemeClr w14:val="tx1"/>
                  </w14:solidFill>
                </w14:textFill>
              </w:rPr>
              <w:t>评价</w:t>
            </w:r>
            <w:r>
              <w:rPr>
                <w:rFonts w:hint="default" w:ascii="Times New Roman" w:hAnsi="Times New Roman" w:cs="Times New Roman" w:eastAsiaTheme="minorEastAsia"/>
                <w:b/>
                <w:bCs/>
                <w:color w:val="000000" w:themeColor="text1"/>
                <w:kern w:val="0"/>
                <w:sz w:val="18"/>
                <w:szCs w:val="18"/>
                <w:highlight w:val="none"/>
                <w:lang w:val="en-US" w:eastAsia="zh-CN" w:bidi="ar-SA"/>
                <w14:textFill>
                  <w14:solidFill>
                    <w14:schemeClr w14:val="tx1"/>
                  </w14:solidFill>
                </w14:textFill>
              </w:rPr>
              <w:t>标准名称</w:t>
            </w:r>
          </w:p>
        </w:tc>
        <w:tc>
          <w:tcPr>
            <w:tcW w:w="1251" w:type="dxa"/>
            <w:tcBorders>
              <w:tl2br w:val="nil"/>
              <w:tr2bl w:val="nil"/>
            </w:tcBorders>
            <w:vAlign w:val="center"/>
          </w:tcPr>
          <w:p w14:paraId="4818FE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cs="Times New Roman" w:eastAsiaTheme="minorEastAsia"/>
                <w:b/>
                <w:bCs/>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cs="Times New Roman"/>
                <w:b/>
                <w:bCs/>
                <w:color w:val="000000" w:themeColor="text1"/>
                <w:kern w:val="0"/>
                <w:sz w:val="18"/>
                <w:szCs w:val="18"/>
                <w:highlight w:val="none"/>
                <w:lang w:val="en-US" w:eastAsia="zh-CN" w:bidi="ar-SA"/>
                <w14:textFill>
                  <w14:solidFill>
                    <w14:schemeClr w14:val="tx1"/>
                  </w14:solidFill>
                </w14:textFill>
              </w:rPr>
              <w:t>评价</w:t>
            </w:r>
            <w:r>
              <w:rPr>
                <w:rFonts w:hint="default" w:ascii="Times New Roman" w:hAnsi="Times New Roman" w:cs="Times New Roman" w:eastAsiaTheme="minorEastAsia"/>
                <w:b/>
                <w:bCs/>
                <w:color w:val="000000" w:themeColor="text1"/>
                <w:kern w:val="0"/>
                <w:sz w:val="18"/>
                <w:szCs w:val="18"/>
                <w:highlight w:val="none"/>
                <w:lang w:val="en-US" w:eastAsia="zh-CN" w:bidi="ar-SA"/>
                <w14:textFill>
                  <w14:solidFill>
                    <w14:schemeClr w14:val="tx1"/>
                  </w14:solidFill>
                </w14:textFill>
              </w:rPr>
              <w:t>标准</w:t>
            </w:r>
          </w:p>
          <w:p w14:paraId="4CD1C0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cs="Times New Roman"/>
                <w:b/>
                <w:bCs/>
                <w:sz w:val="18"/>
                <w:szCs w:val="18"/>
                <w:highlight w:val="none"/>
                <w:vertAlign w:val="baseline"/>
                <w:lang w:val="en-US" w:eastAsia="zh-CN"/>
              </w:rPr>
            </w:pPr>
            <w:r>
              <w:rPr>
                <w:rFonts w:hint="default" w:ascii="Times New Roman" w:hAnsi="Times New Roman" w:cs="Times New Roman" w:eastAsiaTheme="minorEastAsia"/>
                <w:b/>
                <w:bCs/>
                <w:color w:val="000000" w:themeColor="text1"/>
                <w:kern w:val="0"/>
                <w:sz w:val="18"/>
                <w:szCs w:val="18"/>
                <w:highlight w:val="none"/>
                <w:lang w:val="en-US" w:eastAsia="zh-CN" w:bidi="ar-SA"/>
                <w14:textFill>
                  <w14:solidFill>
                    <w14:schemeClr w14:val="tx1"/>
                  </w14:solidFill>
                </w14:textFill>
              </w:rPr>
              <w:t>编号</w:t>
            </w:r>
          </w:p>
        </w:tc>
        <w:tc>
          <w:tcPr>
            <w:tcW w:w="1223" w:type="dxa"/>
            <w:tcBorders>
              <w:tl2br w:val="nil"/>
              <w:tr2bl w:val="nil"/>
            </w:tcBorders>
            <w:vAlign w:val="center"/>
          </w:tcPr>
          <w:p w14:paraId="5563D3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cs="Times New Roman"/>
                <w:b/>
                <w:bCs/>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cs="Times New Roman"/>
                <w:b/>
                <w:bCs/>
                <w:color w:val="000000" w:themeColor="text1"/>
                <w:kern w:val="0"/>
                <w:sz w:val="18"/>
                <w:szCs w:val="18"/>
                <w:highlight w:val="none"/>
                <w:lang w:val="en-US" w:eastAsia="zh-CN" w:bidi="ar-SA"/>
                <w14:textFill>
                  <w14:solidFill>
                    <w14:schemeClr w14:val="tx1"/>
                  </w14:solidFill>
                </w14:textFill>
              </w:rPr>
              <w:t>分析</w:t>
            </w:r>
            <w:r>
              <w:rPr>
                <w:rFonts w:hint="default" w:ascii="Times New Roman" w:hAnsi="Times New Roman" w:cs="Times New Roman"/>
                <w:b/>
                <w:bCs/>
                <w:color w:val="000000" w:themeColor="text1"/>
                <w:kern w:val="0"/>
                <w:sz w:val="18"/>
                <w:szCs w:val="18"/>
                <w:highlight w:val="none"/>
                <w:lang w:val="en-US" w:eastAsia="zh-CN" w:bidi="ar-SA"/>
                <w14:textFill>
                  <w14:solidFill>
                    <w14:schemeClr w14:val="tx1"/>
                  </w14:solidFill>
                </w14:textFill>
              </w:rPr>
              <w:t>方法</w:t>
            </w:r>
          </w:p>
          <w:p w14:paraId="125608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cs="Times New Roman"/>
                <w:b/>
                <w:bCs/>
                <w:sz w:val="18"/>
                <w:szCs w:val="18"/>
                <w:highlight w:val="none"/>
                <w:vertAlign w:val="baseline"/>
                <w:lang w:val="en-US" w:eastAsia="zh-CN"/>
              </w:rPr>
            </w:pPr>
            <w:r>
              <w:rPr>
                <w:rFonts w:hint="eastAsia" w:ascii="Times New Roman" w:hAnsi="Times New Roman" w:cs="Times New Roman"/>
                <w:b/>
                <w:bCs/>
                <w:color w:val="000000" w:themeColor="text1"/>
                <w:kern w:val="0"/>
                <w:sz w:val="18"/>
                <w:szCs w:val="18"/>
                <w:highlight w:val="none"/>
                <w:lang w:val="en-US" w:eastAsia="zh-CN" w:bidi="ar-SA"/>
                <w14:textFill>
                  <w14:solidFill>
                    <w14:schemeClr w14:val="tx1"/>
                  </w14:solidFill>
                </w14:textFill>
              </w:rPr>
              <w:t>标准</w:t>
            </w:r>
          </w:p>
        </w:tc>
        <w:tc>
          <w:tcPr>
            <w:tcW w:w="1000" w:type="dxa"/>
            <w:tcBorders>
              <w:tl2br w:val="nil"/>
              <w:tr2bl w:val="nil"/>
            </w:tcBorders>
            <w:shd w:val="clear" w:color="auto" w:fill="auto"/>
            <w:vAlign w:val="center"/>
          </w:tcPr>
          <w:p w14:paraId="186609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cs="Times New Roman" w:eastAsiaTheme="minorEastAsia"/>
                <w:b/>
                <w:bCs/>
                <w:kern w:val="2"/>
                <w:sz w:val="18"/>
                <w:szCs w:val="18"/>
                <w:highlight w:val="none"/>
                <w:vertAlign w:val="baseline"/>
                <w:lang w:val="en-US" w:eastAsia="zh-CN" w:bidi="ar-SA"/>
              </w:rPr>
            </w:pPr>
            <w:r>
              <w:rPr>
                <w:rFonts w:hint="default" w:ascii="Times New Roman" w:hAnsi="Times New Roman" w:cs="Times New Roman" w:eastAsiaTheme="minorEastAsia"/>
                <w:b/>
                <w:bCs/>
                <w:color w:val="000000" w:themeColor="text1"/>
                <w:kern w:val="0"/>
                <w:sz w:val="18"/>
                <w:szCs w:val="18"/>
                <w:highlight w:val="none"/>
                <w:lang w:val="en-US" w:eastAsia="zh-CN" w:bidi="ar-SA"/>
                <w14:textFill>
                  <w14:solidFill>
                    <w14:schemeClr w14:val="tx1"/>
                  </w14:solidFill>
                </w14:textFill>
              </w:rPr>
              <w:t>项目名称</w:t>
            </w:r>
          </w:p>
        </w:tc>
        <w:tc>
          <w:tcPr>
            <w:tcW w:w="1367" w:type="dxa"/>
            <w:tcBorders>
              <w:tl2br w:val="nil"/>
              <w:tr2bl w:val="nil"/>
            </w:tcBorders>
            <w:vAlign w:val="center"/>
          </w:tcPr>
          <w:p w14:paraId="725CF7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cs="Times New Roman"/>
                <w:b/>
                <w:bCs/>
                <w:sz w:val="18"/>
                <w:szCs w:val="18"/>
                <w:highlight w:val="none"/>
                <w:vertAlign w:val="baseline"/>
                <w:lang w:val="en-US" w:eastAsia="zh-CN"/>
              </w:rPr>
            </w:pPr>
            <w:r>
              <w:rPr>
                <w:rFonts w:hint="default" w:ascii="Times New Roman" w:hAnsi="Times New Roman" w:cs="Times New Roman"/>
                <w:b/>
                <w:bCs/>
                <w:color w:val="000000" w:themeColor="text1"/>
                <w:kern w:val="0"/>
                <w:sz w:val="18"/>
                <w:szCs w:val="18"/>
                <w:highlight w:val="none"/>
                <w:lang w:val="en-US" w:eastAsia="zh-CN" w:bidi="ar-SA"/>
                <w14:textFill>
                  <w14:solidFill>
                    <w14:schemeClr w14:val="tx1"/>
                  </w14:solidFill>
                </w14:textFill>
              </w:rPr>
              <w:t>蒸馏试剂</w:t>
            </w:r>
          </w:p>
        </w:tc>
        <w:tc>
          <w:tcPr>
            <w:tcW w:w="1394" w:type="dxa"/>
            <w:tcBorders>
              <w:tl2br w:val="nil"/>
              <w:tr2bl w:val="nil"/>
            </w:tcBorders>
            <w:vAlign w:val="center"/>
          </w:tcPr>
          <w:p w14:paraId="02C1C8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cs="Times New Roman"/>
                <w:b/>
                <w:bCs/>
                <w:sz w:val="18"/>
                <w:szCs w:val="18"/>
                <w:highlight w:val="none"/>
                <w:vertAlign w:val="baseline"/>
                <w:lang w:val="en-US" w:eastAsia="zh-CN"/>
              </w:rPr>
            </w:pPr>
            <w:r>
              <w:rPr>
                <w:rFonts w:hint="default" w:ascii="Times New Roman" w:hAnsi="Times New Roman" w:cs="Times New Roman" w:eastAsiaTheme="minorEastAsia"/>
                <w:b/>
                <w:bCs/>
                <w:kern w:val="0"/>
                <w:sz w:val="18"/>
                <w:szCs w:val="18"/>
                <w:highlight w:val="none"/>
                <w:vertAlign w:val="baseline"/>
                <w:lang w:val="en-US" w:eastAsia="zh-CN"/>
              </w:rPr>
              <w:t>实测项目</w:t>
            </w:r>
            <w:r>
              <w:rPr>
                <w:rFonts w:hint="eastAsia" w:ascii="Times New Roman" w:hAnsi="Times New Roman" w:cs="Times New Roman"/>
                <w:b/>
                <w:bCs/>
                <w:kern w:val="0"/>
                <w:sz w:val="18"/>
                <w:szCs w:val="18"/>
                <w:highlight w:val="none"/>
                <w:vertAlign w:val="baseline"/>
                <w:lang w:val="en-US" w:eastAsia="zh-CN"/>
              </w:rPr>
              <w:t>名称</w:t>
            </w:r>
          </w:p>
        </w:tc>
        <w:tc>
          <w:tcPr>
            <w:tcW w:w="2069" w:type="dxa"/>
            <w:tcBorders>
              <w:tl2br w:val="nil"/>
              <w:tr2bl w:val="nil"/>
            </w:tcBorders>
            <w:vAlign w:val="center"/>
          </w:tcPr>
          <w:p w14:paraId="585BF3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cs="Times New Roman"/>
                <w:b/>
                <w:bCs/>
                <w:sz w:val="18"/>
                <w:szCs w:val="18"/>
                <w:highlight w:val="none"/>
                <w:vertAlign w:val="baseline"/>
                <w:lang w:val="en-US" w:eastAsia="zh-CN"/>
              </w:rPr>
            </w:pPr>
            <w:r>
              <w:rPr>
                <w:rFonts w:hint="eastAsia" w:ascii="Times New Roman" w:hAnsi="Times New Roman" w:cs="Times New Roman"/>
                <w:b/>
                <w:bCs/>
                <w:color w:val="000000" w:themeColor="text1"/>
                <w:kern w:val="0"/>
                <w:sz w:val="18"/>
                <w:szCs w:val="18"/>
                <w:highlight w:val="none"/>
                <w:lang w:val="en-US" w:eastAsia="zh-CN" w:bidi="ar-SA"/>
                <w14:textFill>
                  <w14:solidFill>
                    <w14:schemeClr w14:val="tx1"/>
                  </w14:solidFill>
                </w14:textFill>
              </w:rPr>
              <w:t>控制</w:t>
            </w:r>
            <w:r>
              <w:rPr>
                <w:rFonts w:hint="default" w:ascii="Times New Roman" w:hAnsi="Times New Roman" w:cs="Times New Roman" w:eastAsiaTheme="minorEastAsia"/>
                <w:b/>
                <w:bCs/>
                <w:color w:val="000000" w:themeColor="text1"/>
                <w:kern w:val="0"/>
                <w:sz w:val="18"/>
                <w:szCs w:val="18"/>
                <w:highlight w:val="none"/>
                <w:lang w:val="en-US" w:eastAsia="zh-CN" w:bidi="ar-SA"/>
                <w14:textFill>
                  <w14:solidFill>
                    <w14:schemeClr w14:val="tx1"/>
                  </w14:solidFill>
                </w14:textFill>
              </w:rPr>
              <w:t>限值（mg/L）</w:t>
            </w:r>
          </w:p>
        </w:tc>
      </w:tr>
      <w:tr w14:paraId="18013D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329" w:type="dxa"/>
            <w:tcBorders>
              <w:tl2br w:val="nil"/>
              <w:tr2bl w:val="nil"/>
            </w:tcBorders>
            <w:vAlign w:val="center"/>
          </w:tcPr>
          <w:p w14:paraId="7A77AA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rPr>
                <w:rFonts w:hint="default" w:ascii="Times New Roman" w:hAnsi="Times New Roman" w:cs="Times New Roman"/>
                <w:sz w:val="18"/>
                <w:szCs w:val="18"/>
                <w:highlight w:val="none"/>
                <w:vertAlign w:val="baseline"/>
                <w:lang w:val="en-US" w:eastAsia="zh-CN"/>
              </w:rPr>
            </w:pPr>
            <w:r>
              <w:rPr>
                <w:rFonts w:hint="default" w:ascii="Times New Roman" w:hAnsi="Times New Roman" w:cs="Times New Roman" w:eastAsiaTheme="minorEastAsia"/>
                <w:color w:val="000000" w:themeColor="text1"/>
                <w:kern w:val="0"/>
                <w:sz w:val="18"/>
                <w:szCs w:val="18"/>
                <w:highlight w:val="none"/>
                <w:lang w:val="en-US" w:eastAsia="zh-CN" w:bidi="ar-SA"/>
                <w14:textFill>
                  <w14:solidFill>
                    <w14:schemeClr w14:val="tx1"/>
                  </w14:solidFill>
                </w14:textFill>
              </w:rPr>
              <w:t>海水水质标准</w:t>
            </w:r>
          </w:p>
        </w:tc>
        <w:tc>
          <w:tcPr>
            <w:tcW w:w="1251" w:type="dxa"/>
            <w:tcBorders>
              <w:tl2br w:val="nil"/>
              <w:tr2bl w:val="nil"/>
            </w:tcBorders>
            <w:vAlign w:val="center"/>
          </w:tcPr>
          <w:p w14:paraId="42DE80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cs="Times New Roman"/>
                <w:color w:val="000000" w:themeColor="text1"/>
                <w:kern w:val="0"/>
                <w:sz w:val="18"/>
                <w:szCs w:val="18"/>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0"/>
                <w:sz w:val="18"/>
                <w:szCs w:val="18"/>
                <w:highlight w:val="none"/>
                <w:lang w:val="en-US" w:eastAsia="zh-CN" w:bidi="ar-SA"/>
                <w14:textFill>
                  <w14:solidFill>
                    <w14:schemeClr w14:val="tx1"/>
                  </w14:solidFill>
                </w14:textFill>
              </w:rPr>
              <w:t>GB</w:t>
            </w:r>
            <w:r>
              <w:rPr>
                <w:rFonts w:hint="default" w:ascii="Times New Roman" w:hAnsi="Times New Roman" w:cs="Times New Roman"/>
                <w:color w:val="000000" w:themeColor="text1"/>
                <w:kern w:val="0"/>
                <w:sz w:val="18"/>
                <w:szCs w:val="18"/>
                <w:highlight w:val="none"/>
                <w:lang w:val="en-US" w:eastAsia="zh-CN" w:bidi="ar-SA"/>
                <w14:textFill>
                  <w14:solidFill>
                    <w14:schemeClr w14:val="tx1"/>
                  </w14:solidFill>
                </w14:textFill>
              </w:rPr>
              <w:t xml:space="preserve"> </w:t>
            </w:r>
          </w:p>
          <w:p w14:paraId="414B7B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cs="Times New Roman"/>
                <w:sz w:val="18"/>
                <w:szCs w:val="18"/>
                <w:highlight w:val="none"/>
                <w:vertAlign w:val="baseline"/>
                <w:lang w:val="en-US" w:eastAsia="zh-CN"/>
              </w:rPr>
            </w:pPr>
            <w:r>
              <w:rPr>
                <w:rFonts w:hint="default" w:ascii="Times New Roman" w:hAnsi="Times New Roman" w:cs="Times New Roman" w:eastAsiaTheme="minorEastAsia"/>
                <w:color w:val="000000" w:themeColor="text1"/>
                <w:kern w:val="0"/>
                <w:sz w:val="18"/>
                <w:szCs w:val="18"/>
                <w:highlight w:val="none"/>
                <w:lang w:val="en-US" w:eastAsia="zh-CN" w:bidi="ar-SA"/>
                <w14:textFill>
                  <w14:solidFill>
                    <w14:schemeClr w14:val="tx1"/>
                  </w14:solidFill>
                </w14:textFill>
              </w:rPr>
              <w:t>3097-1997</w:t>
            </w:r>
          </w:p>
        </w:tc>
        <w:tc>
          <w:tcPr>
            <w:tcW w:w="1223" w:type="dxa"/>
            <w:tcBorders>
              <w:tl2br w:val="nil"/>
              <w:tr2bl w:val="nil"/>
            </w:tcBorders>
            <w:vAlign w:val="center"/>
          </w:tcPr>
          <w:p w14:paraId="789E84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rPr>
                <w:rFonts w:hint="default" w:ascii="Times New Roman" w:hAnsi="Times New Roman" w:cs="Times New Roman"/>
                <w:sz w:val="18"/>
                <w:szCs w:val="18"/>
                <w:highlight w:val="none"/>
                <w:vertAlign w:val="baseline"/>
                <w:lang w:val="en-US" w:eastAsia="zh-CN"/>
              </w:rPr>
            </w:pPr>
            <w:r>
              <w:rPr>
                <w:rFonts w:hint="default" w:ascii="Times New Roman" w:hAnsi="Times New Roman" w:cs="Times New Roman" w:eastAsiaTheme="minorEastAsia"/>
                <w:kern w:val="0"/>
                <w:sz w:val="18"/>
                <w:szCs w:val="18"/>
                <w:highlight w:val="none"/>
                <w:vertAlign w:val="baseline"/>
                <w:lang w:val="en-US" w:eastAsia="zh-CN"/>
              </w:rPr>
              <w:t>GB 17378.4-2007</w:t>
            </w:r>
          </w:p>
        </w:tc>
        <w:tc>
          <w:tcPr>
            <w:tcW w:w="1000" w:type="dxa"/>
            <w:tcBorders>
              <w:tl2br w:val="nil"/>
              <w:tr2bl w:val="nil"/>
            </w:tcBorders>
            <w:shd w:val="clear" w:color="auto" w:fill="auto"/>
            <w:vAlign w:val="center"/>
          </w:tcPr>
          <w:p w14:paraId="3EA76E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rPr>
                <w:rFonts w:hint="default" w:ascii="Times New Roman" w:hAnsi="Times New Roman" w:cs="Times New Roman" w:eastAsiaTheme="minorEastAsia"/>
                <w:kern w:val="2"/>
                <w:sz w:val="18"/>
                <w:szCs w:val="18"/>
                <w:highlight w:val="none"/>
                <w:vertAlign w:val="baseline"/>
                <w:lang w:val="en-US" w:eastAsia="zh-CN" w:bidi="ar-SA"/>
              </w:rPr>
            </w:pPr>
            <w:r>
              <w:rPr>
                <w:rFonts w:hint="default" w:ascii="Times New Roman" w:hAnsi="Times New Roman" w:cs="Times New Roman" w:eastAsiaTheme="minorEastAsia"/>
                <w:color w:val="000000" w:themeColor="text1"/>
                <w:kern w:val="0"/>
                <w:sz w:val="18"/>
                <w:szCs w:val="18"/>
                <w:highlight w:val="none"/>
                <w:lang w:val="en-US" w:eastAsia="zh-CN" w:bidi="ar-SA"/>
                <w14:textFill>
                  <w14:solidFill>
                    <w14:schemeClr w14:val="tx1"/>
                  </w14:solidFill>
                </w14:textFill>
              </w:rPr>
              <w:t>氰化物</w:t>
            </w:r>
          </w:p>
        </w:tc>
        <w:tc>
          <w:tcPr>
            <w:tcW w:w="1367" w:type="dxa"/>
            <w:tcBorders>
              <w:tl2br w:val="nil"/>
              <w:tr2bl w:val="nil"/>
            </w:tcBorders>
            <w:vAlign w:val="center"/>
          </w:tcPr>
          <w:p w14:paraId="19A134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rPr>
                <w:rFonts w:hint="default" w:ascii="Times New Roman" w:hAnsi="Times New Roman" w:cs="Times New Roman"/>
                <w:sz w:val="18"/>
                <w:szCs w:val="18"/>
                <w:highlight w:val="none"/>
                <w:vertAlign w:val="baseline"/>
                <w:lang w:val="en-US" w:eastAsia="zh-CN"/>
              </w:rPr>
            </w:pPr>
            <w:r>
              <w:rPr>
                <w:rFonts w:hint="default" w:ascii="Times New Roman" w:hAnsi="Times New Roman" w:cs="Times New Roman" w:eastAsiaTheme="minorEastAsia"/>
                <w:kern w:val="0"/>
                <w:sz w:val="18"/>
                <w:szCs w:val="18"/>
                <w:highlight w:val="none"/>
                <w:vertAlign w:val="baseline"/>
                <w:lang w:val="en-US" w:eastAsia="zh-CN"/>
              </w:rPr>
              <w:t>乙酸锌</w:t>
            </w:r>
            <w:r>
              <w:rPr>
                <w:rFonts w:hint="eastAsia" w:ascii="Times New Roman" w:hAnsi="Times New Roman" w:cs="Times New Roman"/>
                <w:kern w:val="0"/>
                <w:sz w:val="18"/>
                <w:szCs w:val="18"/>
                <w:highlight w:val="none"/>
                <w:vertAlign w:val="baseline"/>
                <w:lang w:val="en-US" w:eastAsia="zh-CN"/>
              </w:rPr>
              <w:t>-</w:t>
            </w:r>
            <w:r>
              <w:rPr>
                <w:rFonts w:hint="default" w:ascii="Times New Roman" w:hAnsi="Times New Roman" w:cs="Times New Roman" w:eastAsiaTheme="minorEastAsia"/>
                <w:kern w:val="0"/>
                <w:sz w:val="18"/>
                <w:szCs w:val="18"/>
                <w:highlight w:val="none"/>
                <w:vertAlign w:val="baseline"/>
                <w:lang w:val="en-US" w:eastAsia="zh-CN"/>
              </w:rPr>
              <w:t>酒石酸</w:t>
            </w:r>
          </w:p>
        </w:tc>
        <w:tc>
          <w:tcPr>
            <w:tcW w:w="1394" w:type="dxa"/>
            <w:tcBorders>
              <w:tl2br w:val="nil"/>
              <w:tr2bl w:val="nil"/>
            </w:tcBorders>
            <w:vAlign w:val="center"/>
          </w:tcPr>
          <w:p w14:paraId="48B1CE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rPr>
                <w:rFonts w:hint="default" w:ascii="Times New Roman" w:hAnsi="Times New Roman" w:cs="Times New Roman"/>
                <w:sz w:val="18"/>
                <w:szCs w:val="18"/>
                <w:highlight w:val="none"/>
                <w:vertAlign w:val="baseline"/>
                <w:lang w:val="en-US" w:eastAsia="zh-CN"/>
              </w:rPr>
            </w:pPr>
            <w:r>
              <w:rPr>
                <w:rFonts w:hint="default" w:ascii="Times New Roman" w:hAnsi="Times New Roman" w:cs="Times New Roman"/>
                <w:color w:val="000000" w:themeColor="text1"/>
                <w:kern w:val="0"/>
                <w:sz w:val="18"/>
                <w:szCs w:val="18"/>
                <w:highlight w:val="none"/>
                <w:lang w:val="en-US" w:eastAsia="zh-CN" w:bidi="ar-SA"/>
                <w14:textFill>
                  <w14:solidFill>
                    <w14:schemeClr w14:val="tx1"/>
                  </w14:solidFill>
                </w14:textFill>
              </w:rPr>
              <w:t>易释放氰化物</w:t>
            </w:r>
          </w:p>
        </w:tc>
        <w:tc>
          <w:tcPr>
            <w:tcW w:w="2069" w:type="dxa"/>
            <w:tcBorders>
              <w:tl2br w:val="nil"/>
              <w:tr2bl w:val="nil"/>
            </w:tcBorders>
            <w:vAlign w:val="center"/>
          </w:tcPr>
          <w:p w14:paraId="3B8E70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rPr>
                <w:rFonts w:hint="default" w:ascii="Times New Roman" w:hAnsi="Times New Roman" w:cs="Times New Roman"/>
                <w:sz w:val="18"/>
                <w:szCs w:val="18"/>
                <w:highlight w:val="none"/>
                <w:vertAlign w:val="baseline"/>
                <w:lang w:val="en-US" w:eastAsia="zh-CN"/>
              </w:rPr>
            </w:pPr>
            <w:r>
              <w:rPr>
                <w:rFonts w:hint="default" w:ascii="Times New Roman" w:hAnsi="Times New Roman" w:cs="Times New Roman" w:eastAsiaTheme="minorEastAsia"/>
                <w:color w:val="000000" w:themeColor="text1"/>
                <w:kern w:val="0"/>
                <w:sz w:val="18"/>
                <w:szCs w:val="18"/>
                <w:highlight w:val="none"/>
                <w:lang w:val="en-US" w:eastAsia="zh-CN" w:bidi="ar-SA"/>
                <w14:textFill>
                  <w14:solidFill>
                    <w14:schemeClr w14:val="tx1"/>
                  </w14:solidFill>
                </w14:textFill>
              </w:rPr>
              <w:t>Ⅰ类</w:t>
            </w:r>
            <w:r>
              <w:rPr>
                <w:rFonts w:hint="default" w:ascii="Times New Roman" w:hAnsi="Times New Roman" w:cs="Times New Roman"/>
                <w:color w:val="000000" w:themeColor="text1"/>
                <w:kern w:val="0"/>
                <w:sz w:val="18"/>
                <w:szCs w:val="18"/>
                <w:highlight w:val="none"/>
                <w:lang w:val="en-US" w:eastAsia="zh-CN" w:bidi="ar-SA"/>
                <w14:textFill>
                  <w14:solidFill>
                    <w14:schemeClr w14:val="tx1"/>
                  </w14:solidFill>
                </w14:textFill>
              </w:rPr>
              <w:t>、</w:t>
            </w:r>
            <w:r>
              <w:rPr>
                <w:rFonts w:hint="default" w:ascii="Times New Roman" w:hAnsi="Times New Roman" w:cs="Times New Roman" w:eastAsiaTheme="minorEastAsia"/>
                <w:color w:val="000000" w:themeColor="text1"/>
                <w:kern w:val="0"/>
                <w:sz w:val="18"/>
                <w:szCs w:val="18"/>
                <w:highlight w:val="none"/>
                <w:lang w:val="en-US" w:eastAsia="zh-CN" w:bidi="ar-SA"/>
                <w14:textFill>
                  <w14:solidFill>
                    <w14:schemeClr w14:val="tx1"/>
                  </w14:solidFill>
                </w14:textFill>
              </w:rPr>
              <w:t>Ⅱ类≤0.005</w:t>
            </w:r>
            <w:r>
              <w:rPr>
                <w:rFonts w:hint="default" w:ascii="Times New Roman" w:hAnsi="Times New Roman" w:cs="Times New Roman"/>
                <w:color w:val="000000" w:themeColor="text1"/>
                <w:kern w:val="0"/>
                <w:sz w:val="18"/>
                <w:szCs w:val="18"/>
                <w:highlight w:val="none"/>
                <w:lang w:val="en-US" w:eastAsia="zh-CN" w:bidi="ar-SA"/>
                <w14:textFill>
                  <w14:solidFill>
                    <w14:schemeClr w14:val="tx1"/>
                  </w14:solidFill>
                </w14:textFill>
              </w:rPr>
              <w:t>；</w:t>
            </w:r>
            <w:r>
              <w:rPr>
                <w:rFonts w:hint="default" w:ascii="Times New Roman" w:hAnsi="Times New Roman" w:cs="Times New Roman" w:eastAsiaTheme="minorEastAsia"/>
                <w:color w:val="000000" w:themeColor="text1"/>
                <w:kern w:val="0"/>
                <w:sz w:val="18"/>
                <w:szCs w:val="18"/>
                <w:highlight w:val="none"/>
                <w:lang w:val="en-US" w:eastAsia="zh-CN" w:bidi="ar-SA"/>
                <w14:textFill>
                  <w14:solidFill>
                    <w14:schemeClr w14:val="tx1"/>
                  </w14:solidFill>
                </w14:textFill>
              </w:rPr>
              <w:t>Ⅲ类≤0.10</w:t>
            </w:r>
            <w:r>
              <w:rPr>
                <w:rFonts w:hint="default" w:ascii="Times New Roman" w:hAnsi="Times New Roman" w:cs="Times New Roman"/>
                <w:color w:val="000000" w:themeColor="text1"/>
                <w:kern w:val="0"/>
                <w:sz w:val="18"/>
                <w:szCs w:val="18"/>
                <w:highlight w:val="none"/>
                <w:lang w:val="en-US" w:eastAsia="zh-CN" w:bidi="ar-SA"/>
                <w14:textFill>
                  <w14:solidFill>
                    <w14:schemeClr w14:val="tx1"/>
                  </w14:solidFill>
                </w14:textFill>
              </w:rPr>
              <w:t>；</w:t>
            </w:r>
            <w:r>
              <w:rPr>
                <w:rFonts w:hint="default" w:ascii="Times New Roman" w:hAnsi="Times New Roman" w:cs="Times New Roman" w:eastAsiaTheme="minorEastAsia"/>
                <w:color w:val="000000" w:themeColor="text1"/>
                <w:kern w:val="0"/>
                <w:sz w:val="18"/>
                <w:szCs w:val="18"/>
                <w:highlight w:val="none"/>
                <w:lang w:val="en-US" w:eastAsia="zh-CN" w:bidi="ar-SA"/>
                <w14:textFill>
                  <w14:solidFill>
                    <w14:schemeClr w14:val="tx1"/>
                  </w14:solidFill>
                </w14:textFill>
              </w:rPr>
              <w:t>Ⅵ类≤0.20</w:t>
            </w:r>
          </w:p>
        </w:tc>
      </w:tr>
      <w:tr w14:paraId="172B06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329" w:type="dxa"/>
            <w:tcBorders>
              <w:tl2br w:val="nil"/>
              <w:tr2bl w:val="nil"/>
            </w:tcBorders>
            <w:shd w:val="clear" w:color="auto" w:fill="auto"/>
            <w:vAlign w:val="center"/>
          </w:tcPr>
          <w:p w14:paraId="39C15F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rPr>
                <w:rFonts w:hint="default" w:ascii="Times New Roman" w:hAnsi="Times New Roman" w:cs="Times New Roman" w:eastAsiaTheme="minorEastAsia"/>
                <w:color w:val="000000" w:themeColor="text1"/>
                <w:kern w:val="0"/>
                <w:sz w:val="18"/>
                <w:szCs w:val="18"/>
                <w:highlight w:val="none"/>
                <w:lang w:val="en-US" w:eastAsia="zh-CN" w:bidi="ar-SA"/>
                <w14:textFill>
                  <w14:solidFill>
                    <w14:schemeClr w14:val="tx1"/>
                  </w14:solidFill>
                </w14:textFill>
              </w:rPr>
            </w:pPr>
            <w:r>
              <w:rPr>
                <w:rFonts w:hint="default" w:ascii="Times New Roman" w:hAnsi="Times New Roman" w:cs="Times New Roman" w:eastAsiaTheme="minorEastAsia"/>
                <w:i w:val="0"/>
                <w:iCs w:val="0"/>
                <w:caps w:val="0"/>
                <w:spacing w:val="7"/>
                <w:sz w:val="18"/>
                <w:szCs w:val="18"/>
                <w:highlight w:val="none"/>
                <w:shd w:val="clear" w:fill="FFFFFF"/>
              </w:rPr>
              <w:t>生活饮用水</w:t>
            </w:r>
            <w:r>
              <w:rPr>
                <w:rFonts w:hint="default" w:ascii="Times New Roman" w:hAnsi="Times New Roman" w:cs="Times New Roman" w:eastAsiaTheme="minorEastAsia"/>
                <w:i w:val="0"/>
                <w:iCs w:val="0"/>
                <w:caps w:val="0"/>
                <w:spacing w:val="7"/>
                <w:sz w:val="18"/>
                <w:szCs w:val="18"/>
                <w:highlight w:val="none"/>
                <w:shd w:val="clear" w:fill="FFFFFF"/>
                <w:lang w:val="en-US" w:eastAsia="zh-CN"/>
              </w:rPr>
              <w:t>卫生标准</w:t>
            </w:r>
          </w:p>
        </w:tc>
        <w:tc>
          <w:tcPr>
            <w:tcW w:w="1251" w:type="dxa"/>
            <w:tcBorders>
              <w:tl2br w:val="nil"/>
              <w:tr2bl w:val="nil"/>
            </w:tcBorders>
            <w:shd w:val="clear" w:color="auto" w:fill="auto"/>
            <w:vAlign w:val="center"/>
          </w:tcPr>
          <w:p w14:paraId="7FFFE3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cs="Times New Roman"/>
                <w:color w:val="000000" w:themeColor="text1"/>
                <w:kern w:val="0"/>
                <w:sz w:val="18"/>
                <w:szCs w:val="18"/>
                <w:highlight w:val="none"/>
                <w:lang w:val="en-US" w:eastAsia="zh-CN" w:bidi="ar-SA"/>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bidi="ar-SA"/>
                <w14:textFill>
                  <w14:solidFill>
                    <w14:schemeClr w14:val="tx1"/>
                  </w14:solidFill>
                </w14:textFill>
              </w:rPr>
              <w:t>GB</w:t>
            </w:r>
            <w:r>
              <w:rPr>
                <w:rFonts w:hint="eastAsia" w:ascii="Times New Roman" w:hAnsi="Times New Roman" w:cs="Times New Roman"/>
                <w:color w:val="000000" w:themeColor="text1"/>
                <w:kern w:val="0"/>
                <w:sz w:val="18"/>
                <w:szCs w:val="18"/>
                <w:highlight w:val="none"/>
                <w:lang w:val="en-US" w:eastAsia="zh-CN" w:bidi="ar-SA"/>
                <w14:textFill>
                  <w14:solidFill>
                    <w14:schemeClr w14:val="tx1"/>
                  </w14:solidFill>
                </w14:textFill>
              </w:rPr>
              <w:t xml:space="preserve"> </w:t>
            </w:r>
          </w:p>
          <w:p w14:paraId="54E60D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cs="Times New Roman" w:eastAsiaTheme="minorEastAsia"/>
                <w:color w:val="000000" w:themeColor="text1"/>
                <w:kern w:val="0"/>
                <w:sz w:val="18"/>
                <w:szCs w:val="18"/>
                <w:highlight w:val="none"/>
                <w:lang w:val="en-US" w:eastAsia="zh-CN" w:bidi="ar-SA"/>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bidi="ar-SA"/>
                <w14:textFill>
                  <w14:solidFill>
                    <w14:schemeClr w14:val="tx1"/>
                  </w14:solidFill>
                </w14:textFill>
              </w:rPr>
              <w:t>5749-2022</w:t>
            </w:r>
          </w:p>
        </w:tc>
        <w:tc>
          <w:tcPr>
            <w:tcW w:w="1223" w:type="dxa"/>
            <w:tcBorders>
              <w:tl2br w:val="nil"/>
              <w:tr2bl w:val="nil"/>
            </w:tcBorders>
            <w:shd w:val="clear" w:color="auto" w:fill="auto"/>
            <w:vAlign w:val="center"/>
          </w:tcPr>
          <w:p w14:paraId="0253A3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rPr>
                <w:rFonts w:hint="default" w:ascii="Times New Roman" w:hAnsi="Times New Roman" w:cs="Times New Roman" w:eastAsiaTheme="minorEastAsia"/>
                <w:color w:val="000000" w:themeColor="text1"/>
                <w:kern w:val="0"/>
                <w:sz w:val="18"/>
                <w:szCs w:val="18"/>
                <w:highlight w:val="none"/>
                <w:lang w:val="en-US" w:eastAsia="zh-CN" w:bidi="ar-SA"/>
                <w14:textFill>
                  <w14:solidFill>
                    <w14:schemeClr w14:val="tx1"/>
                  </w14:solidFill>
                </w14:textFill>
              </w:rPr>
            </w:pPr>
            <w:r>
              <w:rPr>
                <w:rFonts w:hint="default" w:ascii="Times New Roman" w:hAnsi="Times New Roman" w:cs="Times New Roman" w:eastAsiaTheme="minorEastAsia"/>
                <w:i w:val="0"/>
                <w:iCs w:val="0"/>
                <w:caps w:val="0"/>
                <w:color w:val="000000" w:themeColor="text1"/>
                <w:spacing w:val="0"/>
                <w:kern w:val="0"/>
                <w:sz w:val="18"/>
                <w:szCs w:val="18"/>
                <w:highlight w:val="none"/>
                <w:shd w:val="clear"/>
                <w14:textFill>
                  <w14:solidFill>
                    <w14:schemeClr w14:val="tx1"/>
                  </w14:solidFill>
                </w14:textFill>
              </w:rPr>
              <w:t>GB/T 5750</w:t>
            </w:r>
            <w:r>
              <w:rPr>
                <w:rFonts w:hint="default" w:ascii="Times New Roman" w:hAnsi="Times New Roman" w:cs="Times New Roman" w:eastAsiaTheme="minorEastAsia"/>
                <w:i w:val="0"/>
                <w:iCs w:val="0"/>
                <w:caps w:val="0"/>
                <w:color w:val="000000" w:themeColor="text1"/>
                <w:spacing w:val="0"/>
                <w:kern w:val="0"/>
                <w:sz w:val="18"/>
                <w:szCs w:val="18"/>
                <w:highlight w:val="none"/>
                <w:shd w:val="clear"/>
                <w:lang w:val="en-US" w:eastAsia="zh-CN"/>
                <w14:textFill>
                  <w14:solidFill>
                    <w14:schemeClr w14:val="tx1"/>
                  </w14:solidFill>
                </w14:textFill>
              </w:rPr>
              <w:t>.5</w:t>
            </w:r>
            <w:r>
              <w:rPr>
                <w:rFonts w:hint="eastAsia" w:ascii="Times New Roman" w:hAnsi="Times New Roman" w:cs="Times New Roman"/>
                <w:i w:val="0"/>
                <w:iCs w:val="0"/>
                <w:caps w:val="0"/>
                <w:color w:val="000000" w:themeColor="text1"/>
                <w:spacing w:val="0"/>
                <w:kern w:val="0"/>
                <w:sz w:val="18"/>
                <w:szCs w:val="18"/>
                <w:highlight w:val="none"/>
                <w:shd w:val="clear"/>
                <w:lang w:val="en-US" w:eastAsia="zh-CN"/>
                <w14:textFill>
                  <w14:solidFill>
                    <w14:schemeClr w14:val="tx1"/>
                  </w14:solidFill>
                </w14:textFill>
              </w:rPr>
              <w:t>-</w:t>
            </w:r>
            <w:r>
              <w:rPr>
                <w:rFonts w:hint="default" w:ascii="Times New Roman" w:hAnsi="Times New Roman" w:cs="Times New Roman" w:eastAsiaTheme="minorEastAsia"/>
                <w:i w:val="0"/>
                <w:iCs w:val="0"/>
                <w:caps w:val="0"/>
                <w:color w:val="000000" w:themeColor="text1"/>
                <w:spacing w:val="0"/>
                <w:kern w:val="0"/>
                <w:sz w:val="18"/>
                <w:szCs w:val="18"/>
                <w:highlight w:val="none"/>
                <w:shd w:val="clear"/>
                <w14:textFill>
                  <w14:solidFill>
                    <w14:schemeClr w14:val="tx1"/>
                  </w14:solidFill>
                </w14:textFill>
              </w:rPr>
              <w:t>2023</w:t>
            </w:r>
          </w:p>
        </w:tc>
        <w:tc>
          <w:tcPr>
            <w:tcW w:w="1000" w:type="dxa"/>
            <w:tcBorders>
              <w:tl2br w:val="nil"/>
              <w:tr2bl w:val="nil"/>
            </w:tcBorders>
            <w:shd w:val="clear" w:color="auto" w:fill="auto"/>
            <w:vAlign w:val="center"/>
          </w:tcPr>
          <w:p w14:paraId="77E316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rPr>
                <w:rFonts w:hint="default" w:ascii="Times New Roman" w:hAnsi="Times New Roman" w:cs="Times New Roman" w:eastAsiaTheme="minorEastAsia"/>
                <w:color w:val="000000" w:themeColor="text1"/>
                <w:kern w:val="0"/>
                <w:sz w:val="18"/>
                <w:szCs w:val="18"/>
                <w:highlight w:val="none"/>
                <w:lang w:val="en-US" w:eastAsia="zh-CN" w:bidi="ar-SA"/>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bidi="ar-SA"/>
                <w14:textFill>
                  <w14:solidFill>
                    <w14:schemeClr w14:val="tx1"/>
                  </w14:solidFill>
                </w14:textFill>
              </w:rPr>
              <w:t>氰化物</w:t>
            </w:r>
          </w:p>
        </w:tc>
        <w:tc>
          <w:tcPr>
            <w:tcW w:w="1367" w:type="dxa"/>
            <w:tcBorders>
              <w:tl2br w:val="nil"/>
              <w:tr2bl w:val="nil"/>
            </w:tcBorders>
            <w:shd w:val="clear" w:color="auto" w:fill="auto"/>
            <w:vAlign w:val="center"/>
          </w:tcPr>
          <w:p w14:paraId="68E6E7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rPr>
                <w:rFonts w:hint="default" w:ascii="Times New Roman" w:hAnsi="Times New Roman" w:cs="Times New Roman" w:eastAsiaTheme="minorEastAsia"/>
                <w:kern w:val="0"/>
                <w:sz w:val="18"/>
                <w:szCs w:val="18"/>
                <w:highlight w:val="none"/>
                <w:vertAlign w:val="baseline"/>
                <w:lang w:val="en-US" w:eastAsia="zh-CN" w:bidi="ar-SA"/>
              </w:rPr>
            </w:pPr>
            <w:r>
              <w:rPr>
                <w:rFonts w:hint="default" w:ascii="Times New Roman" w:hAnsi="Times New Roman" w:cs="Times New Roman" w:eastAsiaTheme="minorEastAsia"/>
                <w:kern w:val="0"/>
                <w:sz w:val="18"/>
                <w:szCs w:val="18"/>
                <w:highlight w:val="none"/>
                <w:vertAlign w:val="baseline"/>
                <w:lang w:val="en-US" w:eastAsia="zh-CN"/>
              </w:rPr>
              <w:t>乙酸锌</w:t>
            </w:r>
            <w:r>
              <w:rPr>
                <w:rFonts w:hint="eastAsia" w:ascii="Times New Roman" w:hAnsi="Times New Roman" w:cs="Times New Roman"/>
                <w:kern w:val="0"/>
                <w:sz w:val="18"/>
                <w:szCs w:val="18"/>
                <w:highlight w:val="none"/>
                <w:vertAlign w:val="baseline"/>
                <w:lang w:val="en-US" w:eastAsia="zh-CN"/>
              </w:rPr>
              <w:t>-</w:t>
            </w:r>
            <w:r>
              <w:rPr>
                <w:rFonts w:hint="default" w:ascii="Times New Roman" w:hAnsi="Times New Roman" w:cs="Times New Roman" w:eastAsiaTheme="minorEastAsia"/>
                <w:kern w:val="0"/>
                <w:sz w:val="18"/>
                <w:szCs w:val="18"/>
                <w:highlight w:val="none"/>
                <w:vertAlign w:val="baseline"/>
                <w:lang w:val="en-US" w:eastAsia="zh-CN"/>
              </w:rPr>
              <w:t>酒石酸</w:t>
            </w:r>
          </w:p>
        </w:tc>
        <w:tc>
          <w:tcPr>
            <w:tcW w:w="1394" w:type="dxa"/>
            <w:tcBorders>
              <w:tl2br w:val="nil"/>
              <w:tr2bl w:val="nil"/>
            </w:tcBorders>
            <w:shd w:val="clear" w:color="auto" w:fill="auto"/>
            <w:vAlign w:val="center"/>
          </w:tcPr>
          <w:p w14:paraId="2C8EA8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rPr>
                <w:rFonts w:hint="default" w:ascii="Times New Roman" w:hAnsi="Times New Roman" w:cs="Times New Roman" w:eastAsiaTheme="minorEastAsia"/>
                <w:color w:val="000000" w:themeColor="text1"/>
                <w:kern w:val="0"/>
                <w:sz w:val="18"/>
                <w:szCs w:val="18"/>
                <w:highlight w:val="none"/>
                <w:lang w:val="en-US" w:eastAsia="zh-CN" w:bidi="ar-SA"/>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bidi="ar-SA"/>
                <w14:textFill>
                  <w14:solidFill>
                    <w14:schemeClr w14:val="tx1"/>
                  </w14:solidFill>
                </w14:textFill>
              </w:rPr>
              <w:t>易释放氰化物</w:t>
            </w:r>
          </w:p>
        </w:tc>
        <w:tc>
          <w:tcPr>
            <w:tcW w:w="2069" w:type="dxa"/>
            <w:tcBorders>
              <w:tl2br w:val="nil"/>
              <w:tr2bl w:val="nil"/>
            </w:tcBorders>
            <w:shd w:val="clear" w:color="auto" w:fill="auto"/>
            <w:vAlign w:val="center"/>
          </w:tcPr>
          <w:p w14:paraId="33B370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rPr>
                <w:rFonts w:hint="default" w:ascii="Times New Roman" w:hAnsi="Times New Roman" w:cs="Times New Roman" w:eastAsiaTheme="minorEastAsia"/>
                <w:color w:val="000000" w:themeColor="text1"/>
                <w:kern w:val="0"/>
                <w:sz w:val="18"/>
                <w:szCs w:val="18"/>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0"/>
                <w:sz w:val="18"/>
                <w:szCs w:val="18"/>
                <w:highlight w:val="none"/>
                <w:lang w:val="en-US" w:eastAsia="zh-CN" w:bidi="ar-SA"/>
                <w14:textFill>
                  <w14:solidFill>
                    <w14:schemeClr w14:val="tx1"/>
                  </w14:solidFill>
                </w14:textFill>
              </w:rPr>
              <w:t>≤</w:t>
            </w:r>
            <w:r>
              <w:rPr>
                <w:rFonts w:hint="default" w:ascii="Times New Roman" w:hAnsi="Times New Roman" w:cs="Times New Roman"/>
                <w:color w:val="000000" w:themeColor="text1"/>
                <w:kern w:val="0"/>
                <w:sz w:val="18"/>
                <w:szCs w:val="18"/>
                <w:highlight w:val="none"/>
                <w:lang w:val="en-US" w:eastAsia="zh-CN" w:bidi="ar-SA"/>
                <w14:textFill>
                  <w14:solidFill>
                    <w14:schemeClr w14:val="tx1"/>
                  </w14:solidFill>
                </w14:textFill>
              </w:rPr>
              <w:t>0.05</w:t>
            </w:r>
          </w:p>
        </w:tc>
      </w:tr>
      <w:tr w14:paraId="3F8F80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329" w:type="dxa"/>
            <w:vMerge w:val="restart"/>
            <w:tcBorders>
              <w:tl2br w:val="nil"/>
              <w:tr2bl w:val="nil"/>
            </w:tcBorders>
            <w:vAlign w:val="center"/>
          </w:tcPr>
          <w:p w14:paraId="7FDBD7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rPr>
                <w:rFonts w:hint="default" w:ascii="Times New Roman" w:hAnsi="Times New Roman" w:cs="Times New Roman"/>
                <w:color w:val="000000" w:themeColor="text1"/>
                <w:kern w:val="0"/>
                <w:sz w:val="18"/>
                <w:szCs w:val="18"/>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0"/>
                <w:sz w:val="18"/>
                <w:szCs w:val="18"/>
                <w:highlight w:val="none"/>
                <w:lang w:val="en-US" w:eastAsia="zh-CN" w:bidi="ar-SA"/>
                <w14:textFill>
                  <w14:solidFill>
                    <w14:schemeClr w14:val="tx1"/>
                  </w14:solidFill>
                </w14:textFill>
              </w:rPr>
              <w:t>地下水</w:t>
            </w:r>
            <w:r>
              <w:rPr>
                <w:rFonts w:hint="default" w:ascii="Times New Roman" w:hAnsi="Times New Roman" w:cs="Times New Roman"/>
                <w:color w:val="000000" w:themeColor="text1"/>
                <w:kern w:val="0"/>
                <w:sz w:val="18"/>
                <w:szCs w:val="18"/>
                <w:highlight w:val="none"/>
                <w:lang w:val="en-US" w:eastAsia="zh-CN" w:bidi="ar-SA"/>
                <w14:textFill>
                  <w14:solidFill>
                    <w14:schemeClr w14:val="tx1"/>
                  </w14:solidFill>
                </w14:textFill>
              </w:rPr>
              <w:t>质量</w:t>
            </w:r>
          </w:p>
          <w:p w14:paraId="1B9B09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rPr>
                <w:rFonts w:hint="default" w:ascii="Times New Roman" w:hAnsi="Times New Roman" w:cs="Times New Roman"/>
                <w:sz w:val="18"/>
                <w:szCs w:val="18"/>
                <w:highlight w:val="none"/>
                <w:vertAlign w:val="baseline"/>
                <w:lang w:val="en-US" w:eastAsia="zh-CN"/>
              </w:rPr>
            </w:pPr>
            <w:r>
              <w:rPr>
                <w:rFonts w:hint="default" w:ascii="Times New Roman" w:hAnsi="Times New Roman" w:cs="Times New Roman" w:eastAsiaTheme="minorEastAsia"/>
                <w:color w:val="000000" w:themeColor="text1"/>
                <w:kern w:val="0"/>
                <w:sz w:val="18"/>
                <w:szCs w:val="18"/>
                <w:highlight w:val="none"/>
                <w:lang w:val="en-US" w:eastAsia="zh-CN" w:bidi="ar-SA"/>
                <w14:textFill>
                  <w14:solidFill>
                    <w14:schemeClr w14:val="tx1"/>
                  </w14:solidFill>
                </w14:textFill>
              </w:rPr>
              <w:t>标准</w:t>
            </w:r>
          </w:p>
        </w:tc>
        <w:tc>
          <w:tcPr>
            <w:tcW w:w="1251" w:type="dxa"/>
            <w:vMerge w:val="restart"/>
            <w:tcBorders>
              <w:tl2br w:val="nil"/>
              <w:tr2bl w:val="nil"/>
            </w:tcBorders>
            <w:vAlign w:val="center"/>
          </w:tcPr>
          <w:p w14:paraId="709D80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cs="Times New Roman"/>
                <w:sz w:val="18"/>
                <w:szCs w:val="18"/>
                <w:highlight w:val="none"/>
                <w:vertAlign w:val="baseline"/>
                <w:lang w:val="en-US" w:eastAsia="zh-CN"/>
              </w:rPr>
            </w:pPr>
            <w:r>
              <w:rPr>
                <w:rFonts w:hint="default" w:ascii="Times New Roman" w:hAnsi="Times New Roman" w:cs="Times New Roman" w:eastAsiaTheme="minorEastAsia"/>
                <w:color w:val="000000" w:themeColor="text1"/>
                <w:kern w:val="0"/>
                <w:sz w:val="18"/>
                <w:szCs w:val="18"/>
                <w:highlight w:val="none"/>
                <w:lang w:val="en-US" w:eastAsia="zh-CN" w:bidi="ar-SA"/>
                <w14:textFill>
                  <w14:solidFill>
                    <w14:schemeClr w14:val="tx1"/>
                  </w14:solidFill>
                </w14:textFill>
              </w:rPr>
              <w:t>GB/T</w:t>
            </w:r>
            <w:r>
              <w:rPr>
                <w:rFonts w:hint="default" w:ascii="Times New Roman" w:hAnsi="Times New Roman" w:cs="Times New Roman"/>
                <w:color w:val="000000" w:themeColor="text1"/>
                <w:kern w:val="0"/>
                <w:sz w:val="18"/>
                <w:szCs w:val="18"/>
                <w:highlight w:val="none"/>
                <w:lang w:val="en-US" w:eastAsia="zh-CN" w:bidi="ar-SA"/>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18"/>
                <w:szCs w:val="18"/>
                <w:highlight w:val="none"/>
                <w:lang w:val="en-US" w:eastAsia="zh-CN" w:bidi="ar-SA"/>
                <w14:textFill>
                  <w14:solidFill>
                    <w14:schemeClr w14:val="tx1"/>
                  </w14:solidFill>
                </w14:textFill>
              </w:rPr>
              <w:t>14848-2017</w:t>
            </w:r>
          </w:p>
        </w:tc>
        <w:tc>
          <w:tcPr>
            <w:tcW w:w="1223" w:type="dxa"/>
            <w:vMerge w:val="restart"/>
            <w:tcBorders>
              <w:tl2br w:val="nil"/>
              <w:tr2bl w:val="nil"/>
            </w:tcBorders>
            <w:vAlign w:val="center"/>
          </w:tcPr>
          <w:p w14:paraId="1515D8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rPr>
                <w:rFonts w:hint="default" w:ascii="Times New Roman" w:hAnsi="Times New Roman" w:cs="Times New Roman"/>
                <w:color w:val="000000" w:themeColor="text1"/>
                <w:kern w:val="0"/>
                <w:sz w:val="18"/>
                <w:szCs w:val="18"/>
                <w:highlight w:val="none"/>
                <w:lang w:val="en-US" w:eastAsia="zh-CN" w:bidi="ar-SA"/>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bidi="ar-SA"/>
                <w14:textFill>
                  <w14:solidFill>
                    <w14:schemeClr w14:val="tx1"/>
                  </w14:solidFill>
                </w14:textFill>
              </w:rPr>
              <w:t xml:space="preserve">HJ </w:t>
            </w:r>
          </w:p>
          <w:p w14:paraId="1A7BE3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rPr>
                <w:rFonts w:hint="default" w:ascii="Times New Roman" w:hAnsi="Times New Roman" w:cs="Times New Roman"/>
                <w:sz w:val="18"/>
                <w:szCs w:val="18"/>
                <w:highlight w:val="none"/>
                <w:vertAlign w:val="baseline"/>
                <w:lang w:val="en-US" w:eastAsia="zh-CN"/>
              </w:rPr>
            </w:pPr>
            <w:r>
              <w:rPr>
                <w:rFonts w:hint="default" w:ascii="Times New Roman" w:hAnsi="Times New Roman" w:cs="Times New Roman"/>
                <w:color w:val="000000" w:themeColor="text1"/>
                <w:kern w:val="0"/>
                <w:sz w:val="18"/>
                <w:szCs w:val="18"/>
                <w:highlight w:val="none"/>
                <w:lang w:val="en-US" w:eastAsia="zh-CN" w:bidi="ar-SA"/>
                <w14:textFill>
                  <w14:solidFill>
                    <w14:schemeClr w14:val="tx1"/>
                  </w14:solidFill>
                </w14:textFill>
              </w:rPr>
              <w:t>484-2009</w:t>
            </w:r>
          </w:p>
        </w:tc>
        <w:tc>
          <w:tcPr>
            <w:tcW w:w="1000" w:type="dxa"/>
            <w:vMerge w:val="restart"/>
            <w:tcBorders>
              <w:tl2br w:val="nil"/>
              <w:tr2bl w:val="nil"/>
            </w:tcBorders>
            <w:shd w:val="clear" w:color="auto" w:fill="auto"/>
            <w:vAlign w:val="center"/>
          </w:tcPr>
          <w:p w14:paraId="5CC6B2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rPr>
                <w:rFonts w:hint="default" w:ascii="Times New Roman" w:hAnsi="Times New Roman" w:cs="Times New Roman" w:eastAsiaTheme="minorEastAsia"/>
                <w:kern w:val="2"/>
                <w:sz w:val="18"/>
                <w:szCs w:val="18"/>
                <w:highlight w:val="none"/>
                <w:vertAlign w:val="baseline"/>
                <w:lang w:val="en-US" w:eastAsia="zh-CN" w:bidi="ar-SA"/>
              </w:rPr>
            </w:pPr>
            <w:r>
              <w:rPr>
                <w:rFonts w:hint="default" w:ascii="Times New Roman" w:hAnsi="Times New Roman" w:cs="Times New Roman" w:eastAsiaTheme="minorEastAsia"/>
                <w:color w:val="000000" w:themeColor="text1"/>
                <w:kern w:val="0"/>
                <w:sz w:val="18"/>
                <w:szCs w:val="18"/>
                <w:highlight w:val="none"/>
                <w:lang w:val="en-US" w:eastAsia="zh-CN" w:bidi="ar-SA"/>
                <w14:textFill>
                  <w14:solidFill>
                    <w14:schemeClr w14:val="tx1"/>
                  </w14:solidFill>
                </w14:textFill>
              </w:rPr>
              <w:t>氰化物</w:t>
            </w:r>
          </w:p>
        </w:tc>
        <w:tc>
          <w:tcPr>
            <w:tcW w:w="1367" w:type="dxa"/>
            <w:tcBorders>
              <w:tl2br w:val="nil"/>
              <w:tr2bl w:val="nil"/>
            </w:tcBorders>
            <w:vAlign w:val="center"/>
          </w:tcPr>
          <w:p w14:paraId="463219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rPr>
                <w:rFonts w:hint="default" w:ascii="Times New Roman" w:hAnsi="Times New Roman" w:cs="Times New Roman"/>
                <w:sz w:val="18"/>
                <w:szCs w:val="18"/>
                <w:highlight w:val="none"/>
                <w:vertAlign w:val="baseline"/>
                <w:lang w:val="en-US" w:eastAsia="zh-CN"/>
              </w:rPr>
            </w:pPr>
            <w:r>
              <w:rPr>
                <w:rFonts w:hint="default" w:ascii="Times New Roman" w:hAnsi="Times New Roman" w:cs="Times New Roman" w:eastAsiaTheme="minorEastAsia"/>
                <w:kern w:val="0"/>
                <w:sz w:val="18"/>
                <w:szCs w:val="18"/>
                <w:highlight w:val="none"/>
                <w:vertAlign w:val="baseline"/>
                <w:lang w:val="en-US" w:eastAsia="zh-CN"/>
              </w:rPr>
              <w:t>硝酸锌</w:t>
            </w:r>
            <w:r>
              <w:rPr>
                <w:rFonts w:hint="eastAsia" w:ascii="Times New Roman" w:hAnsi="Times New Roman" w:cs="Times New Roman"/>
                <w:kern w:val="0"/>
                <w:sz w:val="18"/>
                <w:szCs w:val="18"/>
                <w:highlight w:val="none"/>
                <w:vertAlign w:val="baseline"/>
                <w:lang w:val="en-US" w:eastAsia="zh-CN"/>
              </w:rPr>
              <w:t>-</w:t>
            </w:r>
            <w:r>
              <w:rPr>
                <w:rFonts w:hint="default" w:ascii="Times New Roman" w:hAnsi="Times New Roman" w:cs="Times New Roman" w:eastAsiaTheme="minorEastAsia"/>
                <w:kern w:val="0"/>
                <w:sz w:val="18"/>
                <w:szCs w:val="18"/>
                <w:highlight w:val="none"/>
                <w:vertAlign w:val="baseline"/>
                <w:lang w:val="en-US" w:eastAsia="zh-CN"/>
              </w:rPr>
              <w:t>酒石酸</w:t>
            </w:r>
          </w:p>
        </w:tc>
        <w:tc>
          <w:tcPr>
            <w:tcW w:w="1394" w:type="dxa"/>
            <w:tcBorders>
              <w:tl2br w:val="nil"/>
              <w:tr2bl w:val="nil"/>
            </w:tcBorders>
            <w:vAlign w:val="center"/>
          </w:tcPr>
          <w:p w14:paraId="4C38C7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rPr>
                <w:rFonts w:hint="default" w:ascii="Times New Roman" w:hAnsi="Times New Roman" w:cs="Times New Roman"/>
                <w:sz w:val="18"/>
                <w:szCs w:val="18"/>
                <w:highlight w:val="none"/>
                <w:vertAlign w:val="baseline"/>
                <w:lang w:val="en-US" w:eastAsia="zh-CN"/>
              </w:rPr>
            </w:pPr>
            <w:r>
              <w:rPr>
                <w:rFonts w:hint="default" w:ascii="Times New Roman" w:hAnsi="Times New Roman" w:cs="Times New Roman"/>
                <w:color w:val="000000" w:themeColor="text1"/>
                <w:kern w:val="0"/>
                <w:sz w:val="18"/>
                <w:szCs w:val="18"/>
                <w:highlight w:val="none"/>
                <w:lang w:val="en-US" w:eastAsia="zh-CN" w:bidi="ar-SA"/>
                <w14:textFill>
                  <w14:solidFill>
                    <w14:schemeClr w14:val="tx1"/>
                  </w14:solidFill>
                </w14:textFill>
              </w:rPr>
              <w:t>易释放氰化物</w:t>
            </w:r>
          </w:p>
        </w:tc>
        <w:tc>
          <w:tcPr>
            <w:tcW w:w="2069" w:type="dxa"/>
            <w:vMerge w:val="restart"/>
            <w:tcBorders>
              <w:tl2br w:val="nil"/>
              <w:tr2bl w:val="nil"/>
            </w:tcBorders>
            <w:vAlign w:val="center"/>
          </w:tcPr>
          <w:p w14:paraId="184F1E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rPr>
                <w:rFonts w:hint="default" w:ascii="Times New Roman" w:hAnsi="Times New Roman" w:cs="Times New Roman"/>
                <w:sz w:val="13"/>
                <w:szCs w:val="13"/>
                <w:highlight w:val="none"/>
                <w:vertAlign w:val="baseline"/>
                <w:lang w:val="en-US" w:eastAsia="zh-CN"/>
              </w:rPr>
            </w:pPr>
            <w:r>
              <w:rPr>
                <w:rFonts w:hint="default" w:ascii="Times New Roman" w:hAnsi="Times New Roman" w:cs="Times New Roman" w:eastAsiaTheme="minorEastAsia"/>
                <w:color w:val="000000" w:themeColor="text1"/>
                <w:kern w:val="0"/>
                <w:sz w:val="18"/>
                <w:szCs w:val="18"/>
                <w:highlight w:val="none"/>
                <w:lang w:val="en-US" w:eastAsia="zh-CN" w:bidi="ar-SA"/>
                <w14:textFill>
                  <w14:solidFill>
                    <w14:schemeClr w14:val="tx1"/>
                  </w14:solidFill>
                </w14:textFill>
              </w:rPr>
              <w:t>Ⅰ类≤0.001</w:t>
            </w:r>
            <w:r>
              <w:rPr>
                <w:rFonts w:hint="default" w:ascii="Times New Roman" w:hAnsi="Times New Roman" w:cs="Times New Roman"/>
                <w:color w:val="000000" w:themeColor="text1"/>
                <w:kern w:val="0"/>
                <w:sz w:val="18"/>
                <w:szCs w:val="18"/>
                <w:highlight w:val="none"/>
                <w:lang w:val="en-US" w:eastAsia="zh-CN" w:bidi="ar-SA"/>
                <w14:textFill>
                  <w14:solidFill>
                    <w14:schemeClr w14:val="tx1"/>
                  </w14:solidFill>
                </w14:textFill>
              </w:rPr>
              <w:t>；</w:t>
            </w:r>
            <w:r>
              <w:rPr>
                <w:rFonts w:hint="default" w:ascii="Times New Roman" w:hAnsi="Times New Roman" w:cs="Times New Roman" w:eastAsiaTheme="minorEastAsia"/>
                <w:color w:val="000000" w:themeColor="text1"/>
                <w:kern w:val="0"/>
                <w:sz w:val="18"/>
                <w:szCs w:val="18"/>
                <w:highlight w:val="none"/>
                <w:lang w:val="en-US" w:eastAsia="zh-CN" w:bidi="ar-SA"/>
                <w14:textFill>
                  <w14:solidFill>
                    <w14:schemeClr w14:val="tx1"/>
                  </w14:solidFill>
                </w14:textFill>
              </w:rPr>
              <w:t>Ⅱ类≤0.01</w:t>
            </w:r>
            <w:r>
              <w:rPr>
                <w:rFonts w:hint="default" w:ascii="Times New Roman" w:hAnsi="Times New Roman" w:cs="Times New Roman"/>
                <w:color w:val="000000" w:themeColor="text1"/>
                <w:kern w:val="0"/>
                <w:sz w:val="18"/>
                <w:szCs w:val="18"/>
                <w:highlight w:val="none"/>
                <w:lang w:val="en-US" w:eastAsia="zh-CN" w:bidi="ar-SA"/>
                <w14:textFill>
                  <w14:solidFill>
                    <w14:schemeClr w14:val="tx1"/>
                  </w14:solidFill>
                </w14:textFill>
              </w:rPr>
              <w:t>；</w:t>
            </w:r>
            <w:r>
              <w:rPr>
                <w:rFonts w:hint="default" w:ascii="Times New Roman" w:hAnsi="Times New Roman" w:cs="Times New Roman" w:eastAsiaTheme="minorEastAsia"/>
                <w:color w:val="000000" w:themeColor="text1"/>
                <w:kern w:val="0"/>
                <w:sz w:val="18"/>
                <w:szCs w:val="18"/>
                <w:highlight w:val="none"/>
                <w:lang w:val="en-US" w:eastAsia="zh-CN" w:bidi="ar-SA"/>
                <w14:textFill>
                  <w14:solidFill>
                    <w14:schemeClr w14:val="tx1"/>
                  </w14:solidFill>
                </w14:textFill>
              </w:rPr>
              <w:t>Ⅲ类≤0.05</w:t>
            </w:r>
            <w:r>
              <w:rPr>
                <w:rFonts w:hint="default" w:ascii="Times New Roman" w:hAnsi="Times New Roman" w:cs="Times New Roman"/>
                <w:color w:val="000000" w:themeColor="text1"/>
                <w:kern w:val="0"/>
                <w:sz w:val="18"/>
                <w:szCs w:val="18"/>
                <w:highlight w:val="none"/>
                <w:lang w:val="en-US" w:eastAsia="zh-CN" w:bidi="ar-SA"/>
                <w14:textFill>
                  <w14:solidFill>
                    <w14:schemeClr w14:val="tx1"/>
                  </w14:solidFill>
                </w14:textFill>
              </w:rPr>
              <w:t>；</w:t>
            </w:r>
            <w:r>
              <w:rPr>
                <w:rFonts w:hint="default" w:ascii="Times New Roman" w:hAnsi="Times New Roman" w:cs="Times New Roman" w:eastAsiaTheme="minorEastAsia"/>
                <w:color w:val="000000" w:themeColor="text1"/>
                <w:kern w:val="0"/>
                <w:sz w:val="18"/>
                <w:szCs w:val="18"/>
                <w:highlight w:val="none"/>
                <w:lang w:val="en-US" w:eastAsia="zh-CN" w:bidi="ar-SA"/>
                <w14:textFill>
                  <w14:solidFill>
                    <w14:schemeClr w14:val="tx1"/>
                  </w14:solidFill>
                </w14:textFill>
              </w:rPr>
              <w:t>Ⅵ类≤0.10</w:t>
            </w:r>
            <w:r>
              <w:rPr>
                <w:rFonts w:hint="default" w:ascii="Times New Roman" w:hAnsi="Times New Roman" w:cs="Times New Roman"/>
                <w:color w:val="000000" w:themeColor="text1"/>
                <w:kern w:val="0"/>
                <w:sz w:val="18"/>
                <w:szCs w:val="18"/>
                <w:highlight w:val="none"/>
                <w:lang w:val="en-US" w:eastAsia="zh-CN" w:bidi="ar-SA"/>
                <w14:textFill>
                  <w14:solidFill>
                    <w14:schemeClr w14:val="tx1"/>
                  </w14:solidFill>
                </w14:textFill>
              </w:rPr>
              <w:t>；</w:t>
            </w:r>
            <w:r>
              <w:rPr>
                <w:rFonts w:hint="default" w:ascii="Times New Roman" w:hAnsi="Times New Roman" w:cs="Times New Roman" w:eastAsiaTheme="minorEastAsia"/>
                <w:color w:val="000000" w:themeColor="text1"/>
                <w:kern w:val="0"/>
                <w:sz w:val="18"/>
                <w:szCs w:val="18"/>
                <w:highlight w:val="none"/>
                <w:lang w:val="en-US" w:eastAsia="zh-CN" w:bidi="ar-SA"/>
                <w14:textFill>
                  <w14:solidFill>
                    <w14:schemeClr w14:val="tx1"/>
                  </w14:solidFill>
                </w14:textFill>
              </w:rPr>
              <w:t>Ⅴ类＞0.10</w:t>
            </w:r>
          </w:p>
        </w:tc>
      </w:tr>
      <w:tr w14:paraId="391E9C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329" w:type="dxa"/>
            <w:vMerge w:val="continue"/>
            <w:tcBorders>
              <w:tl2br w:val="nil"/>
              <w:tr2bl w:val="nil"/>
            </w:tcBorders>
            <w:vAlign w:val="center"/>
          </w:tcPr>
          <w:p w14:paraId="09E49E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rPr>
                <w:rFonts w:hint="default"/>
                <w:highlight w:val="none"/>
              </w:rPr>
            </w:pPr>
          </w:p>
        </w:tc>
        <w:tc>
          <w:tcPr>
            <w:tcW w:w="1251" w:type="dxa"/>
            <w:vMerge w:val="continue"/>
            <w:tcBorders>
              <w:tl2br w:val="nil"/>
              <w:tr2bl w:val="nil"/>
            </w:tcBorders>
            <w:vAlign w:val="center"/>
          </w:tcPr>
          <w:p w14:paraId="534A39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highlight w:val="none"/>
              </w:rPr>
            </w:pPr>
          </w:p>
        </w:tc>
        <w:tc>
          <w:tcPr>
            <w:tcW w:w="1223" w:type="dxa"/>
            <w:vMerge w:val="continue"/>
            <w:tcBorders>
              <w:tl2br w:val="nil"/>
              <w:tr2bl w:val="nil"/>
            </w:tcBorders>
            <w:vAlign w:val="center"/>
          </w:tcPr>
          <w:p w14:paraId="73B9CF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rPr>
                <w:rFonts w:hint="default"/>
                <w:highlight w:val="none"/>
              </w:rPr>
            </w:pPr>
          </w:p>
        </w:tc>
        <w:tc>
          <w:tcPr>
            <w:tcW w:w="1000" w:type="dxa"/>
            <w:vMerge w:val="continue"/>
            <w:tcBorders>
              <w:tl2br w:val="nil"/>
              <w:tr2bl w:val="nil"/>
            </w:tcBorders>
            <w:shd w:val="clear" w:color="auto" w:fill="auto"/>
            <w:vAlign w:val="center"/>
          </w:tcPr>
          <w:p w14:paraId="259D31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rPr>
                <w:rFonts w:hint="default"/>
                <w:highlight w:val="none"/>
              </w:rPr>
            </w:pPr>
          </w:p>
        </w:tc>
        <w:tc>
          <w:tcPr>
            <w:tcW w:w="1367" w:type="dxa"/>
            <w:tcBorders>
              <w:tl2br w:val="nil"/>
              <w:tr2bl w:val="nil"/>
            </w:tcBorders>
            <w:vAlign w:val="center"/>
          </w:tcPr>
          <w:p w14:paraId="2B0CD8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rPr>
                <w:rFonts w:hint="default" w:ascii="Times New Roman" w:hAnsi="Times New Roman" w:cs="Times New Roman"/>
                <w:color w:val="000000" w:themeColor="text1"/>
                <w:kern w:val="0"/>
                <w:sz w:val="18"/>
                <w:szCs w:val="18"/>
                <w:highlight w:val="none"/>
                <w:lang w:val="en-US" w:eastAsia="zh-CN" w:bidi="ar-SA"/>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bidi="ar-SA"/>
                <w14:textFill>
                  <w14:solidFill>
                    <w14:schemeClr w14:val="tx1"/>
                  </w14:solidFill>
                </w14:textFill>
              </w:rPr>
              <w:t>磷酸</w:t>
            </w:r>
            <w:r>
              <w:rPr>
                <w:rFonts w:hint="eastAsia" w:ascii="Times New Roman" w:hAnsi="Times New Roman" w:cs="Times New Roman"/>
                <w:color w:val="000000" w:themeColor="text1"/>
                <w:kern w:val="0"/>
                <w:sz w:val="18"/>
                <w:szCs w:val="18"/>
                <w:highlight w:val="none"/>
                <w:lang w:val="en-US" w:eastAsia="zh-CN" w:bidi="ar-SA"/>
                <w14:textFill>
                  <w14:solidFill>
                    <w14:schemeClr w14:val="tx1"/>
                  </w14:solidFill>
                </w14:textFill>
              </w:rPr>
              <w:t>-</w:t>
            </w:r>
            <w:r>
              <w:rPr>
                <w:rFonts w:hint="default" w:ascii="Times New Roman" w:hAnsi="Times New Roman" w:cs="Times New Roman"/>
                <w:color w:val="000000" w:themeColor="text1"/>
                <w:kern w:val="0"/>
                <w:sz w:val="18"/>
                <w:szCs w:val="18"/>
                <w:highlight w:val="none"/>
                <w:lang w:val="en-US" w:eastAsia="zh-CN" w:bidi="ar-SA"/>
                <w14:textFill>
                  <w14:solidFill>
                    <w14:schemeClr w14:val="tx1"/>
                  </w14:solidFill>
                </w14:textFill>
              </w:rPr>
              <w:t>EDTA</w:t>
            </w:r>
          </w:p>
        </w:tc>
        <w:tc>
          <w:tcPr>
            <w:tcW w:w="1394" w:type="dxa"/>
            <w:tcBorders>
              <w:tl2br w:val="nil"/>
              <w:tr2bl w:val="nil"/>
            </w:tcBorders>
            <w:vAlign w:val="center"/>
          </w:tcPr>
          <w:p w14:paraId="02FBB9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rPr>
                <w:rFonts w:hint="default" w:ascii="Times New Roman" w:hAnsi="Times New Roman" w:cs="Times New Roman"/>
                <w:color w:val="000000" w:themeColor="text1"/>
                <w:kern w:val="0"/>
                <w:sz w:val="18"/>
                <w:szCs w:val="18"/>
                <w:highlight w:val="none"/>
                <w:lang w:val="en-US" w:eastAsia="zh-CN" w:bidi="ar-SA"/>
                <w14:textFill>
                  <w14:solidFill>
                    <w14:schemeClr w14:val="tx1"/>
                  </w14:solidFill>
                </w14:textFill>
              </w:rPr>
            </w:pPr>
            <w:r>
              <w:rPr>
                <w:rFonts w:hint="default" w:ascii="Times New Roman" w:hAnsi="Times New Roman" w:cs="Times New Roman"/>
                <w:color w:val="000000" w:themeColor="text1"/>
                <w:kern w:val="0"/>
                <w:sz w:val="18"/>
                <w:szCs w:val="18"/>
                <w:highlight w:val="none"/>
                <w:lang w:val="en-US" w:eastAsia="zh-CN" w:bidi="ar-SA"/>
                <w14:textFill>
                  <w14:solidFill>
                    <w14:schemeClr w14:val="tx1"/>
                  </w14:solidFill>
                </w14:textFill>
              </w:rPr>
              <w:t>总氰化物</w:t>
            </w:r>
          </w:p>
        </w:tc>
        <w:tc>
          <w:tcPr>
            <w:tcW w:w="2069" w:type="dxa"/>
            <w:vMerge w:val="continue"/>
            <w:tcBorders>
              <w:tl2br w:val="nil"/>
              <w:tr2bl w:val="nil"/>
            </w:tcBorders>
            <w:vAlign w:val="center"/>
          </w:tcPr>
          <w:p w14:paraId="787D5D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rPr>
                <w:rFonts w:hint="default" w:ascii="Times New Roman" w:hAnsi="Times New Roman" w:cs="Times New Roman"/>
                <w:color w:val="000000" w:themeColor="text1"/>
                <w:kern w:val="0"/>
                <w:sz w:val="18"/>
                <w:szCs w:val="18"/>
                <w:highlight w:val="none"/>
                <w:lang w:val="en-US" w:eastAsia="zh-CN" w:bidi="ar-SA"/>
                <w14:textFill>
                  <w14:solidFill>
                    <w14:schemeClr w14:val="tx1"/>
                  </w14:solidFill>
                </w14:textFill>
              </w:rPr>
            </w:pPr>
          </w:p>
        </w:tc>
      </w:tr>
      <w:tr w14:paraId="12A436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329" w:type="dxa"/>
            <w:tcBorders>
              <w:tl2br w:val="nil"/>
              <w:tr2bl w:val="nil"/>
            </w:tcBorders>
            <w:vAlign w:val="center"/>
          </w:tcPr>
          <w:p w14:paraId="065F9E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rPr>
                <w:rFonts w:hint="default" w:ascii="Times New Roman" w:hAnsi="Times New Roman" w:cs="Times New Roman"/>
                <w:color w:val="000000" w:themeColor="text1"/>
                <w:kern w:val="0"/>
                <w:sz w:val="18"/>
                <w:szCs w:val="18"/>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0"/>
                <w:sz w:val="18"/>
                <w:szCs w:val="18"/>
                <w:lang w:val="en-US" w:eastAsia="zh-CN" w:bidi="ar-SA"/>
                <w14:textFill>
                  <w14:solidFill>
                    <w14:schemeClr w14:val="tx1"/>
                  </w14:solidFill>
                </w14:textFill>
              </w:rPr>
              <w:t>地表水</w:t>
            </w:r>
            <w:r>
              <w:rPr>
                <w:rFonts w:hint="default" w:ascii="Times New Roman" w:hAnsi="Times New Roman" w:cs="Times New Roman"/>
                <w:color w:val="000000" w:themeColor="text1"/>
                <w:kern w:val="0"/>
                <w:sz w:val="18"/>
                <w:szCs w:val="18"/>
                <w:lang w:val="en-US" w:eastAsia="zh-CN" w:bidi="ar-SA"/>
                <w14:textFill>
                  <w14:solidFill>
                    <w14:schemeClr w14:val="tx1"/>
                  </w14:solidFill>
                </w14:textFill>
              </w:rPr>
              <w:t>环境</w:t>
            </w:r>
          </w:p>
          <w:p w14:paraId="281957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color w:val="000000" w:themeColor="text1"/>
                <w:kern w:val="0"/>
                <w:sz w:val="18"/>
                <w:szCs w:val="18"/>
                <w:lang w:val="en-US" w:eastAsia="zh-CN" w:bidi="ar-SA"/>
                <w14:textFill>
                  <w14:solidFill>
                    <w14:schemeClr w14:val="tx1"/>
                  </w14:solidFill>
                </w14:textFill>
              </w:rPr>
              <w:t>质量</w:t>
            </w:r>
            <w:r>
              <w:rPr>
                <w:rFonts w:hint="default" w:ascii="Times New Roman" w:hAnsi="Times New Roman" w:cs="Times New Roman" w:eastAsiaTheme="minorEastAsia"/>
                <w:color w:val="000000" w:themeColor="text1"/>
                <w:kern w:val="0"/>
                <w:sz w:val="18"/>
                <w:szCs w:val="18"/>
                <w:lang w:val="en-US" w:eastAsia="zh-CN" w:bidi="ar-SA"/>
                <w14:textFill>
                  <w14:solidFill>
                    <w14:schemeClr w14:val="tx1"/>
                  </w14:solidFill>
                </w14:textFill>
              </w:rPr>
              <w:t>标准</w:t>
            </w:r>
          </w:p>
        </w:tc>
        <w:tc>
          <w:tcPr>
            <w:tcW w:w="1251" w:type="dxa"/>
            <w:tcBorders>
              <w:tl2br w:val="nil"/>
              <w:tr2bl w:val="nil"/>
            </w:tcBorders>
            <w:vAlign w:val="center"/>
          </w:tcPr>
          <w:p w14:paraId="007A9C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cs="Times New Roman"/>
                <w:color w:val="000000" w:themeColor="text1"/>
                <w:kern w:val="0"/>
                <w:sz w:val="18"/>
                <w:szCs w:val="18"/>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0"/>
                <w:sz w:val="18"/>
                <w:szCs w:val="18"/>
                <w:lang w:val="en-US" w:eastAsia="zh-CN" w:bidi="ar-SA"/>
                <w14:textFill>
                  <w14:solidFill>
                    <w14:schemeClr w14:val="tx1"/>
                  </w14:solidFill>
                </w14:textFill>
              </w:rPr>
              <w:t>GB</w:t>
            </w:r>
            <w:r>
              <w:rPr>
                <w:rFonts w:hint="default" w:ascii="Times New Roman" w:hAnsi="Times New Roman" w:cs="Times New Roman"/>
                <w:color w:val="000000" w:themeColor="text1"/>
                <w:kern w:val="0"/>
                <w:sz w:val="18"/>
                <w:szCs w:val="18"/>
                <w:lang w:val="en-US" w:eastAsia="zh-CN" w:bidi="ar-SA"/>
                <w14:textFill>
                  <w14:solidFill>
                    <w14:schemeClr w14:val="tx1"/>
                  </w14:solidFill>
                </w14:textFill>
              </w:rPr>
              <w:t xml:space="preserve"> </w:t>
            </w:r>
          </w:p>
          <w:p w14:paraId="270424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eastAsiaTheme="minorEastAsia"/>
                <w:color w:val="000000" w:themeColor="text1"/>
                <w:kern w:val="0"/>
                <w:sz w:val="18"/>
                <w:szCs w:val="18"/>
                <w:lang w:val="en-US" w:eastAsia="zh-CN" w:bidi="ar-SA"/>
                <w14:textFill>
                  <w14:solidFill>
                    <w14:schemeClr w14:val="tx1"/>
                  </w14:solidFill>
                </w14:textFill>
              </w:rPr>
              <w:t>3838-2002</w:t>
            </w:r>
          </w:p>
        </w:tc>
        <w:tc>
          <w:tcPr>
            <w:tcW w:w="1223" w:type="dxa"/>
            <w:vMerge w:val="continue"/>
            <w:tcBorders>
              <w:tl2br w:val="nil"/>
              <w:tr2bl w:val="nil"/>
            </w:tcBorders>
            <w:vAlign w:val="center"/>
          </w:tcPr>
          <w:p w14:paraId="6B09FE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rPr>
                <w:rFonts w:hint="default" w:ascii="Times New Roman" w:hAnsi="Times New Roman" w:cs="Times New Roman"/>
                <w:sz w:val="18"/>
                <w:szCs w:val="18"/>
                <w:vertAlign w:val="baseline"/>
                <w:lang w:val="en-US" w:eastAsia="zh-CN"/>
              </w:rPr>
            </w:pPr>
          </w:p>
        </w:tc>
        <w:tc>
          <w:tcPr>
            <w:tcW w:w="1000" w:type="dxa"/>
            <w:tcBorders>
              <w:tl2br w:val="nil"/>
              <w:tr2bl w:val="nil"/>
            </w:tcBorders>
            <w:shd w:val="clear" w:color="auto" w:fill="auto"/>
            <w:vAlign w:val="center"/>
          </w:tcPr>
          <w:p w14:paraId="3A9564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rPr>
                <w:rFonts w:hint="default" w:ascii="Times New Roman" w:hAnsi="Times New Roman" w:cs="Times New Roman" w:eastAsiaTheme="minorEastAsia"/>
                <w:kern w:val="2"/>
                <w:sz w:val="18"/>
                <w:szCs w:val="18"/>
                <w:vertAlign w:val="baseline"/>
                <w:lang w:val="en-US" w:eastAsia="zh-CN" w:bidi="ar-SA"/>
              </w:rPr>
            </w:pPr>
            <w:r>
              <w:rPr>
                <w:rFonts w:hint="default" w:ascii="Times New Roman" w:hAnsi="Times New Roman" w:cs="Times New Roman" w:eastAsiaTheme="minorEastAsia"/>
                <w:color w:val="000000" w:themeColor="text1"/>
                <w:kern w:val="0"/>
                <w:sz w:val="18"/>
                <w:szCs w:val="18"/>
                <w:lang w:val="en-US" w:eastAsia="zh-CN" w:bidi="ar-SA"/>
                <w14:textFill>
                  <w14:solidFill>
                    <w14:schemeClr w14:val="tx1"/>
                  </w14:solidFill>
                </w14:textFill>
              </w:rPr>
              <w:t>氰化物</w:t>
            </w:r>
          </w:p>
        </w:tc>
        <w:tc>
          <w:tcPr>
            <w:tcW w:w="1367" w:type="dxa"/>
            <w:tcBorders>
              <w:tl2br w:val="nil"/>
              <w:tr2bl w:val="nil"/>
            </w:tcBorders>
            <w:vAlign w:val="center"/>
          </w:tcPr>
          <w:p w14:paraId="64D437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eastAsiaTheme="minorEastAsia"/>
                <w:kern w:val="0"/>
                <w:sz w:val="18"/>
                <w:szCs w:val="18"/>
                <w:vertAlign w:val="baseline"/>
                <w:lang w:val="en-US" w:eastAsia="zh-CN"/>
              </w:rPr>
              <w:t>硝酸锌</w:t>
            </w:r>
            <w:r>
              <w:rPr>
                <w:rFonts w:hint="eastAsia" w:ascii="Times New Roman" w:hAnsi="Times New Roman" w:cs="Times New Roman"/>
                <w:kern w:val="0"/>
                <w:sz w:val="18"/>
                <w:szCs w:val="18"/>
                <w:vertAlign w:val="baseline"/>
                <w:lang w:val="en-US" w:eastAsia="zh-CN"/>
              </w:rPr>
              <w:t>-</w:t>
            </w:r>
            <w:r>
              <w:rPr>
                <w:rFonts w:hint="default" w:ascii="Times New Roman" w:hAnsi="Times New Roman" w:cs="Times New Roman" w:eastAsiaTheme="minorEastAsia"/>
                <w:kern w:val="0"/>
                <w:sz w:val="18"/>
                <w:szCs w:val="18"/>
                <w:vertAlign w:val="baseline"/>
                <w:lang w:val="en-US" w:eastAsia="zh-CN"/>
              </w:rPr>
              <w:t>酒石酸</w:t>
            </w:r>
          </w:p>
        </w:tc>
        <w:tc>
          <w:tcPr>
            <w:tcW w:w="1394" w:type="dxa"/>
            <w:tcBorders>
              <w:tl2br w:val="nil"/>
              <w:tr2bl w:val="nil"/>
            </w:tcBorders>
            <w:vAlign w:val="center"/>
          </w:tcPr>
          <w:p w14:paraId="696DC1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color w:val="000000" w:themeColor="text1"/>
                <w:kern w:val="0"/>
                <w:sz w:val="18"/>
                <w:szCs w:val="18"/>
                <w:lang w:val="en-US" w:eastAsia="zh-CN" w:bidi="ar-SA"/>
                <w14:textFill>
                  <w14:solidFill>
                    <w14:schemeClr w14:val="tx1"/>
                  </w14:solidFill>
                </w14:textFill>
              </w:rPr>
              <w:t>易释放氰化物</w:t>
            </w:r>
          </w:p>
        </w:tc>
        <w:tc>
          <w:tcPr>
            <w:tcW w:w="2069" w:type="dxa"/>
            <w:tcBorders>
              <w:tl2br w:val="nil"/>
              <w:tr2bl w:val="nil"/>
            </w:tcBorders>
            <w:vAlign w:val="center"/>
          </w:tcPr>
          <w:p w14:paraId="79FD9A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eastAsiaTheme="minorEastAsia"/>
                <w:color w:val="000000" w:themeColor="text1"/>
                <w:kern w:val="0"/>
                <w:sz w:val="18"/>
                <w:szCs w:val="18"/>
                <w:lang w:val="en-US" w:eastAsia="zh-CN" w:bidi="ar-SA"/>
                <w14:textFill>
                  <w14:solidFill>
                    <w14:schemeClr w14:val="tx1"/>
                  </w14:solidFill>
                </w14:textFill>
              </w:rPr>
              <w:t>Ⅰ类≤0.005</w:t>
            </w:r>
            <w:r>
              <w:rPr>
                <w:rFonts w:hint="default" w:ascii="Times New Roman" w:hAnsi="Times New Roman" w:cs="Times New Roman"/>
                <w:color w:val="000000" w:themeColor="text1"/>
                <w:kern w:val="0"/>
                <w:sz w:val="18"/>
                <w:szCs w:val="18"/>
                <w:lang w:val="en-US" w:eastAsia="zh-CN" w:bidi="ar-SA"/>
                <w14:textFill>
                  <w14:solidFill>
                    <w14:schemeClr w14:val="tx1"/>
                  </w14:solidFill>
                </w14:textFill>
              </w:rPr>
              <w:t>；</w:t>
            </w:r>
            <w:r>
              <w:rPr>
                <w:rFonts w:hint="default" w:ascii="Times New Roman" w:hAnsi="Times New Roman" w:cs="Times New Roman" w:eastAsiaTheme="minorEastAsia"/>
                <w:color w:val="000000" w:themeColor="text1"/>
                <w:kern w:val="0"/>
                <w:sz w:val="18"/>
                <w:szCs w:val="18"/>
                <w:lang w:val="en-US" w:eastAsia="zh-CN" w:bidi="ar-SA"/>
                <w14:textFill>
                  <w14:solidFill>
                    <w14:schemeClr w14:val="tx1"/>
                  </w14:solidFill>
                </w14:textFill>
              </w:rPr>
              <w:t>Ⅱ类≤0.05</w:t>
            </w:r>
            <w:r>
              <w:rPr>
                <w:rFonts w:hint="default" w:ascii="Times New Roman" w:hAnsi="Times New Roman" w:cs="Times New Roman"/>
                <w:color w:val="000000" w:themeColor="text1"/>
                <w:kern w:val="0"/>
                <w:sz w:val="18"/>
                <w:szCs w:val="18"/>
                <w:lang w:val="en-US" w:eastAsia="zh-CN" w:bidi="ar-SA"/>
                <w14:textFill>
                  <w14:solidFill>
                    <w14:schemeClr w14:val="tx1"/>
                  </w14:solidFill>
                </w14:textFill>
              </w:rPr>
              <w:t>；</w:t>
            </w:r>
            <w:r>
              <w:rPr>
                <w:rFonts w:hint="default" w:ascii="Times New Roman" w:hAnsi="Times New Roman" w:cs="Times New Roman" w:eastAsiaTheme="minorEastAsia"/>
                <w:color w:val="000000" w:themeColor="text1"/>
                <w:kern w:val="0"/>
                <w:sz w:val="18"/>
                <w:szCs w:val="18"/>
                <w:lang w:val="en-US" w:eastAsia="zh-CN" w:bidi="ar-SA"/>
                <w14:textFill>
                  <w14:solidFill>
                    <w14:schemeClr w14:val="tx1"/>
                  </w14:solidFill>
                </w14:textFill>
              </w:rPr>
              <w:t>Ⅲ类</w:t>
            </w:r>
            <w:r>
              <w:rPr>
                <w:rFonts w:hint="default" w:ascii="Times New Roman" w:hAnsi="Times New Roman" w:cs="Times New Roman"/>
                <w:color w:val="000000" w:themeColor="text1"/>
                <w:kern w:val="0"/>
                <w:sz w:val="18"/>
                <w:szCs w:val="18"/>
                <w:lang w:val="en-US" w:eastAsia="zh-CN" w:bidi="ar-SA"/>
                <w14:textFill>
                  <w14:solidFill>
                    <w14:schemeClr w14:val="tx1"/>
                  </w14:solidFill>
                </w14:textFill>
              </w:rPr>
              <w:t>、</w:t>
            </w:r>
            <w:r>
              <w:rPr>
                <w:rFonts w:hint="default" w:ascii="Times New Roman" w:hAnsi="Times New Roman" w:cs="Times New Roman" w:eastAsiaTheme="minorEastAsia"/>
                <w:color w:val="000000" w:themeColor="text1"/>
                <w:kern w:val="0"/>
                <w:sz w:val="18"/>
                <w:szCs w:val="18"/>
                <w:lang w:val="en-US" w:eastAsia="zh-CN" w:bidi="ar-SA"/>
                <w14:textFill>
                  <w14:solidFill>
                    <w14:schemeClr w14:val="tx1"/>
                  </w14:solidFill>
                </w14:textFill>
              </w:rPr>
              <w:t>Ⅵ类</w:t>
            </w:r>
            <w:r>
              <w:rPr>
                <w:rFonts w:hint="default" w:ascii="Times New Roman" w:hAnsi="Times New Roman" w:cs="Times New Roman"/>
                <w:color w:val="000000" w:themeColor="text1"/>
                <w:kern w:val="0"/>
                <w:sz w:val="18"/>
                <w:szCs w:val="18"/>
                <w:lang w:val="en-US" w:eastAsia="zh-CN" w:bidi="ar-SA"/>
                <w14:textFill>
                  <w14:solidFill>
                    <w14:schemeClr w14:val="tx1"/>
                  </w14:solidFill>
                </w14:textFill>
              </w:rPr>
              <w:t>、</w:t>
            </w:r>
            <w:r>
              <w:rPr>
                <w:rFonts w:hint="default" w:ascii="Times New Roman" w:hAnsi="Times New Roman" w:cs="Times New Roman" w:eastAsiaTheme="minorEastAsia"/>
                <w:color w:val="000000" w:themeColor="text1"/>
                <w:kern w:val="0"/>
                <w:sz w:val="18"/>
                <w:szCs w:val="18"/>
                <w:lang w:val="en-US" w:eastAsia="zh-CN" w:bidi="ar-SA"/>
                <w14:textFill>
                  <w14:solidFill>
                    <w14:schemeClr w14:val="tx1"/>
                  </w14:solidFill>
                </w14:textFill>
              </w:rPr>
              <w:t>Ⅴ类≤0.20</w:t>
            </w:r>
          </w:p>
        </w:tc>
      </w:tr>
      <w:tr w14:paraId="07F04E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329" w:type="dxa"/>
            <w:tcBorders>
              <w:tl2br w:val="nil"/>
              <w:tr2bl w:val="nil"/>
            </w:tcBorders>
            <w:vAlign w:val="center"/>
          </w:tcPr>
          <w:p w14:paraId="313869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eastAsiaTheme="minorEastAsia"/>
                <w:color w:val="000000" w:themeColor="text1"/>
                <w:kern w:val="0"/>
                <w:sz w:val="18"/>
                <w:szCs w:val="18"/>
                <w:lang w:val="en-US" w:eastAsia="zh-CN" w:bidi="ar-SA"/>
                <w14:textFill>
                  <w14:solidFill>
                    <w14:schemeClr w14:val="tx1"/>
                  </w14:solidFill>
                </w14:textFill>
              </w:rPr>
              <w:t>渔业水质标准</w:t>
            </w:r>
          </w:p>
        </w:tc>
        <w:tc>
          <w:tcPr>
            <w:tcW w:w="1251" w:type="dxa"/>
            <w:tcBorders>
              <w:tl2br w:val="nil"/>
              <w:tr2bl w:val="nil"/>
            </w:tcBorders>
            <w:vAlign w:val="center"/>
          </w:tcPr>
          <w:p w14:paraId="3BC9F5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cs="Times New Roman"/>
                <w:color w:val="000000" w:themeColor="text1"/>
                <w:kern w:val="0"/>
                <w:sz w:val="18"/>
                <w:szCs w:val="18"/>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0"/>
                <w:sz w:val="18"/>
                <w:szCs w:val="18"/>
                <w:highlight w:val="none"/>
                <w:lang w:val="en-US" w:eastAsia="zh-CN" w:bidi="ar-SA"/>
                <w14:textFill>
                  <w14:solidFill>
                    <w14:schemeClr w14:val="tx1"/>
                  </w14:solidFill>
                </w14:textFill>
              </w:rPr>
              <w:t>GB</w:t>
            </w:r>
            <w:r>
              <w:rPr>
                <w:rFonts w:hint="default" w:ascii="Times New Roman" w:hAnsi="Times New Roman" w:cs="Times New Roman"/>
                <w:color w:val="000000" w:themeColor="text1"/>
                <w:kern w:val="0"/>
                <w:sz w:val="18"/>
                <w:szCs w:val="18"/>
                <w:highlight w:val="none"/>
                <w:lang w:val="en-US" w:eastAsia="zh-CN" w:bidi="ar-SA"/>
                <w14:textFill>
                  <w14:solidFill>
                    <w14:schemeClr w14:val="tx1"/>
                  </w14:solidFill>
                </w14:textFill>
              </w:rPr>
              <w:t xml:space="preserve"> </w:t>
            </w:r>
          </w:p>
          <w:p w14:paraId="7D856F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eastAsiaTheme="minorEastAsia"/>
                <w:color w:val="000000" w:themeColor="text1"/>
                <w:kern w:val="0"/>
                <w:sz w:val="18"/>
                <w:szCs w:val="18"/>
                <w:highlight w:val="none"/>
                <w:lang w:val="en-US" w:eastAsia="zh-CN" w:bidi="ar-SA"/>
                <w14:textFill>
                  <w14:solidFill>
                    <w14:schemeClr w14:val="tx1"/>
                  </w14:solidFill>
                </w14:textFill>
              </w:rPr>
              <w:t>11607-89</w:t>
            </w:r>
          </w:p>
        </w:tc>
        <w:tc>
          <w:tcPr>
            <w:tcW w:w="1223" w:type="dxa"/>
            <w:vMerge w:val="continue"/>
            <w:tcBorders>
              <w:tl2br w:val="nil"/>
              <w:tr2bl w:val="nil"/>
            </w:tcBorders>
            <w:vAlign w:val="center"/>
          </w:tcPr>
          <w:p w14:paraId="12E85C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rPr>
                <w:rFonts w:hint="default" w:ascii="Times New Roman" w:hAnsi="Times New Roman" w:cs="Times New Roman"/>
                <w:sz w:val="18"/>
                <w:szCs w:val="18"/>
                <w:vertAlign w:val="baseline"/>
                <w:lang w:val="en-US" w:eastAsia="zh-CN"/>
              </w:rPr>
            </w:pPr>
          </w:p>
        </w:tc>
        <w:tc>
          <w:tcPr>
            <w:tcW w:w="1000" w:type="dxa"/>
            <w:tcBorders>
              <w:tl2br w:val="nil"/>
              <w:tr2bl w:val="nil"/>
            </w:tcBorders>
            <w:shd w:val="clear" w:color="auto" w:fill="auto"/>
            <w:vAlign w:val="center"/>
          </w:tcPr>
          <w:p w14:paraId="31A1FC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rPr>
                <w:rFonts w:hint="default" w:ascii="Times New Roman" w:hAnsi="Times New Roman" w:cs="Times New Roman" w:eastAsiaTheme="minorEastAsia"/>
                <w:kern w:val="2"/>
                <w:sz w:val="18"/>
                <w:szCs w:val="18"/>
                <w:vertAlign w:val="baseline"/>
                <w:lang w:val="en-US" w:eastAsia="zh-CN" w:bidi="ar-SA"/>
              </w:rPr>
            </w:pPr>
            <w:r>
              <w:rPr>
                <w:rFonts w:hint="default" w:ascii="Times New Roman" w:hAnsi="Times New Roman" w:cs="Times New Roman" w:eastAsiaTheme="minorEastAsia"/>
                <w:color w:val="000000" w:themeColor="text1"/>
                <w:kern w:val="0"/>
                <w:sz w:val="18"/>
                <w:szCs w:val="18"/>
                <w:lang w:val="en-US" w:eastAsia="zh-CN" w:bidi="ar-SA"/>
                <w14:textFill>
                  <w14:solidFill>
                    <w14:schemeClr w14:val="tx1"/>
                  </w14:solidFill>
                </w14:textFill>
              </w:rPr>
              <w:t>氰化物</w:t>
            </w:r>
          </w:p>
        </w:tc>
        <w:tc>
          <w:tcPr>
            <w:tcW w:w="1367" w:type="dxa"/>
            <w:tcBorders>
              <w:tl2br w:val="nil"/>
              <w:tr2bl w:val="nil"/>
            </w:tcBorders>
            <w:vAlign w:val="center"/>
          </w:tcPr>
          <w:p w14:paraId="1018F7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color w:val="000000" w:themeColor="text1"/>
                <w:kern w:val="0"/>
                <w:sz w:val="18"/>
                <w:szCs w:val="18"/>
                <w:lang w:val="en-US" w:eastAsia="zh-CN" w:bidi="ar-SA"/>
                <w14:textFill>
                  <w14:solidFill>
                    <w14:schemeClr w14:val="tx1"/>
                  </w14:solidFill>
                </w14:textFill>
              </w:rPr>
              <w:t>磷酸</w:t>
            </w:r>
            <w:r>
              <w:rPr>
                <w:rFonts w:hint="eastAsia" w:ascii="Times New Roman" w:hAnsi="Times New Roman" w:cs="Times New Roman"/>
                <w:color w:val="000000" w:themeColor="text1"/>
                <w:kern w:val="0"/>
                <w:sz w:val="18"/>
                <w:szCs w:val="18"/>
                <w:lang w:val="en-US" w:eastAsia="zh-CN" w:bidi="ar-SA"/>
                <w14:textFill>
                  <w14:solidFill>
                    <w14:schemeClr w14:val="tx1"/>
                  </w14:solidFill>
                </w14:textFill>
              </w:rPr>
              <w:t>-</w:t>
            </w:r>
            <w:r>
              <w:rPr>
                <w:rFonts w:hint="default" w:ascii="Times New Roman" w:hAnsi="Times New Roman" w:cs="Times New Roman"/>
                <w:color w:val="000000" w:themeColor="text1"/>
                <w:kern w:val="0"/>
                <w:sz w:val="18"/>
                <w:szCs w:val="18"/>
                <w:lang w:val="en-US" w:eastAsia="zh-CN" w:bidi="ar-SA"/>
                <w14:textFill>
                  <w14:solidFill>
                    <w14:schemeClr w14:val="tx1"/>
                  </w14:solidFill>
                </w14:textFill>
              </w:rPr>
              <w:t>EDTA</w:t>
            </w:r>
          </w:p>
        </w:tc>
        <w:tc>
          <w:tcPr>
            <w:tcW w:w="1394" w:type="dxa"/>
            <w:tcBorders>
              <w:tl2br w:val="nil"/>
              <w:tr2bl w:val="nil"/>
            </w:tcBorders>
            <w:vAlign w:val="center"/>
          </w:tcPr>
          <w:p w14:paraId="43909D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color w:val="000000" w:themeColor="text1"/>
                <w:kern w:val="0"/>
                <w:sz w:val="18"/>
                <w:szCs w:val="18"/>
                <w:lang w:val="en-US" w:eastAsia="zh-CN" w:bidi="ar-SA"/>
                <w14:textFill>
                  <w14:solidFill>
                    <w14:schemeClr w14:val="tx1"/>
                  </w14:solidFill>
                </w14:textFill>
              </w:rPr>
              <w:t>总氰化物</w:t>
            </w:r>
          </w:p>
        </w:tc>
        <w:tc>
          <w:tcPr>
            <w:tcW w:w="2069" w:type="dxa"/>
            <w:tcBorders>
              <w:tl2br w:val="nil"/>
              <w:tr2bl w:val="nil"/>
            </w:tcBorders>
            <w:vAlign w:val="center"/>
          </w:tcPr>
          <w:p w14:paraId="78E619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eastAsiaTheme="minorEastAsia"/>
                <w:color w:val="000000" w:themeColor="text1"/>
                <w:kern w:val="0"/>
                <w:sz w:val="18"/>
                <w:szCs w:val="18"/>
                <w:lang w:val="en-US" w:eastAsia="zh-CN" w:bidi="ar-SA"/>
                <w14:textFill>
                  <w14:solidFill>
                    <w14:schemeClr w14:val="tx1"/>
                  </w14:solidFill>
                </w14:textFill>
              </w:rPr>
              <w:t>≤0.005</w:t>
            </w:r>
          </w:p>
        </w:tc>
      </w:tr>
      <w:tr w14:paraId="45111C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329" w:type="dxa"/>
            <w:tcBorders>
              <w:tl2br w:val="nil"/>
              <w:tr2bl w:val="nil"/>
            </w:tcBorders>
            <w:vAlign w:val="center"/>
          </w:tcPr>
          <w:p w14:paraId="137575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jc w:val="center"/>
              <w:textAlignment w:val="auto"/>
              <w:rPr>
                <w:rFonts w:hint="default" w:ascii="Times New Roman" w:hAnsi="Times New Roman" w:cs="Times New Roman" w:eastAsiaTheme="minorEastAsia"/>
                <w:color w:val="000000" w:themeColor="text1"/>
                <w:kern w:val="0"/>
                <w:sz w:val="18"/>
                <w:szCs w:val="18"/>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0"/>
                <w:sz w:val="15"/>
                <w:szCs w:val="15"/>
                <w:lang w:val="en-US" w:eastAsia="zh-CN" w:bidi="ar-SA"/>
                <w14:textFill>
                  <w14:solidFill>
                    <w14:schemeClr w14:val="tx1"/>
                  </w14:solidFill>
                </w14:textFill>
              </w:rPr>
              <w:t>污水海洋处置工程污染控制标准</w:t>
            </w:r>
          </w:p>
        </w:tc>
        <w:tc>
          <w:tcPr>
            <w:tcW w:w="1251" w:type="dxa"/>
            <w:tcBorders>
              <w:tl2br w:val="nil"/>
              <w:tr2bl w:val="nil"/>
            </w:tcBorders>
            <w:vAlign w:val="center"/>
          </w:tcPr>
          <w:p w14:paraId="52415E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cs="Times New Roman"/>
                <w:color w:val="000000" w:themeColor="text1"/>
                <w:kern w:val="0"/>
                <w:sz w:val="18"/>
                <w:szCs w:val="18"/>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0"/>
                <w:sz w:val="18"/>
                <w:szCs w:val="18"/>
                <w:lang w:val="en-US" w:eastAsia="zh-CN" w:bidi="ar-SA"/>
                <w14:textFill>
                  <w14:solidFill>
                    <w14:schemeClr w14:val="tx1"/>
                  </w14:solidFill>
                </w14:textFill>
              </w:rPr>
              <w:t>GB</w:t>
            </w:r>
            <w:r>
              <w:rPr>
                <w:rFonts w:hint="default" w:ascii="Times New Roman" w:hAnsi="Times New Roman" w:cs="Times New Roman"/>
                <w:color w:val="000000" w:themeColor="text1"/>
                <w:kern w:val="0"/>
                <w:sz w:val="18"/>
                <w:szCs w:val="18"/>
                <w:lang w:val="en-US" w:eastAsia="zh-CN" w:bidi="ar-SA"/>
                <w14:textFill>
                  <w14:solidFill>
                    <w14:schemeClr w14:val="tx1"/>
                  </w14:solidFill>
                </w14:textFill>
              </w:rPr>
              <w:t xml:space="preserve"> </w:t>
            </w:r>
          </w:p>
          <w:p w14:paraId="552088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cs="Times New Roman" w:eastAsiaTheme="minorEastAsia"/>
                <w:color w:val="000000" w:themeColor="text1"/>
                <w:kern w:val="0"/>
                <w:sz w:val="18"/>
                <w:szCs w:val="18"/>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0"/>
                <w:sz w:val="18"/>
                <w:szCs w:val="18"/>
                <w:lang w:val="en-US" w:eastAsia="zh-CN" w:bidi="ar-SA"/>
                <w14:textFill>
                  <w14:solidFill>
                    <w14:schemeClr w14:val="tx1"/>
                  </w14:solidFill>
                </w14:textFill>
              </w:rPr>
              <w:t>18486-2001</w:t>
            </w:r>
          </w:p>
        </w:tc>
        <w:tc>
          <w:tcPr>
            <w:tcW w:w="1223" w:type="dxa"/>
            <w:vMerge w:val="continue"/>
            <w:tcBorders>
              <w:tl2br w:val="nil"/>
              <w:tr2bl w:val="nil"/>
            </w:tcBorders>
            <w:vAlign w:val="center"/>
          </w:tcPr>
          <w:p w14:paraId="59DCFE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jc w:val="center"/>
              <w:textAlignment w:val="auto"/>
              <w:rPr>
                <w:rFonts w:hint="default" w:ascii="Times New Roman" w:hAnsi="Times New Roman" w:cs="Times New Roman"/>
                <w:color w:val="000000" w:themeColor="text1"/>
                <w:kern w:val="0"/>
                <w:sz w:val="18"/>
                <w:szCs w:val="18"/>
                <w:lang w:val="en-US" w:eastAsia="zh-CN" w:bidi="ar-SA"/>
                <w14:textFill>
                  <w14:solidFill>
                    <w14:schemeClr w14:val="tx1"/>
                  </w14:solidFill>
                </w14:textFill>
              </w:rPr>
            </w:pPr>
          </w:p>
        </w:tc>
        <w:tc>
          <w:tcPr>
            <w:tcW w:w="1000" w:type="dxa"/>
            <w:tcBorders>
              <w:tl2br w:val="nil"/>
              <w:tr2bl w:val="nil"/>
            </w:tcBorders>
            <w:shd w:val="clear" w:color="auto" w:fill="auto"/>
            <w:vAlign w:val="center"/>
          </w:tcPr>
          <w:p w14:paraId="6462E5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jc w:val="center"/>
              <w:textAlignment w:val="auto"/>
              <w:rPr>
                <w:rFonts w:hint="default" w:ascii="Times New Roman" w:hAnsi="Times New Roman" w:cs="Times New Roman" w:eastAsiaTheme="minorEastAsia"/>
                <w:color w:val="000000" w:themeColor="text1"/>
                <w:kern w:val="0"/>
                <w:sz w:val="18"/>
                <w:szCs w:val="18"/>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0"/>
                <w:sz w:val="18"/>
                <w:szCs w:val="18"/>
                <w:highlight w:val="none"/>
                <w:lang w:val="en-US" w:eastAsia="zh-CN" w:bidi="ar-SA"/>
                <w14:textFill>
                  <w14:solidFill>
                    <w14:schemeClr w14:val="tx1"/>
                  </w14:solidFill>
                </w14:textFill>
              </w:rPr>
              <w:t>总氰化物</w:t>
            </w:r>
          </w:p>
        </w:tc>
        <w:tc>
          <w:tcPr>
            <w:tcW w:w="1367" w:type="dxa"/>
            <w:tcBorders>
              <w:tl2br w:val="nil"/>
              <w:tr2bl w:val="nil"/>
            </w:tcBorders>
            <w:vAlign w:val="center"/>
          </w:tcPr>
          <w:p w14:paraId="008E32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jc w:val="center"/>
              <w:textAlignment w:val="auto"/>
              <w:rPr>
                <w:rFonts w:hint="default" w:ascii="Times New Roman" w:hAnsi="Times New Roman" w:cs="Times New Roman" w:eastAsiaTheme="minorEastAsia"/>
                <w:kern w:val="0"/>
                <w:sz w:val="18"/>
                <w:szCs w:val="18"/>
                <w:vertAlign w:val="baseline"/>
                <w:lang w:val="en-US" w:eastAsia="zh-CN"/>
              </w:rPr>
            </w:pPr>
            <w:r>
              <w:rPr>
                <w:rFonts w:hint="default" w:ascii="Times New Roman" w:hAnsi="Times New Roman" w:cs="Times New Roman"/>
                <w:color w:val="000000" w:themeColor="text1"/>
                <w:kern w:val="0"/>
                <w:sz w:val="18"/>
                <w:szCs w:val="18"/>
                <w:lang w:val="en-US" w:eastAsia="zh-CN" w:bidi="ar-SA"/>
                <w14:textFill>
                  <w14:solidFill>
                    <w14:schemeClr w14:val="tx1"/>
                  </w14:solidFill>
                </w14:textFill>
              </w:rPr>
              <w:t>磷酸</w:t>
            </w:r>
            <w:r>
              <w:rPr>
                <w:rFonts w:hint="eastAsia" w:ascii="Times New Roman" w:hAnsi="Times New Roman" w:cs="Times New Roman"/>
                <w:color w:val="000000" w:themeColor="text1"/>
                <w:kern w:val="0"/>
                <w:sz w:val="18"/>
                <w:szCs w:val="18"/>
                <w:lang w:val="en-US" w:eastAsia="zh-CN" w:bidi="ar-SA"/>
                <w14:textFill>
                  <w14:solidFill>
                    <w14:schemeClr w14:val="tx1"/>
                  </w14:solidFill>
                </w14:textFill>
              </w:rPr>
              <w:t>-</w:t>
            </w:r>
            <w:r>
              <w:rPr>
                <w:rFonts w:hint="default" w:ascii="Times New Roman" w:hAnsi="Times New Roman" w:cs="Times New Roman"/>
                <w:color w:val="000000" w:themeColor="text1"/>
                <w:kern w:val="0"/>
                <w:sz w:val="18"/>
                <w:szCs w:val="18"/>
                <w:lang w:val="en-US" w:eastAsia="zh-CN" w:bidi="ar-SA"/>
                <w14:textFill>
                  <w14:solidFill>
                    <w14:schemeClr w14:val="tx1"/>
                  </w14:solidFill>
                </w14:textFill>
              </w:rPr>
              <w:t>EDTA</w:t>
            </w:r>
          </w:p>
        </w:tc>
        <w:tc>
          <w:tcPr>
            <w:tcW w:w="1394" w:type="dxa"/>
            <w:tcBorders>
              <w:tl2br w:val="nil"/>
              <w:tr2bl w:val="nil"/>
            </w:tcBorders>
            <w:vAlign w:val="center"/>
          </w:tcPr>
          <w:p w14:paraId="3BF562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jc w:val="center"/>
              <w:textAlignment w:val="auto"/>
              <w:rPr>
                <w:rFonts w:hint="default" w:ascii="Times New Roman" w:hAnsi="Times New Roman" w:cs="Times New Roman"/>
                <w:color w:val="000000" w:themeColor="text1"/>
                <w:kern w:val="0"/>
                <w:sz w:val="18"/>
                <w:szCs w:val="18"/>
                <w:lang w:val="en-US" w:eastAsia="zh-CN" w:bidi="ar-SA"/>
                <w14:textFill>
                  <w14:solidFill>
                    <w14:schemeClr w14:val="tx1"/>
                  </w14:solidFill>
                </w14:textFill>
              </w:rPr>
            </w:pPr>
            <w:r>
              <w:rPr>
                <w:rFonts w:hint="default" w:ascii="Times New Roman" w:hAnsi="Times New Roman" w:cs="Times New Roman" w:eastAsiaTheme="minorEastAsia"/>
                <w:kern w:val="0"/>
                <w:sz w:val="18"/>
                <w:szCs w:val="18"/>
                <w:highlight w:val="none"/>
                <w:vertAlign w:val="baseline"/>
                <w:lang w:val="en-US" w:eastAsia="zh-CN"/>
              </w:rPr>
              <w:t>总氰化物</w:t>
            </w:r>
          </w:p>
        </w:tc>
        <w:tc>
          <w:tcPr>
            <w:tcW w:w="2069" w:type="dxa"/>
            <w:tcBorders>
              <w:tl2br w:val="nil"/>
              <w:tr2bl w:val="nil"/>
            </w:tcBorders>
            <w:vAlign w:val="center"/>
          </w:tcPr>
          <w:p w14:paraId="0D9DFB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jc w:val="center"/>
              <w:textAlignment w:val="auto"/>
              <w:rPr>
                <w:rFonts w:hint="default" w:ascii="Times New Roman" w:hAnsi="Times New Roman" w:cs="Times New Roman"/>
                <w:color w:val="000000" w:themeColor="text1"/>
                <w:kern w:val="0"/>
                <w:sz w:val="18"/>
                <w:szCs w:val="18"/>
                <w:lang w:val="en-US" w:eastAsia="zh-CN" w:bidi="ar-SA"/>
                <w14:textFill>
                  <w14:solidFill>
                    <w14:schemeClr w14:val="tx1"/>
                  </w14:solidFill>
                </w14:textFill>
              </w:rPr>
            </w:pPr>
            <w:r>
              <w:rPr>
                <w:rFonts w:hint="default" w:ascii="Times New Roman" w:hAnsi="Times New Roman" w:cs="Times New Roman"/>
                <w:color w:val="000000" w:themeColor="text1"/>
                <w:kern w:val="0"/>
                <w:sz w:val="15"/>
                <w:szCs w:val="15"/>
                <w:lang w:val="en-US" w:eastAsia="zh-CN" w:bidi="ar-SA"/>
                <w14:textFill>
                  <w14:solidFill>
                    <w14:schemeClr w14:val="tx1"/>
                  </w14:solidFill>
                </w14:textFill>
              </w:rPr>
              <w:t>一级标准、</w:t>
            </w:r>
            <w:r>
              <w:rPr>
                <w:rFonts w:hint="default" w:ascii="Times New Roman" w:hAnsi="Times New Roman" w:cs="Times New Roman" w:eastAsiaTheme="minorEastAsia"/>
                <w:color w:val="000000" w:themeColor="text1"/>
                <w:kern w:val="0"/>
                <w:sz w:val="15"/>
                <w:szCs w:val="15"/>
                <w:lang w:val="en-US" w:eastAsia="zh-CN" w:bidi="ar-SA"/>
                <w14:textFill>
                  <w14:solidFill>
                    <w14:schemeClr w14:val="tx1"/>
                  </w14:solidFill>
                </w14:textFill>
              </w:rPr>
              <w:t>二级标准</w:t>
            </w:r>
            <w:r>
              <w:rPr>
                <w:rFonts w:hint="default" w:ascii="Times New Roman" w:hAnsi="Times New Roman" w:cs="Times New Roman"/>
                <w:color w:val="000000" w:themeColor="text1"/>
                <w:kern w:val="0"/>
                <w:sz w:val="15"/>
                <w:szCs w:val="15"/>
                <w:lang w:val="en-US" w:eastAsia="zh-CN" w:bidi="ar-SA"/>
                <w14:textFill>
                  <w14:solidFill>
                    <w14:schemeClr w14:val="tx1"/>
                  </w14:solidFill>
                </w14:textFill>
              </w:rPr>
              <w:t>、</w:t>
            </w:r>
            <w:r>
              <w:rPr>
                <w:rFonts w:hint="default" w:ascii="Times New Roman" w:hAnsi="Times New Roman" w:cs="Times New Roman" w:eastAsiaTheme="minorEastAsia"/>
                <w:color w:val="000000" w:themeColor="text1"/>
                <w:kern w:val="0"/>
                <w:sz w:val="15"/>
                <w:szCs w:val="15"/>
                <w:lang w:val="en-US" w:eastAsia="zh-CN" w:bidi="ar-SA"/>
                <w14:textFill>
                  <w14:solidFill>
                    <w14:schemeClr w14:val="tx1"/>
                  </w14:solidFill>
                </w14:textFill>
              </w:rPr>
              <w:t>三级标准</w:t>
            </w:r>
            <w:r>
              <w:rPr>
                <w:rFonts w:hint="default" w:ascii="Times New Roman" w:hAnsi="Times New Roman" w:cs="Times New Roman"/>
                <w:color w:val="000000" w:themeColor="text1"/>
                <w:kern w:val="0"/>
                <w:sz w:val="15"/>
                <w:szCs w:val="15"/>
                <w:lang w:val="en-US" w:eastAsia="zh-CN" w:bidi="ar-SA"/>
                <w14:textFill>
                  <w14:solidFill>
                    <w14:schemeClr w14:val="tx1"/>
                  </w14:solidFill>
                </w14:textFill>
              </w:rPr>
              <w:t>≤0.5</w:t>
            </w:r>
          </w:p>
        </w:tc>
      </w:tr>
      <w:tr w14:paraId="1D0075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329" w:type="dxa"/>
            <w:vMerge w:val="restart"/>
            <w:tcBorders>
              <w:tl2br w:val="nil"/>
              <w:tr2bl w:val="nil"/>
            </w:tcBorders>
            <w:vAlign w:val="center"/>
          </w:tcPr>
          <w:p w14:paraId="69C682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8" w:lineRule="exact"/>
              <w:ind w:left="0" w:leftChars="0" w:right="0" w:rightChars="0"/>
              <w:jc w:val="center"/>
              <w:textAlignment w:val="auto"/>
              <w:rPr>
                <w:rFonts w:hint="default" w:ascii="Times New Roman" w:hAnsi="Times New Roman" w:cs="Times New Roman" w:eastAsiaTheme="minorEastAsia"/>
                <w:color w:val="000000" w:themeColor="text1"/>
                <w:kern w:val="0"/>
                <w:sz w:val="18"/>
                <w:szCs w:val="18"/>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0"/>
                <w:sz w:val="18"/>
                <w:szCs w:val="18"/>
                <w:lang w:val="en-US" w:eastAsia="zh-CN" w:bidi="ar-SA"/>
                <w14:textFill>
                  <w14:solidFill>
                    <w14:schemeClr w14:val="tx1"/>
                  </w14:solidFill>
                </w14:textFill>
              </w:rPr>
              <w:t>污水综合排放标准</w:t>
            </w:r>
          </w:p>
        </w:tc>
        <w:tc>
          <w:tcPr>
            <w:tcW w:w="1251" w:type="dxa"/>
            <w:vMerge w:val="restart"/>
            <w:tcBorders>
              <w:tl2br w:val="nil"/>
              <w:tr2bl w:val="nil"/>
            </w:tcBorders>
            <w:vAlign w:val="center"/>
          </w:tcPr>
          <w:p w14:paraId="212466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8" w:lineRule="exact"/>
              <w:ind w:left="0" w:leftChars="0" w:right="0" w:rightChars="0"/>
              <w:jc w:val="center"/>
              <w:textAlignment w:val="auto"/>
              <w:rPr>
                <w:rFonts w:hint="default" w:ascii="Times New Roman" w:hAnsi="Times New Roman" w:cs="Times New Roman"/>
                <w:color w:val="000000" w:themeColor="text1"/>
                <w:kern w:val="0"/>
                <w:sz w:val="18"/>
                <w:szCs w:val="18"/>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0"/>
                <w:sz w:val="18"/>
                <w:szCs w:val="18"/>
                <w:lang w:val="en-US" w:eastAsia="zh-CN" w:bidi="ar-SA"/>
                <w14:textFill>
                  <w14:solidFill>
                    <w14:schemeClr w14:val="tx1"/>
                  </w14:solidFill>
                </w14:textFill>
              </w:rPr>
              <w:t>GB</w:t>
            </w:r>
            <w:r>
              <w:rPr>
                <w:rFonts w:hint="default" w:ascii="Times New Roman" w:hAnsi="Times New Roman" w:cs="Times New Roman"/>
                <w:color w:val="000000" w:themeColor="text1"/>
                <w:kern w:val="0"/>
                <w:sz w:val="18"/>
                <w:szCs w:val="18"/>
                <w:lang w:val="en-US" w:eastAsia="zh-CN" w:bidi="ar-SA"/>
                <w14:textFill>
                  <w14:solidFill>
                    <w14:schemeClr w14:val="tx1"/>
                  </w14:solidFill>
                </w14:textFill>
              </w:rPr>
              <w:t xml:space="preserve"> </w:t>
            </w:r>
          </w:p>
          <w:p w14:paraId="224091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8" w:lineRule="exact"/>
              <w:ind w:left="0" w:leftChars="0" w:right="0" w:rightChars="0"/>
              <w:jc w:val="center"/>
              <w:textAlignment w:val="auto"/>
              <w:rPr>
                <w:rFonts w:hint="default" w:ascii="Times New Roman" w:hAnsi="Times New Roman" w:cs="Times New Roman" w:eastAsiaTheme="minorEastAsia"/>
                <w:color w:val="000000" w:themeColor="text1"/>
                <w:kern w:val="0"/>
                <w:sz w:val="18"/>
                <w:szCs w:val="18"/>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0"/>
                <w:sz w:val="18"/>
                <w:szCs w:val="18"/>
                <w:lang w:val="en-US" w:eastAsia="zh-CN" w:bidi="ar-SA"/>
                <w14:textFill>
                  <w14:solidFill>
                    <w14:schemeClr w14:val="tx1"/>
                  </w14:solidFill>
                </w14:textFill>
              </w:rPr>
              <w:t>8978-1996</w:t>
            </w:r>
          </w:p>
        </w:tc>
        <w:tc>
          <w:tcPr>
            <w:tcW w:w="1223" w:type="dxa"/>
            <w:vMerge w:val="continue"/>
            <w:tcBorders>
              <w:tl2br w:val="nil"/>
              <w:tr2bl w:val="nil"/>
            </w:tcBorders>
            <w:vAlign w:val="center"/>
          </w:tcPr>
          <w:p w14:paraId="0CDF7C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jc w:val="center"/>
              <w:textAlignment w:val="auto"/>
              <w:rPr>
                <w:rFonts w:hint="default" w:ascii="Times New Roman" w:hAnsi="Times New Roman" w:cs="Times New Roman"/>
                <w:color w:val="000000" w:themeColor="text1"/>
                <w:kern w:val="0"/>
                <w:sz w:val="18"/>
                <w:szCs w:val="18"/>
                <w:lang w:val="en-US" w:eastAsia="zh-CN" w:bidi="ar-SA"/>
                <w14:textFill>
                  <w14:solidFill>
                    <w14:schemeClr w14:val="tx1"/>
                  </w14:solidFill>
                </w14:textFill>
              </w:rPr>
            </w:pPr>
          </w:p>
        </w:tc>
        <w:tc>
          <w:tcPr>
            <w:tcW w:w="1000" w:type="dxa"/>
            <w:vMerge w:val="restart"/>
            <w:tcBorders>
              <w:tl2br w:val="nil"/>
              <w:tr2bl w:val="nil"/>
            </w:tcBorders>
            <w:shd w:val="clear" w:color="auto" w:fill="auto"/>
            <w:vAlign w:val="center"/>
          </w:tcPr>
          <w:p w14:paraId="1DEDCA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8" w:lineRule="exact"/>
              <w:ind w:left="0" w:leftChars="0" w:right="0" w:rightChars="0"/>
              <w:jc w:val="center"/>
              <w:textAlignment w:val="auto"/>
              <w:rPr>
                <w:rFonts w:hint="default" w:ascii="Times New Roman" w:hAnsi="Times New Roman" w:cs="Times New Roman" w:eastAsiaTheme="minorEastAsia"/>
                <w:color w:val="000000" w:themeColor="text1"/>
                <w:kern w:val="0"/>
                <w:sz w:val="18"/>
                <w:szCs w:val="18"/>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0"/>
                <w:sz w:val="18"/>
                <w:szCs w:val="18"/>
                <w:lang w:val="en-US" w:eastAsia="zh-CN" w:bidi="ar-SA"/>
                <w14:textFill>
                  <w14:solidFill>
                    <w14:schemeClr w14:val="tx1"/>
                  </w14:solidFill>
                </w14:textFill>
              </w:rPr>
              <w:t>总氰化</w:t>
            </w:r>
            <w:r>
              <w:rPr>
                <w:rFonts w:hint="default" w:ascii="Times New Roman" w:hAnsi="Times New Roman" w:cs="Times New Roman"/>
                <w:color w:val="000000" w:themeColor="text1"/>
                <w:kern w:val="0"/>
                <w:sz w:val="18"/>
                <w:szCs w:val="18"/>
                <w:lang w:val="en-US" w:eastAsia="zh-CN" w:bidi="ar-SA"/>
                <w14:textFill>
                  <w14:solidFill>
                    <w14:schemeClr w14:val="tx1"/>
                  </w14:solidFill>
                </w14:textFill>
              </w:rPr>
              <w:t>合</w:t>
            </w:r>
            <w:r>
              <w:rPr>
                <w:rFonts w:hint="default" w:ascii="Times New Roman" w:hAnsi="Times New Roman" w:cs="Times New Roman" w:eastAsiaTheme="minorEastAsia"/>
                <w:color w:val="000000" w:themeColor="text1"/>
                <w:kern w:val="0"/>
                <w:sz w:val="18"/>
                <w:szCs w:val="18"/>
                <w:lang w:val="en-US" w:eastAsia="zh-CN" w:bidi="ar-SA"/>
                <w14:textFill>
                  <w14:solidFill>
                    <w14:schemeClr w14:val="tx1"/>
                  </w14:solidFill>
                </w14:textFill>
              </w:rPr>
              <w:t>物</w:t>
            </w:r>
          </w:p>
        </w:tc>
        <w:tc>
          <w:tcPr>
            <w:tcW w:w="1367" w:type="dxa"/>
            <w:vMerge w:val="restart"/>
            <w:tcBorders>
              <w:tl2br w:val="nil"/>
              <w:tr2bl w:val="nil"/>
            </w:tcBorders>
            <w:vAlign w:val="center"/>
          </w:tcPr>
          <w:p w14:paraId="5F13E5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jc w:val="center"/>
              <w:textAlignment w:val="auto"/>
              <w:rPr>
                <w:rFonts w:hint="default" w:ascii="Times New Roman" w:hAnsi="Times New Roman" w:cs="Times New Roman" w:eastAsiaTheme="minorEastAsia"/>
                <w:kern w:val="0"/>
                <w:sz w:val="18"/>
                <w:szCs w:val="18"/>
                <w:vertAlign w:val="baseline"/>
                <w:lang w:val="en-US" w:eastAsia="zh-CN"/>
              </w:rPr>
            </w:pPr>
            <w:r>
              <w:rPr>
                <w:rFonts w:hint="default" w:ascii="Times New Roman" w:hAnsi="Times New Roman" w:cs="Times New Roman"/>
                <w:color w:val="000000" w:themeColor="text1"/>
                <w:kern w:val="0"/>
                <w:sz w:val="18"/>
                <w:szCs w:val="18"/>
                <w:lang w:val="en-US" w:eastAsia="zh-CN" w:bidi="ar-SA"/>
                <w14:textFill>
                  <w14:solidFill>
                    <w14:schemeClr w14:val="tx1"/>
                  </w14:solidFill>
                </w14:textFill>
              </w:rPr>
              <w:t>磷酸</w:t>
            </w:r>
            <w:r>
              <w:rPr>
                <w:rFonts w:hint="eastAsia" w:ascii="Times New Roman" w:hAnsi="Times New Roman" w:cs="Times New Roman"/>
                <w:color w:val="000000" w:themeColor="text1"/>
                <w:kern w:val="0"/>
                <w:sz w:val="18"/>
                <w:szCs w:val="18"/>
                <w:lang w:val="en-US" w:eastAsia="zh-CN" w:bidi="ar-SA"/>
                <w14:textFill>
                  <w14:solidFill>
                    <w14:schemeClr w14:val="tx1"/>
                  </w14:solidFill>
                </w14:textFill>
              </w:rPr>
              <w:t>-</w:t>
            </w:r>
            <w:r>
              <w:rPr>
                <w:rFonts w:hint="default" w:ascii="Times New Roman" w:hAnsi="Times New Roman" w:cs="Times New Roman"/>
                <w:color w:val="000000" w:themeColor="text1"/>
                <w:kern w:val="0"/>
                <w:sz w:val="18"/>
                <w:szCs w:val="18"/>
                <w:lang w:val="en-US" w:eastAsia="zh-CN" w:bidi="ar-SA"/>
                <w14:textFill>
                  <w14:solidFill>
                    <w14:schemeClr w14:val="tx1"/>
                  </w14:solidFill>
                </w14:textFill>
              </w:rPr>
              <w:t>EDTA</w:t>
            </w:r>
          </w:p>
        </w:tc>
        <w:tc>
          <w:tcPr>
            <w:tcW w:w="1394" w:type="dxa"/>
            <w:vMerge w:val="restart"/>
            <w:tcBorders>
              <w:tl2br w:val="nil"/>
              <w:tr2bl w:val="nil"/>
            </w:tcBorders>
            <w:vAlign w:val="center"/>
          </w:tcPr>
          <w:p w14:paraId="4AEA65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jc w:val="center"/>
              <w:textAlignment w:val="auto"/>
              <w:rPr>
                <w:rFonts w:hint="default" w:ascii="Times New Roman" w:hAnsi="Times New Roman" w:cs="Times New Roman" w:eastAsiaTheme="minorEastAsia"/>
                <w:kern w:val="0"/>
                <w:sz w:val="18"/>
                <w:szCs w:val="18"/>
                <w:highlight w:val="none"/>
                <w:vertAlign w:val="baseline"/>
                <w:lang w:val="en-US" w:eastAsia="zh-CN"/>
              </w:rPr>
            </w:pPr>
            <w:r>
              <w:rPr>
                <w:rFonts w:hint="default" w:ascii="Times New Roman" w:hAnsi="Times New Roman" w:cs="Times New Roman" w:eastAsiaTheme="minorEastAsia"/>
                <w:kern w:val="0"/>
                <w:sz w:val="18"/>
                <w:szCs w:val="18"/>
                <w:highlight w:val="none"/>
                <w:vertAlign w:val="baseline"/>
                <w:lang w:val="en-US" w:eastAsia="zh-CN"/>
              </w:rPr>
              <w:t>总氰化物</w:t>
            </w:r>
          </w:p>
          <w:p w14:paraId="4BF277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rPr>
                <w:rFonts w:hint="default" w:ascii="Times New Roman" w:hAnsi="Times New Roman" w:cs="Times New Roman"/>
                <w:color w:val="000000" w:themeColor="text1"/>
                <w:kern w:val="0"/>
                <w:sz w:val="18"/>
                <w:szCs w:val="18"/>
                <w:lang w:val="en-US" w:eastAsia="zh-CN" w:bidi="ar-SA"/>
                <w14:textFill>
                  <w14:solidFill>
                    <w14:schemeClr w14:val="tx1"/>
                  </w14:solidFill>
                </w14:textFill>
              </w:rPr>
            </w:pPr>
          </w:p>
        </w:tc>
        <w:tc>
          <w:tcPr>
            <w:tcW w:w="2069" w:type="dxa"/>
            <w:tcBorders>
              <w:tl2br w:val="nil"/>
              <w:tr2bl w:val="nil"/>
            </w:tcBorders>
            <w:vAlign w:val="center"/>
          </w:tcPr>
          <w:p w14:paraId="4C6477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cs="Times New Roman"/>
                <w:color w:val="000000" w:themeColor="text1"/>
                <w:kern w:val="0"/>
                <w:sz w:val="15"/>
                <w:szCs w:val="15"/>
                <w:lang w:val="en-US" w:eastAsia="zh-CN" w:bidi="ar-SA"/>
                <w14:textFill>
                  <w14:solidFill>
                    <w14:schemeClr w14:val="tx1"/>
                  </w14:solidFill>
                </w14:textFill>
              </w:rPr>
            </w:pPr>
            <w:r>
              <w:rPr>
                <w:rFonts w:hint="default" w:ascii="Times New Roman" w:hAnsi="Times New Roman" w:cs="Times New Roman"/>
                <w:color w:val="000000" w:themeColor="text1"/>
                <w:kern w:val="0"/>
                <w:sz w:val="15"/>
                <w:szCs w:val="15"/>
                <w:lang w:val="en-US" w:eastAsia="zh-CN" w:bidi="ar-SA"/>
                <w14:textFill>
                  <w14:solidFill>
                    <w14:schemeClr w14:val="tx1"/>
                  </w14:solidFill>
                </w14:textFill>
              </w:rPr>
              <w:t>电影洗片（铁氰化合物）一级标准、</w:t>
            </w:r>
            <w:r>
              <w:rPr>
                <w:rFonts w:hint="default" w:ascii="Times New Roman" w:hAnsi="Times New Roman" w:cs="Times New Roman" w:eastAsiaTheme="minorEastAsia"/>
                <w:color w:val="000000" w:themeColor="text1"/>
                <w:kern w:val="0"/>
                <w:sz w:val="15"/>
                <w:szCs w:val="15"/>
                <w:lang w:val="en-US" w:eastAsia="zh-CN" w:bidi="ar-SA"/>
                <w14:textFill>
                  <w14:solidFill>
                    <w14:schemeClr w14:val="tx1"/>
                  </w14:solidFill>
                </w14:textFill>
              </w:rPr>
              <w:t>二级标准</w:t>
            </w:r>
            <w:r>
              <w:rPr>
                <w:rFonts w:hint="default" w:ascii="Times New Roman" w:hAnsi="Times New Roman" w:cs="Times New Roman"/>
                <w:color w:val="000000" w:themeColor="text1"/>
                <w:kern w:val="0"/>
                <w:sz w:val="15"/>
                <w:szCs w:val="15"/>
                <w:lang w:val="en-US" w:eastAsia="zh-CN" w:bidi="ar-SA"/>
                <w14:textFill>
                  <w14:solidFill>
                    <w14:schemeClr w14:val="tx1"/>
                  </w14:solidFill>
                </w14:textFill>
              </w:rPr>
              <w:t>≤</w:t>
            </w:r>
            <w:r>
              <w:rPr>
                <w:rFonts w:hint="default" w:ascii="Times New Roman" w:hAnsi="Times New Roman" w:cs="Times New Roman" w:eastAsiaTheme="minorEastAsia"/>
                <w:color w:val="000000" w:themeColor="text1"/>
                <w:kern w:val="0"/>
                <w:sz w:val="15"/>
                <w:szCs w:val="15"/>
                <w:lang w:val="en-US" w:eastAsia="zh-CN" w:bidi="ar-SA"/>
                <w14:textFill>
                  <w14:solidFill>
                    <w14:schemeClr w14:val="tx1"/>
                  </w14:solidFill>
                </w14:textFill>
              </w:rPr>
              <w:t>0.5</w:t>
            </w:r>
            <w:r>
              <w:rPr>
                <w:rFonts w:hint="default" w:ascii="Times New Roman" w:hAnsi="Times New Roman" w:cs="Times New Roman"/>
                <w:color w:val="000000" w:themeColor="text1"/>
                <w:kern w:val="0"/>
                <w:sz w:val="15"/>
                <w:szCs w:val="15"/>
                <w:lang w:val="en-US" w:eastAsia="zh-CN" w:bidi="ar-SA"/>
                <w14:textFill>
                  <w14:solidFill>
                    <w14:schemeClr w14:val="tx1"/>
                  </w14:solidFill>
                </w14:textFill>
              </w:rPr>
              <w:t>；</w:t>
            </w:r>
            <w:r>
              <w:rPr>
                <w:rFonts w:hint="default" w:ascii="Times New Roman" w:hAnsi="Times New Roman" w:cs="Times New Roman" w:eastAsiaTheme="minorEastAsia"/>
                <w:color w:val="000000" w:themeColor="text1"/>
                <w:kern w:val="0"/>
                <w:sz w:val="15"/>
                <w:szCs w:val="15"/>
                <w:lang w:val="en-US" w:eastAsia="zh-CN" w:bidi="ar-SA"/>
                <w14:textFill>
                  <w14:solidFill>
                    <w14:schemeClr w14:val="tx1"/>
                  </w14:solidFill>
                </w14:textFill>
              </w:rPr>
              <w:t>三级标准</w:t>
            </w:r>
            <w:r>
              <w:rPr>
                <w:rFonts w:hint="default" w:ascii="Times New Roman" w:hAnsi="Times New Roman" w:cs="Times New Roman"/>
                <w:color w:val="000000" w:themeColor="text1"/>
                <w:kern w:val="0"/>
                <w:sz w:val="15"/>
                <w:szCs w:val="15"/>
                <w:lang w:val="en-US" w:eastAsia="zh-CN" w:bidi="ar-SA"/>
                <w14:textFill>
                  <w14:solidFill>
                    <w14:schemeClr w14:val="tx1"/>
                  </w14:solidFill>
                </w14:textFill>
              </w:rPr>
              <w:t>≤5</w:t>
            </w:r>
            <w:r>
              <w:rPr>
                <w:rFonts w:hint="default" w:ascii="Times New Roman" w:hAnsi="Times New Roman" w:cs="Times New Roman" w:eastAsiaTheme="minorEastAsia"/>
                <w:color w:val="000000" w:themeColor="text1"/>
                <w:kern w:val="0"/>
                <w:sz w:val="15"/>
                <w:szCs w:val="15"/>
                <w:lang w:val="en-US" w:eastAsia="zh-CN" w:bidi="ar-SA"/>
                <w14:textFill>
                  <w14:solidFill>
                    <w14:schemeClr w14:val="tx1"/>
                  </w14:solidFill>
                </w14:textFill>
              </w:rPr>
              <w:t>.0</w:t>
            </w:r>
          </w:p>
        </w:tc>
      </w:tr>
      <w:tr w14:paraId="52AA5B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329" w:type="dxa"/>
            <w:vMerge w:val="continue"/>
            <w:tcBorders>
              <w:tl2br w:val="nil"/>
              <w:tr2bl w:val="nil"/>
            </w:tcBorders>
            <w:vAlign w:val="center"/>
          </w:tcPr>
          <w:p w14:paraId="403F6A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rPr>
                <w:rFonts w:hint="default" w:ascii="Times New Roman" w:hAnsi="Times New Roman" w:cs="Times New Roman" w:eastAsiaTheme="minorEastAsia"/>
                <w:color w:val="000000" w:themeColor="text1"/>
                <w:kern w:val="0"/>
                <w:sz w:val="18"/>
                <w:szCs w:val="18"/>
                <w:lang w:val="en-US" w:eastAsia="zh-CN" w:bidi="ar-SA"/>
                <w14:textFill>
                  <w14:solidFill>
                    <w14:schemeClr w14:val="tx1"/>
                  </w14:solidFill>
                </w14:textFill>
              </w:rPr>
            </w:pPr>
          </w:p>
        </w:tc>
        <w:tc>
          <w:tcPr>
            <w:tcW w:w="1251" w:type="dxa"/>
            <w:vMerge w:val="continue"/>
            <w:tcBorders>
              <w:tl2br w:val="nil"/>
              <w:tr2bl w:val="nil"/>
            </w:tcBorders>
            <w:vAlign w:val="center"/>
          </w:tcPr>
          <w:p w14:paraId="6453A4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rPr>
                <w:rFonts w:hint="default" w:ascii="Times New Roman" w:hAnsi="Times New Roman" w:cs="Times New Roman" w:eastAsiaTheme="minorEastAsia"/>
                <w:color w:val="000000" w:themeColor="text1"/>
                <w:kern w:val="0"/>
                <w:sz w:val="18"/>
                <w:szCs w:val="18"/>
                <w:lang w:val="en-US" w:eastAsia="zh-CN" w:bidi="ar-SA"/>
                <w14:textFill>
                  <w14:solidFill>
                    <w14:schemeClr w14:val="tx1"/>
                  </w14:solidFill>
                </w14:textFill>
              </w:rPr>
            </w:pPr>
          </w:p>
        </w:tc>
        <w:tc>
          <w:tcPr>
            <w:tcW w:w="1223" w:type="dxa"/>
            <w:vMerge w:val="continue"/>
            <w:tcBorders>
              <w:tl2br w:val="nil"/>
              <w:tr2bl w:val="nil"/>
            </w:tcBorders>
            <w:vAlign w:val="center"/>
          </w:tcPr>
          <w:p w14:paraId="4CD0B4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rPr>
                <w:rFonts w:hint="default" w:ascii="Times New Roman" w:hAnsi="Times New Roman" w:cs="Times New Roman"/>
                <w:color w:val="000000" w:themeColor="text1"/>
                <w:kern w:val="0"/>
                <w:sz w:val="18"/>
                <w:szCs w:val="18"/>
                <w:lang w:val="en-US" w:eastAsia="zh-CN" w:bidi="ar-SA"/>
                <w14:textFill>
                  <w14:solidFill>
                    <w14:schemeClr w14:val="tx1"/>
                  </w14:solidFill>
                </w14:textFill>
              </w:rPr>
            </w:pPr>
          </w:p>
        </w:tc>
        <w:tc>
          <w:tcPr>
            <w:tcW w:w="1000" w:type="dxa"/>
            <w:vMerge w:val="continue"/>
            <w:tcBorders>
              <w:tl2br w:val="nil"/>
              <w:tr2bl w:val="nil"/>
            </w:tcBorders>
            <w:shd w:val="clear" w:color="auto" w:fill="auto"/>
            <w:vAlign w:val="center"/>
          </w:tcPr>
          <w:p w14:paraId="7BA9C0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rPr>
                <w:rFonts w:hint="default" w:ascii="Times New Roman" w:hAnsi="Times New Roman" w:cs="Times New Roman" w:eastAsiaTheme="minorEastAsia"/>
                <w:color w:val="000000" w:themeColor="text1"/>
                <w:kern w:val="0"/>
                <w:sz w:val="18"/>
                <w:szCs w:val="18"/>
                <w:lang w:val="en-US" w:eastAsia="zh-CN" w:bidi="ar-SA"/>
                <w14:textFill>
                  <w14:solidFill>
                    <w14:schemeClr w14:val="tx1"/>
                  </w14:solidFill>
                </w14:textFill>
              </w:rPr>
            </w:pPr>
          </w:p>
        </w:tc>
        <w:tc>
          <w:tcPr>
            <w:tcW w:w="1367" w:type="dxa"/>
            <w:vMerge w:val="continue"/>
            <w:tcBorders>
              <w:tl2br w:val="nil"/>
              <w:tr2bl w:val="nil"/>
            </w:tcBorders>
            <w:vAlign w:val="center"/>
          </w:tcPr>
          <w:p w14:paraId="47841C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rPr>
                <w:rFonts w:hint="default" w:ascii="Times New Roman" w:hAnsi="Times New Roman" w:cs="Times New Roman" w:eastAsiaTheme="minorEastAsia"/>
                <w:kern w:val="0"/>
                <w:sz w:val="18"/>
                <w:szCs w:val="18"/>
                <w:vertAlign w:val="baseline"/>
                <w:lang w:val="en-US" w:eastAsia="zh-CN"/>
              </w:rPr>
            </w:pPr>
          </w:p>
        </w:tc>
        <w:tc>
          <w:tcPr>
            <w:tcW w:w="1394" w:type="dxa"/>
            <w:vMerge w:val="continue"/>
            <w:tcBorders>
              <w:tl2br w:val="nil"/>
              <w:tr2bl w:val="nil"/>
            </w:tcBorders>
            <w:vAlign w:val="center"/>
          </w:tcPr>
          <w:p w14:paraId="6DA1C8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rPr>
                <w:rFonts w:hint="default" w:ascii="Times New Roman" w:hAnsi="Times New Roman" w:cs="Times New Roman"/>
                <w:color w:val="000000" w:themeColor="text1"/>
                <w:kern w:val="0"/>
                <w:sz w:val="18"/>
                <w:szCs w:val="18"/>
                <w:lang w:val="en-US" w:eastAsia="zh-CN" w:bidi="ar-SA"/>
                <w14:textFill>
                  <w14:solidFill>
                    <w14:schemeClr w14:val="tx1"/>
                  </w14:solidFill>
                </w14:textFill>
              </w:rPr>
            </w:pPr>
          </w:p>
        </w:tc>
        <w:tc>
          <w:tcPr>
            <w:tcW w:w="2069" w:type="dxa"/>
            <w:tcBorders>
              <w:tl2br w:val="nil"/>
              <w:tr2bl w:val="nil"/>
            </w:tcBorders>
            <w:vAlign w:val="center"/>
          </w:tcPr>
          <w:p w14:paraId="402FCB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8" w:lineRule="exact"/>
              <w:ind w:left="0" w:leftChars="0" w:right="0" w:rightChars="0"/>
              <w:jc w:val="center"/>
              <w:textAlignment w:val="auto"/>
              <w:rPr>
                <w:rFonts w:hint="default" w:ascii="Times New Roman" w:hAnsi="Times New Roman" w:cs="Times New Roman"/>
                <w:color w:val="000000" w:themeColor="text1"/>
                <w:kern w:val="0"/>
                <w:sz w:val="15"/>
                <w:szCs w:val="15"/>
                <w:lang w:val="en-US" w:eastAsia="zh-CN" w:bidi="ar-SA"/>
                <w14:textFill>
                  <w14:solidFill>
                    <w14:schemeClr w14:val="tx1"/>
                  </w14:solidFill>
                </w14:textFill>
              </w:rPr>
            </w:pPr>
            <w:r>
              <w:rPr>
                <w:rFonts w:hint="default" w:ascii="Times New Roman" w:hAnsi="Times New Roman" w:cs="Times New Roman"/>
                <w:color w:val="000000" w:themeColor="text1"/>
                <w:kern w:val="0"/>
                <w:sz w:val="15"/>
                <w:szCs w:val="15"/>
                <w:lang w:val="en-US" w:eastAsia="zh-CN" w:bidi="ar-SA"/>
                <w14:textFill>
                  <w14:solidFill>
                    <w14:schemeClr w14:val="tx1"/>
                  </w14:solidFill>
                </w14:textFill>
              </w:rPr>
              <w:t>其他排污单位一级标准、</w:t>
            </w:r>
            <w:r>
              <w:rPr>
                <w:rFonts w:hint="default" w:ascii="Times New Roman" w:hAnsi="Times New Roman" w:cs="Times New Roman" w:eastAsiaTheme="minorEastAsia"/>
                <w:color w:val="000000" w:themeColor="text1"/>
                <w:kern w:val="0"/>
                <w:sz w:val="15"/>
                <w:szCs w:val="15"/>
                <w:lang w:val="en-US" w:eastAsia="zh-CN" w:bidi="ar-SA"/>
                <w14:textFill>
                  <w14:solidFill>
                    <w14:schemeClr w14:val="tx1"/>
                  </w14:solidFill>
                </w14:textFill>
              </w:rPr>
              <w:t>二级标准</w:t>
            </w:r>
            <w:r>
              <w:rPr>
                <w:rFonts w:hint="default" w:ascii="Times New Roman" w:hAnsi="Times New Roman" w:cs="Times New Roman"/>
                <w:color w:val="000000" w:themeColor="text1"/>
                <w:kern w:val="0"/>
                <w:sz w:val="15"/>
                <w:szCs w:val="15"/>
                <w:lang w:val="en-US" w:eastAsia="zh-CN" w:bidi="ar-SA"/>
                <w14:textFill>
                  <w14:solidFill>
                    <w14:schemeClr w14:val="tx1"/>
                  </w14:solidFill>
                </w14:textFill>
              </w:rPr>
              <w:t>≤</w:t>
            </w:r>
            <w:r>
              <w:rPr>
                <w:rFonts w:hint="default" w:ascii="Times New Roman" w:hAnsi="Times New Roman" w:cs="Times New Roman" w:eastAsiaTheme="minorEastAsia"/>
                <w:color w:val="000000" w:themeColor="text1"/>
                <w:kern w:val="0"/>
                <w:sz w:val="15"/>
                <w:szCs w:val="15"/>
                <w:lang w:val="en-US" w:eastAsia="zh-CN" w:bidi="ar-SA"/>
                <w14:textFill>
                  <w14:solidFill>
                    <w14:schemeClr w14:val="tx1"/>
                  </w14:solidFill>
                </w14:textFill>
              </w:rPr>
              <w:t>0.5</w:t>
            </w:r>
            <w:r>
              <w:rPr>
                <w:rFonts w:hint="default" w:ascii="Times New Roman" w:hAnsi="Times New Roman" w:cs="Times New Roman"/>
                <w:color w:val="000000" w:themeColor="text1"/>
                <w:kern w:val="0"/>
                <w:sz w:val="15"/>
                <w:szCs w:val="15"/>
                <w:lang w:val="en-US" w:eastAsia="zh-CN" w:bidi="ar-SA"/>
                <w14:textFill>
                  <w14:solidFill>
                    <w14:schemeClr w14:val="tx1"/>
                  </w14:solidFill>
                </w14:textFill>
              </w:rPr>
              <w:t>；</w:t>
            </w:r>
            <w:r>
              <w:rPr>
                <w:rFonts w:hint="default" w:ascii="Times New Roman" w:hAnsi="Times New Roman" w:cs="Times New Roman" w:eastAsiaTheme="minorEastAsia"/>
                <w:color w:val="000000" w:themeColor="text1"/>
                <w:kern w:val="0"/>
                <w:sz w:val="15"/>
                <w:szCs w:val="15"/>
                <w:lang w:val="en-US" w:eastAsia="zh-CN" w:bidi="ar-SA"/>
                <w14:textFill>
                  <w14:solidFill>
                    <w14:schemeClr w14:val="tx1"/>
                  </w14:solidFill>
                </w14:textFill>
              </w:rPr>
              <w:t>三级标准</w:t>
            </w:r>
            <w:r>
              <w:rPr>
                <w:rFonts w:hint="default" w:ascii="Times New Roman" w:hAnsi="Times New Roman" w:cs="Times New Roman"/>
                <w:color w:val="000000" w:themeColor="text1"/>
                <w:kern w:val="0"/>
                <w:sz w:val="15"/>
                <w:szCs w:val="15"/>
                <w:lang w:val="en-US" w:eastAsia="zh-CN" w:bidi="ar-SA"/>
                <w14:textFill>
                  <w14:solidFill>
                    <w14:schemeClr w14:val="tx1"/>
                  </w14:solidFill>
                </w14:textFill>
              </w:rPr>
              <w:t>≤1.0</w:t>
            </w:r>
          </w:p>
        </w:tc>
      </w:tr>
      <w:tr w14:paraId="1AB99B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1329" w:type="dxa"/>
            <w:vMerge w:val="continue"/>
            <w:tcBorders>
              <w:tl2br w:val="nil"/>
              <w:tr2bl w:val="nil"/>
            </w:tcBorders>
            <w:vAlign w:val="center"/>
          </w:tcPr>
          <w:p w14:paraId="7E8E67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rPr>
                <w:rFonts w:hint="default" w:ascii="Times New Roman" w:hAnsi="Times New Roman" w:cs="Times New Roman" w:eastAsiaTheme="minorEastAsia"/>
                <w:color w:val="000000" w:themeColor="text1"/>
                <w:kern w:val="0"/>
                <w:sz w:val="18"/>
                <w:szCs w:val="18"/>
                <w:lang w:val="en-US" w:eastAsia="zh-CN" w:bidi="ar-SA"/>
                <w14:textFill>
                  <w14:solidFill>
                    <w14:schemeClr w14:val="tx1"/>
                  </w14:solidFill>
                </w14:textFill>
              </w:rPr>
            </w:pPr>
          </w:p>
        </w:tc>
        <w:tc>
          <w:tcPr>
            <w:tcW w:w="1251" w:type="dxa"/>
            <w:vMerge w:val="continue"/>
            <w:tcBorders>
              <w:tl2br w:val="nil"/>
              <w:tr2bl w:val="nil"/>
            </w:tcBorders>
            <w:vAlign w:val="center"/>
          </w:tcPr>
          <w:p w14:paraId="7B59B8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rPr>
                <w:rFonts w:hint="default" w:ascii="Times New Roman" w:hAnsi="Times New Roman" w:cs="Times New Roman" w:eastAsiaTheme="minorEastAsia"/>
                <w:color w:val="000000" w:themeColor="text1"/>
                <w:kern w:val="0"/>
                <w:sz w:val="18"/>
                <w:szCs w:val="18"/>
                <w:lang w:val="en-US" w:eastAsia="zh-CN" w:bidi="ar-SA"/>
                <w14:textFill>
                  <w14:solidFill>
                    <w14:schemeClr w14:val="tx1"/>
                  </w14:solidFill>
                </w14:textFill>
              </w:rPr>
            </w:pPr>
          </w:p>
        </w:tc>
        <w:tc>
          <w:tcPr>
            <w:tcW w:w="1223" w:type="dxa"/>
            <w:vMerge w:val="continue"/>
            <w:tcBorders>
              <w:tl2br w:val="nil"/>
              <w:tr2bl w:val="nil"/>
            </w:tcBorders>
            <w:vAlign w:val="center"/>
          </w:tcPr>
          <w:p w14:paraId="3E11FE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rPr>
                <w:rFonts w:hint="default" w:ascii="Times New Roman" w:hAnsi="Times New Roman" w:cs="Times New Roman"/>
                <w:color w:val="000000" w:themeColor="text1"/>
                <w:kern w:val="0"/>
                <w:sz w:val="18"/>
                <w:szCs w:val="18"/>
                <w:lang w:val="en-US" w:eastAsia="zh-CN" w:bidi="ar-SA"/>
                <w14:textFill>
                  <w14:solidFill>
                    <w14:schemeClr w14:val="tx1"/>
                  </w14:solidFill>
                </w14:textFill>
              </w:rPr>
            </w:pPr>
          </w:p>
        </w:tc>
        <w:tc>
          <w:tcPr>
            <w:tcW w:w="1000" w:type="dxa"/>
            <w:vMerge w:val="continue"/>
            <w:tcBorders>
              <w:tl2br w:val="nil"/>
              <w:tr2bl w:val="nil"/>
            </w:tcBorders>
            <w:shd w:val="clear" w:color="auto" w:fill="auto"/>
            <w:vAlign w:val="center"/>
          </w:tcPr>
          <w:p w14:paraId="123F90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rPr>
                <w:rFonts w:hint="default" w:ascii="Times New Roman" w:hAnsi="Times New Roman" w:cs="Times New Roman" w:eastAsiaTheme="minorEastAsia"/>
                <w:color w:val="000000" w:themeColor="text1"/>
                <w:kern w:val="0"/>
                <w:sz w:val="18"/>
                <w:szCs w:val="18"/>
                <w:lang w:val="en-US" w:eastAsia="zh-CN" w:bidi="ar-SA"/>
                <w14:textFill>
                  <w14:solidFill>
                    <w14:schemeClr w14:val="tx1"/>
                  </w14:solidFill>
                </w14:textFill>
              </w:rPr>
            </w:pPr>
          </w:p>
        </w:tc>
        <w:tc>
          <w:tcPr>
            <w:tcW w:w="1367" w:type="dxa"/>
            <w:vMerge w:val="continue"/>
            <w:tcBorders>
              <w:tl2br w:val="nil"/>
              <w:tr2bl w:val="nil"/>
            </w:tcBorders>
            <w:vAlign w:val="center"/>
          </w:tcPr>
          <w:p w14:paraId="5E9CFC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rPr>
                <w:rFonts w:hint="default" w:ascii="Times New Roman" w:hAnsi="Times New Roman" w:cs="Times New Roman" w:eastAsiaTheme="minorEastAsia"/>
                <w:kern w:val="0"/>
                <w:sz w:val="18"/>
                <w:szCs w:val="18"/>
                <w:vertAlign w:val="baseline"/>
                <w:lang w:val="en-US" w:eastAsia="zh-CN"/>
              </w:rPr>
            </w:pPr>
          </w:p>
        </w:tc>
        <w:tc>
          <w:tcPr>
            <w:tcW w:w="1394" w:type="dxa"/>
            <w:vMerge w:val="continue"/>
            <w:tcBorders>
              <w:tl2br w:val="nil"/>
              <w:tr2bl w:val="nil"/>
            </w:tcBorders>
            <w:vAlign w:val="center"/>
          </w:tcPr>
          <w:p w14:paraId="542740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rPr>
                <w:rFonts w:hint="default" w:ascii="Times New Roman" w:hAnsi="Times New Roman" w:cs="Times New Roman"/>
                <w:color w:val="000000" w:themeColor="text1"/>
                <w:kern w:val="0"/>
                <w:sz w:val="18"/>
                <w:szCs w:val="18"/>
                <w:lang w:val="en-US" w:eastAsia="zh-CN" w:bidi="ar-SA"/>
                <w14:textFill>
                  <w14:solidFill>
                    <w14:schemeClr w14:val="tx1"/>
                  </w14:solidFill>
                </w14:textFill>
              </w:rPr>
            </w:pPr>
          </w:p>
        </w:tc>
        <w:tc>
          <w:tcPr>
            <w:tcW w:w="2069" w:type="dxa"/>
            <w:tcBorders>
              <w:tl2br w:val="nil"/>
              <w:tr2bl w:val="nil"/>
            </w:tcBorders>
            <w:vAlign w:val="center"/>
          </w:tcPr>
          <w:p w14:paraId="053BE9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auto"/>
              <w:rPr>
                <w:rFonts w:hint="default" w:ascii="Times New Roman" w:hAnsi="Times New Roman" w:cs="Times New Roman"/>
                <w:color w:val="000000" w:themeColor="text1"/>
                <w:kern w:val="0"/>
                <w:sz w:val="15"/>
                <w:szCs w:val="15"/>
                <w:lang w:val="en-US" w:eastAsia="zh-CN" w:bidi="ar-SA"/>
                <w14:textFill>
                  <w14:solidFill>
                    <w14:schemeClr w14:val="tx1"/>
                  </w14:solidFill>
                </w14:textFill>
              </w:rPr>
            </w:pPr>
            <w:r>
              <w:rPr>
                <w:rFonts w:hint="eastAsia" w:ascii="Times New Roman" w:hAnsi="Times New Roman" w:cs="Times New Roman"/>
                <w:color w:val="000000" w:themeColor="text1"/>
                <w:kern w:val="0"/>
                <w:sz w:val="15"/>
                <w:szCs w:val="15"/>
                <w:lang w:val="en-US" w:eastAsia="zh-CN" w:bidi="ar-SA"/>
                <w14:textFill>
                  <w14:solidFill>
                    <w14:schemeClr w14:val="tx1"/>
                  </w14:solidFill>
                </w14:textFill>
              </w:rPr>
              <w:t>（</w:t>
            </w:r>
            <w:r>
              <w:rPr>
                <w:rFonts w:hint="default" w:ascii="Times New Roman" w:hAnsi="Times New Roman" w:cs="Times New Roman"/>
                <w:color w:val="000000" w:themeColor="text1"/>
                <w:kern w:val="0"/>
                <w:sz w:val="15"/>
                <w:szCs w:val="15"/>
                <w:lang w:val="en-US" w:eastAsia="zh-CN" w:bidi="ar-SA"/>
                <w14:textFill>
                  <w14:solidFill>
                    <w14:schemeClr w14:val="tx1"/>
                  </w14:solidFill>
                </w14:textFill>
              </w:rPr>
              <w:t>1998年1月1日起建设的单位</w:t>
            </w:r>
            <w:r>
              <w:rPr>
                <w:rFonts w:hint="eastAsia" w:ascii="Times New Roman" w:hAnsi="Times New Roman" w:cs="Times New Roman"/>
                <w:color w:val="000000" w:themeColor="text1"/>
                <w:kern w:val="0"/>
                <w:sz w:val="15"/>
                <w:szCs w:val="15"/>
                <w:lang w:val="en-US" w:eastAsia="zh-CN" w:bidi="ar-SA"/>
                <w14:textFill>
                  <w14:solidFill>
                    <w14:schemeClr w14:val="tx1"/>
                  </w14:solidFill>
                </w14:textFill>
              </w:rPr>
              <w:t>）</w:t>
            </w:r>
            <w:r>
              <w:rPr>
                <w:rFonts w:hint="default" w:ascii="Times New Roman" w:hAnsi="Times New Roman" w:cs="Times New Roman"/>
                <w:color w:val="000000" w:themeColor="text1"/>
                <w:kern w:val="0"/>
                <w:sz w:val="15"/>
                <w:szCs w:val="15"/>
                <w:lang w:val="en-US" w:eastAsia="zh-CN" w:bidi="ar-SA"/>
                <w14:textFill>
                  <w14:solidFill>
                    <w14:schemeClr w14:val="tx1"/>
                  </w14:solidFill>
                </w14:textFill>
              </w:rPr>
              <w:t>一切排污单位一级标准、</w:t>
            </w:r>
            <w:r>
              <w:rPr>
                <w:rFonts w:hint="default" w:ascii="Times New Roman" w:hAnsi="Times New Roman" w:cs="Times New Roman" w:eastAsiaTheme="minorEastAsia"/>
                <w:color w:val="000000" w:themeColor="text1"/>
                <w:kern w:val="0"/>
                <w:sz w:val="15"/>
                <w:szCs w:val="15"/>
                <w:lang w:val="en-US" w:eastAsia="zh-CN" w:bidi="ar-SA"/>
                <w14:textFill>
                  <w14:solidFill>
                    <w14:schemeClr w14:val="tx1"/>
                  </w14:solidFill>
                </w14:textFill>
              </w:rPr>
              <w:t>二级标准</w:t>
            </w:r>
            <w:r>
              <w:rPr>
                <w:rFonts w:hint="default" w:ascii="Times New Roman" w:hAnsi="Times New Roman" w:cs="Times New Roman"/>
                <w:color w:val="000000" w:themeColor="text1"/>
                <w:kern w:val="0"/>
                <w:sz w:val="15"/>
                <w:szCs w:val="15"/>
                <w:lang w:val="en-US" w:eastAsia="zh-CN" w:bidi="ar-SA"/>
                <w14:textFill>
                  <w14:solidFill>
                    <w14:schemeClr w14:val="tx1"/>
                  </w14:solidFill>
                </w14:textFill>
              </w:rPr>
              <w:t>≤</w:t>
            </w:r>
            <w:r>
              <w:rPr>
                <w:rFonts w:hint="default" w:ascii="Times New Roman" w:hAnsi="Times New Roman" w:cs="Times New Roman" w:eastAsiaTheme="minorEastAsia"/>
                <w:color w:val="000000" w:themeColor="text1"/>
                <w:kern w:val="0"/>
                <w:sz w:val="15"/>
                <w:szCs w:val="15"/>
                <w:lang w:val="en-US" w:eastAsia="zh-CN" w:bidi="ar-SA"/>
                <w14:textFill>
                  <w14:solidFill>
                    <w14:schemeClr w14:val="tx1"/>
                  </w14:solidFill>
                </w14:textFill>
              </w:rPr>
              <w:t>0.5</w:t>
            </w:r>
            <w:r>
              <w:rPr>
                <w:rFonts w:hint="default" w:ascii="Times New Roman" w:hAnsi="Times New Roman" w:cs="Times New Roman"/>
                <w:color w:val="000000" w:themeColor="text1"/>
                <w:kern w:val="0"/>
                <w:sz w:val="15"/>
                <w:szCs w:val="15"/>
                <w:lang w:val="en-US" w:eastAsia="zh-CN" w:bidi="ar-SA"/>
                <w14:textFill>
                  <w14:solidFill>
                    <w14:schemeClr w14:val="tx1"/>
                  </w14:solidFill>
                </w14:textFill>
              </w:rPr>
              <w:t>；</w:t>
            </w:r>
            <w:r>
              <w:rPr>
                <w:rFonts w:hint="default" w:ascii="Times New Roman" w:hAnsi="Times New Roman" w:cs="Times New Roman" w:eastAsiaTheme="minorEastAsia"/>
                <w:color w:val="000000" w:themeColor="text1"/>
                <w:kern w:val="0"/>
                <w:sz w:val="15"/>
                <w:szCs w:val="15"/>
                <w:lang w:val="en-US" w:eastAsia="zh-CN" w:bidi="ar-SA"/>
                <w14:textFill>
                  <w14:solidFill>
                    <w14:schemeClr w14:val="tx1"/>
                  </w14:solidFill>
                </w14:textFill>
              </w:rPr>
              <w:t>三级标准</w:t>
            </w:r>
            <w:r>
              <w:rPr>
                <w:rFonts w:hint="default" w:ascii="Times New Roman" w:hAnsi="Times New Roman" w:cs="Times New Roman"/>
                <w:color w:val="000000" w:themeColor="text1"/>
                <w:kern w:val="0"/>
                <w:sz w:val="15"/>
                <w:szCs w:val="15"/>
                <w:lang w:val="en-US" w:eastAsia="zh-CN" w:bidi="ar-SA"/>
                <w14:textFill>
                  <w14:solidFill>
                    <w14:schemeClr w14:val="tx1"/>
                  </w14:solidFill>
                </w14:textFill>
              </w:rPr>
              <w:t>≤1.0</w:t>
            </w:r>
          </w:p>
        </w:tc>
      </w:tr>
      <w:tr w14:paraId="4354A1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329" w:type="dxa"/>
            <w:tcBorders>
              <w:tl2br w:val="nil"/>
              <w:tr2bl w:val="nil"/>
            </w:tcBorders>
            <w:vAlign w:val="center"/>
          </w:tcPr>
          <w:p w14:paraId="2C1049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rPr>
                <w:rFonts w:hint="default" w:ascii="Times New Roman" w:hAnsi="Times New Roman" w:cs="Times New Roman" w:eastAsiaTheme="minorEastAsia"/>
                <w:color w:val="000000" w:themeColor="text1"/>
                <w:kern w:val="0"/>
                <w:sz w:val="18"/>
                <w:szCs w:val="18"/>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0"/>
                <w:sz w:val="15"/>
                <w:szCs w:val="15"/>
                <w:lang w:val="en-US" w:eastAsia="zh-CN" w:bidi="ar-SA"/>
                <w14:textFill>
                  <w14:solidFill>
                    <w14:schemeClr w14:val="tx1"/>
                  </w14:solidFill>
                </w14:textFill>
              </w:rPr>
              <w:t>城镇污水处理厂污染物排放标准</w:t>
            </w:r>
          </w:p>
        </w:tc>
        <w:tc>
          <w:tcPr>
            <w:tcW w:w="1251" w:type="dxa"/>
            <w:tcBorders>
              <w:tl2br w:val="nil"/>
              <w:tr2bl w:val="nil"/>
            </w:tcBorders>
            <w:vAlign w:val="center"/>
          </w:tcPr>
          <w:p w14:paraId="63694D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rPr>
                <w:rFonts w:hint="default" w:ascii="Times New Roman" w:hAnsi="Times New Roman" w:cs="Times New Roman" w:eastAsiaTheme="minorEastAsia"/>
                <w:color w:val="000000" w:themeColor="text1"/>
                <w:kern w:val="0"/>
                <w:sz w:val="18"/>
                <w:szCs w:val="18"/>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0"/>
                <w:sz w:val="18"/>
                <w:szCs w:val="18"/>
                <w:lang w:val="en-US" w:eastAsia="zh-CN" w:bidi="ar-SA"/>
                <w14:textFill>
                  <w14:solidFill>
                    <w14:schemeClr w14:val="tx1"/>
                  </w14:solidFill>
                </w14:textFill>
              </w:rPr>
              <w:t>GB</w:t>
            </w:r>
            <w:r>
              <w:rPr>
                <w:rFonts w:hint="default" w:ascii="Times New Roman" w:hAnsi="Times New Roman" w:cs="Times New Roman"/>
                <w:color w:val="000000" w:themeColor="text1"/>
                <w:kern w:val="0"/>
                <w:sz w:val="18"/>
                <w:szCs w:val="18"/>
                <w:lang w:val="en-US" w:eastAsia="zh-CN" w:bidi="ar-SA"/>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18"/>
                <w:szCs w:val="18"/>
                <w:lang w:val="en-US" w:eastAsia="zh-CN" w:bidi="ar-SA"/>
                <w14:textFill>
                  <w14:solidFill>
                    <w14:schemeClr w14:val="tx1"/>
                  </w14:solidFill>
                </w14:textFill>
              </w:rPr>
              <w:t>18918-2002</w:t>
            </w:r>
          </w:p>
        </w:tc>
        <w:tc>
          <w:tcPr>
            <w:tcW w:w="1223" w:type="dxa"/>
            <w:vMerge w:val="continue"/>
            <w:tcBorders>
              <w:tl2br w:val="nil"/>
              <w:tr2bl w:val="nil"/>
            </w:tcBorders>
            <w:vAlign w:val="center"/>
          </w:tcPr>
          <w:p w14:paraId="5D210C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jc w:val="center"/>
              <w:textAlignment w:val="auto"/>
              <w:rPr>
                <w:rFonts w:hint="default" w:ascii="Times New Roman" w:hAnsi="Times New Roman" w:cs="Times New Roman"/>
                <w:color w:val="000000" w:themeColor="text1"/>
                <w:kern w:val="0"/>
                <w:sz w:val="18"/>
                <w:szCs w:val="18"/>
                <w:lang w:val="en-US" w:eastAsia="zh-CN" w:bidi="ar-SA"/>
                <w14:textFill>
                  <w14:solidFill>
                    <w14:schemeClr w14:val="tx1"/>
                  </w14:solidFill>
                </w14:textFill>
              </w:rPr>
            </w:pPr>
          </w:p>
        </w:tc>
        <w:tc>
          <w:tcPr>
            <w:tcW w:w="1000" w:type="dxa"/>
            <w:tcBorders>
              <w:tl2br w:val="nil"/>
              <w:tr2bl w:val="nil"/>
            </w:tcBorders>
            <w:shd w:val="clear" w:color="auto" w:fill="auto"/>
            <w:vAlign w:val="center"/>
          </w:tcPr>
          <w:p w14:paraId="0F56CD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rPr>
                <w:rFonts w:hint="default" w:ascii="Times New Roman" w:hAnsi="Times New Roman" w:cs="Times New Roman" w:eastAsiaTheme="minorEastAsia"/>
                <w:color w:val="000000" w:themeColor="text1"/>
                <w:kern w:val="0"/>
                <w:sz w:val="18"/>
                <w:szCs w:val="18"/>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0"/>
                <w:sz w:val="18"/>
                <w:szCs w:val="18"/>
                <w:lang w:val="en-US" w:eastAsia="zh-CN" w:bidi="ar-SA"/>
                <w14:textFill>
                  <w14:solidFill>
                    <w14:schemeClr w14:val="tx1"/>
                  </w14:solidFill>
                </w14:textFill>
              </w:rPr>
              <w:t>总氰化物</w:t>
            </w:r>
          </w:p>
        </w:tc>
        <w:tc>
          <w:tcPr>
            <w:tcW w:w="1367" w:type="dxa"/>
            <w:tcBorders>
              <w:tl2br w:val="nil"/>
              <w:tr2bl w:val="nil"/>
            </w:tcBorders>
            <w:vAlign w:val="center"/>
          </w:tcPr>
          <w:p w14:paraId="16B60E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jc w:val="center"/>
              <w:textAlignment w:val="auto"/>
              <w:rPr>
                <w:rFonts w:hint="default" w:ascii="Times New Roman" w:hAnsi="Times New Roman" w:cs="Times New Roman" w:eastAsiaTheme="minorEastAsia"/>
                <w:kern w:val="0"/>
                <w:sz w:val="18"/>
                <w:szCs w:val="18"/>
                <w:vertAlign w:val="baseline"/>
                <w:lang w:val="en-US" w:eastAsia="zh-CN"/>
              </w:rPr>
            </w:pPr>
            <w:r>
              <w:rPr>
                <w:rFonts w:hint="default" w:ascii="Times New Roman" w:hAnsi="Times New Roman" w:cs="Times New Roman"/>
                <w:color w:val="000000" w:themeColor="text1"/>
                <w:kern w:val="0"/>
                <w:sz w:val="18"/>
                <w:szCs w:val="18"/>
                <w:lang w:val="en-US" w:eastAsia="zh-CN" w:bidi="ar-SA"/>
                <w14:textFill>
                  <w14:solidFill>
                    <w14:schemeClr w14:val="tx1"/>
                  </w14:solidFill>
                </w14:textFill>
              </w:rPr>
              <w:t>磷酸</w:t>
            </w:r>
            <w:r>
              <w:rPr>
                <w:rFonts w:hint="eastAsia" w:ascii="Times New Roman" w:hAnsi="Times New Roman" w:cs="Times New Roman"/>
                <w:color w:val="000000" w:themeColor="text1"/>
                <w:kern w:val="0"/>
                <w:sz w:val="18"/>
                <w:szCs w:val="18"/>
                <w:lang w:val="en-US" w:eastAsia="zh-CN" w:bidi="ar-SA"/>
                <w14:textFill>
                  <w14:solidFill>
                    <w14:schemeClr w14:val="tx1"/>
                  </w14:solidFill>
                </w14:textFill>
              </w:rPr>
              <w:t>-</w:t>
            </w:r>
            <w:r>
              <w:rPr>
                <w:rFonts w:hint="default" w:ascii="Times New Roman" w:hAnsi="Times New Roman" w:cs="Times New Roman"/>
                <w:color w:val="000000" w:themeColor="text1"/>
                <w:kern w:val="0"/>
                <w:sz w:val="18"/>
                <w:szCs w:val="18"/>
                <w:lang w:val="en-US" w:eastAsia="zh-CN" w:bidi="ar-SA"/>
                <w14:textFill>
                  <w14:solidFill>
                    <w14:schemeClr w14:val="tx1"/>
                  </w14:solidFill>
                </w14:textFill>
              </w:rPr>
              <w:t>EDTA</w:t>
            </w:r>
          </w:p>
        </w:tc>
        <w:tc>
          <w:tcPr>
            <w:tcW w:w="1394" w:type="dxa"/>
            <w:tcBorders>
              <w:tl2br w:val="nil"/>
              <w:tr2bl w:val="nil"/>
            </w:tcBorders>
            <w:vAlign w:val="center"/>
          </w:tcPr>
          <w:p w14:paraId="320E5A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jc w:val="center"/>
              <w:textAlignment w:val="auto"/>
              <w:rPr>
                <w:rFonts w:hint="default" w:ascii="Times New Roman" w:hAnsi="Times New Roman"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cs="Times New Roman"/>
                <w:color w:val="000000" w:themeColor="text1"/>
                <w:kern w:val="0"/>
                <w:sz w:val="18"/>
                <w:szCs w:val="18"/>
                <w:lang w:val="en-US" w:eastAsia="zh-CN" w:bidi="ar-SA"/>
                <w14:textFill>
                  <w14:solidFill>
                    <w14:schemeClr w14:val="tx1"/>
                  </w14:solidFill>
                </w14:textFill>
              </w:rPr>
              <w:t>总</w:t>
            </w:r>
            <w:r>
              <w:rPr>
                <w:rFonts w:hint="default" w:ascii="Times New Roman" w:hAnsi="Times New Roman" w:cs="Times New Roman"/>
                <w:color w:val="000000" w:themeColor="text1"/>
                <w:kern w:val="0"/>
                <w:sz w:val="18"/>
                <w:szCs w:val="18"/>
                <w:lang w:val="en-US" w:eastAsia="zh-CN" w:bidi="ar-SA"/>
                <w14:textFill>
                  <w14:solidFill>
                    <w14:schemeClr w14:val="tx1"/>
                  </w14:solidFill>
                </w14:textFill>
              </w:rPr>
              <w:t>氰化物</w:t>
            </w:r>
          </w:p>
        </w:tc>
        <w:tc>
          <w:tcPr>
            <w:tcW w:w="2069" w:type="dxa"/>
            <w:tcBorders>
              <w:tl2br w:val="nil"/>
              <w:tr2bl w:val="nil"/>
            </w:tcBorders>
            <w:vAlign w:val="center"/>
          </w:tcPr>
          <w:p w14:paraId="4BAD57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kern w:val="0"/>
                <w:sz w:val="18"/>
                <w:szCs w:val="18"/>
                <w:lang w:val="en-US" w:eastAsia="zh-CN" w:bidi="ar-SA"/>
                <w14:textFill>
                  <w14:solidFill>
                    <w14:schemeClr w14:val="tx1"/>
                  </w14:solidFill>
                </w14:textFill>
              </w:rPr>
            </w:pPr>
            <w:r>
              <w:rPr>
                <w:rFonts w:hint="default" w:ascii="Times New Roman" w:hAnsi="Times New Roman" w:cs="Times New Roman"/>
                <w:color w:val="000000" w:themeColor="text1"/>
                <w:kern w:val="0"/>
                <w:sz w:val="18"/>
                <w:szCs w:val="18"/>
                <w:lang w:val="en-US" w:eastAsia="zh-CN" w:bidi="ar-SA"/>
                <w14:textFill>
                  <w14:solidFill>
                    <w14:schemeClr w14:val="tx1"/>
                  </w14:solidFill>
                </w14:textFill>
              </w:rPr>
              <w:t>≤0.5</w:t>
            </w:r>
            <w:r>
              <w:rPr>
                <w:rFonts w:hint="eastAsia" w:ascii="Times New Roman" w:hAnsi="Times New Roman" w:cs="Times New Roman"/>
                <w:color w:val="000000" w:themeColor="text1"/>
                <w:kern w:val="0"/>
                <w:sz w:val="18"/>
                <w:szCs w:val="18"/>
                <w:lang w:val="en-US" w:eastAsia="zh-CN" w:bidi="ar-SA"/>
                <w14:textFill>
                  <w14:solidFill>
                    <w14:schemeClr w14:val="tx1"/>
                  </w14:solidFill>
                </w14:textFill>
              </w:rPr>
              <w:t>（日均值）</w:t>
            </w:r>
          </w:p>
        </w:tc>
      </w:tr>
      <w:tr w14:paraId="777A64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329" w:type="dxa"/>
            <w:vMerge w:val="restart"/>
            <w:tcBorders>
              <w:tl2br w:val="nil"/>
              <w:tr2bl w:val="nil"/>
            </w:tcBorders>
            <w:vAlign w:val="center"/>
          </w:tcPr>
          <w:p w14:paraId="1BCA11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rPr>
                <w:rFonts w:hint="default" w:ascii="Times New Roman" w:hAnsi="Times New Roman" w:cs="Times New Roman" w:eastAsiaTheme="minorEastAsia"/>
                <w:kern w:val="2"/>
                <w:sz w:val="18"/>
                <w:szCs w:val="18"/>
                <w:vertAlign w:val="baseline"/>
                <w:lang w:val="en-US" w:eastAsia="zh-CN" w:bidi="ar-SA"/>
              </w:rPr>
            </w:pPr>
            <w:r>
              <w:rPr>
                <w:rFonts w:hint="default" w:ascii="Times New Roman" w:hAnsi="Times New Roman" w:cs="Times New Roman" w:eastAsiaTheme="minorEastAsia"/>
                <w:color w:val="000000" w:themeColor="text1"/>
                <w:kern w:val="0"/>
                <w:sz w:val="18"/>
                <w:szCs w:val="18"/>
                <w:lang w:val="en-US" w:eastAsia="zh-CN" w:bidi="ar-SA"/>
                <w14:textFill>
                  <w14:solidFill>
                    <w14:schemeClr w14:val="tx1"/>
                  </w14:solidFill>
                </w14:textFill>
              </w:rPr>
              <w:t>农田灌溉</w:t>
            </w:r>
            <w:r>
              <w:rPr>
                <w:rFonts w:hint="default" w:ascii="Times New Roman" w:hAnsi="Times New Roman" w:cs="Times New Roman"/>
                <w:color w:val="000000" w:themeColor="text1"/>
                <w:kern w:val="0"/>
                <w:sz w:val="18"/>
                <w:szCs w:val="18"/>
                <w:lang w:val="en-US" w:eastAsia="zh-CN" w:bidi="ar-SA"/>
                <w14:textFill>
                  <w14:solidFill>
                    <w14:schemeClr w14:val="tx1"/>
                  </w14:solidFill>
                </w14:textFill>
              </w:rPr>
              <w:t>水质</w:t>
            </w:r>
            <w:r>
              <w:rPr>
                <w:rFonts w:hint="default" w:ascii="Times New Roman" w:hAnsi="Times New Roman" w:cs="Times New Roman" w:eastAsiaTheme="minorEastAsia"/>
                <w:color w:val="000000" w:themeColor="text1"/>
                <w:kern w:val="0"/>
                <w:sz w:val="18"/>
                <w:szCs w:val="18"/>
                <w:lang w:val="en-US" w:eastAsia="zh-CN" w:bidi="ar-SA"/>
                <w14:textFill>
                  <w14:solidFill>
                    <w14:schemeClr w14:val="tx1"/>
                  </w14:solidFill>
                </w14:textFill>
              </w:rPr>
              <w:t>标准</w:t>
            </w:r>
          </w:p>
        </w:tc>
        <w:tc>
          <w:tcPr>
            <w:tcW w:w="1251" w:type="dxa"/>
            <w:vMerge w:val="restart"/>
            <w:tcBorders>
              <w:tl2br w:val="nil"/>
              <w:tr2bl w:val="nil"/>
            </w:tcBorders>
            <w:shd w:val="clear" w:color="auto" w:fill="auto"/>
            <w:vAlign w:val="center"/>
          </w:tcPr>
          <w:p w14:paraId="0A1210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rPr>
                <w:rFonts w:hint="default" w:ascii="Times New Roman" w:hAnsi="Times New Roman" w:cs="Times New Roman"/>
                <w:color w:val="000000" w:themeColor="text1"/>
                <w:kern w:val="0"/>
                <w:sz w:val="18"/>
                <w:szCs w:val="18"/>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0"/>
                <w:sz w:val="18"/>
                <w:szCs w:val="18"/>
                <w:lang w:val="en-US" w:eastAsia="zh-CN" w:bidi="ar-SA"/>
                <w14:textFill>
                  <w14:solidFill>
                    <w14:schemeClr w14:val="tx1"/>
                  </w14:solidFill>
                </w14:textFill>
              </w:rPr>
              <w:t>GB</w:t>
            </w:r>
            <w:r>
              <w:rPr>
                <w:rFonts w:hint="default" w:ascii="Times New Roman" w:hAnsi="Times New Roman" w:cs="Times New Roman"/>
                <w:color w:val="000000" w:themeColor="text1"/>
                <w:kern w:val="0"/>
                <w:sz w:val="18"/>
                <w:szCs w:val="18"/>
                <w:lang w:val="en-US" w:eastAsia="zh-CN" w:bidi="ar-SA"/>
                <w14:textFill>
                  <w14:solidFill>
                    <w14:schemeClr w14:val="tx1"/>
                  </w14:solidFill>
                </w14:textFill>
              </w:rPr>
              <w:t xml:space="preserve"> </w:t>
            </w:r>
          </w:p>
          <w:p w14:paraId="7C6CAB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rPr>
                <w:rFonts w:hint="default" w:ascii="Times New Roman" w:hAnsi="Times New Roman" w:cs="Times New Roman" w:eastAsiaTheme="minorEastAsia"/>
                <w:kern w:val="2"/>
                <w:sz w:val="18"/>
                <w:szCs w:val="18"/>
                <w:vertAlign w:val="baseline"/>
                <w:lang w:val="en-US" w:eastAsia="zh-CN" w:bidi="ar-SA"/>
              </w:rPr>
            </w:pPr>
            <w:r>
              <w:rPr>
                <w:rFonts w:hint="default" w:ascii="Times New Roman" w:hAnsi="Times New Roman" w:cs="Times New Roman" w:eastAsiaTheme="minorEastAsia"/>
                <w:color w:val="000000" w:themeColor="text1"/>
                <w:kern w:val="0"/>
                <w:sz w:val="18"/>
                <w:szCs w:val="18"/>
                <w:lang w:val="en-US" w:eastAsia="zh-CN" w:bidi="ar-SA"/>
                <w14:textFill>
                  <w14:solidFill>
                    <w14:schemeClr w14:val="tx1"/>
                  </w14:solidFill>
                </w14:textFill>
              </w:rPr>
              <w:t>5084-</w:t>
            </w:r>
            <w:r>
              <w:rPr>
                <w:rFonts w:hint="default" w:ascii="Times New Roman" w:hAnsi="Times New Roman" w:cs="Times New Roman"/>
                <w:color w:val="000000" w:themeColor="text1"/>
                <w:kern w:val="0"/>
                <w:sz w:val="18"/>
                <w:szCs w:val="18"/>
                <w:lang w:val="en-US" w:eastAsia="zh-CN" w:bidi="ar-SA"/>
                <w14:textFill>
                  <w14:solidFill>
                    <w14:schemeClr w14:val="tx1"/>
                  </w14:solidFill>
                </w14:textFill>
              </w:rPr>
              <w:t>2021</w:t>
            </w:r>
          </w:p>
        </w:tc>
        <w:tc>
          <w:tcPr>
            <w:tcW w:w="1223" w:type="dxa"/>
            <w:vMerge w:val="continue"/>
            <w:tcBorders>
              <w:tl2br w:val="nil"/>
              <w:tr2bl w:val="nil"/>
            </w:tcBorders>
            <w:shd w:val="clear" w:color="auto" w:fill="auto"/>
            <w:vAlign w:val="center"/>
          </w:tcPr>
          <w:p w14:paraId="598891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rPr>
                <w:rFonts w:hint="default" w:ascii="Times New Roman" w:hAnsi="Times New Roman" w:cs="Times New Roman" w:eastAsiaTheme="minorEastAsia"/>
                <w:kern w:val="2"/>
                <w:sz w:val="18"/>
                <w:szCs w:val="18"/>
                <w:vertAlign w:val="baseline"/>
                <w:lang w:val="en-US" w:eastAsia="zh-CN" w:bidi="ar-SA"/>
              </w:rPr>
            </w:pPr>
          </w:p>
        </w:tc>
        <w:tc>
          <w:tcPr>
            <w:tcW w:w="1000" w:type="dxa"/>
            <w:vMerge w:val="restart"/>
            <w:tcBorders>
              <w:tl2br w:val="nil"/>
              <w:tr2bl w:val="nil"/>
            </w:tcBorders>
            <w:shd w:val="clear" w:color="auto" w:fill="auto"/>
            <w:vAlign w:val="center"/>
          </w:tcPr>
          <w:p w14:paraId="3F5DC9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rPr>
                <w:rFonts w:hint="default" w:ascii="Times New Roman" w:hAnsi="Times New Roman" w:cs="Times New Roman" w:eastAsiaTheme="minorEastAsia"/>
                <w:kern w:val="2"/>
                <w:sz w:val="18"/>
                <w:szCs w:val="18"/>
                <w:vertAlign w:val="baseline"/>
                <w:lang w:val="en-US" w:eastAsia="zh-CN" w:bidi="ar-SA"/>
              </w:rPr>
            </w:pPr>
            <w:r>
              <w:rPr>
                <w:rFonts w:hint="default" w:ascii="Times New Roman" w:hAnsi="Times New Roman" w:cs="Times New Roman" w:eastAsiaTheme="minorEastAsia"/>
                <w:color w:val="000000" w:themeColor="text1"/>
                <w:kern w:val="0"/>
                <w:sz w:val="18"/>
                <w:szCs w:val="18"/>
                <w:lang w:val="en-US" w:eastAsia="zh-CN" w:bidi="ar-SA"/>
                <w14:textFill>
                  <w14:solidFill>
                    <w14:schemeClr w14:val="tx1"/>
                  </w14:solidFill>
                </w14:textFill>
              </w:rPr>
              <w:t>氰化物</w:t>
            </w:r>
          </w:p>
        </w:tc>
        <w:tc>
          <w:tcPr>
            <w:tcW w:w="1367" w:type="dxa"/>
            <w:tcBorders>
              <w:tl2br w:val="nil"/>
              <w:tr2bl w:val="nil"/>
            </w:tcBorders>
            <w:shd w:val="clear" w:color="auto" w:fill="auto"/>
            <w:vAlign w:val="center"/>
          </w:tcPr>
          <w:p w14:paraId="78F1F5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rPr>
                <w:rFonts w:hint="default" w:ascii="Times New Roman" w:hAnsi="Times New Roman" w:cs="Times New Roman" w:eastAsiaTheme="minorEastAsia"/>
                <w:kern w:val="2"/>
                <w:sz w:val="18"/>
                <w:szCs w:val="18"/>
                <w:vertAlign w:val="baseline"/>
                <w:lang w:val="en-US" w:eastAsia="zh-CN" w:bidi="ar-SA"/>
              </w:rPr>
            </w:pPr>
            <w:r>
              <w:rPr>
                <w:rFonts w:hint="default" w:ascii="Times New Roman" w:hAnsi="Times New Roman" w:cs="Times New Roman" w:eastAsiaTheme="minorEastAsia"/>
                <w:kern w:val="0"/>
                <w:sz w:val="18"/>
                <w:szCs w:val="18"/>
                <w:vertAlign w:val="baseline"/>
                <w:lang w:val="en-US" w:eastAsia="zh-CN"/>
              </w:rPr>
              <w:t>硝酸锌</w:t>
            </w:r>
            <w:r>
              <w:rPr>
                <w:rFonts w:hint="eastAsia" w:ascii="Times New Roman" w:hAnsi="Times New Roman" w:cs="Times New Roman"/>
                <w:kern w:val="0"/>
                <w:sz w:val="18"/>
                <w:szCs w:val="18"/>
                <w:vertAlign w:val="baseline"/>
                <w:lang w:val="en-US" w:eastAsia="zh-CN"/>
              </w:rPr>
              <w:t>-</w:t>
            </w:r>
            <w:r>
              <w:rPr>
                <w:rFonts w:hint="default" w:ascii="Times New Roman" w:hAnsi="Times New Roman" w:cs="Times New Roman" w:eastAsiaTheme="minorEastAsia"/>
                <w:kern w:val="0"/>
                <w:sz w:val="18"/>
                <w:szCs w:val="18"/>
                <w:vertAlign w:val="baseline"/>
                <w:lang w:val="en-US" w:eastAsia="zh-CN"/>
              </w:rPr>
              <w:t>酒石酸</w:t>
            </w:r>
          </w:p>
        </w:tc>
        <w:tc>
          <w:tcPr>
            <w:tcW w:w="1394" w:type="dxa"/>
            <w:tcBorders>
              <w:tl2br w:val="nil"/>
              <w:tr2bl w:val="nil"/>
            </w:tcBorders>
            <w:shd w:val="clear" w:color="auto" w:fill="auto"/>
            <w:vAlign w:val="center"/>
          </w:tcPr>
          <w:p w14:paraId="75DB76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rPr>
                <w:rFonts w:hint="eastAsia" w:ascii="Times New Roman" w:hAnsi="Times New Roman" w:cs="Times New Roman" w:eastAsiaTheme="minorEastAsia"/>
                <w:kern w:val="2"/>
                <w:sz w:val="18"/>
                <w:szCs w:val="18"/>
                <w:vertAlign w:val="baseline"/>
                <w:lang w:val="en-US" w:eastAsia="zh-CN" w:bidi="ar-SA"/>
              </w:rPr>
            </w:pPr>
            <w:r>
              <w:rPr>
                <w:rFonts w:hint="default" w:ascii="Times New Roman" w:hAnsi="Times New Roman" w:cs="Times New Roman"/>
                <w:color w:val="000000" w:themeColor="text1"/>
                <w:kern w:val="0"/>
                <w:sz w:val="18"/>
                <w:szCs w:val="18"/>
                <w:lang w:val="en-US" w:eastAsia="zh-CN" w:bidi="ar-SA"/>
                <w14:textFill>
                  <w14:solidFill>
                    <w14:schemeClr w14:val="tx1"/>
                  </w14:solidFill>
                </w14:textFill>
              </w:rPr>
              <w:t>易释放氰化物</w:t>
            </w:r>
          </w:p>
        </w:tc>
        <w:tc>
          <w:tcPr>
            <w:tcW w:w="2069" w:type="dxa"/>
            <w:vMerge w:val="restart"/>
            <w:tcBorders>
              <w:tl2br w:val="nil"/>
              <w:tr2bl w:val="nil"/>
            </w:tcBorders>
            <w:vAlign w:val="center"/>
          </w:tcPr>
          <w:p w14:paraId="3A2CC3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eastAsiaTheme="minorEastAsia"/>
                <w:color w:val="000000" w:themeColor="text1"/>
                <w:kern w:val="0"/>
                <w:sz w:val="18"/>
                <w:szCs w:val="18"/>
                <w:lang w:val="en-US" w:eastAsia="zh-CN" w:bidi="ar-SA"/>
                <w14:textFill>
                  <w14:solidFill>
                    <w14:schemeClr w14:val="tx1"/>
                  </w14:solidFill>
                </w14:textFill>
              </w:rPr>
            </w:pPr>
            <w:r>
              <w:rPr>
                <w:rFonts w:hint="default" w:ascii="Times New Roman" w:hAnsi="Times New Roman" w:cs="Times New Roman"/>
                <w:color w:val="000000" w:themeColor="text1"/>
                <w:kern w:val="0"/>
                <w:sz w:val="18"/>
                <w:szCs w:val="18"/>
                <w:lang w:val="en-US" w:eastAsia="zh-CN" w:bidi="ar-SA"/>
                <w14:textFill>
                  <w14:solidFill>
                    <w14:schemeClr w14:val="tx1"/>
                  </w14:solidFill>
                </w14:textFill>
              </w:rPr>
              <w:t>水田作物、旱地作物、蔬菜</w:t>
            </w:r>
            <w:r>
              <w:rPr>
                <w:rFonts w:hint="default" w:ascii="Times New Roman" w:hAnsi="Times New Roman" w:cs="Times New Roman" w:eastAsiaTheme="minorEastAsia"/>
                <w:color w:val="000000" w:themeColor="text1"/>
                <w:kern w:val="0"/>
                <w:sz w:val="18"/>
                <w:szCs w:val="18"/>
                <w:lang w:val="en-US" w:eastAsia="zh-CN" w:bidi="ar-SA"/>
                <w14:textFill>
                  <w14:solidFill>
                    <w14:schemeClr w14:val="tx1"/>
                  </w14:solidFill>
                </w14:textFill>
              </w:rPr>
              <w:t>≤0.5</w:t>
            </w:r>
          </w:p>
        </w:tc>
      </w:tr>
      <w:tr w14:paraId="01752F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329" w:type="dxa"/>
            <w:vMerge w:val="continue"/>
            <w:tcBorders>
              <w:tl2br w:val="nil"/>
              <w:tr2bl w:val="nil"/>
            </w:tcBorders>
            <w:vAlign w:val="center"/>
          </w:tcPr>
          <w:p w14:paraId="7AA998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rPr>
                <w:rFonts w:hint="default"/>
              </w:rPr>
            </w:pPr>
          </w:p>
        </w:tc>
        <w:tc>
          <w:tcPr>
            <w:tcW w:w="1251" w:type="dxa"/>
            <w:vMerge w:val="continue"/>
            <w:tcBorders>
              <w:tl2br w:val="nil"/>
              <w:tr2bl w:val="nil"/>
            </w:tcBorders>
            <w:shd w:val="clear" w:color="auto" w:fill="auto"/>
            <w:vAlign w:val="center"/>
          </w:tcPr>
          <w:p w14:paraId="7015B6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rPr>
                <w:rFonts w:hint="default"/>
              </w:rPr>
            </w:pPr>
          </w:p>
        </w:tc>
        <w:tc>
          <w:tcPr>
            <w:tcW w:w="1223" w:type="dxa"/>
            <w:vMerge w:val="continue"/>
            <w:tcBorders>
              <w:tl2br w:val="nil"/>
              <w:tr2bl w:val="nil"/>
            </w:tcBorders>
            <w:shd w:val="clear" w:color="auto" w:fill="auto"/>
            <w:vAlign w:val="center"/>
          </w:tcPr>
          <w:p w14:paraId="769F72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rPr>
                <w:rFonts w:hint="default"/>
              </w:rPr>
            </w:pPr>
          </w:p>
        </w:tc>
        <w:tc>
          <w:tcPr>
            <w:tcW w:w="1000" w:type="dxa"/>
            <w:vMerge w:val="continue"/>
            <w:tcBorders>
              <w:tl2br w:val="nil"/>
              <w:tr2bl w:val="nil"/>
            </w:tcBorders>
            <w:shd w:val="clear" w:color="auto" w:fill="auto"/>
            <w:vAlign w:val="center"/>
          </w:tcPr>
          <w:p w14:paraId="6E82B0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rPr>
                <w:rFonts w:hint="default"/>
              </w:rPr>
            </w:pPr>
          </w:p>
        </w:tc>
        <w:tc>
          <w:tcPr>
            <w:tcW w:w="1367" w:type="dxa"/>
            <w:tcBorders>
              <w:tl2br w:val="nil"/>
              <w:tr2bl w:val="nil"/>
            </w:tcBorders>
            <w:shd w:val="clear" w:color="auto" w:fill="auto"/>
            <w:vAlign w:val="center"/>
          </w:tcPr>
          <w:p w14:paraId="00B088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rPr>
                <w:rFonts w:hint="default" w:ascii="Times New Roman" w:hAnsi="Times New Roman" w:cs="Times New Roman"/>
                <w:color w:val="000000" w:themeColor="text1"/>
                <w:kern w:val="0"/>
                <w:sz w:val="18"/>
                <w:szCs w:val="18"/>
                <w:lang w:val="en-US" w:eastAsia="zh-CN" w:bidi="ar-SA"/>
                <w14:textFill>
                  <w14:solidFill>
                    <w14:schemeClr w14:val="tx1"/>
                  </w14:solidFill>
                </w14:textFill>
              </w:rPr>
            </w:pPr>
            <w:r>
              <w:rPr>
                <w:rFonts w:hint="default" w:ascii="Times New Roman" w:hAnsi="Times New Roman" w:cs="Times New Roman"/>
                <w:color w:val="000000" w:themeColor="text1"/>
                <w:kern w:val="0"/>
                <w:sz w:val="18"/>
                <w:szCs w:val="18"/>
                <w:lang w:val="en-US" w:eastAsia="zh-CN" w:bidi="ar-SA"/>
                <w14:textFill>
                  <w14:solidFill>
                    <w14:schemeClr w14:val="tx1"/>
                  </w14:solidFill>
                </w14:textFill>
              </w:rPr>
              <w:t>磷酸</w:t>
            </w:r>
            <w:r>
              <w:rPr>
                <w:rFonts w:hint="eastAsia" w:ascii="Times New Roman" w:hAnsi="Times New Roman" w:cs="Times New Roman"/>
                <w:color w:val="000000" w:themeColor="text1"/>
                <w:kern w:val="0"/>
                <w:sz w:val="18"/>
                <w:szCs w:val="18"/>
                <w:lang w:val="en-US" w:eastAsia="zh-CN" w:bidi="ar-SA"/>
                <w14:textFill>
                  <w14:solidFill>
                    <w14:schemeClr w14:val="tx1"/>
                  </w14:solidFill>
                </w14:textFill>
              </w:rPr>
              <w:t>-</w:t>
            </w:r>
            <w:r>
              <w:rPr>
                <w:rFonts w:hint="default" w:ascii="Times New Roman" w:hAnsi="Times New Roman" w:cs="Times New Roman"/>
                <w:color w:val="000000" w:themeColor="text1"/>
                <w:kern w:val="0"/>
                <w:sz w:val="18"/>
                <w:szCs w:val="18"/>
                <w:lang w:val="en-US" w:eastAsia="zh-CN" w:bidi="ar-SA"/>
                <w14:textFill>
                  <w14:solidFill>
                    <w14:schemeClr w14:val="tx1"/>
                  </w14:solidFill>
                </w14:textFill>
              </w:rPr>
              <w:t>EDTA</w:t>
            </w:r>
          </w:p>
        </w:tc>
        <w:tc>
          <w:tcPr>
            <w:tcW w:w="1394" w:type="dxa"/>
            <w:tcBorders>
              <w:tl2br w:val="nil"/>
              <w:tr2bl w:val="nil"/>
            </w:tcBorders>
            <w:shd w:val="clear" w:color="auto" w:fill="auto"/>
            <w:vAlign w:val="center"/>
          </w:tcPr>
          <w:p w14:paraId="0AFC3E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rPr>
                <w:rFonts w:hint="default" w:ascii="Times New Roman" w:hAnsi="Times New Roman" w:cs="Times New Roman"/>
                <w:color w:val="000000" w:themeColor="text1"/>
                <w:kern w:val="0"/>
                <w:sz w:val="18"/>
                <w:szCs w:val="18"/>
                <w:lang w:val="en-US" w:eastAsia="zh-CN" w:bidi="ar-SA"/>
                <w14:textFill>
                  <w14:solidFill>
                    <w14:schemeClr w14:val="tx1"/>
                  </w14:solidFill>
                </w14:textFill>
              </w:rPr>
            </w:pPr>
            <w:r>
              <w:rPr>
                <w:rFonts w:hint="default" w:ascii="Times New Roman" w:hAnsi="Times New Roman" w:cs="Times New Roman"/>
                <w:color w:val="000000" w:themeColor="text1"/>
                <w:kern w:val="0"/>
                <w:sz w:val="18"/>
                <w:szCs w:val="18"/>
                <w:lang w:val="en-US" w:eastAsia="zh-CN" w:bidi="ar-SA"/>
                <w14:textFill>
                  <w14:solidFill>
                    <w14:schemeClr w14:val="tx1"/>
                  </w14:solidFill>
                </w14:textFill>
              </w:rPr>
              <w:t>总氰化物</w:t>
            </w:r>
          </w:p>
        </w:tc>
        <w:tc>
          <w:tcPr>
            <w:tcW w:w="2069" w:type="dxa"/>
            <w:vMerge w:val="continue"/>
            <w:tcBorders>
              <w:tl2br w:val="nil"/>
              <w:tr2bl w:val="nil"/>
            </w:tcBorders>
            <w:vAlign w:val="center"/>
          </w:tcPr>
          <w:p w14:paraId="0E5665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rPr>
                <w:rFonts w:hint="default" w:ascii="Times New Roman" w:hAnsi="Times New Roman" w:cs="Times New Roman"/>
                <w:color w:val="000000" w:themeColor="text1"/>
                <w:kern w:val="0"/>
                <w:sz w:val="18"/>
                <w:szCs w:val="18"/>
                <w:lang w:val="en-US" w:eastAsia="zh-CN" w:bidi="ar-SA"/>
                <w14:textFill>
                  <w14:solidFill>
                    <w14:schemeClr w14:val="tx1"/>
                  </w14:solidFill>
                </w14:textFill>
              </w:rPr>
            </w:pPr>
          </w:p>
        </w:tc>
      </w:tr>
      <w:tr w14:paraId="3B601D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1329" w:type="dxa"/>
            <w:vMerge w:val="continue"/>
            <w:tcBorders>
              <w:tl2br w:val="nil"/>
              <w:tr2bl w:val="nil"/>
            </w:tcBorders>
            <w:shd w:val="clear" w:color="auto" w:fill="auto"/>
            <w:vAlign w:val="center"/>
          </w:tcPr>
          <w:p w14:paraId="692044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rPr>
                <w:rFonts w:hint="default" w:ascii="Times New Roman" w:hAnsi="Times New Roman" w:cs="Times New Roman" w:eastAsiaTheme="minorEastAsia"/>
                <w:kern w:val="2"/>
                <w:sz w:val="18"/>
                <w:szCs w:val="18"/>
                <w:vertAlign w:val="baseline"/>
                <w:lang w:val="en-US" w:eastAsia="zh-CN" w:bidi="ar-SA"/>
              </w:rPr>
            </w:pPr>
          </w:p>
        </w:tc>
        <w:tc>
          <w:tcPr>
            <w:tcW w:w="1251" w:type="dxa"/>
            <w:tcBorders>
              <w:tl2br w:val="nil"/>
              <w:tr2bl w:val="nil"/>
            </w:tcBorders>
            <w:shd w:val="clear" w:color="auto" w:fill="auto"/>
            <w:vAlign w:val="center"/>
          </w:tcPr>
          <w:p w14:paraId="6A5446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rPr>
                <w:rFonts w:hint="default" w:ascii="Times New Roman" w:hAnsi="Times New Roman" w:cs="Times New Roman"/>
                <w:color w:val="000000" w:themeColor="text1"/>
                <w:kern w:val="0"/>
                <w:sz w:val="18"/>
                <w:szCs w:val="18"/>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0"/>
                <w:sz w:val="18"/>
                <w:szCs w:val="18"/>
                <w:lang w:val="en-US" w:eastAsia="zh-CN" w:bidi="ar-SA"/>
                <w14:textFill>
                  <w14:solidFill>
                    <w14:schemeClr w14:val="tx1"/>
                  </w14:solidFill>
                </w14:textFill>
              </w:rPr>
              <w:t>GB</w:t>
            </w:r>
            <w:r>
              <w:rPr>
                <w:rFonts w:hint="default" w:ascii="Times New Roman" w:hAnsi="Times New Roman" w:cs="Times New Roman"/>
                <w:color w:val="000000" w:themeColor="text1"/>
                <w:kern w:val="0"/>
                <w:sz w:val="18"/>
                <w:szCs w:val="18"/>
                <w:lang w:val="en-US" w:eastAsia="zh-CN" w:bidi="ar-SA"/>
                <w14:textFill>
                  <w14:solidFill>
                    <w14:schemeClr w14:val="tx1"/>
                  </w14:solidFill>
                </w14:textFill>
              </w:rPr>
              <w:t xml:space="preserve"> </w:t>
            </w:r>
          </w:p>
          <w:p w14:paraId="3141F2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rPr>
                <w:rFonts w:hint="default" w:ascii="Times New Roman" w:hAnsi="Times New Roman" w:cs="Times New Roman" w:eastAsiaTheme="minorEastAsia"/>
                <w:kern w:val="2"/>
                <w:sz w:val="18"/>
                <w:szCs w:val="18"/>
                <w:vertAlign w:val="baseline"/>
                <w:lang w:val="en-US" w:eastAsia="zh-CN" w:bidi="ar-SA"/>
              </w:rPr>
            </w:pPr>
            <w:r>
              <w:rPr>
                <w:rFonts w:hint="default" w:ascii="Times New Roman" w:hAnsi="Times New Roman" w:cs="Times New Roman" w:eastAsiaTheme="minorEastAsia"/>
                <w:color w:val="000000" w:themeColor="text1"/>
                <w:kern w:val="0"/>
                <w:sz w:val="18"/>
                <w:szCs w:val="18"/>
                <w:lang w:val="en-US" w:eastAsia="zh-CN" w:bidi="ar-SA"/>
                <w14:textFill>
                  <w14:solidFill>
                    <w14:schemeClr w14:val="tx1"/>
                  </w14:solidFill>
                </w14:textFill>
              </w:rPr>
              <w:t>5084-</w:t>
            </w:r>
            <w:r>
              <w:rPr>
                <w:rFonts w:hint="default" w:ascii="Times New Roman" w:hAnsi="Times New Roman" w:cs="Times New Roman"/>
                <w:color w:val="000000" w:themeColor="text1"/>
                <w:kern w:val="0"/>
                <w:sz w:val="18"/>
                <w:szCs w:val="18"/>
                <w:lang w:val="en-US" w:eastAsia="zh-CN" w:bidi="ar-SA"/>
                <w14:textFill>
                  <w14:solidFill>
                    <w14:schemeClr w14:val="tx1"/>
                  </w14:solidFill>
                </w14:textFill>
              </w:rPr>
              <w:t>2021</w:t>
            </w:r>
          </w:p>
        </w:tc>
        <w:tc>
          <w:tcPr>
            <w:tcW w:w="1223" w:type="dxa"/>
            <w:tcBorders>
              <w:tl2br w:val="nil"/>
              <w:tr2bl w:val="nil"/>
            </w:tcBorders>
            <w:shd w:val="clear" w:color="auto" w:fill="auto"/>
            <w:vAlign w:val="center"/>
          </w:tcPr>
          <w:p w14:paraId="761A80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rPr>
                <w:rFonts w:hint="eastAsia" w:ascii="Times New Roman" w:hAnsi="Times New Roman" w:cs="Times New Roman"/>
                <w:color w:val="000000" w:themeColor="text1"/>
                <w:kern w:val="0"/>
                <w:sz w:val="18"/>
                <w:szCs w:val="18"/>
                <w:lang w:val="en-US" w:eastAsia="zh-CN" w:bidi="ar-SA"/>
                <w14:textFill>
                  <w14:solidFill>
                    <w14:schemeClr w14:val="tx1"/>
                  </w14:solidFill>
                </w14:textFill>
              </w:rPr>
            </w:pPr>
            <w:r>
              <w:rPr>
                <w:rFonts w:hint="default" w:ascii="Times New Roman" w:hAnsi="Times New Roman" w:cs="Times New Roman"/>
                <w:color w:val="000000" w:themeColor="text1"/>
                <w:kern w:val="0"/>
                <w:sz w:val="18"/>
                <w:szCs w:val="18"/>
                <w:lang w:val="en-US" w:eastAsia="zh-CN" w:bidi="ar-SA"/>
                <w14:textFill>
                  <w14:solidFill>
                    <w14:schemeClr w14:val="tx1"/>
                  </w14:solidFill>
                </w14:textFill>
              </w:rPr>
              <w:t>HJ</w:t>
            </w:r>
            <w:r>
              <w:rPr>
                <w:rFonts w:hint="eastAsia" w:ascii="Times New Roman" w:hAnsi="Times New Roman" w:cs="Times New Roman"/>
                <w:color w:val="000000" w:themeColor="text1"/>
                <w:kern w:val="0"/>
                <w:sz w:val="18"/>
                <w:szCs w:val="18"/>
                <w:lang w:val="en-US" w:eastAsia="zh-CN" w:bidi="ar-SA"/>
                <w14:textFill>
                  <w14:solidFill>
                    <w14:schemeClr w14:val="tx1"/>
                  </w14:solidFill>
                </w14:textFill>
              </w:rPr>
              <w:t xml:space="preserve"> </w:t>
            </w:r>
          </w:p>
          <w:p w14:paraId="741CD9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rPr>
                <w:rFonts w:hint="default" w:ascii="Times New Roman" w:hAnsi="Times New Roman" w:cs="Times New Roman" w:eastAsiaTheme="minorEastAsia"/>
                <w:kern w:val="2"/>
                <w:sz w:val="18"/>
                <w:szCs w:val="18"/>
                <w:vertAlign w:val="baseline"/>
                <w:lang w:val="en-US" w:eastAsia="zh-CN" w:bidi="ar-SA"/>
              </w:rPr>
            </w:pPr>
            <w:r>
              <w:rPr>
                <w:rFonts w:hint="default" w:ascii="Times New Roman" w:hAnsi="Times New Roman" w:cs="Times New Roman"/>
                <w:color w:val="000000" w:themeColor="text1"/>
                <w:kern w:val="0"/>
                <w:sz w:val="18"/>
                <w:szCs w:val="18"/>
                <w:lang w:val="en-US" w:eastAsia="zh-CN" w:bidi="ar-SA"/>
                <w14:textFill>
                  <w14:solidFill>
                    <w14:schemeClr w14:val="tx1"/>
                  </w14:solidFill>
                </w14:textFill>
              </w:rPr>
              <w:t>823-2017</w:t>
            </w:r>
          </w:p>
        </w:tc>
        <w:tc>
          <w:tcPr>
            <w:tcW w:w="1000" w:type="dxa"/>
            <w:tcBorders>
              <w:tl2br w:val="nil"/>
              <w:tr2bl w:val="nil"/>
            </w:tcBorders>
            <w:shd w:val="clear" w:color="auto" w:fill="auto"/>
            <w:vAlign w:val="center"/>
          </w:tcPr>
          <w:p w14:paraId="270EA3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rPr>
                <w:rFonts w:hint="default" w:ascii="Times New Roman" w:hAnsi="Times New Roman" w:cs="Times New Roman" w:eastAsiaTheme="minorEastAsia"/>
                <w:kern w:val="2"/>
                <w:sz w:val="18"/>
                <w:szCs w:val="18"/>
                <w:vertAlign w:val="baseline"/>
                <w:lang w:val="en-US" w:eastAsia="zh-CN" w:bidi="ar-SA"/>
              </w:rPr>
            </w:pPr>
            <w:r>
              <w:rPr>
                <w:rFonts w:hint="default" w:ascii="Times New Roman" w:hAnsi="Times New Roman" w:cs="Times New Roman" w:eastAsiaTheme="minorEastAsia"/>
                <w:color w:val="000000" w:themeColor="text1"/>
                <w:kern w:val="0"/>
                <w:sz w:val="18"/>
                <w:szCs w:val="18"/>
                <w:lang w:val="en-US" w:eastAsia="zh-CN" w:bidi="ar-SA"/>
                <w14:textFill>
                  <w14:solidFill>
                    <w14:schemeClr w14:val="tx1"/>
                  </w14:solidFill>
                </w14:textFill>
              </w:rPr>
              <w:t>氰化物</w:t>
            </w:r>
          </w:p>
        </w:tc>
        <w:tc>
          <w:tcPr>
            <w:tcW w:w="1367" w:type="dxa"/>
            <w:tcBorders>
              <w:tl2br w:val="nil"/>
              <w:tr2bl w:val="nil"/>
            </w:tcBorders>
            <w:shd w:val="clear" w:color="auto" w:fill="auto"/>
            <w:vAlign w:val="center"/>
          </w:tcPr>
          <w:p w14:paraId="4CEC71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rPr>
                <w:rFonts w:hint="default" w:ascii="Times New Roman" w:hAnsi="Times New Roman" w:cs="Times New Roman" w:eastAsiaTheme="minorEastAsia"/>
                <w:kern w:val="2"/>
                <w:sz w:val="18"/>
                <w:szCs w:val="18"/>
                <w:vertAlign w:val="baseline"/>
                <w:lang w:val="en-US" w:eastAsia="zh-CN" w:bidi="ar-SA"/>
              </w:rPr>
            </w:pPr>
            <w:r>
              <w:rPr>
                <w:rFonts w:hint="default" w:ascii="Times New Roman" w:hAnsi="Times New Roman" w:cs="Times New Roman"/>
                <w:color w:val="000000" w:themeColor="text1"/>
                <w:kern w:val="0"/>
                <w:sz w:val="18"/>
                <w:szCs w:val="18"/>
                <w:lang w:val="en-US" w:eastAsia="zh-CN" w:bidi="ar-SA"/>
                <w14:textFill>
                  <w14:solidFill>
                    <w14:schemeClr w14:val="tx1"/>
                  </w14:solidFill>
                </w14:textFill>
              </w:rPr>
              <w:t>磷酸</w:t>
            </w:r>
          </w:p>
        </w:tc>
        <w:tc>
          <w:tcPr>
            <w:tcW w:w="1394" w:type="dxa"/>
            <w:tcBorders>
              <w:tl2br w:val="nil"/>
              <w:tr2bl w:val="nil"/>
            </w:tcBorders>
            <w:shd w:val="clear" w:color="auto" w:fill="auto"/>
            <w:vAlign w:val="center"/>
          </w:tcPr>
          <w:p w14:paraId="0B4D38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rPr>
                <w:rFonts w:hint="default" w:ascii="Times New Roman" w:hAnsi="Times New Roman" w:cs="Times New Roman" w:eastAsiaTheme="minorEastAsia"/>
                <w:kern w:val="2"/>
                <w:sz w:val="18"/>
                <w:szCs w:val="18"/>
                <w:vertAlign w:val="baseline"/>
                <w:lang w:val="en-US" w:eastAsia="zh-CN" w:bidi="ar-SA"/>
              </w:rPr>
            </w:pPr>
            <w:r>
              <w:rPr>
                <w:rFonts w:hint="default" w:ascii="Times New Roman" w:hAnsi="Times New Roman" w:cs="Times New Roman"/>
                <w:color w:val="000000" w:themeColor="text1"/>
                <w:kern w:val="0"/>
                <w:sz w:val="18"/>
                <w:szCs w:val="18"/>
                <w:lang w:val="en-US" w:eastAsia="zh-CN" w:bidi="ar-SA"/>
                <w14:textFill>
                  <w14:solidFill>
                    <w14:schemeClr w14:val="tx1"/>
                  </w14:solidFill>
                </w14:textFill>
              </w:rPr>
              <w:t>总氰化物</w:t>
            </w:r>
          </w:p>
        </w:tc>
        <w:tc>
          <w:tcPr>
            <w:tcW w:w="2069" w:type="dxa"/>
            <w:vMerge w:val="continue"/>
            <w:tcBorders>
              <w:tl2br w:val="nil"/>
              <w:tr2bl w:val="nil"/>
            </w:tcBorders>
            <w:shd w:val="clear" w:color="auto" w:fill="auto"/>
            <w:vAlign w:val="center"/>
          </w:tcPr>
          <w:p w14:paraId="3097E3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eastAsiaTheme="minorEastAsia"/>
                <w:color w:val="000000" w:themeColor="text1"/>
                <w:kern w:val="0"/>
                <w:sz w:val="18"/>
                <w:szCs w:val="18"/>
                <w:lang w:val="en-US" w:eastAsia="zh-CN" w:bidi="ar-SA"/>
                <w14:textFill>
                  <w14:solidFill>
                    <w14:schemeClr w14:val="tx1"/>
                  </w14:solidFill>
                </w14:textFill>
              </w:rPr>
            </w:pPr>
          </w:p>
        </w:tc>
      </w:tr>
    </w:tbl>
    <w:p w14:paraId="738E8C5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黑体" w:hAnsi="黑体" w:eastAsia="黑体" w:cs="黑体"/>
          <w:color w:val="000000"/>
          <w:szCs w:val="21"/>
          <w:highlight w:val="yellow"/>
          <w:lang w:val="en-US" w:eastAsia="zh-CN"/>
        </w:rPr>
      </w:pPr>
    </w:p>
    <w:p w14:paraId="6B31AD7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黑体" w:hAnsi="黑体" w:eastAsia="黑体" w:cs="黑体"/>
          <w:color w:val="000000"/>
          <w:szCs w:val="21"/>
          <w:highlight w:val="yellow"/>
          <w:lang w:val="en-US" w:eastAsia="zh-CN"/>
        </w:rPr>
        <w:sectPr>
          <w:footerReference r:id="rId5" w:type="default"/>
          <w:pgSz w:w="11906" w:h="16838"/>
          <w:pgMar w:top="1440" w:right="1803" w:bottom="1440" w:left="1803" w:header="851" w:footer="992" w:gutter="0"/>
          <w:pgBorders>
            <w:top w:val="none" w:sz="0" w:space="0"/>
            <w:left w:val="none" w:sz="0" w:space="0"/>
            <w:bottom w:val="none" w:sz="0" w:space="0"/>
            <w:right w:val="none" w:sz="0" w:space="0"/>
          </w:pgBorders>
          <w:pgNumType w:fmt="numberInDash" w:start="1"/>
          <w:cols w:space="0" w:num="1"/>
          <w:rtlGutter w:val="0"/>
          <w:docGrid w:type="lines" w:linePitch="319" w:charSpace="0"/>
        </w:sectPr>
      </w:pPr>
    </w:p>
    <w:p w14:paraId="2BEC94D4">
      <w:pPr>
        <w:rPr>
          <w:rFonts w:hint="eastAsia" w:ascii="黑体" w:hAnsi="黑体" w:eastAsia="黑体" w:cs="黑体"/>
          <w:color w:val="000000"/>
          <w:szCs w:val="21"/>
          <w:highlight w:val="yellow"/>
          <w:lang w:val="en-US" w:eastAsia="zh-CN"/>
        </w:rPr>
      </w:pPr>
    </w:p>
    <w:p w14:paraId="3FDD7CC4">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ind w:right="0" w:firstLine="420" w:firstLineChars="200"/>
        <w:jc w:val="center"/>
        <w:textAlignment w:val="auto"/>
        <w:rPr>
          <w:rFonts w:hint="eastAsia" w:ascii="黑体" w:hAnsi="黑体" w:eastAsia="黑体" w:cs="黑体"/>
          <w:b w:val="0"/>
          <w:bCs w:val="0"/>
          <w:color w:val="000000"/>
          <w:kern w:val="2"/>
          <w:sz w:val="21"/>
          <w:szCs w:val="21"/>
          <w:lang w:val="en-US" w:eastAsia="zh-CN" w:bidi="ar-SA"/>
        </w:rPr>
      </w:pPr>
      <w:r>
        <w:rPr>
          <w:rFonts w:hint="eastAsia" w:ascii="黑体" w:hAnsi="黑体" w:eastAsia="黑体" w:cs="黑体"/>
          <w:b w:val="0"/>
          <w:bCs w:val="0"/>
          <w:color w:val="000000"/>
          <w:kern w:val="2"/>
          <w:sz w:val="21"/>
          <w:szCs w:val="21"/>
          <w:lang w:val="en-US" w:eastAsia="zh-CN" w:bidi="ar-SA"/>
        </w:rPr>
        <w:t>表5 国内水中氰化物现行的标准分析方法及其局限性</w:t>
      </w:r>
    </w:p>
    <w:tbl>
      <w:tblPr>
        <w:tblStyle w:val="16"/>
        <w:tblW w:w="14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0"/>
        <w:gridCol w:w="1238"/>
        <w:gridCol w:w="2512"/>
        <w:gridCol w:w="3131"/>
        <w:gridCol w:w="1486"/>
        <w:gridCol w:w="4067"/>
      </w:tblGrid>
      <w:tr w14:paraId="4B159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jc w:val="center"/>
        </w:trPr>
        <w:tc>
          <w:tcPr>
            <w:tcW w:w="1900" w:type="dxa"/>
            <w:tcBorders>
              <w:top w:val="single" w:color="auto" w:sz="12" w:space="0"/>
              <w:left w:val="single" w:color="auto" w:sz="12" w:space="0"/>
              <w:bottom w:val="single" w:color="auto" w:sz="4" w:space="0"/>
              <w:right w:val="single" w:color="auto" w:sz="4" w:space="0"/>
            </w:tcBorders>
            <w:noWrap w:val="0"/>
            <w:vAlign w:val="center"/>
          </w:tcPr>
          <w:p w14:paraId="493C0017">
            <w:pPr>
              <w:keepNext w:val="0"/>
              <w:keepLines w:val="0"/>
              <w:suppressLineNumbers w:val="0"/>
              <w:spacing w:before="0" w:beforeAutospacing="0" w:after="0" w:afterAutospacing="0" w:line="400" w:lineRule="exact"/>
              <w:ind w:left="0" w:leftChars="0" w:right="0" w:rightChars="0"/>
              <w:jc w:val="center"/>
              <w:rPr>
                <w:rFonts w:hint="default" w:ascii="Times New Roman" w:hAnsi="Times New Roman" w:eastAsia="宋体" w:cs="Times New Roman"/>
                <w:b/>
                <w:bCs/>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sz w:val="18"/>
                <w:szCs w:val="18"/>
                <w:lang w:val="en-US" w:eastAsia="zh-CN"/>
                <w14:textFill>
                  <w14:solidFill>
                    <w14:schemeClr w14:val="tx1"/>
                  </w14:solidFill>
                </w14:textFill>
              </w:rPr>
              <w:t>标准名称</w:t>
            </w:r>
          </w:p>
        </w:tc>
        <w:tc>
          <w:tcPr>
            <w:tcW w:w="1238" w:type="dxa"/>
            <w:tcBorders>
              <w:top w:val="single" w:color="auto" w:sz="12" w:space="0"/>
              <w:left w:val="single" w:color="auto" w:sz="4" w:space="0"/>
              <w:bottom w:val="single" w:color="auto" w:sz="4" w:space="0"/>
              <w:right w:val="single" w:color="auto" w:sz="4" w:space="0"/>
            </w:tcBorders>
            <w:noWrap w:val="0"/>
            <w:vAlign w:val="center"/>
          </w:tcPr>
          <w:p w14:paraId="2F66C760">
            <w:pPr>
              <w:keepNext w:val="0"/>
              <w:keepLines w:val="0"/>
              <w:suppressLineNumbers w:val="0"/>
              <w:spacing w:before="0" w:beforeAutospacing="0" w:after="0" w:afterAutospacing="0" w:line="400" w:lineRule="exact"/>
              <w:ind w:left="0" w:leftChars="0" w:right="0" w:rightChars="0"/>
              <w:jc w:val="center"/>
              <w:rPr>
                <w:rFonts w:hint="default" w:ascii="Times New Roman" w:hAnsi="Times New Roman" w:eastAsia="宋体" w:cs="Times New Roman"/>
                <w:b/>
                <w:bCs/>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sz w:val="18"/>
                <w:szCs w:val="18"/>
                <w:lang w:val="en-US" w:eastAsia="zh-CN"/>
                <w14:textFill>
                  <w14:solidFill>
                    <w14:schemeClr w14:val="tx1"/>
                  </w14:solidFill>
                </w14:textFill>
              </w:rPr>
              <w:t>标准编号</w:t>
            </w:r>
          </w:p>
        </w:tc>
        <w:tc>
          <w:tcPr>
            <w:tcW w:w="2512" w:type="dxa"/>
            <w:tcBorders>
              <w:top w:val="single" w:color="auto" w:sz="12" w:space="0"/>
              <w:left w:val="single" w:color="auto" w:sz="4" w:space="0"/>
              <w:bottom w:val="single" w:color="auto" w:sz="4" w:space="0"/>
              <w:right w:val="single" w:color="auto" w:sz="4" w:space="0"/>
            </w:tcBorders>
            <w:noWrap w:val="0"/>
            <w:vAlign w:val="center"/>
          </w:tcPr>
          <w:p w14:paraId="7225416B">
            <w:pPr>
              <w:keepNext w:val="0"/>
              <w:keepLines w:val="0"/>
              <w:suppressLineNumbers w:val="0"/>
              <w:spacing w:before="0" w:beforeAutospacing="0" w:after="0" w:afterAutospacing="0" w:line="400" w:lineRule="exact"/>
              <w:ind w:left="0" w:leftChars="0" w:right="0" w:rightChars="0"/>
              <w:jc w:val="center"/>
              <w:rPr>
                <w:rFonts w:hint="default" w:ascii="Times New Roman" w:hAnsi="Times New Roman" w:eastAsia="宋体" w:cs="Times New Roman"/>
                <w:b/>
                <w:bCs/>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b/>
                <w:bCs/>
                <w:color w:val="000000" w:themeColor="text1"/>
                <w:sz w:val="18"/>
                <w:szCs w:val="18"/>
                <w:lang w:val="en-US" w:eastAsia="zh-CN"/>
                <w14:textFill>
                  <w14:solidFill>
                    <w14:schemeClr w14:val="tx1"/>
                  </w14:solidFill>
                </w14:textFill>
              </w:rPr>
              <w:t>方法名称</w:t>
            </w:r>
          </w:p>
        </w:tc>
        <w:tc>
          <w:tcPr>
            <w:tcW w:w="3131" w:type="dxa"/>
            <w:tcBorders>
              <w:top w:val="single" w:color="auto" w:sz="12" w:space="0"/>
              <w:left w:val="single" w:color="auto" w:sz="4" w:space="0"/>
              <w:bottom w:val="single" w:color="auto" w:sz="4" w:space="0"/>
              <w:right w:val="single" w:color="auto" w:sz="4" w:space="0"/>
            </w:tcBorders>
            <w:noWrap w:val="0"/>
            <w:vAlign w:val="center"/>
          </w:tcPr>
          <w:p w14:paraId="1793E21C">
            <w:pPr>
              <w:keepNext w:val="0"/>
              <w:keepLines w:val="0"/>
              <w:suppressLineNumbers w:val="0"/>
              <w:spacing w:before="0" w:beforeAutospacing="0" w:after="0" w:afterAutospacing="0" w:line="400" w:lineRule="exact"/>
              <w:ind w:left="0" w:leftChars="0" w:right="0" w:rightChars="0"/>
              <w:jc w:val="center"/>
              <w:rPr>
                <w:rFonts w:hint="default" w:ascii="Times New Roman" w:hAnsi="Times New Roman" w:eastAsia="宋体" w:cs="Times New Roman"/>
                <w:b/>
                <w:bCs/>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b/>
                <w:bCs/>
                <w:color w:val="000000" w:themeColor="text1"/>
                <w:sz w:val="18"/>
                <w:szCs w:val="18"/>
                <w:lang w:val="en-US" w:eastAsia="zh-CN"/>
                <w14:textFill>
                  <w14:solidFill>
                    <w14:schemeClr w14:val="tx1"/>
                  </w14:solidFill>
                </w14:textFill>
              </w:rPr>
              <w:t>适用范围</w:t>
            </w:r>
          </w:p>
        </w:tc>
        <w:tc>
          <w:tcPr>
            <w:tcW w:w="1486" w:type="dxa"/>
            <w:tcBorders>
              <w:top w:val="single" w:color="auto" w:sz="12" w:space="0"/>
              <w:left w:val="single" w:color="auto" w:sz="4" w:space="0"/>
              <w:bottom w:val="single" w:color="auto" w:sz="4" w:space="0"/>
              <w:right w:val="single" w:color="auto" w:sz="4" w:space="0"/>
            </w:tcBorders>
            <w:noWrap w:val="0"/>
            <w:vAlign w:val="center"/>
          </w:tcPr>
          <w:p w14:paraId="7DCF385A">
            <w:pPr>
              <w:keepNext w:val="0"/>
              <w:keepLines w:val="0"/>
              <w:suppressLineNumbers w:val="0"/>
              <w:spacing w:before="0" w:beforeAutospacing="0" w:after="0" w:afterAutospacing="0" w:line="400" w:lineRule="exact"/>
              <w:ind w:left="0" w:leftChars="0" w:right="0" w:rightChars="0"/>
              <w:jc w:val="center"/>
              <w:rPr>
                <w:rFonts w:hint="default" w:ascii="Times New Roman" w:hAnsi="Times New Roman" w:eastAsia="宋体" w:cs="Times New Roman"/>
                <w:b/>
                <w:bCs/>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b/>
                <w:bCs/>
                <w:color w:val="000000" w:themeColor="text1"/>
                <w:sz w:val="18"/>
                <w:szCs w:val="18"/>
                <w:lang w:val="en-US" w:eastAsia="zh-CN"/>
                <w14:textFill>
                  <w14:solidFill>
                    <w14:schemeClr w14:val="tx1"/>
                  </w14:solidFill>
                </w14:textFill>
              </w:rPr>
              <w:t>检出限</w:t>
            </w:r>
            <w:r>
              <w:rPr>
                <w:rFonts w:hint="eastAsia" w:ascii="Times New Roman" w:hAnsi="Times New Roman" w:eastAsia="宋体" w:cs="Times New Roman"/>
                <w:b/>
                <w:bCs/>
                <w:color w:val="000000" w:themeColor="text1"/>
                <w:sz w:val="18"/>
                <w:szCs w:val="18"/>
                <w:lang w:val="en-US" w:eastAsia="zh-CN"/>
                <w14:textFill>
                  <w14:solidFill>
                    <w14:schemeClr w14:val="tx1"/>
                  </w14:solidFill>
                </w14:textFill>
              </w:rPr>
              <w:t>（mg/L）</w:t>
            </w:r>
          </w:p>
        </w:tc>
        <w:tc>
          <w:tcPr>
            <w:tcW w:w="4067" w:type="dxa"/>
            <w:tcBorders>
              <w:top w:val="single" w:color="auto" w:sz="12" w:space="0"/>
              <w:left w:val="single" w:color="auto" w:sz="4" w:space="0"/>
              <w:bottom w:val="single" w:color="auto" w:sz="4" w:space="0"/>
              <w:right w:val="single" w:color="auto" w:sz="12" w:space="0"/>
            </w:tcBorders>
            <w:noWrap w:val="0"/>
            <w:vAlign w:val="center"/>
          </w:tcPr>
          <w:p w14:paraId="71384DF1">
            <w:pPr>
              <w:keepNext w:val="0"/>
              <w:keepLines w:val="0"/>
              <w:suppressLineNumbers w:val="0"/>
              <w:spacing w:before="0" w:beforeAutospacing="0" w:after="0" w:afterAutospacing="0" w:line="400" w:lineRule="exact"/>
              <w:ind w:left="0" w:leftChars="0" w:right="0" w:rightChars="0"/>
              <w:jc w:val="center"/>
              <w:rPr>
                <w:rFonts w:hint="default" w:ascii="Times New Roman" w:hAnsi="Times New Roman" w:eastAsia="宋体" w:cs="Times New Roman"/>
                <w:b/>
                <w:bCs/>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b/>
                <w:bCs/>
                <w:color w:val="000000" w:themeColor="text1"/>
                <w:sz w:val="18"/>
                <w:szCs w:val="18"/>
                <w:lang w:val="en-US" w:eastAsia="zh-CN"/>
                <w14:textFill>
                  <w14:solidFill>
                    <w14:schemeClr w14:val="tx1"/>
                  </w14:solidFill>
                </w14:textFill>
              </w:rPr>
              <w:t>局限性</w:t>
            </w:r>
          </w:p>
        </w:tc>
      </w:tr>
      <w:tr w14:paraId="6C789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900" w:type="dxa"/>
            <w:vMerge w:val="restart"/>
            <w:tcBorders>
              <w:top w:val="single" w:color="auto" w:sz="4" w:space="0"/>
              <w:left w:val="single" w:color="auto" w:sz="12" w:space="0"/>
              <w:bottom w:val="single" w:color="auto" w:sz="4" w:space="0"/>
              <w:right w:val="single" w:color="auto" w:sz="4" w:space="0"/>
            </w:tcBorders>
            <w:noWrap w:val="0"/>
            <w:vAlign w:val="center"/>
          </w:tcPr>
          <w:p w14:paraId="49DDB614">
            <w:pPr>
              <w:keepNext w:val="0"/>
              <w:keepLines w:val="0"/>
              <w:suppressLineNumbers w:val="0"/>
              <w:spacing w:before="0" w:beforeAutospacing="0" w:after="0" w:afterAutospacing="0" w:line="240" w:lineRule="auto"/>
              <w:ind w:left="0" w:leftChars="0" w:right="0" w:rightChars="0"/>
              <w:jc w:val="left"/>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 xml:space="preserve">海洋监测规范 第4部分：海水分析 </w:t>
            </w:r>
          </w:p>
        </w:tc>
        <w:tc>
          <w:tcPr>
            <w:tcW w:w="1238" w:type="dxa"/>
            <w:vMerge w:val="restart"/>
            <w:tcBorders>
              <w:top w:val="single" w:color="auto" w:sz="4" w:space="0"/>
              <w:left w:val="single" w:color="auto" w:sz="4" w:space="0"/>
              <w:bottom w:val="single" w:color="auto" w:sz="4" w:space="0"/>
              <w:right w:val="single" w:color="auto" w:sz="4" w:space="0"/>
            </w:tcBorders>
            <w:noWrap w:val="0"/>
            <w:vAlign w:val="center"/>
          </w:tcPr>
          <w:p w14:paraId="06399552">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GB 17378.4-2007</w:t>
            </w:r>
          </w:p>
        </w:tc>
        <w:tc>
          <w:tcPr>
            <w:tcW w:w="2512" w:type="dxa"/>
            <w:tcBorders>
              <w:top w:val="single" w:color="auto" w:sz="4" w:space="0"/>
              <w:left w:val="single" w:color="auto" w:sz="4" w:space="0"/>
              <w:bottom w:val="single" w:color="auto" w:sz="4" w:space="0"/>
              <w:right w:val="single" w:color="auto" w:sz="4" w:space="0"/>
            </w:tcBorders>
            <w:noWrap w:val="0"/>
            <w:vAlign w:val="center"/>
          </w:tcPr>
          <w:p w14:paraId="7EAE0BF1">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异烟酸-吡唑啉酮分光光度法</w:t>
            </w:r>
          </w:p>
        </w:tc>
        <w:tc>
          <w:tcPr>
            <w:tcW w:w="3131" w:type="dxa"/>
            <w:tcBorders>
              <w:top w:val="single" w:color="auto" w:sz="4" w:space="0"/>
              <w:left w:val="single" w:color="auto" w:sz="4" w:space="0"/>
              <w:bottom w:val="single" w:color="auto" w:sz="4" w:space="0"/>
              <w:right w:val="single" w:color="auto" w:sz="4" w:space="0"/>
            </w:tcBorders>
            <w:noWrap w:val="0"/>
            <w:vAlign w:val="center"/>
          </w:tcPr>
          <w:p w14:paraId="455034BC">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大洋、近岸、河口及工业排污口</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水体</w:t>
            </w:r>
          </w:p>
        </w:tc>
        <w:tc>
          <w:tcPr>
            <w:tcW w:w="1486" w:type="dxa"/>
            <w:tcBorders>
              <w:top w:val="single" w:color="auto" w:sz="4" w:space="0"/>
              <w:left w:val="single" w:color="auto" w:sz="4" w:space="0"/>
              <w:bottom w:val="single" w:color="auto" w:sz="4" w:space="0"/>
              <w:right w:val="single" w:color="auto" w:sz="4" w:space="0"/>
            </w:tcBorders>
            <w:noWrap w:val="0"/>
            <w:vAlign w:val="center"/>
          </w:tcPr>
          <w:p w14:paraId="5C712D60">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0.0005</w:t>
            </w:r>
          </w:p>
        </w:tc>
        <w:tc>
          <w:tcPr>
            <w:tcW w:w="4067" w:type="dxa"/>
            <w:vMerge w:val="restart"/>
            <w:tcBorders>
              <w:top w:val="single" w:color="auto" w:sz="4" w:space="0"/>
              <w:left w:val="single" w:color="auto" w:sz="4" w:space="0"/>
              <w:bottom w:val="single" w:color="auto" w:sz="4" w:space="0"/>
              <w:right w:val="single" w:color="auto" w:sz="12" w:space="0"/>
            </w:tcBorders>
            <w:noWrap w:val="0"/>
            <w:vAlign w:val="center"/>
          </w:tcPr>
          <w:p w14:paraId="44F2BDBD">
            <w:pPr>
              <w:keepNext w:val="0"/>
              <w:keepLines w:val="0"/>
              <w:suppressLineNumbers w:val="0"/>
              <w:spacing w:before="0" w:beforeAutospacing="0" w:after="0" w:afterAutospacing="0" w:line="240" w:lineRule="auto"/>
              <w:ind w:left="0" w:leftChars="0" w:right="0" w:rightChars="0"/>
              <w:jc w:val="left"/>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sz w:val="18"/>
                <w:szCs w:val="18"/>
                <w:lang w:val="en-US" w:eastAsia="zh-CN"/>
              </w:rPr>
              <w:t>样品分析过程繁琐、周期长、重现性差，</w:t>
            </w:r>
            <w:r>
              <w:rPr>
                <w:rFonts w:hint="eastAsia" w:ascii="Times New Roman" w:hAnsi="Times New Roman" w:eastAsia="宋体" w:cs="Times New Roman"/>
                <w:sz w:val="18"/>
                <w:szCs w:val="18"/>
                <w:lang w:val="en-US" w:eastAsia="zh-CN"/>
              </w:rPr>
              <w:t>存在</w:t>
            </w:r>
            <w:r>
              <w:rPr>
                <w:rFonts w:hint="default" w:ascii="Times New Roman" w:hAnsi="Times New Roman" w:eastAsia="宋体" w:cs="Times New Roman"/>
                <w:sz w:val="18"/>
                <w:szCs w:val="18"/>
                <w:lang w:val="en-US" w:eastAsia="zh-CN"/>
              </w:rPr>
              <w:t>二次污染及职业危害</w:t>
            </w:r>
            <w:r>
              <w:rPr>
                <w:rFonts w:hint="eastAsia" w:ascii="Times New Roman" w:hAnsi="Times New Roman" w:eastAsia="宋体" w:cs="Times New Roman"/>
                <w:sz w:val="18"/>
                <w:szCs w:val="18"/>
                <w:lang w:val="en-US" w:eastAsia="zh-CN"/>
              </w:rPr>
              <w:t>隐患</w:t>
            </w:r>
            <w:r>
              <w:rPr>
                <w:rFonts w:hint="default" w:ascii="Times New Roman" w:hAnsi="Times New Roman" w:eastAsia="宋体" w:cs="Times New Roman"/>
                <w:sz w:val="18"/>
                <w:szCs w:val="18"/>
                <w:lang w:val="en-US" w:eastAsia="zh-CN"/>
              </w:rPr>
              <w:t>（吡啶恶臭，毒性大）</w:t>
            </w:r>
          </w:p>
        </w:tc>
      </w:tr>
      <w:tr w14:paraId="3632E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1900" w:type="dxa"/>
            <w:vMerge w:val="continue"/>
            <w:tcBorders>
              <w:top w:val="single" w:color="auto" w:sz="4" w:space="0"/>
              <w:left w:val="single" w:color="auto" w:sz="12" w:space="0"/>
              <w:bottom w:val="single" w:color="auto" w:sz="4" w:space="0"/>
              <w:right w:val="single" w:color="auto" w:sz="4" w:space="0"/>
            </w:tcBorders>
            <w:noWrap w:val="0"/>
            <w:vAlign w:val="center"/>
          </w:tcPr>
          <w:p w14:paraId="5D3DCEC0">
            <w:pPr>
              <w:keepNext w:val="0"/>
              <w:keepLines w:val="0"/>
              <w:suppressLineNumbers w:val="0"/>
              <w:spacing w:before="0" w:beforeAutospacing="0" w:after="0" w:afterAutospacing="0" w:line="240" w:lineRule="auto"/>
              <w:ind w:left="0" w:leftChars="0" w:right="0" w:rightChars="0"/>
              <w:jc w:val="left"/>
              <w:rPr>
                <w:rFonts w:hint="default" w:ascii="Times New Roman" w:hAnsi="Times New Roman" w:eastAsia="宋体" w:cs="Times New Roman"/>
                <w:color w:val="000000" w:themeColor="text1"/>
                <w:sz w:val="18"/>
                <w:szCs w:val="18"/>
                <w:lang w:val="en-US" w:eastAsia="zh-CN"/>
                <w14:textFill>
                  <w14:solidFill>
                    <w14:schemeClr w14:val="tx1"/>
                  </w14:solidFill>
                </w14:textFill>
              </w:rPr>
            </w:pPr>
          </w:p>
        </w:tc>
        <w:tc>
          <w:tcPr>
            <w:tcW w:w="1238" w:type="dxa"/>
            <w:vMerge w:val="continue"/>
            <w:tcBorders>
              <w:top w:val="single" w:color="auto" w:sz="4" w:space="0"/>
              <w:left w:val="single" w:color="auto" w:sz="4" w:space="0"/>
              <w:bottom w:val="single" w:color="auto" w:sz="4" w:space="0"/>
              <w:right w:val="single" w:color="auto" w:sz="4" w:space="0"/>
            </w:tcBorders>
            <w:noWrap w:val="0"/>
            <w:vAlign w:val="center"/>
          </w:tcPr>
          <w:p w14:paraId="57C25A71">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p>
        </w:tc>
        <w:tc>
          <w:tcPr>
            <w:tcW w:w="2512" w:type="dxa"/>
            <w:tcBorders>
              <w:top w:val="single" w:color="auto" w:sz="4" w:space="0"/>
              <w:left w:val="single" w:color="auto" w:sz="4" w:space="0"/>
              <w:bottom w:val="single" w:color="auto" w:sz="4" w:space="0"/>
              <w:right w:val="single" w:color="auto" w:sz="4" w:space="0"/>
            </w:tcBorders>
            <w:noWrap w:val="0"/>
            <w:vAlign w:val="center"/>
          </w:tcPr>
          <w:p w14:paraId="6B0E5F51">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t>吡啶-巴比</w:t>
            </w:r>
            <w: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t>土</w:t>
            </w:r>
            <w: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t>酸分光光度法</w:t>
            </w:r>
          </w:p>
        </w:tc>
        <w:tc>
          <w:tcPr>
            <w:tcW w:w="3131" w:type="dxa"/>
            <w:tcBorders>
              <w:top w:val="single" w:color="auto" w:sz="4" w:space="0"/>
              <w:left w:val="single" w:color="auto" w:sz="4" w:space="0"/>
              <w:bottom w:val="single" w:color="auto" w:sz="4" w:space="0"/>
              <w:right w:val="single" w:color="auto" w:sz="4" w:space="0"/>
            </w:tcBorders>
            <w:noWrap w:val="0"/>
            <w:vAlign w:val="center"/>
          </w:tcPr>
          <w:p w14:paraId="702D2CBF">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大洋、近岸、河口及沿岸排污口</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水体</w:t>
            </w:r>
          </w:p>
        </w:tc>
        <w:tc>
          <w:tcPr>
            <w:tcW w:w="1486" w:type="dxa"/>
            <w:tcBorders>
              <w:top w:val="single" w:color="auto" w:sz="4" w:space="0"/>
              <w:left w:val="single" w:color="auto" w:sz="4" w:space="0"/>
              <w:bottom w:val="single" w:color="auto" w:sz="4" w:space="0"/>
              <w:right w:val="single" w:color="auto" w:sz="4" w:space="0"/>
            </w:tcBorders>
            <w:noWrap w:val="0"/>
            <w:vAlign w:val="center"/>
          </w:tcPr>
          <w:p w14:paraId="0F3337DF">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0.0003</w:t>
            </w:r>
          </w:p>
        </w:tc>
        <w:tc>
          <w:tcPr>
            <w:tcW w:w="4067" w:type="dxa"/>
            <w:vMerge w:val="continue"/>
            <w:tcBorders>
              <w:top w:val="single" w:color="auto" w:sz="4" w:space="0"/>
              <w:left w:val="single" w:color="auto" w:sz="4" w:space="0"/>
              <w:bottom w:val="single" w:color="auto" w:sz="4" w:space="0"/>
              <w:right w:val="single" w:color="auto" w:sz="12" w:space="0"/>
            </w:tcBorders>
            <w:noWrap w:val="0"/>
            <w:vAlign w:val="center"/>
          </w:tcPr>
          <w:p w14:paraId="1FA32EE0">
            <w:pPr>
              <w:keepNext w:val="0"/>
              <w:keepLines w:val="0"/>
              <w:suppressLineNumbers w:val="0"/>
              <w:spacing w:before="0" w:beforeAutospacing="0" w:after="0" w:afterAutospacing="0" w:line="240" w:lineRule="auto"/>
              <w:ind w:left="0" w:leftChars="0" w:right="0" w:rightChars="0"/>
              <w:jc w:val="left"/>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p>
        </w:tc>
      </w:tr>
      <w:tr w14:paraId="7A519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1900" w:type="dxa"/>
            <w:tcBorders>
              <w:top w:val="single" w:color="auto" w:sz="4" w:space="0"/>
              <w:left w:val="single" w:color="auto" w:sz="12" w:space="0"/>
              <w:bottom w:val="single" w:color="auto" w:sz="4" w:space="0"/>
              <w:right w:val="single" w:color="auto" w:sz="4" w:space="0"/>
            </w:tcBorders>
            <w:noWrap w:val="0"/>
            <w:vAlign w:val="center"/>
          </w:tcPr>
          <w:p w14:paraId="61837962">
            <w:pPr>
              <w:keepNext w:val="0"/>
              <w:keepLines w:val="0"/>
              <w:suppressLineNumbers w:val="0"/>
              <w:spacing w:before="0" w:beforeAutospacing="0" w:after="0" w:afterAutospacing="0" w:line="240" w:lineRule="auto"/>
              <w:ind w:left="0" w:leftChars="0" w:right="0" w:rightChars="0"/>
              <w:jc w:val="left"/>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海洋监测技术规程 第1部分：海水</w:t>
            </w:r>
          </w:p>
        </w:tc>
        <w:tc>
          <w:tcPr>
            <w:tcW w:w="1238" w:type="dxa"/>
            <w:tcBorders>
              <w:top w:val="single" w:color="auto" w:sz="4" w:space="0"/>
              <w:left w:val="single" w:color="auto" w:sz="4" w:space="0"/>
              <w:bottom w:val="single" w:color="auto" w:sz="4" w:space="0"/>
              <w:right w:val="single" w:color="auto" w:sz="4" w:space="0"/>
            </w:tcBorders>
            <w:noWrap w:val="0"/>
            <w:vAlign w:val="center"/>
          </w:tcPr>
          <w:p w14:paraId="4D81DE65">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HY/T 147.1-2013</w:t>
            </w:r>
          </w:p>
        </w:tc>
        <w:tc>
          <w:tcPr>
            <w:tcW w:w="2512" w:type="dxa"/>
            <w:tcBorders>
              <w:top w:val="single" w:color="auto" w:sz="4" w:space="0"/>
              <w:left w:val="single" w:color="auto" w:sz="4" w:space="0"/>
              <w:bottom w:val="single" w:color="auto" w:sz="4" w:space="0"/>
              <w:right w:val="single" w:color="auto" w:sz="4" w:space="0"/>
            </w:tcBorders>
            <w:noWrap w:val="0"/>
            <w:vAlign w:val="center"/>
          </w:tcPr>
          <w:p w14:paraId="77F320A5">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便携式光谱仪法</w:t>
            </w:r>
          </w:p>
        </w:tc>
        <w:tc>
          <w:tcPr>
            <w:tcW w:w="3131" w:type="dxa"/>
            <w:tcBorders>
              <w:top w:val="single" w:color="auto" w:sz="4" w:space="0"/>
              <w:left w:val="single" w:color="auto" w:sz="4" w:space="0"/>
              <w:bottom w:val="single" w:color="auto" w:sz="4" w:space="0"/>
              <w:right w:val="single" w:color="auto" w:sz="4" w:space="0"/>
            </w:tcBorders>
            <w:noWrap w:val="0"/>
            <w:vAlign w:val="center"/>
          </w:tcPr>
          <w:p w14:paraId="195930EA">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河口及入海排污口</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水体</w:t>
            </w:r>
          </w:p>
        </w:tc>
        <w:tc>
          <w:tcPr>
            <w:tcW w:w="1486" w:type="dxa"/>
            <w:tcBorders>
              <w:top w:val="single" w:color="auto" w:sz="4" w:space="0"/>
              <w:left w:val="single" w:color="auto" w:sz="4" w:space="0"/>
              <w:bottom w:val="single" w:color="auto" w:sz="4" w:space="0"/>
              <w:right w:val="single" w:color="auto" w:sz="4" w:space="0"/>
            </w:tcBorders>
            <w:noWrap w:val="0"/>
            <w:vAlign w:val="center"/>
          </w:tcPr>
          <w:p w14:paraId="4C34FC29">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0.0135</w:t>
            </w:r>
          </w:p>
        </w:tc>
        <w:tc>
          <w:tcPr>
            <w:tcW w:w="4067" w:type="dxa"/>
            <w:tcBorders>
              <w:top w:val="single" w:color="auto" w:sz="4" w:space="0"/>
              <w:left w:val="single" w:color="auto" w:sz="4" w:space="0"/>
              <w:bottom w:val="single" w:color="auto" w:sz="4" w:space="0"/>
              <w:right w:val="single" w:color="auto" w:sz="12" w:space="0"/>
            </w:tcBorders>
            <w:noWrap w:val="0"/>
            <w:vAlign w:val="center"/>
          </w:tcPr>
          <w:p w14:paraId="61A6F371">
            <w:pPr>
              <w:keepNext w:val="0"/>
              <w:keepLines w:val="0"/>
              <w:suppressLineNumbers w:val="0"/>
              <w:spacing w:before="0" w:beforeAutospacing="0" w:after="0" w:afterAutospacing="0" w:line="240" w:lineRule="auto"/>
              <w:ind w:left="0" w:leftChars="0" w:right="0" w:rightChars="0"/>
              <w:jc w:val="left"/>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检出限高于海水水质标准一类</w:t>
            </w:r>
            <w: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t>限</w:t>
            </w: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值0.005mg/L</w:t>
            </w:r>
          </w:p>
        </w:tc>
      </w:tr>
      <w:tr w14:paraId="46E62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exact"/>
          <w:jc w:val="center"/>
        </w:trPr>
        <w:tc>
          <w:tcPr>
            <w:tcW w:w="1900" w:type="dxa"/>
            <w:vMerge w:val="restart"/>
            <w:tcBorders>
              <w:top w:val="single" w:color="auto" w:sz="4" w:space="0"/>
              <w:left w:val="single" w:color="auto" w:sz="12" w:space="0"/>
              <w:bottom w:val="single" w:color="auto" w:sz="4" w:space="0"/>
              <w:right w:val="single" w:color="auto" w:sz="4" w:space="0"/>
            </w:tcBorders>
            <w:noWrap w:val="0"/>
            <w:vAlign w:val="center"/>
          </w:tcPr>
          <w:p w14:paraId="5EFAFDD3">
            <w:pPr>
              <w:keepNext w:val="0"/>
              <w:keepLines w:val="0"/>
              <w:suppressLineNumbers w:val="0"/>
              <w:spacing w:before="0" w:beforeAutospacing="0" w:after="0" w:afterAutospacing="0" w:line="240" w:lineRule="auto"/>
              <w:ind w:left="0" w:leftChars="0" w:right="0" w:rightChars="0"/>
              <w:jc w:val="left"/>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水质 氰化物的测定流动注射-分光光度法</w:t>
            </w:r>
          </w:p>
        </w:tc>
        <w:tc>
          <w:tcPr>
            <w:tcW w:w="1238" w:type="dxa"/>
            <w:vMerge w:val="restart"/>
            <w:tcBorders>
              <w:top w:val="single" w:color="auto" w:sz="4" w:space="0"/>
              <w:left w:val="single" w:color="auto" w:sz="4" w:space="0"/>
              <w:bottom w:val="single" w:color="auto" w:sz="4" w:space="0"/>
              <w:right w:val="single" w:color="auto" w:sz="4" w:space="0"/>
            </w:tcBorders>
            <w:noWrap w:val="0"/>
            <w:vAlign w:val="center"/>
          </w:tcPr>
          <w:p w14:paraId="6962BAD9">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 xml:space="preserve">HJ </w:t>
            </w:r>
          </w:p>
          <w:p w14:paraId="1D0CB495">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823-2017</w:t>
            </w:r>
          </w:p>
        </w:tc>
        <w:tc>
          <w:tcPr>
            <w:tcW w:w="2512" w:type="dxa"/>
            <w:tcBorders>
              <w:top w:val="single" w:color="auto" w:sz="4" w:space="0"/>
              <w:left w:val="single" w:color="auto" w:sz="4" w:space="0"/>
              <w:bottom w:val="single" w:color="auto" w:sz="4" w:space="0"/>
              <w:right w:val="single" w:color="auto" w:sz="4" w:space="0"/>
            </w:tcBorders>
            <w:noWrap w:val="0"/>
            <w:vAlign w:val="center"/>
          </w:tcPr>
          <w:p w14:paraId="1FB6B01C">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异烟酸-巴比妥酸分光光度法</w:t>
            </w:r>
          </w:p>
        </w:tc>
        <w:tc>
          <w:tcPr>
            <w:tcW w:w="3131" w:type="dxa"/>
            <w:vMerge w:val="restart"/>
            <w:tcBorders>
              <w:top w:val="single" w:color="auto" w:sz="4" w:space="0"/>
              <w:left w:val="single" w:color="auto" w:sz="4" w:space="0"/>
              <w:bottom w:val="single" w:color="auto" w:sz="4" w:space="0"/>
              <w:right w:val="single" w:color="auto" w:sz="4" w:space="0"/>
            </w:tcBorders>
            <w:noWrap w:val="0"/>
            <w:vAlign w:val="center"/>
          </w:tcPr>
          <w:p w14:paraId="0A2C44F5">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地表水、地下水、生活污水和工业</w:t>
            </w:r>
          </w:p>
          <w:p w14:paraId="0E3FF954">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废水</w:t>
            </w:r>
          </w:p>
        </w:tc>
        <w:tc>
          <w:tcPr>
            <w:tcW w:w="1486" w:type="dxa"/>
            <w:tcBorders>
              <w:top w:val="single" w:color="auto" w:sz="4" w:space="0"/>
              <w:left w:val="single" w:color="auto" w:sz="4" w:space="0"/>
              <w:bottom w:val="single" w:color="auto" w:sz="4" w:space="0"/>
              <w:right w:val="single" w:color="auto" w:sz="4" w:space="0"/>
            </w:tcBorders>
            <w:noWrap w:val="0"/>
            <w:vAlign w:val="center"/>
          </w:tcPr>
          <w:p w14:paraId="2F45B856">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0.001</w:t>
            </w:r>
          </w:p>
        </w:tc>
        <w:tc>
          <w:tcPr>
            <w:tcW w:w="4067" w:type="dxa"/>
            <w:vMerge w:val="restart"/>
            <w:tcBorders>
              <w:top w:val="single" w:color="auto" w:sz="4" w:space="0"/>
              <w:left w:val="single" w:color="auto" w:sz="4" w:space="0"/>
              <w:bottom w:val="single" w:color="auto" w:sz="4" w:space="0"/>
              <w:right w:val="single" w:color="auto" w:sz="12" w:space="0"/>
            </w:tcBorders>
            <w:noWrap w:val="0"/>
            <w:vAlign w:val="center"/>
          </w:tcPr>
          <w:p w14:paraId="3F529C52">
            <w:pPr>
              <w:keepNext w:val="0"/>
              <w:keepLines w:val="0"/>
              <w:suppressLineNumbers w:val="0"/>
              <w:spacing w:before="0" w:beforeAutospacing="0" w:after="0" w:afterAutospacing="0" w:line="240" w:lineRule="auto"/>
              <w:ind w:left="0" w:leftChars="0" w:right="0" w:rightChars="0"/>
              <w:jc w:val="left"/>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适用范围未涵盖大洋、河口、近岸海域水体</w:t>
            </w:r>
          </w:p>
        </w:tc>
      </w:tr>
      <w:tr w14:paraId="2EE9B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jc w:val="center"/>
        </w:trPr>
        <w:tc>
          <w:tcPr>
            <w:tcW w:w="1900" w:type="dxa"/>
            <w:vMerge w:val="continue"/>
            <w:tcBorders>
              <w:top w:val="single" w:color="auto" w:sz="4" w:space="0"/>
              <w:left w:val="single" w:color="auto" w:sz="12" w:space="0"/>
              <w:bottom w:val="single" w:color="auto" w:sz="4" w:space="0"/>
              <w:right w:val="single" w:color="auto" w:sz="4" w:space="0"/>
            </w:tcBorders>
            <w:noWrap w:val="0"/>
            <w:vAlign w:val="center"/>
          </w:tcPr>
          <w:p w14:paraId="559C30DD">
            <w:pPr>
              <w:keepNext w:val="0"/>
              <w:keepLines w:val="0"/>
              <w:suppressLineNumbers w:val="0"/>
              <w:spacing w:before="0" w:beforeAutospacing="0" w:after="0" w:afterAutospacing="0" w:line="240" w:lineRule="auto"/>
              <w:ind w:left="0" w:leftChars="0" w:right="0" w:rightChars="0"/>
              <w:jc w:val="left"/>
              <w:rPr>
                <w:rFonts w:hint="default" w:ascii="Times New Roman" w:hAnsi="Times New Roman" w:eastAsia="宋体" w:cs="Times New Roman"/>
                <w:color w:val="000000" w:themeColor="text1"/>
                <w:sz w:val="18"/>
                <w:szCs w:val="18"/>
                <w:lang w:val="en-US" w:eastAsia="zh-CN"/>
                <w14:textFill>
                  <w14:solidFill>
                    <w14:schemeClr w14:val="tx1"/>
                  </w14:solidFill>
                </w14:textFill>
              </w:rPr>
            </w:pPr>
          </w:p>
        </w:tc>
        <w:tc>
          <w:tcPr>
            <w:tcW w:w="1238" w:type="dxa"/>
            <w:vMerge w:val="continue"/>
            <w:tcBorders>
              <w:top w:val="single" w:color="auto" w:sz="4" w:space="0"/>
              <w:left w:val="single" w:color="auto" w:sz="4" w:space="0"/>
              <w:bottom w:val="single" w:color="auto" w:sz="4" w:space="0"/>
              <w:right w:val="single" w:color="auto" w:sz="4" w:space="0"/>
            </w:tcBorders>
            <w:noWrap w:val="0"/>
            <w:vAlign w:val="center"/>
          </w:tcPr>
          <w:p w14:paraId="640EF9BC">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p>
        </w:tc>
        <w:tc>
          <w:tcPr>
            <w:tcW w:w="2512" w:type="dxa"/>
            <w:tcBorders>
              <w:top w:val="single" w:color="auto" w:sz="4" w:space="0"/>
              <w:left w:val="single" w:color="auto" w:sz="4" w:space="0"/>
              <w:bottom w:val="single" w:color="auto" w:sz="4" w:space="0"/>
              <w:right w:val="single" w:color="auto" w:sz="4" w:space="0"/>
            </w:tcBorders>
            <w:noWrap w:val="0"/>
            <w:vAlign w:val="center"/>
          </w:tcPr>
          <w:p w14:paraId="4A06251B">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吡啶-巴比妥酸分光光度法</w:t>
            </w:r>
          </w:p>
        </w:tc>
        <w:tc>
          <w:tcPr>
            <w:tcW w:w="3131" w:type="dxa"/>
            <w:vMerge w:val="continue"/>
            <w:tcBorders>
              <w:top w:val="single" w:color="auto" w:sz="4" w:space="0"/>
              <w:left w:val="single" w:color="auto" w:sz="4" w:space="0"/>
              <w:bottom w:val="single" w:color="auto" w:sz="4" w:space="0"/>
              <w:right w:val="single" w:color="auto" w:sz="4" w:space="0"/>
            </w:tcBorders>
            <w:noWrap w:val="0"/>
            <w:vAlign w:val="center"/>
          </w:tcPr>
          <w:p w14:paraId="57960090">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p>
        </w:tc>
        <w:tc>
          <w:tcPr>
            <w:tcW w:w="1486" w:type="dxa"/>
            <w:tcBorders>
              <w:top w:val="single" w:color="auto" w:sz="4" w:space="0"/>
              <w:left w:val="single" w:color="auto" w:sz="4" w:space="0"/>
              <w:bottom w:val="single" w:color="auto" w:sz="4" w:space="0"/>
              <w:right w:val="single" w:color="auto" w:sz="4" w:space="0"/>
            </w:tcBorders>
            <w:noWrap w:val="0"/>
            <w:vAlign w:val="center"/>
          </w:tcPr>
          <w:p w14:paraId="123B40D6">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0.002</w:t>
            </w:r>
          </w:p>
        </w:tc>
        <w:tc>
          <w:tcPr>
            <w:tcW w:w="4067" w:type="dxa"/>
            <w:vMerge w:val="continue"/>
            <w:tcBorders>
              <w:top w:val="single" w:color="auto" w:sz="4" w:space="0"/>
              <w:left w:val="single" w:color="auto" w:sz="4" w:space="0"/>
              <w:bottom w:val="single" w:color="auto" w:sz="4" w:space="0"/>
              <w:right w:val="single" w:color="auto" w:sz="12" w:space="0"/>
            </w:tcBorders>
            <w:noWrap w:val="0"/>
            <w:vAlign w:val="center"/>
          </w:tcPr>
          <w:p w14:paraId="7B735FB8">
            <w:pPr>
              <w:keepNext w:val="0"/>
              <w:keepLines w:val="0"/>
              <w:suppressLineNumbers w:val="0"/>
              <w:spacing w:before="0" w:beforeAutospacing="0" w:after="0" w:afterAutospacing="0" w:line="240" w:lineRule="auto"/>
              <w:ind w:left="0" w:leftChars="0" w:right="0" w:rightChars="0"/>
              <w:jc w:val="left"/>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p>
        </w:tc>
      </w:tr>
      <w:tr w14:paraId="34CE6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1900" w:type="dxa"/>
            <w:vMerge w:val="restart"/>
            <w:tcBorders>
              <w:top w:val="single" w:color="auto" w:sz="4" w:space="0"/>
              <w:left w:val="single" w:color="auto" w:sz="12" w:space="0"/>
              <w:bottom w:val="single" w:color="auto" w:sz="4" w:space="0"/>
              <w:right w:val="single" w:color="auto" w:sz="4" w:space="0"/>
            </w:tcBorders>
            <w:noWrap w:val="0"/>
            <w:vAlign w:val="center"/>
          </w:tcPr>
          <w:p w14:paraId="1FCEED8A">
            <w:pPr>
              <w:keepNext w:val="0"/>
              <w:keepLines w:val="0"/>
              <w:suppressLineNumbers w:val="0"/>
              <w:spacing w:before="0" w:beforeAutospacing="0" w:after="0" w:afterAutospacing="0" w:line="240" w:lineRule="auto"/>
              <w:ind w:left="0" w:leftChars="0" w:right="0" w:rightChars="0"/>
              <w:jc w:val="left"/>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水质 氰化物的测定 容量法和分光光度法</w:t>
            </w:r>
          </w:p>
        </w:tc>
        <w:tc>
          <w:tcPr>
            <w:tcW w:w="1238" w:type="dxa"/>
            <w:vMerge w:val="restart"/>
            <w:tcBorders>
              <w:top w:val="single" w:color="auto" w:sz="4" w:space="0"/>
              <w:left w:val="single" w:color="auto" w:sz="4" w:space="0"/>
              <w:bottom w:val="single" w:color="auto" w:sz="4" w:space="0"/>
              <w:right w:val="single" w:color="auto" w:sz="4" w:space="0"/>
            </w:tcBorders>
            <w:noWrap w:val="0"/>
            <w:vAlign w:val="center"/>
          </w:tcPr>
          <w:p w14:paraId="47BF97E7">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 xml:space="preserve">HJ </w:t>
            </w:r>
          </w:p>
          <w:p w14:paraId="6394D5E1">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484-2009</w:t>
            </w:r>
          </w:p>
        </w:tc>
        <w:tc>
          <w:tcPr>
            <w:tcW w:w="2512" w:type="dxa"/>
            <w:tcBorders>
              <w:top w:val="single" w:color="auto" w:sz="4" w:space="0"/>
              <w:left w:val="single" w:color="auto" w:sz="4" w:space="0"/>
              <w:bottom w:val="single" w:color="auto" w:sz="4" w:space="0"/>
              <w:right w:val="single" w:color="auto" w:sz="4" w:space="0"/>
            </w:tcBorders>
            <w:noWrap w:val="0"/>
            <w:vAlign w:val="center"/>
          </w:tcPr>
          <w:p w14:paraId="05322A36">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异烟酸-巴比妥酸分光光度法</w:t>
            </w:r>
          </w:p>
        </w:tc>
        <w:tc>
          <w:tcPr>
            <w:tcW w:w="3131" w:type="dxa"/>
            <w:vMerge w:val="restart"/>
            <w:tcBorders>
              <w:top w:val="single" w:color="auto" w:sz="4" w:space="0"/>
              <w:left w:val="single" w:color="auto" w:sz="4" w:space="0"/>
              <w:bottom w:val="single" w:color="auto" w:sz="4" w:space="0"/>
              <w:right w:val="single" w:color="auto" w:sz="4" w:space="0"/>
            </w:tcBorders>
            <w:noWrap w:val="0"/>
            <w:vAlign w:val="center"/>
          </w:tcPr>
          <w:p w14:paraId="6BE67C44">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地表水、地下水、生活污水和工业</w:t>
            </w:r>
          </w:p>
          <w:p w14:paraId="36739741">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废水</w:t>
            </w:r>
          </w:p>
        </w:tc>
        <w:tc>
          <w:tcPr>
            <w:tcW w:w="1486" w:type="dxa"/>
            <w:tcBorders>
              <w:top w:val="single" w:color="auto" w:sz="4" w:space="0"/>
              <w:left w:val="single" w:color="auto" w:sz="4" w:space="0"/>
              <w:bottom w:val="single" w:color="auto" w:sz="4" w:space="0"/>
              <w:right w:val="single" w:color="auto" w:sz="4" w:space="0"/>
            </w:tcBorders>
            <w:noWrap w:val="0"/>
            <w:vAlign w:val="center"/>
          </w:tcPr>
          <w:p w14:paraId="3034CB25">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0.001</w:t>
            </w:r>
          </w:p>
        </w:tc>
        <w:tc>
          <w:tcPr>
            <w:tcW w:w="4067" w:type="dxa"/>
            <w:vMerge w:val="restart"/>
            <w:tcBorders>
              <w:top w:val="single" w:color="auto" w:sz="4" w:space="0"/>
              <w:left w:val="single" w:color="auto" w:sz="4" w:space="0"/>
              <w:bottom w:val="single" w:color="auto" w:sz="4" w:space="0"/>
              <w:right w:val="single" w:color="auto" w:sz="12" w:space="0"/>
            </w:tcBorders>
            <w:noWrap w:val="0"/>
            <w:vAlign w:val="center"/>
          </w:tcPr>
          <w:p w14:paraId="4807A43C">
            <w:pPr>
              <w:keepNext w:val="0"/>
              <w:keepLines w:val="0"/>
              <w:suppressLineNumbers w:val="0"/>
              <w:spacing w:before="0" w:beforeAutospacing="0" w:after="0" w:afterAutospacing="0" w:line="240" w:lineRule="auto"/>
              <w:ind w:left="0" w:leftChars="0" w:right="0" w:rightChars="0"/>
              <w:jc w:val="left"/>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sz w:val="18"/>
                <w:szCs w:val="18"/>
                <w:lang w:val="en-US" w:eastAsia="zh-CN"/>
              </w:rPr>
              <w:t>样品分析过程繁琐、周期长、重现性差，</w:t>
            </w:r>
            <w:r>
              <w:rPr>
                <w:rFonts w:hint="eastAsia" w:ascii="Times New Roman" w:hAnsi="Times New Roman" w:eastAsia="宋体" w:cs="Times New Roman"/>
                <w:sz w:val="18"/>
                <w:szCs w:val="18"/>
                <w:lang w:val="en-US" w:eastAsia="zh-CN"/>
              </w:rPr>
              <w:t>存在</w:t>
            </w:r>
            <w:r>
              <w:rPr>
                <w:rFonts w:hint="default" w:ascii="Times New Roman" w:hAnsi="Times New Roman" w:eastAsia="宋体" w:cs="Times New Roman"/>
                <w:sz w:val="18"/>
                <w:szCs w:val="18"/>
                <w:lang w:val="en-US" w:eastAsia="zh-CN"/>
              </w:rPr>
              <w:t>二次污染及职业危害</w:t>
            </w:r>
            <w:r>
              <w:rPr>
                <w:rFonts w:hint="eastAsia" w:ascii="Times New Roman" w:hAnsi="Times New Roman" w:eastAsia="宋体" w:cs="Times New Roman"/>
                <w:sz w:val="18"/>
                <w:szCs w:val="18"/>
                <w:lang w:val="en-US" w:eastAsia="zh-CN"/>
              </w:rPr>
              <w:t>隐患</w:t>
            </w:r>
            <w:r>
              <w:rPr>
                <w:rFonts w:hint="default" w:ascii="Times New Roman" w:hAnsi="Times New Roman" w:eastAsia="宋体" w:cs="Times New Roman"/>
                <w:sz w:val="18"/>
                <w:szCs w:val="18"/>
                <w:lang w:val="en-US" w:eastAsia="zh-CN"/>
              </w:rPr>
              <w:t>（吡啶恶臭，毒性大）</w:t>
            </w:r>
          </w:p>
        </w:tc>
      </w:tr>
      <w:tr w14:paraId="0DB3C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exact"/>
          <w:jc w:val="center"/>
        </w:trPr>
        <w:tc>
          <w:tcPr>
            <w:tcW w:w="1900" w:type="dxa"/>
            <w:vMerge w:val="continue"/>
            <w:tcBorders>
              <w:top w:val="single" w:color="auto" w:sz="4" w:space="0"/>
              <w:left w:val="single" w:color="auto" w:sz="12" w:space="0"/>
              <w:bottom w:val="single" w:color="auto" w:sz="4" w:space="0"/>
              <w:right w:val="single" w:color="auto" w:sz="4" w:space="0"/>
            </w:tcBorders>
            <w:noWrap w:val="0"/>
            <w:vAlign w:val="center"/>
          </w:tcPr>
          <w:p w14:paraId="625B4711">
            <w:pPr>
              <w:keepNext w:val="0"/>
              <w:keepLines w:val="0"/>
              <w:suppressLineNumbers w:val="0"/>
              <w:spacing w:before="0" w:beforeAutospacing="0" w:after="0" w:afterAutospacing="0" w:line="240" w:lineRule="auto"/>
              <w:ind w:left="0" w:leftChars="0" w:right="0" w:rightChars="0"/>
              <w:jc w:val="left"/>
              <w:rPr>
                <w:rFonts w:hint="default" w:ascii="Times New Roman" w:hAnsi="Times New Roman" w:eastAsia="宋体" w:cs="Times New Roman"/>
                <w:color w:val="000000" w:themeColor="text1"/>
                <w:sz w:val="18"/>
                <w:szCs w:val="18"/>
                <w:lang w:val="en-US" w:eastAsia="zh-CN"/>
                <w14:textFill>
                  <w14:solidFill>
                    <w14:schemeClr w14:val="tx1"/>
                  </w14:solidFill>
                </w14:textFill>
              </w:rPr>
            </w:pPr>
          </w:p>
        </w:tc>
        <w:tc>
          <w:tcPr>
            <w:tcW w:w="1238" w:type="dxa"/>
            <w:vMerge w:val="continue"/>
            <w:tcBorders>
              <w:top w:val="single" w:color="auto" w:sz="4" w:space="0"/>
              <w:left w:val="single" w:color="auto" w:sz="4" w:space="0"/>
              <w:bottom w:val="single" w:color="auto" w:sz="4" w:space="0"/>
              <w:right w:val="single" w:color="auto" w:sz="4" w:space="0"/>
            </w:tcBorders>
            <w:noWrap w:val="0"/>
            <w:vAlign w:val="center"/>
          </w:tcPr>
          <w:p w14:paraId="7F0226FC">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p>
        </w:tc>
        <w:tc>
          <w:tcPr>
            <w:tcW w:w="2512" w:type="dxa"/>
            <w:tcBorders>
              <w:top w:val="single" w:color="auto" w:sz="4" w:space="0"/>
              <w:left w:val="single" w:color="auto" w:sz="4" w:space="0"/>
              <w:bottom w:val="single" w:color="auto" w:sz="4" w:space="0"/>
              <w:right w:val="single" w:color="auto" w:sz="4" w:space="0"/>
            </w:tcBorders>
            <w:noWrap w:val="0"/>
            <w:vAlign w:val="center"/>
          </w:tcPr>
          <w:p w14:paraId="203F48E4">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吡啶-巴比妥酸分光光度法</w:t>
            </w:r>
          </w:p>
        </w:tc>
        <w:tc>
          <w:tcPr>
            <w:tcW w:w="3131" w:type="dxa"/>
            <w:vMerge w:val="continue"/>
            <w:tcBorders>
              <w:top w:val="single" w:color="auto" w:sz="4" w:space="0"/>
              <w:left w:val="single" w:color="auto" w:sz="4" w:space="0"/>
              <w:bottom w:val="single" w:color="auto" w:sz="4" w:space="0"/>
              <w:right w:val="single" w:color="auto" w:sz="4" w:space="0"/>
            </w:tcBorders>
            <w:noWrap w:val="0"/>
            <w:vAlign w:val="center"/>
          </w:tcPr>
          <w:p w14:paraId="095B3E9F">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p>
        </w:tc>
        <w:tc>
          <w:tcPr>
            <w:tcW w:w="1486" w:type="dxa"/>
            <w:tcBorders>
              <w:top w:val="single" w:color="auto" w:sz="4" w:space="0"/>
              <w:left w:val="single" w:color="auto" w:sz="4" w:space="0"/>
              <w:bottom w:val="single" w:color="auto" w:sz="4" w:space="0"/>
              <w:right w:val="single" w:color="auto" w:sz="4" w:space="0"/>
            </w:tcBorders>
            <w:noWrap w:val="0"/>
            <w:vAlign w:val="center"/>
          </w:tcPr>
          <w:p w14:paraId="25D9794C">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0.002</w:t>
            </w:r>
          </w:p>
        </w:tc>
        <w:tc>
          <w:tcPr>
            <w:tcW w:w="4067" w:type="dxa"/>
            <w:vMerge w:val="continue"/>
            <w:tcBorders>
              <w:top w:val="single" w:color="auto" w:sz="4" w:space="0"/>
              <w:left w:val="single" w:color="auto" w:sz="4" w:space="0"/>
              <w:bottom w:val="single" w:color="auto" w:sz="4" w:space="0"/>
              <w:right w:val="single" w:color="auto" w:sz="12" w:space="0"/>
            </w:tcBorders>
            <w:noWrap w:val="0"/>
            <w:vAlign w:val="center"/>
          </w:tcPr>
          <w:p w14:paraId="3E7D7E24">
            <w:pPr>
              <w:keepNext w:val="0"/>
              <w:keepLines w:val="0"/>
              <w:suppressLineNumbers w:val="0"/>
              <w:spacing w:before="0" w:beforeAutospacing="0" w:after="0" w:afterAutospacing="0" w:line="240" w:lineRule="auto"/>
              <w:ind w:left="0" w:leftChars="0" w:right="0" w:rightChars="0"/>
              <w:jc w:val="left"/>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p>
        </w:tc>
      </w:tr>
      <w:tr w14:paraId="29D3B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exact"/>
          <w:jc w:val="center"/>
        </w:trPr>
        <w:tc>
          <w:tcPr>
            <w:tcW w:w="1900" w:type="dxa"/>
            <w:vMerge w:val="continue"/>
            <w:tcBorders>
              <w:top w:val="single" w:color="auto" w:sz="4" w:space="0"/>
              <w:left w:val="single" w:color="auto" w:sz="12" w:space="0"/>
              <w:bottom w:val="single" w:color="auto" w:sz="4" w:space="0"/>
              <w:right w:val="single" w:color="auto" w:sz="4" w:space="0"/>
            </w:tcBorders>
            <w:noWrap w:val="0"/>
            <w:vAlign w:val="center"/>
          </w:tcPr>
          <w:p w14:paraId="1F66A9AF">
            <w:pPr>
              <w:keepNext w:val="0"/>
              <w:keepLines w:val="0"/>
              <w:suppressLineNumbers w:val="0"/>
              <w:spacing w:before="0" w:beforeAutospacing="0" w:after="0" w:afterAutospacing="0" w:line="240" w:lineRule="auto"/>
              <w:ind w:left="0" w:leftChars="0" w:right="0" w:rightChars="0"/>
              <w:jc w:val="left"/>
              <w:rPr>
                <w:rFonts w:hint="default" w:ascii="Times New Roman" w:hAnsi="Times New Roman" w:eastAsia="宋体" w:cs="Times New Roman"/>
                <w:color w:val="000000" w:themeColor="text1"/>
                <w:sz w:val="18"/>
                <w:szCs w:val="18"/>
                <w:lang w:val="en-US" w:eastAsia="zh-CN"/>
                <w14:textFill>
                  <w14:solidFill>
                    <w14:schemeClr w14:val="tx1"/>
                  </w14:solidFill>
                </w14:textFill>
              </w:rPr>
            </w:pPr>
          </w:p>
        </w:tc>
        <w:tc>
          <w:tcPr>
            <w:tcW w:w="1238" w:type="dxa"/>
            <w:vMerge w:val="continue"/>
            <w:tcBorders>
              <w:top w:val="single" w:color="auto" w:sz="4" w:space="0"/>
              <w:left w:val="single" w:color="auto" w:sz="4" w:space="0"/>
              <w:bottom w:val="single" w:color="auto" w:sz="4" w:space="0"/>
              <w:right w:val="single" w:color="auto" w:sz="4" w:space="0"/>
            </w:tcBorders>
            <w:noWrap w:val="0"/>
            <w:vAlign w:val="center"/>
          </w:tcPr>
          <w:p w14:paraId="2E73FC12">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p>
        </w:tc>
        <w:tc>
          <w:tcPr>
            <w:tcW w:w="2512" w:type="dxa"/>
            <w:tcBorders>
              <w:top w:val="single" w:color="auto" w:sz="4" w:space="0"/>
              <w:left w:val="single" w:color="auto" w:sz="4" w:space="0"/>
              <w:bottom w:val="single" w:color="auto" w:sz="4" w:space="0"/>
              <w:right w:val="single" w:color="auto" w:sz="4" w:space="0"/>
            </w:tcBorders>
            <w:noWrap w:val="0"/>
            <w:vAlign w:val="center"/>
          </w:tcPr>
          <w:p w14:paraId="5EEE7C5E">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异烟酸-吡唑啉酮分光光度法</w:t>
            </w:r>
          </w:p>
        </w:tc>
        <w:tc>
          <w:tcPr>
            <w:tcW w:w="3131" w:type="dxa"/>
            <w:vMerge w:val="continue"/>
            <w:tcBorders>
              <w:top w:val="single" w:color="auto" w:sz="4" w:space="0"/>
              <w:left w:val="single" w:color="auto" w:sz="4" w:space="0"/>
              <w:bottom w:val="single" w:color="auto" w:sz="4" w:space="0"/>
              <w:right w:val="single" w:color="auto" w:sz="4" w:space="0"/>
            </w:tcBorders>
            <w:noWrap w:val="0"/>
            <w:vAlign w:val="center"/>
          </w:tcPr>
          <w:p w14:paraId="3EB27373">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p>
        </w:tc>
        <w:tc>
          <w:tcPr>
            <w:tcW w:w="1486" w:type="dxa"/>
            <w:tcBorders>
              <w:top w:val="single" w:color="auto" w:sz="4" w:space="0"/>
              <w:left w:val="single" w:color="auto" w:sz="4" w:space="0"/>
              <w:bottom w:val="single" w:color="auto" w:sz="4" w:space="0"/>
              <w:right w:val="single" w:color="auto" w:sz="4" w:space="0"/>
            </w:tcBorders>
            <w:noWrap w:val="0"/>
            <w:vAlign w:val="center"/>
          </w:tcPr>
          <w:p w14:paraId="56D4F331">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0.004</w:t>
            </w:r>
          </w:p>
        </w:tc>
        <w:tc>
          <w:tcPr>
            <w:tcW w:w="4067" w:type="dxa"/>
            <w:vMerge w:val="continue"/>
            <w:tcBorders>
              <w:top w:val="single" w:color="auto" w:sz="4" w:space="0"/>
              <w:left w:val="single" w:color="auto" w:sz="4" w:space="0"/>
              <w:bottom w:val="single" w:color="auto" w:sz="4" w:space="0"/>
              <w:right w:val="single" w:color="auto" w:sz="12" w:space="0"/>
            </w:tcBorders>
            <w:noWrap w:val="0"/>
            <w:vAlign w:val="center"/>
          </w:tcPr>
          <w:p w14:paraId="3A604FD7">
            <w:pPr>
              <w:keepNext w:val="0"/>
              <w:keepLines w:val="0"/>
              <w:suppressLineNumbers w:val="0"/>
              <w:spacing w:before="0" w:beforeAutospacing="0" w:after="0" w:afterAutospacing="0" w:line="240" w:lineRule="auto"/>
              <w:ind w:left="0" w:leftChars="0" w:right="0" w:rightChars="0"/>
              <w:jc w:val="left"/>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p>
        </w:tc>
      </w:tr>
      <w:tr w14:paraId="0BC60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exact"/>
          <w:jc w:val="center"/>
        </w:trPr>
        <w:tc>
          <w:tcPr>
            <w:tcW w:w="1900" w:type="dxa"/>
            <w:vMerge w:val="continue"/>
            <w:tcBorders>
              <w:top w:val="single" w:color="auto" w:sz="4" w:space="0"/>
              <w:left w:val="single" w:color="auto" w:sz="12" w:space="0"/>
              <w:bottom w:val="single" w:color="auto" w:sz="4" w:space="0"/>
              <w:right w:val="single" w:color="auto" w:sz="4" w:space="0"/>
            </w:tcBorders>
            <w:noWrap w:val="0"/>
            <w:vAlign w:val="center"/>
          </w:tcPr>
          <w:p w14:paraId="1EF0D606">
            <w:pPr>
              <w:keepNext w:val="0"/>
              <w:keepLines w:val="0"/>
              <w:suppressLineNumbers w:val="0"/>
              <w:spacing w:before="0" w:beforeAutospacing="0" w:after="0" w:afterAutospacing="0" w:line="240" w:lineRule="auto"/>
              <w:ind w:left="0" w:leftChars="0" w:right="0" w:rightChars="0"/>
              <w:jc w:val="left"/>
              <w:rPr>
                <w:rFonts w:hint="default" w:ascii="Times New Roman" w:hAnsi="Times New Roman" w:eastAsia="宋体" w:cs="Times New Roman"/>
                <w:color w:val="000000" w:themeColor="text1"/>
                <w:sz w:val="18"/>
                <w:szCs w:val="18"/>
                <w:lang w:val="en-US" w:eastAsia="zh-CN"/>
                <w14:textFill>
                  <w14:solidFill>
                    <w14:schemeClr w14:val="tx1"/>
                  </w14:solidFill>
                </w14:textFill>
              </w:rPr>
            </w:pPr>
          </w:p>
        </w:tc>
        <w:tc>
          <w:tcPr>
            <w:tcW w:w="1238" w:type="dxa"/>
            <w:vMerge w:val="continue"/>
            <w:tcBorders>
              <w:top w:val="single" w:color="auto" w:sz="4" w:space="0"/>
              <w:left w:val="single" w:color="auto" w:sz="4" w:space="0"/>
              <w:bottom w:val="single" w:color="auto" w:sz="4" w:space="0"/>
              <w:right w:val="single" w:color="auto" w:sz="4" w:space="0"/>
            </w:tcBorders>
            <w:noWrap w:val="0"/>
            <w:vAlign w:val="center"/>
          </w:tcPr>
          <w:p w14:paraId="4B64A6E4">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p>
        </w:tc>
        <w:tc>
          <w:tcPr>
            <w:tcW w:w="2512" w:type="dxa"/>
            <w:tcBorders>
              <w:top w:val="single" w:color="auto" w:sz="4" w:space="0"/>
              <w:left w:val="single" w:color="auto" w:sz="4" w:space="0"/>
              <w:bottom w:val="single" w:color="auto" w:sz="4" w:space="0"/>
              <w:right w:val="single" w:color="auto" w:sz="4" w:space="0"/>
            </w:tcBorders>
            <w:noWrap w:val="0"/>
            <w:vAlign w:val="center"/>
          </w:tcPr>
          <w:p w14:paraId="21A259C4">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硝酸银滴定法</w:t>
            </w:r>
          </w:p>
        </w:tc>
        <w:tc>
          <w:tcPr>
            <w:tcW w:w="3131" w:type="dxa"/>
            <w:vMerge w:val="continue"/>
            <w:tcBorders>
              <w:top w:val="single" w:color="auto" w:sz="4" w:space="0"/>
              <w:left w:val="single" w:color="auto" w:sz="4" w:space="0"/>
              <w:bottom w:val="single" w:color="auto" w:sz="4" w:space="0"/>
              <w:right w:val="single" w:color="auto" w:sz="4" w:space="0"/>
            </w:tcBorders>
            <w:noWrap w:val="0"/>
            <w:vAlign w:val="center"/>
          </w:tcPr>
          <w:p w14:paraId="3D8D4372">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p>
        </w:tc>
        <w:tc>
          <w:tcPr>
            <w:tcW w:w="1486" w:type="dxa"/>
            <w:tcBorders>
              <w:top w:val="single" w:color="auto" w:sz="4" w:space="0"/>
              <w:left w:val="single" w:color="auto" w:sz="4" w:space="0"/>
              <w:bottom w:val="single" w:color="auto" w:sz="4" w:space="0"/>
              <w:right w:val="single" w:color="auto" w:sz="4" w:space="0"/>
            </w:tcBorders>
            <w:noWrap w:val="0"/>
            <w:vAlign w:val="center"/>
          </w:tcPr>
          <w:p w14:paraId="61E14393">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0.250</w:t>
            </w:r>
          </w:p>
        </w:tc>
        <w:tc>
          <w:tcPr>
            <w:tcW w:w="4067" w:type="dxa"/>
            <w:vMerge w:val="continue"/>
            <w:tcBorders>
              <w:top w:val="single" w:color="auto" w:sz="4" w:space="0"/>
              <w:left w:val="single" w:color="auto" w:sz="4" w:space="0"/>
              <w:bottom w:val="single" w:color="auto" w:sz="4" w:space="0"/>
              <w:right w:val="single" w:color="auto" w:sz="12" w:space="0"/>
            </w:tcBorders>
            <w:noWrap w:val="0"/>
            <w:vAlign w:val="center"/>
          </w:tcPr>
          <w:p w14:paraId="3571A771">
            <w:pPr>
              <w:keepNext w:val="0"/>
              <w:keepLines w:val="0"/>
              <w:suppressLineNumbers w:val="0"/>
              <w:spacing w:before="0" w:beforeAutospacing="0" w:after="0" w:afterAutospacing="0" w:line="240" w:lineRule="auto"/>
              <w:ind w:left="0" w:leftChars="0" w:right="0" w:rightChars="0"/>
              <w:jc w:val="left"/>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p>
        </w:tc>
      </w:tr>
      <w:tr w14:paraId="66293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1900" w:type="dxa"/>
            <w:vMerge w:val="restart"/>
            <w:tcBorders>
              <w:top w:val="single" w:color="auto" w:sz="4" w:space="0"/>
              <w:left w:val="single" w:color="auto" w:sz="12" w:space="0"/>
              <w:bottom w:val="single" w:color="auto" w:sz="4" w:space="0"/>
              <w:right w:val="single" w:color="auto" w:sz="4" w:space="0"/>
            </w:tcBorders>
            <w:noWrap w:val="0"/>
            <w:vAlign w:val="center"/>
          </w:tcPr>
          <w:p w14:paraId="1CB5885B">
            <w:pPr>
              <w:keepNext w:val="0"/>
              <w:keepLines w:val="0"/>
              <w:suppressLineNumbers w:val="0"/>
              <w:spacing w:before="0" w:beforeAutospacing="0" w:after="0" w:afterAutospacing="0" w:line="240" w:lineRule="auto"/>
              <w:ind w:left="0" w:leftChars="0" w:right="0" w:rightChars="0"/>
              <w:jc w:val="left"/>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生活饮用水标准检验方法</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 xml:space="preserve"> </w:t>
            </w:r>
            <w:r>
              <w:rPr>
                <w:rFonts w:hint="eastAsia" w:ascii="Times New Roman" w:hAnsi="Times New Roman" w:eastAsia="宋体" w:cs="Times New Roman"/>
                <w:b w:val="0"/>
                <w:kern w:val="0"/>
                <w:sz w:val="21"/>
                <w:szCs w:val="24"/>
                <w:lang w:val="en-US" w:eastAsia="zh-CN" w:bidi="ar-SA"/>
              </w:rPr>
              <w:t>第5部分：</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t>无机非金属指标</w:t>
            </w:r>
          </w:p>
        </w:tc>
        <w:tc>
          <w:tcPr>
            <w:tcW w:w="1238" w:type="dxa"/>
            <w:vMerge w:val="restart"/>
            <w:tcBorders>
              <w:top w:val="single" w:color="auto" w:sz="4" w:space="0"/>
              <w:left w:val="single" w:color="auto" w:sz="4" w:space="0"/>
              <w:bottom w:val="single" w:color="auto" w:sz="4" w:space="0"/>
              <w:right w:val="single" w:color="auto" w:sz="4" w:space="0"/>
            </w:tcBorders>
            <w:noWrap w:val="0"/>
            <w:vAlign w:val="center"/>
          </w:tcPr>
          <w:p w14:paraId="674D6105">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t>GB/T 5750.5-2022</w:t>
            </w:r>
          </w:p>
        </w:tc>
        <w:tc>
          <w:tcPr>
            <w:tcW w:w="2512" w:type="dxa"/>
            <w:tcBorders>
              <w:top w:val="single" w:color="auto" w:sz="4" w:space="0"/>
              <w:left w:val="single" w:color="auto" w:sz="4" w:space="0"/>
              <w:bottom w:val="single" w:color="auto" w:sz="4" w:space="0"/>
              <w:right w:val="single" w:color="auto" w:sz="4" w:space="0"/>
            </w:tcBorders>
            <w:noWrap w:val="0"/>
            <w:vAlign w:val="center"/>
          </w:tcPr>
          <w:p w14:paraId="7334A3CD">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异烟酸-吡唑酮分光光度法</w:t>
            </w:r>
          </w:p>
        </w:tc>
        <w:tc>
          <w:tcPr>
            <w:tcW w:w="3131" w:type="dxa"/>
            <w:vMerge w:val="restart"/>
            <w:tcBorders>
              <w:top w:val="single" w:color="auto" w:sz="4" w:space="0"/>
              <w:left w:val="single" w:color="auto" w:sz="4" w:space="0"/>
              <w:bottom w:val="single" w:color="auto" w:sz="4" w:space="0"/>
              <w:right w:val="single" w:color="auto" w:sz="4" w:space="0"/>
            </w:tcBorders>
            <w:noWrap w:val="0"/>
            <w:vAlign w:val="center"/>
          </w:tcPr>
          <w:p w14:paraId="698AE77D">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生活饮用水及其水源水</w:t>
            </w:r>
          </w:p>
        </w:tc>
        <w:tc>
          <w:tcPr>
            <w:tcW w:w="1486" w:type="dxa"/>
            <w:vMerge w:val="restart"/>
            <w:tcBorders>
              <w:top w:val="single" w:color="auto" w:sz="4" w:space="0"/>
              <w:left w:val="single" w:color="auto" w:sz="4" w:space="0"/>
              <w:bottom w:val="single" w:color="auto" w:sz="4" w:space="0"/>
              <w:right w:val="single" w:color="auto" w:sz="4" w:space="0"/>
            </w:tcBorders>
            <w:noWrap w:val="0"/>
            <w:vAlign w:val="center"/>
          </w:tcPr>
          <w:p w14:paraId="1185726B">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0.002</w:t>
            </w:r>
          </w:p>
        </w:tc>
        <w:tc>
          <w:tcPr>
            <w:tcW w:w="4067" w:type="dxa"/>
            <w:vMerge w:val="restart"/>
            <w:tcBorders>
              <w:top w:val="single" w:color="auto" w:sz="4" w:space="0"/>
              <w:left w:val="single" w:color="auto" w:sz="4" w:space="0"/>
              <w:bottom w:val="single" w:color="auto" w:sz="4" w:space="0"/>
              <w:right w:val="single" w:color="auto" w:sz="12" w:space="0"/>
            </w:tcBorders>
            <w:noWrap w:val="0"/>
            <w:vAlign w:val="center"/>
          </w:tcPr>
          <w:p w14:paraId="7633101C">
            <w:pPr>
              <w:keepNext w:val="0"/>
              <w:keepLines w:val="0"/>
              <w:suppressLineNumbers w:val="0"/>
              <w:spacing w:before="0" w:beforeAutospacing="0" w:after="0" w:afterAutospacing="0" w:line="240" w:lineRule="auto"/>
              <w:ind w:left="0" w:leftChars="0" w:right="0" w:rightChars="0"/>
              <w:jc w:val="left"/>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其</w:t>
            </w:r>
            <w:r>
              <w:rPr>
                <w:rFonts w:hint="default" w:ascii="Times New Roman" w:hAnsi="Times New Roman" w:eastAsia="宋体" w:cs="Times New Roman"/>
                <w:sz w:val="18"/>
                <w:szCs w:val="18"/>
                <w:lang w:val="en-US" w:eastAsia="zh-CN"/>
              </w:rPr>
              <w:t>样品分析过程繁琐、周期长、重现性差，</w:t>
            </w:r>
            <w:r>
              <w:rPr>
                <w:rFonts w:hint="eastAsia" w:ascii="Times New Roman" w:hAnsi="Times New Roman" w:eastAsia="宋体" w:cs="Times New Roman"/>
                <w:sz w:val="18"/>
                <w:szCs w:val="18"/>
                <w:lang w:val="en-US" w:eastAsia="zh-CN"/>
              </w:rPr>
              <w:t>存在</w:t>
            </w:r>
            <w:r>
              <w:rPr>
                <w:rFonts w:hint="default" w:ascii="Times New Roman" w:hAnsi="Times New Roman" w:eastAsia="宋体" w:cs="Times New Roman"/>
                <w:sz w:val="18"/>
                <w:szCs w:val="18"/>
                <w:lang w:val="en-US" w:eastAsia="zh-CN"/>
              </w:rPr>
              <w:t>二次污染及职业危害</w:t>
            </w:r>
            <w:r>
              <w:rPr>
                <w:rFonts w:hint="eastAsia" w:ascii="Times New Roman" w:hAnsi="Times New Roman" w:eastAsia="宋体" w:cs="Times New Roman"/>
                <w:sz w:val="18"/>
                <w:szCs w:val="18"/>
                <w:lang w:val="en-US" w:eastAsia="zh-CN"/>
              </w:rPr>
              <w:t>隐患</w:t>
            </w:r>
            <w:r>
              <w:rPr>
                <w:rFonts w:hint="default" w:ascii="Times New Roman" w:hAnsi="Times New Roman" w:eastAsia="宋体" w:cs="Times New Roman"/>
                <w:sz w:val="18"/>
                <w:szCs w:val="18"/>
                <w:lang w:val="en-US" w:eastAsia="zh-CN"/>
              </w:rPr>
              <w:t>。</w:t>
            </w:r>
          </w:p>
          <w:p w14:paraId="5A4DBED1">
            <w:pPr>
              <w:keepNext w:val="0"/>
              <w:keepLines w:val="0"/>
              <w:suppressLineNumbers w:val="0"/>
              <w:spacing w:before="0" w:beforeAutospacing="0" w:after="0" w:afterAutospacing="0" w:line="240" w:lineRule="auto"/>
              <w:ind w:left="0" w:leftChars="0" w:right="0" w:rightChars="0"/>
              <w:jc w:val="left"/>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适用范围未涵盖大洋、河口、近岸海域水体。</w:t>
            </w:r>
          </w:p>
        </w:tc>
      </w:tr>
      <w:tr w14:paraId="21159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exact"/>
          <w:jc w:val="center"/>
        </w:trPr>
        <w:tc>
          <w:tcPr>
            <w:tcW w:w="1900" w:type="dxa"/>
            <w:vMerge w:val="continue"/>
            <w:tcBorders>
              <w:top w:val="single" w:color="auto" w:sz="4" w:space="0"/>
              <w:left w:val="single" w:color="auto" w:sz="12" w:space="0"/>
              <w:bottom w:val="single" w:color="auto" w:sz="4" w:space="0"/>
              <w:right w:val="single" w:color="auto" w:sz="4" w:space="0"/>
            </w:tcBorders>
            <w:noWrap w:val="0"/>
            <w:vAlign w:val="center"/>
          </w:tcPr>
          <w:p w14:paraId="01870B16">
            <w:pPr>
              <w:keepNext w:val="0"/>
              <w:keepLines w:val="0"/>
              <w:suppressLineNumbers w:val="0"/>
              <w:spacing w:before="0" w:beforeAutospacing="0" w:after="0" w:afterAutospacing="0" w:line="240" w:lineRule="auto"/>
              <w:ind w:left="0" w:leftChars="0" w:right="0" w:rightChars="0"/>
              <w:jc w:val="left"/>
              <w:rPr>
                <w:rFonts w:hint="default" w:ascii="Times New Roman" w:hAnsi="Times New Roman" w:eastAsia="宋体" w:cs="Times New Roman"/>
                <w:color w:val="000000" w:themeColor="text1"/>
                <w:sz w:val="18"/>
                <w:szCs w:val="18"/>
                <w:lang w:val="en-US" w:eastAsia="zh-CN"/>
                <w14:textFill>
                  <w14:solidFill>
                    <w14:schemeClr w14:val="tx1"/>
                  </w14:solidFill>
                </w14:textFill>
              </w:rPr>
            </w:pPr>
          </w:p>
        </w:tc>
        <w:tc>
          <w:tcPr>
            <w:tcW w:w="1238" w:type="dxa"/>
            <w:vMerge w:val="continue"/>
            <w:tcBorders>
              <w:top w:val="single" w:color="auto" w:sz="4" w:space="0"/>
              <w:left w:val="single" w:color="auto" w:sz="4" w:space="0"/>
              <w:bottom w:val="single" w:color="auto" w:sz="4" w:space="0"/>
              <w:right w:val="single" w:color="auto" w:sz="4" w:space="0"/>
            </w:tcBorders>
            <w:noWrap w:val="0"/>
            <w:vAlign w:val="center"/>
          </w:tcPr>
          <w:p w14:paraId="10C3245F">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p>
        </w:tc>
        <w:tc>
          <w:tcPr>
            <w:tcW w:w="2512" w:type="dxa"/>
            <w:tcBorders>
              <w:top w:val="single" w:color="auto" w:sz="4" w:space="0"/>
              <w:left w:val="single" w:color="auto" w:sz="4" w:space="0"/>
              <w:bottom w:val="single" w:color="auto" w:sz="4" w:space="0"/>
              <w:right w:val="single" w:color="auto" w:sz="4" w:space="0"/>
            </w:tcBorders>
            <w:noWrap w:val="0"/>
            <w:vAlign w:val="center"/>
          </w:tcPr>
          <w:p w14:paraId="4749E5A1">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异烟酸-巴比妥酸分光光度法</w:t>
            </w:r>
          </w:p>
        </w:tc>
        <w:tc>
          <w:tcPr>
            <w:tcW w:w="3131" w:type="dxa"/>
            <w:vMerge w:val="continue"/>
            <w:tcBorders>
              <w:top w:val="single" w:color="auto" w:sz="4" w:space="0"/>
              <w:left w:val="single" w:color="auto" w:sz="4" w:space="0"/>
              <w:bottom w:val="single" w:color="auto" w:sz="4" w:space="0"/>
              <w:right w:val="single" w:color="auto" w:sz="4" w:space="0"/>
            </w:tcBorders>
            <w:noWrap w:val="0"/>
            <w:vAlign w:val="center"/>
          </w:tcPr>
          <w:p w14:paraId="4D0D772B">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p>
        </w:tc>
        <w:tc>
          <w:tcPr>
            <w:tcW w:w="1486" w:type="dxa"/>
            <w:vMerge w:val="continue"/>
            <w:tcBorders>
              <w:top w:val="single" w:color="auto" w:sz="4" w:space="0"/>
              <w:left w:val="single" w:color="auto" w:sz="4" w:space="0"/>
              <w:bottom w:val="single" w:color="auto" w:sz="4" w:space="0"/>
              <w:right w:val="single" w:color="auto" w:sz="4" w:space="0"/>
            </w:tcBorders>
            <w:noWrap w:val="0"/>
            <w:vAlign w:val="center"/>
          </w:tcPr>
          <w:p w14:paraId="46F3FE6B">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p>
        </w:tc>
        <w:tc>
          <w:tcPr>
            <w:tcW w:w="4067" w:type="dxa"/>
            <w:vMerge w:val="continue"/>
            <w:tcBorders>
              <w:top w:val="single" w:color="auto" w:sz="4" w:space="0"/>
              <w:left w:val="single" w:color="auto" w:sz="4" w:space="0"/>
              <w:bottom w:val="single" w:color="auto" w:sz="4" w:space="0"/>
              <w:right w:val="single" w:color="auto" w:sz="12" w:space="0"/>
            </w:tcBorders>
            <w:noWrap w:val="0"/>
            <w:vAlign w:val="center"/>
          </w:tcPr>
          <w:p w14:paraId="366FE53A">
            <w:pPr>
              <w:keepNext w:val="0"/>
              <w:keepLines w:val="0"/>
              <w:suppressLineNumbers w:val="0"/>
              <w:spacing w:before="0" w:beforeAutospacing="0" w:after="0" w:afterAutospacing="0" w:line="240" w:lineRule="auto"/>
              <w:ind w:left="0" w:leftChars="0" w:right="0" w:rightChars="0"/>
              <w:jc w:val="left"/>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p>
        </w:tc>
      </w:tr>
      <w:tr w14:paraId="0A51B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exact"/>
          <w:jc w:val="center"/>
        </w:trPr>
        <w:tc>
          <w:tcPr>
            <w:tcW w:w="1900" w:type="dxa"/>
            <w:vMerge w:val="continue"/>
            <w:tcBorders>
              <w:top w:val="single" w:color="auto" w:sz="4" w:space="0"/>
              <w:left w:val="single" w:color="auto" w:sz="12" w:space="0"/>
              <w:bottom w:val="single" w:color="auto" w:sz="4" w:space="0"/>
              <w:right w:val="single" w:color="auto" w:sz="4" w:space="0"/>
            </w:tcBorders>
            <w:noWrap w:val="0"/>
            <w:vAlign w:val="center"/>
          </w:tcPr>
          <w:p w14:paraId="1A1B47DB">
            <w:pPr>
              <w:keepNext w:val="0"/>
              <w:keepLines w:val="0"/>
              <w:suppressLineNumbers w:val="0"/>
              <w:spacing w:before="0" w:beforeAutospacing="0" w:after="0" w:afterAutospacing="0" w:line="240" w:lineRule="auto"/>
              <w:ind w:left="0" w:leftChars="0" w:right="0" w:rightChars="0"/>
              <w:jc w:val="left"/>
              <w:rPr>
                <w:rFonts w:hint="default" w:ascii="Times New Roman" w:hAnsi="Times New Roman" w:eastAsia="宋体" w:cs="Times New Roman"/>
                <w:color w:val="000000" w:themeColor="text1"/>
                <w:sz w:val="18"/>
                <w:szCs w:val="18"/>
                <w:lang w:val="en-US" w:eastAsia="zh-CN"/>
                <w14:textFill>
                  <w14:solidFill>
                    <w14:schemeClr w14:val="tx1"/>
                  </w14:solidFill>
                </w14:textFill>
              </w:rPr>
            </w:pPr>
          </w:p>
        </w:tc>
        <w:tc>
          <w:tcPr>
            <w:tcW w:w="1238" w:type="dxa"/>
            <w:vMerge w:val="continue"/>
            <w:tcBorders>
              <w:top w:val="single" w:color="auto" w:sz="4" w:space="0"/>
              <w:left w:val="single" w:color="auto" w:sz="4" w:space="0"/>
              <w:bottom w:val="single" w:color="auto" w:sz="4" w:space="0"/>
              <w:right w:val="single" w:color="auto" w:sz="4" w:space="0"/>
            </w:tcBorders>
            <w:noWrap w:val="0"/>
            <w:vAlign w:val="center"/>
          </w:tcPr>
          <w:p w14:paraId="5C684B98">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p>
        </w:tc>
        <w:tc>
          <w:tcPr>
            <w:tcW w:w="2512" w:type="dxa"/>
            <w:tcBorders>
              <w:top w:val="single" w:color="auto" w:sz="4" w:space="0"/>
              <w:left w:val="single" w:color="auto" w:sz="4" w:space="0"/>
              <w:bottom w:val="single" w:color="auto" w:sz="4" w:space="0"/>
              <w:right w:val="single" w:color="auto" w:sz="4" w:space="0"/>
            </w:tcBorders>
            <w:noWrap w:val="0"/>
            <w:vAlign w:val="center"/>
          </w:tcPr>
          <w:p w14:paraId="2783A788">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流动注射法</w:t>
            </w:r>
          </w:p>
        </w:tc>
        <w:tc>
          <w:tcPr>
            <w:tcW w:w="3131" w:type="dxa"/>
            <w:vMerge w:val="continue"/>
            <w:tcBorders>
              <w:top w:val="single" w:color="auto" w:sz="4" w:space="0"/>
              <w:left w:val="single" w:color="auto" w:sz="4" w:space="0"/>
              <w:bottom w:val="single" w:color="auto" w:sz="4" w:space="0"/>
              <w:right w:val="single" w:color="auto" w:sz="4" w:space="0"/>
            </w:tcBorders>
            <w:noWrap w:val="0"/>
            <w:vAlign w:val="center"/>
          </w:tcPr>
          <w:p w14:paraId="4096DBCE">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p>
        </w:tc>
        <w:tc>
          <w:tcPr>
            <w:tcW w:w="1486" w:type="dxa"/>
            <w:vMerge w:val="continue"/>
            <w:tcBorders>
              <w:top w:val="single" w:color="auto" w:sz="4" w:space="0"/>
              <w:left w:val="single" w:color="auto" w:sz="4" w:space="0"/>
              <w:bottom w:val="single" w:color="auto" w:sz="4" w:space="0"/>
              <w:right w:val="single" w:color="auto" w:sz="4" w:space="0"/>
            </w:tcBorders>
            <w:noWrap w:val="0"/>
            <w:vAlign w:val="center"/>
          </w:tcPr>
          <w:p w14:paraId="5E30DE89">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p>
        </w:tc>
        <w:tc>
          <w:tcPr>
            <w:tcW w:w="4067" w:type="dxa"/>
            <w:vMerge w:val="continue"/>
            <w:tcBorders>
              <w:top w:val="single" w:color="auto" w:sz="4" w:space="0"/>
              <w:left w:val="single" w:color="auto" w:sz="4" w:space="0"/>
              <w:bottom w:val="single" w:color="auto" w:sz="4" w:space="0"/>
              <w:right w:val="single" w:color="auto" w:sz="12" w:space="0"/>
            </w:tcBorders>
            <w:noWrap w:val="0"/>
            <w:vAlign w:val="center"/>
          </w:tcPr>
          <w:p w14:paraId="5C9AF542">
            <w:pPr>
              <w:keepNext w:val="0"/>
              <w:keepLines w:val="0"/>
              <w:suppressLineNumbers w:val="0"/>
              <w:spacing w:before="0" w:beforeAutospacing="0" w:after="0" w:afterAutospacing="0" w:line="240" w:lineRule="auto"/>
              <w:ind w:left="0" w:leftChars="0" w:right="0" w:rightChars="0"/>
              <w:jc w:val="left"/>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p>
        </w:tc>
      </w:tr>
      <w:tr w14:paraId="49AD6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exact"/>
          <w:jc w:val="center"/>
        </w:trPr>
        <w:tc>
          <w:tcPr>
            <w:tcW w:w="1900" w:type="dxa"/>
            <w:vMerge w:val="continue"/>
            <w:tcBorders>
              <w:top w:val="single" w:color="auto" w:sz="4" w:space="0"/>
              <w:left w:val="single" w:color="auto" w:sz="12" w:space="0"/>
              <w:bottom w:val="single" w:color="auto" w:sz="4" w:space="0"/>
              <w:right w:val="single" w:color="auto" w:sz="4" w:space="0"/>
            </w:tcBorders>
            <w:noWrap w:val="0"/>
            <w:vAlign w:val="center"/>
          </w:tcPr>
          <w:p w14:paraId="4EFA3943">
            <w:pPr>
              <w:keepNext w:val="0"/>
              <w:keepLines w:val="0"/>
              <w:suppressLineNumbers w:val="0"/>
              <w:spacing w:before="0" w:beforeAutospacing="0" w:after="0" w:afterAutospacing="0" w:line="240" w:lineRule="auto"/>
              <w:ind w:left="0" w:leftChars="0" w:right="0" w:rightChars="0"/>
              <w:jc w:val="left"/>
              <w:rPr>
                <w:rFonts w:hint="default" w:ascii="Times New Roman" w:hAnsi="Times New Roman" w:eastAsia="宋体" w:cs="Times New Roman"/>
                <w:color w:val="000000" w:themeColor="text1"/>
                <w:sz w:val="18"/>
                <w:szCs w:val="18"/>
                <w:lang w:val="en-US" w:eastAsia="zh-CN"/>
                <w14:textFill>
                  <w14:solidFill>
                    <w14:schemeClr w14:val="tx1"/>
                  </w14:solidFill>
                </w14:textFill>
              </w:rPr>
            </w:pPr>
          </w:p>
        </w:tc>
        <w:tc>
          <w:tcPr>
            <w:tcW w:w="1238" w:type="dxa"/>
            <w:vMerge w:val="continue"/>
            <w:tcBorders>
              <w:top w:val="single" w:color="auto" w:sz="4" w:space="0"/>
              <w:left w:val="single" w:color="auto" w:sz="4" w:space="0"/>
              <w:bottom w:val="single" w:color="auto" w:sz="4" w:space="0"/>
              <w:right w:val="single" w:color="auto" w:sz="4" w:space="0"/>
            </w:tcBorders>
            <w:noWrap w:val="0"/>
            <w:vAlign w:val="center"/>
          </w:tcPr>
          <w:p w14:paraId="503BF142">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p>
        </w:tc>
        <w:tc>
          <w:tcPr>
            <w:tcW w:w="2512" w:type="dxa"/>
            <w:tcBorders>
              <w:top w:val="single" w:color="auto" w:sz="4" w:space="0"/>
              <w:left w:val="single" w:color="auto" w:sz="4" w:space="0"/>
              <w:bottom w:val="single" w:color="auto" w:sz="4" w:space="0"/>
              <w:right w:val="single" w:color="auto" w:sz="4" w:space="0"/>
            </w:tcBorders>
            <w:noWrap w:val="0"/>
            <w:vAlign w:val="center"/>
          </w:tcPr>
          <w:p w14:paraId="675D34BC">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连续流动法</w:t>
            </w:r>
          </w:p>
        </w:tc>
        <w:tc>
          <w:tcPr>
            <w:tcW w:w="3131" w:type="dxa"/>
            <w:vMerge w:val="continue"/>
            <w:tcBorders>
              <w:top w:val="single" w:color="auto" w:sz="4" w:space="0"/>
              <w:left w:val="single" w:color="auto" w:sz="4" w:space="0"/>
              <w:bottom w:val="single" w:color="auto" w:sz="4" w:space="0"/>
              <w:right w:val="single" w:color="auto" w:sz="4" w:space="0"/>
            </w:tcBorders>
            <w:noWrap w:val="0"/>
            <w:vAlign w:val="center"/>
          </w:tcPr>
          <w:p w14:paraId="246CF88A">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p>
        </w:tc>
        <w:tc>
          <w:tcPr>
            <w:tcW w:w="1486" w:type="dxa"/>
            <w:tcBorders>
              <w:top w:val="single" w:color="auto" w:sz="4" w:space="0"/>
              <w:left w:val="single" w:color="auto" w:sz="4" w:space="0"/>
              <w:bottom w:val="single" w:color="auto" w:sz="4" w:space="0"/>
              <w:right w:val="single" w:color="auto" w:sz="4" w:space="0"/>
            </w:tcBorders>
            <w:noWrap w:val="0"/>
            <w:vAlign w:val="center"/>
          </w:tcPr>
          <w:p w14:paraId="7C6B3AFC">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0.0010</w:t>
            </w:r>
          </w:p>
        </w:tc>
        <w:tc>
          <w:tcPr>
            <w:tcW w:w="4067" w:type="dxa"/>
            <w:vMerge w:val="continue"/>
            <w:tcBorders>
              <w:top w:val="single" w:color="auto" w:sz="4" w:space="0"/>
              <w:left w:val="single" w:color="auto" w:sz="4" w:space="0"/>
              <w:bottom w:val="single" w:color="auto" w:sz="4" w:space="0"/>
              <w:right w:val="single" w:color="auto" w:sz="12" w:space="0"/>
            </w:tcBorders>
            <w:noWrap w:val="0"/>
            <w:vAlign w:val="center"/>
          </w:tcPr>
          <w:p w14:paraId="2CE9E7A5">
            <w:pPr>
              <w:keepNext w:val="0"/>
              <w:keepLines w:val="0"/>
              <w:suppressLineNumbers w:val="0"/>
              <w:spacing w:before="0" w:beforeAutospacing="0" w:after="0" w:afterAutospacing="0" w:line="240" w:lineRule="auto"/>
              <w:ind w:left="0" w:leftChars="0" w:right="0" w:rightChars="0"/>
              <w:jc w:val="left"/>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p>
        </w:tc>
      </w:tr>
      <w:tr w14:paraId="06B42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exact"/>
          <w:jc w:val="center"/>
        </w:trPr>
        <w:tc>
          <w:tcPr>
            <w:tcW w:w="1900" w:type="dxa"/>
            <w:tcBorders>
              <w:top w:val="single" w:color="auto" w:sz="4" w:space="0"/>
              <w:left w:val="single" w:color="auto" w:sz="12" w:space="0"/>
              <w:bottom w:val="single" w:color="auto" w:sz="4" w:space="0"/>
              <w:right w:val="single" w:color="auto" w:sz="4" w:space="0"/>
            </w:tcBorders>
            <w:noWrap w:val="0"/>
            <w:vAlign w:val="center"/>
          </w:tcPr>
          <w:p w14:paraId="4094A728">
            <w:pPr>
              <w:keepNext w:val="0"/>
              <w:keepLines w:val="0"/>
              <w:suppressLineNumbers w:val="0"/>
              <w:spacing w:before="0" w:beforeAutospacing="0" w:after="0" w:afterAutospacing="0" w:line="240" w:lineRule="auto"/>
              <w:ind w:left="0" w:leftChars="0" w:right="0" w:rightChars="0"/>
              <w:jc w:val="left"/>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水质 氰化物等的测定 真空检测管-电子比色法</w:t>
            </w:r>
          </w:p>
        </w:tc>
        <w:tc>
          <w:tcPr>
            <w:tcW w:w="1238" w:type="dxa"/>
            <w:tcBorders>
              <w:top w:val="single" w:color="auto" w:sz="4" w:space="0"/>
              <w:left w:val="single" w:color="auto" w:sz="4" w:space="0"/>
              <w:bottom w:val="single" w:color="auto" w:sz="4" w:space="0"/>
              <w:right w:val="single" w:color="auto" w:sz="4" w:space="0"/>
            </w:tcBorders>
            <w:noWrap w:val="0"/>
            <w:vAlign w:val="center"/>
          </w:tcPr>
          <w:p w14:paraId="145A4667">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 xml:space="preserve">HJ </w:t>
            </w:r>
          </w:p>
          <w:p w14:paraId="0A54D6D4">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659-2013</w:t>
            </w:r>
          </w:p>
        </w:tc>
        <w:tc>
          <w:tcPr>
            <w:tcW w:w="2512" w:type="dxa"/>
            <w:tcBorders>
              <w:top w:val="single" w:color="auto" w:sz="4" w:space="0"/>
              <w:left w:val="single" w:color="auto" w:sz="4" w:space="0"/>
              <w:bottom w:val="single" w:color="auto" w:sz="4" w:space="0"/>
              <w:right w:val="single" w:color="auto" w:sz="4" w:space="0"/>
            </w:tcBorders>
            <w:noWrap w:val="0"/>
            <w:vAlign w:val="center"/>
          </w:tcPr>
          <w:p w14:paraId="6008084E">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真空检测管-电子比色法</w:t>
            </w:r>
          </w:p>
        </w:tc>
        <w:tc>
          <w:tcPr>
            <w:tcW w:w="3131" w:type="dxa"/>
            <w:tcBorders>
              <w:top w:val="single" w:color="auto" w:sz="4" w:space="0"/>
              <w:left w:val="single" w:color="auto" w:sz="4" w:space="0"/>
              <w:bottom w:val="single" w:color="auto" w:sz="4" w:space="0"/>
              <w:right w:val="single" w:color="auto" w:sz="4" w:space="0"/>
            </w:tcBorders>
            <w:noWrap w:val="0"/>
            <w:vAlign w:val="center"/>
          </w:tcPr>
          <w:p w14:paraId="0B1A538D">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地下水、地表水、生活污水和工业</w:t>
            </w:r>
          </w:p>
          <w:p w14:paraId="66A4DA38">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废水</w:t>
            </w:r>
          </w:p>
        </w:tc>
        <w:tc>
          <w:tcPr>
            <w:tcW w:w="1486" w:type="dxa"/>
            <w:tcBorders>
              <w:top w:val="single" w:color="auto" w:sz="4" w:space="0"/>
              <w:left w:val="single" w:color="auto" w:sz="4" w:space="0"/>
              <w:bottom w:val="single" w:color="auto" w:sz="4" w:space="0"/>
              <w:right w:val="single" w:color="auto" w:sz="4" w:space="0"/>
            </w:tcBorders>
            <w:noWrap w:val="0"/>
            <w:vAlign w:val="center"/>
          </w:tcPr>
          <w:p w14:paraId="3371C73D">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0.009</w:t>
            </w:r>
          </w:p>
        </w:tc>
        <w:tc>
          <w:tcPr>
            <w:tcW w:w="4067" w:type="dxa"/>
            <w:tcBorders>
              <w:top w:val="single" w:color="auto" w:sz="4" w:space="0"/>
              <w:left w:val="single" w:color="auto" w:sz="4" w:space="0"/>
              <w:bottom w:val="single" w:color="auto" w:sz="4" w:space="0"/>
              <w:right w:val="single" w:color="auto" w:sz="12" w:space="0"/>
            </w:tcBorders>
            <w:noWrap w:val="0"/>
            <w:vAlign w:val="center"/>
          </w:tcPr>
          <w:p w14:paraId="5AB57DB2">
            <w:pPr>
              <w:keepNext w:val="0"/>
              <w:keepLines w:val="0"/>
              <w:suppressLineNumbers w:val="0"/>
              <w:spacing w:before="0" w:beforeAutospacing="0" w:after="0" w:afterAutospacing="0" w:line="240" w:lineRule="auto"/>
              <w:ind w:left="0" w:leftChars="0" w:right="0" w:rightChars="0"/>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检出限高于海水水质标准一类值0.005mg/L</w:t>
            </w:r>
          </w:p>
        </w:tc>
      </w:tr>
      <w:tr w14:paraId="71F1A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exact"/>
          <w:jc w:val="center"/>
        </w:trPr>
        <w:tc>
          <w:tcPr>
            <w:tcW w:w="5650" w:type="dxa"/>
            <w:gridSpan w:val="3"/>
            <w:tcBorders>
              <w:top w:val="single" w:color="auto" w:sz="4" w:space="0"/>
              <w:left w:val="single" w:color="auto" w:sz="12" w:space="0"/>
              <w:bottom w:val="single" w:color="auto" w:sz="12" w:space="0"/>
              <w:right w:val="single" w:color="auto" w:sz="4" w:space="0"/>
            </w:tcBorders>
            <w:noWrap w:val="0"/>
            <w:vAlign w:val="center"/>
          </w:tcPr>
          <w:p w14:paraId="2BA8A2F6">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流动注射—异烟酸-巴比妥酸分光光度法*（</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拟制订</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t>）</w:t>
            </w:r>
          </w:p>
        </w:tc>
        <w:tc>
          <w:tcPr>
            <w:tcW w:w="3131" w:type="dxa"/>
            <w:tcBorders>
              <w:top w:val="single" w:color="auto" w:sz="4" w:space="0"/>
              <w:left w:val="single" w:color="auto" w:sz="4" w:space="0"/>
              <w:bottom w:val="single" w:color="auto" w:sz="12" w:space="0"/>
              <w:right w:val="single" w:color="auto" w:sz="4" w:space="0"/>
            </w:tcBorders>
            <w:noWrap w:val="0"/>
            <w:vAlign w:val="center"/>
          </w:tcPr>
          <w:p w14:paraId="162F441C">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海水</w:t>
            </w:r>
          </w:p>
        </w:tc>
        <w:tc>
          <w:tcPr>
            <w:tcW w:w="1486" w:type="dxa"/>
            <w:tcBorders>
              <w:top w:val="single" w:color="auto" w:sz="4" w:space="0"/>
              <w:left w:val="single" w:color="auto" w:sz="4" w:space="0"/>
              <w:bottom w:val="single" w:color="auto" w:sz="12" w:space="0"/>
              <w:right w:val="single" w:color="auto" w:sz="4" w:space="0"/>
            </w:tcBorders>
            <w:noWrap w:val="0"/>
            <w:vAlign w:val="center"/>
          </w:tcPr>
          <w:p w14:paraId="657952FD">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t>0.001</w:t>
            </w:r>
          </w:p>
        </w:tc>
        <w:tc>
          <w:tcPr>
            <w:tcW w:w="4067" w:type="dxa"/>
            <w:tcBorders>
              <w:top w:val="single" w:color="auto" w:sz="4" w:space="0"/>
              <w:left w:val="single" w:color="auto" w:sz="4" w:space="0"/>
              <w:bottom w:val="single" w:color="auto" w:sz="12" w:space="0"/>
              <w:right w:val="single" w:color="auto" w:sz="12" w:space="0"/>
            </w:tcBorders>
            <w:noWrap w:val="0"/>
            <w:vAlign w:val="center"/>
          </w:tcPr>
          <w:p w14:paraId="156B6B46">
            <w:pPr>
              <w:keepNext w:val="0"/>
              <w:keepLines w:val="0"/>
              <w:suppressLineNumbers w:val="0"/>
              <w:spacing w:before="0" w:beforeAutospacing="0" w:after="0" w:afterAutospacing="0" w:line="240" w:lineRule="auto"/>
              <w:ind w:left="0" w:leftChars="0" w:right="0" w:rightChars="0"/>
              <w:jc w:val="left"/>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sz w:val="18"/>
                <w:szCs w:val="18"/>
                <w:lang w:val="en-US" w:eastAsia="zh-CN"/>
              </w:rPr>
              <w:t>检出限低、</w:t>
            </w:r>
            <w:r>
              <w:rPr>
                <w:rFonts w:hint="eastAsia" w:ascii="Times New Roman" w:hAnsi="Times New Roman" w:eastAsia="宋体" w:cs="Times New Roman"/>
                <w:sz w:val="18"/>
                <w:szCs w:val="18"/>
                <w:lang w:val="en-US" w:eastAsia="zh-CN"/>
              </w:rPr>
              <w:t>正确度高、</w:t>
            </w:r>
            <w:r>
              <w:rPr>
                <w:rFonts w:hint="default" w:ascii="Times New Roman" w:hAnsi="Times New Roman" w:eastAsia="宋体" w:cs="Times New Roman"/>
                <w:sz w:val="18"/>
                <w:szCs w:val="18"/>
                <w:lang w:val="en-US" w:eastAsia="zh-CN"/>
              </w:rPr>
              <w:t>精密度高、分析速度快；操作简便</w:t>
            </w:r>
            <w:r>
              <w:rPr>
                <w:rFonts w:hint="eastAsia" w:ascii="Times New Roman" w:hAnsi="Times New Roman" w:eastAsia="宋体" w:cs="Times New Roman"/>
                <w:sz w:val="18"/>
                <w:szCs w:val="18"/>
                <w:lang w:val="en-US" w:eastAsia="zh-CN"/>
              </w:rPr>
              <w:t>、</w:t>
            </w:r>
            <w:r>
              <w:rPr>
                <w:rFonts w:hint="default" w:ascii="Times New Roman" w:hAnsi="Times New Roman" w:eastAsia="宋体" w:cs="Times New Roman"/>
                <w:sz w:val="18"/>
                <w:szCs w:val="18"/>
                <w:lang w:val="en-US" w:eastAsia="zh-CN"/>
              </w:rPr>
              <w:t>试剂用量少</w:t>
            </w:r>
            <w:r>
              <w:rPr>
                <w:rFonts w:hint="eastAsia" w:ascii="Times New Roman" w:hAnsi="Times New Roman" w:eastAsia="宋体" w:cs="Times New Roman"/>
                <w:sz w:val="18"/>
                <w:szCs w:val="18"/>
                <w:lang w:val="en-US" w:eastAsia="zh-CN"/>
              </w:rPr>
              <w:t>、适用于海水分析</w:t>
            </w:r>
            <w:r>
              <w:rPr>
                <w:rFonts w:hint="default" w:ascii="Times New Roman" w:hAnsi="Times New Roman" w:eastAsia="宋体" w:cs="Times New Roman"/>
                <w:sz w:val="18"/>
                <w:szCs w:val="18"/>
                <w:lang w:val="en-US" w:eastAsia="zh-CN"/>
              </w:rPr>
              <w:t>。</w:t>
            </w:r>
          </w:p>
        </w:tc>
      </w:tr>
    </w:tbl>
    <w:p w14:paraId="0F9B2EC5">
      <w:pPr>
        <w:pStyle w:val="3"/>
        <w:keepNext w:val="0"/>
        <w:keepLines w:val="0"/>
        <w:numPr>
          <w:ilvl w:val="1"/>
          <w:numId w:val="0"/>
        </w:numPr>
        <w:spacing w:before="0" w:beforeLines="0" w:beforeAutospacing="0" w:after="0" w:afterLines="0" w:afterAutospacing="0" w:line="360" w:lineRule="exact"/>
        <w:rPr>
          <w:rFonts w:hint="default" w:ascii="Times New Roman" w:hAnsi="Times New Roman" w:eastAsia="黑体" w:cs="Times New Roman"/>
          <w:b w:val="0"/>
          <w:bCs w:val="0"/>
          <w:kern w:val="44"/>
          <w:sz w:val="21"/>
          <w:szCs w:val="21"/>
          <w:lang w:val="en-US" w:eastAsia="zh-CN"/>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numberInDash"/>
          <w:cols w:space="0" w:num="1"/>
          <w:rtlGutter w:val="0"/>
          <w:docGrid w:type="lines" w:linePitch="319" w:charSpace="0"/>
        </w:sectPr>
      </w:pPr>
    </w:p>
    <w:p w14:paraId="55DCE95D">
      <w:pPr>
        <w:pStyle w:val="28"/>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exact"/>
        <w:textAlignment w:val="auto"/>
        <w:outlineLvl w:val="1"/>
        <w:rPr>
          <w:rFonts w:hint="default" w:ascii="Times New Roman" w:hAnsi="Times New Roman" w:cs="Times New Roman"/>
          <w:b/>
          <w:bCs/>
          <w:kern w:val="2"/>
          <w:sz w:val="21"/>
          <w:szCs w:val="24"/>
          <w:lang w:val="en-US" w:eastAsia="zh-CN" w:bidi="ar-SA"/>
        </w:rPr>
      </w:pPr>
      <w:bookmarkStart w:id="57" w:name="_Toc8124"/>
      <w:r>
        <w:rPr>
          <w:rFonts w:hint="default" w:ascii="Times New Roman" w:hAnsi="Times New Roman" w:cs="Times New Roman"/>
          <w:b/>
          <w:bCs/>
          <w:kern w:val="2"/>
          <w:sz w:val="21"/>
          <w:szCs w:val="24"/>
          <w:lang w:val="en-US" w:eastAsia="zh-CN" w:bidi="ar-SA"/>
        </w:rPr>
        <w:t>3</w:t>
      </w:r>
      <w:r>
        <w:rPr>
          <w:rFonts w:hint="eastAsia" w:ascii="Times New Roman" w:hAnsi="Times New Roman" w:cs="Times New Roman"/>
          <w:b/>
          <w:bCs/>
          <w:kern w:val="2"/>
          <w:sz w:val="21"/>
          <w:szCs w:val="24"/>
          <w:lang w:val="en-US" w:eastAsia="zh-CN" w:bidi="ar-SA"/>
        </w:rPr>
        <w:t>.</w:t>
      </w:r>
      <w:r>
        <w:rPr>
          <w:rFonts w:hint="default" w:ascii="Times New Roman" w:hAnsi="Times New Roman" w:cs="Times New Roman"/>
          <w:b/>
          <w:bCs/>
          <w:kern w:val="2"/>
          <w:sz w:val="21"/>
          <w:szCs w:val="24"/>
          <w:lang w:val="en-US" w:eastAsia="zh-CN" w:bidi="ar-SA"/>
        </w:rPr>
        <w:t xml:space="preserve"> 国内外相关</w:t>
      </w:r>
      <w:r>
        <w:rPr>
          <w:rFonts w:hint="eastAsia" w:ascii="Times New Roman" w:hAnsi="Times New Roman" w:cs="Times New Roman"/>
          <w:b/>
          <w:bCs/>
          <w:kern w:val="2"/>
          <w:sz w:val="21"/>
          <w:szCs w:val="24"/>
          <w:lang w:val="en-US" w:eastAsia="zh-CN" w:bidi="ar-SA"/>
        </w:rPr>
        <w:t>的</w:t>
      </w:r>
      <w:r>
        <w:rPr>
          <w:rFonts w:hint="default" w:ascii="Times New Roman" w:hAnsi="Times New Roman" w:cs="Times New Roman"/>
          <w:b/>
          <w:bCs/>
          <w:kern w:val="2"/>
          <w:sz w:val="21"/>
          <w:szCs w:val="24"/>
          <w:lang w:val="en-US" w:eastAsia="zh-CN" w:bidi="ar-SA"/>
        </w:rPr>
        <w:t>研究</w:t>
      </w:r>
      <w:bookmarkEnd w:id="57"/>
    </w:p>
    <w:p w14:paraId="17D4EF7B">
      <w:pPr>
        <w:keepNext w:val="0"/>
        <w:keepLines w:val="0"/>
        <w:pageBreakBefore w:val="0"/>
        <w:kinsoku/>
        <w:wordWrap/>
        <w:overflowPunct/>
        <w:topLinePunct w:val="0"/>
        <w:autoSpaceDE/>
        <w:autoSpaceDN/>
        <w:bidi w:val="0"/>
        <w:adjustRightInd/>
        <w:snapToGrid/>
        <w:spacing w:line="360" w:lineRule="exact"/>
        <w:textAlignment w:val="auto"/>
        <w:rPr>
          <w:rFonts w:hint="default"/>
          <w:lang w:val="en-US" w:eastAsia="zh-CN"/>
        </w:rPr>
      </w:pPr>
      <w:r>
        <w:rPr>
          <w:rFonts w:hint="default"/>
          <w:lang w:val="en-US" w:eastAsia="zh-CN"/>
        </w:rPr>
        <w:t>3.1 国内相关分析方法研究</w:t>
      </w:r>
    </w:p>
    <w:p w14:paraId="24A71147">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jc w:val="left"/>
        <w:textAlignment w:val="auto"/>
        <w:rPr>
          <w:rFonts w:hint="eastAsia" w:ascii="Times New Roman" w:hAnsi="Times New Roman" w:eastAsia="宋体" w:cs="Times New Roman"/>
          <w:b w:val="0"/>
          <w:kern w:val="0"/>
          <w:sz w:val="21"/>
          <w:szCs w:val="24"/>
          <w:lang w:val="en-US" w:eastAsia="zh-CN" w:bidi="ar-SA"/>
        </w:rPr>
      </w:pPr>
      <w:r>
        <w:rPr>
          <w:rFonts w:hint="eastAsia" w:ascii="Times New Roman" w:hAnsi="Times New Roman" w:eastAsia="宋体" w:cs="Times New Roman"/>
          <w:b w:val="0"/>
          <w:kern w:val="0"/>
          <w:sz w:val="21"/>
          <w:szCs w:val="24"/>
          <w:lang w:val="en-US" w:eastAsia="zh-CN" w:bidi="ar-SA"/>
        </w:rPr>
        <w:t>目前，关于水中氰化物的测定有光度法、光谱法、连续流动法、流动注射法等。然而，采用流动注射-分光光度法分析海水中氰化物的研究不多，相关分析方法研究，见表6。</w:t>
      </w:r>
    </w:p>
    <w:p w14:paraId="21F51F9C">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jc w:val="left"/>
        <w:textAlignment w:val="auto"/>
        <w:rPr>
          <w:rFonts w:hint="default" w:ascii="Times New Roman" w:hAnsi="Times New Roman" w:eastAsia="宋体" w:cs="Times New Roman"/>
          <w:kern w:val="0"/>
          <w:lang w:val="en-US" w:eastAsia="zh-CN"/>
        </w:rPr>
      </w:pPr>
      <w:r>
        <w:rPr>
          <w:rFonts w:hint="eastAsia" w:ascii="Times New Roman" w:hAnsi="Times New Roman" w:eastAsia="宋体" w:cs="Times New Roman"/>
          <w:b w:val="0"/>
          <w:kern w:val="0"/>
          <w:sz w:val="21"/>
          <w:szCs w:val="24"/>
          <w:lang w:val="en-US" w:eastAsia="zh-CN" w:bidi="ar-SA"/>
        </w:rPr>
        <w:t>本研究主要参考分析方法标准GB 17378.4、HJ 823及GB/T 5750.5，进行了分析条件优化，并通过方法性能指标（检出限、精密度、正确度、实际样品加标测定、方法比对、仪器比对）等方面进行试验，以获得适合海水水质标准的流动注射-分光光度法。</w:t>
      </w:r>
    </w:p>
    <w:p w14:paraId="3FE7A2BA">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ind w:right="0" w:firstLine="420" w:firstLineChars="200"/>
        <w:jc w:val="center"/>
        <w:textAlignment w:val="auto"/>
        <w:rPr>
          <w:rFonts w:hint="eastAsia" w:ascii="黑体" w:hAnsi="黑体" w:eastAsia="黑体" w:cs="黑体"/>
          <w:color w:val="000000"/>
          <w:kern w:val="2"/>
          <w:sz w:val="21"/>
          <w:szCs w:val="21"/>
          <w:lang w:val="en-US" w:eastAsia="zh-CN" w:bidi="ar-SA"/>
        </w:rPr>
      </w:pPr>
      <w:r>
        <w:rPr>
          <w:rFonts w:hint="eastAsia" w:ascii="黑体" w:hAnsi="黑体" w:eastAsia="黑体" w:cs="黑体"/>
          <w:color w:val="000000"/>
          <w:kern w:val="2"/>
          <w:sz w:val="21"/>
          <w:szCs w:val="21"/>
          <w:lang w:val="en-US" w:eastAsia="zh-CN" w:bidi="ar-SA"/>
        </w:rPr>
        <w:t>表6 国内水中氰化物相关研究</w:t>
      </w:r>
    </w:p>
    <w:tbl>
      <w:tblPr>
        <w:tblStyle w:val="15"/>
        <w:tblW w:w="9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4"/>
        <w:gridCol w:w="1421"/>
        <w:gridCol w:w="1500"/>
        <w:gridCol w:w="1447"/>
        <w:gridCol w:w="2171"/>
      </w:tblGrid>
      <w:tr w14:paraId="2FBF1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614" w:type="dxa"/>
            <w:tcBorders>
              <w:top w:val="single" w:color="auto" w:sz="12" w:space="0"/>
              <w:left w:val="single" w:color="auto" w:sz="12" w:space="0"/>
              <w:bottom w:val="single" w:color="auto" w:sz="4" w:space="0"/>
              <w:right w:val="single" w:color="auto" w:sz="4" w:space="0"/>
            </w:tcBorders>
            <w:vAlign w:val="center"/>
          </w:tcPr>
          <w:p w14:paraId="1AE08C29">
            <w:pPr>
              <w:keepNext w:val="0"/>
              <w:keepLines w:val="0"/>
              <w:suppressLineNumbers w:val="0"/>
              <w:autoSpaceDE w:val="0"/>
              <w:autoSpaceDN w:val="0"/>
              <w:adjustRightInd w:val="0"/>
              <w:snapToGrid w:val="0"/>
              <w:spacing w:before="0" w:beforeAutospacing="0" w:after="0" w:afterAutospacing="0" w:line="360" w:lineRule="exact"/>
              <w:ind w:left="0" w:right="0"/>
              <w:jc w:val="center"/>
              <w:rPr>
                <w:rFonts w:hint="default" w:ascii="Times New Roman" w:hAnsi="Times New Roman" w:cs="Times New Roman"/>
                <w:b/>
                <w:bCs w:val="0"/>
                <w:sz w:val="18"/>
                <w:szCs w:val="18"/>
              </w:rPr>
            </w:pPr>
            <w:r>
              <w:rPr>
                <w:rFonts w:hint="default" w:ascii="Times New Roman" w:hAnsi="Times New Roman" w:cs="Times New Roman"/>
                <w:b/>
                <w:bCs w:val="0"/>
                <w:sz w:val="18"/>
                <w:szCs w:val="18"/>
              </w:rPr>
              <w:t>名</w:t>
            </w:r>
            <w:r>
              <w:rPr>
                <w:rFonts w:hint="eastAsia" w:ascii="Times New Roman" w:hAnsi="Times New Roman" w:cs="Times New Roman"/>
                <w:b/>
                <w:bCs w:val="0"/>
                <w:sz w:val="18"/>
                <w:szCs w:val="18"/>
                <w:lang w:val="en-US" w:eastAsia="zh-CN"/>
              </w:rPr>
              <w:t xml:space="preserve"> </w:t>
            </w:r>
            <w:r>
              <w:rPr>
                <w:rFonts w:hint="default" w:ascii="Times New Roman" w:hAnsi="Times New Roman" w:cs="Times New Roman"/>
                <w:b/>
                <w:bCs w:val="0"/>
                <w:sz w:val="18"/>
                <w:szCs w:val="18"/>
              </w:rPr>
              <w:t>称</w:t>
            </w:r>
          </w:p>
        </w:tc>
        <w:tc>
          <w:tcPr>
            <w:tcW w:w="1421" w:type="dxa"/>
            <w:tcBorders>
              <w:top w:val="single" w:color="auto" w:sz="12" w:space="0"/>
              <w:left w:val="single" w:color="auto" w:sz="4" w:space="0"/>
              <w:bottom w:val="single" w:color="auto" w:sz="4" w:space="0"/>
              <w:right w:val="single" w:color="auto" w:sz="4" w:space="0"/>
            </w:tcBorders>
            <w:vAlign w:val="center"/>
          </w:tcPr>
          <w:p w14:paraId="32D63DFE">
            <w:pPr>
              <w:keepNext w:val="0"/>
              <w:keepLines w:val="0"/>
              <w:suppressLineNumbers w:val="0"/>
              <w:autoSpaceDE w:val="0"/>
              <w:autoSpaceDN w:val="0"/>
              <w:adjustRightInd w:val="0"/>
              <w:snapToGrid w:val="0"/>
              <w:spacing w:before="0" w:beforeAutospacing="0" w:after="0" w:afterAutospacing="0" w:line="360" w:lineRule="exact"/>
              <w:ind w:left="0" w:right="0"/>
              <w:jc w:val="center"/>
              <w:rPr>
                <w:rFonts w:hint="default" w:ascii="Times New Roman" w:hAnsi="Times New Roman" w:cs="Times New Roman"/>
                <w:b/>
                <w:bCs w:val="0"/>
                <w:sz w:val="18"/>
                <w:szCs w:val="18"/>
              </w:rPr>
            </w:pPr>
            <w:r>
              <w:rPr>
                <w:rFonts w:hint="default" w:ascii="Times New Roman" w:hAnsi="Times New Roman" w:cs="Times New Roman"/>
                <w:b/>
                <w:bCs w:val="0"/>
                <w:sz w:val="18"/>
                <w:szCs w:val="18"/>
              </w:rPr>
              <w:t>文献来源</w:t>
            </w:r>
          </w:p>
        </w:tc>
        <w:tc>
          <w:tcPr>
            <w:tcW w:w="1500" w:type="dxa"/>
            <w:tcBorders>
              <w:top w:val="single" w:color="auto" w:sz="12" w:space="0"/>
              <w:left w:val="single" w:color="auto" w:sz="4" w:space="0"/>
              <w:bottom w:val="single" w:color="auto" w:sz="4" w:space="0"/>
              <w:right w:val="single" w:color="auto" w:sz="4" w:space="0"/>
            </w:tcBorders>
            <w:vAlign w:val="center"/>
          </w:tcPr>
          <w:p w14:paraId="1729A1DA">
            <w:pPr>
              <w:keepNext w:val="0"/>
              <w:keepLines w:val="0"/>
              <w:suppressLineNumbers w:val="0"/>
              <w:autoSpaceDE w:val="0"/>
              <w:autoSpaceDN w:val="0"/>
              <w:adjustRightInd w:val="0"/>
              <w:snapToGrid w:val="0"/>
              <w:spacing w:before="0" w:beforeAutospacing="0" w:after="0" w:afterAutospacing="0" w:line="360" w:lineRule="exact"/>
              <w:ind w:left="0" w:right="0"/>
              <w:jc w:val="center"/>
              <w:rPr>
                <w:rFonts w:hint="default" w:ascii="Times New Roman" w:hAnsi="Times New Roman" w:cs="Times New Roman"/>
                <w:b/>
                <w:bCs w:val="0"/>
                <w:sz w:val="18"/>
                <w:szCs w:val="18"/>
              </w:rPr>
            </w:pPr>
            <w:r>
              <w:rPr>
                <w:rFonts w:hint="default" w:ascii="Times New Roman" w:hAnsi="Times New Roman" w:cs="Times New Roman"/>
                <w:b/>
                <w:bCs w:val="0"/>
                <w:sz w:val="18"/>
                <w:szCs w:val="18"/>
              </w:rPr>
              <w:t>分析方法</w:t>
            </w:r>
          </w:p>
        </w:tc>
        <w:tc>
          <w:tcPr>
            <w:tcW w:w="1447" w:type="dxa"/>
            <w:tcBorders>
              <w:top w:val="single" w:color="auto" w:sz="12" w:space="0"/>
              <w:left w:val="single" w:color="auto" w:sz="4" w:space="0"/>
              <w:bottom w:val="single" w:color="auto" w:sz="4" w:space="0"/>
              <w:right w:val="single" w:color="auto" w:sz="4" w:space="0"/>
            </w:tcBorders>
            <w:vAlign w:val="center"/>
          </w:tcPr>
          <w:p w14:paraId="3F6A2D4A">
            <w:pPr>
              <w:keepNext w:val="0"/>
              <w:keepLines w:val="0"/>
              <w:suppressLineNumbers w:val="0"/>
              <w:autoSpaceDE w:val="0"/>
              <w:autoSpaceDN w:val="0"/>
              <w:adjustRightInd w:val="0"/>
              <w:snapToGrid w:val="0"/>
              <w:spacing w:before="0" w:beforeAutospacing="0" w:after="0" w:afterAutospacing="0" w:line="360" w:lineRule="exact"/>
              <w:ind w:left="0" w:right="0"/>
              <w:jc w:val="center"/>
              <w:rPr>
                <w:rFonts w:hint="default" w:ascii="Times New Roman" w:hAnsi="Times New Roman" w:cs="Times New Roman" w:eastAsiaTheme="minorEastAsia"/>
                <w:b/>
                <w:bCs w:val="0"/>
                <w:sz w:val="18"/>
                <w:szCs w:val="18"/>
                <w:lang w:val="en-US" w:eastAsia="zh-CN"/>
              </w:rPr>
            </w:pPr>
            <w:r>
              <w:rPr>
                <w:rFonts w:hint="default" w:ascii="Times New Roman" w:hAnsi="Times New Roman" w:cs="Times New Roman"/>
                <w:b/>
                <w:bCs w:val="0"/>
                <w:sz w:val="18"/>
                <w:szCs w:val="18"/>
                <w:lang w:val="en-US" w:eastAsia="zh-CN"/>
              </w:rPr>
              <w:t>分析仪器</w:t>
            </w:r>
          </w:p>
        </w:tc>
        <w:tc>
          <w:tcPr>
            <w:tcW w:w="2171" w:type="dxa"/>
            <w:tcBorders>
              <w:top w:val="single" w:color="auto" w:sz="12" w:space="0"/>
              <w:left w:val="single" w:color="auto" w:sz="4" w:space="0"/>
              <w:bottom w:val="single" w:color="auto" w:sz="4" w:space="0"/>
              <w:right w:val="single" w:color="auto" w:sz="12" w:space="0"/>
            </w:tcBorders>
            <w:vAlign w:val="center"/>
          </w:tcPr>
          <w:p w14:paraId="6376E1F8">
            <w:pPr>
              <w:keepNext w:val="0"/>
              <w:keepLines w:val="0"/>
              <w:suppressLineNumbers w:val="0"/>
              <w:autoSpaceDE w:val="0"/>
              <w:autoSpaceDN w:val="0"/>
              <w:adjustRightInd w:val="0"/>
              <w:snapToGrid w:val="0"/>
              <w:spacing w:before="0" w:beforeAutospacing="0" w:after="0" w:afterAutospacing="0" w:line="360" w:lineRule="exact"/>
              <w:ind w:left="0" w:right="0"/>
              <w:jc w:val="center"/>
              <w:rPr>
                <w:rFonts w:hint="default" w:ascii="Times New Roman" w:hAnsi="Times New Roman" w:cs="Times New Roman" w:eastAsiaTheme="minorEastAsia"/>
                <w:b/>
                <w:bCs w:val="0"/>
                <w:sz w:val="18"/>
                <w:szCs w:val="18"/>
                <w:lang w:val="en-US" w:eastAsia="zh-CN"/>
              </w:rPr>
            </w:pPr>
            <w:r>
              <w:rPr>
                <w:rFonts w:hint="default" w:ascii="Times New Roman" w:hAnsi="Times New Roman" w:cs="Times New Roman"/>
                <w:b/>
                <w:bCs w:val="0"/>
                <w:sz w:val="18"/>
                <w:szCs w:val="18"/>
                <w:lang w:val="en-US" w:eastAsia="zh-CN"/>
              </w:rPr>
              <w:t>与本标准相关内容</w:t>
            </w:r>
          </w:p>
        </w:tc>
      </w:tr>
      <w:tr w14:paraId="29708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614" w:type="dxa"/>
            <w:tcBorders>
              <w:top w:val="single" w:color="auto" w:sz="4" w:space="0"/>
              <w:left w:val="single" w:color="auto" w:sz="12" w:space="0"/>
              <w:bottom w:val="single" w:color="auto" w:sz="4" w:space="0"/>
              <w:right w:val="single" w:color="auto" w:sz="4" w:space="0"/>
            </w:tcBorders>
            <w:shd w:val="clear" w:color="auto" w:fill="auto"/>
            <w:vAlign w:val="center"/>
          </w:tcPr>
          <w:p w14:paraId="28AB370A">
            <w:pPr>
              <w:keepNext w:val="0"/>
              <w:keepLines w:val="0"/>
              <w:suppressLineNumbers w:val="0"/>
              <w:autoSpaceDE w:val="0"/>
              <w:autoSpaceDN w:val="0"/>
              <w:adjustRightInd w:val="0"/>
              <w:snapToGrid w:val="0"/>
              <w:spacing w:before="0" w:beforeAutospacing="0" w:after="0" w:afterAutospacing="0" w:line="360" w:lineRule="exact"/>
              <w:ind w:left="0" w:leftChars="0" w:right="0" w:rightChars="0"/>
              <w:jc w:val="center"/>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水质氰化物流动注射仪法—进口仪器和国产仪器比较</w:t>
            </w:r>
          </w:p>
        </w:tc>
        <w:tc>
          <w:tcPr>
            <w:tcW w:w="1421" w:type="dxa"/>
            <w:tcBorders>
              <w:top w:val="single" w:color="auto" w:sz="4" w:space="0"/>
              <w:left w:val="single" w:color="auto" w:sz="4" w:space="0"/>
              <w:bottom w:val="single" w:color="auto" w:sz="4" w:space="0"/>
              <w:right w:val="single" w:color="auto" w:sz="4" w:space="0"/>
            </w:tcBorders>
            <w:shd w:val="clear" w:color="auto" w:fill="auto"/>
            <w:vAlign w:val="center"/>
          </w:tcPr>
          <w:p w14:paraId="4186CB99">
            <w:pPr>
              <w:keepNext w:val="0"/>
              <w:keepLines w:val="0"/>
              <w:suppressLineNumbers w:val="0"/>
              <w:autoSpaceDE w:val="0"/>
              <w:autoSpaceDN w:val="0"/>
              <w:adjustRightInd w:val="0"/>
              <w:snapToGrid w:val="0"/>
              <w:spacing w:before="0" w:beforeAutospacing="0" w:after="0" w:afterAutospacing="0" w:line="360" w:lineRule="exact"/>
              <w:ind w:left="0" w:leftChars="0" w:right="0" w:rightChars="0"/>
              <w:jc w:val="center"/>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科研开发，2021年第10期</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697928CF">
            <w:pPr>
              <w:keepNext w:val="0"/>
              <w:keepLines w:val="0"/>
              <w:suppressLineNumbers w:val="0"/>
              <w:autoSpaceDE w:val="0"/>
              <w:autoSpaceDN w:val="0"/>
              <w:adjustRightInd w:val="0"/>
              <w:snapToGrid w:val="0"/>
              <w:spacing w:before="0" w:beforeAutospacing="0" w:after="0" w:afterAutospacing="0" w:line="360" w:lineRule="exact"/>
              <w:ind w:left="0" w:leftChars="0" w:right="0" w:rightChars="0"/>
              <w:jc w:val="center"/>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流动注射法</w:t>
            </w:r>
          </w:p>
        </w:tc>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14:paraId="50CC7B9F">
            <w:pPr>
              <w:keepNext w:val="0"/>
              <w:keepLines w:val="0"/>
              <w:suppressLineNumbers w:val="0"/>
              <w:autoSpaceDE w:val="0"/>
              <w:autoSpaceDN w:val="0"/>
              <w:adjustRightInd w:val="0"/>
              <w:snapToGrid w:val="0"/>
              <w:spacing w:before="0" w:beforeAutospacing="0" w:after="0" w:afterAutospacing="0" w:line="360" w:lineRule="exact"/>
              <w:ind w:left="0" w:leftChars="0" w:right="0" w:rightChars="0"/>
              <w:jc w:val="center"/>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BDFIA-8000、HACH Quickchem</w:t>
            </w:r>
            <w:r>
              <w:rPr>
                <w:rFonts w:hint="eastAsia" w:ascii="Times New Roman" w:hAnsi="Times New Roman" w:cs="Times New Roman"/>
                <w:sz w:val="18"/>
                <w:szCs w:val="18"/>
                <w:lang w:val="en-US" w:eastAsia="zh-CN"/>
              </w:rPr>
              <w:t xml:space="preserve"> </w:t>
            </w:r>
            <w:r>
              <w:rPr>
                <w:rFonts w:hint="default" w:ascii="Times New Roman" w:hAnsi="Times New Roman" w:cs="Times New Roman"/>
                <w:sz w:val="18"/>
                <w:szCs w:val="18"/>
                <w:lang w:val="en-US" w:eastAsia="zh-CN"/>
              </w:rPr>
              <w:t>8500</w:t>
            </w:r>
          </w:p>
        </w:tc>
        <w:tc>
          <w:tcPr>
            <w:tcW w:w="2171" w:type="dxa"/>
            <w:tcBorders>
              <w:top w:val="single" w:color="auto" w:sz="4" w:space="0"/>
              <w:left w:val="single" w:color="auto" w:sz="4" w:space="0"/>
              <w:bottom w:val="single" w:color="auto" w:sz="4" w:space="0"/>
              <w:right w:val="single" w:color="auto" w:sz="12" w:space="0"/>
            </w:tcBorders>
            <w:shd w:val="clear" w:color="auto" w:fill="auto"/>
            <w:vAlign w:val="center"/>
          </w:tcPr>
          <w:p w14:paraId="6C53D99A">
            <w:pPr>
              <w:keepNext w:val="0"/>
              <w:keepLines w:val="0"/>
              <w:suppressLineNumbers w:val="0"/>
              <w:autoSpaceDE w:val="0"/>
              <w:autoSpaceDN w:val="0"/>
              <w:adjustRightInd w:val="0"/>
              <w:snapToGrid w:val="0"/>
              <w:spacing w:before="0" w:beforeAutospacing="0" w:after="0" w:afterAutospacing="0" w:line="360" w:lineRule="exact"/>
              <w:ind w:left="0" w:leftChars="0" w:right="0" w:rightChars="0"/>
              <w:jc w:val="left"/>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流动注射法测定水质氰化物</w:t>
            </w:r>
          </w:p>
        </w:tc>
      </w:tr>
      <w:tr w14:paraId="30C2D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614" w:type="dxa"/>
            <w:tcBorders>
              <w:top w:val="single" w:color="auto" w:sz="4" w:space="0"/>
              <w:left w:val="single" w:color="auto" w:sz="12" w:space="0"/>
              <w:bottom w:val="single" w:color="auto" w:sz="4" w:space="0"/>
              <w:right w:val="single" w:color="auto" w:sz="4" w:space="0"/>
            </w:tcBorders>
            <w:vAlign w:val="center"/>
          </w:tcPr>
          <w:p w14:paraId="18F70AFC">
            <w:pPr>
              <w:keepNext w:val="0"/>
              <w:keepLines w:val="0"/>
              <w:widowControl/>
              <w:suppressLineNumbers w:val="0"/>
              <w:spacing w:before="0" w:beforeAutospacing="0" w:after="0" w:afterAutospacing="0"/>
              <w:ind w:left="0" w:right="0"/>
              <w:jc w:val="center"/>
              <w:rPr>
                <w:rFonts w:hint="default" w:ascii="Times New Roman" w:hAnsi="Times New Roman" w:cs="Times New Roman"/>
                <w:bCs w:val="0"/>
                <w:kern w:val="2"/>
                <w:sz w:val="18"/>
                <w:szCs w:val="18"/>
              </w:rPr>
            </w:pPr>
            <w:r>
              <w:rPr>
                <w:rFonts w:hint="default" w:ascii="Times New Roman" w:hAnsi="Times New Roman" w:cs="Times New Roman"/>
                <w:sz w:val="18"/>
                <w:szCs w:val="18"/>
                <w:lang w:val="en-US" w:eastAsia="zh-CN"/>
              </w:rPr>
              <w:t>氰化物测定标准方法探讨</w:t>
            </w:r>
          </w:p>
        </w:tc>
        <w:tc>
          <w:tcPr>
            <w:tcW w:w="1421" w:type="dxa"/>
            <w:tcBorders>
              <w:top w:val="single" w:color="auto" w:sz="4" w:space="0"/>
              <w:left w:val="single" w:color="auto" w:sz="4" w:space="0"/>
              <w:bottom w:val="single" w:color="auto" w:sz="4" w:space="0"/>
              <w:right w:val="single" w:color="auto" w:sz="4" w:space="0"/>
            </w:tcBorders>
            <w:vAlign w:val="center"/>
          </w:tcPr>
          <w:p w14:paraId="2E68D190">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安全与环保</w:t>
            </w:r>
            <w:r>
              <w:rPr>
                <w:rFonts w:hint="default" w:ascii="Times New Roman" w:hAnsi="Times New Roman" w:cs="Times New Roman"/>
                <w:sz w:val="18"/>
                <w:szCs w:val="18"/>
                <w:lang w:eastAsia="zh-CN"/>
              </w:rPr>
              <w:t>，</w:t>
            </w:r>
            <w:r>
              <w:rPr>
                <w:rFonts w:hint="default" w:ascii="Times New Roman" w:hAnsi="Times New Roman" w:cs="Times New Roman"/>
                <w:sz w:val="18"/>
                <w:szCs w:val="18"/>
                <w:shd w:val="clear" w:color="auto" w:fill="FFFFFF"/>
              </w:rPr>
              <w:t>20</w:t>
            </w:r>
            <w:r>
              <w:rPr>
                <w:rFonts w:hint="default" w:ascii="Times New Roman" w:hAnsi="Times New Roman" w:cs="Times New Roman"/>
                <w:sz w:val="18"/>
                <w:szCs w:val="18"/>
                <w:shd w:val="clear" w:color="auto" w:fill="FFFFFF"/>
                <w:lang w:val="en-US" w:eastAsia="zh-CN"/>
              </w:rPr>
              <w:t>19</w:t>
            </w:r>
            <w:r>
              <w:rPr>
                <w:rFonts w:hint="default" w:ascii="Times New Roman" w:hAnsi="Times New Roman" w:cs="Times New Roman"/>
                <w:sz w:val="18"/>
                <w:szCs w:val="18"/>
                <w:shd w:val="clear" w:color="auto" w:fill="FFFFFF"/>
              </w:rPr>
              <w:t>年</w:t>
            </w:r>
            <w:r>
              <w:rPr>
                <w:rFonts w:hint="default" w:ascii="Times New Roman" w:hAnsi="Times New Roman" w:eastAsia="HGSS_CNKI" w:cs="Times New Roman"/>
                <w:color w:val="444444"/>
                <w:kern w:val="0"/>
                <w:sz w:val="18"/>
                <w:szCs w:val="18"/>
                <w:lang w:val="en-US" w:eastAsia="zh-CN" w:bidi="ar"/>
              </w:rPr>
              <w:t>第</w:t>
            </w:r>
            <w:r>
              <w:rPr>
                <w:rFonts w:hint="default" w:ascii="Times New Roman" w:hAnsi="Times New Roman" w:cs="Times New Roman"/>
                <w:sz w:val="18"/>
                <w:szCs w:val="18"/>
                <w:shd w:val="clear" w:color="auto" w:fill="FFFFFF"/>
                <w:lang w:val="en-US" w:eastAsia="zh-CN"/>
              </w:rPr>
              <w:t>6</w:t>
            </w:r>
            <w:r>
              <w:rPr>
                <w:rFonts w:hint="default" w:ascii="Times New Roman" w:hAnsi="Times New Roman" w:cs="Times New Roman"/>
                <w:sz w:val="18"/>
                <w:szCs w:val="18"/>
                <w:shd w:val="clear" w:color="auto" w:fill="FFFFFF"/>
              </w:rPr>
              <w:t>期</w:t>
            </w:r>
          </w:p>
        </w:tc>
        <w:tc>
          <w:tcPr>
            <w:tcW w:w="1500" w:type="dxa"/>
            <w:tcBorders>
              <w:top w:val="single" w:color="auto" w:sz="4" w:space="0"/>
              <w:left w:val="single" w:color="auto" w:sz="4" w:space="0"/>
              <w:bottom w:val="single" w:color="auto" w:sz="4" w:space="0"/>
              <w:right w:val="single" w:color="auto" w:sz="4" w:space="0"/>
            </w:tcBorders>
            <w:vAlign w:val="center"/>
          </w:tcPr>
          <w:p w14:paraId="460FE226">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sz w:val="18"/>
                <w:szCs w:val="18"/>
                <w:lang w:val="en-US" w:eastAsia="zh-CN"/>
              </w:rPr>
              <w:t>/</w:t>
            </w:r>
          </w:p>
        </w:tc>
        <w:tc>
          <w:tcPr>
            <w:tcW w:w="1447" w:type="dxa"/>
            <w:tcBorders>
              <w:top w:val="single" w:color="auto" w:sz="4" w:space="0"/>
              <w:left w:val="single" w:color="auto" w:sz="4" w:space="0"/>
              <w:bottom w:val="single" w:color="auto" w:sz="4" w:space="0"/>
              <w:right w:val="single" w:color="auto" w:sz="4" w:space="0"/>
            </w:tcBorders>
            <w:vAlign w:val="center"/>
          </w:tcPr>
          <w:p w14:paraId="175AF18F">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w:t>
            </w:r>
          </w:p>
        </w:tc>
        <w:tc>
          <w:tcPr>
            <w:tcW w:w="2171" w:type="dxa"/>
            <w:tcBorders>
              <w:top w:val="single" w:color="auto" w:sz="4" w:space="0"/>
              <w:left w:val="single" w:color="auto" w:sz="4" w:space="0"/>
              <w:bottom w:val="single" w:color="auto" w:sz="4" w:space="0"/>
              <w:right w:val="single" w:color="auto" w:sz="12" w:space="0"/>
            </w:tcBorders>
            <w:vAlign w:val="center"/>
          </w:tcPr>
          <w:p w14:paraId="4D0CC5D0">
            <w:pPr>
              <w:keepNext w:val="0"/>
              <w:keepLines w:val="0"/>
              <w:suppressLineNumbers w:val="0"/>
              <w:autoSpaceDE w:val="0"/>
              <w:autoSpaceDN w:val="0"/>
              <w:adjustRightInd w:val="0"/>
              <w:snapToGrid w:val="0"/>
              <w:spacing w:before="0" w:beforeAutospacing="0" w:after="0" w:afterAutospacing="0"/>
              <w:ind w:left="0" w:right="0"/>
              <w:jc w:val="left"/>
              <w:rPr>
                <w:rFonts w:hint="default" w:ascii="Times New Roman" w:hAnsi="Times New Roman" w:cs="Times New Roman"/>
                <w:sz w:val="18"/>
                <w:szCs w:val="18"/>
              </w:rPr>
            </w:pPr>
            <w:r>
              <w:rPr>
                <w:rFonts w:hint="default" w:ascii="Times New Roman" w:hAnsi="Times New Roman" w:cs="Times New Roman"/>
                <w:sz w:val="18"/>
                <w:szCs w:val="18"/>
                <w:lang w:val="en-US" w:eastAsia="zh-CN"/>
              </w:rPr>
              <w:t>明确区分为易释放氰化物和总氰化物</w:t>
            </w:r>
          </w:p>
        </w:tc>
      </w:tr>
      <w:tr w14:paraId="1BFA1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2614" w:type="dxa"/>
            <w:tcBorders>
              <w:top w:val="single" w:color="auto" w:sz="4" w:space="0"/>
              <w:left w:val="single" w:color="auto" w:sz="12" w:space="0"/>
              <w:bottom w:val="single" w:color="auto" w:sz="4" w:space="0"/>
              <w:right w:val="single" w:color="auto" w:sz="4" w:space="0"/>
            </w:tcBorders>
            <w:vAlign w:val="center"/>
          </w:tcPr>
          <w:p w14:paraId="7095E95D">
            <w:pPr>
              <w:keepNext w:val="0"/>
              <w:keepLines w:val="0"/>
              <w:suppressLineNumbers w:val="0"/>
              <w:autoSpaceDE w:val="0"/>
              <w:autoSpaceDN w:val="0"/>
              <w:adjustRightInd w:val="0"/>
              <w:snapToGrid w:val="0"/>
              <w:spacing w:before="0" w:beforeAutospacing="0" w:after="0" w:afterAutospacing="0" w:line="360" w:lineRule="exact"/>
              <w:ind w:left="0" w:right="0"/>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异烟酸-巴比妥酸连续流动水质分析仪（AA3）法测定近岸海域海水中氰化物含量</w:t>
            </w:r>
          </w:p>
        </w:tc>
        <w:tc>
          <w:tcPr>
            <w:tcW w:w="1421" w:type="dxa"/>
            <w:tcBorders>
              <w:top w:val="single" w:color="auto" w:sz="4" w:space="0"/>
              <w:left w:val="single" w:color="auto" w:sz="4" w:space="0"/>
              <w:bottom w:val="single" w:color="auto" w:sz="4" w:space="0"/>
              <w:right w:val="single" w:color="auto" w:sz="4" w:space="0"/>
            </w:tcBorders>
            <w:vAlign w:val="center"/>
          </w:tcPr>
          <w:p w14:paraId="4E18E765">
            <w:pPr>
              <w:keepNext w:val="0"/>
              <w:keepLines w:val="0"/>
              <w:suppressLineNumbers w:val="0"/>
              <w:autoSpaceDE w:val="0"/>
              <w:autoSpaceDN w:val="0"/>
              <w:adjustRightInd w:val="0"/>
              <w:snapToGrid w:val="0"/>
              <w:spacing w:before="0" w:beforeAutospacing="0" w:after="0" w:afterAutospacing="0" w:line="360" w:lineRule="exact"/>
              <w:ind w:left="0" w:right="0"/>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eastAsia="zh-CN"/>
              </w:rPr>
              <w:t>资源节约与环保</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lang w:val="en-US" w:eastAsia="zh-CN"/>
              </w:rPr>
              <w:t>2017年第9期</w:t>
            </w:r>
          </w:p>
        </w:tc>
        <w:tc>
          <w:tcPr>
            <w:tcW w:w="1500" w:type="dxa"/>
            <w:tcBorders>
              <w:top w:val="single" w:color="auto" w:sz="4" w:space="0"/>
              <w:left w:val="single" w:color="auto" w:sz="4" w:space="0"/>
              <w:bottom w:val="single" w:color="auto" w:sz="4" w:space="0"/>
              <w:right w:val="single" w:color="auto" w:sz="4" w:space="0"/>
            </w:tcBorders>
            <w:vAlign w:val="center"/>
          </w:tcPr>
          <w:p w14:paraId="22569184">
            <w:pPr>
              <w:keepNext w:val="0"/>
              <w:keepLines w:val="0"/>
              <w:suppressLineNumbers w:val="0"/>
              <w:autoSpaceDE w:val="0"/>
              <w:autoSpaceDN w:val="0"/>
              <w:adjustRightInd w:val="0"/>
              <w:snapToGrid w:val="0"/>
              <w:spacing w:before="0" w:beforeAutospacing="0" w:after="0" w:afterAutospacing="0" w:line="360" w:lineRule="exact"/>
              <w:ind w:left="0" w:right="0"/>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eastAsia="zh-CN"/>
              </w:rPr>
              <w:t xml:space="preserve">异烟酸-巴比妥酸连续流动法 </w:t>
            </w:r>
          </w:p>
        </w:tc>
        <w:tc>
          <w:tcPr>
            <w:tcW w:w="1447" w:type="dxa"/>
            <w:tcBorders>
              <w:top w:val="single" w:color="auto" w:sz="4" w:space="0"/>
              <w:left w:val="single" w:color="auto" w:sz="4" w:space="0"/>
              <w:bottom w:val="single" w:color="auto" w:sz="4" w:space="0"/>
              <w:right w:val="single" w:color="auto" w:sz="4" w:space="0"/>
            </w:tcBorders>
            <w:vAlign w:val="center"/>
          </w:tcPr>
          <w:p w14:paraId="48BB53A3">
            <w:pPr>
              <w:keepNext w:val="0"/>
              <w:keepLines w:val="0"/>
              <w:suppressLineNumbers w:val="0"/>
              <w:autoSpaceDE w:val="0"/>
              <w:autoSpaceDN w:val="0"/>
              <w:adjustRightInd w:val="0"/>
              <w:snapToGrid w:val="0"/>
              <w:spacing w:before="0" w:beforeAutospacing="0" w:after="0" w:afterAutospacing="0" w:line="360" w:lineRule="exact"/>
              <w:ind w:left="0" w:right="0"/>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 xml:space="preserve">AA3连续流动水质分析仪 </w:t>
            </w:r>
          </w:p>
        </w:tc>
        <w:tc>
          <w:tcPr>
            <w:tcW w:w="2171" w:type="dxa"/>
            <w:tcBorders>
              <w:top w:val="single" w:color="auto" w:sz="4" w:space="0"/>
              <w:left w:val="single" w:color="auto" w:sz="4" w:space="0"/>
              <w:bottom w:val="single" w:color="auto" w:sz="4" w:space="0"/>
              <w:right w:val="single" w:color="auto" w:sz="12" w:space="0"/>
            </w:tcBorders>
            <w:vAlign w:val="center"/>
          </w:tcPr>
          <w:p w14:paraId="7D75916F">
            <w:pPr>
              <w:keepNext w:val="0"/>
              <w:keepLines w:val="0"/>
              <w:suppressLineNumbers w:val="0"/>
              <w:autoSpaceDE w:val="0"/>
              <w:autoSpaceDN w:val="0"/>
              <w:adjustRightInd w:val="0"/>
              <w:snapToGrid w:val="0"/>
              <w:spacing w:before="0" w:beforeAutospacing="0" w:after="0" w:afterAutospacing="0" w:line="360" w:lineRule="exact"/>
              <w:ind w:left="0" w:right="0"/>
              <w:jc w:val="left"/>
              <w:rPr>
                <w:rFonts w:hint="default" w:ascii="Times New Roman" w:hAnsi="Times New Roman" w:cs="Times New Roman"/>
                <w:sz w:val="18"/>
                <w:szCs w:val="18"/>
                <w:lang w:val="en-US"/>
              </w:rPr>
            </w:pPr>
            <w:r>
              <w:rPr>
                <w:rFonts w:hint="default" w:ascii="Calibri" w:hAnsi="Calibri" w:cs="Calibri"/>
                <w:sz w:val="18"/>
                <w:szCs w:val="18"/>
                <w:lang w:val="en-US" w:eastAsia="zh-CN"/>
              </w:rPr>
              <w:t>①</w:t>
            </w:r>
            <w:r>
              <w:rPr>
                <w:rFonts w:hint="default" w:ascii="Times New Roman" w:hAnsi="Times New Roman" w:cs="Times New Roman"/>
                <w:sz w:val="18"/>
                <w:szCs w:val="18"/>
                <w:lang w:val="en-US" w:eastAsia="zh-CN"/>
              </w:rPr>
              <w:t>显色剂为异烟酸-巴比妥酸混合试剂；</w:t>
            </w:r>
            <w:r>
              <w:rPr>
                <w:rFonts w:hint="default" w:ascii="Calibri" w:hAnsi="Calibri" w:cs="Calibri"/>
                <w:sz w:val="18"/>
                <w:szCs w:val="18"/>
                <w:lang w:val="en-US" w:eastAsia="zh-CN"/>
              </w:rPr>
              <w:t>②</w:t>
            </w:r>
            <w:r>
              <w:rPr>
                <w:rFonts w:hint="default" w:ascii="Times New Roman" w:hAnsi="Times New Roman" w:cs="Times New Roman"/>
                <w:sz w:val="18"/>
                <w:szCs w:val="18"/>
                <w:lang w:val="en-US" w:eastAsia="zh-CN"/>
              </w:rPr>
              <w:t>海水氰化物检测</w:t>
            </w:r>
          </w:p>
        </w:tc>
      </w:tr>
      <w:tr w14:paraId="552C3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2614" w:type="dxa"/>
            <w:tcBorders>
              <w:top w:val="single" w:color="auto" w:sz="4" w:space="0"/>
              <w:left w:val="single" w:color="auto" w:sz="12" w:space="0"/>
              <w:bottom w:val="single" w:color="auto" w:sz="4" w:space="0"/>
              <w:right w:val="single" w:color="auto" w:sz="4" w:space="0"/>
            </w:tcBorders>
            <w:vAlign w:val="center"/>
          </w:tcPr>
          <w:p w14:paraId="24E64D2A">
            <w:pPr>
              <w:keepNext w:val="0"/>
              <w:keepLines w:val="0"/>
              <w:suppressLineNumbers w:val="0"/>
              <w:autoSpaceDE w:val="0"/>
              <w:autoSpaceDN w:val="0"/>
              <w:adjustRightInd w:val="0"/>
              <w:snapToGrid w:val="0"/>
              <w:spacing w:before="0" w:beforeAutospacing="0" w:after="0" w:afterAutospacing="0" w:line="360" w:lineRule="exact"/>
              <w:ind w:left="0" w:right="0"/>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流动注射-分光光度法测定近岸海域海水总氰化物</w:t>
            </w:r>
          </w:p>
        </w:tc>
        <w:tc>
          <w:tcPr>
            <w:tcW w:w="1421" w:type="dxa"/>
            <w:tcBorders>
              <w:top w:val="single" w:color="auto" w:sz="4" w:space="0"/>
              <w:left w:val="single" w:color="auto" w:sz="4" w:space="0"/>
              <w:bottom w:val="single" w:color="auto" w:sz="4" w:space="0"/>
              <w:right w:val="single" w:color="auto" w:sz="4" w:space="0"/>
            </w:tcBorders>
            <w:vAlign w:val="center"/>
          </w:tcPr>
          <w:p w14:paraId="076E0E35">
            <w:pPr>
              <w:keepNext w:val="0"/>
              <w:keepLines w:val="0"/>
              <w:suppressLineNumbers w:val="0"/>
              <w:autoSpaceDE w:val="0"/>
              <w:autoSpaceDN w:val="0"/>
              <w:adjustRightInd w:val="0"/>
              <w:snapToGrid w:val="0"/>
              <w:spacing w:before="0" w:beforeAutospacing="0" w:after="0" w:afterAutospacing="0" w:line="360" w:lineRule="exact"/>
              <w:ind w:left="0" w:right="0"/>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广东化工，2019年第17期</w:t>
            </w:r>
          </w:p>
        </w:tc>
        <w:tc>
          <w:tcPr>
            <w:tcW w:w="1500" w:type="dxa"/>
            <w:tcBorders>
              <w:top w:val="single" w:color="auto" w:sz="4" w:space="0"/>
              <w:left w:val="single" w:color="auto" w:sz="4" w:space="0"/>
              <w:bottom w:val="single" w:color="auto" w:sz="4" w:space="0"/>
              <w:right w:val="single" w:color="auto" w:sz="4" w:space="0"/>
            </w:tcBorders>
            <w:vAlign w:val="center"/>
          </w:tcPr>
          <w:p w14:paraId="20D08916">
            <w:pPr>
              <w:keepNext w:val="0"/>
              <w:keepLines w:val="0"/>
              <w:suppressLineNumbers w:val="0"/>
              <w:autoSpaceDE w:val="0"/>
              <w:autoSpaceDN w:val="0"/>
              <w:adjustRightInd w:val="0"/>
              <w:snapToGrid w:val="0"/>
              <w:spacing w:before="0" w:beforeAutospacing="0" w:after="0" w:afterAutospacing="0" w:line="360" w:lineRule="exact"/>
              <w:ind w:left="0" w:right="0"/>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流动注射-分光光度法</w:t>
            </w:r>
          </w:p>
        </w:tc>
        <w:tc>
          <w:tcPr>
            <w:tcW w:w="1447" w:type="dxa"/>
            <w:tcBorders>
              <w:top w:val="single" w:color="auto" w:sz="4" w:space="0"/>
              <w:left w:val="single" w:color="auto" w:sz="4" w:space="0"/>
              <w:bottom w:val="single" w:color="auto" w:sz="4" w:space="0"/>
              <w:right w:val="single" w:color="auto" w:sz="4" w:space="0"/>
            </w:tcBorders>
            <w:vAlign w:val="center"/>
          </w:tcPr>
          <w:p w14:paraId="7B8FB659">
            <w:pPr>
              <w:keepNext w:val="0"/>
              <w:keepLines w:val="0"/>
              <w:suppressLineNumbers w:val="0"/>
              <w:autoSpaceDE w:val="0"/>
              <w:autoSpaceDN w:val="0"/>
              <w:adjustRightInd w:val="0"/>
              <w:snapToGrid w:val="0"/>
              <w:spacing w:before="0" w:beforeAutospacing="0" w:after="0" w:afterAutospacing="0" w:line="360" w:lineRule="exact"/>
              <w:ind w:left="0" w:right="0"/>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San++型流动注射分析仪</w:t>
            </w:r>
          </w:p>
        </w:tc>
        <w:tc>
          <w:tcPr>
            <w:tcW w:w="2171" w:type="dxa"/>
            <w:tcBorders>
              <w:top w:val="single" w:color="auto" w:sz="4" w:space="0"/>
              <w:left w:val="single" w:color="auto" w:sz="4" w:space="0"/>
              <w:bottom w:val="single" w:color="auto" w:sz="4" w:space="0"/>
              <w:right w:val="single" w:color="auto" w:sz="12" w:space="0"/>
            </w:tcBorders>
            <w:vAlign w:val="center"/>
          </w:tcPr>
          <w:p w14:paraId="68E87886">
            <w:pPr>
              <w:keepNext w:val="0"/>
              <w:keepLines w:val="0"/>
              <w:suppressLineNumbers w:val="0"/>
              <w:autoSpaceDE w:val="0"/>
              <w:autoSpaceDN w:val="0"/>
              <w:adjustRightInd w:val="0"/>
              <w:snapToGrid w:val="0"/>
              <w:spacing w:before="0" w:beforeAutospacing="0" w:after="0" w:afterAutospacing="0" w:line="360" w:lineRule="exact"/>
              <w:ind w:left="0" w:right="0"/>
              <w:jc w:val="left"/>
              <w:rPr>
                <w:rFonts w:hint="default" w:ascii="Times New Roman" w:hAnsi="Times New Roman" w:cs="Times New Roman"/>
                <w:sz w:val="18"/>
                <w:szCs w:val="18"/>
                <w:lang w:val="en-US" w:eastAsia="zh-CN"/>
              </w:rPr>
            </w:pPr>
            <w:r>
              <w:rPr>
                <w:rFonts w:hint="default" w:ascii="Calibri" w:hAnsi="Calibri" w:cs="Calibri"/>
                <w:sz w:val="18"/>
                <w:szCs w:val="18"/>
                <w:lang w:val="en-US" w:eastAsia="zh-CN"/>
              </w:rPr>
              <w:t>①</w:t>
            </w:r>
            <w:r>
              <w:rPr>
                <w:rFonts w:hint="default" w:ascii="Times New Roman" w:hAnsi="Times New Roman" w:cs="Times New Roman"/>
                <w:sz w:val="18"/>
                <w:szCs w:val="18"/>
                <w:lang w:val="en-US" w:eastAsia="zh-CN"/>
              </w:rPr>
              <w:t>流动注射-分光光度法；</w:t>
            </w:r>
            <w:r>
              <w:rPr>
                <w:rFonts w:hint="default" w:ascii="Calibri" w:hAnsi="Calibri" w:cs="Calibri"/>
                <w:sz w:val="18"/>
                <w:szCs w:val="18"/>
                <w:lang w:val="en-US" w:eastAsia="zh-CN"/>
              </w:rPr>
              <w:t>②</w:t>
            </w:r>
            <w:r>
              <w:rPr>
                <w:rFonts w:hint="default" w:ascii="Times New Roman" w:hAnsi="Times New Roman" w:cs="Times New Roman"/>
                <w:sz w:val="18"/>
                <w:szCs w:val="18"/>
                <w:lang w:val="en-US" w:eastAsia="zh-CN"/>
              </w:rPr>
              <w:t>海水总氰化物检测</w:t>
            </w:r>
          </w:p>
        </w:tc>
      </w:tr>
      <w:tr w14:paraId="5F1A2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14" w:type="dxa"/>
            <w:tcBorders>
              <w:top w:val="single" w:color="auto" w:sz="4" w:space="0"/>
              <w:left w:val="single" w:color="auto" w:sz="12" w:space="0"/>
              <w:bottom w:val="single" w:color="auto" w:sz="4" w:space="0"/>
              <w:right w:val="single" w:color="auto" w:sz="4" w:space="0"/>
            </w:tcBorders>
            <w:vAlign w:val="center"/>
          </w:tcPr>
          <w:p w14:paraId="01FE2E68">
            <w:pPr>
              <w:keepNext w:val="0"/>
              <w:keepLines w:val="0"/>
              <w:suppressLineNumbers w:val="0"/>
              <w:autoSpaceDE w:val="0"/>
              <w:autoSpaceDN w:val="0"/>
              <w:adjustRightInd w:val="0"/>
              <w:snapToGrid w:val="0"/>
              <w:spacing w:before="0" w:beforeAutospacing="0" w:after="0" w:afterAutospacing="0" w:line="360" w:lineRule="exact"/>
              <w:ind w:left="0" w:right="0"/>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流动注射分析海水中氰化物</w:t>
            </w:r>
          </w:p>
        </w:tc>
        <w:tc>
          <w:tcPr>
            <w:tcW w:w="1421" w:type="dxa"/>
            <w:tcBorders>
              <w:top w:val="single" w:color="auto" w:sz="4" w:space="0"/>
              <w:left w:val="single" w:color="auto" w:sz="4" w:space="0"/>
              <w:bottom w:val="single" w:color="auto" w:sz="4" w:space="0"/>
              <w:right w:val="single" w:color="auto" w:sz="4" w:space="0"/>
            </w:tcBorders>
            <w:vAlign w:val="center"/>
          </w:tcPr>
          <w:p w14:paraId="1E4E4C2E">
            <w:pPr>
              <w:keepNext w:val="0"/>
              <w:keepLines w:val="0"/>
              <w:suppressLineNumbers w:val="0"/>
              <w:autoSpaceDE w:val="0"/>
              <w:autoSpaceDN w:val="0"/>
              <w:adjustRightInd w:val="0"/>
              <w:snapToGrid w:val="0"/>
              <w:spacing w:before="0" w:beforeAutospacing="0" w:after="0" w:afterAutospacing="0" w:line="360" w:lineRule="exact"/>
              <w:ind w:left="0" w:right="0"/>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山东化工，2017年第20期</w:t>
            </w:r>
          </w:p>
        </w:tc>
        <w:tc>
          <w:tcPr>
            <w:tcW w:w="1500" w:type="dxa"/>
            <w:tcBorders>
              <w:top w:val="single" w:color="auto" w:sz="4" w:space="0"/>
              <w:left w:val="single" w:color="auto" w:sz="4" w:space="0"/>
              <w:bottom w:val="single" w:color="auto" w:sz="4" w:space="0"/>
              <w:right w:val="single" w:color="auto" w:sz="4" w:space="0"/>
            </w:tcBorders>
            <w:vAlign w:val="center"/>
          </w:tcPr>
          <w:p w14:paraId="4979D062">
            <w:pPr>
              <w:keepNext w:val="0"/>
              <w:keepLines w:val="0"/>
              <w:suppressLineNumbers w:val="0"/>
              <w:autoSpaceDE w:val="0"/>
              <w:autoSpaceDN w:val="0"/>
              <w:adjustRightInd w:val="0"/>
              <w:snapToGrid w:val="0"/>
              <w:spacing w:before="0" w:beforeAutospacing="0" w:after="0" w:afterAutospacing="0" w:line="360" w:lineRule="exact"/>
              <w:ind w:left="0" w:right="0"/>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流动注射分析法</w:t>
            </w:r>
          </w:p>
        </w:tc>
        <w:tc>
          <w:tcPr>
            <w:tcW w:w="1447" w:type="dxa"/>
            <w:tcBorders>
              <w:top w:val="single" w:color="auto" w:sz="4" w:space="0"/>
              <w:left w:val="single" w:color="auto" w:sz="4" w:space="0"/>
              <w:bottom w:val="single" w:color="auto" w:sz="4" w:space="0"/>
              <w:right w:val="single" w:color="auto" w:sz="4" w:space="0"/>
            </w:tcBorders>
            <w:vAlign w:val="center"/>
          </w:tcPr>
          <w:p w14:paraId="5FCAE044">
            <w:pPr>
              <w:keepNext w:val="0"/>
              <w:keepLines w:val="0"/>
              <w:suppressLineNumbers w:val="0"/>
              <w:autoSpaceDE w:val="0"/>
              <w:autoSpaceDN w:val="0"/>
              <w:adjustRightInd w:val="0"/>
              <w:snapToGrid w:val="0"/>
              <w:spacing w:before="0" w:beforeAutospacing="0" w:after="0" w:afterAutospacing="0" w:line="360" w:lineRule="exact"/>
              <w:ind w:left="0" w:right="0"/>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AA3 流动注射分析仪</w:t>
            </w:r>
          </w:p>
        </w:tc>
        <w:tc>
          <w:tcPr>
            <w:tcW w:w="2171" w:type="dxa"/>
            <w:tcBorders>
              <w:top w:val="single" w:color="auto" w:sz="4" w:space="0"/>
              <w:left w:val="single" w:color="auto" w:sz="4" w:space="0"/>
              <w:bottom w:val="single" w:color="auto" w:sz="4" w:space="0"/>
              <w:right w:val="single" w:color="auto" w:sz="12" w:space="0"/>
            </w:tcBorders>
            <w:vAlign w:val="center"/>
          </w:tcPr>
          <w:p w14:paraId="23DDBBE6">
            <w:pPr>
              <w:keepNext w:val="0"/>
              <w:keepLines w:val="0"/>
              <w:suppressLineNumbers w:val="0"/>
              <w:autoSpaceDE w:val="0"/>
              <w:autoSpaceDN w:val="0"/>
              <w:adjustRightInd w:val="0"/>
              <w:snapToGrid w:val="0"/>
              <w:spacing w:before="0" w:beforeAutospacing="0" w:after="0" w:afterAutospacing="0" w:line="360" w:lineRule="exact"/>
              <w:ind w:left="0" w:right="0"/>
              <w:jc w:val="left"/>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海水氰化物检测</w:t>
            </w:r>
          </w:p>
        </w:tc>
      </w:tr>
      <w:tr w14:paraId="5500A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2614" w:type="dxa"/>
            <w:tcBorders>
              <w:top w:val="single" w:color="auto" w:sz="4" w:space="0"/>
              <w:left w:val="single" w:color="auto" w:sz="12" w:space="0"/>
              <w:bottom w:val="single" w:color="auto" w:sz="4" w:space="0"/>
              <w:right w:val="single" w:color="auto" w:sz="4" w:space="0"/>
            </w:tcBorders>
            <w:vAlign w:val="center"/>
          </w:tcPr>
          <w:p w14:paraId="3032CA05">
            <w:pPr>
              <w:keepNext w:val="0"/>
              <w:keepLines w:val="0"/>
              <w:suppressLineNumbers w:val="0"/>
              <w:autoSpaceDE w:val="0"/>
              <w:autoSpaceDN w:val="0"/>
              <w:adjustRightInd w:val="0"/>
              <w:snapToGrid w:val="0"/>
              <w:spacing w:before="0" w:beforeAutospacing="0" w:after="0" w:afterAutospacing="0" w:line="360" w:lineRule="exact"/>
              <w:ind w:left="0" w:right="0"/>
              <w:jc w:val="center"/>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异烟酸-吡唑啉酮比色法测定海水氰化物实验条件的选择</w:t>
            </w:r>
          </w:p>
        </w:tc>
        <w:tc>
          <w:tcPr>
            <w:tcW w:w="1421" w:type="dxa"/>
            <w:tcBorders>
              <w:top w:val="single" w:color="auto" w:sz="4" w:space="0"/>
              <w:left w:val="single" w:color="auto" w:sz="4" w:space="0"/>
              <w:bottom w:val="single" w:color="auto" w:sz="4" w:space="0"/>
              <w:right w:val="single" w:color="auto" w:sz="4" w:space="0"/>
            </w:tcBorders>
            <w:vAlign w:val="center"/>
          </w:tcPr>
          <w:p w14:paraId="775408EA">
            <w:pPr>
              <w:keepNext w:val="0"/>
              <w:keepLines w:val="0"/>
              <w:suppressLineNumbers w:val="0"/>
              <w:autoSpaceDE w:val="0"/>
              <w:autoSpaceDN w:val="0"/>
              <w:adjustRightInd w:val="0"/>
              <w:snapToGrid w:val="0"/>
              <w:spacing w:before="0" w:beforeAutospacing="0" w:after="0" w:afterAutospacing="0" w:line="360" w:lineRule="exact"/>
              <w:ind w:left="0" w:right="0"/>
              <w:jc w:val="center"/>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海洋环境科学，2017年第4期</w:t>
            </w:r>
          </w:p>
        </w:tc>
        <w:tc>
          <w:tcPr>
            <w:tcW w:w="1500" w:type="dxa"/>
            <w:tcBorders>
              <w:top w:val="single" w:color="auto" w:sz="4" w:space="0"/>
              <w:left w:val="single" w:color="auto" w:sz="4" w:space="0"/>
              <w:bottom w:val="single" w:color="auto" w:sz="4" w:space="0"/>
              <w:right w:val="single" w:color="auto" w:sz="4" w:space="0"/>
            </w:tcBorders>
            <w:vAlign w:val="center"/>
          </w:tcPr>
          <w:p w14:paraId="6BB7C160">
            <w:pPr>
              <w:keepNext w:val="0"/>
              <w:keepLines w:val="0"/>
              <w:suppressLineNumbers w:val="0"/>
              <w:autoSpaceDE w:val="0"/>
              <w:autoSpaceDN w:val="0"/>
              <w:adjustRightInd w:val="0"/>
              <w:snapToGrid w:val="0"/>
              <w:spacing w:before="0" w:beforeAutospacing="0" w:after="0" w:afterAutospacing="0" w:line="360" w:lineRule="exact"/>
              <w:ind w:left="0" w:right="0"/>
              <w:jc w:val="center"/>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异烟酸—吡唑啉酮分光光度法</w:t>
            </w:r>
          </w:p>
        </w:tc>
        <w:tc>
          <w:tcPr>
            <w:tcW w:w="1447" w:type="dxa"/>
            <w:tcBorders>
              <w:top w:val="single" w:color="auto" w:sz="4" w:space="0"/>
              <w:left w:val="single" w:color="auto" w:sz="4" w:space="0"/>
              <w:bottom w:val="single" w:color="auto" w:sz="4" w:space="0"/>
              <w:right w:val="single" w:color="auto" w:sz="4" w:space="0"/>
            </w:tcBorders>
            <w:vAlign w:val="center"/>
          </w:tcPr>
          <w:p w14:paraId="2200B3A2">
            <w:pPr>
              <w:keepNext w:val="0"/>
              <w:keepLines w:val="0"/>
              <w:suppressLineNumbers w:val="0"/>
              <w:autoSpaceDE w:val="0"/>
              <w:autoSpaceDN w:val="0"/>
              <w:adjustRightInd w:val="0"/>
              <w:snapToGrid w:val="0"/>
              <w:spacing w:before="0" w:beforeAutospacing="0" w:after="0" w:afterAutospacing="0" w:line="360" w:lineRule="exact"/>
              <w:ind w:left="0" w:right="0"/>
              <w:jc w:val="center"/>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分光光度计</w:t>
            </w:r>
          </w:p>
        </w:tc>
        <w:tc>
          <w:tcPr>
            <w:tcW w:w="2171" w:type="dxa"/>
            <w:tcBorders>
              <w:top w:val="single" w:color="auto" w:sz="4" w:space="0"/>
              <w:left w:val="single" w:color="auto" w:sz="4" w:space="0"/>
              <w:bottom w:val="single" w:color="auto" w:sz="4" w:space="0"/>
              <w:right w:val="single" w:color="auto" w:sz="12" w:space="0"/>
            </w:tcBorders>
            <w:vAlign w:val="center"/>
          </w:tcPr>
          <w:p w14:paraId="1D9F2164">
            <w:pPr>
              <w:keepNext w:val="0"/>
              <w:keepLines w:val="0"/>
              <w:suppressLineNumbers w:val="0"/>
              <w:autoSpaceDE w:val="0"/>
              <w:autoSpaceDN w:val="0"/>
              <w:adjustRightInd w:val="0"/>
              <w:snapToGrid w:val="0"/>
              <w:spacing w:before="0" w:beforeAutospacing="0" w:after="0" w:afterAutospacing="0" w:line="360" w:lineRule="exact"/>
              <w:ind w:left="0" w:right="0"/>
              <w:jc w:val="left"/>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海水</w:t>
            </w:r>
            <w:r>
              <w:rPr>
                <w:rFonts w:hint="eastAsia" w:ascii="Times New Roman" w:hAnsi="Times New Roman" w:cs="Times New Roman"/>
                <w:sz w:val="18"/>
                <w:szCs w:val="18"/>
                <w:lang w:val="en-US" w:eastAsia="zh-CN"/>
              </w:rPr>
              <w:t>国标方法样品</w:t>
            </w:r>
            <w:r>
              <w:rPr>
                <w:rFonts w:hint="default" w:ascii="Times New Roman" w:hAnsi="Times New Roman" w:cs="Times New Roman"/>
                <w:sz w:val="18"/>
                <w:szCs w:val="18"/>
                <w:lang w:val="en-US" w:eastAsia="zh-CN"/>
              </w:rPr>
              <w:t>保存时间、氯胺T量、水浴时间</w:t>
            </w:r>
            <w:r>
              <w:rPr>
                <w:rFonts w:hint="eastAsia" w:ascii="Times New Roman" w:hAnsi="Times New Roman" w:cs="Times New Roman"/>
                <w:sz w:val="18"/>
                <w:szCs w:val="18"/>
                <w:lang w:val="en-US" w:eastAsia="zh-CN"/>
              </w:rPr>
              <w:t>与</w:t>
            </w:r>
            <w:r>
              <w:rPr>
                <w:rFonts w:hint="default" w:ascii="Times New Roman" w:hAnsi="Times New Roman" w:cs="Times New Roman"/>
                <w:sz w:val="18"/>
                <w:szCs w:val="18"/>
                <w:lang w:val="en-US" w:eastAsia="zh-CN"/>
              </w:rPr>
              <w:t>温度等对显色反应的影响有待完善</w:t>
            </w:r>
          </w:p>
        </w:tc>
      </w:tr>
      <w:tr w14:paraId="3FAB0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2614" w:type="dxa"/>
            <w:tcBorders>
              <w:top w:val="single" w:color="auto" w:sz="4" w:space="0"/>
              <w:left w:val="single" w:color="auto" w:sz="12" w:space="0"/>
              <w:bottom w:val="single" w:color="auto" w:sz="4" w:space="0"/>
              <w:right w:val="single" w:color="auto" w:sz="4" w:space="0"/>
            </w:tcBorders>
            <w:vAlign w:val="center"/>
          </w:tcPr>
          <w:p w14:paraId="056EC0EC">
            <w:pPr>
              <w:keepNext w:val="0"/>
              <w:keepLines w:val="0"/>
              <w:suppressLineNumbers w:val="0"/>
              <w:autoSpaceDE w:val="0"/>
              <w:autoSpaceDN w:val="0"/>
              <w:adjustRightInd w:val="0"/>
              <w:snapToGrid w:val="0"/>
              <w:spacing w:before="0" w:beforeAutospacing="0" w:after="0" w:afterAutospacing="0" w:line="360" w:lineRule="exact"/>
              <w:ind w:left="0" w:right="0"/>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异烟酸—吡唑啉酮分光光度法测定海水中氰化物方法改进</w:t>
            </w:r>
          </w:p>
        </w:tc>
        <w:tc>
          <w:tcPr>
            <w:tcW w:w="1421" w:type="dxa"/>
            <w:tcBorders>
              <w:top w:val="single" w:color="auto" w:sz="4" w:space="0"/>
              <w:left w:val="single" w:color="auto" w:sz="4" w:space="0"/>
              <w:bottom w:val="single" w:color="auto" w:sz="4" w:space="0"/>
              <w:right w:val="single" w:color="auto" w:sz="4" w:space="0"/>
            </w:tcBorders>
            <w:vAlign w:val="center"/>
          </w:tcPr>
          <w:p w14:paraId="13F99915">
            <w:pPr>
              <w:keepNext w:val="0"/>
              <w:keepLines w:val="0"/>
              <w:suppressLineNumbers w:val="0"/>
              <w:autoSpaceDE w:val="0"/>
              <w:autoSpaceDN w:val="0"/>
              <w:adjustRightInd w:val="0"/>
              <w:snapToGrid w:val="0"/>
              <w:spacing w:before="0" w:beforeAutospacing="0" w:after="0" w:afterAutospacing="0" w:line="360" w:lineRule="exact"/>
              <w:ind w:left="0" w:right="0"/>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干旱环境监测，2008年第3期</w:t>
            </w:r>
          </w:p>
        </w:tc>
        <w:tc>
          <w:tcPr>
            <w:tcW w:w="1500" w:type="dxa"/>
            <w:tcBorders>
              <w:top w:val="single" w:color="auto" w:sz="4" w:space="0"/>
              <w:left w:val="single" w:color="auto" w:sz="4" w:space="0"/>
              <w:bottom w:val="single" w:color="auto" w:sz="4" w:space="0"/>
              <w:right w:val="single" w:color="auto" w:sz="4" w:space="0"/>
            </w:tcBorders>
            <w:vAlign w:val="center"/>
          </w:tcPr>
          <w:p w14:paraId="725A9739">
            <w:pPr>
              <w:keepNext w:val="0"/>
              <w:keepLines w:val="0"/>
              <w:suppressLineNumbers w:val="0"/>
              <w:autoSpaceDE w:val="0"/>
              <w:autoSpaceDN w:val="0"/>
              <w:adjustRightInd w:val="0"/>
              <w:snapToGrid w:val="0"/>
              <w:spacing w:before="0" w:beforeAutospacing="0" w:after="0" w:afterAutospacing="0" w:line="360" w:lineRule="exact"/>
              <w:ind w:left="0" w:right="0"/>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异烟酸—吡唑啉酮分光光度法</w:t>
            </w:r>
          </w:p>
        </w:tc>
        <w:tc>
          <w:tcPr>
            <w:tcW w:w="1447" w:type="dxa"/>
            <w:tcBorders>
              <w:top w:val="single" w:color="auto" w:sz="4" w:space="0"/>
              <w:left w:val="single" w:color="auto" w:sz="4" w:space="0"/>
              <w:bottom w:val="single" w:color="auto" w:sz="4" w:space="0"/>
              <w:right w:val="single" w:color="auto" w:sz="4" w:space="0"/>
            </w:tcBorders>
            <w:vAlign w:val="center"/>
          </w:tcPr>
          <w:p w14:paraId="1E1CAC96">
            <w:pPr>
              <w:keepNext w:val="0"/>
              <w:keepLines w:val="0"/>
              <w:suppressLineNumbers w:val="0"/>
              <w:autoSpaceDE w:val="0"/>
              <w:autoSpaceDN w:val="0"/>
              <w:adjustRightInd w:val="0"/>
              <w:snapToGrid w:val="0"/>
              <w:spacing w:before="0" w:beforeAutospacing="0" w:after="0" w:afterAutospacing="0" w:line="360" w:lineRule="exact"/>
              <w:ind w:left="0" w:right="0"/>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分光光度计</w:t>
            </w:r>
          </w:p>
        </w:tc>
        <w:tc>
          <w:tcPr>
            <w:tcW w:w="2171" w:type="dxa"/>
            <w:tcBorders>
              <w:top w:val="single" w:color="auto" w:sz="4" w:space="0"/>
              <w:left w:val="single" w:color="auto" w:sz="4" w:space="0"/>
              <w:bottom w:val="single" w:color="auto" w:sz="4" w:space="0"/>
              <w:right w:val="single" w:color="auto" w:sz="12" w:space="0"/>
            </w:tcBorders>
            <w:vAlign w:val="center"/>
          </w:tcPr>
          <w:p w14:paraId="2F58F036">
            <w:pPr>
              <w:keepNext w:val="0"/>
              <w:keepLines w:val="0"/>
              <w:suppressLineNumbers w:val="0"/>
              <w:autoSpaceDE w:val="0"/>
              <w:autoSpaceDN w:val="0"/>
              <w:adjustRightInd w:val="0"/>
              <w:snapToGrid w:val="0"/>
              <w:spacing w:before="0" w:beforeAutospacing="0" w:after="0" w:afterAutospacing="0" w:line="360" w:lineRule="exact"/>
              <w:ind w:left="0" w:right="0"/>
              <w:jc w:val="left"/>
              <w:rPr>
                <w:rFonts w:hint="default" w:ascii="Times New Roman" w:hAnsi="Times New Roman" w:cs="Times New Roman"/>
                <w:sz w:val="18"/>
                <w:szCs w:val="18"/>
              </w:rPr>
            </w:pPr>
            <w:r>
              <w:rPr>
                <w:rFonts w:hint="default" w:ascii="Times New Roman" w:hAnsi="Times New Roman" w:cs="Times New Roman"/>
                <w:sz w:val="18"/>
                <w:szCs w:val="18"/>
                <w:lang w:val="en-US" w:eastAsia="zh-CN"/>
              </w:rPr>
              <w:t>海水国标方法存在精密度和准确度不高、效率低的问题</w:t>
            </w:r>
          </w:p>
        </w:tc>
      </w:tr>
      <w:tr w14:paraId="593DE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2614" w:type="dxa"/>
            <w:tcBorders>
              <w:top w:val="single" w:color="auto" w:sz="4" w:space="0"/>
              <w:left w:val="single" w:color="auto" w:sz="12" w:space="0"/>
              <w:bottom w:val="single" w:color="auto" w:sz="4" w:space="0"/>
              <w:right w:val="single" w:color="auto" w:sz="4" w:space="0"/>
            </w:tcBorders>
            <w:vAlign w:val="center"/>
          </w:tcPr>
          <w:p w14:paraId="5C438C1B">
            <w:pPr>
              <w:keepNext w:val="0"/>
              <w:keepLines w:val="0"/>
              <w:suppressLineNumbers w:val="0"/>
              <w:autoSpaceDE w:val="0"/>
              <w:autoSpaceDN w:val="0"/>
              <w:adjustRightInd w:val="0"/>
              <w:snapToGrid w:val="0"/>
              <w:spacing w:before="0" w:beforeAutospacing="0" w:after="0" w:afterAutospacing="0" w:line="360" w:lineRule="exact"/>
              <w:ind w:left="0" w:right="0"/>
              <w:jc w:val="center"/>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测定水中氰化物时样品蒸馏体系的选择</w:t>
            </w:r>
          </w:p>
        </w:tc>
        <w:tc>
          <w:tcPr>
            <w:tcW w:w="1421" w:type="dxa"/>
            <w:tcBorders>
              <w:top w:val="single" w:color="auto" w:sz="4" w:space="0"/>
              <w:left w:val="single" w:color="auto" w:sz="4" w:space="0"/>
              <w:bottom w:val="single" w:color="auto" w:sz="4" w:space="0"/>
              <w:right w:val="single" w:color="auto" w:sz="4" w:space="0"/>
            </w:tcBorders>
            <w:vAlign w:val="center"/>
          </w:tcPr>
          <w:p w14:paraId="20126797">
            <w:pPr>
              <w:keepNext w:val="0"/>
              <w:keepLines w:val="0"/>
              <w:suppressLineNumbers w:val="0"/>
              <w:autoSpaceDE w:val="0"/>
              <w:autoSpaceDN w:val="0"/>
              <w:adjustRightInd w:val="0"/>
              <w:snapToGrid w:val="0"/>
              <w:spacing w:before="0" w:beforeAutospacing="0" w:after="0" w:afterAutospacing="0" w:line="360" w:lineRule="exact"/>
              <w:ind w:left="0" w:right="0"/>
              <w:jc w:val="center"/>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城镇供水，2013年第3期</w:t>
            </w:r>
          </w:p>
        </w:tc>
        <w:tc>
          <w:tcPr>
            <w:tcW w:w="1500" w:type="dxa"/>
            <w:tcBorders>
              <w:top w:val="single" w:color="auto" w:sz="4" w:space="0"/>
              <w:left w:val="single" w:color="auto" w:sz="4" w:space="0"/>
              <w:bottom w:val="single" w:color="auto" w:sz="4" w:space="0"/>
              <w:right w:val="single" w:color="auto" w:sz="4" w:space="0"/>
            </w:tcBorders>
            <w:vAlign w:val="center"/>
          </w:tcPr>
          <w:p w14:paraId="1FAF80B4">
            <w:pPr>
              <w:keepNext w:val="0"/>
              <w:keepLines w:val="0"/>
              <w:suppressLineNumbers w:val="0"/>
              <w:autoSpaceDE w:val="0"/>
              <w:autoSpaceDN w:val="0"/>
              <w:adjustRightInd w:val="0"/>
              <w:snapToGrid w:val="0"/>
              <w:spacing w:before="0" w:beforeAutospacing="0" w:after="0" w:afterAutospacing="0" w:line="360" w:lineRule="exact"/>
              <w:ind w:left="0" w:right="0"/>
              <w:jc w:val="center"/>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异烟酸-吡唑酮分光光度法</w:t>
            </w:r>
          </w:p>
        </w:tc>
        <w:tc>
          <w:tcPr>
            <w:tcW w:w="1447" w:type="dxa"/>
            <w:tcBorders>
              <w:top w:val="single" w:color="auto" w:sz="4" w:space="0"/>
              <w:left w:val="single" w:color="auto" w:sz="4" w:space="0"/>
              <w:bottom w:val="single" w:color="auto" w:sz="4" w:space="0"/>
              <w:right w:val="single" w:color="auto" w:sz="4" w:space="0"/>
            </w:tcBorders>
            <w:vAlign w:val="center"/>
          </w:tcPr>
          <w:p w14:paraId="3CF4F7E6">
            <w:pPr>
              <w:keepNext w:val="0"/>
              <w:keepLines w:val="0"/>
              <w:suppressLineNumbers w:val="0"/>
              <w:autoSpaceDE w:val="0"/>
              <w:autoSpaceDN w:val="0"/>
              <w:adjustRightInd w:val="0"/>
              <w:snapToGrid w:val="0"/>
              <w:spacing w:before="0" w:beforeAutospacing="0" w:after="0" w:afterAutospacing="0" w:line="360" w:lineRule="exact"/>
              <w:ind w:left="0" w:right="0"/>
              <w:jc w:val="center"/>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分光光度计</w:t>
            </w:r>
          </w:p>
        </w:tc>
        <w:tc>
          <w:tcPr>
            <w:tcW w:w="2171" w:type="dxa"/>
            <w:tcBorders>
              <w:top w:val="single" w:color="auto" w:sz="4" w:space="0"/>
              <w:left w:val="single" w:color="auto" w:sz="4" w:space="0"/>
              <w:bottom w:val="single" w:color="auto" w:sz="4" w:space="0"/>
              <w:right w:val="single" w:color="auto" w:sz="12" w:space="0"/>
            </w:tcBorders>
            <w:vAlign w:val="center"/>
          </w:tcPr>
          <w:p w14:paraId="478E1CB5">
            <w:pPr>
              <w:keepNext w:val="0"/>
              <w:keepLines w:val="0"/>
              <w:suppressLineNumbers w:val="0"/>
              <w:autoSpaceDE w:val="0"/>
              <w:autoSpaceDN w:val="0"/>
              <w:adjustRightInd w:val="0"/>
              <w:snapToGrid w:val="0"/>
              <w:spacing w:before="0" w:beforeAutospacing="0" w:after="0" w:afterAutospacing="0" w:line="360" w:lineRule="exact"/>
              <w:ind w:left="0" w:right="0"/>
              <w:jc w:val="left"/>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蒸馏试剂为乙酸锌和酒石酸</w:t>
            </w:r>
          </w:p>
        </w:tc>
      </w:tr>
      <w:tr w14:paraId="25860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2614" w:type="dxa"/>
            <w:tcBorders>
              <w:top w:val="single" w:color="auto" w:sz="4" w:space="0"/>
              <w:left w:val="single" w:color="auto" w:sz="12" w:space="0"/>
              <w:bottom w:val="single" w:color="auto" w:sz="4" w:space="0"/>
              <w:right w:val="single" w:color="auto" w:sz="4" w:space="0"/>
            </w:tcBorders>
            <w:vAlign w:val="center"/>
          </w:tcPr>
          <w:p w14:paraId="06845963">
            <w:pPr>
              <w:keepNext w:val="0"/>
              <w:keepLines w:val="0"/>
              <w:suppressLineNumbers w:val="0"/>
              <w:autoSpaceDE w:val="0"/>
              <w:autoSpaceDN w:val="0"/>
              <w:adjustRightInd w:val="0"/>
              <w:snapToGrid w:val="0"/>
              <w:spacing w:before="0" w:beforeAutospacing="0" w:after="0" w:afterAutospacing="0" w:line="360" w:lineRule="exact"/>
              <w:ind w:left="0" w:right="0"/>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 xml:space="preserve">异烟酸-吡唑啉酮分光光度法 </w:t>
            </w:r>
          </w:p>
          <w:p w14:paraId="53AB5F27">
            <w:pPr>
              <w:keepNext w:val="0"/>
              <w:keepLines w:val="0"/>
              <w:suppressLineNumbers w:val="0"/>
              <w:autoSpaceDE w:val="0"/>
              <w:autoSpaceDN w:val="0"/>
              <w:adjustRightInd w:val="0"/>
              <w:snapToGrid w:val="0"/>
              <w:spacing w:before="0" w:beforeAutospacing="0" w:after="0" w:afterAutospacing="0" w:line="360" w:lineRule="exact"/>
              <w:ind w:left="0" w:right="0"/>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测定海水中氰化物的改进</w:t>
            </w:r>
          </w:p>
        </w:tc>
        <w:tc>
          <w:tcPr>
            <w:tcW w:w="1421" w:type="dxa"/>
            <w:tcBorders>
              <w:top w:val="single" w:color="auto" w:sz="4" w:space="0"/>
              <w:left w:val="single" w:color="auto" w:sz="4" w:space="0"/>
              <w:bottom w:val="single" w:color="auto" w:sz="4" w:space="0"/>
              <w:right w:val="single" w:color="auto" w:sz="4" w:space="0"/>
            </w:tcBorders>
            <w:vAlign w:val="center"/>
          </w:tcPr>
          <w:p w14:paraId="7953C353">
            <w:pPr>
              <w:keepNext w:val="0"/>
              <w:keepLines w:val="0"/>
              <w:suppressLineNumbers w:val="0"/>
              <w:autoSpaceDE w:val="0"/>
              <w:autoSpaceDN w:val="0"/>
              <w:adjustRightInd w:val="0"/>
              <w:snapToGrid w:val="0"/>
              <w:spacing w:before="0" w:beforeAutospacing="0" w:after="0" w:afterAutospacing="0" w:line="360" w:lineRule="exact"/>
              <w:ind w:left="0" w:right="0"/>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中国环境管理 于部学院学报，2004年第3期</w:t>
            </w:r>
          </w:p>
        </w:tc>
        <w:tc>
          <w:tcPr>
            <w:tcW w:w="1500" w:type="dxa"/>
            <w:tcBorders>
              <w:top w:val="single" w:color="auto" w:sz="4" w:space="0"/>
              <w:left w:val="single" w:color="auto" w:sz="4" w:space="0"/>
              <w:bottom w:val="single" w:color="auto" w:sz="4" w:space="0"/>
              <w:right w:val="single" w:color="auto" w:sz="4" w:space="0"/>
            </w:tcBorders>
            <w:vAlign w:val="center"/>
          </w:tcPr>
          <w:p w14:paraId="06D3767C">
            <w:pPr>
              <w:keepNext w:val="0"/>
              <w:keepLines w:val="0"/>
              <w:suppressLineNumbers w:val="0"/>
              <w:autoSpaceDE w:val="0"/>
              <w:autoSpaceDN w:val="0"/>
              <w:adjustRightInd w:val="0"/>
              <w:snapToGrid w:val="0"/>
              <w:spacing w:before="0" w:beforeAutospacing="0" w:after="0" w:afterAutospacing="0" w:line="360" w:lineRule="exact"/>
              <w:ind w:left="0" w:right="0"/>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异烟酸—吡唑啉酮分光光度法</w:t>
            </w:r>
          </w:p>
        </w:tc>
        <w:tc>
          <w:tcPr>
            <w:tcW w:w="1447" w:type="dxa"/>
            <w:tcBorders>
              <w:top w:val="single" w:color="auto" w:sz="4" w:space="0"/>
              <w:left w:val="single" w:color="auto" w:sz="4" w:space="0"/>
              <w:bottom w:val="single" w:color="auto" w:sz="4" w:space="0"/>
              <w:right w:val="single" w:color="auto" w:sz="4" w:space="0"/>
            </w:tcBorders>
            <w:vAlign w:val="center"/>
          </w:tcPr>
          <w:p w14:paraId="070022E4">
            <w:pPr>
              <w:keepNext w:val="0"/>
              <w:keepLines w:val="0"/>
              <w:suppressLineNumbers w:val="0"/>
              <w:autoSpaceDE w:val="0"/>
              <w:autoSpaceDN w:val="0"/>
              <w:adjustRightInd w:val="0"/>
              <w:snapToGrid w:val="0"/>
              <w:spacing w:before="0" w:beforeAutospacing="0" w:after="0" w:afterAutospacing="0" w:line="360" w:lineRule="exact"/>
              <w:ind w:left="0" w:right="0"/>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分光光度计</w:t>
            </w:r>
          </w:p>
        </w:tc>
        <w:tc>
          <w:tcPr>
            <w:tcW w:w="2171" w:type="dxa"/>
            <w:tcBorders>
              <w:top w:val="single" w:color="auto" w:sz="4" w:space="0"/>
              <w:left w:val="single" w:color="auto" w:sz="4" w:space="0"/>
              <w:bottom w:val="single" w:color="auto" w:sz="4" w:space="0"/>
              <w:right w:val="single" w:color="auto" w:sz="12" w:space="0"/>
            </w:tcBorders>
            <w:vAlign w:val="center"/>
          </w:tcPr>
          <w:p w14:paraId="1DE29C5B">
            <w:pPr>
              <w:keepNext w:val="0"/>
              <w:keepLines w:val="0"/>
              <w:suppressLineNumbers w:val="0"/>
              <w:autoSpaceDE w:val="0"/>
              <w:autoSpaceDN w:val="0"/>
              <w:adjustRightInd w:val="0"/>
              <w:snapToGrid w:val="0"/>
              <w:spacing w:before="0" w:beforeAutospacing="0" w:after="0" w:afterAutospacing="0" w:line="360" w:lineRule="exact"/>
              <w:ind w:left="0" w:right="0"/>
              <w:jc w:val="left"/>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海水国标方法存在精密度和准确度不高、效率低的问题</w:t>
            </w:r>
          </w:p>
        </w:tc>
      </w:tr>
      <w:tr w14:paraId="2F7F8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14" w:type="dxa"/>
            <w:tcBorders>
              <w:top w:val="single" w:color="auto" w:sz="4" w:space="0"/>
              <w:left w:val="single" w:color="auto" w:sz="12" w:space="0"/>
              <w:bottom w:val="single" w:color="auto" w:sz="12" w:space="0"/>
              <w:right w:val="single" w:color="auto" w:sz="4" w:space="0"/>
            </w:tcBorders>
            <w:vAlign w:val="center"/>
          </w:tcPr>
          <w:p w14:paraId="431CC552">
            <w:pPr>
              <w:keepNext w:val="0"/>
              <w:keepLines w:val="0"/>
              <w:suppressLineNumbers w:val="0"/>
              <w:autoSpaceDE w:val="0"/>
              <w:autoSpaceDN w:val="0"/>
              <w:adjustRightInd w:val="0"/>
              <w:snapToGrid w:val="0"/>
              <w:spacing w:before="0" w:beforeAutospacing="0" w:after="0" w:afterAutospacing="0" w:line="360" w:lineRule="exact"/>
              <w:ind w:left="0" w:right="0"/>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海水中微量氰化物的气相色谱测定法</w:t>
            </w:r>
          </w:p>
        </w:tc>
        <w:tc>
          <w:tcPr>
            <w:tcW w:w="1421" w:type="dxa"/>
            <w:tcBorders>
              <w:top w:val="single" w:color="auto" w:sz="4" w:space="0"/>
              <w:left w:val="single" w:color="auto" w:sz="4" w:space="0"/>
              <w:bottom w:val="single" w:color="auto" w:sz="12" w:space="0"/>
              <w:right w:val="single" w:color="auto" w:sz="4" w:space="0"/>
            </w:tcBorders>
            <w:vAlign w:val="center"/>
          </w:tcPr>
          <w:p w14:paraId="14065446">
            <w:pPr>
              <w:keepNext w:val="0"/>
              <w:keepLines w:val="0"/>
              <w:suppressLineNumbers w:val="0"/>
              <w:autoSpaceDE w:val="0"/>
              <w:autoSpaceDN w:val="0"/>
              <w:adjustRightInd w:val="0"/>
              <w:snapToGrid w:val="0"/>
              <w:spacing w:before="0" w:beforeAutospacing="0" w:after="0" w:afterAutospacing="0" w:line="360" w:lineRule="exact"/>
              <w:ind w:left="0" w:right="0"/>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海洋与湖沼，1990年第5期</w:t>
            </w:r>
          </w:p>
        </w:tc>
        <w:tc>
          <w:tcPr>
            <w:tcW w:w="1500" w:type="dxa"/>
            <w:tcBorders>
              <w:top w:val="single" w:color="auto" w:sz="4" w:space="0"/>
              <w:left w:val="single" w:color="auto" w:sz="4" w:space="0"/>
              <w:bottom w:val="single" w:color="auto" w:sz="12" w:space="0"/>
              <w:right w:val="single" w:color="auto" w:sz="4" w:space="0"/>
            </w:tcBorders>
            <w:vAlign w:val="center"/>
          </w:tcPr>
          <w:p w14:paraId="6DD95FAB">
            <w:pPr>
              <w:keepNext w:val="0"/>
              <w:keepLines w:val="0"/>
              <w:suppressLineNumbers w:val="0"/>
              <w:autoSpaceDE w:val="0"/>
              <w:autoSpaceDN w:val="0"/>
              <w:adjustRightInd w:val="0"/>
              <w:snapToGrid w:val="0"/>
              <w:spacing w:before="0" w:beforeAutospacing="0" w:after="0" w:afterAutospacing="0" w:line="360" w:lineRule="exact"/>
              <w:ind w:left="0" w:right="0"/>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气相色谱测定法</w:t>
            </w:r>
          </w:p>
        </w:tc>
        <w:tc>
          <w:tcPr>
            <w:tcW w:w="1447" w:type="dxa"/>
            <w:tcBorders>
              <w:top w:val="single" w:color="auto" w:sz="4" w:space="0"/>
              <w:left w:val="single" w:color="auto" w:sz="4" w:space="0"/>
              <w:bottom w:val="single" w:color="auto" w:sz="12" w:space="0"/>
              <w:right w:val="single" w:color="auto" w:sz="4" w:space="0"/>
            </w:tcBorders>
            <w:vAlign w:val="center"/>
          </w:tcPr>
          <w:p w14:paraId="7EF77512">
            <w:pPr>
              <w:keepNext w:val="0"/>
              <w:keepLines w:val="0"/>
              <w:suppressLineNumbers w:val="0"/>
              <w:autoSpaceDE w:val="0"/>
              <w:autoSpaceDN w:val="0"/>
              <w:adjustRightInd w:val="0"/>
              <w:snapToGrid w:val="0"/>
              <w:spacing w:before="0" w:beforeAutospacing="0" w:after="0" w:afterAutospacing="0" w:line="360" w:lineRule="exact"/>
              <w:ind w:left="0" w:right="0"/>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气相色谱仪</w:t>
            </w:r>
          </w:p>
        </w:tc>
        <w:tc>
          <w:tcPr>
            <w:tcW w:w="2171" w:type="dxa"/>
            <w:tcBorders>
              <w:top w:val="single" w:color="auto" w:sz="4" w:space="0"/>
              <w:left w:val="single" w:color="auto" w:sz="4" w:space="0"/>
              <w:bottom w:val="single" w:color="auto" w:sz="12" w:space="0"/>
              <w:right w:val="single" w:color="auto" w:sz="12" w:space="0"/>
            </w:tcBorders>
            <w:vAlign w:val="center"/>
          </w:tcPr>
          <w:p w14:paraId="04D06452">
            <w:pPr>
              <w:keepNext w:val="0"/>
              <w:keepLines w:val="0"/>
              <w:suppressLineNumbers w:val="0"/>
              <w:autoSpaceDE w:val="0"/>
              <w:autoSpaceDN w:val="0"/>
              <w:adjustRightInd w:val="0"/>
              <w:snapToGrid w:val="0"/>
              <w:spacing w:before="0" w:beforeAutospacing="0" w:after="0" w:afterAutospacing="0" w:line="360" w:lineRule="exact"/>
              <w:ind w:left="0" w:right="0"/>
              <w:jc w:val="left"/>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海水氰化物检测</w:t>
            </w:r>
          </w:p>
        </w:tc>
      </w:tr>
    </w:tbl>
    <w:p w14:paraId="05ABD622">
      <w:pPr>
        <w:keepNext w:val="0"/>
        <w:keepLines w:val="0"/>
        <w:spacing w:before="0" w:beforeLines="-2147483648" w:beforeAutospacing="0" w:after="0" w:afterLines="-2147483648" w:afterAutospacing="0" w:line="360" w:lineRule="exact"/>
        <w:outlineLvl w:val="2"/>
        <w:rPr>
          <w:rFonts w:hint="default" w:ascii="Times New Roman" w:hAnsi="Times New Roman" w:cs="Times New Roman"/>
          <w:b w:val="0"/>
          <w:kern w:val="2"/>
          <w:sz w:val="21"/>
          <w:szCs w:val="24"/>
          <w:lang w:val="en-US" w:eastAsia="zh-CN"/>
        </w:rPr>
        <w:sectPr>
          <w:pgSz w:w="11906" w:h="16838"/>
          <w:pgMar w:top="1440" w:right="1803" w:bottom="1440" w:left="1803" w:header="851" w:footer="992" w:gutter="0"/>
          <w:pgBorders>
            <w:top w:val="none" w:sz="0" w:space="0"/>
            <w:left w:val="none" w:sz="0" w:space="0"/>
            <w:bottom w:val="none" w:sz="0" w:space="0"/>
            <w:right w:val="none" w:sz="0" w:space="0"/>
          </w:pgBorders>
          <w:pgNumType w:fmt="numberInDash"/>
          <w:cols w:space="0" w:num="1"/>
          <w:rtlGutter w:val="0"/>
          <w:docGrid w:type="lines" w:linePitch="319" w:charSpace="0"/>
        </w:sectPr>
      </w:pPr>
    </w:p>
    <w:p w14:paraId="0E03A2F2">
      <w:pPr>
        <w:bidi w:val="0"/>
        <w:rPr>
          <w:rFonts w:hint="default"/>
          <w:lang w:val="en-US" w:eastAsia="zh-CN"/>
        </w:rPr>
      </w:pPr>
      <w:r>
        <w:rPr>
          <w:rFonts w:hint="eastAsia"/>
          <w:lang w:val="en-US" w:eastAsia="zh-CN"/>
        </w:rPr>
        <w:t>3.</w:t>
      </w:r>
      <w:r>
        <w:rPr>
          <w:rFonts w:hint="default"/>
          <w:lang w:val="en-US" w:eastAsia="zh-CN"/>
        </w:rPr>
        <w:t>2 国外及地区相关分析方法研究</w:t>
      </w:r>
    </w:p>
    <w:p w14:paraId="132A09D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ind w:right="0" w:firstLine="420" w:firstLineChars="200"/>
        <w:jc w:val="both"/>
        <w:textAlignment w:val="auto"/>
        <w:rPr>
          <w:rFonts w:hint="eastAsia" w:ascii="Times New Roman" w:hAnsi="Times New Roman" w:eastAsia="宋体" w:cs="Times New Roman"/>
          <w:b w:val="0"/>
          <w:kern w:val="0"/>
          <w:sz w:val="21"/>
          <w:szCs w:val="24"/>
          <w:lang w:val="en-US" w:eastAsia="zh-CN" w:bidi="ar-SA"/>
        </w:rPr>
      </w:pPr>
      <w:r>
        <w:rPr>
          <w:rFonts w:hint="eastAsia" w:ascii="Times New Roman" w:hAnsi="Times New Roman" w:eastAsia="宋体" w:cs="Times New Roman"/>
          <w:b w:val="0"/>
          <w:kern w:val="0"/>
          <w:sz w:val="21"/>
          <w:szCs w:val="24"/>
          <w:lang w:val="en-US" w:eastAsia="zh-CN" w:bidi="ar-SA"/>
        </w:rPr>
        <w:t>目前，国外关于水中氰化物测定的相关标准及研究</w:t>
      </w:r>
      <w:r>
        <w:rPr>
          <w:rFonts w:hint="eastAsia" w:ascii="Times New Roman" w:hAnsi="Times New Roman" w:eastAsia="宋体" w:cs="Times New Roman"/>
          <w:b w:val="0"/>
          <w:kern w:val="0"/>
          <w:sz w:val="21"/>
          <w:szCs w:val="24"/>
          <w:highlight w:val="none"/>
          <w:lang w:val="en-US" w:eastAsia="zh-CN" w:bidi="ar-SA"/>
        </w:rPr>
        <w:t>，</w:t>
      </w:r>
      <w:r>
        <w:rPr>
          <w:rFonts w:hint="eastAsia" w:ascii="Times New Roman" w:hAnsi="Times New Roman" w:eastAsia="宋体" w:cs="Times New Roman"/>
          <w:b w:val="0"/>
          <w:kern w:val="0"/>
          <w:sz w:val="21"/>
          <w:szCs w:val="24"/>
          <w:lang w:val="en-US" w:eastAsia="zh-CN" w:bidi="ar-SA"/>
        </w:rPr>
        <w:t>见表7。</w:t>
      </w:r>
    </w:p>
    <w:p w14:paraId="580C44B3">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ind w:right="0" w:firstLine="420" w:firstLineChars="200"/>
        <w:jc w:val="center"/>
        <w:textAlignment w:val="auto"/>
        <w:rPr>
          <w:rFonts w:hint="eastAsia" w:ascii="黑体" w:hAnsi="黑体" w:eastAsia="黑体" w:cs="黑体"/>
          <w:color w:val="000000"/>
          <w:kern w:val="2"/>
          <w:sz w:val="21"/>
          <w:szCs w:val="21"/>
          <w:lang w:val="en-US" w:eastAsia="zh-CN" w:bidi="ar-SA"/>
        </w:rPr>
      </w:pPr>
      <w:r>
        <w:rPr>
          <w:rFonts w:hint="eastAsia" w:ascii="黑体" w:hAnsi="黑体" w:eastAsia="黑体" w:cs="黑体"/>
          <w:color w:val="000000"/>
          <w:kern w:val="2"/>
          <w:sz w:val="21"/>
          <w:szCs w:val="21"/>
          <w:lang w:val="en-US" w:eastAsia="zh-CN" w:bidi="ar-SA"/>
        </w:rPr>
        <w:t>表7 国外关于氰化物的研究</w:t>
      </w:r>
    </w:p>
    <w:tbl>
      <w:tblPr>
        <w:tblStyle w:val="16"/>
        <w:tblW w:w="14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3490"/>
        <w:gridCol w:w="1864"/>
        <w:gridCol w:w="1023"/>
        <w:gridCol w:w="1505"/>
        <w:gridCol w:w="5525"/>
      </w:tblGrid>
      <w:tr w14:paraId="0CC9F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160" w:type="dxa"/>
            <w:tcBorders>
              <w:top w:val="single" w:color="auto" w:sz="12" w:space="0"/>
              <w:left w:val="single" w:color="auto" w:sz="12" w:space="0"/>
              <w:bottom w:val="single" w:color="auto" w:sz="4" w:space="0"/>
              <w:right w:val="single" w:color="auto" w:sz="4" w:space="0"/>
            </w:tcBorders>
            <w:vAlign w:val="center"/>
          </w:tcPr>
          <w:p w14:paraId="128013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pPr>
            <w:r>
              <w:rPr>
                <w:rFonts w:hint="default" w:ascii="Times New Roman" w:hAnsi="Times New Roman" w:eastAsia="宋体" w:cs="Times New Roman"/>
                <w:b/>
                <w:bCs/>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t>国家、地区及国际组织</w:t>
            </w:r>
          </w:p>
        </w:tc>
        <w:tc>
          <w:tcPr>
            <w:tcW w:w="3490" w:type="dxa"/>
            <w:tcBorders>
              <w:top w:val="single" w:color="auto" w:sz="12" w:space="0"/>
              <w:left w:val="single" w:color="auto" w:sz="4" w:space="0"/>
              <w:bottom w:val="single" w:color="auto" w:sz="4" w:space="0"/>
              <w:right w:val="single" w:color="auto" w:sz="4" w:space="0"/>
            </w:tcBorders>
            <w:vAlign w:val="center"/>
          </w:tcPr>
          <w:p w14:paraId="089ED3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pPr>
            <w:r>
              <w:rPr>
                <w:rFonts w:hint="default" w:ascii="Times New Roman" w:hAnsi="Times New Roman" w:eastAsia="宋体" w:cs="Times New Roman"/>
                <w:b/>
                <w:bCs/>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t>标准或文章</w:t>
            </w:r>
          </w:p>
        </w:tc>
        <w:tc>
          <w:tcPr>
            <w:tcW w:w="1864" w:type="dxa"/>
            <w:tcBorders>
              <w:top w:val="single" w:color="auto" w:sz="12" w:space="0"/>
              <w:left w:val="single" w:color="auto" w:sz="4" w:space="0"/>
              <w:bottom w:val="single" w:color="auto" w:sz="4" w:space="0"/>
              <w:right w:val="single" w:color="auto" w:sz="4" w:space="0"/>
            </w:tcBorders>
            <w:vAlign w:val="center"/>
          </w:tcPr>
          <w:p w14:paraId="5D25D8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pPr>
            <w:r>
              <w:rPr>
                <w:rFonts w:hint="default" w:ascii="Times New Roman" w:hAnsi="Times New Roman" w:eastAsia="宋体" w:cs="Times New Roman"/>
                <w:b/>
                <w:bCs/>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t>适用范围</w:t>
            </w:r>
          </w:p>
        </w:tc>
        <w:tc>
          <w:tcPr>
            <w:tcW w:w="1023" w:type="dxa"/>
            <w:tcBorders>
              <w:top w:val="single" w:color="auto" w:sz="12" w:space="0"/>
              <w:left w:val="single" w:color="auto" w:sz="4" w:space="0"/>
              <w:bottom w:val="single" w:color="auto" w:sz="4" w:space="0"/>
              <w:right w:val="single" w:color="auto" w:sz="4" w:space="0"/>
            </w:tcBorders>
            <w:vAlign w:val="center"/>
          </w:tcPr>
          <w:p w14:paraId="58BC6F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pPr>
            <w:r>
              <w:rPr>
                <w:rFonts w:hint="default" w:ascii="Times New Roman" w:hAnsi="Times New Roman" w:eastAsia="宋体" w:cs="Times New Roman"/>
                <w:b/>
                <w:bCs/>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t>检出限</w:t>
            </w:r>
            <w:r>
              <w:rPr>
                <w:rFonts w:hint="eastAsia" w:ascii="Times New Roman" w:hAnsi="Times New Roman" w:eastAsia="宋体" w:cs="Times New Roman"/>
                <w:b/>
                <w:bCs/>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t>（mg/L）</w:t>
            </w:r>
          </w:p>
        </w:tc>
        <w:tc>
          <w:tcPr>
            <w:tcW w:w="1505" w:type="dxa"/>
            <w:tcBorders>
              <w:top w:val="single" w:color="auto" w:sz="12" w:space="0"/>
              <w:left w:val="single" w:color="auto" w:sz="4" w:space="0"/>
              <w:bottom w:val="single" w:color="auto" w:sz="4" w:space="0"/>
              <w:right w:val="single" w:color="auto" w:sz="4" w:space="0"/>
            </w:tcBorders>
            <w:vAlign w:val="center"/>
          </w:tcPr>
          <w:p w14:paraId="34D359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pPr>
            <w:r>
              <w:rPr>
                <w:rFonts w:hint="eastAsia" w:ascii="Times New Roman" w:hAnsi="Times New Roman" w:eastAsia="宋体" w:cs="Times New Roman"/>
                <w:b/>
                <w:bCs/>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t>分析</w:t>
            </w:r>
            <w:r>
              <w:rPr>
                <w:rFonts w:hint="default" w:ascii="Times New Roman" w:hAnsi="Times New Roman" w:eastAsia="宋体" w:cs="Times New Roman"/>
                <w:b/>
                <w:bCs/>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t>仪器</w:t>
            </w:r>
          </w:p>
        </w:tc>
        <w:tc>
          <w:tcPr>
            <w:tcW w:w="5525" w:type="dxa"/>
            <w:tcBorders>
              <w:top w:val="single" w:color="auto" w:sz="12" w:space="0"/>
              <w:left w:val="single" w:color="auto" w:sz="4" w:space="0"/>
              <w:bottom w:val="single" w:color="auto" w:sz="4" w:space="0"/>
              <w:right w:val="single" w:color="auto" w:sz="12" w:space="0"/>
            </w:tcBorders>
            <w:vAlign w:val="center"/>
          </w:tcPr>
          <w:p w14:paraId="1B7A1E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pPr>
            <w:r>
              <w:rPr>
                <w:rFonts w:hint="default" w:ascii="Times New Roman" w:hAnsi="Times New Roman" w:eastAsia="宋体" w:cs="Times New Roman"/>
                <w:b/>
                <w:bCs/>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t>与本标准相关内容</w:t>
            </w:r>
          </w:p>
        </w:tc>
      </w:tr>
      <w:tr w14:paraId="58A09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0" w:type="dxa"/>
            <w:tcBorders>
              <w:top w:val="single" w:color="auto" w:sz="4" w:space="0"/>
              <w:left w:val="single" w:color="auto" w:sz="12" w:space="0"/>
              <w:bottom w:val="single" w:color="auto" w:sz="4" w:space="0"/>
              <w:right w:val="single" w:color="auto" w:sz="4" w:space="0"/>
            </w:tcBorders>
            <w:vAlign w:val="center"/>
          </w:tcPr>
          <w:p w14:paraId="668525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pPr>
            <w:r>
              <w:rPr>
                <w:rFonts w:hint="default"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t>日本</w:t>
            </w:r>
          </w:p>
        </w:tc>
        <w:tc>
          <w:tcPr>
            <w:tcW w:w="3490" w:type="dxa"/>
            <w:tcBorders>
              <w:top w:val="single" w:color="auto" w:sz="4" w:space="0"/>
              <w:left w:val="single" w:color="auto" w:sz="4" w:space="0"/>
              <w:bottom w:val="single" w:color="auto" w:sz="4" w:space="0"/>
              <w:right w:val="single" w:color="auto" w:sz="4" w:space="0"/>
            </w:tcBorders>
            <w:vAlign w:val="center"/>
          </w:tcPr>
          <w:p w14:paraId="14C3AF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pPr>
            <w:r>
              <w:rPr>
                <w:rFonts w:hint="default"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t>流动分析用通用规则</w:t>
            </w:r>
            <w:r>
              <w:rPr>
                <w:rFonts w:hint="eastAsia"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t>（</w:t>
            </w:r>
            <w:r>
              <w:rPr>
                <w:rFonts w:hint="default"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t>JIS K0126-2019</w:t>
            </w:r>
            <w:r>
              <w:rPr>
                <w:rFonts w:hint="eastAsia"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t>）</w:t>
            </w:r>
          </w:p>
        </w:tc>
        <w:tc>
          <w:tcPr>
            <w:tcW w:w="1864" w:type="dxa"/>
            <w:tcBorders>
              <w:top w:val="single" w:color="auto" w:sz="4" w:space="0"/>
              <w:left w:val="single" w:color="auto" w:sz="4" w:space="0"/>
              <w:bottom w:val="single" w:color="auto" w:sz="4" w:space="0"/>
              <w:right w:val="single" w:color="auto" w:sz="4" w:space="0"/>
            </w:tcBorders>
            <w:vAlign w:val="center"/>
          </w:tcPr>
          <w:p w14:paraId="1A2C6A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pPr>
            <w:r>
              <w:rPr>
                <w:rFonts w:hint="default"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t>/</w:t>
            </w:r>
          </w:p>
        </w:tc>
        <w:tc>
          <w:tcPr>
            <w:tcW w:w="1023" w:type="dxa"/>
            <w:tcBorders>
              <w:top w:val="single" w:color="auto" w:sz="4" w:space="0"/>
              <w:left w:val="single" w:color="auto" w:sz="4" w:space="0"/>
              <w:bottom w:val="single" w:color="auto" w:sz="4" w:space="0"/>
              <w:right w:val="single" w:color="auto" w:sz="4" w:space="0"/>
            </w:tcBorders>
            <w:vAlign w:val="center"/>
          </w:tcPr>
          <w:p w14:paraId="3C95BB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pPr>
            <w:r>
              <w:rPr>
                <w:rFonts w:hint="default"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t>/</w:t>
            </w:r>
          </w:p>
        </w:tc>
        <w:tc>
          <w:tcPr>
            <w:tcW w:w="1505" w:type="dxa"/>
            <w:tcBorders>
              <w:top w:val="single" w:color="auto" w:sz="4" w:space="0"/>
              <w:left w:val="single" w:color="auto" w:sz="4" w:space="0"/>
              <w:bottom w:val="single" w:color="auto" w:sz="4" w:space="0"/>
              <w:right w:val="single" w:color="auto" w:sz="4" w:space="0"/>
            </w:tcBorders>
            <w:vAlign w:val="center"/>
          </w:tcPr>
          <w:p w14:paraId="00FEFC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pPr>
            <w:r>
              <w:rPr>
                <w:rFonts w:hint="default"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t>/</w:t>
            </w:r>
          </w:p>
        </w:tc>
        <w:tc>
          <w:tcPr>
            <w:tcW w:w="5525" w:type="dxa"/>
            <w:tcBorders>
              <w:top w:val="single" w:color="auto" w:sz="4" w:space="0"/>
              <w:left w:val="single" w:color="auto" w:sz="4" w:space="0"/>
              <w:bottom w:val="single" w:color="auto" w:sz="4" w:space="0"/>
              <w:right w:val="single" w:color="auto" w:sz="12" w:space="0"/>
            </w:tcBorders>
            <w:vAlign w:val="center"/>
          </w:tcPr>
          <w:p w14:paraId="47A3A1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pPr>
            <w:r>
              <w:rPr>
                <w:rFonts w:hint="default"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t>提出适合于</w:t>
            </w:r>
            <w:r>
              <w:rPr>
                <w:rFonts w:hint="eastAsia"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t>（流动注射）</w:t>
            </w:r>
            <w:r>
              <w:rPr>
                <w:rFonts w:hint="default"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t>FIA的各种方法，只要反应体系、进液方法及测定方法按分析目的进行有效的组合，便能得到各种适宜的分析方法。</w:t>
            </w:r>
          </w:p>
        </w:tc>
      </w:tr>
      <w:tr w14:paraId="0D3BF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0" w:type="dxa"/>
            <w:tcBorders>
              <w:top w:val="single" w:color="auto" w:sz="4" w:space="0"/>
              <w:left w:val="single" w:color="auto" w:sz="12" w:space="0"/>
              <w:bottom w:val="single" w:color="auto" w:sz="4" w:space="0"/>
              <w:right w:val="single" w:color="auto" w:sz="4" w:space="0"/>
            </w:tcBorders>
            <w:vAlign w:val="center"/>
          </w:tcPr>
          <w:p w14:paraId="476EAA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pPr>
            <w:r>
              <w:rPr>
                <w:rFonts w:hint="default"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t>美国</w:t>
            </w:r>
          </w:p>
        </w:tc>
        <w:tc>
          <w:tcPr>
            <w:tcW w:w="3490" w:type="dxa"/>
            <w:tcBorders>
              <w:top w:val="single" w:color="auto" w:sz="4" w:space="0"/>
              <w:left w:val="single" w:color="auto" w:sz="4" w:space="0"/>
              <w:bottom w:val="single" w:color="auto" w:sz="4" w:space="0"/>
              <w:right w:val="single" w:color="auto" w:sz="4" w:space="0"/>
            </w:tcBorders>
            <w:vAlign w:val="center"/>
          </w:tcPr>
          <w:p w14:paraId="0ACF83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pPr>
            <w:r>
              <w:rPr>
                <w:rFonts w:hint="default"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t>Sequential determination of free and total cyanide by flow injection</w:t>
            </w:r>
          </w:p>
        </w:tc>
        <w:tc>
          <w:tcPr>
            <w:tcW w:w="1864" w:type="dxa"/>
            <w:tcBorders>
              <w:top w:val="single" w:color="auto" w:sz="4" w:space="0"/>
              <w:left w:val="single" w:color="auto" w:sz="4" w:space="0"/>
              <w:bottom w:val="single" w:color="auto" w:sz="4" w:space="0"/>
              <w:right w:val="single" w:color="auto" w:sz="4" w:space="0"/>
            </w:tcBorders>
            <w:vAlign w:val="center"/>
          </w:tcPr>
          <w:p w14:paraId="7B055C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pPr>
            <w:r>
              <w:rPr>
                <w:rFonts w:hint="default"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t>废水</w:t>
            </w:r>
          </w:p>
        </w:tc>
        <w:tc>
          <w:tcPr>
            <w:tcW w:w="1023" w:type="dxa"/>
            <w:tcBorders>
              <w:top w:val="single" w:color="auto" w:sz="4" w:space="0"/>
              <w:left w:val="single" w:color="auto" w:sz="4" w:space="0"/>
              <w:bottom w:val="single" w:color="auto" w:sz="4" w:space="0"/>
              <w:right w:val="single" w:color="auto" w:sz="4" w:space="0"/>
            </w:tcBorders>
            <w:vAlign w:val="center"/>
          </w:tcPr>
          <w:p w14:paraId="0C74ED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pPr>
            <w:r>
              <w:rPr>
                <w:rFonts w:hint="default"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t>0.0008</w:t>
            </w:r>
          </w:p>
        </w:tc>
        <w:tc>
          <w:tcPr>
            <w:tcW w:w="1505" w:type="dxa"/>
            <w:tcBorders>
              <w:top w:val="single" w:color="auto" w:sz="4" w:space="0"/>
              <w:left w:val="single" w:color="auto" w:sz="4" w:space="0"/>
              <w:bottom w:val="single" w:color="auto" w:sz="4" w:space="0"/>
              <w:right w:val="single" w:color="auto" w:sz="4" w:space="0"/>
            </w:tcBorders>
            <w:vAlign w:val="center"/>
          </w:tcPr>
          <w:p w14:paraId="2FBF18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pPr>
            <w:r>
              <w:rPr>
                <w:rFonts w:hint="default"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t>流动注射</w:t>
            </w:r>
            <w:r>
              <w:rPr>
                <w:rFonts w:hint="eastAsia"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t>仪</w:t>
            </w:r>
          </w:p>
        </w:tc>
        <w:tc>
          <w:tcPr>
            <w:tcW w:w="5525" w:type="dxa"/>
            <w:tcBorders>
              <w:top w:val="single" w:color="auto" w:sz="4" w:space="0"/>
              <w:left w:val="single" w:color="auto" w:sz="4" w:space="0"/>
              <w:bottom w:val="single" w:color="auto" w:sz="4" w:space="0"/>
              <w:right w:val="single" w:color="auto" w:sz="12" w:space="0"/>
            </w:tcBorders>
            <w:vAlign w:val="center"/>
          </w:tcPr>
          <w:p w14:paraId="23996869">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ind w:left="0" w:leftChars="0" w:right="0" w:rightChars="0"/>
              <w:jc w:val="left"/>
              <w:textAlignment w:val="auto"/>
              <w:rPr>
                <w:rFonts w:hint="default"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pPr>
            <w:r>
              <w:rPr>
                <w:rFonts w:hint="default"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t>研究提出使用流动注射法测定游离氰化物和总氰化物。</w:t>
            </w:r>
          </w:p>
        </w:tc>
      </w:tr>
      <w:tr w14:paraId="662B9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160" w:type="dxa"/>
            <w:tcBorders>
              <w:top w:val="single" w:color="auto" w:sz="4" w:space="0"/>
              <w:left w:val="single" w:color="auto" w:sz="12" w:space="0"/>
              <w:bottom w:val="single" w:color="auto" w:sz="4" w:space="0"/>
              <w:right w:val="single" w:color="auto" w:sz="4" w:space="0"/>
            </w:tcBorders>
            <w:vAlign w:val="center"/>
          </w:tcPr>
          <w:p w14:paraId="7EF199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pPr>
            <w:r>
              <w:rPr>
                <w:rFonts w:hint="default"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t>日本</w:t>
            </w:r>
          </w:p>
        </w:tc>
        <w:tc>
          <w:tcPr>
            <w:tcW w:w="3490" w:type="dxa"/>
            <w:tcBorders>
              <w:top w:val="single" w:color="auto" w:sz="4" w:space="0"/>
              <w:left w:val="single" w:color="auto" w:sz="4" w:space="0"/>
              <w:bottom w:val="single" w:color="auto" w:sz="4" w:space="0"/>
              <w:right w:val="single" w:color="auto" w:sz="4" w:space="0"/>
            </w:tcBorders>
            <w:vAlign w:val="center"/>
          </w:tcPr>
          <w:p w14:paraId="24029F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pPr>
            <w:r>
              <w:rPr>
                <w:rFonts w:hint="default"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t>水质 氰化物的定量分析 第2部分：易游离氰化物的测定</w:t>
            </w:r>
            <w:r>
              <w:rPr>
                <w:rFonts w:hint="eastAsia"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t>（</w:t>
            </w:r>
            <w:r>
              <w:rPr>
                <w:rFonts w:hint="default"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t xml:space="preserve">JIS K0400-38-20-1999 </w:t>
            </w:r>
            <w:r>
              <w:rPr>
                <w:rFonts w:hint="eastAsia"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t>）</w:t>
            </w:r>
          </w:p>
        </w:tc>
        <w:tc>
          <w:tcPr>
            <w:tcW w:w="1864" w:type="dxa"/>
            <w:tcBorders>
              <w:top w:val="single" w:color="auto" w:sz="4" w:space="0"/>
              <w:left w:val="single" w:color="auto" w:sz="4" w:space="0"/>
              <w:bottom w:val="single" w:color="auto" w:sz="4" w:space="0"/>
              <w:right w:val="single" w:color="auto" w:sz="4" w:space="0"/>
            </w:tcBorders>
            <w:vAlign w:val="center"/>
          </w:tcPr>
          <w:p w14:paraId="369EEC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pPr>
            <w:r>
              <w:rPr>
                <w:rFonts w:hint="default"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t>地表水</w:t>
            </w:r>
          </w:p>
        </w:tc>
        <w:tc>
          <w:tcPr>
            <w:tcW w:w="1023" w:type="dxa"/>
            <w:tcBorders>
              <w:top w:val="single" w:color="auto" w:sz="4" w:space="0"/>
              <w:left w:val="single" w:color="auto" w:sz="4" w:space="0"/>
              <w:bottom w:val="single" w:color="auto" w:sz="4" w:space="0"/>
              <w:right w:val="single" w:color="auto" w:sz="4" w:space="0"/>
            </w:tcBorders>
            <w:vAlign w:val="center"/>
          </w:tcPr>
          <w:p w14:paraId="413FDE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pPr>
            <w:r>
              <w:rPr>
                <w:rFonts w:hint="default"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t>0.0025</w:t>
            </w:r>
          </w:p>
        </w:tc>
        <w:tc>
          <w:tcPr>
            <w:tcW w:w="1505" w:type="dxa"/>
            <w:tcBorders>
              <w:top w:val="single" w:color="auto" w:sz="4" w:space="0"/>
              <w:left w:val="single" w:color="auto" w:sz="4" w:space="0"/>
              <w:bottom w:val="single" w:color="auto" w:sz="4" w:space="0"/>
              <w:right w:val="single" w:color="auto" w:sz="4" w:space="0"/>
            </w:tcBorders>
            <w:vAlign w:val="center"/>
          </w:tcPr>
          <w:p w14:paraId="591DE6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pPr>
            <w:r>
              <w:rPr>
                <w:rFonts w:hint="default"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t>分光</w:t>
            </w:r>
            <w:r>
              <w:rPr>
                <w:rFonts w:hint="eastAsia"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t>光度计</w:t>
            </w:r>
          </w:p>
        </w:tc>
        <w:tc>
          <w:tcPr>
            <w:tcW w:w="5525" w:type="dxa"/>
            <w:tcBorders>
              <w:top w:val="single" w:color="auto" w:sz="4" w:space="0"/>
              <w:left w:val="single" w:color="auto" w:sz="4" w:space="0"/>
              <w:bottom w:val="single" w:color="auto" w:sz="4" w:space="0"/>
              <w:right w:val="single" w:color="auto" w:sz="12" w:space="0"/>
            </w:tcBorders>
            <w:vAlign w:val="center"/>
          </w:tcPr>
          <w:p w14:paraId="054DC19E">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ind w:right="0"/>
              <w:jc w:val="left"/>
              <w:textAlignment w:val="auto"/>
              <w:rPr>
                <w:rFonts w:hint="default" w:ascii="Times New Roman" w:hAnsi="Times New Roman" w:eastAsia="黑体" w:cs="Times New Roman"/>
                <w:color w:val="000000"/>
                <w:kern w:val="2"/>
                <w:sz w:val="21"/>
                <w:szCs w:val="21"/>
                <w:vertAlign w:val="baseline"/>
                <w:lang w:val="en-US" w:eastAsia="zh-CN" w:bidi="ar-SA"/>
              </w:rPr>
            </w:pPr>
            <w:r>
              <w:rPr>
                <w:rFonts w:hint="default"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t>该标准规定了测定水中易游离的氰化物测定的三种方法，方法测定范围：0~50</w:t>
            </w:r>
            <w:r>
              <w:rPr>
                <w:rFonts w:hint="eastAsia"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t xml:space="preserve"> </w:t>
            </w:r>
            <w:r>
              <w:rPr>
                <w:rFonts w:hint="default"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t>mg/L（易释放氰化物），0~100</w:t>
            </w:r>
            <w:r>
              <w:rPr>
                <w:rFonts w:hint="eastAsia"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t xml:space="preserve"> </w:t>
            </w:r>
            <w:r>
              <w:rPr>
                <w:rFonts w:hint="default"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t>mg/L（总氰化物），浓度更高的可以适当稀释试样后进行再测定。</w:t>
            </w:r>
          </w:p>
        </w:tc>
      </w:tr>
      <w:tr w14:paraId="14F0B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0" w:type="dxa"/>
            <w:tcBorders>
              <w:top w:val="single" w:color="auto" w:sz="4" w:space="0"/>
              <w:left w:val="single" w:color="auto" w:sz="12" w:space="0"/>
              <w:bottom w:val="single" w:color="auto" w:sz="4" w:space="0"/>
              <w:right w:val="single" w:color="auto" w:sz="4" w:space="0"/>
            </w:tcBorders>
            <w:vAlign w:val="center"/>
          </w:tcPr>
          <w:p w14:paraId="53183D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pPr>
            <w:r>
              <w:rPr>
                <w:rFonts w:hint="default"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t>西班牙</w:t>
            </w:r>
          </w:p>
        </w:tc>
        <w:tc>
          <w:tcPr>
            <w:tcW w:w="3490" w:type="dxa"/>
            <w:tcBorders>
              <w:top w:val="single" w:color="auto" w:sz="4" w:space="0"/>
              <w:left w:val="single" w:color="auto" w:sz="4" w:space="0"/>
              <w:bottom w:val="single" w:color="auto" w:sz="4" w:space="0"/>
              <w:right w:val="single" w:color="auto" w:sz="4" w:space="0"/>
            </w:tcBorders>
            <w:vAlign w:val="center"/>
          </w:tcPr>
          <w:p w14:paraId="5777FE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pPr>
            <w:r>
              <w:rPr>
                <w:rFonts w:hint="default"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t>Photodissociation/gas-diffusion separation and fluorimetric detectionfor the analysis of total and labile cyanide in a flow system</w:t>
            </w:r>
          </w:p>
        </w:tc>
        <w:tc>
          <w:tcPr>
            <w:tcW w:w="1864" w:type="dxa"/>
            <w:tcBorders>
              <w:top w:val="single" w:color="auto" w:sz="4" w:space="0"/>
              <w:left w:val="single" w:color="auto" w:sz="4" w:space="0"/>
              <w:bottom w:val="single" w:color="auto" w:sz="4" w:space="0"/>
              <w:right w:val="single" w:color="auto" w:sz="4" w:space="0"/>
            </w:tcBorders>
            <w:vAlign w:val="center"/>
          </w:tcPr>
          <w:p w14:paraId="1407C4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pPr>
            <w:r>
              <w:rPr>
                <w:rFonts w:hint="default"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t>地表水</w:t>
            </w:r>
          </w:p>
        </w:tc>
        <w:tc>
          <w:tcPr>
            <w:tcW w:w="1023" w:type="dxa"/>
            <w:tcBorders>
              <w:top w:val="single" w:color="auto" w:sz="4" w:space="0"/>
              <w:left w:val="single" w:color="auto" w:sz="4" w:space="0"/>
              <w:bottom w:val="single" w:color="auto" w:sz="4" w:space="0"/>
              <w:right w:val="single" w:color="auto" w:sz="4" w:space="0"/>
            </w:tcBorders>
            <w:vAlign w:val="center"/>
          </w:tcPr>
          <w:p w14:paraId="5CA694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pPr>
            <w:r>
              <w:rPr>
                <w:rFonts w:hint="default"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t>0.0004</w:t>
            </w:r>
          </w:p>
        </w:tc>
        <w:tc>
          <w:tcPr>
            <w:tcW w:w="1505" w:type="dxa"/>
            <w:tcBorders>
              <w:top w:val="single" w:color="auto" w:sz="4" w:space="0"/>
              <w:left w:val="single" w:color="auto" w:sz="4" w:space="0"/>
              <w:bottom w:val="single" w:color="auto" w:sz="4" w:space="0"/>
              <w:right w:val="single" w:color="auto" w:sz="4" w:space="0"/>
            </w:tcBorders>
            <w:vAlign w:val="center"/>
          </w:tcPr>
          <w:p w14:paraId="1CDED3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pPr>
            <w:r>
              <w:rPr>
                <w:rFonts w:hint="default"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t>连续流动</w:t>
            </w:r>
            <w:r>
              <w:rPr>
                <w:rFonts w:hint="eastAsia"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t>注射仪</w:t>
            </w:r>
          </w:p>
        </w:tc>
        <w:tc>
          <w:tcPr>
            <w:tcW w:w="5525" w:type="dxa"/>
            <w:tcBorders>
              <w:top w:val="single" w:color="auto" w:sz="4" w:space="0"/>
              <w:left w:val="single" w:color="auto" w:sz="4" w:space="0"/>
              <w:bottom w:val="single" w:color="auto" w:sz="4" w:space="0"/>
              <w:right w:val="single" w:color="auto" w:sz="12" w:space="0"/>
            </w:tcBorders>
            <w:vAlign w:val="center"/>
          </w:tcPr>
          <w:p w14:paraId="3DF0580E">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ind w:right="0"/>
              <w:jc w:val="left"/>
              <w:textAlignment w:val="auto"/>
              <w:rPr>
                <w:rFonts w:hint="default" w:ascii="Times New Roman" w:hAnsi="Times New Roman" w:eastAsia="黑体" w:cs="Times New Roman"/>
                <w:color w:val="000000"/>
                <w:kern w:val="2"/>
                <w:sz w:val="21"/>
                <w:szCs w:val="21"/>
                <w:vertAlign w:val="baseline"/>
                <w:lang w:val="en-US" w:eastAsia="zh-CN" w:bidi="ar-SA"/>
              </w:rPr>
            </w:pPr>
            <w:r>
              <w:rPr>
                <w:rFonts w:hint="default"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t>采用流动注射法测定了氰化物的总种类，该方法包括紫外光解、气体扩散分离和荧光光谱检测。</w:t>
            </w:r>
          </w:p>
        </w:tc>
      </w:tr>
      <w:tr w14:paraId="6D472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0" w:type="dxa"/>
            <w:tcBorders>
              <w:top w:val="single" w:color="auto" w:sz="4" w:space="0"/>
              <w:left w:val="single" w:color="auto" w:sz="12" w:space="0"/>
              <w:bottom w:val="single" w:color="auto" w:sz="4" w:space="0"/>
              <w:right w:val="single" w:color="auto" w:sz="4" w:space="0"/>
            </w:tcBorders>
            <w:vAlign w:val="center"/>
          </w:tcPr>
          <w:p w14:paraId="4F949D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pPr>
            <w:r>
              <w:rPr>
                <w:rFonts w:hint="default"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t>美国</w:t>
            </w:r>
          </w:p>
        </w:tc>
        <w:tc>
          <w:tcPr>
            <w:tcW w:w="3490" w:type="dxa"/>
            <w:tcBorders>
              <w:top w:val="single" w:color="auto" w:sz="4" w:space="0"/>
              <w:left w:val="single" w:color="auto" w:sz="4" w:space="0"/>
              <w:bottom w:val="single" w:color="auto" w:sz="4" w:space="0"/>
              <w:right w:val="single" w:color="auto" w:sz="4" w:space="0"/>
            </w:tcBorders>
            <w:vAlign w:val="center"/>
          </w:tcPr>
          <w:p w14:paraId="0D5211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pPr>
            <w:r>
              <w:rPr>
                <w:rFonts w:hint="default"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t>《Cyanide, Total (Colorimtric, Automated UV)》( EPA METHOD 335.3)</w:t>
            </w:r>
          </w:p>
        </w:tc>
        <w:tc>
          <w:tcPr>
            <w:tcW w:w="1864" w:type="dxa"/>
            <w:tcBorders>
              <w:top w:val="single" w:color="auto" w:sz="4" w:space="0"/>
              <w:left w:val="single" w:color="auto" w:sz="4" w:space="0"/>
              <w:bottom w:val="single" w:color="auto" w:sz="4" w:space="0"/>
              <w:right w:val="single" w:color="auto" w:sz="4" w:space="0"/>
            </w:tcBorders>
            <w:vAlign w:val="center"/>
          </w:tcPr>
          <w:p w14:paraId="4E7ABD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pPr>
            <w:r>
              <w:rPr>
                <w:rFonts w:hint="default"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t>生活饮用水和地表水、生活和工业废水</w:t>
            </w:r>
          </w:p>
        </w:tc>
        <w:tc>
          <w:tcPr>
            <w:tcW w:w="1023" w:type="dxa"/>
            <w:tcBorders>
              <w:top w:val="single" w:color="auto" w:sz="4" w:space="0"/>
              <w:left w:val="single" w:color="auto" w:sz="4" w:space="0"/>
              <w:bottom w:val="single" w:color="auto" w:sz="4" w:space="0"/>
              <w:right w:val="single" w:color="auto" w:sz="4" w:space="0"/>
            </w:tcBorders>
            <w:vAlign w:val="center"/>
          </w:tcPr>
          <w:p w14:paraId="32A88A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pPr>
            <w:r>
              <w:rPr>
                <w:rFonts w:hint="default"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t>0.005</w:t>
            </w:r>
          </w:p>
        </w:tc>
        <w:tc>
          <w:tcPr>
            <w:tcW w:w="1505" w:type="dxa"/>
            <w:tcBorders>
              <w:top w:val="single" w:color="auto" w:sz="4" w:space="0"/>
              <w:left w:val="single" w:color="auto" w:sz="4" w:space="0"/>
              <w:bottom w:val="single" w:color="auto" w:sz="4" w:space="0"/>
              <w:right w:val="single" w:color="auto" w:sz="4" w:space="0"/>
            </w:tcBorders>
            <w:vAlign w:val="center"/>
          </w:tcPr>
          <w:p w14:paraId="4211C9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i/>
                <w:iCs/>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pPr>
            <w:r>
              <w:rPr>
                <w:rFonts w:hint="default"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t>连续流动</w:t>
            </w:r>
            <w:r>
              <w:rPr>
                <w:rFonts w:hint="eastAsia"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t>注射仪</w:t>
            </w:r>
          </w:p>
        </w:tc>
        <w:tc>
          <w:tcPr>
            <w:tcW w:w="5525" w:type="dxa"/>
            <w:tcBorders>
              <w:top w:val="single" w:color="auto" w:sz="4" w:space="0"/>
              <w:left w:val="single" w:color="auto" w:sz="4" w:space="0"/>
              <w:bottom w:val="single" w:color="auto" w:sz="4" w:space="0"/>
              <w:right w:val="single" w:color="auto" w:sz="12" w:space="0"/>
            </w:tcBorders>
            <w:vAlign w:val="center"/>
          </w:tcPr>
          <w:p w14:paraId="579EA23A">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ind w:right="0"/>
              <w:jc w:val="left"/>
              <w:textAlignment w:val="auto"/>
              <w:rPr>
                <w:rFonts w:hint="default" w:ascii="Times New Roman" w:hAnsi="Times New Roman" w:eastAsia="黑体" w:cs="Times New Roman"/>
                <w:color w:val="000000"/>
                <w:kern w:val="2"/>
                <w:sz w:val="21"/>
                <w:szCs w:val="21"/>
                <w:vertAlign w:val="baseline"/>
                <w:lang w:val="en-US" w:eastAsia="zh-CN" w:bidi="ar-SA"/>
              </w:rPr>
            </w:pPr>
            <w:r>
              <w:rPr>
                <w:rFonts w:hint="default"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t>方法使用断续流动的方法分析饮用水、地表水、生活污水及工业废水中的总氰化物，样品在线消解，在线检测。</w:t>
            </w:r>
          </w:p>
        </w:tc>
      </w:tr>
      <w:tr w14:paraId="45AEB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1160" w:type="dxa"/>
            <w:tcBorders>
              <w:top w:val="single" w:color="auto" w:sz="4" w:space="0"/>
              <w:left w:val="single" w:color="auto" w:sz="12" w:space="0"/>
              <w:bottom w:val="single" w:color="auto" w:sz="12" w:space="0"/>
              <w:right w:val="single" w:color="auto" w:sz="4" w:space="0"/>
            </w:tcBorders>
            <w:vAlign w:val="center"/>
          </w:tcPr>
          <w:p w14:paraId="49A963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pPr>
            <w:r>
              <w:rPr>
                <w:rFonts w:hint="default"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t>美国</w:t>
            </w:r>
          </w:p>
        </w:tc>
        <w:tc>
          <w:tcPr>
            <w:tcW w:w="3490" w:type="dxa"/>
            <w:tcBorders>
              <w:top w:val="single" w:color="auto" w:sz="4" w:space="0"/>
              <w:left w:val="single" w:color="auto" w:sz="4" w:space="0"/>
              <w:bottom w:val="single" w:color="auto" w:sz="12" w:space="0"/>
              <w:right w:val="single" w:color="auto" w:sz="4" w:space="0"/>
            </w:tcBorders>
            <w:vAlign w:val="center"/>
          </w:tcPr>
          <w:p w14:paraId="2E6D10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pPr>
            <w:r>
              <w:rPr>
                <w:rFonts w:hint="default"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t>《Standard Methods for the Examination of Water and Wastewater》（20th Edition）</w:t>
            </w:r>
          </w:p>
        </w:tc>
        <w:tc>
          <w:tcPr>
            <w:tcW w:w="1864" w:type="dxa"/>
            <w:tcBorders>
              <w:top w:val="single" w:color="auto" w:sz="4" w:space="0"/>
              <w:left w:val="single" w:color="auto" w:sz="4" w:space="0"/>
              <w:bottom w:val="single" w:color="auto" w:sz="12" w:space="0"/>
              <w:right w:val="single" w:color="auto" w:sz="4" w:space="0"/>
            </w:tcBorders>
            <w:vAlign w:val="center"/>
          </w:tcPr>
          <w:p w14:paraId="4FA3A8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pPr>
            <w:r>
              <w:rPr>
                <w:rFonts w:hint="default"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t>地表水、地下水、生活和工业废水</w:t>
            </w:r>
          </w:p>
        </w:tc>
        <w:tc>
          <w:tcPr>
            <w:tcW w:w="1023" w:type="dxa"/>
            <w:tcBorders>
              <w:top w:val="single" w:color="auto" w:sz="4" w:space="0"/>
              <w:left w:val="single" w:color="auto" w:sz="4" w:space="0"/>
              <w:bottom w:val="single" w:color="auto" w:sz="12" w:space="0"/>
              <w:right w:val="single" w:color="auto" w:sz="4" w:space="0"/>
            </w:tcBorders>
            <w:vAlign w:val="center"/>
          </w:tcPr>
          <w:p w14:paraId="53762F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pPr>
            <w:r>
              <w:rPr>
                <w:rFonts w:hint="default"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t>0.005</w:t>
            </w:r>
          </w:p>
        </w:tc>
        <w:tc>
          <w:tcPr>
            <w:tcW w:w="1505" w:type="dxa"/>
            <w:tcBorders>
              <w:top w:val="single" w:color="auto" w:sz="4" w:space="0"/>
              <w:left w:val="single" w:color="auto" w:sz="4" w:space="0"/>
              <w:bottom w:val="single" w:color="auto" w:sz="12" w:space="0"/>
              <w:right w:val="single" w:color="auto" w:sz="4" w:space="0"/>
            </w:tcBorders>
            <w:vAlign w:val="center"/>
          </w:tcPr>
          <w:p w14:paraId="3BB300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pPr>
            <w:r>
              <w:rPr>
                <w:rFonts w:hint="default"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t>流动注射</w:t>
            </w:r>
            <w:r>
              <w:rPr>
                <w:rFonts w:hint="eastAsia"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t>仪</w:t>
            </w:r>
          </w:p>
        </w:tc>
        <w:tc>
          <w:tcPr>
            <w:tcW w:w="5525" w:type="dxa"/>
            <w:tcBorders>
              <w:top w:val="single" w:color="auto" w:sz="4" w:space="0"/>
              <w:left w:val="single" w:color="auto" w:sz="4" w:space="0"/>
              <w:bottom w:val="single" w:color="auto" w:sz="12" w:space="0"/>
              <w:right w:val="single" w:color="auto" w:sz="12" w:space="0"/>
            </w:tcBorders>
            <w:vAlign w:val="center"/>
          </w:tcPr>
          <w:p w14:paraId="1EC10749">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ind w:right="0"/>
              <w:jc w:val="left"/>
              <w:textAlignment w:val="auto"/>
              <w:rPr>
                <w:rFonts w:hint="default" w:ascii="Times New Roman" w:hAnsi="Times New Roman" w:eastAsia="黑体" w:cs="Times New Roman"/>
                <w:color w:val="000000"/>
                <w:kern w:val="2"/>
                <w:sz w:val="21"/>
                <w:szCs w:val="21"/>
                <w:vertAlign w:val="baseline"/>
                <w:lang w:val="en-US" w:eastAsia="zh-CN" w:bidi="ar-SA"/>
              </w:rPr>
            </w:pPr>
            <w:r>
              <w:rPr>
                <w:rFonts w:hint="default"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t>4500-CN-O及4500-CN-N推荐使用流动注射法测定水中总氰化物。前者是利用流动注射在线处理样品，在线检测；后者是将样品预蒸馏后将各类氰化物转变为氰化氢，用一定浓度的氢氧化钠吸收液收集后，再用流动注射方法测定。</w:t>
            </w:r>
          </w:p>
        </w:tc>
      </w:tr>
    </w:tbl>
    <w:p w14:paraId="55F1BD53">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ind w:right="0"/>
        <w:jc w:val="both"/>
        <w:textAlignment w:val="auto"/>
        <w:rPr>
          <w:rFonts w:hint="default" w:ascii="Times New Roman" w:hAnsi="Times New Roman" w:eastAsia="黑体" w:cs="Times New Roman"/>
          <w:color w:val="000000"/>
          <w:kern w:val="2"/>
          <w:sz w:val="21"/>
          <w:szCs w:val="21"/>
          <w:lang w:val="en-US" w:eastAsia="zh-CN" w:bidi="ar-SA"/>
        </w:rPr>
      </w:pPr>
    </w:p>
    <w:p w14:paraId="7BA4E155">
      <w:pPr>
        <w:pStyle w:val="3"/>
        <w:keepNext w:val="0"/>
        <w:keepLines w:val="0"/>
        <w:numPr>
          <w:ilvl w:val="1"/>
          <w:numId w:val="0"/>
        </w:numPr>
        <w:spacing w:before="157" w:beforeLines="50" w:beforeAutospacing="0" w:after="0" w:afterLines="-2147483648" w:afterAutospacing="0" w:line="360" w:lineRule="exact"/>
        <w:rPr>
          <w:rFonts w:ascii="Times New Roman" w:hAnsi="Times New Roman" w:cs="Times New Roman"/>
          <w:b w:val="0"/>
          <w:sz w:val="21"/>
          <w:szCs w:val="21"/>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numberInDash"/>
          <w:cols w:space="0" w:num="1"/>
          <w:rtlGutter w:val="0"/>
          <w:docGrid w:type="lines" w:linePitch="319" w:charSpace="0"/>
        </w:sectPr>
      </w:pPr>
      <w:bookmarkStart w:id="58" w:name="_Toc12771"/>
      <w:bookmarkStart w:id="59" w:name="_Toc23332"/>
      <w:bookmarkStart w:id="60" w:name="_Toc21436"/>
      <w:bookmarkStart w:id="61" w:name="_Toc1793"/>
    </w:p>
    <w:bookmarkEnd w:id="58"/>
    <w:bookmarkEnd w:id="59"/>
    <w:bookmarkEnd w:id="60"/>
    <w:bookmarkEnd w:id="61"/>
    <w:p w14:paraId="7728BE8D">
      <w:pPr>
        <w:pStyle w:val="28"/>
        <w:keepNext w:val="0"/>
        <w:keepLines w:val="0"/>
        <w:pageBreakBefore w:val="0"/>
        <w:widowControl/>
        <w:numPr>
          <w:ilvl w:val="0"/>
          <w:numId w:val="0"/>
        </w:numPr>
        <w:kinsoku/>
        <w:wordWrap/>
        <w:overflowPunct/>
        <w:topLinePunct w:val="0"/>
        <w:autoSpaceDE/>
        <w:autoSpaceDN/>
        <w:bidi w:val="0"/>
        <w:adjustRightInd/>
        <w:snapToGrid/>
        <w:spacing w:before="161" w:beforeLines="50" w:after="161" w:afterLines="50" w:line="360" w:lineRule="exact"/>
        <w:ind w:left="0" w:leftChars="0" w:firstLine="0" w:firstLineChars="0"/>
        <w:textAlignment w:val="auto"/>
        <w:outlineLvl w:val="1"/>
        <w:rPr>
          <w:rFonts w:hint="eastAsia" w:ascii="Times New Roman" w:hAnsi="Times New Roman" w:cs="Times New Roman"/>
          <w:b/>
          <w:bCs/>
          <w:kern w:val="2"/>
          <w:sz w:val="21"/>
          <w:szCs w:val="24"/>
          <w:lang w:val="en-US" w:eastAsia="zh-CN" w:bidi="ar-SA"/>
        </w:rPr>
      </w:pPr>
      <w:bookmarkStart w:id="62" w:name="_Toc14099"/>
      <w:r>
        <w:rPr>
          <w:rFonts w:hint="eastAsia" w:ascii="Times New Roman" w:hAnsi="Times New Roman" w:cs="Times New Roman"/>
          <w:b/>
          <w:bCs/>
          <w:kern w:val="2"/>
          <w:sz w:val="21"/>
          <w:szCs w:val="24"/>
          <w:lang w:val="en-US" w:eastAsia="zh-CN" w:bidi="ar-SA"/>
        </w:rPr>
        <w:t>（四）主要条款的说明，主要技术指标、参数、试验验证的论述</w:t>
      </w:r>
      <w:bookmarkEnd w:id="62"/>
      <w:r>
        <w:rPr>
          <w:rFonts w:hint="eastAsia" w:ascii="Times New Roman" w:hAnsi="Times New Roman" w:cs="Times New Roman"/>
          <w:b/>
          <w:bCs/>
          <w:kern w:val="2"/>
          <w:sz w:val="21"/>
          <w:szCs w:val="24"/>
          <w:lang w:val="en-US" w:eastAsia="zh-CN" w:bidi="ar-SA"/>
        </w:rPr>
        <w:t xml:space="preserve"> </w:t>
      </w:r>
    </w:p>
    <w:p w14:paraId="2DA9A8DB">
      <w:pPr>
        <w:pStyle w:val="28"/>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exact"/>
        <w:textAlignment w:val="auto"/>
        <w:outlineLvl w:val="1"/>
        <w:rPr>
          <w:rFonts w:hint="default" w:ascii="Times New Roman" w:hAnsi="Times New Roman" w:cs="Times New Roman"/>
          <w:b/>
          <w:bCs/>
          <w:kern w:val="2"/>
          <w:sz w:val="21"/>
          <w:szCs w:val="24"/>
          <w:lang w:val="en-US" w:eastAsia="zh-CN" w:bidi="ar-SA"/>
        </w:rPr>
      </w:pPr>
      <w:bookmarkStart w:id="63" w:name="_Toc29499"/>
      <w:r>
        <w:rPr>
          <w:rFonts w:hint="eastAsia" w:ascii="Times New Roman" w:hAnsi="Times New Roman" w:cs="Times New Roman"/>
          <w:b/>
          <w:bCs/>
          <w:kern w:val="2"/>
          <w:sz w:val="21"/>
          <w:szCs w:val="24"/>
          <w:lang w:val="en-US" w:eastAsia="zh-CN" w:bidi="ar-SA"/>
        </w:rPr>
        <w:t>1. 主要条款</w:t>
      </w:r>
      <w:bookmarkEnd w:id="63"/>
    </w:p>
    <w:p w14:paraId="35B121C6">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lang w:val="en-US" w:eastAsia="zh-CN"/>
        </w:rPr>
        <w:t>本文件的章节由方法研究目标</w:t>
      </w:r>
      <w:r>
        <w:rPr>
          <w:rFonts w:hint="eastAsia" w:ascii="宋体" w:hAnsi="宋体" w:eastAsia="宋体" w:cs="宋体"/>
          <w:color w:val="000000"/>
          <w:kern w:val="0"/>
          <w:sz w:val="21"/>
          <w:szCs w:val="21"/>
          <w:lang w:val="en-US" w:eastAsia="zh-CN" w:bidi="ar"/>
        </w:rPr>
        <w:t>、规范性引用文件、术语和定义、方法原理、干扰与消除、试剂与材料、仪器与设备、样品采集与保存、实验部分、方法比对、结果计算与表示、检出限、精密度、正确度、质量保证与质量控制、注意事项组成。其中，“实验部分”与“方法比对”是本文件的主要技术内容。</w:t>
      </w:r>
    </w:p>
    <w:p w14:paraId="1B617E6F">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default"/>
          <w:lang w:val="en-US" w:eastAsia="zh-CN"/>
        </w:rPr>
      </w:pPr>
      <w:r>
        <w:rPr>
          <w:rFonts w:hint="eastAsia"/>
          <w:highlight w:val="none"/>
          <w:lang w:val="en-US" w:eastAsia="zh-CN"/>
        </w:rPr>
        <w:t>本标准规定了海水中氰化物的流动注射—异烟酸-巴比妥酸分光光度法。</w:t>
      </w:r>
    </w:p>
    <w:p w14:paraId="0D0BC02C">
      <w:pPr>
        <w:pStyle w:val="28"/>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exact"/>
        <w:textAlignment w:val="auto"/>
        <w:outlineLvl w:val="1"/>
        <w:rPr>
          <w:rFonts w:hint="eastAsia" w:ascii="Times New Roman" w:hAnsi="Times New Roman" w:cs="Times New Roman"/>
          <w:b/>
          <w:bCs/>
          <w:kern w:val="2"/>
          <w:sz w:val="21"/>
          <w:szCs w:val="24"/>
          <w:lang w:val="en-US" w:eastAsia="zh-CN" w:bidi="ar-SA"/>
        </w:rPr>
      </w:pPr>
      <w:bookmarkStart w:id="64" w:name="_Toc12652"/>
      <w:r>
        <w:rPr>
          <w:rFonts w:hint="eastAsia" w:ascii="Times New Roman" w:hAnsi="Times New Roman" w:cs="Times New Roman"/>
          <w:b/>
          <w:bCs/>
          <w:kern w:val="2"/>
          <w:sz w:val="21"/>
          <w:szCs w:val="24"/>
          <w:lang w:val="en-US" w:eastAsia="zh-CN" w:bidi="ar-SA"/>
        </w:rPr>
        <w:t>2. 主要技术指标、参数</w:t>
      </w:r>
      <w:bookmarkEnd w:id="64"/>
    </w:p>
    <w:p w14:paraId="38CFE24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r>
        <w:rPr>
          <w:rFonts w:hint="eastAsia" w:ascii="Times New Roman" w:hAnsi="Times New Roman" w:cs="Times New Roman"/>
          <w:lang w:val="en-US" w:eastAsia="zh-CN"/>
        </w:rPr>
        <w:t>本标准规定了海水中氰化物的</w:t>
      </w:r>
      <w:r>
        <w:rPr>
          <w:rFonts w:hint="default" w:ascii="Times New Roman" w:hAnsi="Times New Roman" w:cs="Times New Roman"/>
          <w:lang w:val="en-US" w:eastAsia="zh-CN"/>
        </w:rPr>
        <w:t>流动注射—异烟酸-巴比妥酸分光光度法</w:t>
      </w:r>
      <w:r>
        <w:rPr>
          <w:rFonts w:hint="eastAsia" w:ascii="Times New Roman" w:hAnsi="Times New Roman" w:cs="Times New Roman"/>
          <w:lang w:val="en-US" w:eastAsia="zh-CN"/>
        </w:rPr>
        <w:t>。利用流动注射分析仪自动进样、在线蒸馏、在线显色与光度测定等特点，直接取样上机测定。通过完整样品采集与保存方法、试样制备、样品干扰及消除、仪器条件等适用性验证，以及本研究方法与国标方法比对验证，完成性能指标（方法检出限、精密度、正确度）、质量保证与质量控制等内容试验验证，确定各项关键技术指标如方法检出限、精密度、正确度等。并开展外部实验室验证，确定本方法的可行性和正确性。从而制定出能够满足海洋生态环境监测要求的流动注射法。本研究的制定技术路线如图1。</w:t>
      </w:r>
    </w:p>
    <w:p w14:paraId="46F3BEAB">
      <w:pPr>
        <w:bidi w:val="0"/>
        <w:jc w:val="cente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drawing>
          <wp:inline distT="0" distB="0" distL="114300" distR="114300">
            <wp:extent cx="4032250" cy="5177790"/>
            <wp:effectExtent l="0" t="0" r="6350" b="3810"/>
            <wp:docPr id="57" name="图片 57" descr="技术路线12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技术路线1208-2"/>
                    <pic:cNvPicPr>
                      <a:picLocks noChangeAspect="1"/>
                    </pic:cNvPicPr>
                  </pic:nvPicPr>
                  <pic:blipFill>
                    <a:blip r:embed="rId7"/>
                    <a:stretch>
                      <a:fillRect/>
                    </a:stretch>
                  </pic:blipFill>
                  <pic:spPr>
                    <a:xfrm>
                      <a:off x="0" y="0"/>
                      <a:ext cx="4032250" cy="5177790"/>
                    </a:xfrm>
                    <a:prstGeom prst="rect">
                      <a:avLst/>
                    </a:prstGeom>
                  </pic:spPr>
                </pic:pic>
              </a:graphicData>
            </a:graphic>
          </wp:inline>
        </w:drawing>
      </w:r>
    </w:p>
    <w:p w14:paraId="05EB0BAD">
      <w:pPr>
        <w:bidi w:val="0"/>
        <w:jc w:val="center"/>
        <w:rPr>
          <w:rFonts w:hint="eastAsia" w:ascii="黑体" w:hAnsi="黑体" w:eastAsia="黑体" w:cs="黑体"/>
          <w:color w:val="000000"/>
          <w:sz w:val="21"/>
          <w:szCs w:val="21"/>
          <w:lang w:val="en-US" w:eastAsia="zh-CN"/>
        </w:rPr>
      </w:pPr>
      <w:r>
        <w:rPr>
          <w:rFonts w:hint="eastAsia" w:ascii="黑体" w:hAnsi="黑体" w:eastAsia="黑体" w:cs="黑体"/>
          <w:color w:val="000000"/>
          <w:sz w:val="21"/>
          <w:szCs w:val="21"/>
          <w:lang w:val="en-US" w:eastAsia="zh-CN"/>
        </w:rPr>
        <w:t xml:space="preserve">图1 </w:t>
      </w:r>
      <w:r>
        <w:rPr>
          <w:rFonts w:hint="eastAsia" w:ascii="黑体" w:hAnsi="黑体" w:eastAsia="黑体" w:cs="黑体"/>
          <w:lang w:val="en-US" w:eastAsia="zh-CN"/>
        </w:rPr>
        <w:t>方法研究技术路线图</w:t>
      </w:r>
    </w:p>
    <w:p w14:paraId="4547A9FC">
      <w:pPr>
        <w:pStyle w:val="28"/>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exact"/>
        <w:textAlignment w:val="auto"/>
        <w:outlineLvl w:val="1"/>
        <w:rPr>
          <w:rFonts w:hint="eastAsia" w:ascii="Times New Roman" w:hAnsi="Times New Roman" w:cs="Times New Roman"/>
          <w:b/>
          <w:bCs/>
          <w:kern w:val="2"/>
          <w:sz w:val="21"/>
          <w:szCs w:val="24"/>
          <w:lang w:val="en-US" w:eastAsia="zh-CN" w:bidi="ar-SA"/>
        </w:rPr>
      </w:pPr>
      <w:bookmarkStart w:id="65" w:name="_Toc29515"/>
      <w:r>
        <w:rPr>
          <w:rFonts w:hint="eastAsia" w:ascii="Times New Roman" w:hAnsi="Times New Roman" w:cs="Times New Roman"/>
          <w:b/>
          <w:bCs/>
          <w:kern w:val="2"/>
          <w:sz w:val="21"/>
          <w:szCs w:val="24"/>
          <w:lang w:val="en-US" w:eastAsia="zh-CN" w:bidi="ar-SA"/>
        </w:rPr>
        <w:t>3.试验验证的论述</w:t>
      </w:r>
      <w:bookmarkEnd w:id="65"/>
    </w:p>
    <w:p w14:paraId="42EEFCF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黑体" w:cs="Times New Roman"/>
          <w:b w:val="0"/>
          <w:bCs/>
          <w:sz w:val="21"/>
          <w:szCs w:val="21"/>
          <w:lang w:val="en-US" w:eastAsia="zh-CN"/>
        </w:rPr>
      </w:pPr>
      <w:r>
        <w:rPr>
          <w:rFonts w:hint="eastAsia" w:ascii="Times New Roman" w:hAnsi="Times New Roman" w:cs="Times New Roman"/>
          <w:lang w:val="en-US" w:eastAsia="zh-CN"/>
        </w:rPr>
        <w:t>本方法采用流动注射法测定海水中氰化物。参考标准方法HJ823-2017、GB/T 5750.5-2023与GB 17378.4-2007，选择乙酸锌-酒石酸作为蒸馏试剂，通过对方法的适用性、配套的评价标准以及性能指标（方法检出限、精密度、正确度）等内容的验证、条件优化的研讨、干扰的排除及选取6家实验室对海南省远海海域、近岸海域、赶潮河段、入海河口海水样品和有证标准品进行检出限、精密度、正确度等验证。验证结果表明，流动注射-异烟酸-巴比妥酸分光光度法具有较好的重复性和再现性，方法各项特性指标达到预期要求，能够应用于测定海水氰化物。</w:t>
      </w:r>
    </w:p>
    <w:p w14:paraId="4DB500FE">
      <w:pPr>
        <w:pStyle w:val="28"/>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360" w:lineRule="exact"/>
        <w:textAlignment w:val="auto"/>
        <w:outlineLvl w:val="1"/>
        <w:rPr>
          <w:rFonts w:hint="eastAsia" w:ascii="Times New Roman" w:hAnsi="Times New Roman" w:cs="Times New Roman"/>
          <w:b/>
          <w:bCs/>
          <w:kern w:val="2"/>
          <w:sz w:val="21"/>
          <w:szCs w:val="24"/>
          <w:lang w:val="en-US" w:eastAsia="zh-CN" w:bidi="ar-SA"/>
        </w:rPr>
      </w:pPr>
      <w:bookmarkStart w:id="66" w:name="_Toc31499"/>
      <w:r>
        <w:rPr>
          <w:rFonts w:hint="eastAsia" w:ascii="Times New Roman" w:hAnsi="Times New Roman" w:cs="Times New Roman"/>
          <w:b/>
          <w:bCs/>
          <w:kern w:val="2"/>
          <w:sz w:val="21"/>
          <w:szCs w:val="24"/>
          <w:lang w:val="en-US" w:eastAsia="zh-CN" w:bidi="ar-SA"/>
        </w:rPr>
        <w:t>4. 方法研究报告</w:t>
      </w:r>
      <w:bookmarkEnd w:id="66"/>
    </w:p>
    <w:p w14:paraId="7AD68E8E">
      <w:pPr>
        <w:pStyle w:val="3"/>
        <w:keepNext w:val="0"/>
        <w:keepLines w:val="0"/>
        <w:numPr>
          <w:ilvl w:val="1"/>
          <w:numId w:val="0"/>
        </w:numPr>
        <w:spacing w:before="0" w:beforeLines="-2147483648" w:beforeAutospacing="0" w:after="0" w:afterLines="-2147483648" w:afterAutospacing="0" w:line="360" w:lineRule="exact"/>
        <w:rPr>
          <w:rFonts w:hint="eastAsia" w:ascii="Times New Roman" w:hAnsi="Times New Roman" w:cs="Times New Roman"/>
          <w:b w:val="0"/>
          <w:kern w:val="44"/>
          <w:sz w:val="21"/>
          <w:szCs w:val="21"/>
          <w:lang w:val="en-US" w:eastAsia="zh-CN"/>
        </w:rPr>
      </w:pPr>
      <w:bookmarkStart w:id="67" w:name="_Toc76"/>
      <w:bookmarkStart w:id="68" w:name="_Toc15385"/>
      <w:bookmarkStart w:id="69" w:name="_Toc28845"/>
      <w:bookmarkStart w:id="70" w:name="_Toc9525"/>
      <w:bookmarkStart w:id="71" w:name="_Toc29602"/>
      <w:r>
        <w:rPr>
          <w:rFonts w:hint="eastAsia" w:ascii="Times New Roman" w:hAnsi="Times New Roman" w:cs="Times New Roman"/>
          <w:b w:val="0"/>
          <w:kern w:val="44"/>
          <w:sz w:val="21"/>
          <w:szCs w:val="21"/>
          <w:lang w:val="en-US" w:eastAsia="zh-CN"/>
        </w:rPr>
        <w:t>4.1 方法研究的目标</w:t>
      </w:r>
      <w:bookmarkEnd w:id="67"/>
      <w:bookmarkEnd w:id="68"/>
      <w:bookmarkEnd w:id="69"/>
      <w:bookmarkEnd w:id="70"/>
      <w:bookmarkEnd w:id="71"/>
    </w:p>
    <w:p w14:paraId="2155B582">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4</w:t>
      </w:r>
      <w:r>
        <w:rPr>
          <w:rFonts w:hint="default" w:ascii="Times New Roman" w:hAnsi="Times New Roman" w:cs="Times New Roman"/>
          <w:lang w:val="en-US" w:eastAsia="zh-CN"/>
        </w:rPr>
        <w:t>.1.1</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适用范围</w:t>
      </w:r>
    </w:p>
    <w:p w14:paraId="05F30F7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b w:val="0"/>
          <w:kern w:val="0"/>
          <w:szCs w:val="24"/>
          <w:lang w:val="en-US" w:eastAsia="zh-CN" w:bidi="ar-SA"/>
        </w:rPr>
      </w:pPr>
      <w:r>
        <w:rPr>
          <w:rFonts w:hint="default" w:ascii="Times New Roman" w:hAnsi="Times New Roman" w:cs="Times New Roman"/>
          <w:lang w:val="en-US" w:eastAsia="zh-CN"/>
        </w:rPr>
        <w:t>本</w:t>
      </w:r>
      <w:r>
        <w:rPr>
          <w:rFonts w:hint="eastAsia" w:ascii="Times New Roman" w:hAnsi="Times New Roman" w:cs="Times New Roman"/>
          <w:lang w:val="en-US" w:eastAsia="zh-CN"/>
        </w:rPr>
        <w:t>文件</w:t>
      </w:r>
      <w:r>
        <w:rPr>
          <w:rFonts w:hint="default" w:ascii="Times New Roman" w:hAnsi="Times New Roman" w:cs="Times New Roman"/>
          <w:lang w:val="en-US" w:eastAsia="zh-CN"/>
        </w:rPr>
        <w:t>规定了流动注射</w:t>
      </w:r>
      <w:r>
        <w:rPr>
          <w:rFonts w:hint="eastAsia" w:ascii="Times New Roman" w:hAnsi="Times New Roman" w:cs="Times New Roman"/>
          <w:lang w:val="en-US" w:eastAsia="zh-CN"/>
        </w:rPr>
        <w:t>—</w:t>
      </w:r>
      <w:r>
        <w:rPr>
          <w:rFonts w:hint="default" w:ascii="Times New Roman" w:hAnsi="Times New Roman" w:cs="Times New Roman"/>
          <w:lang w:val="en-US" w:eastAsia="zh-CN"/>
        </w:rPr>
        <w:t>异烟</w:t>
      </w:r>
      <w:r>
        <w:rPr>
          <w:rFonts w:hint="eastAsia" w:ascii="Times New Roman" w:hAnsi="Times New Roman" w:eastAsia="宋体" w:cs="Times New Roman"/>
          <w:b w:val="0"/>
          <w:kern w:val="0"/>
          <w:szCs w:val="24"/>
          <w:lang w:val="en-US" w:eastAsia="zh-CN" w:bidi="ar-SA"/>
        </w:rPr>
        <w:t>酸-巴比妥酸分光光度法测定海水中氰化物。</w:t>
      </w:r>
    </w:p>
    <w:p w14:paraId="4C12CF3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b w:val="0"/>
          <w:kern w:val="0"/>
          <w:szCs w:val="24"/>
          <w:lang w:val="en-US" w:eastAsia="zh-CN" w:bidi="ar-SA"/>
        </w:rPr>
      </w:pPr>
      <w:r>
        <w:rPr>
          <w:rFonts w:hint="eastAsia" w:ascii="Times New Roman" w:hAnsi="Times New Roman" w:eastAsia="宋体" w:cs="Times New Roman"/>
          <w:b w:val="0"/>
          <w:kern w:val="0"/>
          <w:szCs w:val="24"/>
          <w:lang w:val="en-US" w:eastAsia="zh-CN" w:bidi="ar-SA"/>
        </w:rPr>
        <w:t>本</w:t>
      </w:r>
      <w:r>
        <w:rPr>
          <w:rFonts w:hint="eastAsia" w:ascii="Times New Roman" w:hAnsi="Times New Roman" w:cs="Times New Roman"/>
          <w:lang w:val="en-US" w:eastAsia="zh-CN"/>
        </w:rPr>
        <w:t>文件</w:t>
      </w:r>
      <w:r>
        <w:rPr>
          <w:rFonts w:hint="eastAsia" w:ascii="Times New Roman" w:hAnsi="Times New Roman" w:eastAsia="宋体" w:cs="Times New Roman"/>
          <w:b w:val="0"/>
          <w:kern w:val="0"/>
          <w:szCs w:val="24"/>
          <w:lang w:val="en-US" w:eastAsia="zh-CN" w:bidi="ar-SA"/>
        </w:rPr>
        <w:t>适用于海水中氰化物的测定。</w:t>
      </w:r>
    </w:p>
    <w:p w14:paraId="2BA9136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4.1.2 指标要求</w:t>
      </w:r>
    </w:p>
    <w:p w14:paraId="6239E61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为了满足生态环境标准和环境工作管理的需要，本标准拟达到：方法检出限和正确度等指标要满足《海水水质标准》（GB 3097-1997）、《渔业水质标准》（</w:t>
      </w:r>
      <w:r>
        <w:rPr>
          <w:rFonts w:hint="default" w:ascii="Times New Roman" w:hAnsi="Times New Roman" w:cs="Times New Roman"/>
          <w:lang w:val="en-US" w:eastAsia="zh-CN"/>
        </w:rPr>
        <w:t>GB 11607-89</w:t>
      </w:r>
      <w:r>
        <w:rPr>
          <w:rFonts w:hint="eastAsia" w:ascii="Times New Roman" w:hAnsi="Times New Roman" w:cs="Times New Roman"/>
          <w:lang w:val="en-US" w:eastAsia="zh-CN"/>
        </w:rPr>
        <w:t>）等标准中规定的氰化物一、二类水质限值要求。</w:t>
      </w:r>
    </w:p>
    <w:p w14:paraId="622AECCF">
      <w:pPr>
        <w:pStyle w:val="3"/>
        <w:keepNext w:val="0"/>
        <w:keepLines w:val="0"/>
        <w:numPr>
          <w:ilvl w:val="1"/>
          <w:numId w:val="0"/>
        </w:numPr>
        <w:spacing w:before="0" w:beforeLines="-2147483648" w:beforeAutospacing="0" w:after="0" w:afterLines="-2147483648" w:afterAutospacing="0" w:line="360" w:lineRule="exact"/>
        <w:rPr>
          <w:rFonts w:hint="default" w:ascii="Times New Roman" w:hAnsi="Times New Roman" w:cs="Times New Roman"/>
          <w:b w:val="0"/>
          <w:kern w:val="44"/>
          <w:sz w:val="21"/>
          <w:szCs w:val="21"/>
          <w:lang w:val="en-US" w:eastAsia="zh-CN"/>
        </w:rPr>
      </w:pPr>
      <w:bookmarkStart w:id="72" w:name="_Toc12934"/>
      <w:r>
        <w:rPr>
          <w:rFonts w:hint="eastAsia" w:ascii="Times New Roman" w:hAnsi="Times New Roman" w:cs="Times New Roman"/>
          <w:b w:val="0"/>
          <w:kern w:val="44"/>
          <w:sz w:val="21"/>
          <w:szCs w:val="21"/>
          <w:lang w:val="en-US" w:eastAsia="zh-CN"/>
        </w:rPr>
        <w:t>4.2 规范性引用文件</w:t>
      </w:r>
      <w:bookmarkEnd w:id="72"/>
      <w:r>
        <w:rPr>
          <w:rFonts w:hint="eastAsia" w:ascii="Times New Roman" w:hAnsi="Times New Roman" w:cs="Times New Roman"/>
          <w:b w:val="0"/>
          <w:kern w:val="44"/>
          <w:sz w:val="21"/>
          <w:szCs w:val="21"/>
          <w:lang w:val="en-US" w:eastAsia="zh-CN"/>
        </w:rPr>
        <w:t xml:space="preserve"> </w:t>
      </w:r>
    </w:p>
    <w:p w14:paraId="2F2920BB">
      <w:pPr>
        <w:spacing w:line="360" w:lineRule="exact"/>
        <w:ind w:firstLine="420" w:firstLineChars="200"/>
        <w:rPr>
          <w:rFonts w:hint="eastAsia" w:ascii="Times New Roman" w:hAnsi="Times New Roman" w:eastAsia="宋体" w:cs="Times New Roman"/>
          <w:b w:val="0"/>
          <w:kern w:val="0"/>
          <w:sz w:val="21"/>
          <w:szCs w:val="24"/>
          <w:lang w:val="en-US" w:eastAsia="zh-CN" w:bidi="ar-SA"/>
        </w:rPr>
      </w:pPr>
      <w:r>
        <w:rPr>
          <w:rFonts w:ascii="Times New Roman" w:hAnsi="Times New Roman" w:cs="Times New Roman"/>
          <w:kern w:val="0"/>
          <w:szCs w:val="21"/>
        </w:rPr>
        <w:t>GB 17378.3 海洋监测规范 第3部分：样品采集、贮存与运输</w:t>
      </w:r>
    </w:p>
    <w:p w14:paraId="591B9AAE">
      <w:pPr>
        <w:autoSpaceDE w:val="0"/>
        <w:autoSpaceDN w:val="0"/>
        <w:adjustRightInd w:val="0"/>
        <w:spacing w:line="360" w:lineRule="exact"/>
        <w:ind w:firstLine="420" w:firstLineChars="200"/>
        <w:jc w:val="left"/>
        <w:rPr>
          <w:rFonts w:hint="eastAsia" w:ascii="Times New Roman" w:hAnsi="Times New Roman" w:eastAsia="宋体" w:cs="Times New Roman"/>
          <w:b w:val="0"/>
          <w:kern w:val="0"/>
          <w:sz w:val="21"/>
          <w:szCs w:val="24"/>
          <w:lang w:val="en-US" w:eastAsia="zh-CN" w:bidi="ar-SA"/>
        </w:rPr>
      </w:pPr>
      <w:r>
        <w:rPr>
          <w:rFonts w:hint="eastAsia" w:ascii="Times New Roman" w:hAnsi="Times New Roman" w:eastAsia="宋体" w:cs="Times New Roman"/>
          <w:b w:val="0"/>
          <w:kern w:val="0"/>
          <w:sz w:val="21"/>
          <w:szCs w:val="24"/>
          <w:lang w:val="en-US" w:eastAsia="zh-CN" w:bidi="ar-SA"/>
        </w:rPr>
        <w:t>GB 17378.4 海洋监测规范 第4 部分：海水分析</w:t>
      </w:r>
    </w:p>
    <w:p w14:paraId="2D71E2C3">
      <w:pPr>
        <w:keepNext w:val="0"/>
        <w:keepLines w:val="0"/>
        <w:pageBreakBefore w:val="0"/>
        <w:kinsoku/>
        <w:wordWrap/>
        <w:overflowPunct/>
        <w:topLinePunct w:val="0"/>
        <w:autoSpaceDE w:val="0"/>
        <w:autoSpaceDN w:val="0"/>
        <w:bidi w:val="0"/>
        <w:adjustRightInd w:val="0"/>
        <w:snapToGrid/>
        <w:spacing w:line="360" w:lineRule="exact"/>
        <w:ind w:firstLine="420" w:firstLineChars="200"/>
        <w:jc w:val="left"/>
        <w:textAlignment w:val="auto"/>
        <w:rPr>
          <w:rFonts w:hint="eastAsia" w:ascii="Times New Roman" w:hAnsi="Times New Roman" w:eastAsia="宋体" w:cs="Times New Roman"/>
          <w:b w:val="0"/>
          <w:kern w:val="0"/>
          <w:sz w:val="21"/>
          <w:szCs w:val="24"/>
          <w:lang w:val="en-US" w:eastAsia="zh-CN" w:bidi="ar-SA"/>
        </w:rPr>
      </w:pPr>
      <w:r>
        <w:rPr>
          <w:rFonts w:hint="eastAsia" w:ascii="Times New Roman" w:hAnsi="Times New Roman" w:eastAsia="宋体" w:cs="Times New Roman"/>
          <w:b w:val="0"/>
          <w:kern w:val="0"/>
          <w:sz w:val="21"/>
          <w:szCs w:val="24"/>
          <w:lang w:val="en-US" w:eastAsia="zh-CN" w:bidi="ar-SA"/>
        </w:rPr>
        <w:t xml:space="preserve">GB/T 5750.5 </w:t>
      </w:r>
      <w:r>
        <w:rPr>
          <w:rFonts w:hint="default" w:ascii="Times New Roman" w:hAnsi="Times New Roman" w:eastAsia="宋体" w:cs="Times New Roman"/>
          <w:b w:val="0"/>
          <w:kern w:val="0"/>
          <w:sz w:val="21"/>
          <w:szCs w:val="24"/>
          <w:lang w:val="en-US" w:eastAsia="zh-CN" w:bidi="ar-SA"/>
        </w:rPr>
        <w:t>生活饮用水标准检验方法</w:t>
      </w:r>
      <w:r>
        <w:rPr>
          <w:rFonts w:hint="eastAsia" w:ascii="Times New Roman" w:hAnsi="Times New Roman" w:eastAsia="宋体" w:cs="Times New Roman"/>
          <w:b w:val="0"/>
          <w:kern w:val="0"/>
          <w:sz w:val="21"/>
          <w:szCs w:val="24"/>
          <w:lang w:val="en-US" w:eastAsia="zh-CN" w:bidi="ar-SA"/>
        </w:rPr>
        <w:t xml:space="preserve"> 第5部分：</w:t>
      </w:r>
      <w:r>
        <w:rPr>
          <w:rFonts w:hint="default" w:ascii="Times New Roman" w:hAnsi="Times New Roman" w:eastAsia="宋体" w:cs="Times New Roman"/>
          <w:b w:val="0"/>
          <w:kern w:val="0"/>
          <w:sz w:val="21"/>
          <w:szCs w:val="24"/>
          <w:lang w:val="en-US" w:eastAsia="zh-CN" w:bidi="ar-SA"/>
        </w:rPr>
        <w:t>无机非金属指标</w:t>
      </w:r>
    </w:p>
    <w:p w14:paraId="406F9934">
      <w:pPr>
        <w:autoSpaceDE w:val="0"/>
        <w:autoSpaceDN w:val="0"/>
        <w:adjustRightInd w:val="0"/>
        <w:spacing w:line="360" w:lineRule="exact"/>
        <w:ind w:firstLine="420" w:firstLineChars="200"/>
        <w:jc w:val="left"/>
        <w:rPr>
          <w:rFonts w:hint="eastAsia" w:ascii="Times New Roman" w:hAnsi="Times New Roman" w:eastAsia="宋体" w:cs="Times New Roman"/>
          <w:b w:val="0"/>
          <w:kern w:val="0"/>
          <w:sz w:val="21"/>
          <w:szCs w:val="24"/>
          <w:lang w:val="en-US" w:eastAsia="zh-CN" w:bidi="ar-SA"/>
        </w:rPr>
      </w:pPr>
      <w:r>
        <w:rPr>
          <w:rFonts w:hint="eastAsia" w:ascii="Times New Roman" w:hAnsi="Times New Roman" w:eastAsia="宋体" w:cs="Times New Roman"/>
          <w:b w:val="0"/>
          <w:kern w:val="0"/>
          <w:sz w:val="21"/>
          <w:szCs w:val="24"/>
          <w:lang w:val="en-US" w:eastAsia="zh-CN" w:bidi="ar-SA"/>
        </w:rPr>
        <w:t>HJ 442.4 近岸海域环境监测规范</w:t>
      </w:r>
    </w:p>
    <w:p w14:paraId="19F3291E">
      <w:pPr>
        <w:autoSpaceDE w:val="0"/>
        <w:autoSpaceDN w:val="0"/>
        <w:adjustRightInd w:val="0"/>
        <w:spacing w:line="360" w:lineRule="exact"/>
        <w:ind w:firstLine="420" w:firstLineChars="200"/>
        <w:jc w:val="left"/>
        <w:rPr>
          <w:rFonts w:hint="eastAsia" w:ascii="Times New Roman" w:hAnsi="Times New Roman" w:eastAsia="宋体" w:cs="Times New Roman"/>
          <w:b w:val="0"/>
          <w:kern w:val="0"/>
          <w:sz w:val="21"/>
          <w:szCs w:val="24"/>
          <w:lang w:val="en-US" w:eastAsia="zh-CN" w:bidi="ar-SA"/>
        </w:rPr>
      </w:pPr>
      <w:bookmarkStart w:id="223" w:name="_GoBack"/>
      <w:bookmarkEnd w:id="223"/>
      <w:r>
        <w:rPr>
          <w:rFonts w:hint="eastAsia" w:ascii="Times New Roman" w:hAnsi="Times New Roman" w:eastAsia="宋体" w:cs="Times New Roman"/>
          <w:b w:val="0"/>
          <w:kern w:val="0"/>
          <w:sz w:val="21"/>
          <w:szCs w:val="24"/>
          <w:lang w:val="en-US" w:eastAsia="zh-CN" w:bidi="ar-SA"/>
        </w:rPr>
        <w:t>HJ 823 水质 氰化物的测定 流动注射-分光光度法</w:t>
      </w:r>
    </w:p>
    <w:p w14:paraId="51FC6D1B">
      <w:pPr>
        <w:pStyle w:val="3"/>
        <w:keepNext w:val="0"/>
        <w:keepLines w:val="0"/>
        <w:numPr>
          <w:ilvl w:val="1"/>
          <w:numId w:val="0"/>
        </w:numPr>
        <w:spacing w:before="0" w:beforeLines="-2147483648" w:beforeAutospacing="0" w:after="0" w:afterLines="-2147483648" w:afterAutospacing="0" w:line="360" w:lineRule="exact"/>
        <w:rPr>
          <w:rFonts w:hint="default" w:ascii="Times New Roman" w:hAnsi="Times New Roman" w:cs="Times New Roman"/>
          <w:b w:val="0"/>
          <w:kern w:val="44"/>
          <w:sz w:val="21"/>
          <w:szCs w:val="21"/>
          <w:lang w:val="en-US" w:eastAsia="zh-CN"/>
        </w:rPr>
      </w:pPr>
      <w:bookmarkStart w:id="73" w:name="_Toc13141"/>
      <w:r>
        <w:rPr>
          <w:rFonts w:hint="eastAsia" w:ascii="Times New Roman" w:hAnsi="Times New Roman" w:cs="Times New Roman"/>
          <w:b w:val="0"/>
          <w:kern w:val="44"/>
          <w:sz w:val="21"/>
          <w:szCs w:val="21"/>
          <w:lang w:val="en-US" w:eastAsia="zh-CN"/>
        </w:rPr>
        <w:t>4.3 术语和定义</w:t>
      </w:r>
      <w:bookmarkEnd w:id="73"/>
    </w:p>
    <w:p w14:paraId="774E8370">
      <w:pPr>
        <w:bidi w:val="0"/>
        <w:ind w:firstLine="420" w:firstLineChars="200"/>
        <w:rPr>
          <w:rFonts w:hint="default" w:ascii="Times New Roman" w:hAnsi="Times New Roman" w:eastAsia="黑体" w:cs="Times New Roman"/>
          <w:b w:val="0"/>
          <w:bCs w:val="0"/>
          <w:lang w:val="en-US" w:eastAsia="zh-CN"/>
        </w:rPr>
      </w:pPr>
      <w:r>
        <w:rPr>
          <w:rFonts w:hint="default" w:ascii="Times New Roman" w:hAnsi="Times New Roman" w:eastAsia="黑体" w:cs="Times New Roman"/>
          <w:b w:val="0"/>
          <w:bCs w:val="0"/>
          <w:lang w:val="en-US" w:eastAsia="zh-CN"/>
        </w:rPr>
        <w:t>易释放氰化物 easily liberatable cyanide</w:t>
      </w:r>
    </w:p>
    <w:p w14:paraId="271960D3">
      <w:pPr>
        <w:pStyle w:val="22"/>
        <w:keepNext w:val="0"/>
        <w:keepLines w:val="0"/>
        <w:pageBreakBefore w:val="0"/>
        <w:widowControl/>
        <w:kinsoku/>
        <w:wordWrap/>
        <w:overflowPunct/>
        <w:topLinePunct w:val="0"/>
        <w:autoSpaceDE w:val="0"/>
        <w:autoSpaceDN w:val="0"/>
        <w:bidi w:val="0"/>
        <w:adjustRightInd/>
        <w:snapToGrid/>
        <w:spacing w:line="360" w:lineRule="exact"/>
        <w:textAlignment w:val="auto"/>
        <w:rPr>
          <w:rFonts w:hint="default" w:ascii="Times New Roman" w:hAnsi="Times New Roman" w:eastAsia="宋体" w:cs="Times New Roman"/>
          <w:b w:val="0"/>
          <w:kern w:val="0"/>
          <w:sz w:val="21"/>
          <w:szCs w:val="24"/>
          <w:lang w:val="en-US" w:eastAsia="zh-CN" w:bidi="ar-SA"/>
        </w:rPr>
      </w:pPr>
      <w:r>
        <w:rPr>
          <w:rFonts w:hint="default" w:ascii="Times New Roman" w:hAnsi="Times New Roman" w:eastAsia="宋体" w:cs="Times New Roman"/>
          <w:b w:val="0"/>
          <w:kern w:val="0"/>
          <w:sz w:val="21"/>
          <w:szCs w:val="24"/>
          <w:lang w:val="en-US" w:eastAsia="zh-CN" w:bidi="ar-SA"/>
        </w:rPr>
        <w:t>在pH</w:t>
      </w:r>
      <w:r>
        <w:rPr>
          <w:rFonts w:hint="eastAsia" w:ascii="Times New Roman" w:cs="Times New Roman"/>
          <w:b w:val="0"/>
          <w:kern w:val="0"/>
          <w:sz w:val="21"/>
          <w:szCs w:val="24"/>
          <w:lang w:val="en-US" w:eastAsia="zh-CN" w:bidi="ar-SA"/>
        </w:rPr>
        <w:t>为4左右的弱酸条件</w:t>
      </w:r>
      <w:r>
        <w:rPr>
          <w:rFonts w:hint="default" w:ascii="Times New Roman" w:hAnsi="Times New Roman" w:eastAsia="宋体" w:cs="Times New Roman"/>
          <w:b w:val="0"/>
          <w:kern w:val="0"/>
          <w:sz w:val="21"/>
          <w:szCs w:val="24"/>
          <w:lang w:val="en-US" w:eastAsia="zh-CN" w:bidi="ar-SA"/>
        </w:rPr>
        <w:t>中</w:t>
      </w:r>
      <w:r>
        <w:rPr>
          <w:rFonts w:hint="eastAsia" w:ascii="Times New Roman" w:hAnsi="Times New Roman" w:eastAsia="宋体" w:cs="Times New Roman"/>
          <w:b w:val="0"/>
          <w:kern w:val="0"/>
          <w:sz w:val="21"/>
          <w:szCs w:val="24"/>
          <w:lang w:val="en-US" w:eastAsia="zh-CN" w:bidi="ar-SA"/>
        </w:rPr>
        <w:t>，</w:t>
      </w:r>
      <w:r>
        <w:rPr>
          <w:rFonts w:hint="default" w:ascii="Times New Roman" w:hAnsi="Times New Roman" w:eastAsia="宋体" w:cs="Times New Roman"/>
          <w:b w:val="0"/>
          <w:kern w:val="0"/>
          <w:sz w:val="21"/>
          <w:szCs w:val="24"/>
          <w:lang w:val="en-US" w:eastAsia="zh-CN" w:bidi="ar-SA"/>
        </w:rPr>
        <w:t>硝酸锌存在下</w:t>
      </w:r>
      <w:r>
        <w:rPr>
          <w:rFonts w:hint="eastAsia" w:ascii="Times New Roman" w:hAnsi="Times New Roman" w:eastAsia="宋体" w:cs="Times New Roman"/>
          <w:b w:val="0"/>
          <w:kern w:val="0"/>
          <w:sz w:val="21"/>
          <w:szCs w:val="24"/>
          <w:lang w:val="en-US" w:eastAsia="zh-CN" w:bidi="ar-SA"/>
        </w:rPr>
        <w:t>，</w:t>
      </w:r>
      <w:r>
        <w:rPr>
          <w:rFonts w:hint="default" w:ascii="Times New Roman" w:hAnsi="Times New Roman" w:eastAsia="宋体" w:cs="Times New Roman"/>
          <w:b w:val="0"/>
          <w:kern w:val="0"/>
          <w:sz w:val="21"/>
          <w:szCs w:val="24"/>
          <w:lang w:val="en-US" w:eastAsia="zh-CN" w:bidi="ar-SA"/>
        </w:rPr>
        <w:t>加热蒸馏形成氰化氢的氰化物，包括全部简单氰化物</w:t>
      </w:r>
      <w:r>
        <w:rPr>
          <w:rFonts w:hint="eastAsia" w:ascii="Times New Roman" w:hAnsi="Times New Roman" w:eastAsia="宋体" w:cs="Times New Roman"/>
          <w:b w:val="0"/>
          <w:kern w:val="0"/>
          <w:sz w:val="21"/>
          <w:szCs w:val="24"/>
          <w:lang w:val="en-US" w:eastAsia="zh-CN" w:bidi="ar-SA"/>
        </w:rPr>
        <w:t>（</w:t>
      </w:r>
      <w:r>
        <w:rPr>
          <w:rFonts w:hint="default" w:ascii="Times New Roman" w:hAnsi="Times New Roman" w:eastAsia="宋体" w:cs="Times New Roman"/>
          <w:b w:val="0"/>
          <w:kern w:val="0"/>
          <w:sz w:val="21"/>
          <w:szCs w:val="24"/>
          <w:lang w:val="en-US" w:eastAsia="zh-CN" w:bidi="ar-SA"/>
        </w:rPr>
        <w:t>多为碱金属和碱土金属的氰化物</w:t>
      </w:r>
      <w:r>
        <w:rPr>
          <w:rFonts w:hint="eastAsia" w:ascii="Times New Roman" w:hAnsi="Times New Roman" w:eastAsia="宋体" w:cs="Times New Roman"/>
          <w:b w:val="0"/>
          <w:kern w:val="0"/>
          <w:sz w:val="21"/>
          <w:szCs w:val="24"/>
          <w:lang w:val="en-US" w:eastAsia="zh-CN" w:bidi="ar-SA"/>
        </w:rPr>
        <w:t>）</w:t>
      </w:r>
      <w:r>
        <w:rPr>
          <w:rFonts w:hint="default" w:ascii="Times New Roman" w:hAnsi="Times New Roman" w:eastAsia="宋体" w:cs="Times New Roman"/>
          <w:b w:val="0"/>
          <w:kern w:val="0"/>
          <w:sz w:val="21"/>
          <w:szCs w:val="24"/>
          <w:lang w:val="en-US" w:eastAsia="zh-CN" w:bidi="ar-SA"/>
        </w:rPr>
        <w:t>和锌氰络合物，不包括铁氰络合物、亚铁氰络合物、铜氰络合物、镍氰络合物、钴氰络合物。</w:t>
      </w:r>
    </w:p>
    <w:p w14:paraId="1BD95A08">
      <w:pPr>
        <w:pStyle w:val="3"/>
        <w:keepNext w:val="0"/>
        <w:keepLines w:val="0"/>
        <w:numPr>
          <w:ilvl w:val="1"/>
          <w:numId w:val="0"/>
        </w:numPr>
        <w:spacing w:before="0" w:beforeLines="-2147483648" w:beforeAutospacing="0" w:after="0" w:afterLines="-2147483648" w:afterAutospacing="0" w:line="360" w:lineRule="exact"/>
        <w:rPr>
          <w:rFonts w:hint="eastAsia" w:ascii="Times New Roman" w:hAnsi="Times New Roman" w:cs="Times New Roman"/>
          <w:b w:val="0"/>
          <w:kern w:val="44"/>
          <w:sz w:val="21"/>
          <w:szCs w:val="21"/>
          <w:lang w:val="en-US" w:eastAsia="zh-CN"/>
        </w:rPr>
      </w:pPr>
      <w:bookmarkStart w:id="74" w:name="_Toc10197"/>
      <w:bookmarkStart w:id="75" w:name="_Toc4648"/>
      <w:r>
        <w:rPr>
          <w:rFonts w:hint="eastAsia" w:ascii="Times New Roman" w:hAnsi="Times New Roman" w:cs="Times New Roman"/>
          <w:b w:val="0"/>
          <w:kern w:val="44"/>
          <w:sz w:val="21"/>
          <w:szCs w:val="21"/>
          <w:lang w:val="en-US" w:eastAsia="zh-CN"/>
        </w:rPr>
        <w:t>4.4 方法原理</w:t>
      </w:r>
      <w:bookmarkEnd w:id="74"/>
      <w:bookmarkEnd w:id="75"/>
    </w:p>
    <w:p w14:paraId="7066AD5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在</w:t>
      </w:r>
      <w:r>
        <w:rPr>
          <w:rFonts w:hint="eastAsia" w:ascii="Times New Roman" w:hAnsi="Times New Roman" w:cs="Times New Roman"/>
          <w:highlight w:val="none"/>
          <w:lang w:val="en-US" w:eastAsia="zh-CN"/>
        </w:rPr>
        <w:t>弱</w:t>
      </w:r>
      <w:r>
        <w:rPr>
          <w:rFonts w:hint="default" w:ascii="Times New Roman" w:hAnsi="Times New Roman" w:cs="Times New Roman"/>
          <w:highlight w:val="none"/>
          <w:lang w:val="en-US" w:eastAsia="zh-CN"/>
        </w:rPr>
        <w:t>酸性条件下，水中氰化物经过流动注射分析仪在线蒸馏，通过膜分离器分离，释放出的氰化氢气体被连续流动的氢氧化钠溶液吸收，吸收液中的氰化物与氯胺T反应转化成氯化氰；氯化氰与异烟酸-巴比妥酸试剂反应，生成蓝紫色化合物，</w:t>
      </w:r>
      <w:r>
        <w:rPr>
          <w:rFonts w:hint="eastAsia" w:ascii="Times New Roman" w:hAnsi="Times New Roman" w:cs="Times New Roman"/>
          <w:highlight w:val="none"/>
          <w:lang w:val="en-US" w:eastAsia="zh-CN"/>
        </w:rPr>
        <w:t>再</w:t>
      </w:r>
      <w:r>
        <w:rPr>
          <w:rFonts w:hint="default" w:ascii="Times New Roman" w:hAnsi="Times New Roman" w:cs="Times New Roman"/>
          <w:highlight w:val="none"/>
          <w:lang w:val="en-US" w:eastAsia="zh-CN"/>
        </w:rPr>
        <w:t>进行比色测定。</w:t>
      </w:r>
    </w:p>
    <w:p w14:paraId="636C7AD0">
      <w:pPr>
        <w:pStyle w:val="3"/>
        <w:keepNext w:val="0"/>
        <w:keepLines w:val="0"/>
        <w:numPr>
          <w:ilvl w:val="1"/>
          <w:numId w:val="0"/>
        </w:numPr>
        <w:spacing w:before="0" w:beforeLines="-2147483648" w:beforeAutospacing="0" w:after="0" w:afterLines="-2147483648" w:afterAutospacing="0" w:line="360" w:lineRule="exact"/>
        <w:rPr>
          <w:rFonts w:hint="eastAsia" w:ascii="Times New Roman" w:hAnsi="Times New Roman" w:cs="Times New Roman"/>
          <w:b w:val="0"/>
          <w:kern w:val="44"/>
          <w:sz w:val="21"/>
          <w:szCs w:val="21"/>
          <w:highlight w:val="none"/>
          <w:lang w:val="en-US" w:eastAsia="zh-CN"/>
        </w:rPr>
      </w:pPr>
      <w:bookmarkStart w:id="76" w:name="_Toc19884"/>
      <w:bookmarkStart w:id="77" w:name="_Toc17631"/>
      <w:r>
        <w:rPr>
          <w:rFonts w:hint="eastAsia" w:ascii="Times New Roman" w:hAnsi="Times New Roman" w:cs="Times New Roman"/>
          <w:b w:val="0"/>
          <w:kern w:val="44"/>
          <w:sz w:val="21"/>
          <w:szCs w:val="21"/>
          <w:highlight w:val="none"/>
          <w:lang w:val="en-US" w:eastAsia="zh-CN"/>
        </w:rPr>
        <w:t>4.5 干扰和消除</w:t>
      </w:r>
      <w:bookmarkEnd w:id="76"/>
      <w:bookmarkEnd w:id="77"/>
    </w:p>
    <w:p w14:paraId="31593D11">
      <w:pPr>
        <w:autoSpaceDE w:val="0"/>
        <w:autoSpaceDN w:val="0"/>
        <w:spacing w:line="240" w:lineRule="auto"/>
        <w:ind w:firstLine="420" w:firstLineChars="200"/>
        <w:jc w:val="left"/>
        <w:rPr>
          <w:rFonts w:hint="eastAsia" w:ascii="Times New Roman" w:hAnsi="Times New Roman" w:eastAsia="宋体"/>
          <w:color w:val="000000" w:themeColor="text1"/>
          <w:kern w:val="0"/>
          <w:szCs w:val="24"/>
          <w:lang w:val="en-US" w:eastAsia="zh-CN"/>
          <w14:textFill>
            <w14:solidFill>
              <w14:schemeClr w14:val="tx1"/>
            </w14:solidFill>
          </w14:textFill>
        </w:rPr>
      </w:pPr>
      <w:r>
        <w:rPr>
          <w:rFonts w:hint="eastAsia" w:ascii="Times New Roman" w:hAnsi="Times New Roman"/>
          <w:color w:val="000000" w:themeColor="text1"/>
          <w:kern w:val="0"/>
          <w:szCs w:val="24"/>
          <w:lang w:val="en-US" w:eastAsia="zh-CN"/>
          <w14:textFill>
            <w14:solidFill>
              <w14:schemeClr w14:val="tx1"/>
            </w14:solidFill>
          </w14:textFill>
        </w:rPr>
        <w:t>根据 GB17378 等相关要求，海水</w:t>
      </w:r>
      <w:r>
        <w:rPr>
          <w:rFonts w:hint="eastAsia" w:ascii="Times New Roman" w:hAnsi="Times New Roman"/>
          <w:color w:val="000000" w:themeColor="text1"/>
          <w:kern w:val="0"/>
          <w:szCs w:val="24"/>
          <w14:textFill>
            <w14:solidFill>
              <w14:schemeClr w14:val="tx1"/>
            </w14:solidFill>
          </w14:textFill>
        </w:rPr>
        <w:t>试样中</w:t>
      </w:r>
      <w:r>
        <w:rPr>
          <w:rFonts w:hint="eastAsia" w:ascii="Times New Roman" w:hAnsi="Times New Roman"/>
          <w:color w:val="000000" w:themeColor="text1"/>
          <w:kern w:val="0"/>
          <w:szCs w:val="24"/>
          <w:lang w:val="en-US" w:eastAsia="zh-CN"/>
          <w14:textFill>
            <w14:solidFill>
              <w14:schemeClr w14:val="tx1"/>
            </w14:solidFill>
          </w14:textFill>
        </w:rPr>
        <w:t>若</w:t>
      </w:r>
      <w:r>
        <w:rPr>
          <w:rFonts w:hint="eastAsia" w:ascii="Times New Roman" w:hAnsi="Times New Roman"/>
          <w:color w:val="000000" w:themeColor="text1"/>
          <w:kern w:val="0"/>
          <w:szCs w:val="24"/>
          <w14:textFill>
            <w14:solidFill>
              <w14:schemeClr w14:val="tx1"/>
            </w14:solidFill>
          </w14:textFill>
        </w:rPr>
        <w:t>存在活性氯等氧化性物质干扰测定，</w:t>
      </w:r>
      <w:r>
        <w:rPr>
          <w:rFonts w:hint="eastAsia" w:ascii="Times New Roman" w:hAnsi="Times New Roman"/>
          <w:color w:val="000000" w:themeColor="text1"/>
          <w:kern w:val="0"/>
          <w:szCs w:val="24"/>
          <w:lang w:val="en-US" w:eastAsia="zh-CN"/>
          <w14:textFill>
            <w14:solidFill>
              <w14:schemeClr w14:val="tx1"/>
            </w14:solidFill>
          </w14:textFill>
        </w:rPr>
        <w:t>应</w:t>
      </w:r>
      <w:r>
        <w:rPr>
          <w:rFonts w:hint="eastAsia" w:ascii="Times New Roman" w:hAnsi="Times New Roman"/>
          <w:color w:val="000000" w:themeColor="text1"/>
          <w:kern w:val="0"/>
          <w:szCs w:val="24"/>
          <w14:textFill>
            <w14:solidFill>
              <w14:schemeClr w14:val="tx1"/>
            </w14:solidFill>
          </w14:textFill>
        </w:rPr>
        <w:t>在蒸馏前加亚硫酸钠（NaSO</w:t>
      </w:r>
      <w:r>
        <w:rPr>
          <w:rFonts w:hint="eastAsia" w:ascii="Times New Roman" w:hAnsi="Times New Roman"/>
          <w:color w:val="000000" w:themeColor="text1"/>
          <w:kern w:val="0"/>
          <w:szCs w:val="24"/>
          <w:vertAlign w:val="subscript"/>
          <w14:textFill>
            <w14:solidFill>
              <w14:schemeClr w14:val="tx1"/>
            </w14:solidFill>
          </w14:textFill>
        </w:rPr>
        <w:t>3</w:t>
      </w:r>
      <w:r>
        <w:rPr>
          <w:rFonts w:hint="eastAsia" w:ascii="Times New Roman" w:hAnsi="Times New Roman"/>
          <w:color w:val="000000" w:themeColor="text1"/>
          <w:kern w:val="0"/>
          <w:szCs w:val="24"/>
          <w14:textFill>
            <w14:solidFill>
              <w14:schemeClr w14:val="tx1"/>
            </w14:solidFill>
          </w14:textFill>
        </w:rPr>
        <w:t>）溶液消除干扰；存在硫化物干扰测定，</w:t>
      </w:r>
      <w:r>
        <w:rPr>
          <w:rFonts w:hint="eastAsia" w:ascii="Times New Roman" w:hAnsi="Times New Roman"/>
          <w:color w:val="000000" w:themeColor="text1"/>
          <w:kern w:val="0"/>
          <w:szCs w:val="24"/>
          <w:lang w:val="en-US" w:eastAsia="zh-CN"/>
          <w14:textFill>
            <w14:solidFill>
              <w14:schemeClr w14:val="tx1"/>
            </w14:solidFill>
          </w14:textFill>
        </w:rPr>
        <w:t>应</w:t>
      </w:r>
      <w:r>
        <w:rPr>
          <w:rFonts w:hint="eastAsia" w:ascii="Times New Roman" w:hAnsi="Times New Roman"/>
          <w:color w:val="000000" w:themeColor="text1"/>
          <w:kern w:val="0"/>
          <w:szCs w:val="24"/>
          <w14:textFill>
            <w14:solidFill>
              <w14:schemeClr w14:val="tx1"/>
            </w14:solidFill>
          </w14:textFill>
        </w:rPr>
        <w:t>在蒸馏前加碳酸镉（CdCO</w:t>
      </w:r>
      <w:r>
        <w:rPr>
          <w:rFonts w:hint="eastAsia" w:ascii="Times New Roman" w:hAnsi="Times New Roman"/>
          <w:color w:val="000000" w:themeColor="text1"/>
          <w:kern w:val="0"/>
          <w:szCs w:val="24"/>
          <w:vertAlign w:val="subscript"/>
          <w14:textFill>
            <w14:solidFill>
              <w14:schemeClr w14:val="tx1"/>
            </w14:solidFill>
          </w14:textFill>
        </w:rPr>
        <w:t>3</w:t>
      </w:r>
      <w:r>
        <w:rPr>
          <w:rFonts w:hint="eastAsia" w:ascii="Times New Roman" w:hAnsi="Times New Roman"/>
          <w:color w:val="000000" w:themeColor="text1"/>
          <w:kern w:val="0"/>
          <w:szCs w:val="24"/>
          <w14:textFill>
            <w14:solidFill>
              <w14:schemeClr w14:val="tx1"/>
            </w14:solidFill>
          </w14:textFill>
        </w:rPr>
        <w:t>）或碳酸铅（PbCO</w:t>
      </w:r>
      <w:r>
        <w:rPr>
          <w:rFonts w:hint="eastAsia" w:ascii="Times New Roman" w:hAnsi="Times New Roman"/>
          <w:color w:val="000000" w:themeColor="text1"/>
          <w:kern w:val="0"/>
          <w:szCs w:val="24"/>
          <w:vertAlign w:val="subscript"/>
          <w14:textFill>
            <w14:solidFill>
              <w14:schemeClr w14:val="tx1"/>
            </w14:solidFill>
          </w14:textFill>
        </w:rPr>
        <w:t>3</w:t>
      </w:r>
      <w:r>
        <w:rPr>
          <w:rFonts w:hint="eastAsia" w:ascii="Times New Roman" w:hAnsi="Times New Roman"/>
          <w:color w:val="000000" w:themeColor="text1"/>
          <w:kern w:val="0"/>
          <w:szCs w:val="24"/>
          <w14:textFill>
            <w14:solidFill>
              <w14:schemeClr w14:val="tx1"/>
            </w14:solidFill>
          </w14:textFill>
        </w:rPr>
        <w:t>）固体粉末消除干扰；低浓度样品</w:t>
      </w:r>
      <w:r>
        <w:rPr>
          <w:rFonts w:hint="eastAsia" w:ascii="Times New Roman" w:hAnsi="Times New Roman"/>
          <w:color w:val="000000" w:themeColor="text1"/>
          <w:kern w:val="0"/>
          <w:szCs w:val="24"/>
          <w:lang w:eastAsia="zh-CN"/>
          <w14:textFill>
            <w14:solidFill>
              <w14:schemeClr w14:val="tx1"/>
            </w14:solidFill>
          </w14:textFill>
        </w:rPr>
        <w:t>，</w:t>
      </w:r>
      <w:r>
        <w:rPr>
          <w:rFonts w:hint="eastAsia" w:ascii="Times New Roman" w:hAnsi="Times New Roman"/>
          <w:color w:val="000000" w:themeColor="text1"/>
          <w:kern w:val="0"/>
          <w:szCs w:val="24"/>
          <w14:textFill>
            <w14:solidFill>
              <w14:schemeClr w14:val="tx1"/>
            </w14:solidFill>
          </w14:textFill>
        </w:rPr>
        <w:t>铁氰化物或亚铁氰化物会干扰样品测定</w:t>
      </w:r>
      <w:r>
        <w:rPr>
          <w:rFonts w:hint="eastAsia" w:ascii="Times New Roman" w:hAnsi="Times New Roman"/>
          <w:color w:val="000000" w:themeColor="text1"/>
          <w:kern w:val="0"/>
          <w:szCs w:val="24"/>
          <w:lang w:eastAsia="zh-CN"/>
          <w14:textFill>
            <w14:solidFill>
              <w14:schemeClr w14:val="tx1"/>
            </w14:solidFill>
          </w14:textFill>
        </w:rPr>
        <w:t>，</w:t>
      </w:r>
      <w:r>
        <w:rPr>
          <w:rFonts w:hint="eastAsia" w:ascii="Times New Roman" w:hAnsi="Times New Roman"/>
          <w:color w:val="000000" w:themeColor="text1"/>
          <w:kern w:val="0"/>
          <w:szCs w:val="24"/>
          <w14:textFill>
            <w14:solidFill>
              <w14:schemeClr w14:val="tx1"/>
            </w14:solidFill>
          </w14:textFill>
        </w:rPr>
        <w:t>可通过加大乙酸锌的浓度去除</w:t>
      </w:r>
      <w:r>
        <w:rPr>
          <w:rFonts w:hint="eastAsia" w:ascii="Times New Roman" w:hAnsi="Times New Roman"/>
          <w:color w:val="000000" w:themeColor="text1"/>
          <w:kern w:val="0"/>
          <w:szCs w:val="24"/>
          <w:lang w:eastAsia="zh-CN"/>
          <w14:textFill>
            <w14:solidFill>
              <w14:schemeClr w14:val="tx1"/>
            </w14:solidFill>
          </w14:textFill>
        </w:rPr>
        <w:t>。</w:t>
      </w:r>
    </w:p>
    <w:p w14:paraId="167D6CE5">
      <w:pPr>
        <w:pStyle w:val="3"/>
        <w:keepNext w:val="0"/>
        <w:keepLines w:val="0"/>
        <w:numPr>
          <w:ilvl w:val="1"/>
          <w:numId w:val="0"/>
        </w:numPr>
        <w:spacing w:before="0" w:beforeLines="-2147483648" w:beforeAutospacing="0" w:after="0" w:afterLines="-2147483648" w:afterAutospacing="0" w:line="360" w:lineRule="exact"/>
        <w:rPr>
          <w:rFonts w:hint="default" w:ascii="Times New Roman" w:hAnsi="Times New Roman" w:cs="Times New Roman"/>
          <w:b w:val="0"/>
          <w:kern w:val="44"/>
          <w:sz w:val="21"/>
          <w:szCs w:val="21"/>
          <w:highlight w:val="none"/>
          <w:lang w:val="en-US" w:eastAsia="zh-CN"/>
        </w:rPr>
      </w:pPr>
      <w:bookmarkStart w:id="78" w:name="_Toc9818"/>
      <w:bookmarkStart w:id="79" w:name="_Toc5005"/>
      <w:bookmarkStart w:id="80" w:name="_Toc476586636"/>
      <w:r>
        <w:rPr>
          <w:rFonts w:hint="eastAsia" w:ascii="Times New Roman" w:hAnsi="Times New Roman" w:cs="Times New Roman"/>
          <w:b w:val="0"/>
          <w:kern w:val="44"/>
          <w:sz w:val="21"/>
          <w:szCs w:val="21"/>
          <w:highlight w:val="none"/>
          <w:lang w:val="en-US" w:eastAsia="zh-CN"/>
        </w:rPr>
        <w:t xml:space="preserve">4.6 </w:t>
      </w:r>
      <w:r>
        <w:rPr>
          <w:rFonts w:hint="default" w:ascii="Times New Roman" w:hAnsi="Times New Roman" w:cs="Times New Roman"/>
          <w:b w:val="0"/>
          <w:kern w:val="44"/>
          <w:sz w:val="21"/>
          <w:szCs w:val="21"/>
          <w:highlight w:val="none"/>
          <w:lang w:val="en-US" w:eastAsia="zh-CN"/>
        </w:rPr>
        <w:t>试剂与材料</w:t>
      </w:r>
      <w:bookmarkEnd w:id="78"/>
      <w:bookmarkEnd w:id="79"/>
    </w:p>
    <w:p w14:paraId="2E3A0C89">
      <w:pPr>
        <w:keepNext w:val="0"/>
        <w:keepLines w:val="0"/>
        <w:pageBreakBefore w:val="0"/>
        <w:kinsoku/>
        <w:wordWrap/>
        <w:overflowPunct/>
        <w:topLinePunct w:val="0"/>
        <w:autoSpaceDE w:val="0"/>
        <w:autoSpaceDN w:val="0"/>
        <w:bidi w:val="0"/>
        <w:adjustRightInd w:val="0"/>
        <w:spacing w:line="360" w:lineRule="exact"/>
        <w:ind w:firstLine="420" w:firstLineChars="200"/>
        <w:jc w:val="left"/>
        <w:textAlignment w:val="auto"/>
        <w:rPr>
          <w:rFonts w:hint="default" w:ascii="Times New Roman" w:hAnsi="Times New Roman" w:eastAsia="宋体" w:cs="Times New Roman"/>
          <w:b w:val="0"/>
          <w:kern w:val="0"/>
          <w:sz w:val="21"/>
          <w:szCs w:val="24"/>
          <w:lang w:val="en-US" w:eastAsia="zh-CN" w:bidi="ar-SA"/>
        </w:rPr>
      </w:pPr>
      <w:r>
        <w:rPr>
          <w:rFonts w:hint="default" w:ascii="Times New Roman" w:hAnsi="Times New Roman" w:eastAsia="宋体" w:cs="Times New Roman"/>
          <w:b w:val="0"/>
          <w:kern w:val="0"/>
          <w:sz w:val="21"/>
          <w:szCs w:val="24"/>
          <w:lang w:val="en-US" w:eastAsia="zh-CN" w:bidi="ar-SA"/>
        </w:rPr>
        <w:t>除非另有说明，分析时均使用符合国家标准的分析纯试剂</w:t>
      </w:r>
      <w:r>
        <w:rPr>
          <w:rFonts w:hint="eastAsia" w:ascii="Times New Roman" w:hAnsi="Times New Roman" w:eastAsia="宋体" w:cs="Times New Roman"/>
          <w:b w:val="0"/>
          <w:kern w:val="0"/>
          <w:sz w:val="21"/>
          <w:szCs w:val="24"/>
          <w:lang w:val="en-US" w:eastAsia="zh-CN" w:bidi="ar-SA"/>
        </w:rPr>
        <w:t>。</w:t>
      </w:r>
      <w:r>
        <w:rPr>
          <w:rFonts w:hint="default" w:ascii="Times New Roman" w:hAnsi="Times New Roman" w:eastAsia="宋体" w:cs="Times New Roman"/>
          <w:b w:val="0"/>
          <w:kern w:val="0"/>
          <w:sz w:val="21"/>
          <w:szCs w:val="24"/>
          <w:lang w:val="en-US" w:eastAsia="zh-CN" w:bidi="ar-SA"/>
        </w:rPr>
        <w:t>实验所用试剂和水均需用超声除气，</w:t>
      </w:r>
      <w:r>
        <w:rPr>
          <w:rFonts w:hint="eastAsia" w:ascii="Times New Roman" w:hAnsi="Times New Roman" w:eastAsia="宋体" w:cs="Times New Roman"/>
          <w:b w:val="0"/>
          <w:kern w:val="0"/>
          <w:sz w:val="21"/>
          <w:szCs w:val="24"/>
          <w:lang w:val="en-US" w:eastAsia="zh-CN" w:bidi="ar-SA"/>
        </w:rPr>
        <w:t>可以</w:t>
      </w:r>
      <w:r>
        <w:rPr>
          <w:rFonts w:hint="default" w:ascii="Times New Roman" w:hAnsi="Times New Roman" w:eastAsia="宋体" w:cs="Times New Roman"/>
          <w:b w:val="0"/>
          <w:kern w:val="0"/>
          <w:sz w:val="21"/>
          <w:szCs w:val="24"/>
          <w:lang w:val="en-US" w:eastAsia="zh-CN" w:bidi="ar-SA"/>
        </w:rPr>
        <w:t>使用超声波振荡30</w:t>
      </w:r>
      <w:r>
        <w:rPr>
          <w:rFonts w:hint="eastAsia" w:ascii="Times New Roman" w:hAnsi="Times New Roman" w:eastAsia="宋体" w:cs="Times New Roman"/>
          <w:b w:val="0"/>
          <w:kern w:val="0"/>
          <w:sz w:val="21"/>
          <w:szCs w:val="24"/>
          <w:lang w:val="en-US" w:eastAsia="zh-CN" w:bidi="ar-SA"/>
        </w:rPr>
        <w:t xml:space="preserve"> </w:t>
      </w:r>
      <w:r>
        <w:rPr>
          <w:rFonts w:hint="default" w:ascii="Times New Roman" w:hAnsi="Times New Roman" w:eastAsia="宋体" w:cs="Times New Roman"/>
          <w:b w:val="0"/>
          <w:kern w:val="0"/>
          <w:sz w:val="21"/>
          <w:szCs w:val="24"/>
          <w:lang w:val="en-US" w:eastAsia="zh-CN" w:bidi="ar-SA"/>
        </w:rPr>
        <w:t>min除气</w:t>
      </w:r>
      <w:r>
        <w:rPr>
          <w:rFonts w:hint="eastAsia" w:ascii="Times New Roman" w:hAnsi="Times New Roman" w:eastAsia="宋体" w:cs="Times New Roman"/>
          <w:b w:val="0"/>
          <w:kern w:val="0"/>
          <w:sz w:val="21"/>
          <w:szCs w:val="24"/>
          <w:lang w:val="en-US" w:eastAsia="zh-CN" w:bidi="ar-SA"/>
        </w:rPr>
        <w:t>或其他等效方法</w:t>
      </w:r>
      <w:r>
        <w:rPr>
          <w:rFonts w:hint="default" w:ascii="Times New Roman" w:hAnsi="Times New Roman" w:eastAsia="宋体" w:cs="Times New Roman"/>
          <w:b w:val="0"/>
          <w:kern w:val="0"/>
          <w:sz w:val="21"/>
          <w:szCs w:val="24"/>
          <w:lang w:val="en-US" w:eastAsia="zh-CN" w:bidi="ar-SA"/>
        </w:rPr>
        <w:t>。</w:t>
      </w:r>
    </w:p>
    <w:p w14:paraId="3EECC3A7">
      <w:pPr>
        <w:pStyle w:val="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b w:val="0"/>
          <w:bCs w:val="0"/>
          <w:i w:val="0"/>
          <w:iCs w:val="0"/>
          <w:caps w:val="0"/>
          <w:color w:val="000000"/>
          <w:spacing w:val="0"/>
          <w:kern w:val="0"/>
          <w:sz w:val="21"/>
          <w:szCs w:val="21"/>
          <w:highlight w:val="none"/>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21"/>
          <w:szCs w:val="21"/>
          <w:highlight w:val="none"/>
          <w:shd w:val="clear" w:fill="FFFFFF"/>
          <w:vertAlign w:val="baseline"/>
          <w:lang w:val="en-US" w:eastAsia="zh-CN" w:bidi="ar"/>
        </w:rPr>
        <w:t>4</w:t>
      </w:r>
      <w:r>
        <w:rPr>
          <w:rFonts w:hint="default" w:ascii="Times New Roman" w:hAnsi="Times New Roman" w:eastAsia="宋体" w:cs="Times New Roman"/>
          <w:b w:val="0"/>
          <w:bCs w:val="0"/>
          <w:i w:val="0"/>
          <w:iCs w:val="0"/>
          <w:caps w:val="0"/>
          <w:color w:val="000000"/>
          <w:spacing w:val="0"/>
          <w:kern w:val="0"/>
          <w:sz w:val="21"/>
          <w:szCs w:val="21"/>
          <w:highlight w:val="none"/>
          <w:shd w:val="clear" w:fill="FFFFFF"/>
          <w:vertAlign w:val="baseline"/>
          <w:lang w:val="en-US" w:eastAsia="zh-CN" w:bidi="ar"/>
        </w:rPr>
        <w:t>.</w:t>
      </w:r>
      <w:r>
        <w:rPr>
          <w:rFonts w:hint="eastAsia" w:ascii="Times New Roman" w:hAnsi="Times New Roman" w:eastAsia="宋体" w:cs="Times New Roman"/>
          <w:b w:val="0"/>
          <w:bCs w:val="0"/>
          <w:i w:val="0"/>
          <w:iCs w:val="0"/>
          <w:caps w:val="0"/>
          <w:color w:val="000000"/>
          <w:spacing w:val="0"/>
          <w:kern w:val="0"/>
          <w:sz w:val="21"/>
          <w:szCs w:val="21"/>
          <w:highlight w:val="none"/>
          <w:shd w:val="clear" w:fill="FFFFFF"/>
          <w:vertAlign w:val="baseline"/>
          <w:lang w:val="en-US" w:eastAsia="zh-CN" w:bidi="ar"/>
        </w:rPr>
        <w:t>6</w:t>
      </w:r>
      <w:r>
        <w:rPr>
          <w:rFonts w:hint="default" w:ascii="Times New Roman" w:hAnsi="Times New Roman" w:eastAsia="宋体" w:cs="Times New Roman"/>
          <w:b w:val="0"/>
          <w:bCs w:val="0"/>
          <w:i w:val="0"/>
          <w:iCs w:val="0"/>
          <w:caps w:val="0"/>
          <w:color w:val="000000"/>
          <w:spacing w:val="0"/>
          <w:kern w:val="0"/>
          <w:sz w:val="21"/>
          <w:szCs w:val="21"/>
          <w:highlight w:val="none"/>
          <w:shd w:val="clear" w:fill="FFFFFF"/>
          <w:vertAlign w:val="baseline"/>
          <w:lang w:val="en-US" w:eastAsia="zh-CN" w:bidi="ar"/>
        </w:rPr>
        <w:t>.1</w:t>
      </w:r>
      <w:r>
        <w:rPr>
          <w:rFonts w:hint="eastAsia" w:ascii="Times New Roman" w:hAnsi="Times New Roman" w:eastAsia="宋体" w:cs="Times New Roman"/>
          <w:b w:val="0"/>
          <w:bCs w:val="0"/>
          <w:i w:val="0"/>
          <w:iCs w:val="0"/>
          <w:caps w:val="0"/>
          <w:color w:val="000000"/>
          <w:spacing w:val="0"/>
          <w:kern w:val="0"/>
          <w:sz w:val="21"/>
          <w:szCs w:val="21"/>
          <w:highlight w:val="none"/>
          <w:shd w:val="clear" w:fill="FFFFFF"/>
          <w:vertAlign w:val="baseline"/>
          <w:lang w:val="en-US" w:eastAsia="zh-CN" w:bidi="ar"/>
        </w:rPr>
        <w:t xml:space="preserve"> </w:t>
      </w:r>
      <w:r>
        <w:rPr>
          <w:rFonts w:hint="default" w:ascii="Times New Roman" w:hAnsi="Times New Roman" w:eastAsia="宋体" w:cs="Times New Roman"/>
          <w:b w:val="0"/>
          <w:bCs w:val="0"/>
          <w:i w:val="0"/>
          <w:iCs w:val="0"/>
          <w:caps w:val="0"/>
          <w:color w:val="000000"/>
          <w:spacing w:val="0"/>
          <w:kern w:val="0"/>
          <w:sz w:val="21"/>
          <w:szCs w:val="21"/>
          <w:highlight w:val="none"/>
          <w:shd w:val="clear" w:fill="FFFFFF"/>
          <w:vertAlign w:val="baseline"/>
          <w:lang w:val="en-US" w:eastAsia="zh-CN" w:bidi="ar"/>
        </w:rPr>
        <w:t>氯化钠（NaCl）</w:t>
      </w:r>
      <w:r>
        <w:rPr>
          <w:rFonts w:hint="default" w:ascii="Times New Roman" w:hAnsi="Times New Roman" w:eastAsia="宋体" w:cs="Times New Roman"/>
          <w:b w:val="0"/>
          <w:kern w:val="0"/>
          <w:sz w:val="21"/>
          <w:szCs w:val="24"/>
          <w:lang w:val="en-US" w:eastAsia="zh-CN" w:bidi="ar-SA"/>
        </w:rPr>
        <w:t>。</w:t>
      </w:r>
    </w:p>
    <w:p w14:paraId="3C5DCF8F">
      <w:r>
        <w:rPr>
          <w:rFonts w:hint="eastAsia"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t>4.6</w:t>
      </w:r>
      <w:r>
        <w:rPr>
          <w:rFonts w:hint="default"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t>.2</w:t>
      </w:r>
      <w:r>
        <w:rPr>
          <w:rFonts w:hint="eastAsia"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t xml:space="preserve"> </w:t>
      </w:r>
      <w:r>
        <w:rPr>
          <w:rFonts w:hint="default"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t>氢氧化钠（NaOH）。</w:t>
      </w:r>
    </w:p>
    <w:p w14:paraId="275E2EB3">
      <w:r>
        <w:rPr>
          <w:rFonts w:hint="eastAsia"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t>4.6</w:t>
      </w:r>
      <w:r>
        <w:rPr>
          <w:rFonts w:hint="default"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t>.3</w:t>
      </w:r>
      <w:r>
        <w:rPr>
          <w:rFonts w:hint="eastAsia"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t xml:space="preserve"> </w:t>
      </w:r>
      <w:r>
        <w:rPr>
          <w:rFonts w:hint="default" w:ascii="Times New Roman" w:hAnsi="Times New Roman" w:eastAsia="宋体" w:cs="Times New Roman"/>
          <w:b w:val="0"/>
          <w:bCs w:val="0"/>
          <w:i w:val="0"/>
          <w:iCs w:val="0"/>
          <w:caps w:val="0"/>
          <w:color w:val="000000"/>
          <w:spacing w:val="0"/>
          <w:kern w:val="0"/>
          <w:sz w:val="21"/>
          <w:szCs w:val="21"/>
          <w:highlight w:val="none"/>
          <w:shd w:val="clear" w:fill="FFFFFF"/>
          <w:vertAlign w:val="baseline"/>
          <w:lang w:val="en-US" w:eastAsia="zh-CN" w:bidi="ar"/>
        </w:rPr>
        <w:t>酒石酸（H</w:t>
      </w:r>
      <w:r>
        <w:rPr>
          <w:rFonts w:hint="default" w:ascii="Times New Roman" w:hAnsi="Times New Roman" w:eastAsia="宋体" w:cs="Times New Roman"/>
          <w:b w:val="0"/>
          <w:bCs w:val="0"/>
          <w:i w:val="0"/>
          <w:iCs w:val="0"/>
          <w:caps w:val="0"/>
          <w:color w:val="000000"/>
          <w:spacing w:val="0"/>
          <w:kern w:val="0"/>
          <w:sz w:val="21"/>
          <w:szCs w:val="21"/>
          <w:highlight w:val="none"/>
          <w:shd w:val="clear" w:fill="FFFFFF"/>
          <w:vertAlign w:val="subscript"/>
          <w:lang w:val="en-US" w:eastAsia="zh-CN" w:bidi="ar"/>
        </w:rPr>
        <w:t>2</w:t>
      </w:r>
      <w:r>
        <w:rPr>
          <w:rFonts w:hint="default" w:ascii="Times New Roman" w:hAnsi="Times New Roman" w:eastAsia="宋体" w:cs="Times New Roman"/>
          <w:b w:val="0"/>
          <w:bCs w:val="0"/>
          <w:i w:val="0"/>
          <w:iCs w:val="0"/>
          <w:caps w:val="0"/>
          <w:color w:val="000000"/>
          <w:spacing w:val="0"/>
          <w:kern w:val="0"/>
          <w:sz w:val="21"/>
          <w:szCs w:val="21"/>
          <w:highlight w:val="none"/>
          <w:shd w:val="clear" w:fill="FFFFFF"/>
          <w:vertAlign w:val="baseline"/>
          <w:lang w:val="en-US" w:eastAsia="zh-CN" w:bidi="ar"/>
        </w:rPr>
        <w:t>C</w:t>
      </w:r>
      <w:r>
        <w:rPr>
          <w:rFonts w:hint="default" w:ascii="Times New Roman" w:hAnsi="Times New Roman" w:eastAsia="宋体" w:cs="Times New Roman"/>
          <w:b w:val="0"/>
          <w:bCs w:val="0"/>
          <w:i w:val="0"/>
          <w:iCs w:val="0"/>
          <w:caps w:val="0"/>
          <w:color w:val="000000"/>
          <w:spacing w:val="0"/>
          <w:kern w:val="0"/>
          <w:sz w:val="21"/>
          <w:szCs w:val="21"/>
          <w:highlight w:val="none"/>
          <w:shd w:val="clear" w:fill="FFFFFF"/>
          <w:vertAlign w:val="subscript"/>
          <w:lang w:val="en-US" w:eastAsia="zh-CN" w:bidi="ar"/>
        </w:rPr>
        <w:t>4</w:t>
      </w:r>
      <w:r>
        <w:rPr>
          <w:rFonts w:hint="default" w:ascii="Times New Roman" w:hAnsi="Times New Roman" w:eastAsia="宋体" w:cs="Times New Roman"/>
          <w:b w:val="0"/>
          <w:bCs w:val="0"/>
          <w:i w:val="0"/>
          <w:iCs w:val="0"/>
          <w:caps w:val="0"/>
          <w:color w:val="000000"/>
          <w:spacing w:val="0"/>
          <w:kern w:val="0"/>
          <w:sz w:val="21"/>
          <w:szCs w:val="21"/>
          <w:highlight w:val="none"/>
          <w:shd w:val="clear" w:fill="FFFFFF"/>
          <w:vertAlign w:val="baseline"/>
          <w:lang w:val="en-US" w:eastAsia="zh-CN" w:bidi="ar"/>
        </w:rPr>
        <w:t>H</w:t>
      </w:r>
      <w:r>
        <w:rPr>
          <w:rFonts w:hint="default" w:ascii="Times New Roman" w:hAnsi="Times New Roman" w:eastAsia="宋体" w:cs="Times New Roman"/>
          <w:b w:val="0"/>
          <w:bCs w:val="0"/>
          <w:i w:val="0"/>
          <w:iCs w:val="0"/>
          <w:caps w:val="0"/>
          <w:color w:val="000000"/>
          <w:spacing w:val="0"/>
          <w:kern w:val="0"/>
          <w:sz w:val="21"/>
          <w:szCs w:val="21"/>
          <w:highlight w:val="none"/>
          <w:shd w:val="clear" w:fill="FFFFFF"/>
          <w:vertAlign w:val="subscript"/>
          <w:lang w:val="en-US" w:eastAsia="zh-CN" w:bidi="ar"/>
        </w:rPr>
        <w:t>4</w:t>
      </w:r>
      <w:r>
        <w:rPr>
          <w:rFonts w:hint="default" w:ascii="Times New Roman" w:hAnsi="Times New Roman" w:eastAsia="宋体" w:cs="Times New Roman"/>
          <w:b w:val="0"/>
          <w:bCs w:val="0"/>
          <w:i w:val="0"/>
          <w:iCs w:val="0"/>
          <w:caps w:val="0"/>
          <w:color w:val="000000"/>
          <w:spacing w:val="0"/>
          <w:kern w:val="0"/>
          <w:sz w:val="21"/>
          <w:szCs w:val="21"/>
          <w:highlight w:val="none"/>
          <w:shd w:val="clear" w:fill="FFFFFF"/>
          <w:vertAlign w:val="baseline"/>
          <w:lang w:val="en-US" w:eastAsia="zh-CN" w:bidi="ar"/>
        </w:rPr>
        <w:t>O</w:t>
      </w:r>
      <w:r>
        <w:rPr>
          <w:rFonts w:hint="default" w:ascii="Times New Roman" w:hAnsi="Times New Roman" w:eastAsia="宋体" w:cs="Times New Roman"/>
          <w:b w:val="0"/>
          <w:bCs w:val="0"/>
          <w:i w:val="0"/>
          <w:iCs w:val="0"/>
          <w:caps w:val="0"/>
          <w:color w:val="000000"/>
          <w:spacing w:val="0"/>
          <w:kern w:val="0"/>
          <w:sz w:val="21"/>
          <w:szCs w:val="21"/>
          <w:highlight w:val="none"/>
          <w:shd w:val="clear" w:fill="FFFFFF"/>
          <w:vertAlign w:val="subscript"/>
          <w:lang w:val="en-US" w:eastAsia="zh-CN" w:bidi="ar"/>
        </w:rPr>
        <w:t>6</w:t>
      </w:r>
      <w:r>
        <w:rPr>
          <w:rFonts w:hint="default" w:ascii="Times New Roman" w:hAnsi="Times New Roman" w:eastAsia="宋体" w:cs="Times New Roman"/>
          <w:b w:val="0"/>
          <w:bCs w:val="0"/>
          <w:i w:val="0"/>
          <w:iCs w:val="0"/>
          <w:caps w:val="0"/>
          <w:color w:val="000000"/>
          <w:spacing w:val="0"/>
          <w:kern w:val="0"/>
          <w:sz w:val="21"/>
          <w:szCs w:val="21"/>
          <w:highlight w:val="none"/>
          <w:shd w:val="clear" w:fill="FFFFFF"/>
          <w:vertAlign w:val="baseline"/>
          <w:lang w:val="en-US" w:eastAsia="zh-CN" w:bidi="ar"/>
        </w:rPr>
        <w:t>）</w:t>
      </w:r>
      <w:r>
        <w:rPr>
          <w:rFonts w:hint="default"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t>。</w:t>
      </w:r>
    </w:p>
    <w:p w14:paraId="0DEA4EBC">
      <w:r>
        <w:rPr>
          <w:rFonts w:hint="eastAsia"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t>4.6</w:t>
      </w:r>
      <w:r>
        <w:rPr>
          <w:rFonts w:hint="default"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t>.</w:t>
      </w:r>
      <w:r>
        <w:rPr>
          <w:rFonts w:hint="eastAsia"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t xml:space="preserve">4 </w:t>
      </w:r>
      <w:r>
        <w:rPr>
          <w:rFonts w:hint="default"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t>无水磷酸二氢钾（KH</w:t>
      </w:r>
      <w:r>
        <w:rPr>
          <w:rFonts w:hint="default" w:ascii="Times New Roman" w:hAnsi="Times New Roman" w:eastAsia="宋体" w:cs="Times New Roman"/>
          <w:b w:val="0"/>
          <w:bCs w:val="0"/>
          <w:i w:val="0"/>
          <w:iCs w:val="0"/>
          <w:caps w:val="0"/>
          <w:color w:val="000000"/>
          <w:spacing w:val="0"/>
          <w:kern w:val="0"/>
          <w:sz w:val="21"/>
          <w:szCs w:val="21"/>
          <w:shd w:val="clear" w:fill="FFFFFF"/>
          <w:vertAlign w:val="subscript"/>
          <w:lang w:val="en-US" w:eastAsia="zh-CN" w:bidi="ar"/>
        </w:rPr>
        <w:t>2</w:t>
      </w:r>
      <w:r>
        <w:rPr>
          <w:rFonts w:hint="default"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t>PO</w:t>
      </w:r>
      <w:r>
        <w:rPr>
          <w:rFonts w:hint="default" w:ascii="Times New Roman" w:hAnsi="Times New Roman" w:eastAsia="宋体" w:cs="Times New Roman"/>
          <w:b w:val="0"/>
          <w:bCs w:val="0"/>
          <w:i w:val="0"/>
          <w:iCs w:val="0"/>
          <w:caps w:val="0"/>
          <w:color w:val="000000"/>
          <w:spacing w:val="0"/>
          <w:kern w:val="0"/>
          <w:sz w:val="21"/>
          <w:szCs w:val="21"/>
          <w:shd w:val="clear" w:fill="FFFFFF"/>
          <w:vertAlign w:val="subscript"/>
          <w:lang w:val="en-US" w:eastAsia="zh-CN" w:bidi="ar"/>
        </w:rPr>
        <w:t>4</w:t>
      </w:r>
      <w:r>
        <w:rPr>
          <w:rFonts w:hint="default"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t>）</w:t>
      </w:r>
      <w:r>
        <w:rPr>
          <w:rFonts w:hint="eastAsia"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t>，优级纯</w:t>
      </w:r>
      <w:r>
        <w:rPr>
          <w:rFonts w:hint="default"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t>。</w:t>
      </w:r>
    </w:p>
    <w:p w14:paraId="7E64E6AC">
      <w:pPr>
        <w:pStyle w:val="7"/>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default"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t>4.6</w:t>
      </w:r>
      <w:r>
        <w:rPr>
          <w:rFonts w:hint="default"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t>.</w:t>
      </w:r>
      <w:r>
        <w:rPr>
          <w:rFonts w:hint="eastAsia"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t xml:space="preserve">5 </w:t>
      </w:r>
      <w:r>
        <w:rPr>
          <w:rFonts w:hint="default"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t>氯胺-T [C</w:t>
      </w:r>
      <w:r>
        <w:rPr>
          <w:rFonts w:hint="default" w:ascii="Times New Roman" w:hAnsi="Times New Roman" w:eastAsia="宋体" w:cs="Times New Roman"/>
          <w:b w:val="0"/>
          <w:bCs w:val="0"/>
          <w:i w:val="0"/>
          <w:iCs w:val="0"/>
          <w:caps w:val="0"/>
          <w:color w:val="000000"/>
          <w:spacing w:val="0"/>
          <w:kern w:val="0"/>
          <w:sz w:val="21"/>
          <w:szCs w:val="21"/>
          <w:shd w:val="clear" w:fill="FFFFFF"/>
          <w:vertAlign w:val="subscript"/>
          <w:lang w:val="en-US" w:eastAsia="zh-CN" w:bidi="ar"/>
        </w:rPr>
        <w:t>7</w:t>
      </w:r>
      <w:r>
        <w:rPr>
          <w:rFonts w:hint="default"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t>H</w:t>
      </w:r>
      <w:r>
        <w:rPr>
          <w:rFonts w:hint="default" w:ascii="Times New Roman" w:hAnsi="Times New Roman" w:eastAsia="宋体" w:cs="Times New Roman"/>
          <w:b w:val="0"/>
          <w:bCs w:val="0"/>
          <w:i w:val="0"/>
          <w:iCs w:val="0"/>
          <w:caps w:val="0"/>
          <w:color w:val="000000"/>
          <w:spacing w:val="0"/>
          <w:kern w:val="0"/>
          <w:sz w:val="21"/>
          <w:szCs w:val="21"/>
          <w:shd w:val="clear" w:fill="FFFFFF"/>
          <w:vertAlign w:val="subscript"/>
          <w:lang w:val="en-US" w:eastAsia="zh-CN" w:bidi="ar"/>
        </w:rPr>
        <w:t>7</w:t>
      </w:r>
      <w:r>
        <w:rPr>
          <w:rFonts w:hint="default"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t>ClNNaO</w:t>
      </w:r>
      <w:r>
        <w:rPr>
          <w:rFonts w:hint="default" w:ascii="Times New Roman" w:hAnsi="Times New Roman" w:eastAsia="宋体" w:cs="Times New Roman"/>
          <w:b w:val="0"/>
          <w:bCs w:val="0"/>
          <w:i w:val="0"/>
          <w:iCs w:val="0"/>
          <w:caps w:val="0"/>
          <w:color w:val="000000"/>
          <w:spacing w:val="0"/>
          <w:kern w:val="0"/>
          <w:sz w:val="21"/>
          <w:szCs w:val="21"/>
          <w:shd w:val="clear" w:fill="FFFFFF"/>
          <w:vertAlign w:val="subscript"/>
          <w:lang w:val="en-US" w:eastAsia="zh-CN" w:bidi="ar"/>
        </w:rPr>
        <w:t>2</w:t>
      </w:r>
      <w:r>
        <w:rPr>
          <w:rFonts w:hint="default"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t>S·3H</w:t>
      </w:r>
      <w:r>
        <w:rPr>
          <w:rFonts w:hint="default" w:ascii="Times New Roman" w:hAnsi="Times New Roman" w:eastAsia="宋体" w:cs="Times New Roman"/>
          <w:b w:val="0"/>
          <w:bCs w:val="0"/>
          <w:i w:val="0"/>
          <w:iCs w:val="0"/>
          <w:caps w:val="0"/>
          <w:color w:val="000000"/>
          <w:spacing w:val="0"/>
          <w:kern w:val="0"/>
          <w:sz w:val="21"/>
          <w:szCs w:val="21"/>
          <w:shd w:val="clear" w:fill="FFFFFF"/>
          <w:vertAlign w:val="subscript"/>
          <w:lang w:val="en-US" w:eastAsia="zh-CN" w:bidi="ar"/>
        </w:rPr>
        <w:t>2</w:t>
      </w:r>
      <w:r>
        <w:rPr>
          <w:rFonts w:hint="default"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t>O]。</w:t>
      </w:r>
    </w:p>
    <w:p w14:paraId="32DF9CD7">
      <w:pPr>
        <w:pStyle w:val="7"/>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default"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t>4.6</w:t>
      </w:r>
      <w:r>
        <w:rPr>
          <w:rFonts w:hint="default"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t>.</w:t>
      </w:r>
      <w:r>
        <w:rPr>
          <w:rFonts w:hint="eastAsia"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t xml:space="preserve">6 </w:t>
      </w:r>
      <w:r>
        <w:rPr>
          <w:rFonts w:hint="default" w:ascii="Times New Roman" w:hAnsi="Times New Roman" w:eastAsia="宋体" w:cs="Times New Roman"/>
          <w:b w:val="0"/>
          <w:bCs w:val="0"/>
          <w:i w:val="0"/>
          <w:iCs w:val="0"/>
          <w:caps w:val="0"/>
          <w:color w:val="000000"/>
          <w:spacing w:val="0"/>
          <w:kern w:val="0"/>
          <w:sz w:val="21"/>
          <w:szCs w:val="21"/>
          <w:highlight w:val="none"/>
          <w:shd w:val="clear" w:fill="FFFFFF"/>
          <w:vertAlign w:val="baseline"/>
          <w:lang w:val="en-US" w:eastAsia="zh-CN" w:bidi="ar"/>
        </w:rPr>
        <w:t>巴比妥酸（C</w:t>
      </w:r>
      <w:r>
        <w:rPr>
          <w:rFonts w:hint="default" w:ascii="Times New Roman" w:hAnsi="Times New Roman" w:eastAsia="宋体" w:cs="Times New Roman"/>
          <w:b w:val="0"/>
          <w:bCs w:val="0"/>
          <w:i w:val="0"/>
          <w:iCs w:val="0"/>
          <w:caps w:val="0"/>
          <w:color w:val="000000"/>
          <w:spacing w:val="0"/>
          <w:kern w:val="0"/>
          <w:sz w:val="21"/>
          <w:szCs w:val="21"/>
          <w:highlight w:val="none"/>
          <w:shd w:val="clear" w:fill="FFFFFF"/>
          <w:vertAlign w:val="subscript"/>
          <w:lang w:val="en-US" w:eastAsia="zh-CN" w:bidi="ar"/>
        </w:rPr>
        <w:t>4</w:t>
      </w:r>
      <w:r>
        <w:rPr>
          <w:rFonts w:hint="default" w:ascii="Times New Roman" w:hAnsi="Times New Roman" w:eastAsia="宋体" w:cs="Times New Roman"/>
          <w:b w:val="0"/>
          <w:bCs w:val="0"/>
          <w:i w:val="0"/>
          <w:iCs w:val="0"/>
          <w:caps w:val="0"/>
          <w:color w:val="000000"/>
          <w:spacing w:val="0"/>
          <w:kern w:val="0"/>
          <w:sz w:val="21"/>
          <w:szCs w:val="21"/>
          <w:highlight w:val="none"/>
          <w:shd w:val="clear" w:fill="FFFFFF"/>
          <w:vertAlign w:val="baseline"/>
          <w:lang w:val="en-US" w:eastAsia="zh-CN" w:bidi="ar"/>
        </w:rPr>
        <w:t>H</w:t>
      </w:r>
      <w:r>
        <w:rPr>
          <w:rFonts w:hint="default" w:ascii="Times New Roman" w:hAnsi="Times New Roman" w:eastAsia="宋体" w:cs="Times New Roman"/>
          <w:b w:val="0"/>
          <w:bCs w:val="0"/>
          <w:i w:val="0"/>
          <w:iCs w:val="0"/>
          <w:caps w:val="0"/>
          <w:color w:val="000000"/>
          <w:spacing w:val="0"/>
          <w:kern w:val="0"/>
          <w:sz w:val="21"/>
          <w:szCs w:val="21"/>
          <w:highlight w:val="none"/>
          <w:shd w:val="clear" w:fill="FFFFFF"/>
          <w:vertAlign w:val="subscript"/>
          <w:lang w:val="en-US" w:eastAsia="zh-CN" w:bidi="ar"/>
        </w:rPr>
        <w:t>4</w:t>
      </w:r>
      <w:r>
        <w:rPr>
          <w:rFonts w:hint="default" w:ascii="Times New Roman" w:hAnsi="Times New Roman" w:eastAsia="宋体" w:cs="Times New Roman"/>
          <w:b w:val="0"/>
          <w:bCs w:val="0"/>
          <w:i w:val="0"/>
          <w:iCs w:val="0"/>
          <w:caps w:val="0"/>
          <w:color w:val="000000"/>
          <w:spacing w:val="0"/>
          <w:kern w:val="0"/>
          <w:sz w:val="21"/>
          <w:szCs w:val="21"/>
          <w:highlight w:val="none"/>
          <w:shd w:val="clear" w:fill="FFFFFF"/>
          <w:vertAlign w:val="baseline"/>
          <w:lang w:val="en-US" w:eastAsia="zh-CN" w:bidi="ar"/>
        </w:rPr>
        <w:t>N</w:t>
      </w:r>
      <w:r>
        <w:rPr>
          <w:rFonts w:hint="default" w:ascii="Times New Roman" w:hAnsi="Times New Roman" w:eastAsia="宋体" w:cs="Times New Roman"/>
          <w:b w:val="0"/>
          <w:bCs w:val="0"/>
          <w:i w:val="0"/>
          <w:iCs w:val="0"/>
          <w:caps w:val="0"/>
          <w:color w:val="000000"/>
          <w:spacing w:val="0"/>
          <w:kern w:val="0"/>
          <w:sz w:val="21"/>
          <w:szCs w:val="21"/>
          <w:highlight w:val="none"/>
          <w:shd w:val="clear" w:fill="FFFFFF"/>
          <w:vertAlign w:val="subscript"/>
          <w:lang w:val="en-US" w:eastAsia="zh-CN" w:bidi="ar"/>
        </w:rPr>
        <w:t>2</w:t>
      </w:r>
      <w:r>
        <w:rPr>
          <w:rFonts w:hint="default" w:ascii="Times New Roman" w:hAnsi="Times New Roman" w:eastAsia="宋体" w:cs="Times New Roman"/>
          <w:b w:val="0"/>
          <w:bCs w:val="0"/>
          <w:i w:val="0"/>
          <w:iCs w:val="0"/>
          <w:caps w:val="0"/>
          <w:color w:val="000000"/>
          <w:spacing w:val="0"/>
          <w:kern w:val="0"/>
          <w:sz w:val="21"/>
          <w:szCs w:val="21"/>
          <w:highlight w:val="none"/>
          <w:shd w:val="clear" w:fill="FFFFFF"/>
          <w:vertAlign w:val="baseline"/>
          <w:lang w:val="en-US" w:eastAsia="zh-CN" w:bidi="ar"/>
        </w:rPr>
        <w:t>O</w:t>
      </w:r>
      <w:r>
        <w:rPr>
          <w:rFonts w:hint="default" w:ascii="Times New Roman" w:hAnsi="Times New Roman" w:eastAsia="宋体" w:cs="Times New Roman"/>
          <w:b w:val="0"/>
          <w:bCs w:val="0"/>
          <w:i w:val="0"/>
          <w:iCs w:val="0"/>
          <w:caps w:val="0"/>
          <w:color w:val="000000"/>
          <w:spacing w:val="0"/>
          <w:kern w:val="0"/>
          <w:sz w:val="21"/>
          <w:szCs w:val="21"/>
          <w:highlight w:val="none"/>
          <w:shd w:val="clear" w:fill="FFFFFF"/>
          <w:vertAlign w:val="subscript"/>
          <w:lang w:val="en-US" w:eastAsia="zh-CN" w:bidi="ar"/>
        </w:rPr>
        <w:t>3</w:t>
      </w:r>
      <w:r>
        <w:rPr>
          <w:rFonts w:hint="default" w:ascii="Times New Roman" w:hAnsi="Times New Roman" w:eastAsia="宋体" w:cs="Times New Roman"/>
          <w:b w:val="0"/>
          <w:bCs w:val="0"/>
          <w:i w:val="0"/>
          <w:iCs w:val="0"/>
          <w:caps w:val="0"/>
          <w:color w:val="000000"/>
          <w:spacing w:val="0"/>
          <w:kern w:val="0"/>
          <w:sz w:val="21"/>
          <w:szCs w:val="21"/>
          <w:highlight w:val="none"/>
          <w:shd w:val="clear" w:fill="FFFFFF"/>
          <w:vertAlign w:val="baseline"/>
          <w:lang w:val="en-US" w:eastAsia="zh-CN" w:bidi="ar"/>
        </w:rPr>
        <w:t>)</w:t>
      </w:r>
      <w:r>
        <w:rPr>
          <w:rFonts w:hint="default"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t>。</w:t>
      </w:r>
    </w:p>
    <w:p w14:paraId="1E6DAE84">
      <w:pPr>
        <w:pStyle w:val="7"/>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default"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t>4.6</w:t>
      </w:r>
      <w:r>
        <w:rPr>
          <w:rFonts w:hint="default"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t>.</w:t>
      </w:r>
      <w:r>
        <w:rPr>
          <w:rFonts w:hint="eastAsia"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t xml:space="preserve">7 </w:t>
      </w:r>
      <w:r>
        <w:rPr>
          <w:rFonts w:hint="default"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t>异烟酸（C</w:t>
      </w:r>
      <w:r>
        <w:rPr>
          <w:rFonts w:hint="default" w:ascii="Times New Roman" w:hAnsi="Times New Roman" w:eastAsia="宋体" w:cs="Times New Roman"/>
          <w:b w:val="0"/>
          <w:bCs w:val="0"/>
          <w:i w:val="0"/>
          <w:iCs w:val="0"/>
          <w:caps w:val="0"/>
          <w:color w:val="000000"/>
          <w:spacing w:val="0"/>
          <w:kern w:val="0"/>
          <w:sz w:val="21"/>
          <w:szCs w:val="21"/>
          <w:shd w:val="clear" w:fill="FFFFFF"/>
          <w:vertAlign w:val="subscript"/>
          <w:lang w:val="en-US" w:eastAsia="zh-CN" w:bidi="ar"/>
        </w:rPr>
        <w:t>6</w:t>
      </w:r>
      <w:r>
        <w:rPr>
          <w:rFonts w:hint="default"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t>H</w:t>
      </w:r>
      <w:r>
        <w:rPr>
          <w:rFonts w:hint="default" w:ascii="Times New Roman" w:hAnsi="Times New Roman" w:eastAsia="宋体" w:cs="Times New Roman"/>
          <w:b w:val="0"/>
          <w:bCs w:val="0"/>
          <w:i w:val="0"/>
          <w:iCs w:val="0"/>
          <w:caps w:val="0"/>
          <w:color w:val="000000"/>
          <w:spacing w:val="0"/>
          <w:kern w:val="0"/>
          <w:sz w:val="21"/>
          <w:szCs w:val="21"/>
          <w:shd w:val="clear" w:fill="FFFFFF"/>
          <w:vertAlign w:val="subscript"/>
          <w:lang w:val="en-US" w:eastAsia="zh-CN" w:bidi="ar"/>
        </w:rPr>
        <w:t xml:space="preserve">5 </w:t>
      </w:r>
      <w:r>
        <w:rPr>
          <w:rFonts w:hint="default"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t>NO</w:t>
      </w:r>
      <w:r>
        <w:rPr>
          <w:rFonts w:hint="default" w:ascii="Times New Roman" w:hAnsi="Times New Roman" w:eastAsia="宋体" w:cs="Times New Roman"/>
          <w:b w:val="0"/>
          <w:bCs w:val="0"/>
          <w:i w:val="0"/>
          <w:iCs w:val="0"/>
          <w:caps w:val="0"/>
          <w:color w:val="000000"/>
          <w:spacing w:val="0"/>
          <w:kern w:val="0"/>
          <w:sz w:val="21"/>
          <w:szCs w:val="21"/>
          <w:shd w:val="clear" w:fill="FFFFFF"/>
          <w:vertAlign w:val="subscript"/>
          <w:lang w:val="en-US" w:eastAsia="zh-CN" w:bidi="ar"/>
        </w:rPr>
        <w:t>2</w:t>
      </w:r>
      <w:r>
        <w:rPr>
          <w:rFonts w:hint="default"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t>)。</w:t>
      </w:r>
    </w:p>
    <w:p w14:paraId="25F1FF86">
      <w:pPr>
        <w:pStyle w:val="7"/>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imes New Roman" w:hAnsi="Times New Roman" w:eastAsia="宋体" w:cs="Times New Roman"/>
          <w:b w:val="0"/>
          <w:bCs w:val="0"/>
          <w:i w:val="0"/>
          <w:iCs w:val="0"/>
          <w:caps w:val="0"/>
          <w:color w:val="000000"/>
          <w:spacing w:val="0"/>
          <w:kern w:val="0"/>
          <w:sz w:val="21"/>
          <w:szCs w:val="21"/>
          <w:highlight w:val="none"/>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t>4.</w:t>
      </w:r>
      <w:r>
        <w:rPr>
          <w:rFonts w:hint="eastAsia" w:ascii="Times New Roman" w:hAnsi="Times New Roman" w:eastAsia="宋体" w:cs="Times New Roman"/>
          <w:b w:val="0"/>
          <w:bCs w:val="0"/>
          <w:i w:val="0"/>
          <w:iCs w:val="0"/>
          <w:caps w:val="0"/>
          <w:color w:val="000000"/>
          <w:spacing w:val="0"/>
          <w:kern w:val="0"/>
          <w:sz w:val="21"/>
          <w:szCs w:val="21"/>
          <w:highlight w:val="none"/>
          <w:shd w:val="clear" w:fill="FFFFFF"/>
          <w:vertAlign w:val="baseline"/>
          <w:lang w:val="en-US" w:eastAsia="zh-CN" w:bidi="ar"/>
        </w:rPr>
        <w:t>6</w:t>
      </w:r>
      <w:r>
        <w:rPr>
          <w:rFonts w:hint="default" w:ascii="Times New Roman" w:hAnsi="Times New Roman" w:eastAsia="宋体" w:cs="Times New Roman"/>
          <w:b w:val="0"/>
          <w:bCs w:val="0"/>
          <w:i w:val="0"/>
          <w:iCs w:val="0"/>
          <w:caps w:val="0"/>
          <w:color w:val="000000"/>
          <w:spacing w:val="0"/>
          <w:kern w:val="0"/>
          <w:sz w:val="21"/>
          <w:szCs w:val="21"/>
          <w:highlight w:val="none"/>
          <w:shd w:val="clear" w:fill="FFFFFF"/>
          <w:vertAlign w:val="baseline"/>
          <w:lang w:val="en-US" w:eastAsia="zh-CN" w:bidi="ar"/>
        </w:rPr>
        <w:t>.</w:t>
      </w:r>
      <w:r>
        <w:rPr>
          <w:rFonts w:hint="eastAsia" w:ascii="Times New Roman" w:hAnsi="Times New Roman" w:eastAsia="宋体" w:cs="Times New Roman"/>
          <w:b w:val="0"/>
          <w:bCs w:val="0"/>
          <w:i w:val="0"/>
          <w:iCs w:val="0"/>
          <w:caps w:val="0"/>
          <w:color w:val="000000"/>
          <w:spacing w:val="0"/>
          <w:kern w:val="0"/>
          <w:sz w:val="21"/>
          <w:szCs w:val="21"/>
          <w:highlight w:val="none"/>
          <w:shd w:val="clear" w:fill="FFFFFF"/>
          <w:vertAlign w:val="baseline"/>
          <w:lang w:val="en-US" w:eastAsia="zh-CN" w:bidi="ar"/>
        </w:rPr>
        <w:t xml:space="preserve">8 </w:t>
      </w:r>
      <w:r>
        <w:rPr>
          <w:rFonts w:hint="default" w:ascii="Times New Roman" w:hAnsi="Times New Roman" w:eastAsia="宋体" w:cs="Times New Roman"/>
          <w:b w:val="0"/>
          <w:snapToGrid w:val="0"/>
          <w:color w:val="000000"/>
          <w:kern w:val="0"/>
          <w:sz w:val="21"/>
          <w:szCs w:val="21"/>
          <w:highlight w:val="none"/>
          <w:lang w:val="en-US" w:eastAsia="zh-CN"/>
        </w:rPr>
        <w:t>乙酸锌[Zn(CH</w:t>
      </w:r>
      <w:r>
        <w:rPr>
          <w:rFonts w:hint="default" w:ascii="Times New Roman" w:hAnsi="Times New Roman" w:eastAsia="宋体" w:cs="Times New Roman"/>
          <w:b w:val="0"/>
          <w:snapToGrid w:val="0"/>
          <w:color w:val="000000"/>
          <w:kern w:val="0"/>
          <w:sz w:val="21"/>
          <w:szCs w:val="21"/>
          <w:highlight w:val="none"/>
          <w:vertAlign w:val="subscript"/>
          <w:lang w:val="en-US" w:eastAsia="zh-CN"/>
        </w:rPr>
        <w:t>3</w:t>
      </w:r>
      <w:r>
        <w:rPr>
          <w:rFonts w:hint="default" w:ascii="Times New Roman" w:hAnsi="Times New Roman" w:eastAsia="宋体" w:cs="Times New Roman"/>
          <w:b w:val="0"/>
          <w:snapToGrid w:val="0"/>
          <w:color w:val="000000"/>
          <w:kern w:val="0"/>
          <w:sz w:val="21"/>
          <w:szCs w:val="21"/>
          <w:highlight w:val="none"/>
          <w:lang w:val="en-US" w:eastAsia="zh-CN"/>
        </w:rPr>
        <w:t>COO)</w:t>
      </w:r>
      <w:r>
        <w:rPr>
          <w:rFonts w:hint="default" w:ascii="Times New Roman" w:hAnsi="Times New Roman" w:eastAsia="宋体" w:cs="Times New Roman"/>
          <w:b w:val="0"/>
          <w:snapToGrid w:val="0"/>
          <w:color w:val="000000"/>
          <w:kern w:val="0"/>
          <w:sz w:val="21"/>
          <w:szCs w:val="21"/>
          <w:highlight w:val="none"/>
          <w:vertAlign w:val="subscript"/>
          <w:lang w:val="en-US" w:eastAsia="zh-CN"/>
        </w:rPr>
        <w:t>2</w:t>
      </w:r>
      <w:r>
        <w:rPr>
          <w:rFonts w:hint="default" w:ascii="Times New Roman" w:hAnsi="Times New Roman" w:eastAsia="宋体" w:cs="Times New Roman"/>
          <w:b w:val="0"/>
          <w:snapToGrid w:val="0"/>
          <w:color w:val="000000"/>
          <w:kern w:val="0"/>
          <w:sz w:val="21"/>
          <w:szCs w:val="21"/>
          <w:highlight w:val="none"/>
          <w:lang w:val="en-US" w:eastAsia="zh-CN"/>
        </w:rPr>
        <w:t>·2H</w:t>
      </w:r>
      <w:r>
        <w:rPr>
          <w:rFonts w:hint="default" w:ascii="Times New Roman" w:hAnsi="Times New Roman" w:eastAsia="宋体" w:cs="Times New Roman"/>
          <w:b w:val="0"/>
          <w:snapToGrid w:val="0"/>
          <w:color w:val="000000"/>
          <w:kern w:val="0"/>
          <w:sz w:val="21"/>
          <w:szCs w:val="21"/>
          <w:highlight w:val="none"/>
          <w:vertAlign w:val="subscript"/>
          <w:lang w:val="en-US" w:eastAsia="zh-CN"/>
        </w:rPr>
        <w:t>2</w:t>
      </w:r>
      <w:r>
        <w:rPr>
          <w:rFonts w:hint="default" w:ascii="Times New Roman" w:hAnsi="Times New Roman" w:eastAsia="宋体" w:cs="Times New Roman"/>
          <w:b w:val="0"/>
          <w:snapToGrid w:val="0"/>
          <w:color w:val="000000"/>
          <w:kern w:val="0"/>
          <w:sz w:val="21"/>
          <w:szCs w:val="21"/>
          <w:highlight w:val="none"/>
          <w:lang w:val="en-US" w:eastAsia="zh-CN"/>
        </w:rPr>
        <w:t>O]</w:t>
      </w:r>
      <w:r>
        <w:rPr>
          <w:rFonts w:hint="eastAsia" w:ascii="Times New Roman" w:hAnsi="Times New Roman" w:eastAsia="宋体" w:cs="Times New Roman"/>
          <w:b w:val="0"/>
          <w:bCs w:val="0"/>
          <w:i w:val="0"/>
          <w:iCs w:val="0"/>
          <w:caps w:val="0"/>
          <w:color w:val="000000"/>
          <w:spacing w:val="0"/>
          <w:kern w:val="0"/>
          <w:sz w:val="21"/>
          <w:szCs w:val="21"/>
          <w:highlight w:val="none"/>
          <w:shd w:val="clear" w:fill="FFFFFF"/>
          <w:vertAlign w:val="baseline"/>
          <w:lang w:val="en-US" w:eastAsia="zh-CN" w:bidi="ar"/>
        </w:rPr>
        <w:t>。</w:t>
      </w:r>
    </w:p>
    <w:p w14:paraId="4EB6D3F5">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val="0"/>
          <w:bCs w:val="0"/>
          <w:i w:val="0"/>
          <w:iCs w:val="0"/>
          <w:caps w:val="0"/>
          <w:color w:val="000000"/>
          <w:spacing w:val="0"/>
          <w:kern w:val="0"/>
          <w:sz w:val="21"/>
          <w:szCs w:val="21"/>
          <w:highlight w:val="none"/>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t>4.</w:t>
      </w:r>
      <w:r>
        <w:rPr>
          <w:rFonts w:hint="eastAsia" w:ascii="Times New Roman" w:hAnsi="Times New Roman" w:eastAsia="宋体" w:cs="Times New Roman"/>
          <w:b w:val="0"/>
          <w:bCs w:val="0"/>
          <w:i w:val="0"/>
          <w:iCs w:val="0"/>
          <w:caps w:val="0"/>
          <w:color w:val="000000"/>
          <w:spacing w:val="0"/>
          <w:kern w:val="0"/>
          <w:sz w:val="21"/>
          <w:szCs w:val="21"/>
          <w:highlight w:val="none"/>
          <w:shd w:val="clear" w:fill="FFFFFF"/>
          <w:vertAlign w:val="baseline"/>
          <w:lang w:val="en-US" w:eastAsia="zh-CN" w:bidi="ar"/>
        </w:rPr>
        <w:t xml:space="preserve">6.9 </w:t>
      </w:r>
      <w:r>
        <w:rPr>
          <w:rFonts w:hint="default" w:ascii="Times New Roman" w:hAnsi="Times New Roman" w:eastAsia="宋体" w:cs="Times New Roman"/>
          <w:b w:val="0"/>
          <w:bCs w:val="0"/>
          <w:i w:val="0"/>
          <w:iCs w:val="0"/>
          <w:caps w:val="0"/>
          <w:color w:val="000000"/>
          <w:spacing w:val="0"/>
          <w:kern w:val="0"/>
          <w:sz w:val="21"/>
          <w:szCs w:val="21"/>
          <w:highlight w:val="none"/>
          <w:shd w:val="clear" w:fill="FFFFFF"/>
          <w:vertAlign w:val="baseline"/>
          <w:lang w:val="en-US" w:eastAsia="zh-CN" w:bidi="ar"/>
        </w:rPr>
        <w:t>乙酸锌溶液</w:t>
      </w:r>
      <w:r>
        <w:rPr>
          <w:rFonts w:hint="eastAsia" w:ascii="Times New Roman" w:hAnsi="Times New Roman" w:eastAsia="宋体" w:cs="Times New Roman"/>
          <w:b w:val="0"/>
          <w:bCs w:val="0"/>
          <w:i w:val="0"/>
          <w:iCs w:val="0"/>
          <w:caps w:val="0"/>
          <w:color w:val="000000"/>
          <w:spacing w:val="0"/>
          <w:kern w:val="0"/>
          <w:sz w:val="21"/>
          <w:szCs w:val="21"/>
          <w:highlight w:val="none"/>
          <w:shd w:val="clear" w:fill="FFFFFF"/>
          <w:vertAlign w:val="baseline"/>
          <w:lang w:val="en-US" w:eastAsia="zh-CN" w:bidi="ar"/>
        </w:rPr>
        <w:t>（3.3 g/L），pH≈4。</w:t>
      </w:r>
    </w:p>
    <w:p w14:paraId="2972D7DA">
      <w:pPr>
        <w:pStyle w:val="7"/>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default" w:ascii="Times New Roman" w:hAnsi="Times New Roman" w:eastAsia="宋体" w:cs="Times New Roman"/>
          <w:b w:val="0"/>
          <w:bCs w:val="0"/>
          <w:i w:val="0"/>
          <w:iCs w:val="0"/>
          <w:caps w:val="0"/>
          <w:color w:val="000000"/>
          <w:spacing w:val="0"/>
          <w:kern w:val="0"/>
          <w:sz w:val="21"/>
          <w:szCs w:val="21"/>
          <w:highlight w:val="yellow"/>
          <w:shd w:val="clear" w:fill="FFFFFF"/>
          <w:vertAlign w:val="baseline"/>
          <w:lang w:val="en-US" w:eastAsia="zh-CN" w:bidi="ar"/>
        </w:rPr>
      </w:pPr>
      <w:r>
        <w:rPr>
          <w:rFonts w:hint="default" w:ascii="Times New Roman" w:hAnsi="Times New Roman" w:eastAsia="宋体" w:cs="Times New Roman"/>
          <w:b w:val="0"/>
          <w:bCs w:val="0"/>
          <w:i w:val="0"/>
          <w:iCs w:val="0"/>
          <w:caps w:val="0"/>
          <w:color w:val="000000"/>
          <w:spacing w:val="0"/>
          <w:kern w:val="0"/>
          <w:sz w:val="21"/>
          <w:szCs w:val="21"/>
          <w:highlight w:val="none"/>
          <w:shd w:val="clear" w:fill="FFFFFF"/>
          <w:vertAlign w:val="baseline"/>
          <w:lang w:val="en-US" w:eastAsia="zh-CN" w:bidi="ar"/>
        </w:rPr>
        <w:t>称取3.3</w:t>
      </w:r>
      <w:r>
        <w:rPr>
          <w:rFonts w:hint="eastAsia" w:ascii="Times New Roman" w:hAnsi="Times New Roman" w:eastAsia="宋体" w:cs="Times New Roman"/>
          <w:b w:val="0"/>
          <w:bCs w:val="0"/>
          <w:i w:val="0"/>
          <w:iCs w:val="0"/>
          <w:caps w:val="0"/>
          <w:color w:val="000000"/>
          <w:spacing w:val="0"/>
          <w:kern w:val="0"/>
          <w:sz w:val="21"/>
          <w:szCs w:val="21"/>
          <w:highlight w:val="none"/>
          <w:shd w:val="clear" w:fill="FFFFFF"/>
          <w:vertAlign w:val="baseline"/>
          <w:lang w:val="en-US" w:eastAsia="zh-CN" w:bidi="ar"/>
        </w:rPr>
        <w:t xml:space="preserve"> </w:t>
      </w:r>
      <w:r>
        <w:rPr>
          <w:rFonts w:hint="default" w:ascii="Times New Roman" w:hAnsi="Times New Roman" w:eastAsia="宋体" w:cs="Times New Roman"/>
          <w:b w:val="0"/>
          <w:bCs w:val="0"/>
          <w:i w:val="0"/>
          <w:iCs w:val="0"/>
          <w:caps w:val="0"/>
          <w:color w:val="000000"/>
          <w:spacing w:val="0"/>
          <w:kern w:val="0"/>
          <w:sz w:val="21"/>
          <w:szCs w:val="21"/>
          <w:highlight w:val="none"/>
          <w:shd w:val="clear" w:fill="FFFFFF"/>
          <w:vertAlign w:val="baseline"/>
          <w:lang w:val="en-US" w:eastAsia="zh-CN" w:bidi="ar"/>
        </w:rPr>
        <w:t>g乙酸锌</w:t>
      </w:r>
      <w:r>
        <w:rPr>
          <w:rFonts w:hint="eastAsia" w:ascii="Times New Roman" w:hAnsi="Times New Roman" w:eastAsia="宋体" w:cs="Times New Roman"/>
          <w:b w:val="0"/>
          <w:bCs w:val="0"/>
          <w:i w:val="0"/>
          <w:iCs w:val="0"/>
          <w:caps w:val="0"/>
          <w:color w:val="000000"/>
          <w:spacing w:val="0"/>
          <w:kern w:val="0"/>
          <w:sz w:val="21"/>
          <w:szCs w:val="21"/>
          <w:highlight w:val="none"/>
          <w:shd w:val="clear" w:fill="FFFFFF"/>
          <w:vertAlign w:val="baseline"/>
          <w:lang w:val="en-US" w:eastAsia="zh-CN" w:bidi="ar"/>
        </w:rPr>
        <w:t>（4.6</w:t>
      </w:r>
      <w:r>
        <w:rPr>
          <w:rFonts w:hint="default" w:ascii="Times New Roman" w:hAnsi="Times New Roman" w:eastAsia="宋体" w:cs="Times New Roman"/>
          <w:b w:val="0"/>
          <w:bCs w:val="0"/>
          <w:i w:val="0"/>
          <w:iCs w:val="0"/>
          <w:caps w:val="0"/>
          <w:color w:val="000000"/>
          <w:spacing w:val="0"/>
          <w:kern w:val="0"/>
          <w:sz w:val="21"/>
          <w:szCs w:val="21"/>
          <w:highlight w:val="none"/>
          <w:shd w:val="clear" w:fill="FFFFFF"/>
          <w:vertAlign w:val="baseline"/>
          <w:lang w:val="en-US" w:eastAsia="zh-CN" w:bidi="ar"/>
        </w:rPr>
        <w:t>.</w:t>
      </w:r>
      <w:r>
        <w:rPr>
          <w:rFonts w:hint="eastAsia" w:ascii="Times New Roman" w:hAnsi="Times New Roman" w:eastAsia="宋体" w:cs="Times New Roman"/>
          <w:b w:val="0"/>
          <w:bCs w:val="0"/>
          <w:i w:val="0"/>
          <w:iCs w:val="0"/>
          <w:caps w:val="0"/>
          <w:color w:val="000000"/>
          <w:spacing w:val="0"/>
          <w:kern w:val="0"/>
          <w:sz w:val="21"/>
          <w:szCs w:val="21"/>
          <w:highlight w:val="none"/>
          <w:shd w:val="clear" w:fill="FFFFFF"/>
          <w:vertAlign w:val="baseline"/>
          <w:lang w:val="en-US" w:eastAsia="zh-CN" w:bidi="ar"/>
        </w:rPr>
        <w:t>8）</w:t>
      </w:r>
      <w:r>
        <w:rPr>
          <w:rFonts w:hint="default" w:ascii="Times New Roman" w:hAnsi="Times New Roman" w:eastAsia="宋体" w:cs="Times New Roman"/>
          <w:b w:val="0"/>
          <w:bCs w:val="0"/>
          <w:i w:val="0"/>
          <w:iCs w:val="0"/>
          <w:caps w:val="0"/>
          <w:color w:val="000000"/>
          <w:spacing w:val="0"/>
          <w:kern w:val="0"/>
          <w:sz w:val="21"/>
          <w:szCs w:val="21"/>
          <w:highlight w:val="none"/>
          <w:shd w:val="clear" w:fill="FFFFFF"/>
          <w:vertAlign w:val="baseline"/>
          <w:lang w:val="en-US" w:eastAsia="zh-CN" w:bidi="ar"/>
        </w:rPr>
        <w:t xml:space="preserve">，溶于800 </w:t>
      </w:r>
      <w:r>
        <w:rPr>
          <w:rFonts w:hint="eastAsia" w:ascii="Times New Roman" w:hAnsi="Times New Roman" w:eastAsia="宋体" w:cs="Times New Roman"/>
          <w:b w:val="0"/>
          <w:bCs w:val="0"/>
          <w:i w:val="0"/>
          <w:iCs w:val="0"/>
          <w:caps w:val="0"/>
          <w:color w:val="000000"/>
          <w:spacing w:val="0"/>
          <w:kern w:val="0"/>
          <w:sz w:val="21"/>
          <w:szCs w:val="21"/>
          <w:highlight w:val="none"/>
          <w:shd w:val="clear" w:fill="FFFFFF"/>
          <w:vertAlign w:val="baseline"/>
          <w:lang w:val="en-US" w:eastAsia="zh-CN" w:bidi="ar"/>
        </w:rPr>
        <w:t>ml</w:t>
      </w:r>
      <w:r>
        <w:rPr>
          <w:rFonts w:hint="default" w:ascii="Times New Roman" w:hAnsi="Times New Roman" w:eastAsia="宋体" w:cs="Times New Roman"/>
          <w:b w:val="0"/>
          <w:bCs w:val="0"/>
          <w:i w:val="0"/>
          <w:iCs w:val="0"/>
          <w:caps w:val="0"/>
          <w:color w:val="000000"/>
          <w:spacing w:val="0"/>
          <w:kern w:val="0"/>
          <w:sz w:val="21"/>
          <w:szCs w:val="21"/>
          <w:highlight w:val="none"/>
          <w:shd w:val="clear" w:fill="FFFFFF"/>
          <w:vertAlign w:val="baseline"/>
          <w:lang w:val="en-US" w:eastAsia="zh-CN" w:bidi="ar"/>
        </w:rPr>
        <w:t>去离子水中，待</w:t>
      </w:r>
      <w:r>
        <w:rPr>
          <w:rFonts w:hint="eastAsia" w:ascii="Times New Roman" w:hAnsi="Times New Roman" w:eastAsia="宋体" w:cs="Times New Roman"/>
          <w:b w:val="0"/>
          <w:bCs w:val="0"/>
          <w:i w:val="0"/>
          <w:iCs w:val="0"/>
          <w:caps w:val="0"/>
          <w:color w:val="000000"/>
          <w:spacing w:val="0"/>
          <w:kern w:val="0"/>
          <w:sz w:val="21"/>
          <w:szCs w:val="21"/>
          <w:highlight w:val="none"/>
          <w:shd w:val="clear" w:fill="FFFFFF"/>
          <w:vertAlign w:val="baseline"/>
          <w:lang w:val="en-US" w:eastAsia="zh-CN" w:bidi="ar"/>
        </w:rPr>
        <w:t>完全</w:t>
      </w:r>
      <w:r>
        <w:rPr>
          <w:rFonts w:hint="default" w:ascii="Times New Roman" w:hAnsi="Times New Roman" w:eastAsia="宋体" w:cs="Times New Roman"/>
          <w:b w:val="0"/>
          <w:bCs w:val="0"/>
          <w:i w:val="0"/>
          <w:iCs w:val="0"/>
          <w:caps w:val="0"/>
          <w:color w:val="000000"/>
          <w:spacing w:val="0"/>
          <w:kern w:val="0"/>
          <w:sz w:val="21"/>
          <w:szCs w:val="21"/>
          <w:highlight w:val="none"/>
          <w:shd w:val="clear" w:fill="FFFFFF"/>
          <w:vertAlign w:val="baseline"/>
          <w:lang w:val="en-US" w:eastAsia="zh-CN" w:bidi="ar"/>
        </w:rPr>
        <w:t>溶解完全后，加入13.21</w:t>
      </w:r>
      <w:r>
        <w:rPr>
          <w:rFonts w:hint="eastAsia" w:ascii="Times New Roman" w:hAnsi="Times New Roman" w:eastAsia="宋体" w:cs="Times New Roman"/>
          <w:b w:val="0"/>
          <w:bCs w:val="0"/>
          <w:i w:val="0"/>
          <w:iCs w:val="0"/>
          <w:caps w:val="0"/>
          <w:color w:val="000000"/>
          <w:spacing w:val="0"/>
          <w:kern w:val="0"/>
          <w:sz w:val="21"/>
          <w:szCs w:val="21"/>
          <w:highlight w:val="none"/>
          <w:shd w:val="clear" w:fill="FFFFFF"/>
          <w:vertAlign w:val="baseline"/>
          <w:lang w:val="en-US" w:eastAsia="zh-CN" w:bidi="ar"/>
        </w:rPr>
        <w:t xml:space="preserve"> </w:t>
      </w:r>
      <w:r>
        <w:rPr>
          <w:rFonts w:hint="default" w:ascii="Times New Roman" w:hAnsi="Times New Roman" w:eastAsia="宋体" w:cs="Times New Roman"/>
          <w:b w:val="0"/>
          <w:bCs w:val="0"/>
          <w:i w:val="0"/>
          <w:iCs w:val="0"/>
          <w:caps w:val="0"/>
          <w:color w:val="000000"/>
          <w:spacing w:val="0"/>
          <w:kern w:val="0"/>
          <w:sz w:val="21"/>
          <w:szCs w:val="21"/>
          <w:highlight w:val="none"/>
          <w:shd w:val="clear" w:fill="FFFFFF"/>
          <w:vertAlign w:val="baseline"/>
          <w:lang w:val="en-US" w:eastAsia="zh-CN" w:bidi="ar"/>
        </w:rPr>
        <w:t>g酒石酸</w:t>
      </w:r>
      <w:r>
        <w:rPr>
          <w:rFonts w:hint="eastAsia" w:ascii="Times New Roman" w:hAnsi="Times New Roman" w:eastAsia="宋体" w:cs="Times New Roman"/>
          <w:b w:val="0"/>
          <w:bCs w:val="0"/>
          <w:i w:val="0"/>
          <w:iCs w:val="0"/>
          <w:caps w:val="0"/>
          <w:color w:val="000000"/>
          <w:spacing w:val="0"/>
          <w:kern w:val="0"/>
          <w:sz w:val="21"/>
          <w:szCs w:val="21"/>
          <w:highlight w:val="none"/>
          <w:shd w:val="clear" w:fill="FFFFFF"/>
          <w:vertAlign w:val="baseline"/>
          <w:lang w:val="en-US" w:eastAsia="zh-CN" w:bidi="ar"/>
        </w:rPr>
        <w:t>（4.6.3）</w:t>
      </w:r>
      <w:r>
        <w:rPr>
          <w:rFonts w:hint="default" w:ascii="Times New Roman" w:hAnsi="Times New Roman" w:eastAsia="宋体" w:cs="Times New Roman"/>
          <w:b w:val="0"/>
          <w:bCs w:val="0"/>
          <w:i w:val="0"/>
          <w:iCs w:val="0"/>
          <w:caps w:val="0"/>
          <w:color w:val="000000"/>
          <w:spacing w:val="0"/>
          <w:kern w:val="0"/>
          <w:sz w:val="21"/>
          <w:szCs w:val="21"/>
          <w:highlight w:val="none"/>
          <w:shd w:val="clear" w:fill="FFFFFF"/>
          <w:vertAlign w:val="baseline"/>
          <w:lang w:val="en-US" w:eastAsia="zh-CN" w:bidi="ar"/>
        </w:rPr>
        <w:t>，搅拌至完全溶解，用水定容至1000 ml，若有沉淀形成，</w:t>
      </w:r>
      <w:r>
        <w:rPr>
          <w:rFonts w:hint="eastAsia" w:ascii="Times New Roman" w:hAnsi="Times New Roman" w:eastAsia="宋体" w:cs="Times New Roman"/>
          <w:b w:val="0"/>
          <w:bCs w:val="0"/>
          <w:i w:val="0"/>
          <w:iCs w:val="0"/>
          <w:caps w:val="0"/>
          <w:color w:val="000000"/>
          <w:spacing w:val="0"/>
          <w:kern w:val="0"/>
          <w:sz w:val="21"/>
          <w:szCs w:val="21"/>
          <w:highlight w:val="none"/>
          <w:shd w:val="clear" w:fill="FFFFFF"/>
          <w:vertAlign w:val="baseline"/>
          <w:lang w:val="en-US" w:eastAsia="zh-CN" w:bidi="ar"/>
        </w:rPr>
        <w:t>应</w:t>
      </w:r>
      <w:r>
        <w:rPr>
          <w:rFonts w:hint="default" w:ascii="Times New Roman" w:hAnsi="Times New Roman" w:eastAsia="宋体" w:cs="Times New Roman"/>
          <w:b w:val="0"/>
          <w:bCs w:val="0"/>
          <w:i w:val="0"/>
          <w:iCs w:val="0"/>
          <w:caps w:val="0"/>
          <w:color w:val="000000"/>
          <w:spacing w:val="0"/>
          <w:kern w:val="0"/>
          <w:sz w:val="21"/>
          <w:szCs w:val="21"/>
          <w:highlight w:val="none"/>
          <w:shd w:val="clear" w:fill="FFFFFF"/>
          <w:vertAlign w:val="baseline"/>
          <w:lang w:val="en-US" w:eastAsia="zh-CN" w:bidi="ar"/>
        </w:rPr>
        <w:t>弃去。</w:t>
      </w:r>
      <w:r>
        <w:rPr>
          <w:rFonts w:hint="eastAsia" w:ascii="Times New Roman" w:hAnsi="Times New Roman" w:eastAsia="宋体" w:cs="Times New Roman"/>
          <w:b w:val="0"/>
          <w:bCs w:val="0"/>
          <w:i w:val="0"/>
          <w:iCs w:val="0"/>
          <w:caps w:val="0"/>
          <w:color w:val="000000"/>
          <w:spacing w:val="0"/>
          <w:kern w:val="0"/>
          <w:sz w:val="21"/>
          <w:szCs w:val="21"/>
          <w:highlight w:val="none"/>
          <w:shd w:val="clear" w:fill="FFFFFF"/>
          <w:vertAlign w:val="baseline"/>
          <w:lang w:val="en-US" w:eastAsia="zh-CN" w:bidi="ar"/>
        </w:rPr>
        <w:t>临用时测定pH值。</w:t>
      </w:r>
    </w:p>
    <w:p w14:paraId="2BAD5922">
      <w:pPr>
        <w:pStyle w:val="7"/>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default" w:ascii="Times New Roman" w:hAnsi="Times New Roman" w:eastAsia="宋体" w:cs="Times New Roman"/>
          <w:b w:val="0"/>
          <w:bCs w:val="0"/>
          <w:i w:val="0"/>
          <w:iCs w:val="0"/>
          <w:caps w:val="0"/>
          <w:color w:val="000000"/>
          <w:spacing w:val="0"/>
          <w:kern w:val="0"/>
          <w:sz w:val="21"/>
          <w:szCs w:val="21"/>
          <w:highlight w:val="none"/>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t xml:space="preserve">4.6.10 </w:t>
      </w:r>
      <w:r>
        <w:rPr>
          <w:rFonts w:hint="default"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t>氢氧化钠溶液</w:t>
      </w:r>
      <w:r>
        <w:rPr>
          <w:rFonts w:hint="eastAsia" w:ascii="Times New Roman" w:hAnsi="Times New Roman" w:eastAsia="宋体" w:cs="Times New Roman"/>
          <w:b w:val="0"/>
          <w:bCs w:val="0"/>
          <w:i w:val="0"/>
          <w:iCs w:val="0"/>
          <w:caps w:val="0"/>
          <w:color w:val="000000"/>
          <w:spacing w:val="0"/>
          <w:kern w:val="0"/>
          <w:sz w:val="21"/>
          <w:szCs w:val="21"/>
          <w:highlight w:val="none"/>
          <w:shd w:val="clear" w:fill="FFFFFF"/>
          <w:vertAlign w:val="baseline"/>
          <w:lang w:val="en-US" w:eastAsia="zh-CN" w:bidi="ar"/>
        </w:rPr>
        <w:t>（1 g/L）</w:t>
      </w:r>
      <w:r>
        <w:rPr>
          <w:rFonts w:hint="default" w:ascii="Times New Roman" w:hAnsi="Times New Roman" w:eastAsia="宋体" w:cs="Times New Roman"/>
          <w:b w:val="0"/>
          <w:bCs w:val="0"/>
          <w:i w:val="0"/>
          <w:iCs w:val="0"/>
          <w:caps w:val="0"/>
          <w:color w:val="000000"/>
          <w:spacing w:val="0"/>
          <w:kern w:val="0"/>
          <w:sz w:val="21"/>
          <w:szCs w:val="21"/>
          <w:highlight w:val="none"/>
          <w:shd w:val="clear" w:fill="FFFFFF"/>
          <w:vertAlign w:val="baseline"/>
          <w:lang w:val="en-US" w:eastAsia="zh-CN" w:bidi="ar"/>
        </w:rPr>
        <w:t>。</w:t>
      </w:r>
    </w:p>
    <w:p w14:paraId="199CCE6B">
      <w:pPr>
        <w:pStyle w:val="7"/>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default" w:ascii="Times New Roman" w:hAnsi="Times New Roman" w:eastAsia="宋体" w:cs="Times New Roman"/>
          <w:b w:val="0"/>
          <w:bCs w:val="0"/>
          <w:i w:val="0"/>
          <w:iCs w:val="0"/>
          <w:caps w:val="0"/>
          <w:color w:val="000000"/>
          <w:spacing w:val="0"/>
          <w:kern w:val="0"/>
          <w:sz w:val="21"/>
          <w:szCs w:val="21"/>
          <w:highlight w:val="none"/>
          <w:shd w:val="clear" w:fill="FFFFFF"/>
          <w:vertAlign w:val="baseline"/>
          <w:lang w:val="en-US" w:eastAsia="zh-CN" w:bidi="ar"/>
        </w:rPr>
      </w:pPr>
      <w:r>
        <w:rPr>
          <w:rFonts w:hint="default" w:ascii="Times New Roman" w:hAnsi="Times New Roman" w:eastAsia="宋体" w:cs="Times New Roman"/>
          <w:b w:val="0"/>
          <w:bCs w:val="0"/>
          <w:i w:val="0"/>
          <w:iCs w:val="0"/>
          <w:caps w:val="0"/>
          <w:color w:val="000000"/>
          <w:spacing w:val="0"/>
          <w:kern w:val="0"/>
          <w:sz w:val="21"/>
          <w:szCs w:val="21"/>
          <w:highlight w:val="none"/>
          <w:shd w:val="clear" w:fill="FFFFFF"/>
          <w:vertAlign w:val="baseline"/>
          <w:lang w:val="en-US" w:eastAsia="zh-CN" w:bidi="ar"/>
        </w:rPr>
        <w:t>称取 1.0 g 氢氧化钠（</w:t>
      </w:r>
      <w:r>
        <w:rPr>
          <w:rFonts w:hint="eastAsia" w:ascii="Times New Roman" w:hAnsi="Times New Roman" w:eastAsia="宋体" w:cs="Times New Roman"/>
          <w:b w:val="0"/>
          <w:bCs w:val="0"/>
          <w:i w:val="0"/>
          <w:iCs w:val="0"/>
          <w:caps w:val="0"/>
          <w:color w:val="000000"/>
          <w:spacing w:val="0"/>
          <w:kern w:val="0"/>
          <w:sz w:val="21"/>
          <w:szCs w:val="21"/>
          <w:highlight w:val="none"/>
          <w:shd w:val="clear" w:fill="FFFFFF"/>
          <w:vertAlign w:val="baseline"/>
          <w:lang w:val="en-US" w:eastAsia="zh-CN" w:bidi="ar"/>
        </w:rPr>
        <w:t>4.6</w:t>
      </w:r>
      <w:r>
        <w:rPr>
          <w:rFonts w:hint="default" w:ascii="Times New Roman" w:hAnsi="Times New Roman" w:eastAsia="宋体" w:cs="Times New Roman"/>
          <w:b w:val="0"/>
          <w:bCs w:val="0"/>
          <w:i w:val="0"/>
          <w:iCs w:val="0"/>
          <w:caps w:val="0"/>
          <w:color w:val="000000"/>
          <w:spacing w:val="0"/>
          <w:kern w:val="0"/>
          <w:sz w:val="21"/>
          <w:szCs w:val="21"/>
          <w:highlight w:val="none"/>
          <w:shd w:val="clear" w:fill="FFFFFF"/>
          <w:vertAlign w:val="baseline"/>
          <w:lang w:val="en-US" w:eastAsia="zh-CN" w:bidi="ar"/>
        </w:rPr>
        <w:t>.2）溶于适量</w:t>
      </w:r>
      <w:r>
        <w:rPr>
          <w:rFonts w:hint="eastAsia" w:ascii="Times New Roman" w:hAnsi="Times New Roman" w:eastAsia="宋体" w:cs="Times New Roman"/>
          <w:b w:val="0"/>
          <w:bCs w:val="0"/>
          <w:i w:val="0"/>
          <w:iCs w:val="0"/>
          <w:caps w:val="0"/>
          <w:color w:val="000000"/>
          <w:spacing w:val="0"/>
          <w:kern w:val="0"/>
          <w:sz w:val="21"/>
          <w:szCs w:val="21"/>
          <w:highlight w:val="none"/>
          <w:shd w:val="clear" w:fill="FFFFFF"/>
          <w:vertAlign w:val="baseline"/>
          <w:lang w:val="en-US" w:eastAsia="zh-CN" w:bidi="ar"/>
        </w:rPr>
        <w:t>去离子</w:t>
      </w:r>
      <w:r>
        <w:rPr>
          <w:rFonts w:hint="default" w:ascii="Times New Roman" w:hAnsi="Times New Roman" w:eastAsia="宋体" w:cs="Times New Roman"/>
          <w:b w:val="0"/>
          <w:bCs w:val="0"/>
          <w:i w:val="0"/>
          <w:iCs w:val="0"/>
          <w:caps w:val="0"/>
          <w:color w:val="000000"/>
          <w:spacing w:val="0"/>
          <w:kern w:val="0"/>
          <w:sz w:val="21"/>
          <w:szCs w:val="21"/>
          <w:highlight w:val="none"/>
          <w:shd w:val="clear" w:fill="FFFFFF"/>
          <w:vertAlign w:val="baseline"/>
          <w:lang w:val="en-US" w:eastAsia="zh-CN" w:bidi="ar"/>
        </w:rPr>
        <w:t>水中，溶解后移至 1000 ml 容量瓶中，加水至标线</w:t>
      </w:r>
      <w:r>
        <w:rPr>
          <w:rFonts w:hint="eastAsia" w:ascii="Times New Roman" w:hAnsi="Times New Roman" w:eastAsia="宋体" w:cs="Times New Roman"/>
          <w:b w:val="0"/>
          <w:bCs w:val="0"/>
          <w:i w:val="0"/>
          <w:iCs w:val="0"/>
          <w:caps w:val="0"/>
          <w:color w:val="000000"/>
          <w:spacing w:val="0"/>
          <w:kern w:val="0"/>
          <w:sz w:val="21"/>
          <w:szCs w:val="21"/>
          <w:highlight w:val="none"/>
          <w:shd w:val="clear" w:fill="FFFFFF"/>
          <w:vertAlign w:val="baseline"/>
          <w:lang w:val="en-US" w:eastAsia="zh-CN" w:bidi="ar"/>
        </w:rPr>
        <w:t>，</w:t>
      </w:r>
      <w:r>
        <w:rPr>
          <w:rFonts w:hint="default" w:ascii="Times New Roman" w:hAnsi="Times New Roman" w:eastAsia="宋体" w:cs="Times New Roman"/>
          <w:b w:val="0"/>
          <w:bCs w:val="0"/>
          <w:i w:val="0"/>
          <w:iCs w:val="0"/>
          <w:caps w:val="0"/>
          <w:color w:val="000000"/>
          <w:spacing w:val="0"/>
          <w:kern w:val="0"/>
          <w:sz w:val="21"/>
          <w:szCs w:val="21"/>
          <w:highlight w:val="none"/>
          <w:shd w:val="clear" w:fill="FFFFFF"/>
          <w:vertAlign w:val="baseline"/>
          <w:lang w:val="en-US" w:eastAsia="zh-CN" w:bidi="ar"/>
        </w:rPr>
        <w:t>混匀。该溶液移至</w:t>
      </w:r>
      <w:r>
        <w:rPr>
          <w:rFonts w:hint="eastAsia" w:ascii="Times New Roman" w:hAnsi="Times New Roman" w:eastAsia="宋体" w:cs="Times New Roman"/>
          <w:b w:val="0"/>
          <w:bCs w:val="0"/>
          <w:i w:val="0"/>
          <w:iCs w:val="0"/>
          <w:caps w:val="0"/>
          <w:color w:val="000000"/>
          <w:spacing w:val="0"/>
          <w:kern w:val="0"/>
          <w:sz w:val="21"/>
          <w:szCs w:val="21"/>
          <w:highlight w:val="none"/>
          <w:shd w:val="clear" w:fill="FFFFFF"/>
          <w:vertAlign w:val="baseline"/>
          <w:lang w:val="en-US" w:eastAsia="zh-CN" w:bidi="ar"/>
        </w:rPr>
        <w:t>聚乙烯瓶</w:t>
      </w:r>
      <w:r>
        <w:rPr>
          <w:rFonts w:hint="default" w:ascii="Times New Roman" w:hAnsi="Times New Roman" w:eastAsia="宋体" w:cs="Times New Roman"/>
          <w:b w:val="0"/>
          <w:bCs w:val="0"/>
          <w:i w:val="0"/>
          <w:iCs w:val="0"/>
          <w:caps w:val="0"/>
          <w:color w:val="000000"/>
          <w:spacing w:val="0"/>
          <w:kern w:val="0"/>
          <w:sz w:val="21"/>
          <w:szCs w:val="21"/>
          <w:highlight w:val="none"/>
          <w:shd w:val="clear" w:fill="FFFFFF"/>
          <w:vertAlign w:val="baseline"/>
          <w:lang w:val="en-US" w:eastAsia="zh-CN" w:bidi="ar"/>
        </w:rPr>
        <w:t>中保存。</w:t>
      </w:r>
    </w:p>
    <w:p w14:paraId="0497A5F6">
      <w:pPr>
        <w:pStyle w:val="7"/>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default" w:ascii="Times New Roman" w:hAnsi="Times New Roman" w:eastAsia="宋体" w:cs="Times New Roman"/>
          <w:b w:val="0"/>
          <w:bCs w:val="0"/>
          <w:i w:val="0"/>
          <w:iCs w:val="0"/>
          <w:caps w:val="0"/>
          <w:color w:val="000000"/>
          <w:spacing w:val="0"/>
          <w:kern w:val="0"/>
          <w:sz w:val="21"/>
          <w:szCs w:val="21"/>
          <w:highlight w:val="none"/>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21"/>
          <w:szCs w:val="21"/>
          <w:highlight w:val="none"/>
          <w:shd w:val="clear" w:fill="FFFFFF"/>
          <w:vertAlign w:val="baseline"/>
          <w:lang w:val="en-US" w:eastAsia="zh-CN" w:bidi="ar"/>
        </w:rPr>
        <w:t xml:space="preserve">4.6.11 </w:t>
      </w:r>
      <w:r>
        <w:rPr>
          <w:rFonts w:hint="default" w:ascii="Times New Roman" w:hAnsi="Times New Roman" w:eastAsia="宋体" w:cs="Times New Roman"/>
          <w:b w:val="0"/>
          <w:bCs w:val="0"/>
          <w:i w:val="0"/>
          <w:iCs w:val="0"/>
          <w:caps w:val="0"/>
          <w:color w:val="000000"/>
          <w:spacing w:val="0"/>
          <w:kern w:val="0"/>
          <w:sz w:val="21"/>
          <w:szCs w:val="21"/>
          <w:highlight w:val="none"/>
          <w:shd w:val="clear" w:fill="FFFFFF"/>
          <w:vertAlign w:val="baseline"/>
          <w:lang w:val="en-US" w:eastAsia="zh-CN" w:bidi="ar"/>
        </w:rPr>
        <w:t>磷酸</w:t>
      </w:r>
      <w:r>
        <w:rPr>
          <w:rFonts w:hint="eastAsia" w:ascii="Times New Roman" w:hAnsi="Times New Roman" w:eastAsia="宋体" w:cs="Times New Roman"/>
          <w:b w:val="0"/>
          <w:bCs w:val="0"/>
          <w:i w:val="0"/>
          <w:iCs w:val="0"/>
          <w:caps w:val="0"/>
          <w:color w:val="000000"/>
          <w:spacing w:val="0"/>
          <w:kern w:val="0"/>
          <w:sz w:val="21"/>
          <w:szCs w:val="21"/>
          <w:highlight w:val="none"/>
          <w:shd w:val="clear" w:fill="FFFFFF"/>
          <w:vertAlign w:val="baseline"/>
          <w:lang w:val="en-US" w:eastAsia="zh-CN" w:bidi="ar"/>
        </w:rPr>
        <w:t>二氢钾溶液（97 g/L）</w:t>
      </w:r>
      <w:r>
        <w:rPr>
          <w:rFonts w:hint="default" w:ascii="Times New Roman" w:hAnsi="Times New Roman" w:eastAsia="宋体" w:cs="Times New Roman"/>
          <w:b w:val="0"/>
          <w:bCs w:val="0"/>
          <w:i w:val="0"/>
          <w:iCs w:val="0"/>
          <w:caps w:val="0"/>
          <w:color w:val="000000"/>
          <w:spacing w:val="0"/>
          <w:kern w:val="0"/>
          <w:sz w:val="21"/>
          <w:szCs w:val="21"/>
          <w:highlight w:val="none"/>
          <w:shd w:val="clear" w:fill="FFFFFF"/>
          <w:vertAlign w:val="baseline"/>
          <w:lang w:val="en-US" w:eastAsia="zh-CN" w:bidi="ar"/>
        </w:rPr>
        <w:t>。</w:t>
      </w:r>
    </w:p>
    <w:p w14:paraId="60FC876D">
      <w:pPr>
        <w:pStyle w:val="7"/>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default"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pPr>
      <w:r>
        <w:rPr>
          <w:rFonts w:hint="default" w:ascii="Times New Roman" w:hAnsi="Times New Roman" w:eastAsia="宋体" w:cs="Times New Roman"/>
          <w:b w:val="0"/>
          <w:bCs w:val="0"/>
          <w:i w:val="0"/>
          <w:iCs w:val="0"/>
          <w:caps w:val="0"/>
          <w:color w:val="000000"/>
          <w:spacing w:val="0"/>
          <w:kern w:val="0"/>
          <w:sz w:val="21"/>
          <w:szCs w:val="21"/>
          <w:highlight w:val="none"/>
          <w:shd w:val="clear" w:fill="FFFFFF"/>
          <w:vertAlign w:val="baseline"/>
          <w:lang w:val="en-US" w:eastAsia="zh-CN" w:bidi="ar"/>
        </w:rPr>
        <w:t>称取97.0 g 无水磷酸二氢钾（</w:t>
      </w:r>
      <w:r>
        <w:rPr>
          <w:rFonts w:hint="eastAsia" w:ascii="Times New Roman" w:hAnsi="Times New Roman" w:eastAsia="宋体" w:cs="Times New Roman"/>
          <w:b w:val="0"/>
          <w:bCs w:val="0"/>
          <w:i w:val="0"/>
          <w:iCs w:val="0"/>
          <w:caps w:val="0"/>
          <w:color w:val="000000"/>
          <w:spacing w:val="0"/>
          <w:kern w:val="0"/>
          <w:sz w:val="21"/>
          <w:szCs w:val="21"/>
          <w:highlight w:val="none"/>
          <w:shd w:val="clear" w:fill="FFFFFF"/>
          <w:vertAlign w:val="baseline"/>
          <w:lang w:val="en-US" w:eastAsia="zh-CN" w:bidi="ar"/>
        </w:rPr>
        <w:t>4.6</w:t>
      </w:r>
      <w:r>
        <w:rPr>
          <w:rFonts w:hint="default" w:ascii="Times New Roman" w:hAnsi="Times New Roman" w:eastAsia="宋体" w:cs="Times New Roman"/>
          <w:b w:val="0"/>
          <w:bCs w:val="0"/>
          <w:i w:val="0"/>
          <w:iCs w:val="0"/>
          <w:caps w:val="0"/>
          <w:color w:val="000000"/>
          <w:spacing w:val="0"/>
          <w:kern w:val="0"/>
          <w:sz w:val="21"/>
          <w:szCs w:val="21"/>
          <w:highlight w:val="none"/>
          <w:shd w:val="clear" w:fill="FFFFFF"/>
          <w:vertAlign w:val="baseline"/>
          <w:lang w:val="en-US" w:eastAsia="zh-CN" w:bidi="ar"/>
        </w:rPr>
        <w:t>.</w:t>
      </w:r>
      <w:r>
        <w:rPr>
          <w:rFonts w:hint="eastAsia" w:ascii="Times New Roman" w:hAnsi="Times New Roman" w:eastAsia="宋体" w:cs="Times New Roman"/>
          <w:b w:val="0"/>
          <w:bCs w:val="0"/>
          <w:i w:val="0"/>
          <w:iCs w:val="0"/>
          <w:caps w:val="0"/>
          <w:color w:val="000000"/>
          <w:spacing w:val="0"/>
          <w:kern w:val="0"/>
          <w:sz w:val="21"/>
          <w:szCs w:val="21"/>
          <w:highlight w:val="none"/>
          <w:shd w:val="clear" w:fill="FFFFFF"/>
          <w:vertAlign w:val="baseline"/>
          <w:lang w:val="en-US" w:eastAsia="zh-CN" w:bidi="ar"/>
        </w:rPr>
        <w:t>4</w:t>
      </w:r>
      <w:r>
        <w:rPr>
          <w:rFonts w:hint="default"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t xml:space="preserve">）溶于 800 ml </w:t>
      </w:r>
      <w:r>
        <w:rPr>
          <w:rFonts w:hint="eastAsia"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t>去</w:t>
      </w:r>
      <w:r>
        <w:rPr>
          <w:rFonts w:hint="default"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t>离子水中（磁力搅拌至完全溶解）</w:t>
      </w:r>
      <w:r>
        <w:rPr>
          <w:rFonts w:hint="eastAsia"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t>，</w:t>
      </w:r>
      <w:r>
        <w:rPr>
          <w:rFonts w:hint="default"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t>加水定容至1000</w:t>
      </w:r>
      <w:r>
        <w:rPr>
          <w:rFonts w:hint="eastAsia"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t xml:space="preserve"> </w:t>
      </w:r>
      <w:r>
        <w:rPr>
          <w:rFonts w:hint="default"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t>ml。若有沉淀形成，</w:t>
      </w:r>
      <w:r>
        <w:rPr>
          <w:rFonts w:hint="eastAsia"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t>应</w:t>
      </w:r>
      <w:r>
        <w:rPr>
          <w:rFonts w:hint="default"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t>弃去。</w:t>
      </w:r>
    </w:p>
    <w:p w14:paraId="382FEDDE">
      <w:pPr>
        <w:pStyle w:val="7"/>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default"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t>4.6</w:t>
      </w:r>
      <w:r>
        <w:rPr>
          <w:rFonts w:hint="default"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t>.1</w:t>
      </w:r>
      <w:r>
        <w:rPr>
          <w:rFonts w:hint="eastAsia"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t xml:space="preserve">2 </w:t>
      </w:r>
      <w:r>
        <w:rPr>
          <w:rFonts w:hint="default"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t>氯胺-T溶液</w:t>
      </w:r>
      <w:r>
        <w:rPr>
          <w:rFonts w:hint="eastAsia"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t>（2</w:t>
      </w:r>
      <w:r>
        <w:rPr>
          <w:rFonts w:hint="default"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t xml:space="preserve"> g/L</w:t>
      </w:r>
      <w:r>
        <w:rPr>
          <w:rFonts w:hint="eastAsia"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t>）。</w:t>
      </w:r>
    </w:p>
    <w:p w14:paraId="7FEE351F">
      <w:pPr>
        <w:pStyle w:val="7"/>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default"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pPr>
      <w:r>
        <w:rPr>
          <w:rFonts w:hint="default"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t>称取 2.0</w:t>
      </w:r>
      <w:r>
        <w:rPr>
          <w:rFonts w:hint="eastAsia"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t xml:space="preserve"> </w:t>
      </w:r>
      <w:r>
        <w:rPr>
          <w:rFonts w:hint="default"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t>g氯胺-T（</w:t>
      </w:r>
      <w:r>
        <w:rPr>
          <w:rFonts w:hint="eastAsia" w:ascii="Times New Roman" w:hAnsi="Times New Roman" w:eastAsia="宋体" w:cs="Times New Roman"/>
          <w:b w:val="0"/>
          <w:bCs w:val="0"/>
          <w:i w:val="0"/>
          <w:iCs w:val="0"/>
          <w:caps w:val="0"/>
          <w:color w:val="000000"/>
          <w:spacing w:val="0"/>
          <w:kern w:val="0"/>
          <w:sz w:val="21"/>
          <w:szCs w:val="21"/>
          <w:highlight w:val="none"/>
          <w:shd w:val="clear" w:fill="FFFFFF"/>
          <w:vertAlign w:val="baseline"/>
          <w:lang w:val="en-US" w:eastAsia="zh-CN" w:bidi="ar"/>
        </w:rPr>
        <w:t>4.</w:t>
      </w:r>
      <w:r>
        <w:rPr>
          <w:rFonts w:hint="eastAsia"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t>6</w:t>
      </w:r>
      <w:r>
        <w:rPr>
          <w:rFonts w:hint="default"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t>.</w:t>
      </w:r>
      <w:r>
        <w:rPr>
          <w:rFonts w:hint="eastAsia"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t>5</w:t>
      </w:r>
      <w:r>
        <w:rPr>
          <w:rFonts w:hint="default"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t>）溶于适量</w:t>
      </w:r>
      <w:r>
        <w:rPr>
          <w:rFonts w:hint="eastAsia"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t>去离子</w:t>
      </w:r>
      <w:r>
        <w:rPr>
          <w:rFonts w:hint="default"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t>水中，溶解后移至1000 ml容量瓶中，加水至标线</w:t>
      </w:r>
      <w:r>
        <w:rPr>
          <w:rFonts w:hint="eastAsia"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t>，</w:t>
      </w:r>
      <w:r>
        <w:rPr>
          <w:rFonts w:hint="default"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t>混匀。该溶液移至</w:t>
      </w:r>
      <w:r>
        <w:rPr>
          <w:rFonts w:hint="eastAsia"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t>棕色</w:t>
      </w:r>
      <w:r>
        <w:rPr>
          <w:rFonts w:hint="default"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t>容器中保存。临用时现配。</w:t>
      </w:r>
    </w:p>
    <w:p w14:paraId="435722CC">
      <w:pPr>
        <w:pStyle w:val="7"/>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default" w:ascii="Times New Roman" w:hAnsi="Times New Roman" w:eastAsia="宋体" w:cs="Times New Roman"/>
          <w:b w:val="0"/>
          <w:bCs w:val="0"/>
          <w:i w:val="0"/>
          <w:iCs w:val="0"/>
          <w:caps w:val="0"/>
          <w:color w:val="000000"/>
          <w:spacing w:val="0"/>
          <w:kern w:val="0"/>
          <w:sz w:val="21"/>
          <w:szCs w:val="21"/>
          <w:highlight w:val="none"/>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t>4.6</w:t>
      </w:r>
      <w:r>
        <w:rPr>
          <w:rFonts w:hint="default"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t>.1</w:t>
      </w:r>
      <w:r>
        <w:rPr>
          <w:rFonts w:hint="eastAsia"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t>3</w:t>
      </w:r>
      <w:r>
        <w:rPr>
          <w:rFonts w:hint="default"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t xml:space="preserve"> </w:t>
      </w:r>
      <w:r>
        <w:rPr>
          <w:rFonts w:hint="default" w:ascii="Times New Roman" w:hAnsi="Times New Roman" w:eastAsia="宋体" w:cs="Times New Roman"/>
          <w:b w:val="0"/>
          <w:bCs w:val="0"/>
          <w:i w:val="0"/>
          <w:iCs w:val="0"/>
          <w:caps w:val="0"/>
          <w:color w:val="000000"/>
          <w:spacing w:val="0"/>
          <w:kern w:val="0"/>
          <w:sz w:val="21"/>
          <w:szCs w:val="21"/>
          <w:highlight w:val="none"/>
          <w:shd w:val="clear" w:fill="FFFFFF"/>
          <w:vertAlign w:val="baseline"/>
          <w:lang w:val="en-US" w:eastAsia="zh-CN" w:bidi="ar"/>
        </w:rPr>
        <w:t>异烟酸-巴比妥酸溶液</w:t>
      </w:r>
      <w:r>
        <w:rPr>
          <w:rFonts w:hint="eastAsia" w:ascii="Times New Roman" w:hAnsi="Times New Roman" w:eastAsia="宋体" w:cs="Times New Roman"/>
          <w:b w:val="0"/>
          <w:bCs w:val="0"/>
          <w:i w:val="0"/>
          <w:iCs w:val="0"/>
          <w:caps w:val="0"/>
          <w:color w:val="000000"/>
          <w:spacing w:val="0"/>
          <w:kern w:val="0"/>
          <w:sz w:val="21"/>
          <w:szCs w:val="21"/>
          <w:highlight w:val="none"/>
          <w:shd w:val="clear" w:fill="FFFFFF"/>
          <w:vertAlign w:val="baseline"/>
          <w:lang w:val="en-US" w:eastAsia="zh-CN" w:bidi="ar"/>
        </w:rPr>
        <w:t>（1</w:t>
      </w:r>
      <w:r>
        <w:rPr>
          <w:rFonts w:hint="eastAsia"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t>3.6</w:t>
      </w:r>
      <w:r>
        <w:rPr>
          <w:rFonts w:hint="default"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t xml:space="preserve"> g/L</w:t>
      </w:r>
      <w:r>
        <w:rPr>
          <w:rFonts w:hint="eastAsia" w:ascii="Times New Roman" w:hAnsi="Times New Roman" w:eastAsia="宋体" w:cs="Times New Roman"/>
          <w:b w:val="0"/>
          <w:bCs w:val="0"/>
          <w:i w:val="0"/>
          <w:iCs w:val="0"/>
          <w:caps w:val="0"/>
          <w:color w:val="000000"/>
          <w:spacing w:val="0"/>
          <w:kern w:val="0"/>
          <w:sz w:val="21"/>
          <w:szCs w:val="21"/>
          <w:highlight w:val="none"/>
          <w:shd w:val="clear" w:fill="FFFFFF"/>
          <w:vertAlign w:val="baseline"/>
          <w:lang w:val="en-US" w:eastAsia="zh-CN" w:bidi="ar"/>
        </w:rPr>
        <w:t>）</w:t>
      </w:r>
      <w:r>
        <w:rPr>
          <w:rFonts w:hint="default" w:ascii="Times New Roman" w:hAnsi="Times New Roman" w:eastAsia="宋体" w:cs="Times New Roman"/>
          <w:b w:val="0"/>
          <w:bCs w:val="0"/>
          <w:i w:val="0"/>
          <w:iCs w:val="0"/>
          <w:caps w:val="0"/>
          <w:color w:val="000000"/>
          <w:spacing w:val="0"/>
          <w:kern w:val="0"/>
          <w:sz w:val="21"/>
          <w:szCs w:val="21"/>
          <w:highlight w:val="none"/>
          <w:shd w:val="clear" w:fill="FFFFFF"/>
          <w:vertAlign w:val="baseline"/>
          <w:lang w:val="en-US" w:eastAsia="zh-CN" w:bidi="ar"/>
        </w:rPr>
        <w:t>。</w:t>
      </w:r>
    </w:p>
    <w:p w14:paraId="381FE00E">
      <w:pPr>
        <w:pStyle w:val="7"/>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default" w:ascii="Times New Roman" w:hAnsi="Times New Roman" w:eastAsia="宋体" w:cs="Times New Roman"/>
          <w:b w:val="0"/>
          <w:bCs w:val="0"/>
          <w:i w:val="0"/>
          <w:iCs w:val="0"/>
          <w:caps w:val="0"/>
          <w:color w:val="000000"/>
          <w:spacing w:val="0"/>
          <w:kern w:val="0"/>
          <w:sz w:val="21"/>
          <w:szCs w:val="21"/>
          <w:highlight w:val="none"/>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21"/>
          <w:szCs w:val="21"/>
          <w:highlight w:val="none"/>
          <w:shd w:val="clear" w:fill="FFFFFF"/>
          <w:vertAlign w:val="baseline"/>
          <w:lang w:val="en-US" w:eastAsia="zh-CN" w:bidi="ar"/>
        </w:rPr>
        <w:t>称取</w:t>
      </w:r>
      <w:r>
        <w:rPr>
          <w:rFonts w:hint="default" w:ascii="Times New Roman" w:hAnsi="Times New Roman" w:eastAsia="宋体" w:cs="Times New Roman"/>
          <w:b w:val="0"/>
          <w:bCs w:val="0"/>
          <w:i w:val="0"/>
          <w:iCs w:val="0"/>
          <w:caps w:val="0"/>
          <w:color w:val="000000"/>
          <w:spacing w:val="0"/>
          <w:kern w:val="0"/>
          <w:sz w:val="21"/>
          <w:szCs w:val="21"/>
          <w:highlight w:val="none"/>
          <w:shd w:val="clear" w:fill="FFFFFF"/>
          <w:vertAlign w:val="baseline"/>
          <w:lang w:val="en-US" w:eastAsia="zh-CN" w:bidi="ar"/>
        </w:rPr>
        <w:t>12 g氢氧化钠（</w:t>
      </w:r>
      <w:r>
        <w:rPr>
          <w:rFonts w:hint="eastAsia" w:ascii="Times New Roman" w:hAnsi="Times New Roman" w:eastAsia="宋体" w:cs="Times New Roman"/>
          <w:b w:val="0"/>
          <w:bCs w:val="0"/>
          <w:i w:val="0"/>
          <w:iCs w:val="0"/>
          <w:caps w:val="0"/>
          <w:color w:val="000000"/>
          <w:spacing w:val="0"/>
          <w:kern w:val="0"/>
          <w:sz w:val="21"/>
          <w:szCs w:val="21"/>
          <w:highlight w:val="none"/>
          <w:shd w:val="clear" w:fill="FFFFFF"/>
          <w:vertAlign w:val="baseline"/>
          <w:lang w:val="en-US" w:eastAsia="zh-CN" w:bidi="ar"/>
        </w:rPr>
        <w:t>4.6</w:t>
      </w:r>
      <w:r>
        <w:rPr>
          <w:rFonts w:hint="default" w:ascii="Times New Roman" w:hAnsi="Times New Roman" w:eastAsia="宋体" w:cs="Times New Roman"/>
          <w:b w:val="0"/>
          <w:bCs w:val="0"/>
          <w:i w:val="0"/>
          <w:iCs w:val="0"/>
          <w:caps w:val="0"/>
          <w:color w:val="000000"/>
          <w:spacing w:val="0"/>
          <w:kern w:val="0"/>
          <w:sz w:val="21"/>
          <w:szCs w:val="21"/>
          <w:highlight w:val="none"/>
          <w:shd w:val="clear" w:fill="FFFFFF"/>
          <w:vertAlign w:val="baseline"/>
          <w:lang w:val="en-US" w:eastAsia="zh-CN" w:bidi="ar"/>
        </w:rPr>
        <w:t>.2）</w:t>
      </w:r>
      <w:r>
        <w:rPr>
          <w:rFonts w:hint="eastAsia" w:ascii="Times New Roman" w:hAnsi="Times New Roman" w:eastAsia="宋体" w:cs="Times New Roman"/>
          <w:b w:val="0"/>
          <w:bCs w:val="0"/>
          <w:i w:val="0"/>
          <w:iCs w:val="0"/>
          <w:caps w:val="0"/>
          <w:color w:val="000000"/>
          <w:spacing w:val="0"/>
          <w:kern w:val="0"/>
          <w:sz w:val="21"/>
          <w:szCs w:val="21"/>
          <w:highlight w:val="none"/>
          <w:shd w:val="clear" w:fill="FFFFFF"/>
          <w:vertAlign w:val="baseline"/>
          <w:lang w:val="en-US" w:eastAsia="zh-CN" w:bidi="ar"/>
        </w:rPr>
        <w:t>于</w:t>
      </w:r>
      <w:r>
        <w:rPr>
          <w:rFonts w:hint="default" w:ascii="Times New Roman" w:hAnsi="Times New Roman" w:eastAsia="宋体" w:cs="Times New Roman"/>
          <w:b w:val="0"/>
          <w:bCs w:val="0"/>
          <w:i w:val="0"/>
          <w:iCs w:val="0"/>
          <w:caps w:val="0"/>
          <w:color w:val="000000"/>
          <w:spacing w:val="0"/>
          <w:kern w:val="0"/>
          <w:sz w:val="21"/>
          <w:szCs w:val="21"/>
          <w:highlight w:val="none"/>
          <w:shd w:val="clear" w:fill="FFFFFF"/>
          <w:vertAlign w:val="baseline"/>
          <w:lang w:val="en-US" w:eastAsia="zh-CN" w:bidi="ar"/>
        </w:rPr>
        <w:t>700 ml</w:t>
      </w:r>
      <w:r>
        <w:rPr>
          <w:rFonts w:hint="eastAsia" w:ascii="Times New Roman" w:hAnsi="Times New Roman" w:eastAsia="宋体" w:cs="Times New Roman"/>
          <w:b w:val="0"/>
          <w:bCs w:val="0"/>
          <w:i w:val="0"/>
          <w:iCs w:val="0"/>
          <w:caps w:val="0"/>
          <w:color w:val="000000"/>
          <w:spacing w:val="0"/>
          <w:kern w:val="0"/>
          <w:sz w:val="21"/>
          <w:szCs w:val="21"/>
          <w:highlight w:val="none"/>
          <w:shd w:val="clear" w:fill="FFFFFF"/>
          <w:vertAlign w:val="baseline"/>
          <w:lang w:val="en-US" w:eastAsia="zh-CN" w:bidi="ar"/>
        </w:rPr>
        <w:t>去离子</w:t>
      </w:r>
      <w:r>
        <w:rPr>
          <w:rFonts w:hint="default" w:ascii="Times New Roman" w:hAnsi="Times New Roman" w:eastAsia="宋体" w:cs="Times New Roman"/>
          <w:b w:val="0"/>
          <w:bCs w:val="0"/>
          <w:i w:val="0"/>
          <w:iCs w:val="0"/>
          <w:caps w:val="0"/>
          <w:color w:val="000000"/>
          <w:spacing w:val="0"/>
          <w:kern w:val="0"/>
          <w:sz w:val="21"/>
          <w:szCs w:val="21"/>
          <w:highlight w:val="none"/>
          <w:shd w:val="clear" w:fill="FFFFFF"/>
          <w:vertAlign w:val="baseline"/>
          <w:lang w:val="en-US" w:eastAsia="zh-CN" w:bidi="ar"/>
        </w:rPr>
        <w:t>水中</w:t>
      </w:r>
      <w:r>
        <w:rPr>
          <w:rFonts w:hint="eastAsia" w:ascii="Times New Roman" w:hAnsi="Times New Roman" w:eastAsia="宋体" w:cs="Times New Roman"/>
          <w:b w:val="0"/>
          <w:bCs w:val="0"/>
          <w:i w:val="0"/>
          <w:iCs w:val="0"/>
          <w:caps w:val="0"/>
          <w:color w:val="000000"/>
          <w:spacing w:val="0"/>
          <w:kern w:val="0"/>
          <w:sz w:val="21"/>
          <w:szCs w:val="21"/>
          <w:highlight w:val="none"/>
          <w:shd w:val="clear" w:fill="FFFFFF"/>
          <w:vertAlign w:val="baseline"/>
          <w:lang w:val="en-US" w:eastAsia="zh-CN" w:bidi="ar"/>
        </w:rPr>
        <w:t>，待完全溶解后，</w:t>
      </w:r>
      <w:r>
        <w:rPr>
          <w:rFonts w:hint="default" w:ascii="Times New Roman" w:hAnsi="Times New Roman" w:eastAsia="宋体" w:cs="Times New Roman"/>
          <w:b w:val="0"/>
          <w:bCs w:val="0"/>
          <w:i w:val="0"/>
          <w:iCs w:val="0"/>
          <w:caps w:val="0"/>
          <w:color w:val="000000"/>
          <w:spacing w:val="0"/>
          <w:kern w:val="0"/>
          <w:sz w:val="21"/>
          <w:szCs w:val="21"/>
          <w:highlight w:val="none"/>
          <w:shd w:val="clear" w:fill="FFFFFF"/>
          <w:vertAlign w:val="baseline"/>
          <w:lang w:val="en-US" w:eastAsia="zh-CN" w:bidi="ar"/>
        </w:rPr>
        <w:t>边搅拌边加入1</w:t>
      </w:r>
      <w:r>
        <w:rPr>
          <w:rFonts w:hint="eastAsia" w:ascii="Times New Roman" w:hAnsi="Times New Roman" w:eastAsia="宋体" w:cs="Times New Roman"/>
          <w:b w:val="0"/>
          <w:bCs w:val="0"/>
          <w:i w:val="0"/>
          <w:iCs w:val="0"/>
          <w:caps w:val="0"/>
          <w:color w:val="000000"/>
          <w:spacing w:val="0"/>
          <w:kern w:val="0"/>
          <w:sz w:val="21"/>
          <w:szCs w:val="21"/>
          <w:highlight w:val="none"/>
          <w:shd w:val="clear" w:fill="FFFFFF"/>
          <w:vertAlign w:val="baseline"/>
          <w:lang w:val="en-US" w:eastAsia="zh-CN" w:bidi="ar"/>
        </w:rPr>
        <w:t>3.6</w:t>
      </w:r>
      <w:r>
        <w:rPr>
          <w:rFonts w:hint="default" w:ascii="Times New Roman" w:hAnsi="Times New Roman" w:eastAsia="宋体" w:cs="Times New Roman"/>
          <w:b w:val="0"/>
          <w:bCs w:val="0"/>
          <w:i w:val="0"/>
          <w:iCs w:val="0"/>
          <w:caps w:val="0"/>
          <w:color w:val="000000"/>
          <w:spacing w:val="0"/>
          <w:kern w:val="0"/>
          <w:sz w:val="21"/>
          <w:szCs w:val="21"/>
          <w:highlight w:val="none"/>
          <w:shd w:val="clear" w:fill="FFFFFF"/>
          <w:vertAlign w:val="baseline"/>
          <w:lang w:val="en-US" w:eastAsia="zh-CN" w:bidi="ar"/>
        </w:rPr>
        <w:t>g巴比妥酸（</w:t>
      </w:r>
      <w:r>
        <w:rPr>
          <w:rFonts w:hint="eastAsia" w:ascii="Times New Roman" w:hAnsi="Times New Roman" w:eastAsia="宋体" w:cs="Times New Roman"/>
          <w:b w:val="0"/>
          <w:bCs w:val="0"/>
          <w:i w:val="0"/>
          <w:iCs w:val="0"/>
          <w:caps w:val="0"/>
          <w:color w:val="000000"/>
          <w:spacing w:val="0"/>
          <w:kern w:val="0"/>
          <w:sz w:val="21"/>
          <w:szCs w:val="21"/>
          <w:highlight w:val="none"/>
          <w:shd w:val="clear" w:fill="FFFFFF"/>
          <w:vertAlign w:val="baseline"/>
          <w:lang w:val="en-US" w:eastAsia="zh-CN" w:bidi="ar"/>
        </w:rPr>
        <w:t>4.6</w:t>
      </w:r>
      <w:r>
        <w:rPr>
          <w:rFonts w:hint="default" w:ascii="Times New Roman" w:hAnsi="Times New Roman" w:eastAsia="宋体" w:cs="Times New Roman"/>
          <w:b w:val="0"/>
          <w:bCs w:val="0"/>
          <w:i w:val="0"/>
          <w:iCs w:val="0"/>
          <w:caps w:val="0"/>
          <w:color w:val="000000"/>
          <w:spacing w:val="0"/>
          <w:kern w:val="0"/>
          <w:sz w:val="21"/>
          <w:szCs w:val="21"/>
          <w:highlight w:val="none"/>
          <w:shd w:val="clear" w:fill="FFFFFF"/>
          <w:vertAlign w:val="baseline"/>
          <w:lang w:val="en-US" w:eastAsia="zh-CN" w:bidi="ar"/>
        </w:rPr>
        <w:t>.</w:t>
      </w:r>
      <w:r>
        <w:rPr>
          <w:rFonts w:hint="eastAsia" w:ascii="Times New Roman" w:hAnsi="Times New Roman" w:eastAsia="宋体" w:cs="Times New Roman"/>
          <w:b w:val="0"/>
          <w:bCs w:val="0"/>
          <w:i w:val="0"/>
          <w:iCs w:val="0"/>
          <w:caps w:val="0"/>
          <w:color w:val="000000"/>
          <w:spacing w:val="0"/>
          <w:kern w:val="0"/>
          <w:sz w:val="21"/>
          <w:szCs w:val="21"/>
          <w:highlight w:val="none"/>
          <w:shd w:val="clear" w:fill="FFFFFF"/>
          <w:vertAlign w:val="baseline"/>
          <w:lang w:val="en-US" w:eastAsia="zh-CN" w:bidi="ar"/>
        </w:rPr>
        <w:t>6</w:t>
      </w:r>
      <w:r>
        <w:rPr>
          <w:rFonts w:hint="default" w:ascii="Times New Roman" w:hAnsi="Times New Roman" w:eastAsia="宋体" w:cs="Times New Roman"/>
          <w:b w:val="0"/>
          <w:bCs w:val="0"/>
          <w:i w:val="0"/>
          <w:iCs w:val="0"/>
          <w:caps w:val="0"/>
          <w:color w:val="000000"/>
          <w:spacing w:val="0"/>
          <w:kern w:val="0"/>
          <w:sz w:val="21"/>
          <w:szCs w:val="21"/>
          <w:highlight w:val="none"/>
          <w:shd w:val="clear" w:fill="FFFFFF"/>
          <w:vertAlign w:val="baseline"/>
          <w:lang w:val="en-US" w:eastAsia="zh-CN" w:bidi="ar"/>
        </w:rPr>
        <w:t>）和 1</w:t>
      </w:r>
      <w:r>
        <w:rPr>
          <w:rFonts w:hint="eastAsia" w:ascii="Times New Roman" w:hAnsi="Times New Roman" w:eastAsia="宋体" w:cs="Times New Roman"/>
          <w:b w:val="0"/>
          <w:bCs w:val="0"/>
          <w:i w:val="0"/>
          <w:iCs w:val="0"/>
          <w:caps w:val="0"/>
          <w:color w:val="000000"/>
          <w:spacing w:val="0"/>
          <w:kern w:val="0"/>
          <w:sz w:val="21"/>
          <w:szCs w:val="21"/>
          <w:highlight w:val="none"/>
          <w:shd w:val="clear" w:fill="FFFFFF"/>
          <w:vertAlign w:val="baseline"/>
          <w:lang w:val="en-US" w:eastAsia="zh-CN" w:bidi="ar"/>
        </w:rPr>
        <w:t xml:space="preserve">3.6 </w:t>
      </w:r>
      <w:r>
        <w:rPr>
          <w:rFonts w:hint="default" w:ascii="Times New Roman" w:hAnsi="Times New Roman" w:eastAsia="宋体" w:cs="Times New Roman"/>
          <w:b w:val="0"/>
          <w:bCs w:val="0"/>
          <w:i w:val="0"/>
          <w:iCs w:val="0"/>
          <w:caps w:val="0"/>
          <w:color w:val="000000"/>
          <w:spacing w:val="0"/>
          <w:kern w:val="0"/>
          <w:sz w:val="21"/>
          <w:szCs w:val="21"/>
          <w:highlight w:val="none"/>
          <w:shd w:val="clear" w:fill="FFFFFF"/>
          <w:vertAlign w:val="baseline"/>
          <w:lang w:val="en-US" w:eastAsia="zh-CN" w:bidi="ar"/>
        </w:rPr>
        <w:t>g异烟酸（</w:t>
      </w:r>
      <w:r>
        <w:rPr>
          <w:rFonts w:hint="eastAsia" w:ascii="Times New Roman" w:hAnsi="Times New Roman" w:eastAsia="宋体" w:cs="Times New Roman"/>
          <w:b w:val="0"/>
          <w:bCs w:val="0"/>
          <w:i w:val="0"/>
          <w:iCs w:val="0"/>
          <w:caps w:val="0"/>
          <w:color w:val="000000"/>
          <w:spacing w:val="0"/>
          <w:kern w:val="0"/>
          <w:sz w:val="21"/>
          <w:szCs w:val="21"/>
          <w:highlight w:val="none"/>
          <w:shd w:val="clear" w:fill="FFFFFF"/>
          <w:vertAlign w:val="baseline"/>
          <w:lang w:val="en-US" w:eastAsia="zh-CN" w:bidi="ar"/>
        </w:rPr>
        <w:t>4.6</w:t>
      </w:r>
      <w:r>
        <w:rPr>
          <w:rFonts w:hint="default" w:ascii="Times New Roman" w:hAnsi="Times New Roman" w:eastAsia="宋体" w:cs="Times New Roman"/>
          <w:b w:val="0"/>
          <w:bCs w:val="0"/>
          <w:i w:val="0"/>
          <w:iCs w:val="0"/>
          <w:caps w:val="0"/>
          <w:color w:val="000000"/>
          <w:spacing w:val="0"/>
          <w:kern w:val="0"/>
          <w:sz w:val="21"/>
          <w:szCs w:val="21"/>
          <w:highlight w:val="none"/>
          <w:shd w:val="clear" w:fill="FFFFFF"/>
          <w:vertAlign w:val="baseline"/>
          <w:lang w:val="en-US" w:eastAsia="zh-CN" w:bidi="ar"/>
        </w:rPr>
        <w:t>.</w:t>
      </w:r>
      <w:r>
        <w:rPr>
          <w:rFonts w:hint="eastAsia" w:ascii="Times New Roman" w:hAnsi="Times New Roman" w:eastAsia="宋体" w:cs="Times New Roman"/>
          <w:b w:val="0"/>
          <w:bCs w:val="0"/>
          <w:i w:val="0"/>
          <w:iCs w:val="0"/>
          <w:caps w:val="0"/>
          <w:color w:val="000000"/>
          <w:spacing w:val="0"/>
          <w:kern w:val="0"/>
          <w:sz w:val="21"/>
          <w:szCs w:val="21"/>
          <w:highlight w:val="none"/>
          <w:shd w:val="clear" w:fill="FFFFFF"/>
          <w:vertAlign w:val="baseline"/>
          <w:lang w:val="en-US" w:eastAsia="zh-CN" w:bidi="ar"/>
        </w:rPr>
        <w:t>7</w:t>
      </w:r>
      <w:r>
        <w:rPr>
          <w:rFonts w:hint="default" w:ascii="Times New Roman" w:hAnsi="Times New Roman" w:eastAsia="宋体" w:cs="Times New Roman"/>
          <w:b w:val="0"/>
          <w:bCs w:val="0"/>
          <w:i w:val="0"/>
          <w:iCs w:val="0"/>
          <w:caps w:val="0"/>
          <w:color w:val="000000"/>
          <w:spacing w:val="0"/>
          <w:kern w:val="0"/>
          <w:sz w:val="21"/>
          <w:szCs w:val="21"/>
          <w:highlight w:val="none"/>
          <w:shd w:val="clear" w:fill="FFFFFF"/>
          <w:vertAlign w:val="baseline"/>
          <w:lang w:val="en-US" w:eastAsia="zh-CN" w:bidi="ar"/>
        </w:rPr>
        <w:t>）</w:t>
      </w:r>
      <w:r>
        <w:rPr>
          <w:rFonts w:hint="eastAsia" w:ascii="Times New Roman" w:hAnsi="Times New Roman" w:eastAsia="宋体" w:cs="Times New Roman"/>
          <w:b w:val="0"/>
          <w:bCs w:val="0"/>
          <w:i w:val="0"/>
          <w:iCs w:val="0"/>
          <w:caps w:val="0"/>
          <w:color w:val="000000"/>
          <w:spacing w:val="0"/>
          <w:kern w:val="0"/>
          <w:sz w:val="21"/>
          <w:szCs w:val="21"/>
          <w:highlight w:val="none"/>
          <w:shd w:val="clear" w:fill="FFFFFF"/>
          <w:vertAlign w:val="baseline"/>
          <w:lang w:val="en-US" w:eastAsia="zh-CN" w:bidi="ar"/>
        </w:rPr>
        <w:t>，</w:t>
      </w:r>
      <w:r>
        <w:rPr>
          <w:rFonts w:hint="default" w:ascii="Times New Roman" w:hAnsi="Times New Roman" w:eastAsia="宋体" w:cs="Times New Roman"/>
          <w:b w:val="0"/>
          <w:bCs w:val="0"/>
          <w:i w:val="0"/>
          <w:iCs w:val="0"/>
          <w:caps w:val="0"/>
          <w:color w:val="000000"/>
          <w:spacing w:val="0"/>
          <w:kern w:val="0"/>
          <w:sz w:val="21"/>
          <w:szCs w:val="21"/>
          <w:highlight w:val="none"/>
          <w:shd w:val="clear" w:fill="FFFFFF"/>
          <w:vertAlign w:val="baseline"/>
          <w:lang w:val="en-US" w:eastAsia="zh-CN" w:bidi="ar"/>
        </w:rPr>
        <w:t>溶解后加水定容至 1000ml。</w:t>
      </w:r>
      <w:r>
        <w:rPr>
          <w:rFonts w:hint="eastAsia" w:ascii="Times New Roman" w:hAnsi="Times New Roman" w:eastAsia="宋体" w:cs="Times New Roman"/>
          <w:b w:val="0"/>
          <w:bCs w:val="0"/>
          <w:i w:val="0"/>
          <w:iCs w:val="0"/>
          <w:caps w:val="0"/>
          <w:color w:val="000000"/>
          <w:spacing w:val="0"/>
          <w:kern w:val="0"/>
          <w:sz w:val="21"/>
          <w:szCs w:val="21"/>
          <w:highlight w:val="none"/>
          <w:shd w:val="clear" w:fill="FFFFFF"/>
          <w:vertAlign w:val="baseline"/>
          <w:lang w:val="en-US" w:eastAsia="zh-CN" w:bidi="ar"/>
        </w:rPr>
        <w:t>临用</w:t>
      </w:r>
      <w:r>
        <w:rPr>
          <w:rFonts w:hint="default" w:ascii="Times New Roman" w:hAnsi="Times New Roman" w:eastAsia="宋体" w:cs="Times New Roman"/>
          <w:b w:val="0"/>
          <w:bCs w:val="0"/>
          <w:i w:val="0"/>
          <w:iCs w:val="0"/>
          <w:caps w:val="0"/>
          <w:color w:val="000000"/>
          <w:spacing w:val="0"/>
          <w:kern w:val="0"/>
          <w:sz w:val="21"/>
          <w:szCs w:val="21"/>
          <w:highlight w:val="none"/>
          <w:shd w:val="clear" w:fill="FFFFFF"/>
          <w:vertAlign w:val="baseline"/>
          <w:lang w:val="en-US" w:eastAsia="zh-CN" w:bidi="ar"/>
        </w:rPr>
        <w:t>现配。</w:t>
      </w:r>
    </w:p>
    <w:p w14:paraId="19397ABC">
      <w:pPr>
        <w:pStyle w:val="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t>4.6.14 氰化钾（KCN）标准溶液（市售）</w:t>
      </w:r>
      <w:r>
        <w:rPr>
          <w:rFonts w:hint="default"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t>ρ</w:t>
      </w:r>
      <w:r>
        <w:rPr>
          <w:rFonts w:hint="eastAsia"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t>（CN</w:t>
      </w:r>
      <w:r>
        <w:rPr>
          <w:rFonts w:hint="eastAsia" w:ascii="Times New Roman" w:hAnsi="Times New Roman" w:eastAsia="宋体" w:cs="Times New Roman"/>
          <w:b w:val="0"/>
          <w:bCs w:val="0"/>
          <w:i w:val="0"/>
          <w:iCs w:val="0"/>
          <w:caps w:val="0"/>
          <w:color w:val="000000"/>
          <w:spacing w:val="0"/>
          <w:kern w:val="0"/>
          <w:sz w:val="21"/>
          <w:szCs w:val="21"/>
          <w:shd w:val="clear" w:fill="FFFFFF"/>
          <w:vertAlign w:val="superscript"/>
          <w:lang w:val="en-US" w:eastAsia="zh-CN" w:bidi="ar"/>
        </w:rPr>
        <w:t>-</w:t>
      </w:r>
      <w:r>
        <w:rPr>
          <w:rFonts w:hint="eastAsia"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t>）=50.0 mg/L。</w:t>
      </w:r>
    </w:p>
    <w:p w14:paraId="161CFE66">
      <w:pPr>
        <w:pStyle w:val="7"/>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t>4.6.15 氰化钾标准使用溶液：</w:t>
      </w:r>
      <w:r>
        <w:rPr>
          <w:rFonts w:hint="default"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t>ρ</w:t>
      </w:r>
      <w:r>
        <w:rPr>
          <w:rFonts w:hint="eastAsia"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t>（CN</w:t>
      </w:r>
      <w:r>
        <w:rPr>
          <w:rFonts w:hint="eastAsia" w:ascii="Times New Roman" w:hAnsi="Times New Roman" w:eastAsia="宋体" w:cs="Times New Roman"/>
          <w:b w:val="0"/>
          <w:bCs w:val="0"/>
          <w:i w:val="0"/>
          <w:iCs w:val="0"/>
          <w:caps w:val="0"/>
          <w:color w:val="000000"/>
          <w:spacing w:val="0"/>
          <w:kern w:val="0"/>
          <w:sz w:val="21"/>
          <w:szCs w:val="21"/>
          <w:shd w:val="clear" w:color="FFFFFF" w:fill="D9D9D9"/>
          <w:vertAlign w:val="superscript"/>
          <w:lang w:val="en-US" w:eastAsia="zh-CN" w:bidi="ar"/>
        </w:rPr>
        <w:t>-</w:t>
      </w:r>
      <w:r>
        <w:rPr>
          <w:rFonts w:hint="eastAsia"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t>）=1.00 mg/L。</w:t>
      </w:r>
    </w:p>
    <w:p w14:paraId="507E2521">
      <w:pPr>
        <w:pStyle w:val="7"/>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default" w:ascii="Times New Roman" w:hAnsi="Times New Roman"/>
          <w:color w:val="000000"/>
          <w:kern w:val="0"/>
          <w:shd w:val="clear" w:color="auto" w:fill="FFFFFF"/>
          <w:lang w:val="en-US" w:eastAsia="zh-CN" w:bidi="ar"/>
        </w:rPr>
      </w:pPr>
      <w:r>
        <w:rPr>
          <w:rFonts w:hint="eastAsia"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t>准确吸取2.00 ml氰化钾标准溶液（5.6.14）于100 ml棕色容量瓶中，用氢氧化钠溶液（4.6.10）稀释至标线，摇匀，避光，临用现配。</w:t>
      </w:r>
    </w:p>
    <w:bookmarkEnd w:id="80"/>
    <w:p w14:paraId="3BF47E5A">
      <w:pPr>
        <w:pStyle w:val="3"/>
        <w:keepNext w:val="0"/>
        <w:keepLines w:val="0"/>
        <w:numPr>
          <w:ilvl w:val="1"/>
          <w:numId w:val="0"/>
        </w:numPr>
        <w:spacing w:before="0" w:beforeLines="-2147483648" w:beforeAutospacing="0" w:after="0" w:afterLines="-2147483648" w:afterAutospacing="0" w:line="360" w:lineRule="exact"/>
        <w:rPr>
          <w:rFonts w:hint="default" w:ascii="Times New Roman" w:hAnsi="Times New Roman" w:cs="Times New Roman"/>
          <w:b w:val="0"/>
          <w:kern w:val="44"/>
          <w:sz w:val="21"/>
          <w:szCs w:val="21"/>
          <w:lang w:val="en-US" w:eastAsia="zh-CN"/>
        </w:rPr>
      </w:pPr>
      <w:bookmarkStart w:id="81" w:name="_Toc8056"/>
      <w:r>
        <w:rPr>
          <w:rFonts w:hint="eastAsia" w:ascii="Times New Roman" w:hAnsi="Times New Roman" w:cs="Times New Roman"/>
          <w:b w:val="0"/>
          <w:kern w:val="44"/>
          <w:sz w:val="21"/>
          <w:szCs w:val="21"/>
          <w:lang w:val="en-US" w:eastAsia="zh-CN"/>
        </w:rPr>
        <w:t>4.7 仪器和设备</w:t>
      </w:r>
      <w:bookmarkEnd w:id="81"/>
    </w:p>
    <w:p w14:paraId="0C049414">
      <w:pPr>
        <w:pStyle w:val="22"/>
        <w:keepNext w:val="0"/>
        <w:keepLines w:val="0"/>
        <w:pageBreakBefore w:val="0"/>
        <w:widowControl/>
        <w:kinsoku/>
        <w:wordWrap/>
        <w:overflowPunct/>
        <w:topLinePunct w:val="0"/>
        <w:autoSpaceDE w:val="0"/>
        <w:autoSpaceDN w:val="0"/>
        <w:bidi w:val="0"/>
        <w:adjustRightInd/>
        <w:snapToGrid/>
        <w:spacing w:line="360" w:lineRule="exact"/>
        <w:ind w:left="0" w:leftChars="0" w:firstLine="420" w:firstLineChars="200"/>
        <w:textAlignment w:val="auto"/>
        <w:rPr>
          <w:rFonts w:hint="eastAsia" w:ascii="Times New Roman" w:hAnsi="Times New Roman" w:eastAsia="宋体" w:cs="Times New Roman"/>
          <w:b w:val="0"/>
          <w:bCs w:val="0"/>
          <w:i w:val="0"/>
          <w:iCs w:val="0"/>
          <w:caps w:val="0"/>
          <w:color w:val="000000"/>
          <w:spacing w:val="0"/>
          <w:kern w:val="0"/>
          <w:sz w:val="21"/>
          <w:szCs w:val="21"/>
          <w:shd w:val="clear" w:fill="FFFFFF"/>
          <w:vertAlign w:val="baseline"/>
          <w:lang w:val="en-US" w:eastAsia="en-US" w:bidi="ar"/>
        </w:rPr>
      </w:pPr>
      <w:r>
        <w:rPr>
          <w:rFonts w:hint="eastAsia" w:ascii="Times New Roman" w:cs="Times New Roman"/>
          <w:b w:val="0"/>
          <w:bCs w:val="0"/>
          <w:i w:val="0"/>
          <w:iCs w:val="0"/>
          <w:caps w:val="0"/>
          <w:color w:val="000000"/>
          <w:spacing w:val="0"/>
          <w:kern w:val="0"/>
          <w:sz w:val="21"/>
          <w:szCs w:val="21"/>
          <w:shd w:val="clear" w:fill="FFFFFF"/>
          <w:vertAlign w:val="baseline"/>
          <w:lang w:val="en-US" w:eastAsia="zh-CN" w:bidi="ar"/>
        </w:rPr>
        <w:t>4</w:t>
      </w:r>
      <w:r>
        <w:rPr>
          <w:rFonts w:hint="eastAsia"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t>.7</w:t>
      </w:r>
      <w:r>
        <w:rPr>
          <w:rFonts w:hint="eastAsia" w:ascii="Times New Roman" w:hAnsi="Times New Roman" w:eastAsia="宋体" w:cs="Times New Roman"/>
          <w:b w:val="0"/>
          <w:bCs w:val="0"/>
          <w:i w:val="0"/>
          <w:iCs w:val="0"/>
          <w:caps w:val="0"/>
          <w:color w:val="000000"/>
          <w:spacing w:val="0"/>
          <w:kern w:val="0"/>
          <w:sz w:val="21"/>
          <w:szCs w:val="21"/>
          <w:shd w:val="clear" w:fill="FFFFFF"/>
          <w:vertAlign w:val="baseline"/>
          <w:lang w:val="en-US" w:eastAsia="en-US" w:bidi="ar"/>
        </w:rPr>
        <w:t>.1</w:t>
      </w:r>
      <w:r>
        <w:rPr>
          <w:rFonts w:hint="eastAsia"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t xml:space="preserve"> </w:t>
      </w:r>
      <w:r>
        <w:rPr>
          <w:rFonts w:hint="eastAsia" w:ascii="Times New Roman" w:hAnsi="Times New Roman" w:eastAsia="宋体" w:cs="Times New Roman"/>
          <w:b w:val="0"/>
          <w:bCs w:val="0"/>
          <w:i w:val="0"/>
          <w:iCs w:val="0"/>
          <w:caps w:val="0"/>
          <w:color w:val="000000"/>
          <w:spacing w:val="0"/>
          <w:kern w:val="0"/>
          <w:sz w:val="21"/>
          <w:szCs w:val="21"/>
          <w:shd w:val="clear" w:fill="FFFFFF"/>
          <w:vertAlign w:val="baseline"/>
          <w:lang w:val="en-US" w:eastAsia="en-US" w:bidi="ar"/>
        </w:rPr>
        <w:t>流动注射仪：包括自动进样器、化学反应模块（注入泵、反应通道及检</w:t>
      </w:r>
      <w:r>
        <w:rPr>
          <w:rFonts w:hint="eastAsia" w:ascii="Times New Roman" w:hAnsi="Times New Roman" w:eastAsia="宋体" w:cs="Times New Roman"/>
          <w:b w:val="0"/>
          <w:bCs w:val="0"/>
          <w:i w:val="0"/>
          <w:iCs w:val="0"/>
          <w:caps w:val="0"/>
          <w:color w:val="000000"/>
          <w:spacing w:val="0"/>
          <w:kern w:val="0"/>
          <w:sz w:val="21"/>
          <w:szCs w:val="21"/>
          <w:highlight w:val="none"/>
          <w:shd w:val="clear" w:fill="FFFFFF"/>
          <w:vertAlign w:val="baseline"/>
          <w:lang w:val="en-US" w:eastAsia="en-US" w:bidi="ar"/>
        </w:rPr>
        <w:t>测池，光程一般为10</w:t>
      </w:r>
      <w:r>
        <w:rPr>
          <w:rFonts w:hint="eastAsia" w:ascii="Times New Roman" w:cs="Times New Roman"/>
          <w:b w:val="0"/>
          <w:bCs w:val="0"/>
          <w:i w:val="0"/>
          <w:iCs w:val="0"/>
          <w:caps w:val="0"/>
          <w:color w:val="000000"/>
          <w:spacing w:val="0"/>
          <w:kern w:val="0"/>
          <w:sz w:val="21"/>
          <w:szCs w:val="21"/>
          <w:highlight w:val="none"/>
          <w:shd w:val="clear" w:fill="FFFFFF"/>
          <w:vertAlign w:val="baseline"/>
          <w:lang w:val="en-US" w:eastAsia="zh-CN" w:bidi="ar"/>
        </w:rPr>
        <w:t xml:space="preserve"> </w:t>
      </w:r>
      <w:r>
        <w:rPr>
          <w:rFonts w:hint="eastAsia" w:ascii="Times New Roman" w:hAnsi="Times New Roman" w:eastAsia="宋体" w:cs="Times New Roman"/>
          <w:b w:val="0"/>
          <w:bCs w:val="0"/>
          <w:i w:val="0"/>
          <w:iCs w:val="0"/>
          <w:caps w:val="0"/>
          <w:color w:val="000000"/>
          <w:spacing w:val="0"/>
          <w:kern w:val="0"/>
          <w:sz w:val="21"/>
          <w:szCs w:val="21"/>
          <w:highlight w:val="none"/>
          <w:shd w:val="clear" w:fill="FFFFFF"/>
          <w:vertAlign w:val="baseline"/>
          <w:lang w:val="en-US" w:eastAsia="en-US" w:bidi="ar"/>
        </w:rPr>
        <w:t>mm）</w:t>
      </w:r>
      <w:r>
        <w:rPr>
          <w:rFonts w:hint="eastAsia" w:ascii="Times New Roman" w:cs="Times New Roman"/>
          <w:b w:val="0"/>
          <w:bCs w:val="0"/>
          <w:i w:val="0"/>
          <w:iCs w:val="0"/>
          <w:caps w:val="0"/>
          <w:color w:val="000000"/>
          <w:spacing w:val="0"/>
          <w:kern w:val="0"/>
          <w:sz w:val="21"/>
          <w:szCs w:val="21"/>
          <w:highlight w:val="none"/>
          <w:shd w:val="clear" w:fill="FFFFFF"/>
          <w:vertAlign w:val="baseline"/>
          <w:lang w:val="en-US" w:eastAsia="zh-CN" w:bidi="ar"/>
        </w:rPr>
        <w:t>、</w:t>
      </w:r>
      <w:r>
        <w:rPr>
          <w:rFonts w:hint="eastAsia" w:ascii="Times New Roman" w:hAnsi="Times New Roman" w:eastAsia="宋体" w:cs="Times New Roman"/>
          <w:b w:val="0"/>
          <w:bCs w:val="0"/>
          <w:i w:val="0"/>
          <w:iCs w:val="0"/>
          <w:caps w:val="0"/>
          <w:color w:val="000000"/>
          <w:spacing w:val="0"/>
          <w:kern w:val="0"/>
          <w:sz w:val="21"/>
          <w:szCs w:val="21"/>
          <w:highlight w:val="none"/>
          <w:shd w:val="clear" w:fill="FFFFFF"/>
          <w:vertAlign w:val="baseline"/>
          <w:lang w:val="en-US" w:eastAsia="en-US" w:bidi="ar"/>
        </w:rPr>
        <w:t>蠕动泵</w:t>
      </w:r>
      <w:r>
        <w:rPr>
          <w:rFonts w:hint="eastAsia" w:ascii="Times New Roman" w:hAnsi="Times New Roman" w:eastAsia="宋体" w:cs="Times New Roman"/>
          <w:b w:val="0"/>
          <w:bCs w:val="0"/>
          <w:i w:val="0"/>
          <w:iCs w:val="0"/>
          <w:caps w:val="0"/>
          <w:color w:val="000000"/>
          <w:spacing w:val="0"/>
          <w:kern w:val="0"/>
          <w:sz w:val="21"/>
          <w:szCs w:val="21"/>
          <w:shd w:val="clear" w:fill="FFFFFF"/>
          <w:vertAlign w:val="baseline"/>
          <w:lang w:val="en-US" w:eastAsia="en-US" w:bidi="ar"/>
        </w:rPr>
        <w:t>、数据处理系统。</w:t>
      </w:r>
    </w:p>
    <w:p w14:paraId="5581BF64">
      <w:pPr>
        <w:pStyle w:val="22"/>
        <w:keepNext w:val="0"/>
        <w:keepLines w:val="0"/>
        <w:pageBreakBefore w:val="0"/>
        <w:widowControl/>
        <w:kinsoku/>
        <w:wordWrap/>
        <w:overflowPunct/>
        <w:topLinePunct w:val="0"/>
        <w:autoSpaceDE w:val="0"/>
        <w:autoSpaceDN w:val="0"/>
        <w:bidi w:val="0"/>
        <w:adjustRightInd/>
        <w:snapToGrid/>
        <w:spacing w:line="360" w:lineRule="exact"/>
        <w:ind w:left="0" w:leftChars="0" w:firstLine="420" w:firstLineChars="200"/>
        <w:textAlignment w:val="auto"/>
        <w:rPr>
          <w:rFonts w:hint="eastAsia"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pPr>
      <w:r>
        <w:rPr>
          <w:rFonts w:hint="eastAsia" w:ascii="Times New Roman" w:cs="Times New Roman"/>
          <w:b w:val="0"/>
          <w:bCs w:val="0"/>
          <w:i w:val="0"/>
          <w:iCs w:val="0"/>
          <w:caps w:val="0"/>
          <w:color w:val="000000"/>
          <w:spacing w:val="0"/>
          <w:kern w:val="0"/>
          <w:sz w:val="21"/>
          <w:szCs w:val="21"/>
          <w:shd w:val="clear" w:fill="FFFFFF"/>
          <w:vertAlign w:val="baseline"/>
          <w:lang w:val="en-US" w:eastAsia="zh-CN" w:bidi="ar"/>
        </w:rPr>
        <w:t>4</w:t>
      </w:r>
      <w:r>
        <w:rPr>
          <w:rFonts w:hint="eastAsia"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t>.7</w:t>
      </w:r>
      <w:r>
        <w:rPr>
          <w:rFonts w:hint="eastAsia" w:ascii="Times New Roman" w:hAnsi="Times New Roman" w:eastAsia="宋体" w:cs="Times New Roman"/>
          <w:b w:val="0"/>
          <w:bCs w:val="0"/>
          <w:i w:val="0"/>
          <w:iCs w:val="0"/>
          <w:caps w:val="0"/>
          <w:color w:val="000000"/>
          <w:spacing w:val="0"/>
          <w:kern w:val="0"/>
          <w:sz w:val="21"/>
          <w:szCs w:val="21"/>
          <w:shd w:val="clear" w:fill="FFFFFF"/>
          <w:vertAlign w:val="baseline"/>
          <w:lang w:val="en-US" w:eastAsia="en-US" w:bidi="ar"/>
        </w:rPr>
        <w:t>.2</w:t>
      </w:r>
      <w:r>
        <w:rPr>
          <w:rFonts w:hint="eastAsia"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t xml:space="preserve"> </w:t>
      </w:r>
      <w:r>
        <w:rPr>
          <w:rFonts w:hint="eastAsia" w:ascii="Times New Roman" w:hAnsi="Times New Roman" w:eastAsia="宋体" w:cs="Times New Roman"/>
          <w:b w:val="0"/>
          <w:bCs w:val="0"/>
          <w:i w:val="0"/>
          <w:iCs w:val="0"/>
          <w:caps w:val="0"/>
          <w:color w:val="000000"/>
          <w:spacing w:val="0"/>
          <w:kern w:val="0"/>
          <w:sz w:val="21"/>
          <w:szCs w:val="21"/>
          <w:shd w:val="clear" w:fill="FFFFFF"/>
          <w:vertAlign w:val="baseline"/>
          <w:lang w:val="en-US" w:eastAsia="en-US" w:bidi="ar"/>
        </w:rPr>
        <w:t>分析天平：精度为0.1</w:t>
      </w:r>
      <w:r>
        <w:rPr>
          <w:rFonts w:hint="eastAsia" w:ascii="Times New Roman" w:cs="Times New Roman"/>
          <w:b w:val="0"/>
          <w:bCs w:val="0"/>
          <w:i w:val="0"/>
          <w:iCs w:val="0"/>
          <w:caps w:val="0"/>
          <w:color w:val="000000"/>
          <w:spacing w:val="0"/>
          <w:kern w:val="0"/>
          <w:sz w:val="21"/>
          <w:szCs w:val="21"/>
          <w:shd w:val="clear" w:fill="FFFFFF"/>
          <w:vertAlign w:val="baseline"/>
          <w:lang w:val="en-US" w:eastAsia="zh-CN" w:bidi="ar"/>
        </w:rPr>
        <w:t xml:space="preserve"> </w:t>
      </w:r>
      <w:r>
        <w:rPr>
          <w:rFonts w:hint="eastAsia" w:ascii="Times New Roman" w:hAnsi="Times New Roman" w:eastAsia="宋体" w:cs="Times New Roman"/>
          <w:b w:val="0"/>
          <w:bCs w:val="0"/>
          <w:i w:val="0"/>
          <w:iCs w:val="0"/>
          <w:caps w:val="0"/>
          <w:color w:val="000000"/>
          <w:spacing w:val="0"/>
          <w:kern w:val="0"/>
          <w:sz w:val="21"/>
          <w:szCs w:val="21"/>
          <w:shd w:val="clear" w:fill="FFFFFF"/>
          <w:vertAlign w:val="baseline"/>
          <w:lang w:val="en-US" w:eastAsia="en-US" w:bidi="ar"/>
        </w:rPr>
        <w:t>mg</w:t>
      </w:r>
      <w:r>
        <w:rPr>
          <w:rFonts w:hint="eastAsia"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t>。</w:t>
      </w:r>
    </w:p>
    <w:p w14:paraId="31ACD004">
      <w:pPr>
        <w:pStyle w:val="22"/>
        <w:keepNext w:val="0"/>
        <w:keepLines w:val="0"/>
        <w:pageBreakBefore w:val="0"/>
        <w:widowControl/>
        <w:kinsoku/>
        <w:wordWrap/>
        <w:overflowPunct/>
        <w:topLinePunct w:val="0"/>
        <w:autoSpaceDE w:val="0"/>
        <w:autoSpaceDN w:val="0"/>
        <w:bidi w:val="0"/>
        <w:adjustRightInd/>
        <w:snapToGrid/>
        <w:spacing w:line="360" w:lineRule="exact"/>
        <w:ind w:left="0" w:leftChars="0" w:firstLine="420" w:firstLineChars="200"/>
        <w:textAlignment w:val="auto"/>
        <w:rPr>
          <w:rFonts w:hint="eastAsia"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pPr>
      <w:r>
        <w:rPr>
          <w:rFonts w:hint="eastAsia" w:ascii="Times New Roman" w:cs="Times New Roman"/>
          <w:b w:val="0"/>
          <w:bCs w:val="0"/>
          <w:i w:val="0"/>
          <w:iCs w:val="0"/>
          <w:caps w:val="0"/>
          <w:color w:val="000000"/>
          <w:spacing w:val="0"/>
          <w:kern w:val="0"/>
          <w:sz w:val="21"/>
          <w:szCs w:val="21"/>
          <w:shd w:val="clear" w:fill="FFFFFF"/>
          <w:vertAlign w:val="baseline"/>
          <w:lang w:val="en-US" w:eastAsia="zh-CN" w:bidi="ar"/>
        </w:rPr>
        <w:t>4</w:t>
      </w:r>
      <w:r>
        <w:rPr>
          <w:rFonts w:hint="eastAsia"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t>.7.</w:t>
      </w:r>
      <w:r>
        <w:rPr>
          <w:rFonts w:hint="eastAsia" w:ascii="Times New Roman" w:hAnsi="Times New Roman" w:eastAsia="宋体" w:cs="Times New Roman"/>
          <w:b w:val="0"/>
          <w:bCs w:val="0"/>
          <w:i w:val="0"/>
          <w:iCs w:val="0"/>
          <w:caps w:val="0"/>
          <w:color w:val="000000"/>
          <w:spacing w:val="0"/>
          <w:kern w:val="0"/>
          <w:sz w:val="21"/>
          <w:szCs w:val="21"/>
          <w:shd w:val="clear" w:fill="FFFFFF"/>
          <w:vertAlign w:val="baseline"/>
          <w:lang w:val="en-US" w:eastAsia="en-US" w:bidi="ar"/>
        </w:rPr>
        <w:t>3</w:t>
      </w:r>
      <w:r>
        <w:rPr>
          <w:rFonts w:hint="eastAsia"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t xml:space="preserve"> </w:t>
      </w:r>
      <w:r>
        <w:rPr>
          <w:rFonts w:hint="eastAsia" w:ascii="Times New Roman" w:hAnsi="Times New Roman" w:eastAsia="宋体" w:cs="Times New Roman"/>
          <w:b w:val="0"/>
          <w:bCs w:val="0"/>
          <w:i w:val="0"/>
          <w:iCs w:val="0"/>
          <w:caps w:val="0"/>
          <w:color w:val="000000"/>
          <w:spacing w:val="0"/>
          <w:kern w:val="0"/>
          <w:sz w:val="21"/>
          <w:szCs w:val="21"/>
          <w:shd w:val="clear" w:fill="FFFFFF"/>
          <w:vertAlign w:val="baseline"/>
          <w:lang w:val="en-US" w:eastAsia="en-US" w:bidi="ar"/>
        </w:rPr>
        <w:t>超声波仪：频率40</w:t>
      </w:r>
      <w:r>
        <w:rPr>
          <w:rFonts w:hint="eastAsia" w:ascii="Times New Roman" w:cs="Times New Roman"/>
          <w:b w:val="0"/>
          <w:bCs w:val="0"/>
          <w:i w:val="0"/>
          <w:iCs w:val="0"/>
          <w:caps w:val="0"/>
          <w:color w:val="000000"/>
          <w:spacing w:val="0"/>
          <w:kern w:val="0"/>
          <w:sz w:val="21"/>
          <w:szCs w:val="21"/>
          <w:shd w:val="clear" w:fill="FFFFFF"/>
          <w:vertAlign w:val="baseline"/>
          <w:lang w:val="en-US" w:eastAsia="zh-CN" w:bidi="ar"/>
        </w:rPr>
        <w:t xml:space="preserve"> </w:t>
      </w:r>
      <w:r>
        <w:rPr>
          <w:rFonts w:hint="eastAsia" w:ascii="Times New Roman" w:hAnsi="Times New Roman" w:eastAsia="宋体" w:cs="Times New Roman"/>
          <w:b w:val="0"/>
          <w:bCs w:val="0"/>
          <w:i w:val="0"/>
          <w:iCs w:val="0"/>
          <w:caps w:val="0"/>
          <w:color w:val="000000"/>
          <w:spacing w:val="0"/>
          <w:kern w:val="0"/>
          <w:sz w:val="21"/>
          <w:szCs w:val="21"/>
          <w:shd w:val="clear" w:fill="FFFFFF"/>
          <w:vertAlign w:val="baseline"/>
          <w:lang w:val="en-US" w:eastAsia="en-US" w:bidi="ar"/>
        </w:rPr>
        <w:t>kHz</w:t>
      </w:r>
      <w:r>
        <w:rPr>
          <w:rFonts w:hint="eastAsia"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t>。</w:t>
      </w:r>
    </w:p>
    <w:p w14:paraId="68F9EBAA">
      <w:pPr>
        <w:pStyle w:val="22"/>
        <w:keepNext w:val="0"/>
        <w:keepLines w:val="0"/>
        <w:pageBreakBefore w:val="0"/>
        <w:widowControl/>
        <w:kinsoku/>
        <w:wordWrap/>
        <w:overflowPunct/>
        <w:topLinePunct w:val="0"/>
        <w:autoSpaceDE w:val="0"/>
        <w:autoSpaceDN w:val="0"/>
        <w:bidi w:val="0"/>
        <w:adjustRightInd/>
        <w:snapToGrid/>
        <w:spacing w:line="360" w:lineRule="exact"/>
        <w:ind w:left="0" w:leftChars="0" w:firstLine="420" w:firstLineChars="200"/>
        <w:textAlignment w:val="auto"/>
        <w:rPr>
          <w:rFonts w:hint="eastAsia" w:ascii="Times New Roman" w:hAnsi="Times New Roman" w:eastAsia="宋体" w:cs="Times New Roman"/>
          <w:b w:val="0"/>
          <w:bCs w:val="0"/>
          <w:i w:val="0"/>
          <w:iCs w:val="0"/>
          <w:caps w:val="0"/>
          <w:color w:val="000000"/>
          <w:spacing w:val="0"/>
          <w:kern w:val="0"/>
          <w:sz w:val="21"/>
          <w:szCs w:val="21"/>
          <w:shd w:val="clear" w:fill="FFFFFF"/>
          <w:vertAlign w:val="baseline"/>
          <w:lang w:val="en-US" w:eastAsia="en-US" w:bidi="ar"/>
        </w:rPr>
      </w:pPr>
      <w:r>
        <w:rPr>
          <w:rFonts w:hint="eastAsia" w:ascii="Times New Roman" w:cs="Times New Roman"/>
          <w:b w:val="0"/>
          <w:bCs w:val="0"/>
          <w:i w:val="0"/>
          <w:iCs w:val="0"/>
          <w:caps w:val="0"/>
          <w:color w:val="000000"/>
          <w:spacing w:val="0"/>
          <w:kern w:val="0"/>
          <w:sz w:val="21"/>
          <w:szCs w:val="21"/>
          <w:shd w:val="clear" w:fill="FFFFFF"/>
          <w:vertAlign w:val="baseline"/>
          <w:lang w:val="en-US" w:eastAsia="zh-CN" w:bidi="ar"/>
        </w:rPr>
        <w:t>4</w:t>
      </w:r>
      <w:r>
        <w:rPr>
          <w:rFonts w:hint="eastAsia"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t>.7</w:t>
      </w:r>
      <w:r>
        <w:rPr>
          <w:rFonts w:hint="eastAsia" w:ascii="Times New Roman" w:hAnsi="Times New Roman" w:eastAsia="宋体" w:cs="Times New Roman"/>
          <w:b w:val="0"/>
          <w:bCs w:val="0"/>
          <w:i w:val="0"/>
          <w:iCs w:val="0"/>
          <w:caps w:val="0"/>
          <w:color w:val="000000"/>
          <w:spacing w:val="0"/>
          <w:kern w:val="0"/>
          <w:sz w:val="21"/>
          <w:szCs w:val="21"/>
          <w:shd w:val="clear" w:fill="FFFFFF"/>
          <w:vertAlign w:val="baseline"/>
          <w:lang w:val="en-US" w:eastAsia="en-US" w:bidi="ar"/>
        </w:rPr>
        <w:t>.4</w:t>
      </w:r>
      <w:r>
        <w:rPr>
          <w:rFonts w:hint="eastAsia"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t xml:space="preserve"> </w:t>
      </w:r>
      <w:r>
        <w:rPr>
          <w:rFonts w:hint="eastAsia" w:ascii="Times New Roman" w:hAnsi="Times New Roman" w:eastAsia="宋体" w:cs="Times New Roman"/>
          <w:b w:val="0"/>
          <w:bCs w:val="0"/>
          <w:i w:val="0"/>
          <w:iCs w:val="0"/>
          <w:caps w:val="0"/>
          <w:color w:val="000000"/>
          <w:spacing w:val="0"/>
          <w:kern w:val="0"/>
          <w:sz w:val="21"/>
          <w:szCs w:val="21"/>
          <w:shd w:val="clear" w:fill="FFFFFF"/>
          <w:vertAlign w:val="baseline"/>
          <w:lang w:val="en-US" w:eastAsia="en-US" w:bidi="ar"/>
        </w:rPr>
        <w:t>一般实验室常用仪器和设备。</w:t>
      </w:r>
    </w:p>
    <w:p w14:paraId="3814B396">
      <w:pPr>
        <w:pStyle w:val="3"/>
        <w:keepNext w:val="0"/>
        <w:keepLines w:val="0"/>
        <w:numPr>
          <w:ilvl w:val="1"/>
          <w:numId w:val="0"/>
        </w:numPr>
        <w:spacing w:before="0" w:beforeLines="-2147483648" w:beforeAutospacing="0" w:after="0" w:afterLines="-2147483648" w:afterAutospacing="0" w:line="360" w:lineRule="exact"/>
        <w:rPr>
          <w:rFonts w:hint="eastAsia" w:ascii="Times New Roman" w:hAnsi="Times New Roman" w:cs="Times New Roman"/>
          <w:b w:val="0"/>
          <w:kern w:val="44"/>
          <w:sz w:val="21"/>
          <w:szCs w:val="21"/>
          <w:lang w:val="en-US" w:eastAsia="zh-CN"/>
        </w:rPr>
      </w:pPr>
      <w:bookmarkStart w:id="82" w:name="_Toc1591"/>
      <w:bookmarkStart w:id="83" w:name="_Toc31773"/>
      <w:r>
        <w:rPr>
          <w:rFonts w:hint="eastAsia" w:ascii="Times New Roman" w:hAnsi="Times New Roman" w:cs="Times New Roman"/>
          <w:b w:val="0"/>
          <w:kern w:val="44"/>
          <w:sz w:val="21"/>
          <w:szCs w:val="21"/>
          <w:lang w:val="en-US" w:eastAsia="zh-CN"/>
        </w:rPr>
        <w:t>4.8 样品</w:t>
      </w:r>
      <w:bookmarkEnd w:id="82"/>
      <w:r>
        <w:rPr>
          <w:rFonts w:hint="eastAsia" w:ascii="Times New Roman" w:hAnsi="Times New Roman" w:cs="Times New Roman"/>
          <w:b w:val="0"/>
          <w:kern w:val="44"/>
          <w:sz w:val="21"/>
          <w:szCs w:val="21"/>
          <w:lang w:val="en-US" w:eastAsia="zh-CN"/>
        </w:rPr>
        <w:t>的采集与保存</w:t>
      </w:r>
      <w:bookmarkEnd w:id="83"/>
    </w:p>
    <w:p w14:paraId="039F1DF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pPr>
      <w:r>
        <w:rPr>
          <w:rFonts w:hint="eastAsia"/>
        </w:rPr>
        <w:t>根据</w:t>
      </w:r>
      <w:r>
        <w:rPr>
          <w:rFonts w:hint="eastAsia"/>
          <w:lang w:val="en-US" w:eastAsia="zh-CN"/>
        </w:rPr>
        <w:t>GB 17378.3、</w:t>
      </w:r>
      <w:r>
        <w:rPr>
          <w:rFonts w:hint="eastAsia"/>
        </w:rPr>
        <w:t>HJ</w:t>
      </w:r>
      <w:r>
        <w:rPr>
          <w:rFonts w:hint="eastAsia"/>
          <w:lang w:val="en-US" w:eastAsia="zh-CN"/>
        </w:rPr>
        <w:t xml:space="preserve"> </w:t>
      </w:r>
      <w:r>
        <w:rPr>
          <w:rFonts w:hint="eastAsia"/>
        </w:rPr>
        <w:t>442 进行样品采集、保存及运输。</w:t>
      </w:r>
      <w:r>
        <w:t>采集的水样贮存于</w:t>
      </w:r>
      <w:r>
        <w:rPr>
          <w:rFonts w:hint="eastAsia"/>
        </w:rPr>
        <w:t>玻璃容器</w:t>
      </w:r>
      <w:r>
        <w:t>中；水样采集后立即加入氢氧化钠固定，使水样pH＞12</w:t>
      </w:r>
      <w:r>
        <w:rPr>
          <w:rFonts w:hint="eastAsia"/>
          <w:lang w:eastAsia="zh-CN"/>
        </w:rPr>
        <w:t>，</w:t>
      </w:r>
      <w:r>
        <w:t>水样应</w:t>
      </w:r>
      <w:r>
        <w:rPr>
          <w:rFonts w:hint="eastAsia"/>
          <w:lang w:val="en-US" w:eastAsia="zh-CN"/>
        </w:rPr>
        <w:t>尽快</w:t>
      </w:r>
      <w:r>
        <w:t>测定，</w:t>
      </w:r>
      <w:r>
        <w:rPr>
          <w:rFonts w:hint="eastAsia"/>
        </w:rPr>
        <w:t>若</w:t>
      </w:r>
      <w:r>
        <w:t>不能及时测定，必须将水样在4</w:t>
      </w:r>
      <w:r>
        <w:rPr>
          <w:rFonts w:hint="eastAsia"/>
          <w:lang w:val="en-US" w:eastAsia="zh-CN"/>
        </w:rPr>
        <w:t xml:space="preserve"> </w:t>
      </w:r>
      <w:r>
        <w:rPr>
          <w:rFonts w:hint="eastAsia"/>
        </w:rPr>
        <w:t>℃</w:t>
      </w:r>
      <w:r>
        <w:t>以下冷藏，并在采样后24</w:t>
      </w:r>
      <w:r>
        <w:rPr>
          <w:rFonts w:hint="eastAsia"/>
          <w:lang w:val="en-US" w:eastAsia="zh-CN"/>
        </w:rPr>
        <w:t xml:space="preserve"> </w:t>
      </w:r>
      <w:r>
        <w:t>h内</w:t>
      </w:r>
      <w:r>
        <w:rPr>
          <w:rFonts w:hint="eastAsia"/>
        </w:rPr>
        <w:t>完成样品分析</w:t>
      </w:r>
      <w:r>
        <w:t>。</w:t>
      </w:r>
    </w:p>
    <w:p w14:paraId="18D016A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rPr>
        <w:t>注:有明显颗粒物的样品应用超声仪超声粉碎后进样。</w:t>
      </w:r>
      <w:bookmarkStart w:id="84" w:name="_Toc329"/>
    </w:p>
    <w:p w14:paraId="7761CE58">
      <w:pPr>
        <w:pStyle w:val="3"/>
        <w:keepNext w:val="0"/>
        <w:keepLines w:val="0"/>
        <w:numPr>
          <w:ilvl w:val="1"/>
          <w:numId w:val="0"/>
        </w:numPr>
        <w:spacing w:before="0" w:beforeLines="-2147483648" w:beforeAutospacing="0" w:after="0" w:afterLines="-2147483648" w:afterAutospacing="0" w:line="360" w:lineRule="exact"/>
        <w:rPr>
          <w:rFonts w:hint="eastAsia" w:ascii="Times New Roman" w:hAnsi="Times New Roman" w:cs="Times New Roman"/>
          <w:b w:val="0"/>
          <w:kern w:val="44"/>
          <w:sz w:val="21"/>
          <w:szCs w:val="21"/>
          <w:highlight w:val="none"/>
          <w:lang w:val="en-US" w:eastAsia="zh-CN"/>
        </w:rPr>
      </w:pPr>
      <w:bookmarkStart w:id="85" w:name="_Toc27683"/>
      <w:r>
        <w:rPr>
          <w:rFonts w:hint="eastAsia" w:ascii="Times New Roman" w:hAnsi="Times New Roman" w:cs="Times New Roman"/>
          <w:b w:val="0"/>
          <w:kern w:val="44"/>
          <w:sz w:val="21"/>
          <w:szCs w:val="21"/>
          <w:highlight w:val="none"/>
          <w:lang w:val="en-US" w:eastAsia="zh-CN"/>
        </w:rPr>
        <w:t>4.9 实验部分</w:t>
      </w:r>
      <w:bookmarkEnd w:id="85"/>
    </w:p>
    <w:bookmarkEnd w:id="84"/>
    <w:p w14:paraId="7B912F66">
      <w:pPr>
        <w:keepNext w:val="0"/>
        <w:keepLines w:val="0"/>
        <w:pageBreakBefore w:val="0"/>
        <w:widowControl w:val="0"/>
        <w:kinsoku/>
        <w:wordWrap/>
        <w:overflowPunct/>
        <w:topLinePunct w:val="0"/>
        <w:autoSpaceDE/>
        <w:autoSpaceDN/>
        <w:bidi w:val="0"/>
        <w:adjustRightInd/>
        <w:snapToGrid/>
        <w:spacing w:line="360" w:lineRule="atLeast"/>
        <w:textAlignment w:val="auto"/>
        <w:rPr>
          <w:rFonts w:hint="default"/>
          <w:highlight w:val="none"/>
          <w:lang w:val="en-US" w:eastAsia="zh-CN"/>
        </w:rPr>
      </w:pPr>
      <w:r>
        <w:rPr>
          <w:rFonts w:hint="eastAsia"/>
          <w:highlight w:val="none"/>
          <w:lang w:val="en-US" w:eastAsia="zh-CN"/>
        </w:rPr>
        <w:t>4</w:t>
      </w:r>
      <w:r>
        <w:rPr>
          <w:rFonts w:hint="default"/>
          <w:highlight w:val="none"/>
          <w:lang w:val="en-US" w:eastAsia="zh-CN"/>
        </w:rPr>
        <w:t xml:space="preserve">.9.1 </w:t>
      </w:r>
      <w:r>
        <w:rPr>
          <w:rFonts w:hint="eastAsia"/>
          <w:highlight w:val="none"/>
          <w:lang w:val="en-US" w:eastAsia="zh-CN"/>
        </w:rPr>
        <w:t>方法实验条件研究</w:t>
      </w:r>
    </w:p>
    <w:p w14:paraId="7C681715">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highlight w:val="none"/>
          <w:lang w:val="en-US" w:eastAsia="zh-CN"/>
        </w:rPr>
      </w:pPr>
      <w:r>
        <w:rPr>
          <w:rFonts w:hint="eastAsia"/>
          <w:highlight w:val="none"/>
          <w:lang w:val="en-US" w:eastAsia="zh-CN"/>
        </w:rPr>
        <w:t>4.9.1.1 样品保存</w:t>
      </w:r>
    </w:p>
    <w:p w14:paraId="6B03003B">
      <w:pPr>
        <w:spacing w:line="360" w:lineRule="exact"/>
        <w:ind w:firstLine="420" w:firstLineChars="20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海水</w:t>
      </w:r>
      <w:r>
        <w:rPr>
          <w:rFonts w:hint="eastAsia" w:ascii="Times New Roman" w:hAnsi="Times New Roman" w:eastAsia="宋体" w:cs="Times New Roman"/>
          <w:szCs w:val="21"/>
        </w:rPr>
        <w:t>样品的</w:t>
      </w:r>
      <w:r>
        <w:rPr>
          <w:rFonts w:hint="eastAsia" w:ascii="Times New Roman" w:hAnsi="Times New Roman" w:eastAsia="宋体" w:cs="Times New Roman"/>
          <w:szCs w:val="21"/>
          <w:lang w:val="en-US" w:eastAsia="zh-CN"/>
        </w:rPr>
        <w:t>采集与</w:t>
      </w:r>
      <w:r>
        <w:rPr>
          <w:rFonts w:hint="eastAsia" w:ascii="Times New Roman" w:hAnsi="Times New Roman" w:eastAsia="宋体" w:cs="Times New Roman"/>
          <w:szCs w:val="21"/>
        </w:rPr>
        <w:t>保存参考</w:t>
      </w:r>
      <w:r>
        <w:rPr>
          <w:rFonts w:hint="eastAsia" w:ascii="Times New Roman" w:hAnsi="Times New Roman" w:eastAsia="宋体" w:cs="Times New Roman"/>
          <w:szCs w:val="21"/>
          <w:lang w:val="en-US" w:eastAsia="zh-CN"/>
        </w:rPr>
        <w:t>GB 17378，本方法采用35‰人工海水、某海域海水（33‰）加标样品测定的方式进行pH影响试验，试样均在24h内完成测定</w:t>
      </w:r>
      <w:r>
        <w:rPr>
          <w:rFonts w:hint="eastAsia" w:ascii="Times New Roman" w:hAnsi="Times New Roman" w:eastAsia="宋体" w:cs="Times New Roman"/>
          <w:szCs w:val="21"/>
          <w:highlight w:val="none"/>
          <w:lang w:val="en-US" w:eastAsia="zh-CN"/>
        </w:rPr>
        <w:t>，分析结果见图2。结果表</w:t>
      </w:r>
      <w:r>
        <w:rPr>
          <w:rFonts w:hint="eastAsia" w:ascii="Times New Roman" w:hAnsi="Times New Roman" w:eastAsia="宋体" w:cs="Times New Roman"/>
          <w:szCs w:val="21"/>
          <w:lang w:val="en-US" w:eastAsia="zh-CN"/>
        </w:rPr>
        <w:t>明，样品采集后须立即加入氢氧化钠使pH＞12。</w:t>
      </w:r>
    </w:p>
    <w:p w14:paraId="797F79BD">
      <w:pPr>
        <w:spacing w:line="240" w:lineRule="auto"/>
      </w:pPr>
      <w:r>
        <w:drawing>
          <wp:inline distT="0" distB="0" distL="114300" distR="114300">
            <wp:extent cx="5264150" cy="2538095"/>
            <wp:effectExtent l="0" t="0" r="6350" b="1905"/>
            <wp:docPr id="4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6"/>
                    <pic:cNvPicPr>
                      <a:picLocks noChangeAspect="1"/>
                    </pic:cNvPicPr>
                  </pic:nvPicPr>
                  <pic:blipFill>
                    <a:blip r:embed="rId8"/>
                    <a:stretch>
                      <a:fillRect/>
                    </a:stretch>
                  </pic:blipFill>
                  <pic:spPr>
                    <a:xfrm>
                      <a:off x="0" y="0"/>
                      <a:ext cx="5264150" cy="2538095"/>
                    </a:xfrm>
                    <a:prstGeom prst="rect">
                      <a:avLst/>
                    </a:prstGeom>
                    <a:noFill/>
                    <a:ln>
                      <a:noFill/>
                    </a:ln>
                  </pic:spPr>
                </pic:pic>
              </a:graphicData>
            </a:graphic>
          </wp:inline>
        </w:drawing>
      </w:r>
    </w:p>
    <w:p w14:paraId="0BC0BA13">
      <w:pPr>
        <w:bidi w:val="0"/>
        <w:jc w:val="center"/>
        <w:rPr>
          <w:rFonts w:hint="default"/>
          <w:highlight w:val="none"/>
          <w:lang w:val="en-US" w:eastAsia="zh-CN"/>
        </w:rPr>
      </w:pPr>
      <w:r>
        <w:rPr>
          <w:rFonts w:hint="eastAsia" w:ascii="黑体" w:hAnsi="黑体" w:eastAsia="黑体" w:cs="黑体"/>
          <w:color w:val="000000"/>
          <w:sz w:val="21"/>
          <w:szCs w:val="21"/>
          <w:lang w:val="en-US" w:eastAsia="zh-CN"/>
        </w:rPr>
        <w:t>图2 样品保存条件—pH值</w:t>
      </w:r>
    </w:p>
    <w:p w14:paraId="68E7A384">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highlight w:val="none"/>
          <w:lang w:val="en-US" w:eastAsia="zh-CN"/>
        </w:rPr>
      </w:pPr>
      <w:r>
        <w:rPr>
          <w:rFonts w:hint="eastAsia"/>
          <w:highlight w:val="none"/>
          <w:lang w:val="en-US" w:eastAsia="zh-CN"/>
        </w:rPr>
        <w:t>4.9.1.2 试样制备</w:t>
      </w:r>
    </w:p>
    <w:p w14:paraId="34C77C76">
      <w:pPr>
        <w:keepNext w:val="0"/>
        <w:keepLines w:val="0"/>
        <w:pageBreakBefore w:val="0"/>
        <w:widowControl w:val="0"/>
        <w:kinsoku/>
        <w:wordWrap/>
        <w:overflowPunct/>
        <w:topLinePunct w:val="0"/>
        <w:autoSpaceDE/>
        <w:autoSpaceDN/>
        <w:bidi w:val="0"/>
        <w:adjustRightInd/>
        <w:snapToGrid/>
        <w:spacing w:line="360" w:lineRule="atLeast"/>
        <w:ind w:firstLine="420" w:firstLineChars="200"/>
        <w:textAlignment w:val="auto"/>
        <w:rPr>
          <w:rFonts w:hint="default"/>
          <w:highlight w:val="yellow"/>
          <w:lang w:val="en-US" w:eastAsia="zh-CN"/>
        </w:rPr>
      </w:pPr>
      <w:r>
        <w:rPr>
          <w:rFonts w:hint="default" w:ascii="Times New Roman" w:hAnsi="Times New Roman" w:cs="Times New Roman"/>
          <w:highlight w:val="none"/>
          <w:lang w:val="en-US" w:eastAsia="zh-CN"/>
        </w:rPr>
        <w:t>流动注射分析仪具有自动进样、分析速度快等特点，但其管路孔径较小，若试剂或是试样中存在明显颗粒物，则容易造成管路堵塞。因此，本</w:t>
      </w:r>
      <w:r>
        <w:rPr>
          <w:rFonts w:hint="eastAsia" w:ascii="Times New Roman" w:hAnsi="Times New Roman" w:cs="Times New Roman"/>
          <w:highlight w:val="none"/>
          <w:lang w:val="en-US" w:eastAsia="zh-CN"/>
        </w:rPr>
        <w:t>方法</w:t>
      </w:r>
      <w:r>
        <w:rPr>
          <w:rFonts w:hint="default" w:ascii="Times New Roman" w:hAnsi="Times New Roman" w:cs="Times New Roman"/>
          <w:highlight w:val="none"/>
          <w:lang w:val="en-US" w:eastAsia="zh-CN"/>
        </w:rPr>
        <w:t>对某近岸海域海水样品加标</w:t>
      </w:r>
      <w:r>
        <w:rPr>
          <w:rFonts w:hint="eastAsia" w:ascii="Times New Roman" w:hAnsi="Times New Roman" w:cs="Times New Roman"/>
          <w:highlight w:val="none"/>
          <w:lang w:val="en-US" w:eastAsia="zh-CN"/>
        </w:rPr>
        <w:t>后</w:t>
      </w:r>
      <w:r>
        <w:rPr>
          <w:rFonts w:hint="default" w:ascii="Times New Roman" w:hAnsi="Times New Roman" w:cs="Times New Roman"/>
          <w:highlight w:val="none"/>
          <w:lang w:val="en-US" w:eastAsia="zh-CN"/>
        </w:rPr>
        <w:t>通过直接进样、滤膜过滤以及超声处理3种方式进行试验，</w:t>
      </w:r>
      <w:r>
        <w:rPr>
          <w:rFonts w:hint="eastAsia" w:ascii="Times New Roman" w:hAnsi="Times New Roman" w:cs="Times New Roman"/>
          <w:highlight w:val="none"/>
          <w:lang w:val="en-US" w:eastAsia="zh-CN"/>
        </w:rPr>
        <w:t>分析</w:t>
      </w:r>
      <w:r>
        <w:rPr>
          <w:rFonts w:hint="default" w:ascii="Times New Roman" w:hAnsi="Times New Roman" w:cs="Times New Roman"/>
          <w:highlight w:val="none"/>
          <w:lang w:val="en-US" w:eastAsia="zh-CN"/>
        </w:rPr>
        <w:t>结果见图</w:t>
      </w:r>
      <w:r>
        <w:rPr>
          <w:rFonts w:hint="eastAsia" w:ascii="Times New Roman" w:hAnsi="Times New Roman" w:cs="Times New Roman"/>
          <w:highlight w:val="none"/>
          <w:lang w:val="en-US" w:eastAsia="zh-CN"/>
        </w:rPr>
        <w:t>3。</w:t>
      </w:r>
      <w:r>
        <w:rPr>
          <w:rFonts w:hint="default" w:ascii="Times New Roman" w:hAnsi="Times New Roman" w:cs="Times New Roman"/>
          <w:highlight w:val="none"/>
          <w:lang w:val="en-US" w:eastAsia="zh-CN"/>
        </w:rPr>
        <w:t>由</w:t>
      </w:r>
      <w:r>
        <w:rPr>
          <w:rFonts w:hint="eastAsia" w:ascii="Times New Roman" w:hAnsi="Times New Roman" w:cs="Times New Roman"/>
          <w:highlight w:val="none"/>
          <w:lang w:val="en-US" w:eastAsia="zh-CN"/>
        </w:rPr>
        <w:t>此</w:t>
      </w:r>
      <w:r>
        <w:rPr>
          <w:rFonts w:hint="default" w:ascii="Times New Roman" w:hAnsi="Times New Roman" w:cs="Times New Roman"/>
          <w:highlight w:val="none"/>
          <w:lang w:val="en-US" w:eastAsia="zh-CN"/>
        </w:rPr>
        <w:t>可知，混匀后直接进样、</w:t>
      </w:r>
      <w:r>
        <w:rPr>
          <w:rFonts w:hint="eastAsia" w:ascii="Times New Roman" w:hAnsi="Times New Roman" w:cs="Times New Roman"/>
          <w:highlight w:val="none"/>
          <w:lang w:val="en-US" w:eastAsia="zh-CN"/>
        </w:rPr>
        <w:t>经</w:t>
      </w:r>
      <w:r>
        <w:rPr>
          <w:rFonts w:hint="default" w:ascii="Times New Roman" w:hAnsi="Times New Roman" w:cs="Times New Roman"/>
          <w:highlight w:val="none"/>
          <w:lang w:val="en-US" w:eastAsia="zh-CN"/>
        </w:rPr>
        <w:t>0.45</w:t>
      </w:r>
      <w:r>
        <w:rPr>
          <w:rFonts w:hint="eastAsia" w:ascii="宋体" w:hAnsi="宋体" w:eastAsia="宋体" w:cs="宋体"/>
          <w:b w:val="0"/>
          <w:bCs w:val="0"/>
          <w:sz w:val="21"/>
          <w:szCs w:val="21"/>
          <w:u w:val="none"/>
          <w:vertAlign w:val="baseline"/>
          <w:lang w:val="en-US" w:eastAsia="zh-CN"/>
        </w:rPr>
        <w:t>μ</w:t>
      </w:r>
      <w:r>
        <w:rPr>
          <w:rFonts w:hint="eastAsia" w:ascii="宋体" w:hAnsi="宋体" w:cs="宋体"/>
          <w:b w:val="0"/>
          <w:bCs w:val="0"/>
          <w:sz w:val="21"/>
          <w:szCs w:val="21"/>
          <w:u w:val="none"/>
          <w:vertAlign w:val="baseline"/>
          <w:lang w:val="en-US" w:eastAsia="zh-CN"/>
        </w:rPr>
        <w:t>m</w:t>
      </w:r>
      <w:r>
        <w:rPr>
          <w:rFonts w:hint="default" w:ascii="Times New Roman" w:hAnsi="Times New Roman" w:cs="Times New Roman"/>
          <w:highlight w:val="none"/>
          <w:lang w:val="en-US" w:eastAsia="zh-CN"/>
        </w:rPr>
        <w:t>滤膜过滤后进样、微波超声30min后进样</w:t>
      </w:r>
      <w:r>
        <w:rPr>
          <w:rFonts w:hint="eastAsia" w:ascii="Times New Roman" w:hAnsi="Times New Roman" w:cs="Times New Roman"/>
          <w:highlight w:val="none"/>
          <w:lang w:val="en-US" w:eastAsia="zh-CN"/>
        </w:rPr>
        <w:t>等</w:t>
      </w:r>
      <w:r>
        <w:rPr>
          <w:rFonts w:hint="default" w:ascii="Times New Roman" w:hAnsi="Times New Roman" w:cs="Times New Roman"/>
          <w:highlight w:val="none"/>
          <w:lang w:val="en-US" w:eastAsia="zh-CN"/>
        </w:rPr>
        <w:t>3种</w:t>
      </w:r>
      <w:r>
        <w:rPr>
          <w:rFonts w:hint="eastAsia" w:ascii="Times New Roman" w:hAnsi="Times New Roman" w:cs="Times New Roman"/>
          <w:highlight w:val="none"/>
          <w:lang w:val="en-US" w:eastAsia="zh-CN"/>
        </w:rPr>
        <w:t>样品前处理</w:t>
      </w:r>
      <w:r>
        <w:rPr>
          <w:rFonts w:hint="default" w:ascii="Times New Roman" w:hAnsi="Times New Roman" w:cs="Times New Roman"/>
          <w:highlight w:val="none"/>
          <w:lang w:val="en-US" w:eastAsia="zh-CN"/>
        </w:rPr>
        <w:t>方式测定结果的加标回收率</w:t>
      </w:r>
      <w:r>
        <w:rPr>
          <w:rFonts w:hint="eastAsia"/>
          <w:highlight w:val="none"/>
          <w:lang w:val="en-US" w:eastAsia="zh-CN"/>
        </w:rPr>
        <w:t>无明显差异（回收率范围在100%~108%），因此，若海水样品中存在明显颗粒物，为避免</w:t>
      </w:r>
      <w:r>
        <w:rPr>
          <w:rFonts w:hint="default" w:ascii="Times New Roman" w:hAnsi="Times New Roman" w:cs="Times New Roman"/>
          <w:highlight w:val="none"/>
          <w:lang w:val="en-US" w:eastAsia="zh-CN"/>
        </w:rPr>
        <w:t>管路堵塞</w:t>
      </w:r>
      <w:r>
        <w:rPr>
          <w:rFonts w:hint="eastAsia" w:ascii="Times New Roman" w:hAnsi="Times New Roman" w:cs="Times New Roman"/>
          <w:highlight w:val="none"/>
          <w:lang w:val="en-US" w:eastAsia="zh-CN"/>
        </w:rPr>
        <w:t>，</w:t>
      </w:r>
      <w:r>
        <w:rPr>
          <w:rFonts w:hint="eastAsia"/>
          <w:highlight w:val="none"/>
          <w:lang w:val="en-US" w:eastAsia="zh-CN"/>
        </w:rPr>
        <w:t>可通过滤膜过滤或微波超声方式进行处理后再上机测定。</w:t>
      </w:r>
    </w:p>
    <w:p w14:paraId="59C35DFB">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highlight w:val="none"/>
          <w:lang w:val="en-US" w:eastAsia="zh-CN"/>
        </w:rPr>
      </w:pPr>
      <w:r>
        <w:rPr>
          <w:rFonts w:hint="eastAsia"/>
          <w:highlight w:val="none"/>
          <w:lang w:val="en-US" w:eastAsia="zh-CN"/>
        </w:rPr>
        <w:drawing>
          <wp:inline distT="0" distB="0" distL="114300" distR="114300">
            <wp:extent cx="4314190" cy="2531745"/>
            <wp:effectExtent l="0" t="0" r="3810" b="8255"/>
            <wp:docPr id="46" name="图片 46" descr="试样制备12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试样制备1205-2"/>
                    <pic:cNvPicPr>
                      <a:picLocks noChangeAspect="1"/>
                    </pic:cNvPicPr>
                  </pic:nvPicPr>
                  <pic:blipFill>
                    <a:blip r:embed="rId9"/>
                    <a:stretch>
                      <a:fillRect/>
                    </a:stretch>
                  </pic:blipFill>
                  <pic:spPr>
                    <a:xfrm>
                      <a:off x="0" y="0"/>
                      <a:ext cx="4314190" cy="2531745"/>
                    </a:xfrm>
                    <a:prstGeom prst="rect">
                      <a:avLst/>
                    </a:prstGeom>
                  </pic:spPr>
                </pic:pic>
              </a:graphicData>
            </a:graphic>
          </wp:inline>
        </w:drawing>
      </w:r>
    </w:p>
    <w:p w14:paraId="2C4A51D8">
      <w:pPr>
        <w:bidi w:val="0"/>
        <w:jc w:val="center"/>
        <w:rPr>
          <w:rFonts w:hint="default"/>
          <w:highlight w:val="none"/>
          <w:lang w:val="en-US" w:eastAsia="zh-CN"/>
        </w:rPr>
      </w:pPr>
      <w:r>
        <w:rPr>
          <w:rFonts w:hint="eastAsia" w:ascii="黑体" w:hAnsi="黑体" w:eastAsia="黑体" w:cs="黑体"/>
          <w:color w:val="000000"/>
          <w:sz w:val="21"/>
          <w:szCs w:val="21"/>
          <w:lang w:val="en-US" w:eastAsia="zh-CN"/>
        </w:rPr>
        <w:t>图3 试样制备方式</w:t>
      </w:r>
    </w:p>
    <w:p w14:paraId="1F61C243">
      <w:pPr>
        <w:keepNext w:val="0"/>
        <w:keepLines w:val="0"/>
        <w:pageBreakBefore w:val="0"/>
        <w:widowControl w:val="0"/>
        <w:kinsoku/>
        <w:wordWrap/>
        <w:overflowPunct/>
        <w:topLinePunct w:val="0"/>
        <w:autoSpaceDE/>
        <w:autoSpaceDN/>
        <w:bidi w:val="0"/>
        <w:adjustRightInd/>
        <w:snapToGrid/>
        <w:spacing w:line="360" w:lineRule="atLeast"/>
        <w:textAlignment w:val="auto"/>
        <w:rPr>
          <w:rFonts w:hint="default"/>
          <w:highlight w:val="none"/>
          <w:lang w:val="en-US" w:eastAsia="zh-CN"/>
        </w:rPr>
      </w:pPr>
      <w:r>
        <w:rPr>
          <w:rFonts w:hint="eastAsia"/>
          <w:highlight w:val="none"/>
          <w:lang w:val="en-US" w:eastAsia="zh-CN"/>
        </w:rPr>
        <w:t>4.9.1.3 在线蒸馏与显色反应体系研究</w:t>
      </w:r>
    </w:p>
    <w:p w14:paraId="48523B3B">
      <w:pPr>
        <w:keepNext w:val="0"/>
        <w:keepLines w:val="0"/>
        <w:pageBreakBefore w:val="0"/>
        <w:widowControl w:val="0"/>
        <w:kinsoku/>
        <w:wordWrap/>
        <w:overflowPunct/>
        <w:topLinePunct w:val="0"/>
        <w:autoSpaceDE/>
        <w:autoSpaceDN/>
        <w:bidi w:val="0"/>
        <w:adjustRightInd/>
        <w:snapToGrid/>
        <w:spacing w:line="360" w:lineRule="atLeast"/>
        <w:ind w:firstLine="420" w:firstLineChars="200"/>
        <w:textAlignment w:val="auto"/>
        <w:rPr>
          <w:rFonts w:hint="eastAsia"/>
          <w:highlight w:val="none"/>
          <w:lang w:val="en-US" w:eastAsia="zh-CN"/>
        </w:rPr>
      </w:pPr>
      <w:r>
        <w:rPr>
          <w:rFonts w:hint="eastAsia"/>
          <w:highlight w:val="none"/>
          <w:lang w:val="en-US" w:eastAsia="zh-CN"/>
        </w:rPr>
        <w:t>（1）氰化物蒸馏试剂试验</w:t>
      </w:r>
    </w:p>
    <w:p w14:paraId="61CFDE4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pPr>
      <w:r>
        <w:rPr>
          <w:rFonts w:hint="eastAsia" w:ascii="Times New Roman" w:hAnsi="Times New Roman" w:eastAsia="宋体" w:cs="Times New Roman"/>
          <w:color w:val="000000"/>
          <w:kern w:val="0"/>
          <w:szCs w:val="21"/>
          <w:highlight w:val="none"/>
          <w:shd w:val="clear" w:fill="FFFFFF"/>
          <w:lang w:eastAsia="zh-CN" w:bidi="ar"/>
        </w:rPr>
        <w:t>因酒石酸根能与</w:t>
      </w:r>
      <w:r>
        <w:rPr>
          <w:rFonts w:hint="eastAsia" w:ascii="Times New Roman" w:hAnsi="Times New Roman" w:eastAsia="宋体" w:cs="Times New Roman"/>
          <w:color w:val="000000"/>
          <w:kern w:val="0"/>
          <w:szCs w:val="21"/>
          <w:highlight w:val="none"/>
          <w:shd w:val="clear" w:fill="FFFFFF"/>
          <w:lang w:val="en-US" w:eastAsia="zh-CN" w:bidi="ar"/>
        </w:rPr>
        <w:t>多</w:t>
      </w:r>
      <w:r>
        <w:rPr>
          <w:rFonts w:hint="eastAsia" w:ascii="Times New Roman" w:hAnsi="Times New Roman" w:eastAsia="宋体" w:cs="Times New Roman"/>
          <w:color w:val="000000"/>
          <w:kern w:val="0"/>
          <w:szCs w:val="21"/>
          <w:highlight w:val="none"/>
          <w:shd w:val="clear" w:fill="FFFFFF"/>
          <w:lang w:eastAsia="zh-CN" w:bidi="ar"/>
        </w:rPr>
        <w:t>种金属离子相络合，减少CN</w:t>
      </w:r>
      <w:r>
        <w:rPr>
          <w:rFonts w:hint="eastAsia" w:ascii="Times New Roman" w:hAnsi="Times New Roman" w:eastAsia="宋体" w:cs="Times New Roman"/>
          <w:color w:val="000000"/>
          <w:kern w:val="0"/>
          <w:szCs w:val="21"/>
          <w:highlight w:val="none"/>
          <w:shd w:val="clear" w:fill="FFFFFF"/>
          <w:vertAlign w:val="superscript"/>
          <w:lang w:val="en-US" w:eastAsia="zh-CN" w:bidi="ar"/>
        </w:rPr>
        <w:t>—</w:t>
      </w:r>
      <w:r>
        <w:rPr>
          <w:rFonts w:hint="eastAsia" w:ascii="Times New Roman" w:hAnsi="Times New Roman" w:eastAsia="宋体" w:cs="Times New Roman"/>
          <w:color w:val="000000"/>
          <w:kern w:val="0"/>
          <w:szCs w:val="21"/>
          <w:highlight w:val="none"/>
          <w:shd w:val="clear" w:fill="FFFFFF"/>
          <w:lang w:eastAsia="zh-CN" w:bidi="ar"/>
        </w:rPr>
        <w:t>与金属离子络合的机会，使CN</w:t>
      </w:r>
      <w:r>
        <w:rPr>
          <w:rFonts w:hint="eastAsia" w:ascii="Times New Roman" w:hAnsi="Times New Roman" w:eastAsia="宋体" w:cs="Times New Roman"/>
          <w:color w:val="000000"/>
          <w:kern w:val="0"/>
          <w:szCs w:val="21"/>
          <w:highlight w:val="none"/>
          <w:shd w:val="clear" w:fill="FFFFFF"/>
          <w:vertAlign w:val="superscript"/>
          <w:lang w:val="en-US" w:eastAsia="zh-CN" w:bidi="ar"/>
        </w:rPr>
        <w:t>—</w:t>
      </w:r>
      <w:r>
        <w:rPr>
          <w:rFonts w:hint="eastAsia" w:ascii="Times New Roman" w:hAnsi="Times New Roman" w:eastAsia="宋体" w:cs="Times New Roman"/>
          <w:color w:val="000000"/>
          <w:kern w:val="0"/>
          <w:szCs w:val="21"/>
          <w:highlight w:val="none"/>
          <w:shd w:val="clear" w:fill="FFFFFF"/>
          <w:lang w:eastAsia="zh-CN" w:bidi="ar"/>
        </w:rPr>
        <w:t>易于释出。酒石酸本身易发生缩合反应，对CN</w:t>
      </w:r>
      <w:r>
        <w:rPr>
          <w:rFonts w:hint="eastAsia" w:ascii="Times New Roman" w:hAnsi="Times New Roman" w:eastAsia="宋体" w:cs="Times New Roman"/>
          <w:color w:val="000000"/>
          <w:kern w:val="0"/>
          <w:szCs w:val="21"/>
          <w:highlight w:val="none"/>
          <w:shd w:val="clear" w:fill="FFFFFF"/>
          <w:vertAlign w:val="superscript"/>
          <w:lang w:val="en-US" w:eastAsia="zh-CN" w:bidi="ar"/>
        </w:rPr>
        <w:t>—</w:t>
      </w:r>
      <w:r>
        <w:rPr>
          <w:rFonts w:hint="eastAsia" w:ascii="Times New Roman" w:hAnsi="Times New Roman" w:eastAsia="宋体" w:cs="Times New Roman"/>
          <w:color w:val="000000"/>
          <w:kern w:val="0"/>
          <w:szCs w:val="21"/>
          <w:highlight w:val="none"/>
          <w:shd w:val="clear" w:fill="FFFFFF"/>
          <w:lang w:eastAsia="zh-CN" w:bidi="ar"/>
        </w:rPr>
        <w:t>有一定的吸附作用，但在pH</w:t>
      </w:r>
      <w:r>
        <w:rPr>
          <w:rFonts w:hint="eastAsia" w:ascii="Times New Roman" w:hAnsi="Times New Roman" w:eastAsia="宋体" w:cs="Times New Roman"/>
          <w:color w:val="000000"/>
          <w:kern w:val="0"/>
          <w:szCs w:val="21"/>
          <w:highlight w:val="none"/>
          <w:shd w:val="clear" w:fill="FFFFFF"/>
          <w:lang w:val="en-US" w:eastAsia="zh-CN" w:bidi="ar"/>
        </w:rPr>
        <w:t>为</w:t>
      </w:r>
      <w:r>
        <w:rPr>
          <w:rFonts w:hint="eastAsia" w:ascii="Times New Roman" w:hAnsi="Times New Roman" w:eastAsia="宋体" w:cs="Times New Roman"/>
          <w:color w:val="000000"/>
          <w:kern w:val="0"/>
          <w:szCs w:val="21"/>
          <w:highlight w:val="none"/>
          <w:shd w:val="clear" w:fill="FFFFFF"/>
          <w:lang w:eastAsia="zh-CN" w:bidi="ar"/>
        </w:rPr>
        <w:t>4条件下，缩合反应不易发生，所以预蒸馏时加酒石酸较好。蒸馏时加入</w:t>
      </w:r>
      <w:r>
        <w:rPr>
          <w:rFonts w:hint="eastAsia" w:ascii="Times New Roman" w:hAnsi="Times New Roman" w:eastAsia="宋体" w:cs="Times New Roman"/>
          <w:color w:val="000000"/>
          <w:kern w:val="0"/>
          <w:szCs w:val="21"/>
          <w:highlight w:val="none"/>
          <w:shd w:val="clear" w:fill="FFFFFF"/>
          <w:lang w:val="en-US" w:eastAsia="zh-CN" w:bidi="ar"/>
        </w:rPr>
        <w:t>乙酸锌，也</w:t>
      </w:r>
      <w:r>
        <w:rPr>
          <w:rFonts w:hint="eastAsia" w:ascii="Times New Roman" w:hAnsi="Times New Roman" w:eastAsia="宋体" w:cs="Times New Roman"/>
          <w:color w:val="000000"/>
          <w:kern w:val="0"/>
          <w:szCs w:val="21"/>
          <w:highlight w:val="none"/>
          <w:shd w:val="clear" w:fill="FFFFFF"/>
          <w:lang w:eastAsia="zh-CN" w:bidi="ar"/>
        </w:rPr>
        <w:t>可防止S</w:t>
      </w:r>
      <w:r>
        <w:rPr>
          <w:rFonts w:hint="eastAsia" w:ascii="Times New Roman" w:hAnsi="Times New Roman" w:eastAsia="宋体" w:cs="Times New Roman"/>
          <w:color w:val="000000"/>
          <w:kern w:val="0"/>
          <w:szCs w:val="21"/>
          <w:highlight w:val="none"/>
          <w:shd w:val="clear" w:fill="FFFFFF"/>
          <w:vertAlign w:val="superscript"/>
          <w:lang w:val="en-US" w:eastAsia="zh-CN" w:bidi="ar"/>
        </w:rPr>
        <w:t>2—</w:t>
      </w:r>
      <w:r>
        <w:rPr>
          <w:rFonts w:hint="eastAsia" w:ascii="Times New Roman" w:hAnsi="Times New Roman" w:eastAsia="宋体" w:cs="Times New Roman"/>
          <w:color w:val="000000"/>
          <w:kern w:val="0"/>
          <w:szCs w:val="21"/>
          <w:highlight w:val="none"/>
          <w:shd w:val="clear" w:fill="FFFFFF"/>
          <w:lang w:eastAsia="zh-CN" w:bidi="ar"/>
        </w:rPr>
        <w:t>的干扰以及阻止铁氰化物与亚铁氰化物</w:t>
      </w:r>
      <w:r>
        <w:rPr>
          <w:rFonts w:hint="eastAsia" w:ascii="Times New Roman" w:hAnsi="Times New Roman" w:eastAsia="宋体" w:cs="Times New Roman"/>
          <w:color w:val="000000"/>
          <w:kern w:val="0"/>
          <w:szCs w:val="21"/>
          <w:highlight w:val="none"/>
          <w:shd w:val="clear" w:fill="FFFFFF"/>
          <w:lang w:val="en-US" w:eastAsia="zh-CN" w:bidi="ar"/>
        </w:rPr>
        <w:t>等部分络合氰化物</w:t>
      </w:r>
      <w:r>
        <w:rPr>
          <w:rFonts w:hint="eastAsia" w:ascii="Times New Roman" w:hAnsi="Times New Roman" w:eastAsia="宋体" w:cs="Times New Roman"/>
          <w:color w:val="000000"/>
          <w:kern w:val="0"/>
          <w:szCs w:val="21"/>
          <w:highlight w:val="none"/>
          <w:shd w:val="clear" w:fill="FFFFFF"/>
          <w:lang w:eastAsia="zh-CN" w:bidi="ar"/>
        </w:rPr>
        <w:t>的分解。这是由于生成的硫化锌、铁化锌和亚铁氰均不溶于弱酸（酒石酸）而不被蒸馏出来，</w:t>
      </w:r>
      <w:r>
        <w:rPr>
          <w:rFonts w:hint="eastAsia" w:ascii="Times New Roman" w:hAnsi="Times New Roman" w:eastAsia="宋体" w:cs="Times New Roman"/>
          <w:color w:val="000000"/>
          <w:kern w:val="0"/>
          <w:szCs w:val="21"/>
          <w:highlight w:val="none"/>
          <w:shd w:val="clear" w:fill="FFFFFF"/>
          <w:lang w:val="en-US" w:eastAsia="zh-CN" w:bidi="ar"/>
        </w:rPr>
        <w:t>从而消除干扰</w:t>
      </w:r>
      <w:r>
        <w:rPr>
          <w:rFonts w:hint="eastAsia" w:ascii="Times New Roman" w:hAnsi="Times New Roman" w:eastAsia="宋体" w:cs="Times New Roman"/>
          <w:color w:val="000000"/>
          <w:kern w:val="0"/>
          <w:szCs w:val="21"/>
          <w:highlight w:val="none"/>
          <w:shd w:val="clear" w:fill="FFFFFF"/>
          <w:lang w:eastAsia="zh-CN" w:bidi="ar"/>
        </w:rPr>
        <w:t>。若不加</w:t>
      </w:r>
      <w:r>
        <w:rPr>
          <w:rFonts w:hint="eastAsia" w:ascii="Times New Roman" w:hAnsi="Times New Roman" w:eastAsia="宋体" w:cs="Times New Roman"/>
          <w:color w:val="000000"/>
          <w:kern w:val="0"/>
          <w:szCs w:val="21"/>
          <w:highlight w:val="none"/>
          <w:shd w:val="clear" w:fill="FFFFFF"/>
          <w:lang w:val="en-US" w:eastAsia="zh-CN" w:bidi="ar"/>
        </w:rPr>
        <w:t>乙酸锌，</w:t>
      </w:r>
      <w:r>
        <w:rPr>
          <w:rFonts w:hint="eastAsia" w:ascii="Times New Roman" w:hAnsi="Times New Roman" w:eastAsia="宋体" w:cs="Times New Roman"/>
          <w:color w:val="000000"/>
          <w:kern w:val="0"/>
          <w:szCs w:val="21"/>
          <w:highlight w:val="none"/>
          <w:shd w:val="clear" w:fill="FFFFFF"/>
          <w:lang w:eastAsia="zh-CN" w:bidi="ar"/>
        </w:rPr>
        <w:t>在酸性条件下S</w:t>
      </w:r>
      <w:r>
        <w:rPr>
          <w:rFonts w:hint="eastAsia" w:ascii="Times New Roman" w:hAnsi="Times New Roman" w:eastAsia="宋体" w:cs="Times New Roman"/>
          <w:color w:val="000000"/>
          <w:kern w:val="0"/>
          <w:szCs w:val="21"/>
          <w:highlight w:val="none"/>
          <w:shd w:val="clear" w:fill="FFFFFF"/>
          <w:vertAlign w:val="superscript"/>
          <w:lang w:val="en-US" w:eastAsia="zh-CN" w:bidi="ar"/>
        </w:rPr>
        <w:t>2—</w:t>
      </w:r>
      <w:r>
        <w:rPr>
          <w:rFonts w:hint="eastAsia" w:ascii="Times New Roman" w:hAnsi="Times New Roman" w:eastAsia="宋体" w:cs="Times New Roman"/>
          <w:color w:val="000000"/>
          <w:kern w:val="0"/>
          <w:szCs w:val="21"/>
          <w:highlight w:val="none"/>
          <w:shd w:val="clear" w:fill="FFFFFF"/>
          <w:lang w:eastAsia="zh-CN" w:bidi="ar"/>
        </w:rPr>
        <w:t>将生成黑色硫化银，不便比色。总之，加入</w:t>
      </w:r>
      <w:r>
        <w:rPr>
          <w:rFonts w:hint="eastAsia" w:ascii="Times New Roman" w:hAnsi="Times New Roman" w:eastAsia="宋体" w:cs="Times New Roman"/>
          <w:color w:val="000000"/>
          <w:kern w:val="0"/>
          <w:szCs w:val="21"/>
          <w:highlight w:val="none"/>
          <w:shd w:val="clear" w:fill="FFFFFF"/>
          <w:lang w:val="en-US" w:eastAsia="zh-CN" w:bidi="ar"/>
        </w:rPr>
        <w:t>乙酸锌</w:t>
      </w:r>
      <w:r>
        <w:rPr>
          <w:rFonts w:hint="eastAsia" w:ascii="Times New Roman" w:hAnsi="Times New Roman" w:eastAsia="宋体" w:cs="Times New Roman"/>
          <w:color w:val="000000"/>
          <w:kern w:val="0"/>
          <w:szCs w:val="21"/>
          <w:highlight w:val="none"/>
          <w:shd w:val="clear" w:fill="FFFFFF"/>
          <w:lang w:eastAsia="zh-CN" w:bidi="ar"/>
        </w:rPr>
        <w:t>可以去除部分硫化物的干扰，同时可以抑制部分络合氰化物的解离。</w:t>
      </w:r>
    </w:p>
    <w:p w14:paraId="594C65AD">
      <w:pPr>
        <w:pStyle w:val="7"/>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Times New Roman" w:hAnsi="Times New Roman" w:eastAsia="宋体" w:cs="Times New Roman"/>
          <w:color w:val="000000"/>
          <w:kern w:val="0"/>
          <w:szCs w:val="21"/>
          <w:highlight w:val="none"/>
          <w:shd w:val="clear" w:fill="FFFFFF"/>
          <w:lang w:eastAsia="zh-CN" w:bidi="ar"/>
        </w:rPr>
      </w:pPr>
      <w:r>
        <w:rPr>
          <w:rFonts w:hint="eastAsia"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t>本方法参照标准GB/T 5750.5，选用了其乙酸锌-酒石酸溶液配比进行试验。通过水质氰化物有证标准物质（QCM-SW 0502301，浓度：0.197±0.029 mg/L）和海水实际样品加标2种方式进行测定，测定结果见表8，由此可知，本研究选用的乙酸锌-酒石酸蒸馏试剂能够满足</w:t>
      </w:r>
      <w:r>
        <w:rPr>
          <w:rFonts w:hint="eastAsia" w:ascii="Times New Roman" w:hAnsi="Times New Roman" w:eastAsia="宋体" w:cs="Times New Roman"/>
          <w:color w:val="000000"/>
          <w:kern w:val="0"/>
          <w:szCs w:val="21"/>
          <w:highlight w:val="none"/>
          <w:shd w:val="clear" w:fill="FFFFFF"/>
          <w:lang w:val="en-US" w:eastAsia="zh-CN" w:bidi="ar"/>
        </w:rPr>
        <w:t>监测要求</w:t>
      </w:r>
      <w:r>
        <w:rPr>
          <w:rFonts w:hint="eastAsia" w:ascii="Times New Roman" w:hAnsi="Times New Roman" w:eastAsia="宋体" w:cs="Times New Roman"/>
          <w:color w:val="000000"/>
          <w:kern w:val="0"/>
          <w:szCs w:val="21"/>
          <w:highlight w:val="none"/>
          <w:shd w:val="clear" w:fill="FFFFFF"/>
          <w:lang w:eastAsia="zh-CN" w:bidi="ar"/>
        </w:rPr>
        <w:t>。</w:t>
      </w:r>
    </w:p>
    <w:p w14:paraId="5CE71427">
      <w:pPr>
        <w:keepNext w:val="0"/>
        <w:keepLines w:val="0"/>
        <w:pageBreakBefore w:val="0"/>
        <w:widowControl w:val="0"/>
        <w:kinsoku/>
        <w:wordWrap/>
        <w:overflowPunct/>
        <w:topLinePunct w:val="0"/>
        <w:autoSpaceDE/>
        <w:autoSpaceDN/>
        <w:bidi w:val="0"/>
        <w:adjustRightInd/>
        <w:snapToGrid/>
        <w:spacing w:line="240" w:lineRule="atLeast"/>
        <w:ind w:firstLine="420" w:firstLineChars="200"/>
        <w:jc w:val="center"/>
        <w:textAlignment w:val="auto"/>
        <w:rPr>
          <w:rFonts w:hint="eastAsia" w:ascii="Times New Roman" w:hAnsi="Times New Roman" w:eastAsia="黑体" w:cs="Times New Roman"/>
          <w:color w:val="000000"/>
          <w:kern w:val="2"/>
          <w:sz w:val="21"/>
          <w:szCs w:val="21"/>
          <w:highlight w:val="none"/>
          <w:lang w:val="en-US" w:eastAsia="zh-CN" w:bidi="ar-SA"/>
        </w:rPr>
      </w:pPr>
      <w:r>
        <w:rPr>
          <w:rFonts w:hint="eastAsia" w:ascii="Times New Roman" w:hAnsi="Times New Roman" w:eastAsia="黑体" w:cs="Times New Roman"/>
          <w:color w:val="000000"/>
          <w:kern w:val="2"/>
          <w:sz w:val="21"/>
          <w:szCs w:val="21"/>
          <w:highlight w:val="none"/>
          <w:lang w:val="en-US" w:eastAsia="zh-CN" w:bidi="ar-SA"/>
        </w:rPr>
        <w:t>表8 乙酸锌-酒石酸蒸馏体系验证—有证标准物质试验</w:t>
      </w:r>
    </w:p>
    <w:tbl>
      <w:tblPr>
        <w:tblStyle w:val="16"/>
        <w:tblW w:w="7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818"/>
        <w:gridCol w:w="818"/>
        <w:gridCol w:w="818"/>
        <w:gridCol w:w="818"/>
        <w:gridCol w:w="818"/>
        <w:gridCol w:w="1444"/>
        <w:gridCol w:w="1290"/>
      </w:tblGrid>
      <w:tr w14:paraId="0A6CF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4907" w:type="dxa"/>
            <w:gridSpan w:val="6"/>
            <w:vAlign w:val="center"/>
          </w:tcPr>
          <w:p w14:paraId="7BF778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t>（QCM-SW 0502301）</w:t>
            </w:r>
            <w:r>
              <w:rPr>
                <w:rFonts w:hint="eastAsia"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t>测定结果（mg/L）</w:t>
            </w:r>
          </w:p>
        </w:tc>
        <w:tc>
          <w:tcPr>
            <w:tcW w:w="1444" w:type="dxa"/>
            <w:vAlign w:val="center"/>
          </w:tcPr>
          <w:p w14:paraId="074888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t>平均值（mg/L）</w:t>
            </w:r>
          </w:p>
        </w:tc>
        <w:tc>
          <w:tcPr>
            <w:tcW w:w="1290" w:type="dxa"/>
            <w:vAlign w:val="center"/>
          </w:tcPr>
          <w:p w14:paraId="619C7A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t>相对误差%</w:t>
            </w:r>
          </w:p>
        </w:tc>
      </w:tr>
      <w:tr w14:paraId="6B1A4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exact"/>
          <w:jc w:val="center"/>
        </w:trPr>
        <w:tc>
          <w:tcPr>
            <w:tcW w:w="817" w:type="dxa"/>
            <w:shd w:val="clear" w:color="auto" w:fill="auto"/>
            <w:vAlign w:val="center"/>
          </w:tcPr>
          <w:p w14:paraId="2DB7B7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pPr>
            <w:r>
              <w:rPr>
                <w:rFonts w:hint="default"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t>0.199</w:t>
            </w:r>
          </w:p>
        </w:tc>
        <w:tc>
          <w:tcPr>
            <w:tcW w:w="818" w:type="dxa"/>
            <w:shd w:val="clear" w:color="auto" w:fill="auto"/>
            <w:vAlign w:val="center"/>
          </w:tcPr>
          <w:p w14:paraId="50D8BF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pPr>
            <w:r>
              <w:rPr>
                <w:rFonts w:hint="default"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t>0.203</w:t>
            </w:r>
          </w:p>
        </w:tc>
        <w:tc>
          <w:tcPr>
            <w:tcW w:w="818" w:type="dxa"/>
            <w:shd w:val="clear" w:color="auto" w:fill="auto"/>
            <w:vAlign w:val="center"/>
          </w:tcPr>
          <w:p w14:paraId="59CEE9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pPr>
            <w:r>
              <w:rPr>
                <w:rFonts w:hint="default"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t>0.204</w:t>
            </w:r>
          </w:p>
        </w:tc>
        <w:tc>
          <w:tcPr>
            <w:tcW w:w="818" w:type="dxa"/>
            <w:shd w:val="clear" w:color="auto" w:fill="auto"/>
            <w:vAlign w:val="center"/>
          </w:tcPr>
          <w:p w14:paraId="2CC425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pPr>
            <w:r>
              <w:rPr>
                <w:rFonts w:hint="default"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t>0.190</w:t>
            </w:r>
          </w:p>
        </w:tc>
        <w:tc>
          <w:tcPr>
            <w:tcW w:w="818" w:type="dxa"/>
            <w:shd w:val="clear" w:color="auto" w:fill="auto"/>
            <w:vAlign w:val="center"/>
          </w:tcPr>
          <w:p w14:paraId="09ADA3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pPr>
            <w:r>
              <w:rPr>
                <w:rFonts w:hint="default"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t>0.198</w:t>
            </w:r>
          </w:p>
        </w:tc>
        <w:tc>
          <w:tcPr>
            <w:tcW w:w="818" w:type="dxa"/>
            <w:shd w:val="clear" w:color="auto" w:fill="auto"/>
            <w:vAlign w:val="center"/>
          </w:tcPr>
          <w:p w14:paraId="46C3B1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pPr>
            <w:r>
              <w:rPr>
                <w:rFonts w:hint="default"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t>0.200</w:t>
            </w:r>
          </w:p>
        </w:tc>
        <w:tc>
          <w:tcPr>
            <w:tcW w:w="1444" w:type="dxa"/>
            <w:shd w:val="clear" w:color="auto" w:fill="auto"/>
            <w:vAlign w:val="center"/>
          </w:tcPr>
          <w:p w14:paraId="487E67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t>0.199</w:t>
            </w:r>
          </w:p>
        </w:tc>
        <w:tc>
          <w:tcPr>
            <w:tcW w:w="1290" w:type="dxa"/>
            <w:vAlign w:val="center"/>
          </w:tcPr>
          <w:p w14:paraId="1793AC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1.0</w:t>
            </w:r>
          </w:p>
        </w:tc>
      </w:tr>
    </w:tbl>
    <w:p w14:paraId="2B4A538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黑体" w:cs="Times New Roman"/>
          <w:b w:val="0"/>
          <w:bCs w:val="0"/>
          <w:color w:val="000000"/>
          <w:kern w:val="2"/>
          <w:sz w:val="21"/>
          <w:szCs w:val="21"/>
          <w:highlight w:val="none"/>
          <w:lang w:val="en-US" w:eastAsia="zh-CN" w:bidi="ar-SA"/>
        </w:rPr>
      </w:pPr>
      <w:r>
        <w:rPr>
          <w:rFonts w:hint="eastAsia" w:ascii="Times New Roman" w:hAnsi="Times New Roman" w:eastAsia="黑体" w:cs="Times New Roman"/>
          <w:b w:val="0"/>
          <w:bCs w:val="0"/>
          <w:color w:val="000000"/>
          <w:kern w:val="2"/>
          <w:sz w:val="21"/>
          <w:szCs w:val="21"/>
          <w:highlight w:val="none"/>
          <w:lang w:val="en-US" w:eastAsia="zh-CN" w:bidi="ar-SA"/>
        </w:rPr>
        <w:t>表9 乙酸锌-酒石酸蒸馏体系验证—海水样品加标试验</w:t>
      </w:r>
    </w:p>
    <w:tbl>
      <w:tblPr>
        <w:tblStyle w:val="16"/>
        <w:tblW w:w="8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876"/>
        <w:gridCol w:w="711"/>
        <w:gridCol w:w="711"/>
        <w:gridCol w:w="711"/>
        <w:gridCol w:w="711"/>
        <w:gridCol w:w="1026"/>
        <w:gridCol w:w="1077"/>
        <w:gridCol w:w="1396"/>
      </w:tblGrid>
      <w:tr w14:paraId="30928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5" w:type="dxa"/>
            <w:gridSpan w:val="6"/>
            <w:vAlign w:val="center"/>
          </w:tcPr>
          <w:p w14:paraId="17A0AA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t>测定结果（mg/L）</w:t>
            </w:r>
          </w:p>
        </w:tc>
        <w:tc>
          <w:tcPr>
            <w:tcW w:w="1026" w:type="dxa"/>
            <w:vAlign w:val="center"/>
          </w:tcPr>
          <w:p w14:paraId="125B88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t>加标量</w:t>
            </w:r>
          </w:p>
          <w:p w14:paraId="7E141F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t>（mg/L）</w:t>
            </w:r>
          </w:p>
        </w:tc>
        <w:tc>
          <w:tcPr>
            <w:tcW w:w="1077" w:type="dxa"/>
            <w:vAlign w:val="center"/>
          </w:tcPr>
          <w:p w14:paraId="4B2B4A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t>平均值 （mg/L）</w:t>
            </w:r>
          </w:p>
        </w:tc>
        <w:tc>
          <w:tcPr>
            <w:tcW w:w="1396" w:type="dxa"/>
            <w:vAlign w:val="center"/>
          </w:tcPr>
          <w:p w14:paraId="2F8AE2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t>加标回收率%</w:t>
            </w:r>
          </w:p>
        </w:tc>
      </w:tr>
      <w:tr w14:paraId="5E078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835" w:type="dxa"/>
            <w:vAlign w:val="center"/>
          </w:tcPr>
          <w:p w14:paraId="3382CC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t>0.0083</w:t>
            </w:r>
          </w:p>
        </w:tc>
        <w:tc>
          <w:tcPr>
            <w:tcW w:w="876" w:type="dxa"/>
            <w:vAlign w:val="center"/>
          </w:tcPr>
          <w:p w14:paraId="1DA132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t>0.0083</w:t>
            </w:r>
          </w:p>
        </w:tc>
        <w:tc>
          <w:tcPr>
            <w:tcW w:w="711" w:type="dxa"/>
            <w:vAlign w:val="center"/>
          </w:tcPr>
          <w:p w14:paraId="6A6D1E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t>0.0079</w:t>
            </w:r>
          </w:p>
        </w:tc>
        <w:tc>
          <w:tcPr>
            <w:tcW w:w="711" w:type="dxa"/>
            <w:vAlign w:val="center"/>
          </w:tcPr>
          <w:p w14:paraId="6B3EC5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t>0.0086</w:t>
            </w:r>
          </w:p>
        </w:tc>
        <w:tc>
          <w:tcPr>
            <w:tcW w:w="711" w:type="dxa"/>
            <w:vAlign w:val="center"/>
          </w:tcPr>
          <w:p w14:paraId="467D4C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t>0.0081</w:t>
            </w:r>
          </w:p>
        </w:tc>
        <w:tc>
          <w:tcPr>
            <w:tcW w:w="711" w:type="dxa"/>
            <w:vAlign w:val="center"/>
          </w:tcPr>
          <w:p w14:paraId="3815F4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t>0.0082</w:t>
            </w:r>
          </w:p>
        </w:tc>
        <w:tc>
          <w:tcPr>
            <w:tcW w:w="1026" w:type="dxa"/>
            <w:vAlign w:val="center"/>
          </w:tcPr>
          <w:p w14:paraId="7A0C10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t>0.008</w:t>
            </w:r>
          </w:p>
        </w:tc>
        <w:tc>
          <w:tcPr>
            <w:tcW w:w="1077" w:type="dxa"/>
            <w:vAlign w:val="center"/>
          </w:tcPr>
          <w:p w14:paraId="47FA55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t>0.0082</w:t>
            </w:r>
          </w:p>
        </w:tc>
        <w:tc>
          <w:tcPr>
            <w:tcW w:w="1396" w:type="dxa"/>
            <w:vAlign w:val="center"/>
          </w:tcPr>
          <w:p w14:paraId="572DF0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t>102</w:t>
            </w:r>
          </w:p>
        </w:tc>
      </w:tr>
      <w:tr w14:paraId="1AFBD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835" w:type="dxa"/>
            <w:vAlign w:val="center"/>
          </w:tcPr>
          <w:p w14:paraId="6D4EAE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t>0.0203</w:t>
            </w:r>
          </w:p>
        </w:tc>
        <w:tc>
          <w:tcPr>
            <w:tcW w:w="876" w:type="dxa"/>
            <w:vAlign w:val="center"/>
          </w:tcPr>
          <w:p w14:paraId="585E17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t>0.0204</w:t>
            </w:r>
          </w:p>
        </w:tc>
        <w:tc>
          <w:tcPr>
            <w:tcW w:w="711" w:type="dxa"/>
            <w:vAlign w:val="center"/>
          </w:tcPr>
          <w:p w14:paraId="4B75FA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t>0.0206</w:t>
            </w:r>
          </w:p>
        </w:tc>
        <w:tc>
          <w:tcPr>
            <w:tcW w:w="711" w:type="dxa"/>
            <w:vAlign w:val="center"/>
          </w:tcPr>
          <w:p w14:paraId="1D6AE8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t>0.0202</w:t>
            </w:r>
          </w:p>
        </w:tc>
        <w:tc>
          <w:tcPr>
            <w:tcW w:w="711" w:type="dxa"/>
            <w:vAlign w:val="center"/>
          </w:tcPr>
          <w:p w14:paraId="15C5B0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t>0.0199</w:t>
            </w:r>
          </w:p>
        </w:tc>
        <w:tc>
          <w:tcPr>
            <w:tcW w:w="711" w:type="dxa"/>
            <w:vAlign w:val="center"/>
          </w:tcPr>
          <w:p w14:paraId="165B1E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t>0.0205</w:t>
            </w:r>
          </w:p>
        </w:tc>
        <w:tc>
          <w:tcPr>
            <w:tcW w:w="1026" w:type="dxa"/>
            <w:vAlign w:val="center"/>
          </w:tcPr>
          <w:p w14:paraId="3B2BD4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t>0.020</w:t>
            </w:r>
          </w:p>
        </w:tc>
        <w:tc>
          <w:tcPr>
            <w:tcW w:w="1077" w:type="dxa"/>
            <w:vAlign w:val="center"/>
          </w:tcPr>
          <w:p w14:paraId="2235BC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t>0.0203</w:t>
            </w:r>
          </w:p>
        </w:tc>
        <w:tc>
          <w:tcPr>
            <w:tcW w:w="1396" w:type="dxa"/>
            <w:vAlign w:val="center"/>
          </w:tcPr>
          <w:p w14:paraId="638107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t>102</w:t>
            </w:r>
          </w:p>
        </w:tc>
      </w:tr>
      <w:tr w14:paraId="01EE0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835" w:type="dxa"/>
            <w:vAlign w:val="center"/>
          </w:tcPr>
          <w:p w14:paraId="05F6A9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t>0.0412</w:t>
            </w:r>
          </w:p>
        </w:tc>
        <w:tc>
          <w:tcPr>
            <w:tcW w:w="876" w:type="dxa"/>
            <w:vAlign w:val="center"/>
          </w:tcPr>
          <w:p w14:paraId="73DCEB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t>0.0418</w:t>
            </w:r>
          </w:p>
        </w:tc>
        <w:tc>
          <w:tcPr>
            <w:tcW w:w="711" w:type="dxa"/>
            <w:vAlign w:val="center"/>
          </w:tcPr>
          <w:p w14:paraId="31846A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t>0.0411</w:t>
            </w:r>
          </w:p>
        </w:tc>
        <w:tc>
          <w:tcPr>
            <w:tcW w:w="711" w:type="dxa"/>
            <w:vAlign w:val="center"/>
          </w:tcPr>
          <w:p w14:paraId="20B5F2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t>0.0420</w:t>
            </w:r>
          </w:p>
        </w:tc>
        <w:tc>
          <w:tcPr>
            <w:tcW w:w="711" w:type="dxa"/>
            <w:vAlign w:val="center"/>
          </w:tcPr>
          <w:p w14:paraId="688EBD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t>0.0401</w:t>
            </w:r>
          </w:p>
        </w:tc>
        <w:tc>
          <w:tcPr>
            <w:tcW w:w="711" w:type="dxa"/>
            <w:vAlign w:val="center"/>
          </w:tcPr>
          <w:p w14:paraId="75DC85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t>0.0408</w:t>
            </w:r>
          </w:p>
        </w:tc>
        <w:tc>
          <w:tcPr>
            <w:tcW w:w="1026" w:type="dxa"/>
            <w:vAlign w:val="center"/>
          </w:tcPr>
          <w:p w14:paraId="4128FE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t>0.040</w:t>
            </w:r>
          </w:p>
        </w:tc>
        <w:tc>
          <w:tcPr>
            <w:tcW w:w="1077" w:type="dxa"/>
            <w:vAlign w:val="center"/>
          </w:tcPr>
          <w:p w14:paraId="6006F7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t>0.0411</w:t>
            </w:r>
          </w:p>
        </w:tc>
        <w:tc>
          <w:tcPr>
            <w:tcW w:w="1396" w:type="dxa"/>
            <w:vAlign w:val="center"/>
          </w:tcPr>
          <w:p w14:paraId="24C8FD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t>103</w:t>
            </w:r>
          </w:p>
        </w:tc>
      </w:tr>
    </w:tbl>
    <w:p w14:paraId="1074B0C2">
      <w:pPr>
        <w:keepNext w:val="0"/>
        <w:keepLines w:val="0"/>
        <w:pageBreakBefore w:val="0"/>
        <w:widowControl w:val="0"/>
        <w:kinsoku/>
        <w:wordWrap/>
        <w:overflowPunct/>
        <w:topLinePunct w:val="0"/>
        <w:autoSpaceDE/>
        <w:autoSpaceDN/>
        <w:bidi w:val="0"/>
        <w:adjustRightInd/>
        <w:snapToGrid/>
        <w:spacing w:line="360" w:lineRule="atLeast"/>
        <w:ind w:firstLine="420" w:firstLineChars="200"/>
        <w:textAlignment w:val="auto"/>
        <w:rPr>
          <w:rFonts w:hint="eastAsia"/>
          <w:highlight w:val="none"/>
          <w:lang w:val="en-US" w:eastAsia="zh-CN"/>
        </w:rPr>
      </w:pPr>
      <w:r>
        <w:rPr>
          <w:rFonts w:hint="eastAsia"/>
          <w:highlight w:val="none"/>
          <w:lang w:val="en-US" w:eastAsia="zh-CN"/>
        </w:rPr>
        <w:t>（2）</w:t>
      </w:r>
      <w:r>
        <w:rPr>
          <w:rFonts w:hint="default" w:ascii="Times New Roman" w:hAnsi="Times New Roman" w:cs="Times New Roman"/>
          <w:highlight w:val="none"/>
          <w:lang w:val="en-US" w:eastAsia="zh-CN"/>
        </w:rPr>
        <w:t>氯胺T浓</w:t>
      </w:r>
      <w:r>
        <w:rPr>
          <w:rFonts w:hint="eastAsia"/>
          <w:highlight w:val="none"/>
          <w:lang w:val="en-US" w:eastAsia="zh-CN"/>
        </w:rPr>
        <w:t>度试验</w:t>
      </w:r>
    </w:p>
    <w:p w14:paraId="5693990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cs="Times New Roman"/>
          <w:highlight w:val="none"/>
          <w:lang w:val="en-US" w:eastAsia="zh-CN"/>
        </w:rPr>
      </w:pPr>
      <w:r>
        <w:rPr>
          <w:rFonts w:hint="default" w:ascii="Times New Roman" w:hAnsi="Times New Roman" w:cs="Times New Roman"/>
          <w:highlight w:val="none"/>
          <w:lang w:val="en-US" w:eastAsia="zh-CN"/>
        </w:rPr>
        <w:t>氯胺T是一种弱氧化剂，能够释放出活性氯，从而氧化</w:t>
      </w:r>
      <w:r>
        <w:rPr>
          <w:rFonts w:hint="eastAsia" w:ascii="Times New Roman" w:hAnsi="Times New Roman" w:cs="Times New Roman"/>
          <w:highlight w:val="none"/>
          <w:lang w:val="en-US" w:eastAsia="zh-CN"/>
        </w:rPr>
        <w:t>氰化氢气体</w:t>
      </w:r>
      <w:r>
        <w:rPr>
          <w:rFonts w:hint="default" w:ascii="Times New Roman" w:hAnsi="Times New Roman" w:cs="Times New Roman"/>
          <w:highlight w:val="none"/>
          <w:lang w:val="en-US" w:eastAsia="zh-CN"/>
        </w:rPr>
        <w:t>。</w:t>
      </w:r>
      <w:r>
        <w:rPr>
          <w:rFonts w:hint="eastAsia" w:ascii="Times New Roman" w:hAnsi="Times New Roman" w:cs="Times New Roman"/>
          <w:highlight w:val="none"/>
          <w:lang w:val="en-US" w:eastAsia="zh-CN"/>
        </w:rPr>
        <w:t>其</w:t>
      </w:r>
      <w:r>
        <w:rPr>
          <w:rFonts w:hint="default" w:ascii="Times New Roman" w:hAnsi="Times New Roman" w:cs="Times New Roman"/>
          <w:highlight w:val="none"/>
          <w:lang w:val="en-US" w:eastAsia="zh-CN"/>
        </w:rPr>
        <w:t>在潮湿环境中或光照下，可能会分解，</w:t>
      </w:r>
      <w:r>
        <w:rPr>
          <w:rFonts w:hint="eastAsia" w:ascii="Times New Roman" w:hAnsi="Times New Roman" w:cs="Times New Roman"/>
          <w:highlight w:val="none"/>
          <w:lang w:val="en-US" w:eastAsia="zh-CN"/>
        </w:rPr>
        <w:t>从而失去氧化活性</w:t>
      </w:r>
      <w:r>
        <w:rPr>
          <w:rFonts w:hint="default" w:ascii="Times New Roman" w:hAnsi="Times New Roman" w:cs="Times New Roman"/>
          <w:highlight w:val="none"/>
          <w:lang w:val="en-US" w:eastAsia="zh-CN"/>
        </w:rPr>
        <w:t>。</w:t>
      </w:r>
      <w:r>
        <w:rPr>
          <w:rFonts w:hint="eastAsia" w:ascii="Times New Roman" w:hAnsi="Times New Roman" w:cs="Times New Roman"/>
          <w:highlight w:val="none"/>
          <w:lang w:val="en-US" w:eastAsia="zh-CN"/>
        </w:rPr>
        <w:t>因此，开封后的氯胺T需要定期进行有效氯成分的检测。</w:t>
      </w:r>
    </w:p>
    <w:p w14:paraId="14C62C7A">
      <w:pPr>
        <w:keepNext w:val="0"/>
        <w:keepLines w:val="0"/>
        <w:pageBreakBefore w:val="0"/>
        <w:widowControl w:val="0"/>
        <w:kinsoku/>
        <w:wordWrap/>
        <w:overflowPunct/>
        <w:topLinePunct w:val="0"/>
        <w:autoSpaceDE/>
        <w:autoSpaceDN/>
        <w:bidi w:val="0"/>
        <w:adjustRightInd/>
        <w:snapToGrid/>
        <w:spacing w:line="360" w:lineRule="atLeast"/>
        <w:ind w:firstLine="420" w:firstLineChars="200"/>
        <w:jc w:val="both"/>
        <w:textAlignment w:val="auto"/>
        <w:rPr>
          <w:rFonts w:hint="eastAsia" w:ascii="Times New Roman" w:hAnsi="Times New Roman" w:eastAsia="宋体" w:cs="Times New Roman"/>
          <w:b w:val="0"/>
          <w:bCs w:val="0"/>
          <w:i w:val="0"/>
          <w:iCs w:val="0"/>
          <w:caps w:val="0"/>
          <w:color w:val="000000"/>
          <w:spacing w:val="0"/>
          <w:kern w:val="0"/>
          <w:sz w:val="21"/>
          <w:szCs w:val="21"/>
          <w:highlight w:val="none"/>
          <w:shd w:val="clear" w:fill="FFFFFF"/>
          <w:vertAlign w:val="baseline"/>
          <w:lang w:val="en-US" w:eastAsia="zh-CN" w:bidi="ar"/>
        </w:rPr>
      </w:pPr>
      <w:r>
        <w:rPr>
          <w:rFonts w:hint="eastAsia" w:ascii="Times New Roman" w:hAnsi="Times New Roman" w:cs="Times New Roman"/>
          <w:highlight w:val="none"/>
          <w:lang w:val="en-US" w:eastAsia="zh-CN"/>
        </w:rPr>
        <w:t>据相关研究了解到，氯胺T浓度过高或过低均会影响反应。参照HJ 823及GB/T 5750.5，本方法对不同浓度梯度的氯胺T进行试验，采用测定</w:t>
      </w:r>
      <w:r>
        <w:rPr>
          <w:rFonts w:hint="eastAsia" w:ascii="Times New Roman" w:hAnsi="Times New Roman" w:eastAsia="宋体" w:cs="Times New Roman"/>
          <w:b w:val="0"/>
          <w:bCs w:val="0"/>
          <w:i w:val="0"/>
          <w:iCs w:val="0"/>
          <w:caps w:val="0"/>
          <w:color w:val="000000"/>
          <w:spacing w:val="0"/>
          <w:kern w:val="0"/>
          <w:sz w:val="21"/>
          <w:szCs w:val="21"/>
          <w:highlight w:val="none"/>
          <w:shd w:val="clear" w:fill="FFFFFF"/>
          <w:vertAlign w:val="baseline"/>
          <w:lang w:val="en-US" w:eastAsia="zh-CN" w:bidi="ar"/>
        </w:rPr>
        <w:t>水质氰化物有证标准物质（QCM-SW 0502301，浓度：0.197±0.029mg/L）和实际样品的加标2种方式进行试验，分析结果见表10、图4。由此可知，有证标准物质的测定结果均在标准范围内，实际样品的加标回收率能满足监测要求。但，随着氯胺T浓度的增加，同一浓度的标准样品的响应值在降低，尤其对高浓度试样影响更为明显。因此，本方法选定2 g/L为最适浓度。</w:t>
      </w:r>
    </w:p>
    <w:p w14:paraId="0C37C7F3">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Times New Roman" w:hAnsi="Times New Roman" w:eastAsia="宋体" w:cs="Times New Roman"/>
          <w:b w:val="0"/>
          <w:bCs w:val="0"/>
          <w:i w:val="0"/>
          <w:iCs w:val="0"/>
          <w:caps w:val="0"/>
          <w:color w:val="000000"/>
          <w:spacing w:val="0"/>
          <w:kern w:val="0"/>
          <w:sz w:val="21"/>
          <w:szCs w:val="21"/>
          <w:highlight w:val="none"/>
          <w:shd w:val="clear" w:fill="FFFFFF"/>
          <w:vertAlign w:val="baseline"/>
          <w:lang w:val="en-US" w:eastAsia="zh-CN" w:bidi="ar"/>
        </w:rPr>
      </w:pPr>
    </w:p>
    <w:p w14:paraId="3676C585">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highlight w:val="none"/>
          <w:lang w:val="en-US" w:eastAsia="zh-CN"/>
        </w:rPr>
      </w:pPr>
      <w:r>
        <w:drawing>
          <wp:inline distT="0" distB="0" distL="114300" distR="114300">
            <wp:extent cx="5266690" cy="2157095"/>
            <wp:effectExtent l="0" t="0" r="3810" b="1905"/>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10"/>
                    <a:stretch>
                      <a:fillRect/>
                    </a:stretch>
                  </pic:blipFill>
                  <pic:spPr>
                    <a:xfrm>
                      <a:off x="0" y="0"/>
                      <a:ext cx="5266690" cy="2157095"/>
                    </a:xfrm>
                    <a:prstGeom prst="rect">
                      <a:avLst/>
                    </a:prstGeom>
                    <a:noFill/>
                    <a:ln>
                      <a:noFill/>
                    </a:ln>
                  </pic:spPr>
                </pic:pic>
              </a:graphicData>
            </a:graphic>
          </wp:inline>
        </w:drawing>
      </w:r>
    </w:p>
    <w:p w14:paraId="2A5B1B45">
      <w:pPr>
        <w:keepNext w:val="0"/>
        <w:keepLines w:val="0"/>
        <w:pageBreakBefore w:val="0"/>
        <w:widowControl w:val="0"/>
        <w:kinsoku/>
        <w:wordWrap/>
        <w:overflowPunct/>
        <w:topLinePunct w:val="0"/>
        <w:autoSpaceDE/>
        <w:autoSpaceDN/>
        <w:bidi w:val="0"/>
        <w:adjustRightInd/>
        <w:snapToGrid/>
        <w:spacing w:line="360" w:lineRule="atLeast"/>
        <w:textAlignment w:val="auto"/>
        <w:rPr>
          <w:rFonts w:hint="default"/>
          <w:highlight w:val="none"/>
          <w:lang w:val="en-US" w:eastAsia="zh-CN"/>
        </w:rPr>
      </w:pPr>
      <w:r>
        <w:rPr>
          <w:rFonts w:hint="eastAsia"/>
          <w:highlight w:val="none"/>
          <w:lang w:val="en-US" w:eastAsia="zh-CN"/>
        </w:rPr>
        <w:t>（3）异烟酸-巴比妥酸显色剂选择</w:t>
      </w:r>
    </w:p>
    <w:p w14:paraId="38FCD482">
      <w:pPr>
        <w:keepNext w:val="0"/>
        <w:keepLines w:val="0"/>
        <w:pageBreakBefore w:val="0"/>
        <w:widowControl w:val="0"/>
        <w:kinsoku/>
        <w:wordWrap/>
        <w:overflowPunct/>
        <w:topLinePunct w:val="0"/>
        <w:autoSpaceDE/>
        <w:autoSpaceDN/>
        <w:bidi w:val="0"/>
        <w:adjustRightInd/>
        <w:snapToGrid/>
        <w:spacing w:line="360" w:lineRule="atLeast"/>
        <w:ind w:firstLine="420" w:firstLineChars="200"/>
        <w:jc w:val="both"/>
        <w:textAlignment w:val="auto"/>
        <w:rPr>
          <w:rFonts w:hint="eastAsia"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pPr>
      <w:r>
        <w:rPr>
          <w:rFonts w:hint="eastAsia" w:ascii="Times New Roman" w:hAnsi="Times New Roman" w:cs="Times New Roman"/>
          <w:highlight w:val="none"/>
          <w:lang w:val="en-US" w:eastAsia="zh-CN"/>
        </w:rPr>
        <w:t>据相关研究了解到，流动注射法测定水质氰化物，选用碱性异烟酸-巴比妥酸作为显色剂。参照HJ 823及GB/T 5750.5，本方法对两种配比的显色剂进行试验，采用</w:t>
      </w:r>
      <w:r>
        <w:rPr>
          <w:rFonts w:hint="eastAsia"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t>水质氰化物有证标准物质（QCM-SW 0502301，浓度：0.197±0.029 mg/L）和3个浓度的标准溶液的方式进行试验，分析结果见</w:t>
      </w:r>
      <w:r>
        <w:rPr>
          <w:rFonts w:hint="eastAsia" w:ascii="Times New Roman" w:hAnsi="Times New Roman" w:eastAsia="宋体" w:cs="Times New Roman"/>
          <w:b w:val="0"/>
          <w:bCs w:val="0"/>
          <w:i w:val="0"/>
          <w:iCs w:val="0"/>
          <w:caps w:val="0"/>
          <w:color w:val="000000"/>
          <w:spacing w:val="0"/>
          <w:kern w:val="0"/>
          <w:sz w:val="21"/>
          <w:szCs w:val="21"/>
          <w:highlight w:val="none"/>
          <w:shd w:val="clear" w:fill="FFFFFF"/>
          <w:vertAlign w:val="baseline"/>
          <w:lang w:val="en-US" w:eastAsia="zh-CN" w:bidi="ar"/>
        </w:rPr>
        <w:t>表11、图5。</w:t>
      </w:r>
      <w:r>
        <w:rPr>
          <w:rFonts w:hint="eastAsia"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t>由测定结果可知，两者的有证标准物质的测定结果均在标准范围内，标准溶液的相对偏差也在范围内，但是较高浓度显色剂的响应值较大，由于海水中氰化物浓度很低，为了提高方法的灵敏度。因此，本方法选定的显色剂含量比为每升水中异烟酸：</w:t>
      </w:r>
      <w:r>
        <w:rPr>
          <w:rFonts w:hint="eastAsia" w:ascii="Times New Roman" w:hAnsi="Times New Roman" w:eastAsia="宋体" w:cs="Times New Roman"/>
          <w:b w:val="0"/>
          <w:bCs w:val="0"/>
          <w:i w:val="0"/>
          <w:iCs w:val="0"/>
          <w:caps w:val="0"/>
          <w:color w:val="000000"/>
          <w:spacing w:val="0"/>
          <w:kern w:val="0"/>
          <w:sz w:val="21"/>
          <w:szCs w:val="21"/>
          <w:highlight w:val="none"/>
          <w:shd w:val="clear" w:fill="FFFFFF"/>
          <w:vertAlign w:val="baseline"/>
          <w:lang w:val="en-US" w:eastAsia="zh-CN" w:bidi="ar"/>
        </w:rPr>
        <w:t>巴比妥酸=13.6g:13.6g。</w:t>
      </w:r>
    </w:p>
    <w:p w14:paraId="6A209457">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pPr>
    </w:p>
    <w:p w14:paraId="7BC51A6C">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pPr>
      <w:r>
        <w:drawing>
          <wp:inline distT="0" distB="0" distL="114300" distR="114300">
            <wp:extent cx="5264785" cy="2710180"/>
            <wp:effectExtent l="0" t="0" r="5715" b="7620"/>
            <wp:docPr id="49"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20"/>
                    <pic:cNvPicPr>
                      <a:picLocks noChangeAspect="1"/>
                    </pic:cNvPicPr>
                  </pic:nvPicPr>
                  <pic:blipFill>
                    <a:blip r:embed="rId11"/>
                    <a:stretch>
                      <a:fillRect/>
                    </a:stretch>
                  </pic:blipFill>
                  <pic:spPr>
                    <a:xfrm>
                      <a:off x="0" y="0"/>
                      <a:ext cx="5264785" cy="2710180"/>
                    </a:xfrm>
                    <a:prstGeom prst="rect">
                      <a:avLst/>
                    </a:prstGeom>
                    <a:noFill/>
                    <a:ln>
                      <a:noFill/>
                    </a:ln>
                  </pic:spPr>
                </pic:pic>
              </a:graphicData>
            </a:graphic>
          </wp:inline>
        </w:drawing>
      </w:r>
    </w:p>
    <w:p w14:paraId="61369D4E">
      <w:pPr>
        <w:keepNext w:val="0"/>
        <w:keepLines w:val="0"/>
        <w:pageBreakBefore w:val="0"/>
        <w:widowControl w:val="0"/>
        <w:kinsoku/>
        <w:wordWrap/>
        <w:overflowPunct/>
        <w:topLinePunct w:val="0"/>
        <w:autoSpaceDE/>
        <w:autoSpaceDN/>
        <w:bidi w:val="0"/>
        <w:adjustRightInd/>
        <w:snapToGrid/>
        <w:spacing w:line="360" w:lineRule="atLeast"/>
        <w:textAlignment w:val="auto"/>
        <w:rPr>
          <w:rFonts w:hint="default"/>
          <w:highlight w:val="none"/>
          <w:lang w:val="en-US" w:eastAsia="zh-CN"/>
        </w:rPr>
      </w:pPr>
      <w:r>
        <w:rPr>
          <w:rFonts w:hint="eastAsia"/>
          <w:highlight w:val="none"/>
          <w:lang w:val="en-US" w:eastAsia="zh-CN"/>
        </w:rPr>
        <w:t xml:space="preserve">4.9.2 </w:t>
      </w:r>
      <w:r>
        <w:rPr>
          <w:rFonts w:hint="default"/>
          <w:highlight w:val="none"/>
          <w:lang w:val="en-US" w:eastAsia="zh-CN"/>
        </w:rPr>
        <w:t>盐度</w:t>
      </w:r>
      <w:r>
        <w:rPr>
          <w:rFonts w:hint="eastAsia"/>
          <w:highlight w:val="none"/>
          <w:lang w:val="en-US" w:eastAsia="zh-CN"/>
        </w:rPr>
        <w:t>影响</w:t>
      </w:r>
      <w:r>
        <w:rPr>
          <w:rFonts w:hint="default"/>
          <w:highlight w:val="none"/>
          <w:lang w:val="en-US" w:eastAsia="zh-CN"/>
        </w:rPr>
        <w:t>试验</w:t>
      </w:r>
      <w:r>
        <w:rPr>
          <w:rFonts w:hint="eastAsia"/>
          <w:highlight w:val="none"/>
          <w:lang w:val="en-US" w:eastAsia="zh-CN"/>
        </w:rPr>
        <w:t>研究</w:t>
      </w:r>
    </w:p>
    <w:p w14:paraId="50CEEB9A">
      <w:pPr>
        <w:spacing w:line="360" w:lineRule="exact"/>
        <w:ind w:firstLine="420" w:firstLineChars="200"/>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测定水中氰化物方法标准有HJ 823-2017与GB/T 5750.5-2023。前者的适用范围包括地表水、工业废水、生活污水，后者用于测定生活饮用水中易释放氰化物。采用流动注射法测定海水中氰化物尚无国家标准。</w:t>
      </w:r>
      <w:r>
        <w:rPr>
          <w:rFonts w:hint="eastAsia" w:ascii="Times New Roman" w:hAnsi="Times New Roman" w:eastAsia="宋体" w:cs="Times New Roman"/>
          <w:szCs w:val="21"/>
          <w:lang w:val="en-US" w:eastAsia="zh-CN"/>
        </w:rPr>
        <w:t>基于试样基体的不同，为研究</w:t>
      </w:r>
      <w:r>
        <w:rPr>
          <w:rFonts w:hint="eastAsia" w:ascii="Times New Roman" w:hAnsi="Times New Roman" w:eastAsia="宋体" w:cs="Times New Roman"/>
          <w:szCs w:val="21"/>
          <w:highlight w:val="none"/>
          <w:lang w:val="en-US" w:eastAsia="zh-CN"/>
        </w:rPr>
        <w:t>盐度是否影响流动注射—异烟酸-巴比妥酸分光光度法测定海水中氰化物，</w:t>
      </w:r>
      <w:r>
        <w:rPr>
          <w:rFonts w:hint="eastAsia" w:ascii="Times New Roman" w:hAnsi="Times New Roman" w:eastAsia="宋体" w:cs="Times New Roman"/>
          <w:szCs w:val="21"/>
          <w:lang w:val="en-US" w:eastAsia="zh-CN"/>
        </w:rPr>
        <w:t>本方法通过对不同盐度的人工海水样品进行加标试验，</w:t>
      </w:r>
      <w:r>
        <w:rPr>
          <w:rFonts w:hint="eastAsia" w:ascii="Times New Roman" w:hAnsi="Times New Roman" w:eastAsia="宋体" w:cs="Times New Roman"/>
          <w:szCs w:val="21"/>
          <w:highlight w:val="none"/>
          <w:lang w:val="en-US" w:eastAsia="zh-CN"/>
        </w:rPr>
        <w:t>分析结果见表12</w:t>
      </w:r>
      <w:r>
        <w:rPr>
          <w:rFonts w:hint="eastAsia"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t>。</w:t>
      </w:r>
      <w:r>
        <w:rPr>
          <w:rFonts w:hint="eastAsia" w:ascii="Times New Roman" w:hAnsi="Times New Roman" w:eastAsia="宋体" w:cs="Times New Roman"/>
          <w:szCs w:val="21"/>
          <w:highlight w:val="none"/>
          <w:lang w:val="en-US" w:eastAsia="zh-CN"/>
        </w:rPr>
        <w:t>结果表明，盐度不影响本方法测定海水中氰化物。</w:t>
      </w:r>
    </w:p>
    <w:p w14:paraId="2CD36E8A">
      <w:pPr>
        <w:spacing w:line="360" w:lineRule="exact"/>
        <w:ind w:firstLine="420" w:firstLineChars="200"/>
        <w:rPr>
          <w:rFonts w:hint="eastAsia" w:ascii="Times New Roman" w:hAnsi="Times New Roman" w:eastAsia="宋体" w:cs="Times New Roman"/>
          <w:szCs w:val="21"/>
          <w:highlight w:val="none"/>
          <w:lang w:val="en-US" w:eastAsia="zh-CN"/>
        </w:rPr>
      </w:pPr>
    </w:p>
    <w:tbl>
      <w:tblPr>
        <w:tblStyle w:val="15"/>
        <w:tblW w:w="70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53"/>
        <w:gridCol w:w="1433"/>
        <w:gridCol w:w="1385"/>
        <w:gridCol w:w="1368"/>
        <w:gridCol w:w="1283"/>
      </w:tblGrid>
      <w:tr w14:paraId="3067C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7022" w:type="dxa"/>
            <w:gridSpan w:val="5"/>
            <w:tcBorders>
              <w:top w:val="nil"/>
              <w:left w:val="nil"/>
              <w:bottom w:val="single" w:color="auto" w:sz="4" w:space="0"/>
              <w:right w:val="nil"/>
            </w:tcBorders>
            <w:shd w:val="clear" w:color="auto" w:fill="FFFFFF"/>
            <w:noWrap/>
            <w:vAlign w:val="center"/>
          </w:tcPr>
          <w:p w14:paraId="7E568842">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i w:val="0"/>
                <w:iCs w:val="0"/>
                <w:color w:val="000000"/>
                <w:sz w:val="20"/>
                <w:szCs w:val="20"/>
                <w:u w:val="none"/>
              </w:rPr>
            </w:pPr>
            <w:r>
              <w:rPr>
                <w:rFonts w:hint="eastAsia" w:ascii="黑体" w:hAnsi="宋体" w:eastAsia="黑体" w:cs="黑体"/>
                <w:i w:val="0"/>
                <w:iCs w:val="0"/>
                <w:color w:val="000000"/>
                <w:kern w:val="0"/>
                <w:sz w:val="21"/>
                <w:szCs w:val="21"/>
                <w:u w:val="none"/>
                <w:lang w:val="en-US" w:eastAsia="zh-CN" w:bidi="ar"/>
              </w:rPr>
              <w:t>表12 盐度影响试验</w:t>
            </w:r>
          </w:p>
        </w:tc>
      </w:tr>
      <w:tr w14:paraId="08DE3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jc w:val="center"/>
        </w:trPr>
        <w:tc>
          <w:tcPr>
            <w:tcW w:w="1553" w:type="dxa"/>
            <w:tcBorders>
              <w:top w:val="single" w:color="auto" w:sz="4" w:space="0"/>
              <w:left w:val="single" w:color="auto" w:sz="4" w:space="0"/>
              <w:bottom w:val="single" w:color="auto" w:sz="4" w:space="0"/>
              <w:right w:val="single" w:color="auto" w:sz="4" w:space="0"/>
            </w:tcBorders>
            <w:shd w:val="clear" w:color="auto" w:fill="FFFFFF"/>
            <w:vAlign w:val="center"/>
          </w:tcPr>
          <w:p w14:paraId="6B5B3A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盐度</w:t>
            </w:r>
          </w:p>
          <w:p w14:paraId="52EF836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w:t>
            </w:r>
          </w:p>
        </w:tc>
        <w:tc>
          <w:tcPr>
            <w:tcW w:w="1433" w:type="dxa"/>
            <w:tcBorders>
              <w:top w:val="single" w:color="auto" w:sz="4" w:space="0"/>
              <w:left w:val="single" w:color="auto" w:sz="4" w:space="0"/>
              <w:bottom w:val="single" w:color="auto" w:sz="4" w:space="0"/>
              <w:right w:val="single" w:color="auto" w:sz="4" w:space="0"/>
            </w:tcBorders>
            <w:shd w:val="clear" w:color="auto" w:fill="FFFFFF"/>
            <w:vAlign w:val="center"/>
          </w:tcPr>
          <w:p w14:paraId="283F0B7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加标量（</w:t>
            </w:r>
            <w:r>
              <w:rPr>
                <w:rFonts w:hint="default" w:ascii="Times New Roman" w:hAnsi="Times New Roman" w:eastAsia="宋体" w:cs="Times New Roman"/>
                <w:i w:val="0"/>
                <w:iCs w:val="0"/>
                <w:color w:val="000000"/>
                <w:kern w:val="0"/>
                <w:sz w:val="21"/>
                <w:szCs w:val="21"/>
                <w:u w:val="none"/>
                <w:lang w:val="en-US" w:eastAsia="zh-CN" w:bidi="ar"/>
              </w:rPr>
              <w:t>mg/L</w:t>
            </w:r>
            <w:r>
              <w:rPr>
                <w:rFonts w:hint="eastAsia" w:ascii="宋体" w:hAnsi="宋体" w:eastAsia="宋体" w:cs="宋体"/>
                <w:i w:val="0"/>
                <w:iCs w:val="0"/>
                <w:color w:val="000000"/>
                <w:kern w:val="0"/>
                <w:sz w:val="21"/>
                <w:szCs w:val="21"/>
                <w:u w:val="none"/>
                <w:lang w:val="en-US" w:eastAsia="zh-CN" w:bidi="ar"/>
              </w:rPr>
              <w:t>）</w:t>
            </w:r>
          </w:p>
        </w:tc>
        <w:tc>
          <w:tcPr>
            <w:tcW w:w="1385" w:type="dxa"/>
            <w:tcBorders>
              <w:top w:val="single" w:color="auto" w:sz="4" w:space="0"/>
              <w:left w:val="single" w:color="auto" w:sz="4" w:space="0"/>
              <w:bottom w:val="single" w:color="auto" w:sz="4" w:space="0"/>
              <w:right w:val="single" w:color="auto" w:sz="4" w:space="0"/>
            </w:tcBorders>
            <w:shd w:val="clear" w:color="auto" w:fill="FFFFFF"/>
            <w:vAlign w:val="center"/>
          </w:tcPr>
          <w:p w14:paraId="400A9D0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测定均值（</w:t>
            </w:r>
            <w:r>
              <w:rPr>
                <w:rFonts w:hint="default" w:ascii="Times New Roman" w:hAnsi="Times New Roman" w:eastAsia="宋体" w:cs="Times New Roman"/>
                <w:i w:val="0"/>
                <w:iCs w:val="0"/>
                <w:color w:val="000000"/>
                <w:kern w:val="0"/>
                <w:sz w:val="21"/>
                <w:szCs w:val="21"/>
                <w:u w:val="none"/>
                <w:lang w:val="en-US" w:eastAsia="zh-CN" w:bidi="ar"/>
              </w:rPr>
              <w:t>mg/L</w:t>
            </w:r>
            <w:r>
              <w:rPr>
                <w:rFonts w:hint="eastAsia" w:ascii="宋体" w:hAnsi="宋体" w:eastAsia="宋体" w:cs="宋体"/>
                <w:i w:val="0"/>
                <w:iCs w:val="0"/>
                <w:color w:val="000000"/>
                <w:kern w:val="0"/>
                <w:sz w:val="21"/>
                <w:szCs w:val="21"/>
                <w:u w:val="none"/>
                <w:lang w:val="en-US" w:eastAsia="zh-CN" w:bidi="ar"/>
              </w:rPr>
              <w:t>）</w:t>
            </w:r>
          </w:p>
        </w:tc>
        <w:tc>
          <w:tcPr>
            <w:tcW w:w="1368" w:type="dxa"/>
            <w:tcBorders>
              <w:top w:val="single" w:color="auto" w:sz="4" w:space="0"/>
              <w:left w:val="single" w:color="auto" w:sz="4" w:space="0"/>
              <w:bottom w:val="single" w:color="auto" w:sz="4" w:space="0"/>
              <w:right w:val="single" w:color="auto" w:sz="4" w:space="0"/>
            </w:tcBorders>
            <w:shd w:val="clear" w:color="auto" w:fill="FFFFFF"/>
            <w:vAlign w:val="center"/>
          </w:tcPr>
          <w:p w14:paraId="1BC02AC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相对偏差（</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w:t>
            </w:r>
          </w:p>
        </w:tc>
        <w:tc>
          <w:tcPr>
            <w:tcW w:w="1283" w:type="dxa"/>
            <w:tcBorders>
              <w:top w:val="single" w:color="auto" w:sz="4" w:space="0"/>
              <w:left w:val="single" w:color="auto" w:sz="4" w:space="0"/>
              <w:bottom w:val="single" w:color="auto" w:sz="4" w:space="0"/>
              <w:right w:val="single" w:color="auto" w:sz="4" w:space="0"/>
            </w:tcBorders>
            <w:shd w:val="clear" w:color="auto" w:fill="FFFFFF"/>
            <w:vAlign w:val="center"/>
          </w:tcPr>
          <w:p w14:paraId="2669E18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加标回收率（</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w:t>
            </w:r>
          </w:p>
        </w:tc>
      </w:tr>
      <w:tr w14:paraId="52168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1553" w:type="dxa"/>
            <w:tcBorders>
              <w:top w:val="single" w:color="auto" w:sz="4" w:space="0"/>
              <w:left w:val="single" w:color="auto" w:sz="4" w:space="0"/>
              <w:bottom w:val="single" w:color="auto" w:sz="4" w:space="0"/>
              <w:right w:val="single" w:color="auto" w:sz="4" w:space="0"/>
            </w:tcBorders>
            <w:shd w:val="clear" w:color="auto" w:fill="FFFFFF"/>
            <w:vAlign w:val="center"/>
          </w:tcPr>
          <w:p w14:paraId="210B05A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43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6E74A7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0.002</w:t>
            </w:r>
          </w:p>
        </w:tc>
        <w:tc>
          <w:tcPr>
            <w:tcW w:w="1385" w:type="dxa"/>
            <w:tcBorders>
              <w:top w:val="single" w:color="auto" w:sz="4" w:space="0"/>
              <w:left w:val="single" w:color="auto" w:sz="4" w:space="0"/>
              <w:bottom w:val="single" w:color="auto" w:sz="4" w:space="0"/>
              <w:right w:val="single" w:color="auto" w:sz="4" w:space="0"/>
            </w:tcBorders>
            <w:shd w:val="clear" w:color="auto" w:fill="FFFFFF"/>
            <w:vAlign w:val="center"/>
          </w:tcPr>
          <w:p w14:paraId="22BFD96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0.0019 </w:t>
            </w:r>
          </w:p>
        </w:tc>
        <w:tc>
          <w:tcPr>
            <w:tcW w:w="1368" w:type="dxa"/>
            <w:tcBorders>
              <w:top w:val="single" w:color="auto" w:sz="4" w:space="0"/>
              <w:left w:val="single" w:color="auto" w:sz="4" w:space="0"/>
              <w:bottom w:val="single" w:color="auto" w:sz="4" w:space="0"/>
              <w:right w:val="single" w:color="auto" w:sz="4" w:space="0"/>
            </w:tcBorders>
            <w:shd w:val="clear" w:color="auto" w:fill="FFFFFF"/>
            <w:vAlign w:val="center"/>
          </w:tcPr>
          <w:p w14:paraId="4DC1F30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2.7 </w:t>
            </w:r>
          </w:p>
        </w:tc>
        <w:tc>
          <w:tcPr>
            <w:tcW w:w="1283" w:type="dxa"/>
            <w:tcBorders>
              <w:top w:val="single" w:color="auto" w:sz="4" w:space="0"/>
              <w:left w:val="single" w:color="auto" w:sz="4" w:space="0"/>
              <w:bottom w:val="single" w:color="auto" w:sz="4" w:space="0"/>
              <w:right w:val="single" w:color="auto" w:sz="4" w:space="0"/>
            </w:tcBorders>
            <w:shd w:val="clear" w:color="auto" w:fill="FFFFFF"/>
            <w:vAlign w:val="center"/>
          </w:tcPr>
          <w:p w14:paraId="58951F7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96.1 </w:t>
            </w:r>
          </w:p>
        </w:tc>
      </w:tr>
      <w:tr w14:paraId="134C7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1553" w:type="dxa"/>
            <w:tcBorders>
              <w:top w:val="single" w:color="auto" w:sz="4" w:space="0"/>
              <w:left w:val="single" w:color="auto" w:sz="4" w:space="0"/>
              <w:bottom w:val="single" w:color="auto" w:sz="4" w:space="0"/>
              <w:right w:val="single" w:color="auto" w:sz="4" w:space="0"/>
            </w:tcBorders>
            <w:shd w:val="clear" w:color="auto" w:fill="FFFFFF"/>
            <w:vAlign w:val="center"/>
          </w:tcPr>
          <w:p w14:paraId="010256C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43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FEF438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p>
        </w:tc>
        <w:tc>
          <w:tcPr>
            <w:tcW w:w="1385" w:type="dxa"/>
            <w:tcBorders>
              <w:top w:val="single" w:color="auto" w:sz="4" w:space="0"/>
              <w:left w:val="single" w:color="auto" w:sz="4" w:space="0"/>
              <w:bottom w:val="single" w:color="auto" w:sz="4" w:space="0"/>
              <w:right w:val="single" w:color="auto" w:sz="4" w:space="0"/>
            </w:tcBorders>
            <w:shd w:val="clear" w:color="auto" w:fill="FFFFFF"/>
            <w:vAlign w:val="center"/>
          </w:tcPr>
          <w:p w14:paraId="10622FC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0.0022 </w:t>
            </w:r>
          </w:p>
        </w:tc>
        <w:tc>
          <w:tcPr>
            <w:tcW w:w="1368" w:type="dxa"/>
            <w:tcBorders>
              <w:top w:val="single" w:color="auto" w:sz="4" w:space="0"/>
              <w:left w:val="single" w:color="auto" w:sz="4" w:space="0"/>
              <w:bottom w:val="single" w:color="auto" w:sz="4" w:space="0"/>
              <w:right w:val="single" w:color="auto" w:sz="4" w:space="0"/>
            </w:tcBorders>
            <w:shd w:val="clear" w:color="auto" w:fill="FFFFFF"/>
            <w:vAlign w:val="center"/>
          </w:tcPr>
          <w:p w14:paraId="6824ED0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 </w:t>
            </w:r>
          </w:p>
        </w:tc>
        <w:tc>
          <w:tcPr>
            <w:tcW w:w="1283" w:type="dxa"/>
            <w:tcBorders>
              <w:top w:val="single" w:color="auto" w:sz="4" w:space="0"/>
              <w:left w:val="single" w:color="auto" w:sz="4" w:space="0"/>
              <w:bottom w:val="single" w:color="auto" w:sz="4" w:space="0"/>
              <w:right w:val="single" w:color="auto" w:sz="4" w:space="0"/>
            </w:tcBorders>
            <w:shd w:val="clear" w:color="auto" w:fill="FFFFFF"/>
            <w:vAlign w:val="center"/>
          </w:tcPr>
          <w:p w14:paraId="5C83303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110 </w:t>
            </w:r>
          </w:p>
        </w:tc>
      </w:tr>
      <w:tr w14:paraId="5A5CA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jc w:val="center"/>
        </w:trPr>
        <w:tc>
          <w:tcPr>
            <w:tcW w:w="1553" w:type="dxa"/>
            <w:tcBorders>
              <w:top w:val="single" w:color="auto" w:sz="4" w:space="0"/>
              <w:left w:val="single" w:color="auto" w:sz="4" w:space="0"/>
              <w:bottom w:val="single" w:color="auto" w:sz="4" w:space="0"/>
              <w:right w:val="single" w:color="auto" w:sz="4" w:space="0"/>
            </w:tcBorders>
            <w:shd w:val="clear" w:color="auto" w:fill="FFFFFF"/>
            <w:vAlign w:val="center"/>
          </w:tcPr>
          <w:p w14:paraId="4A8225A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w:t>
            </w:r>
          </w:p>
        </w:tc>
        <w:tc>
          <w:tcPr>
            <w:tcW w:w="143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0C1B86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p>
        </w:tc>
        <w:tc>
          <w:tcPr>
            <w:tcW w:w="1385" w:type="dxa"/>
            <w:tcBorders>
              <w:top w:val="single" w:color="auto" w:sz="4" w:space="0"/>
              <w:left w:val="single" w:color="auto" w:sz="4" w:space="0"/>
              <w:bottom w:val="single" w:color="auto" w:sz="4" w:space="0"/>
              <w:right w:val="single" w:color="auto" w:sz="4" w:space="0"/>
            </w:tcBorders>
            <w:shd w:val="clear" w:color="auto" w:fill="FFFFFF"/>
            <w:vAlign w:val="center"/>
          </w:tcPr>
          <w:p w14:paraId="6057EFD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0.0019 </w:t>
            </w:r>
          </w:p>
        </w:tc>
        <w:tc>
          <w:tcPr>
            <w:tcW w:w="1368" w:type="dxa"/>
            <w:tcBorders>
              <w:top w:val="single" w:color="auto" w:sz="4" w:space="0"/>
              <w:left w:val="single" w:color="auto" w:sz="4" w:space="0"/>
              <w:bottom w:val="single" w:color="auto" w:sz="4" w:space="0"/>
              <w:right w:val="single" w:color="auto" w:sz="4" w:space="0"/>
            </w:tcBorders>
            <w:shd w:val="clear" w:color="auto" w:fill="FFFFFF"/>
            <w:vAlign w:val="center"/>
          </w:tcPr>
          <w:p w14:paraId="6A768CC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2.7 </w:t>
            </w:r>
          </w:p>
        </w:tc>
        <w:tc>
          <w:tcPr>
            <w:tcW w:w="1283" w:type="dxa"/>
            <w:tcBorders>
              <w:top w:val="single" w:color="auto" w:sz="4" w:space="0"/>
              <w:left w:val="single" w:color="auto" w:sz="4" w:space="0"/>
              <w:bottom w:val="single" w:color="auto" w:sz="4" w:space="0"/>
              <w:right w:val="single" w:color="auto" w:sz="4" w:space="0"/>
            </w:tcBorders>
            <w:shd w:val="clear" w:color="auto" w:fill="FFFFFF"/>
            <w:vAlign w:val="center"/>
          </w:tcPr>
          <w:p w14:paraId="5B2A023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92.5 </w:t>
            </w:r>
          </w:p>
        </w:tc>
      </w:tr>
      <w:tr w14:paraId="13476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1553" w:type="dxa"/>
            <w:tcBorders>
              <w:top w:val="single" w:color="auto" w:sz="4" w:space="0"/>
              <w:left w:val="single" w:color="auto" w:sz="4" w:space="0"/>
              <w:bottom w:val="single" w:color="auto" w:sz="4" w:space="0"/>
              <w:right w:val="single" w:color="auto" w:sz="4" w:space="0"/>
            </w:tcBorders>
            <w:shd w:val="clear" w:color="auto" w:fill="FFFFFF"/>
            <w:vAlign w:val="center"/>
          </w:tcPr>
          <w:p w14:paraId="165B9EA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35</w:t>
            </w:r>
          </w:p>
        </w:tc>
        <w:tc>
          <w:tcPr>
            <w:tcW w:w="143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C54A9A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p>
        </w:tc>
        <w:tc>
          <w:tcPr>
            <w:tcW w:w="1385" w:type="dxa"/>
            <w:tcBorders>
              <w:top w:val="single" w:color="auto" w:sz="4" w:space="0"/>
              <w:left w:val="single" w:color="auto" w:sz="4" w:space="0"/>
              <w:bottom w:val="single" w:color="auto" w:sz="4" w:space="0"/>
              <w:right w:val="single" w:color="auto" w:sz="4" w:space="0"/>
            </w:tcBorders>
            <w:shd w:val="clear" w:color="auto" w:fill="FFFFFF"/>
            <w:vAlign w:val="center"/>
          </w:tcPr>
          <w:p w14:paraId="68AF8A7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0.0019 </w:t>
            </w:r>
          </w:p>
        </w:tc>
        <w:tc>
          <w:tcPr>
            <w:tcW w:w="1368" w:type="dxa"/>
            <w:tcBorders>
              <w:top w:val="single" w:color="auto" w:sz="4" w:space="0"/>
              <w:left w:val="single" w:color="auto" w:sz="4" w:space="0"/>
              <w:bottom w:val="single" w:color="auto" w:sz="4" w:space="0"/>
              <w:right w:val="single" w:color="auto" w:sz="4" w:space="0"/>
            </w:tcBorders>
            <w:shd w:val="clear" w:color="auto" w:fill="FFFFFF"/>
            <w:vAlign w:val="center"/>
          </w:tcPr>
          <w:p w14:paraId="512B9A4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4.3 </w:t>
            </w:r>
          </w:p>
        </w:tc>
        <w:tc>
          <w:tcPr>
            <w:tcW w:w="1283" w:type="dxa"/>
            <w:tcBorders>
              <w:top w:val="single" w:color="auto" w:sz="4" w:space="0"/>
              <w:left w:val="single" w:color="auto" w:sz="4" w:space="0"/>
              <w:bottom w:val="single" w:color="auto" w:sz="4" w:space="0"/>
              <w:right w:val="single" w:color="auto" w:sz="4" w:space="0"/>
            </w:tcBorders>
            <w:shd w:val="clear" w:color="auto" w:fill="FFFFFF"/>
            <w:vAlign w:val="center"/>
          </w:tcPr>
          <w:p w14:paraId="5CFD597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92.6 </w:t>
            </w:r>
          </w:p>
        </w:tc>
      </w:tr>
      <w:tr w14:paraId="0C87E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1553" w:type="dxa"/>
            <w:tcBorders>
              <w:top w:val="single" w:color="auto" w:sz="4" w:space="0"/>
              <w:left w:val="single" w:color="auto" w:sz="4" w:space="0"/>
              <w:bottom w:val="single" w:color="auto" w:sz="4" w:space="0"/>
              <w:right w:val="single" w:color="auto" w:sz="4" w:space="0"/>
            </w:tcBorders>
            <w:shd w:val="clear" w:color="auto" w:fill="FFFFFF"/>
            <w:vAlign w:val="center"/>
          </w:tcPr>
          <w:p w14:paraId="624B34F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43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B8354F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0.010</w:t>
            </w:r>
          </w:p>
        </w:tc>
        <w:tc>
          <w:tcPr>
            <w:tcW w:w="1385" w:type="dxa"/>
            <w:tcBorders>
              <w:top w:val="single" w:color="auto" w:sz="4" w:space="0"/>
              <w:left w:val="single" w:color="auto" w:sz="4" w:space="0"/>
              <w:bottom w:val="single" w:color="auto" w:sz="4" w:space="0"/>
              <w:right w:val="single" w:color="auto" w:sz="4" w:space="0"/>
            </w:tcBorders>
            <w:shd w:val="clear" w:color="auto" w:fill="FFFFFF"/>
            <w:vAlign w:val="center"/>
          </w:tcPr>
          <w:p w14:paraId="4BA49CE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0.0097 </w:t>
            </w:r>
          </w:p>
        </w:tc>
        <w:tc>
          <w:tcPr>
            <w:tcW w:w="1368" w:type="dxa"/>
            <w:tcBorders>
              <w:top w:val="single" w:color="auto" w:sz="4" w:space="0"/>
              <w:left w:val="single" w:color="auto" w:sz="4" w:space="0"/>
              <w:bottom w:val="single" w:color="auto" w:sz="4" w:space="0"/>
              <w:right w:val="single" w:color="auto" w:sz="4" w:space="0"/>
            </w:tcBorders>
            <w:shd w:val="clear" w:color="auto" w:fill="FFFFFF"/>
            <w:vAlign w:val="center"/>
          </w:tcPr>
          <w:p w14:paraId="3BC007D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2.3 </w:t>
            </w:r>
          </w:p>
        </w:tc>
        <w:tc>
          <w:tcPr>
            <w:tcW w:w="1283" w:type="dxa"/>
            <w:tcBorders>
              <w:top w:val="single" w:color="auto" w:sz="4" w:space="0"/>
              <w:left w:val="single" w:color="auto" w:sz="4" w:space="0"/>
              <w:bottom w:val="single" w:color="auto" w:sz="4" w:space="0"/>
              <w:right w:val="single" w:color="auto" w:sz="4" w:space="0"/>
            </w:tcBorders>
            <w:shd w:val="clear" w:color="auto" w:fill="FFFFFF"/>
            <w:vAlign w:val="center"/>
          </w:tcPr>
          <w:p w14:paraId="63AA110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96.8 </w:t>
            </w:r>
          </w:p>
        </w:tc>
      </w:tr>
      <w:tr w14:paraId="5A120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1553" w:type="dxa"/>
            <w:tcBorders>
              <w:top w:val="single" w:color="auto" w:sz="4" w:space="0"/>
              <w:left w:val="single" w:color="auto" w:sz="4" w:space="0"/>
              <w:bottom w:val="single" w:color="auto" w:sz="4" w:space="0"/>
              <w:right w:val="single" w:color="auto" w:sz="4" w:space="0"/>
            </w:tcBorders>
            <w:shd w:val="clear" w:color="auto" w:fill="FFFFFF"/>
            <w:vAlign w:val="center"/>
          </w:tcPr>
          <w:p w14:paraId="3E070DE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43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3C7BB6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p>
        </w:tc>
        <w:tc>
          <w:tcPr>
            <w:tcW w:w="1385" w:type="dxa"/>
            <w:tcBorders>
              <w:top w:val="single" w:color="auto" w:sz="4" w:space="0"/>
              <w:left w:val="single" w:color="auto" w:sz="4" w:space="0"/>
              <w:bottom w:val="single" w:color="auto" w:sz="4" w:space="0"/>
              <w:right w:val="single" w:color="auto" w:sz="4" w:space="0"/>
            </w:tcBorders>
            <w:shd w:val="clear" w:color="auto" w:fill="FFFFFF"/>
            <w:vAlign w:val="center"/>
          </w:tcPr>
          <w:p w14:paraId="693150E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0.0107 </w:t>
            </w:r>
          </w:p>
        </w:tc>
        <w:tc>
          <w:tcPr>
            <w:tcW w:w="1368" w:type="dxa"/>
            <w:tcBorders>
              <w:top w:val="single" w:color="auto" w:sz="4" w:space="0"/>
              <w:left w:val="single" w:color="auto" w:sz="4" w:space="0"/>
              <w:bottom w:val="single" w:color="auto" w:sz="4" w:space="0"/>
              <w:right w:val="single" w:color="auto" w:sz="4" w:space="0"/>
            </w:tcBorders>
            <w:shd w:val="clear" w:color="auto" w:fill="FFFFFF"/>
            <w:vAlign w:val="center"/>
          </w:tcPr>
          <w:p w14:paraId="0EC6A47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1.5 </w:t>
            </w:r>
          </w:p>
        </w:tc>
        <w:tc>
          <w:tcPr>
            <w:tcW w:w="1283" w:type="dxa"/>
            <w:tcBorders>
              <w:top w:val="single" w:color="auto" w:sz="4" w:space="0"/>
              <w:left w:val="single" w:color="auto" w:sz="4" w:space="0"/>
              <w:bottom w:val="single" w:color="auto" w:sz="4" w:space="0"/>
              <w:right w:val="single" w:color="auto" w:sz="4" w:space="0"/>
            </w:tcBorders>
            <w:shd w:val="clear" w:color="auto" w:fill="FFFFFF"/>
            <w:vAlign w:val="center"/>
          </w:tcPr>
          <w:p w14:paraId="0E7E88B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107 </w:t>
            </w:r>
          </w:p>
        </w:tc>
      </w:tr>
      <w:tr w14:paraId="46EDF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jc w:val="center"/>
        </w:trPr>
        <w:tc>
          <w:tcPr>
            <w:tcW w:w="1553" w:type="dxa"/>
            <w:tcBorders>
              <w:top w:val="single" w:color="auto" w:sz="4" w:space="0"/>
              <w:left w:val="single" w:color="auto" w:sz="4" w:space="0"/>
              <w:bottom w:val="single" w:color="auto" w:sz="4" w:space="0"/>
              <w:right w:val="single" w:color="auto" w:sz="4" w:space="0"/>
            </w:tcBorders>
            <w:shd w:val="clear" w:color="auto" w:fill="FFFFFF"/>
            <w:vAlign w:val="center"/>
          </w:tcPr>
          <w:p w14:paraId="7930536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w:t>
            </w:r>
          </w:p>
        </w:tc>
        <w:tc>
          <w:tcPr>
            <w:tcW w:w="143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694B3A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p>
        </w:tc>
        <w:tc>
          <w:tcPr>
            <w:tcW w:w="1385" w:type="dxa"/>
            <w:tcBorders>
              <w:top w:val="single" w:color="auto" w:sz="4" w:space="0"/>
              <w:left w:val="single" w:color="auto" w:sz="4" w:space="0"/>
              <w:bottom w:val="single" w:color="auto" w:sz="4" w:space="0"/>
              <w:right w:val="single" w:color="auto" w:sz="4" w:space="0"/>
            </w:tcBorders>
            <w:shd w:val="clear" w:color="auto" w:fill="FFFFFF"/>
            <w:vAlign w:val="center"/>
          </w:tcPr>
          <w:p w14:paraId="10215C3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0.0091 </w:t>
            </w:r>
          </w:p>
        </w:tc>
        <w:tc>
          <w:tcPr>
            <w:tcW w:w="1368" w:type="dxa"/>
            <w:tcBorders>
              <w:top w:val="single" w:color="auto" w:sz="4" w:space="0"/>
              <w:left w:val="single" w:color="auto" w:sz="4" w:space="0"/>
              <w:bottom w:val="single" w:color="auto" w:sz="4" w:space="0"/>
              <w:right w:val="single" w:color="auto" w:sz="4" w:space="0"/>
            </w:tcBorders>
            <w:shd w:val="clear" w:color="auto" w:fill="FFFFFF"/>
            <w:vAlign w:val="center"/>
          </w:tcPr>
          <w:p w14:paraId="0310331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1.5 </w:t>
            </w:r>
          </w:p>
        </w:tc>
        <w:tc>
          <w:tcPr>
            <w:tcW w:w="1283" w:type="dxa"/>
            <w:tcBorders>
              <w:top w:val="single" w:color="auto" w:sz="4" w:space="0"/>
              <w:left w:val="single" w:color="auto" w:sz="4" w:space="0"/>
              <w:bottom w:val="single" w:color="auto" w:sz="4" w:space="0"/>
              <w:right w:val="single" w:color="auto" w:sz="4" w:space="0"/>
            </w:tcBorders>
            <w:shd w:val="clear" w:color="auto" w:fill="FFFFFF"/>
            <w:vAlign w:val="center"/>
          </w:tcPr>
          <w:p w14:paraId="2B58421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91.3 </w:t>
            </w:r>
          </w:p>
        </w:tc>
      </w:tr>
      <w:tr w14:paraId="2A3A6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jc w:val="center"/>
        </w:trPr>
        <w:tc>
          <w:tcPr>
            <w:tcW w:w="1553" w:type="dxa"/>
            <w:tcBorders>
              <w:top w:val="single" w:color="auto" w:sz="4" w:space="0"/>
              <w:left w:val="single" w:color="auto" w:sz="4" w:space="0"/>
              <w:bottom w:val="single" w:color="auto" w:sz="4" w:space="0"/>
              <w:right w:val="single" w:color="auto" w:sz="4" w:space="0"/>
            </w:tcBorders>
            <w:shd w:val="clear" w:color="auto" w:fill="FFFFFF"/>
            <w:vAlign w:val="center"/>
          </w:tcPr>
          <w:p w14:paraId="3FEA903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35</w:t>
            </w:r>
          </w:p>
        </w:tc>
        <w:tc>
          <w:tcPr>
            <w:tcW w:w="143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7BEF81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p>
        </w:tc>
        <w:tc>
          <w:tcPr>
            <w:tcW w:w="1385" w:type="dxa"/>
            <w:tcBorders>
              <w:top w:val="single" w:color="auto" w:sz="4" w:space="0"/>
              <w:left w:val="single" w:color="auto" w:sz="4" w:space="0"/>
              <w:bottom w:val="single" w:color="auto" w:sz="4" w:space="0"/>
              <w:right w:val="single" w:color="auto" w:sz="4" w:space="0"/>
            </w:tcBorders>
            <w:shd w:val="clear" w:color="auto" w:fill="FFFFFF"/>
            <w:vAlign w:val="center"/>
          </w:tcPr>
          <w:p w14:paraId="36F4954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0.0104 </w:t>
            </w:r>
          </w:p>
        </w:tc>
        <w:tc>
          <w:tcPr>
            <w:tcW w:w="1368" w:type="dxa"/>
            <w:tcBorders>
              <w:top w:val="single" w:color="auto" w:sz="4" w:space="0"/>
              <w:left w:val="single" w:color="auto" w:sz="4" w:space="0"/>
              <w:bottom w:val="single" w:color="auto" w:sz="4" w:space="0"/>
              <w:right w:val="single" w:color="auto" w:sz="4" w:space="0"/>
            </w:tcBorders>
            <w:shd w:val="clear" w:color="auto" w:fill="FFFFFF"/>
            <w:vAlign w:val="center"/>
          </w:tcPr>
          <w:p w14:paraId="7B70DE6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1.7 </w:t>
            </w:r>
          </w:p>
        </w:tc>
        <w:tc>
          <w:tcPr>
            <w:tcW w:w="1283" w:type="dxa"/>
            <w:tcBorders>
              <w:top w:val="single" w:color="auto" w:sz="4" w:space="0"/>
              <w:left w:val="single" w:color="auto" w:sz="4" w:space="0"/>
              <w:bottom w:val="single" w:color="auto" w:sz="4" w:space="0"/>
              <w:right w:val="single" w:color="auto" w:sz="4" w:space="0"/>
            </w:tcBorders>
            <w:shd w:val="clear" w:color="auto" w:fill="FFFFFF"/>
            <w:vAlign w:val="center"/>
          </w:tcPr>
          <w:p w14:paraId="6C52ED8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104 </w:t>
            </w:r>
          </w:p>
        </w:tc>
      </w:tr>
      <w:tr w14:paraId="45187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1553" w:type="dxa"/>
            <w:tcBorders>
              <w:top w:val="single" w:color="auto" w:sz="4" w:space="0"/>
              <w:left w:val="single" w:color="auto" w:sz="4" w:space="0"/>
              <w:bottom w:val="single" w:color="auto" w:sz="4" w:space="0"/>
              <w:right w:val="single" w:color="auto" w:sz="4" w:space="0"/>
            </w:tcBorders>
            <w:shd w:val="clear" w:color="auto" w:fill="FFFFFF"/>
            <w:vAlign w:val="center"/>
          </w:tcPr>
          <w:p w14:paraId="1E24CC1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43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111DDF4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0.08</w:t>
            </w:r>
            <w:r>
              <w:rPr>
                <w:rFonts w:hint="eastAsia" w:ascii="Times New Roman" w:hAnsi="Times New Roman" w:eastAsia="宋体" w:cs="Times New Roman"/>
                <w:i w:val="0"/>
                <w:iCs w:val="0"/>
                <w:color w:val="000000"/>
                <w:kern w:val="0"/>
                <w:sz w:val="21"/>
                <w:szCs w:val="21"/>
                <w:u w:val="none"/>
                <w:lang w:val="en-US" w:eastAsia="zh-CN" w:bidi="ar"/>
              </w:rPr>
              <w:t>0</w:t>
            </w:r>
          </w:p>
        </w:tc>
        <w:tc>
          <w:tcPr>
            <w:tcW w:w="1385" w:type="dxa"/>
            <w:tcBorders>
              <w:top w:val="single" w:color="auto" w:sz="4" w:space="0"/>
              <w:left w:val="single" w:color="auto" w:sz="4" w:space="0"/>
              <w:bottom w:val="single" w:color="auto" w:sz="4" w:space="0"/>
              <w:right w:val="single" w:color="auto" w:sz="4" w:space="0"/>
            </w:tcBorders>
            <w:shd w:val="clear" w:color="auto" w:fill="FFFFFF"/>
            <w:vAlign w:val="center"/>
          </w:tcPr>
          <w:p w14:paraId="3C3039D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0.0811 </w:t>
            </w:r>
          </w:p>
        </w:tc>
        <w:tc>
          <w:tcPr>
            <w:tcW w:w="1368" w:type="dxa"/>
            <w:tcBorders>
              <w:top w:val="single" w:color="auto" w:sz="4" w:space="0"/>
              <w:left w:val="single" w:color="auto" w:sz="4" w:space="0"/>
              <w:bottom w:val="single" w:color="auto" w:sz="4" w:space="0"/>
              <w:right w:val="single" w:color="auto" w:sz="4" w:space="0"/>
            </w:tcBorders>
            <w:shd w:val="clear" w:color="auto" w:fill="FFFFFF"/>
            <w:vAlign w:val="center"/>
          </w:tcPr>
          <w:p w14:paraId="5F9642D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4.0 </w:t>
            </w:r>
          </w:p>
        </w:tc>
        <w:tc>
          <w:tcPr>
            <w:tcW w:w="1283" w:type="dxa"/>
            <w:tcBorders>
              <w:top w:val="single" w:color="auto" w:sz="4" w:space="0"/>
              <w:left w:val="single" w:color="auto" w:sz="4" w:space="0"/>
              <w:bottom w:val="single" w:color="auto" w:sz="4" w:space="0"/>
              <w:right w:val="single" w:color="auto" w:sz="4" w:space="0"/>
            </w:tcBorders>
            <w:shd w:val="clear" w:color="auto" w:fill="FFFFFF"/>
            <w:vAlign w:val="center"/>
          </w:tcPr>
          <w:p w14:paraId="4B67846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101 </w:t>
            </w:r>
          </w:p>
        </w:tc>
      </w:tr>
      <w:tr w14:paraId="5D565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1553" w:type="dxa"/>
            <w:tcBorders>
              <w:top w:val="single" w:color="auto" w:sz="4" w:space="0"/>
              <w:left w:val="single" w:color="auto" w:sz="4" w:space="0"/>
              <w:bottom w:val="single" w:color="auto" w:sz="4" w:space="0"/>
              <w:right w:val="single" w:color="auto" w:sz="4" w:space="0"/>
            </w:tcBorders>
            <w:shd w:val="clear" w:color="auto" w:fill="FFFFFF"/>
            <w:vAlign w:val="center"/>
          </w:tcPr>
          <w:p w14:paraId="508CEA7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43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361BAA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lang w:val="en-US"/>
              </w:rPr>
            </w:pPr>
          </w:p>
        </w:tc>
        <w:tc>
          <w:tcPr>
            <w:tcW w:w="1385" w:type="dxa"/>
            <w:tcBorders>
              <w:top w:val="single" w:color="auto" w:sz="4" w:space="0"/>
              <w:left w:val="single" w:color="auto" w:sz="4" w:space="0"/>
              <w:bottom w:val="single" w:color="auto" w:sz="4" w:space="0"/>
              <w:right w:val="single" w:color="auto" w:sz="4" w:space="0"/>
            </w:tcBorders>
            <w:shd w:val="clear" w:color="auto" w:fill="FFFFFF"/>
            <w:vAlign w:val="center"/>
          </w:tcPr>
          <w:p w14:paraId="4D16097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0.0863 </w:t>
            </w:r>
          </w:p>
        </w:tc>
        <w:tc>
          <w:tcPr>
            <w:tcW w:w="1368" w:type="dxa"/>
            <w:tcBorders>
              <w:top w:val="single" w:color="auto" w:sz="4" w:space="0"/>
              <w:left w:val="single" w:color="auto" w:sz="4" w:space="0"/>
              <w:bottom w:val="single" w:color="auto" w:sz="4" w:space="0"/>
              <w:right w:val="single" w:color="auto" w:sz="4" w:space="0"/>
            </w:tcBorders>
            <w:shd w:val="clear" w:color="auto" w:fill="FFFFFF"/>
            <w:vAlign w:val="center"/>
          </w:tcPr>
          <w:p w14:paraId="03B1BB8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0.8 </w:t>
            </w:r>
          </w:p>
        </w:tc>
        <w:tc>
          <w:tcPr>
            <w:tcW w:w="1283" w:type="dxa"/>
            <w:tcBorders>
              <w:top w:val="single" w:color="auto" w:sz="4" w:space="0"/>
              <w:left w:val="single" w:color="auto" w:sz="4" w:space="0"/>
              <w:bottom w:val="single" w:color="auto" w:sz="4" w:space="0"/>
              <w:right w:val="single" w:color="auto" w:sz="4" w:space="0"/>
            </w:tcBorders>
            <w:shd w:val="clear" w:color="auto" w:fill="FFFFFF"/>
            <w:vAlign w:val="center"/>
          </w:tcPr>
          <w:p w14:paraId="7808DEB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108 </w:t>
            </w:r>
          </w:p>
        </w:tc>
      </w:tr>
      <w:tr w14:paraId="28171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jc w:val="center"/>
        </w:trPr>
        <w:tc>
          <w:tcPr>
            <w:tcW w:w="1553" w:type="dxa"/>
            <w:tcBorders>
              <w:top w:val="single" w:color="auto" w:sz="4" w:space="0"/>
              <w:left w:val="single" w:color="auto" w:sz="4" w:space="0"/>
              <w:bottom w:val="single" w:color="auto" w:sz="4" w:space="0"/>
              <w:right w:val="single" w:color="auto" w:sz="4" w:space="0"/>
            </w:tcBorders>
            <w:shd w:val="clear" w:color="auto" w:fill="FFFFFF"/>
            <w:vAlign w:val="center"/>
          </w:tcPr>
          <w:p w14:paraId="6938919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w:t>
            </w:r>
          </w:p>
        </w:tc>
        <w:tc>
          <w:tcPr>
            <w:tcW w:w="143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06E760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lang w:val="en-US"/>
              </w:rPr>
            </w:pPr>
          </w:p>
        </w:tc>
        <w:tc>
          <w:tcPr>
            <w:tcW w:w="1385" w:type="dxa"/>
            <w:tcBorders>
              <w:top w:val="single" w:color="auto" w:sz="4" w:space="0"/>
              <w:left w:val="single" w:color="auto" w:sz="4" w:space="0"/>
              <w:bottom w:val="single" w:color="auto" w:sz="4" w:space="0"/>
              <w:right w:val="single" w:color="auto" w:sz="4" w:space="0"/>
            </w:tcBorders>
            <w:shd w:val="clear" w:color="auto" w:fill="FFFFFF"/>
            <w:vAlign w:val="center"/>
          </w:tcPr>
          <w:p w14:paraId="3660364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0.0774 </w:t>
            </w:r>
          </w:p>
        </w:tc>
        <w:tc>
          <w:tcPr>
            <w:tcW w:w="1368" w:type="dxa"/>
            <w:tcBorders>
              <w:top w:val="single" w:color="auto" w:sz="4" w:space="0"/>
              <w:left w:val="single" w:color="auto" w:sz="4" w:space="0"/>
              <w:bottom w:val="single" w:color="auto" w:sz="4" w:space="0"/>
              <w:right w:val="single" w:color="auto" w:sz="4" w:space="0"/>
            </w:tcBorders>
            <w:shd w:val="clear" w:color="auto" w:fill="FFFFFF"/>
            <w:vAlign w:val="center"/>
          </w:tcPr>
          <w:p w14:paraId="7243FFB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1.0 </w:t>
            </w:r>
          </w:p>
        </w:tc>
        <w:tc>
          <w:tcPr>
            <w:tcW w:w="1283" w:type="dxa"/>
            <w:tcBorders>
              <w:top w:val="single" w:color="auto" w:sz="4" w:space="0"/>
              <w:left w:val="single" w:color="auto" w:sz="4" w:space="0"/>
              <w:bottom w:val="single" w:color="auto" w:sz="4" w:space="0"/>
              <w:right w:val="single" w:color="auto" w:sz="4" w:space="0"/>
            </w:tcBorders>
            <w:shd w:val="clear" w:color="auto" w:fill="FFFFFF"/>
            <w:vAlign w:val="center"/>
          </w:tcPr>
          <w:p w14:paraId="7EADB29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96.7 </w:t>
            </w:r>
          </w:p>
        </w:tc>
      </w:tr>
      <w:tr w14:paraId="0F156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1553" w:type="dxa"/>
            <w:tcBorders>
              <w:top w:val="single" w:color="auto" w:sz="4" w:space="0"/>
              <w:left w:val="single" w:color="auto" w:sz="4" w:space="0"/>
              <w:bottom w:val="single" w:color="auto" w:sz="4" w:space="0"/>
              <w:right w:val="single" w:color="auto" w:sz="4" w:space="0"/>
            </w:tcBorders>
            <w:shd w:val="clear" w:color="auto" w:fill="FFFFFF"/>
            <w:vAlign w:val="center"/>
          </w:tcPr>
          <w:p w14:paraId="3CC3CB2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35</w:t>
            </w:r>
          </w:p>
        </w:tc>
        <w:tc>
          <w:tcPr>
            <w:tcW w:w="143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79A00D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lang w:val="en-US"/>
              </w:rPr>
            </w:pPr>
          </w:p>
        </w:tc>
        <w:tc>
          <w:tcPr>
            <w:tcW w:w="1385" w:type="dxa"/>
            <w:tcBorders>
              <w:top w:val="single" w:color="auto" w:sz="4" w:space="0"/>
              <w:left w:val="single" w:color="auto" w:sz="4" w:space="0"/>
              <w:bottom w:val="single" w:color="auto" w:sz="4" w:space="0"/>
              <w:right w:val="single" w:color="auto" w:sz="4" w:space="0"/>
            </w:tcBorders>
            <w:shd w:val="clear" w:color="auto" w:fill="FFFFFF"/>
            <w:vAlign w:val="center"/>
          </w:tcPr>
          <w:p w14:paraId="56EE607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0.0874 </w:t>
            </w:r>
          </w:p>
        </w:tc>
        <w:tc>
          <w:tcPr>
            <w:tcW w:w="1368" w:type="dxa"/>
            <w:tcBorders>
              <w:top w:val="single" w:color="auto" w:sz="4" w:space="0"/>
              <w:left w:val="single" w:color="auto" w:sz="4" w:space="0"/>
              <w:bottom w:val="single" w:color="auto" w:sz="4" w:space="0"/>
              <w:right w:val="single" w:color="auto" w:sz="4" w:space="0"/>
            </w:tcBorders>
            <w:shd w:val="clear" w:color="auto" w:fill="FFFFFF"/>
            <w:vAlign w:val="center"/>
          </w:tcPr>
          <w:p w14:paraId="1D57E6D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0.8 </w:t>
            </w:r>
          </w:p>
        </w:tc>
        <w:tc>
          <w:tcPr>
            <w:tcW w:w="1283" w:type="dxa"/>
            <w:tcBorders>
              <w:top w:val="single" w:color="auto" w:sz="4" w:space="0"/>
              <w:left w:val="single" w:color="auto" w:sz="4" w:space="0"/>
              <w:bottom w:val="single" w:color="auto" w:sz="4" w:space="0"/>
              <w:right w:val="single" w:color="auto" w:sz="4" w:space="0"/>
            </w:tcBorders>
            <w:shd w:val="clear" w:color="auto" w:fill="FFFFFF"/>
            <w:vAlign w:val="center"/>
          </w:tcPr>
          <w:p w14:paraId="6B00C18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109 </w:t>
            </w:r>
          </w:p>
        </w:tc>
      </w:tr>
    </w:tbl>
    <w:p w14:paraId="1E88B660">
      <w:pPr>
        <w:keepNext w:val="0"/>
        <w:keepLines w:val="0"/>
        <w:pageBreakBefore w:val="0"/>
        <w:widowControl w:val="0"/>
        <w:kinsoku/>
        <w:wordWrap/>
        <w:overflowPunct/>
        <w:topLinePunct w:val="0"/>
        <w:autoSpaceDE/>
        <w:autoSpaceDN/>
        <w:bidi w:val="0"/>
        <w:adjustRightInd/>
        <w:snapToGrid/>
        <w:spacing w:line="360" w:lineRule="atLeast"/>
        <w:textAlignment w:val="auto"/>
        <w:rPr>
          <w:rFonts w:hint="default"/>
          <w:highlight w:val="none"/>
          <w:lang w:val="en-US" w:eastAsia="zh-CN"/>
        </w:rPr>
      </w:pPr>
    </w:p>
    <w:p w14:paraId="1350EB28">
      <w:pPr>
        <w:keepNext w:val="0"/>
        <w:keepLines w:val="0"/>
        <w:pageBreakBefore w:val="0"/>
        <w:widowControl w:val="0"/>
        <w:kinsoku/>
        <w:wordWrap/>
        <w:overflowPunct/>
        <w:topLinePunct w:val="0"/>
        <w:autoSpaceDE/>
        <w:autoSpaceDN/>
        <w:bidi w:val="0"/>
        <w:adjustRightInd/>
        <w:snapToGrid/>
        <w:spacing w:line="360" w:lineRule="atLeast"/>
        <w:textAlignment w:val="auto"/>
        <w:rPr>
          <w:rFonts w:hint="default"/>
          <w:highlight w:val="none"/>
          <w:lang w:val="en-US" w:eastAsia="zh-CN"/>
        </w:rPr>
      </w:pPr>
      <w:r>
        <w:rPr>
          <w:rFonts w:hint="eastAsia"/>
          <w:highlight w:val="none"/>
          <w:lang w:val="en-US" w:eastAsia="zh-CN"/>
        </w:rPr>
        <w:t>4.9.3 仪器上机测试过程</w:t>
      </w:r>
    </w:p>
    <w:p w14:paraId="64344817">
      <w:pPr>
        <w:keepNext w:val="0"/>
        <w:keepLines w:val="0"/>
        <w:pageBreakBefore w:val="0"/>
        <w:widowControl w:val="0"/>
        <w:kinsoku/>
        <w:wordWrap/>
        <w:overflowPunct/>
        <w:topLinePunct w:val="0"/>
        <w:autoSpaceDE/>
        <w:autoSpaceDN/>
        <w:bidi w:val="0"/>
        <w:adjustRightInd/>
        <w:snapToGrid/>
        <w:spacing w:line="360" w:lineRule="atLeast"/>
        <w:textAlignment w:val="auto"/>
        <w:rPr>
          <w:rFonts w:hint="default"/>
          <w:highlight w:val="none"/>
          <w:lang w:val="en-US" w:eastAsia="zh-CN"/>
        </w:rPr>
      </w:pPr>
      <w:r>
        <w:rPr>
          <w:rFonts w:hint="eastAsia"/>
          <w:highlight w:val="none"/>
          <w:lang w:val="en-US" w:eastAsia="zh-CN"/>
        </w:rPr>
        <w:t>4.9.3.1 试剂脱气处理</w:t>
      </w:r>
    </w:p>
    <w:p w14:paraId="7F967629">
      <w:pPr>
        <w:keepNext w:val="0"/>
        <w:keepLines w:val="0"/>
        <w:pageBreakBefore w:val="0"/>
        <w:widowControl w:val="0"/>
        <w:kinsoku/>
        <w:wordWrap/>
        <w:overflowPunct/>
        <w:topLinePunct w:val="0"/>
        <w:autoSpaceDE/>
        <w:autoSpaceDN/>
        <w:bidi w:val="0"/>
        <w:adjustRightInd/>
        <w:snapToGrid/>
        <w:spacing w:line="360" w:lineRule="atLeast"/>
        <w:ind w:firstLine="420" w:firstLineChars="200"/>
        <w:textAlignment w:val="auto"/>
        <w:rPr>
          <w:rFonts w:hint="eastAsia" w:ascii="Times New Roman" w:hAnsi="Times New Roman" w:eastAsia="宋体" w:cs="Times New Roman"/>
          <w:b w:val="0"/>
          <w:bCs w:val="0"/>
          <w:i w:val="0"/>
          <w:iCs w:val="0"/>
          <w:caps w:val="0"/>
          <w:color w:val="000000"/>
          <w:spacing w:val="0"/>
          <w:kern w:val="0"/>
          <w:szCs w:val="21"/>
          <w:highlight w:val="none"/>
          <w:shd w:val="clear" w:fill="FFFFFF"/>
          <w:vertAlign w:val="baseline"/>
          <w:lang w:val="en-US" w:eastAsia="zh-CN" w:bidi="ar"/>
        </w:rPr>
      </w:pPr>
      <w:r>
        <w:rPr>
          <w:rFonts w:hint="eastAsia"/>
          <w:highlight w:val="none"/>
          <w:lang w:val="en-US" w:eastAsia="zh-CN"/>
        </w:rPr>
        <w:t>在仪器运行测定样品前，</w:t>
      </w:r>
      <w:r>
        <w:rPr>
          <w:rFonts w:hint="default"/>
          <w:highlight w:val="none"/>
          <w:lang w:val="en-US" w:eastAsia="zh-CN"/>
        </w:rPr>
        <w:t>需要通</w:t>
      </w:r>
      <w:r>
        <w:rPr>
          <w:rFonts w:hint="default" w:ascii="Times New Roman" w:hAnsi="Times New Roman" w:eastAsia="宋体" w:cs="Times New Roman"/>
          <w:b w:val="0"/>
          <w:bCs w:val="0"/>
          <w:i w:val="0"/>
          <w:iCs w:val="0"/>
          <w:caps w:val="0"/>
          <w:color w:val="000000"/>
          <w:spacing w:val="0"/>
          <w:kern w:val="0"/>
          <w:szCs w:val="21"/>
          <w:highlight w:val="none"/>
          <w:shd w:val="clear" w:fill="FFFFFF"/>
          <w:vertAlign w:val="baseline"/>
          <w:lang w:val="en-US" w:eastAsia="zh-CN" w:bidi="ar"/>
        </w:rPr>
        <w:t>过</w:t>
      </w:r>
      <w:r>
        <w:rPr>
          <w:rFonts w:hint="eastAsia" w:ascii="Times New Roman" w:hAnsi="Times New Roman" w:eastAsia="宋体" w:cs="Times New Roman"/>
          <w:b w:val="0"/>
          <w:bCs w:val="0"/>
          <w:i w:val="0"/>
          <w:iCs w:val="0"/>
          <w:caps w:val="0"/>
          <w:color w:val="000000"/>
          <w:spacing w:val="0"/>
          <w:kern w:val="0"/>
          <w:szCs w:val="21"/>
          <w:highlight w:val="none"/>
          <w:shd w:val="clear" w:fill="FFFFFF"/>
          <w:vertAlign w:val="baseline"/>
          <w:lang w:val="en-US" w:eastAsia="zh-CN" w:bidi="ar"/>
        </w:rPr>
        <w:t>微波超声等方式去除</w:t>
      </w:r>
      <w:r>
        <w:rPr>
          <w:rFonts w:hint="default" w:ascii="Times New Roman" w:hAnsi="Times New Roman" w:eastAsia="宋体" w:cs="Times New Roman"/>
          <w:b w:val="0"/>
          <w:bCs w:val="0"/>
          <w:i w:val="0"/>
          <w:iCs w:val="0"/>
          <w:caps w:val="0"/>
          <w:color w:val="000000"/>
          <w:spacing w:val="0"/>
          <w:kern w:val="0"/>
          <w:szCs w:val="21"/>
          <w:highlight w:val="none"/>
          <w:shd w:val="clear" w:fill="FFFFFF"/>
          <w:vertAlign w:val="baseline"/>
          <w:lang w:val="en-US" w:eastAsia="zh-CN" w:bidi="ar"/>
        </w:rPr>
        <w:t>气泡，否则流通式的检测器输出</w:t>
      </w:r>
      <w:r>
        <w:rPr>
          <w:rFonts w:hint="eastAsia" w:ascii="Times New Roman" w:hAnsi="Times New Roman" w:eastAsia="宋体" w:cs="Times New Roman"/>
          <w:b w:val="0"/>
          <w:bCs w:val="0"/>
          <w:i w:val="0"/>
          <w:iCs w:val="0"/>
          <w:caps w:val="0"/>
          <w:color w:val="000000"/>
          <w:spacing w:val="0"/>
          <w:kern w:val="0"/>
          <w:szCs w:val="21"/>
          <w:highlight w:val="none"/>
          <w:shd w:val="clear" w:fill="FFFFFF"/>
          <w:vertAlign w:val="baseline"/>
          <w:lang w:val="en-US" w:eastAsia="zh-CN" w:bidi="ar"/>
        </w:rPr>
        <w:t>信号受干扰而</w:t>
      </w:r>
      <w:r>
        <w:rPr>
          <w:rFonts w:hint="default" w:ascii="Times New Roman" w:hAnsi="Times New Roman" w:eastAsia="宋体" w:cs="Times New Roman"/>
          <w:b w:val="0"/>
          <w:bCs w:val="0"/>
          <w:i w:val="0"/>
          <w:iCs w:val="0"/>
          <w:caps w:val="0"/>
          <w:color w:val="000000"/>
          <w:spacing w:val="0"/>
          <w:kern w:val="0"/>
          <w:szCs w:val="21"/>
          <w:shd w:val="clear" w:fill="FFFFFF"/>
          <w:vertAlign w:val="baseline"/>
          <w:lang w:val="en-US" w:eastAsia="zh-CN" w:bidi="ar"/>
        </w:rPr>
        <w:t>无法</w:t>
      </w:r>
      <w:r>
        <w:rPr>
          <w:rFonts w:hint="eastAsia" w:ascii="Times New Roman" w:hAnsi="Times New Roman" w:eastAsia="宋体" w:cs="Times New Roman"/>
          <w:b w:val="0"/>
          <w:bCs w:val="0"/>
          <w:i w:val="0"/>
          <w:iCs w:val="0"/>
          <w:caps w:val="0"/>
          <w:color w:val="000000"/>
          <w:spacing w:val="0"/>
          <w:kern w:val="0"/>
          <w:szCs w:val="21"/>
          <w:shd w:val="clear" w:fill="FFFFFF"/>
          <w:vertAlign w:val="baseline"/>
          <w:lang w:val="en-US" w:eastAsia="zh-CN" w:bidi="ar"/>
        </w:rPr>
        <w:t>进行</w:t>
      </w:r>
      <w:r>
        <w:rPr>
          <w:rFonts w:hint="eastAsia" w:ascii="Times New Roman" w:hAnsi="Times New Roman" w:eastAsia="宋体" w:cs="Times New Roman"/>
          <w:b w:val="0"/>
          <w:bCs w:val="0"/>
          <w:i w:val="0"/>
          <w:iCs w:val="0"/>
          <w:caps w:val="0"/>
          <w:color w:val="000000"/>
          <w:spacing w:val="0"/>
          <w:kern w:val="0"/>
          <w:szCs w:val="21"/>
          <w:highlight w:val="none"/>
          <w:shd w:val="clear" w:fill="FFFFFF"/>
          <w:vertAlign w:val="baseline"/>
          <w:lang w:val="en-US" w:eastAsia="zh-CN" w:bidi="ar"/>
        </w:rPr>
        <w:t>样品测定，气泡干扰情况见图6。</w:t>
      </w:r>
    </w:p>
    <w:p w14:paraId="1321F3BC">
      <w:pPr>
        <w:keepNext w:val="0"/>
        <w:keepLines w:val="0"/>
        <w:pageBreakBefore w:val="0"/>
        <w:widowControl w:val="0"/>
        <w:kinsoku/>
        <w:wordWrap/>
        <w:overflowPunct/>
        <w:topLinePunct w:val="0"/>
        <w:autoSpaceDE/>
        <w:autoSpaceDN/>
        <w:bidi w:val="0"/>
        <w:adjustRightInd/>
        <w:snapToGrid/>
        <w:spacing w:line="360" w:lineRule="atLeast"/>
        <w:ind w:firstLine="420" w:firstLineChars="200"/>
        <w:textAlignment w:val="auto"/>
        <w:rPr>
          <w:rFonts w:hint="eastAsia" w:ascii="Times New Roman" w:hAnsi="Times New Roman" w:eastAsia="宋体" w:cs="Times New Roman"/>
          <w:b w:val="0"/>
          <w:bCs w:val="0"/>
          <w:i w:val="0"/>
          <w:iCs w:val="0"/>
          <w:caps w:val="0"/>
          <w:color w:val="000000"/>
          <w:spacing w:val="0"/>
          <w:kern w:val="0"/>
          <w:szCs w:val="21"/>
          <w:highlight w:val="none"/>
          <w:shd w:val="clear" w:fill="FFFFFF"/>
          <w:vertAlign w:val="baseline"/>
          <w:lang w:val="en-US" w:eastAsia="zh-CN" w:bidi="ar"/>
        </w:rPr>
      </w:pPr>
    </w:p>
    <w:p w14:paraId="3C98A4B8">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Times New Roman" w:hAnsi="Times New Roman" w:eastAsia="宋体" w:cs="Times New Roman"/>
          <w:b w:val="0"/>
          <w:bCs w:val="0"/>
          <w:i w:val="0"/>
          <w:iCs w:val="0"/>
          <w:caps w:val="0"/>
          <w:color w:val="000000"/>
          <w:spacing w:val="0"/>
          <w:kern w:val="0"/>
          <w:szCs w:val="21"/>
          <w:highlight w:val="none"/>
          <w:shd w:val="clear" w:fill="FFFFFF"/>
          <w:vertAlign w:val="baseline"/>
          <w:lang w:val="en-US" w:eastAsia="zh-CN" w:bidi="ar"/>
        </w:rPr>
      </w:pPr>
      <w:r>
        <w:drawing>
          <wp:inline distT="0" distB="0" distL="114300" distR="114300">
            <wp:extent cx="3529965" cy="2440305"/>
            <wp:effectExtent l="9525" t="9525" r="16510" b="13970"/>
            <wp:docPr id="5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22"/>
                    <pic:cNvPicPr>
                      <a:picLocks noChangeAspect="1"/>
                    </pic:cNvPicPr>
                  </pic:nvPicPr>
                  <pic:blipFill>
                    <a:blip r:embed="rId12"/>
                    <a:stretch>
                      <a:fillRect/>
                    </a:stretch>
                  </pic:blipFill>
                  <pic:spPr>
                    <a:xfrm>
                      <a:off x="0" y="0"/>
                      <a:ext cx="3529965" cy="2440305"/>
                    </a:xfrm>
                    <a:prstGeom prst="rect">
                      <a:avLst/>
                    </a:prstGeom>
                    <a:noFill/>
                    <a:ln>
                      <a:solidFill>
                        <a:schemeClr val="tx2">
                          <a:lumMod val="20000"/>
                          <a:lumOff val="80000"/>
                        </a:schemeClr>
                      </a:solidFill>
                    </a:ln>
                  </pic:spPr>
                </pic:pic>
              </a:graphicData>
            </a:graphic>
          </wp:inline>
        </w:drawing>
      </w:r>
    </w:p>
    <w:p w14:paraId="46A2DCE6">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center"/>
        <w:textAlignment w:val="auto"/>
        <w:rPr>
          <w:rFonts w:hint="default" w:ascii="Times New Roman" w:hAnsi="Times New Roman" w:eastAsia="黑体" w:cs="Times New Roman"/>
          <w:color w:val="000000"/>
          <w:kern w:val="2"/>
          <w:sz w:val="21"/>
          <w:szCs w:val="21"/>
          <w:highlight w:val="none"/>
          <w:lang w:val="en-US" w:eastAsia="zh-CN" w:bidi="ar-SA"/>
        </w:rPr>
      </w:pPr>
      <w:r>
        <w:rPr>
          <w:rFonts w:hint="eastAsia" w:ascii="Times New Roman" w:hAnsi="Times New Roman" w:eastAsia="黑体" w:cs="Times New Roman"/>
          <w:color w:val="000000"/>
          <w:kern w:val="2"/>
          <w:sz w:val="21"/>
          <w:szCs w:val="21"/>
          <w:highlight w:val="none"/>
          <w:lang w:val="en-US" w:eastAsia="zh-CN" w:bidi="ar-SA"/>
        </w:rPr>
        <w:t>图6 脱气处理对测定的影响</w:t>
      </w:r>
    </w:p>
    <w:p w14:paraId="387696F6">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lang w:val="en-US" w:eastAsia="zh-CN"/>
        </w:rPr>
      </w:pPr>
      <w:r>
        <w:rPr>
          <w:rFonts w:hint="eastAsia"/>
          <w:highlight w:val="none"/>
          <w:lang w:val="en-US" w:eastAsia="zh-CN"/>
        </w:rPr>
        <w:t xml:space="preserve">4.9.3.2 </w:t>
      </w:r>
      <w:r>
        <w:rPr>
          <w:rFonts w:hint="default" w:ascii="Times New Roman" w:hAnsi="Times New Roman" w:cs="Times New Roman"/>
          <w:lang w:val="en-US" w:eastAsia="zh-CN"/>
        </w:rPr>
        <w:t>流动注射分析仪的调试</w:t>
      </w:r>
    </w:p>
    <w:p w14:paraId="18F5FCE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按照说明书安装分析系统、调试仪器及设定工作参数。按仪器规定的顺序开机后，以纯水代替所有试剂，检查整个分析流路的密闭性及液体流动的顺畅性。待基线稳定后</w:t>
      </w:r>
      <w:r>
        <w:rPr>
          <w:rFonts w:hint="eastAsia" w:ascii="Times New Roman" w:hAnsi="Times New Roman" w:cs="Times New Roman"/>
          <w:lang w:val="en-US" w:eastAsia="zh-CN"/>
        </w:rPr>
        <w:t>，</w:t>
      </w:r>
      <w:r>
        <w:rPr>
          <w:rFonts w:hint="default" w:ascii="Times New Roman" w:hAnsi="Times New Roman" w:cs="Times New Roman"/>
          <w:lang w:val="en-US" w:eastAsia="zh-CN"/>
        </w:rPr>
        <w:t>系统开始泵入试剂，待基线再次稳定后，</w:t>
      </w:r>
      <w:r>
        <w:rPr>
          <w:rFonts w:hint="eastAsia" w:ascii="Times New Roman" w:hAnsi="Times New Roman" w:cs="Times New Roman"/>
          <w:lang w:val="en-US" w:eastAsia="zh-CN"/>
        </w:rPr>
        <w:t>开始校准和测定</w:t>
      </w:r>
      <w:r>
        <w:rPr>
          <w:rFonts w:hint="default" w:ascii="Times New Roman" w:hAnsi="Times New Roman" w:cs="Times New Roman"/>
          <w:lang w:val="en-US" w:eastAsia="zh-CN"/>
        </w:rPr>
        <w:t>。</w:t>
      </w:r>
    </w:p>
    <w:p w14:paraId="501101F5">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lang w:val="en-US" w:eastAsia="zh-CN"/>
        </w:rPr>
      </w:pPr>
      <w:r>
        <w:rPr>
          <w:rFonts w:hint="eastAsia"/>
          <w:highlight w:val="none"/>
          <w:lang w:val="en-US" w:eastAsia="zh-CN"/>
        </w:rPr>
        <w:t xml:space="preserve">4.9.3.3 </w:t>
      </w:r>
      <w:r>
        <w:rPr>
          <w:rFonts w:hint="default" w:ascii="Times New Roman" w:hAnsi="Times New Roman" w:cs="Times New Roman"/>
          <w:lang w:val="en-US" w:eastAsia="zh-CN"/>
        </w:rPr>
        <w:t>标准系列</w:t>
      </w:r>
      <w:r>
        <w:rPr>
          <w:rFonts w:hint="eastAsia" w:ascii="Times New Roman" w:hAnsi="Times New Roman" w:cs="Times New Roman"/>
          <w:lang w:val="en-US" w:eastAsia="zh-CN"/>
        </w:rPr>
        <w:t>的校准</w:t>
      </w:r>
    </w:p>
    <w:p w14:paraId="5DEF85B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于一组容量瓶中分别移取适量的氰化物标准使用</w:t>
      </w:r>
      <w:r>
        <w:rPr>
          <w:rFonts w:hint="default" w:ascii="Times New Roman" w:hAnsi="Times New Roman" w:cs="Times New Roman"/>
          <w:color w:val="000000" w:themeColor="text1"/>
          <w:highlight w:val="none"/>
          <w:lang w:val="en-US" w:eastAsia="zh-CN"/>
          <w14:textFill>
            <w14:solidFill>
              <w14:schemeClr w14:val="tx1"/>
            </w14:solidFill>
          </w14:textFill>
        </w:rPr>
        <w:t>液（</w:t>
      </w:r>
      <w:r>
        <w:rPr>
          <w:rFonts w:hint="eastAsia" w:ascii="Times New Roman" w:hAnsi="Times New Roman" w:cs="Times New Roman"/>
          <w:color w:val="000000" w:themeColor="text1"/>
          <w:highlight w:val="none"/>
          <w:lang w:val="en-US" w:eastAsia="zh-CN"/>
          <w14:textFill>
            <w14:solidFill>
              <w14:schemeClr w14:val="tx1"/>
            </w14:solidFill>
          </w14:textFill>
        </w:rPr>
        <w:t>4.6.15</w:t>
      </w:r>
      <w:r>
        <w:rPr>
          <w:rFonts w:hint="default" w:ascii="Times New Roman" w:hAnsi="Times New Roman" w:cs="Times New Roman"/>
          <w:color w:val="000000" w:themeColor="text1"/>
          <w:highlight w:val="none"/>
          <w:lang w:val="en-US" w:eastAsia="zh-CN"/>
          <w14:textFill>
            <w14:solidFill>
              <w14:schemeClr w14:val="tx1"/>
            </w14:solidFill>
          </w14:textFill>
        </w:rPr>
        <w:t>），用氢氧化钠溶液（</w:t>
      </w:r>
      <w:r>
        <w:rPr>
          <w:rFonts w:hint="eastAsia" w:ascii="Times New Roman" w:hAnsi="Times New Roman" w:cs="Times New Roman"/>
          <w:color w:val="000000" w:themeColor="text1"/>
          <w:highlight w:val="none"/>
          <w:lang w:val="en-US" w:eastAsia="zh-CN"/>
          <w14:textFill>
            <w14:solidFill>
              <w14:schemeClr w14:val="tx1"/>
            </w14:solidFill>
          </w14:textFill>
        </w:rPr>
        <w:t>4</w:t>
      </w:r>
      <w:r>
        <w:rPr>
          <w:rFonts w:hint="default" w:ascii="Times New Roman" w:hAnsi="Times New Roman" w:cs="Times New Roman"/>
          <w:color w:val="000000" w:themeColor="text1"/>
          <w:highlight w:val="none"/>
          <w:lang w:val="en-US" w:eastAsia="zh-CN"/>
          <w14:textFill>
            <w14:solidFill>
              <w14:schemeClr w14:val="tx1"/>
            </w14:solidFill>
          </w14:textFill>
        </w:rPr>
        <w:t>.6.</w:t>
      </w:r>
      <w:r>
        <w:rPr>
          <w:rFonts w:hint="eastAsia" w:ascii="Times New Roman" w:hAnsi="Times New Roman" w:cs="Times New Roman"/>
          <w:color w:val="000000" w:themeColor="text1"/>
          <w:highlight w:val="none"/>
          <w:lang w:val="en-US" w:eastAsia="zh-CN"/>
          <w14:textFill>
            <w14:solidFill>
              <w14:schemeClr w14:val="tx1"/>
            </w14:solidFill>
          </w14:textFill>
        </w:rPr>
        <w:t>10</w:t>
      </w:r>
      <w:r>
        <w:rPr>
          <w:rFonts w:hint="default" w:ascii="Times New Roman" w:hAnsi="Times New Roman" w:cs="Times New Roman"/>
          <w:color w:val="000000" w:themeColor="text1"/>
          <w:highlight w:val="none"/>
          <w:lang w:val="en-US" w:eastAsia="zh-CN"/>
          <w14:textFill>
            <w14:solidFill>
              <w14:schemeClr w14:val="tx1"/>
            </w14:solidFill>
          </w14:textFill>
        </w:rPr>
        <w:t>）</w:t>
      </w:r>
      <w:r>
        <w:rPr>
          <w:rFonts w:hint="default" w:ascii="Times New Roman" w:hAnsi="Times New Roman" w:cs="Times New Roman"/>
          <w:lang w:val="en-US" w:eastAsia="zh-CN"/>
        </w:rPr>
        <w:t>稀释至标线并混匀，制备6个浓度点的标准系列，氰化物质量浓度（以CN</w:t>
      </w:r>
      <w:r>
        <w:rPr>
          <w:rFonts w:hint="eastAsia" w:ascii="Times New Roman" w:hAnsi="Times New Roman" w:cs="Times New Roman"/>
          <w:vertAlign w:val="superscript"/>
          <w:lang w:val="en-US" w:eastAsia="zh-CN"/>
        </w:rPr>
        <w:t>—</w:t>
      </w:r>
      <w:r>
        <w:rPr>
          <w:rFonts w:hint="default" w:ascii="Times New Roman" w:hAnsi="Times New Roman" w:cs="Times New Roman"/>
          <w:lang w:val="en-US" w:eastAsia="zh-CN"/>
        </w:rPr>
        <w:t>计，mg/L）分别为：0.000、0.002、0.005、0.010、0.020、0.050、0.100。</w:t>
      </w:r>
    </w:p>
    <w:p w14:paraId="1D10605B">
      <w:pPr>
        <w:keepNext w:val="0"/>
        <w:keepLines w:val="0"/>
        <w:pageBreakBefore w:val="0"/>
        <w:widowControl w:val="0"/>
        <w:kinsoku/>
        <w:wordWrap/>
        <w:overflowPunct/>
        <w:topLinePunct w:val="0"/>
        <w:autoSpaceDE/>
        <w:autoSpaceDN/>
        <w:bidi w:val="0"/>
        <w:adjustRightInd/>
        <w:snapToGrid/>
        <w:spacing w:line="360" w:lineRule="atLeast"/>
        <w:ind w:firstLine="360" w:firstLineChars="200"/>
        <w:textAlignment w:val="auto"/>
        <w:rPr>
          <w:rFonts w:hint="eastAsia"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注：校准曲线应包含零点在内的至少6个浓度点。在满足监测要求的前提下，可根据样品的实际情况调节浓度范围。</w:t>
      </w:r>
    </w:p>
    <w:p w14:paraId="434DAF37">
      <w:pPr>
        <w:keepNext w:val="0"/>
        <w:keepLines w:val="0"/>
        <w:pageBreakBefore w:val="0"/>
        <w:widowControl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取适量</w:t>
      </w:r>
      <w:r>
        <w:rPr>
          <w:rFonts w:hint="eastAsia" w:ascii="Times New Roman" w:hAnsi="Times New Roman" w:cs="Times New Roman"/>
          <w:lang w:val="en-US" w:eastAsia="zh-CN"/>
        </w:rPr>
        <w:t>的上述</w:t>
      </w:r>
      <w:r>
        <w:rPr>
          <w:rFonts w:hint="default" w:ascii="Times New Roman" w:hAnsi="Times New Roman" w:cs="Times New Roman"/>
          <w:lang w:val="en-US" w:eastAsia="zh-CN"/>
        </w:rPr>
        <w:t>标准系列溶液于样品</w:t>
      </w:r>
      <w:r>
        <w:rPr>
          <w:rFonts w:hint="eastAsia" w:ascii="Times New Roman" w:hAnsi="Times New Roman" w:cs="Times New Roman"/>
          <w:lang w:val="en-US" w:eastAsia="zh-CN"/>
        </w:rPr>
        <w:t>管</w:t>
      </w:r>
      <w:r>
        <w:rPr>
          <w:rFonts w:hint="default" w:ascii="Times New Roman" w:hAnsi="Times New Roman" w:cs="Times New Roman"/>
          <w:lang w:val="en-US" w:eastAsia="zh-CN"/>
        </w:rPr>
        <w:t>中，从低浓度到高浓度依次</w:t>
      </w:r>
      <w:r>
        <w:rPr>
          <w:rFonts w:hint="eastAsia" w:ascii="Times New Roman" w:hAnsi="Times New Roman" w:cs="Times New Roman"/>
          <w:lang w:val="en-US" w:eastAsia="zh-CN"/>
        </w:rPr>
        <w:t>进样</w:t>
      </w:r>
      <w:r>
        <w:rPr>
          <w:rFonts w:hint="default" w:ascii="Times New Roman" w:hAnsi="Times New Roman" w:cs="Times New Roman"/>
          <w:lang w:val="en-US" w:eastAsia="zh-CN"/>
        </w:rPr>
        <w:t>分析</w:t>
      </w:r>
      <w:r>
        <w:rPr>
          <w:rFonts w:hint="eastAsia" w:ascii="Times New Roman" w:hAnsi="Times New Roman" w:cs="Times New Roman"/>
          <w:lang w:val="en-US" w:eastAsia="zh-CN"/>
        </w:rPr>
        <w:t>，</w:t>
      </w:r>
      <w:r>
        <w:rPr>
          <w:rFonts w:hint="default" w:ascii="Times New Roman" w:hAnsi="Times New Roman" w:cs="Times New Roman"/>
          <w:lang w:val="en-US" w:eastAsia="zh-CN"/>
        </w:rPr>
        <w:t>得到不同浓度氰化物的信号值（峰面积）</w:t>
      </w:r>
      <w:r>
        <w:rPr>
          <w:rFonts w:hint="eastAsia" w:ascii="Times New Roman" w:hAnsi="Times New Roman" w:cs="Times New Roman"/>
          <w:lang w:val="en-US" w:eastAsia="zh-CN"/>
        </w:rPr>
        <w:t>。</w:t>
      </w:r>
      <w:r>
        <w:rPr>
          <w:rFonts w:hint="default" w:ascii="Times New Roman" w:hAnsi="Times New Roman" w:cs="Times New Roman"/>
          <w:lang w:val="en-US" w:eastAsia="zh-CN"/>
        </w:rPr>
        <w:t>以信号值（峰面积）为纵坐标，对应的氰化物质量浓度（以CN</w:t>
      </w:r>
      <w:r>
        <w:rPr>
          <w:rFonts w:hint="eastAsia" w:ascii="Times New Roman" w:hAnsi="Times New Roman" w:cs="Times New Roman"/>
          <w:vertAlign w:val="superscript"/>
          <w:lang w:val="en-US" w:eastAsia="zh-CN"/>
        </w:rPr>
        <w:t>—</w:t>
      </w:r>
      <w:r>
        <w:rPr>
          <w:rFonts w:hint="default" w:ascii="Times New Roman" w:hAnsi="Times New Roman" w:cs="Times New Roman"/>
          <w:lang w:val="en-US" w:eastAsia="zh-CN"/>
        </w:rPr>
        <w:t>计</w:t>
      </w:r>
      <w:r>
        <w:rPr>
          <w:rFonts w:hint="eastAsia" w:ascii="Times New Roman" w:hAnsi="Times New Roman" w:cs="Times New Roman"/>
          <w:lang w:val="en-US" w:eastAsia="zh-CN"/>
        </w:rPr>
        <w:t>，m</w:t>
      </w:r>
      <w:r>
        <w:rPr>
          <w:rFonts w:hint="default" w:ascii="Times New Roman" w:hAnsi="Times New Roman" w:cs="Times New Roman"/>
          <w:lang w:val="en-US" w:eastAsia="zh-CN"/>
        </w:rPr>
        <w:t>g/L）为横坐标，绘制曲线</w:t>
      </w:r>
      <w:r>
        <w:rPr>
          <w:rFonts w:hint="eastAsia" w:ascii="Times New Roman" w:hAnsi="Times New Roman" w:cs="Times New Roman"/>
          <w:lang w:val="en-US" w:eastAsia="zh-CN"/>
        </w:rPr>
        <w:t>。回归方程按公式（1）计算。</w:t>
      </w:r>
    </w:p>
    <w:p w14:paraId="4A44D08E">
      <w:pPr>
        <w:spacing w:line="360" w:lineRule="exact"/>
        <w:ind w:firstLine="3570" w:firstLineChars="1700"/>
        <w:rPr>
          <w:rFonts w:ascii="Times New Roman" w:hAnsi="Times New Roman" w:eastAsia="宋体"/>
          <w:szCs w:val="21"/>
        </w:rPr>
      </w:pPr>
      <w:r>
        <w:rPr>
          <w:rFonts w:hint="eastAsia" w:ascii="Times New Roman" w:hAnsi="Times New Roman" w:eastAsia="宋体"/>
          <w:szCs w:val="21"/>
        </w:rPr>
        <w:t>y=bx+a                                    (1)</w:t>
      </w:r>
    </w:p>
    <w:p w14:paraId="67C8792C">
      <w:pPr>
        <w:spacing w:line="360" w:lineRule="exact"/>
        <w:rPr>
          <w:rFonts w:ascii="Times New Roman" w:hAnsi="Times New Roman" w:eastAsia="宋体"/>
          <w:szCs w:val="21"/>
        </w:rPr>
      </w:pPr>
      <w:r>
        <w:rPr>
          <w:rFonts w:ascii="Times New Roman" w:hAnsi="Times New Roman" w:eastAsia="宋体"/>
          <w:szCs w:val="21"/>
        </w:rPr>
        <w:t>式中：y——</w:t>
      </w:r>
      <w:r>
        <w:rPr>
          <w:rFonts w:hint="eastAsia" w:ascii="Times New Roman" w:hAnsi="Times New Roman" w:eastAsia="宋体"/>
          <w:szCs w:val="21"/>
          <w:lang w:val="en-US" w:eastAsia="zh-CN"/>
        </w:rPr>
        <w:t>测定信号值（峰面积）</w:t>
      </w:r>
      <w:r>
        <w:rPr>
          <w:rFonts w:hint="eastAsia" w:ascii="Times New Roman" w:hAnsi="Times New Roman" w:eastAsia="宋体"/>
          <w:szCs w:val="21"/>
        </w:rPr>
        <w:t>；</w:t>
      </w:r>
    </w:p>
    <w:p w14:paraId="0A989D35">
      <w:pPr>
        <w:spacing w:line="360" w:lineRule="exact"/>
        <w:ind w:firstLine="630" w:firstLineChars="300"/>
        <w:rPr>
          <w:rFonts w:ascii="Times New Roman" w:hAnsi="Times New Roman" w:eastAsia="宋体"/>
          <w:szCs w:val="21"/>
        </w:rPr>
      </w:pPr>
      <w:r>
        <w:rPr>
          <w:rFonts w:ascii="Times New Roman" w:hAnsi="Times New Roman" w:eastAsia="宋体"/>
          <w:szCs w:val="21"/>
        </w:rPr>
        <w:t>x——</w:t>
      </w:r>
      <w:r>
        <w:rPr>
          <w:rFonts w:hint="eastAsia" w:ascii="Times New Roman" w:hAnsi="Times New Roman" w:eastAsia="宋体"/>
          <w:szCs w:val="21"/>
          <w:lang w:val="en-US" w:eastAsia="zh-CN"/>
        </w:rPr>
        <w:t>氰化物</w:t>
      </w:r>
      <w:r>
        <w:rPr>
          <w:rFonts w:ascii="Times New Roman" w:hAnsi="Times New Roman" w:eastAsia="宋体"/>
          <w:szCs w:val="21"/>
        </w:rPr>
        <w:t>的质量浓度，</w:t>
      </w:r>
      <w:r>
        <w:rPr>
          <w:rFonts w:hint="eastAsia" w:ascii="Times New Roman" w:hAnsi="Times New Roman" w:eastAsia="宋体" w:cs="Times New Roman"/>
          <w:szCs w:val="21"/>
          <w:lang w:val="en-US" w:eastAsia="zh-CN"/>
        </w:rPr>
        <w:t>m</w:t>
      </w:r>
      <w:r>
        <w:rPr>
          <w:rFonts w:ascii="Times New Roman" w:hAnsi="Times New Roman" w:eastAsia="宋体"/>
          <w:szCs w:val="21"/>
        </w:rPr>
        <w:t xml:space="preserve">g/L； </w:t>
      </w:r>
    </w:p>
    <w:p w14:paraId="1F8CFC13">
      <w:pPr>
        <w:spacing w:line="360" w:lineRule="exact"/>
        <w:ind w:firstLine="630" w:firstLineChars="300"/>
        <w:rPr>
          <w:rFonts w:ascii="Times New Roman" w:hAnsi="Times New Roman" w:eastAsia="宋体"/>
          <w:szCs w:val="21"/>
        </w:rPr>
      </w:pPr>
      <w:r>
        <w:rPr>
          <w:rFonts w:ascii="Times New Roman" w:hAnsi="Times New Roman" w:eastAsia="宋体"/>
          <w:szCs w:val="21"/>
        </w:rPr>
        <w:t>a——</w:t>
      </w:r>
      <w:r>
        <w:rPr>
          <w:rFonts w:hint="eastAsia" w:ascii="Times New Roman" w:hAnsi="Times New Roman" w:eastAsia="宋体"/>
          <w:szCs w:val="21"/>
          <w:lang w:val="en-US" w:eastAsia="zh-CN"/>
        </w:rPr>
        <w:t>校准</w:t>
      </w:r>
      <w:r>
        <w:rPr>
          <w:rFonts w:ascii="Times New Roman" w:hAnsi="Times New Roman" w:eastAsia="宋体"/>
          <w:szCs w:val="21"/>
        </w:rPr>
        <w:t>曲线</w:t>
      </w:r>
      <w:r>
        <w:rPr>
          <w:rFonts w:hint="eastAsia" w:ascii="Times New Roman" w:hAnsi="Times New Roman" w:eastAsia="宋体"/>
          <w:szCs w:val="21"/>
          <w:lang w:val="en-US" w:eastAsia="zh-CN"/>
        </w:rPr>
        <w:t>的</w:t>
      </w:r>
      <w:r>
        <w:rPr>
          <w:rFonts w:ascii="Times New Roman" w:hAnsi="Times New Roman" w:eastAsia="宋体"/>
          <w:szCs w:val="21"/>
        </w:rPr>
        <w:t xml:space="preserve">截距； </w:t>
      </w:r>
    </w:p>
    <w:p w14:paraId="181AA01D">
      <w:pPr>
        <w:widowControl/>
        <w:spacing w:line="360" w:lineRule="exact"/>
        <w:ind w:firstLine="630" w:firstLineChars="300"/>
        <w:jc w:val="left"/>
        <w:rPr>
          <w:rFonts w:ascii="Times New Roman" w:hAnsi="Times New Roman" w:eastAsia="宋体"/>
          <w:szCs w:val="21"/>
        </w:rPr>
      </w:pPr>
      <w:r>
        <w:rPr>
          <w:rFonts w:ascii="Times New Roman" w:hAnsi="Times New Roman" w:eastAsia="宋体"/>
          <w:szCs w:val="21"/>
        </w:rPr>
        <w:t>b——</w:t>
      </w:r>
      <w:r>
        <w:rPr>
          <w:rFonts w:hint="eastAsia" w:ascii="Times New Roman" w:hAnsi="Times New Roman" w:eastAsia="宋体"/>
          <w:szCs w:val="21"/>
          <w:lang w:val="en-US" w:eastAsia="zh-CN"/>
        </w:rPr>
        <w:t>校准</w:t>
      </w:r>
      <w:r>
        <w:rPr>
          <w:rFonts w:ascii="Times New Roman" w:hAnsi="Times New Roman" w:eastAsia="宋体"/>
          <w:szCs w:val="21"/>
        </w:rPr>
        <w:t>曲线</w:t>
      </w:r>
      <w:r>
        <w:rPr>
          <w:rFonts w:hint="eastAsia" w:ascii="Times New Roman" w:hAnsi="Times New Roman" w:eastAsia="宋体"/>
          <w:szCs w:val="21"/>
          <w:lang w:val="en-US" w:eastAsia="zh-CN"/>
        </w:rPr>
        <w:t>的</w:t>
      </w:r>
      <w:r>
        <w:rPr>
          <w:rFonts w:ascii="Times New Roman" w:hAnsi="Times New Roman" w:eastAsia="宋体"/>
          <w:szCs w:val="21"/>
        </w:rPr>
        <w:t>斜率。</w:t>
      </w:r>
    </w:p>
    <w:p w14:paraId="3C72B7AD">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lang w:val="en-US" w:eastAsia="zh-CN"/>
        </w:rPr>
      </w:pPr>
      <w:r>
        <w:rPr>
          <w:rFonts w:hint="eastAsia"/>
          <w:highlight w:val="none"/>
          <w:lang w:val="en-US" w:eastAsia="zh-CN"/>
        </w:rPr>
        <w:t xml:space="preserve">4.9.3.4 </w:t>
      </w:r>
      <w:r>
        <w:rPr>
          <w:rFonts w:hint="eastAsia" w:ascii="Times New Roman" w:hAnsi="Times New Roman" w:cs="Times New Roman"/>
          <w:lang w:val="en-US" w:eastAsia="zh-CN"/>
        </w:rPr>
        <w:t>试样</w:t>
      </w:r>
      <w:r>
        <w:rPr>
          <w:rFonts w:hint="default" w:ascii="Times New Roman" w:hAnsi="Times New Roman" w:cs="Times New Roman"/>
          <w:lang w:val="en-US" w:eastAsia="zh-CN"/>
        </w:rPr>
        <w:t>测定</w:t>
      </w:r>
    </w:p>
    <w:p w14:paraId="354C603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按照与绘制</w:t>
      </w:r>
      <w:r>
        <w:rPr>
          <w:rFonts w:hint="eastAsia" w:ascii="Times New Roman" w:hAnsi="Times New Roman" w:cs="Times New Roman"/>
          <w:lang w:val="en-US" w:eastAsia="zh-CN"/>
        </w:rPr>
        <w:t>校准</w:t>
      </w:r>
      <w:r>
        <w:rPr>
          <w:rFonts w:hint="default" w:ascii="Times New Roman" w:hAnsi="Times New Roman" w:cs="Times New Roman"/>
          <w:lang w:val="en-US" w:eastAsia="zh-CN"/>
        </w:rPr>
        <w:t>曲线相同的测定条件，取适量</w:t>
      </w:r>
      <w:r>
        <w:rPr>
          <w:rFonts w:hint="eastAsia" w:ascii="Times New Roman" w:hAnsi="Times New Roman" w:cs="Times New Roman"/>
          <w:lang w:val="en-US" w:eastAsia="zh-CN"/>
        </w:rPr>
        <w:t>的试样</w:t>
      </w:r>
      <w:r>
        <w:rPr>
          <w:rFonts w:hint="default" w:ascii="Times New Roman" w:hAnsi="Times New Roman" w:cs="Times New Roman"/>
          <w:lang w:val="en-US" w:eastAsia="zh-CN"/>
        </w:rPr>
        <w:t>于样品</w:t>
      </w:r>
      <w:r>
        <w:rPr>
          <w:rFonts w:hint="eastAsia" w:ascii="Times New Roman" w:hAnsi="Times New Roman" w:cs="Times New Roman"/>
          <w:lang w:val="en-US" w:eastAsia="zh-CN"/>
        </w:rPr>
        <w:t>管</w:t>
      </w:r>
      <w:r>
        <w:rPr>
          <w:rFonts w:hint="default" w:ascii="Times New Roman" w:hAnsi="Times New Roman" w:cs="Times New Roman"/>
          <w:lang w:val="en-US" w:eastAsia="zh-CN"/>
        </w:rPr>
        <w:t>中进行测定，记录信号值（峰面积）。</w:t>
      </w:r>
      <w:r>
        <w:rPr>
          <w:rFonts w:hint="eastAsia" w:ascii="Times New Roman" w:hAnsi="Times New Roman" w:cs="Times New Roman"/>
          <w:lang w:val="en-US" w:eastAsia="zh-CN"/>
        </w:rPr>
        <w:t>若</w:t>
      </w:r>
      <w:r>
        <w:rPr>
          <w:rFonts w:hint="default" w:ascii="Times New Roman" w:hAnsi="Times New Roman" w:cs="Times New Roman"/>
          <w:lang w:val="en-US" w:eastAsia="zh-CN"/>
        </w:rPr>
        <w:t>浓度高于</w:t>
      </w:r>
      <w:r>
        <w:rPr>
          <w:rFonts w:hint="eastAsia" w:ascii="Times New Roman" w:hAnsi="Times New Roman" w:cs="Times New Roman"/>
          <w:lang w:val="en-US" w:eastAsia="zh-CN"/>
        </w:rPr>
        <w:t>校准</w:t>
      </w:r>
      <w:r>
        <w:rPr>
          <w:rFonts w:hint="default" w:ascii="Times New Roman" w:hAnsi="Times New Roman" w:cs="Times New Roman"/>
          <w:lang w:val="en-US" w:eastAsia="zh-CN"/>
        </w:rPr>
        <w:t>曲线</w:t>
      </w:r>
      <w:r>
        <w:rPr>
          <w:rFonts w:hint="eastAsia" w:ascii="Times New Roman" w:hAnsi="Times New Roman" w:cs="Times New Roman"/>
          <w:lang w:val="en-US" w:eastAsia="zh-CN"/>
        </w:rPr>
        <w:t>的</w:t>
      </w:r>
      <w:r>
        <w:rPr>
          <w:rFonts w:hint="default" w:ascii="Times New Roman" w:hAnsi="Times New Roman" w:cs="Times New Roman"/>
          <w:lang w:val="en-US" w:eastAsia="zh-CN"/>
        </w:rPr>
        <w:t>最高点，</w:t>
      </w:r>
      <w:r>
        <w:rPr>
          <w:rFonts w:hint="eastAsia" w:ascii="Times New Roman" w:hAnsi="Times New Roman" w:cs="Times New Roman"/>
          <w:lang w:val="en-US" w:eastAsia="zh-CN"/>
        </w:rPr>
        <w:t>须</w:t>
      </w:r>
      <w:r>
        <w:rPr>
          <w:rFonts w:hint="default" w:ascii="Times New Roman" w:hAnsi="Times New Roman" w:cs="Times New Roman"/>
          <w:lang w:val="en-US" w:eastAsia="zh-CN"/>
        </w:rPr>
        <w:t>对样品进行稀释。</w:t>
      </w:r>
    </w:p>
    <w:p w14:paraId="5E7830F5">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lang w:val="en-US" w:eastAsia="zh-CN"/>
        </w:rPr>
      </w:pPr>
      <w:r>
        <w:rPr>
          <w:rFonts w:hint="eastAsia"/>
          <w:highlight w:val="none"/>
          <w:lang w:val="en-US" w:eastAsia="zh-CN"/>
        </w:rPr>
        <w:t xml:space="preserve">4.9.3.5 </w:t>
      </w:r>
      <w:r>
        <w:rPr>
          <w:rFonts w:hint="default" w:ascii="Times New Roman" w:hAnsi="Times New Roman" w:cs="Times New Roman"/>
          <w:lang w:val="en-US" w:eastAsia="zh-CN"/>
        </w:rPr>
        <w:t>空白试验</w:t>
      </w:r>
    </w:p>
    <w:p w14:paraId="2981F76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szCs w:val="21"/>
          <w:lang w:val="en-US" w:eastAsia="zh-CN"/>
        </w:rPr>
      </w:pPr>
      <w:r>
        <w:rPr>
          <w:rFonts w:hint="eastAsia" w:ascii="Times New Roman" w:hAnsi="Times New Roman" w:cs="Times New Roman"/>
          <w:lang w:val="en-US" w:eastAsia="zh-CN"/>
        </w:rPr>
        <w:t>取</w:t>
      </w:r>
      <w:r>
        <w:rPr>
          <w:rFonts w:hint="eastAsia" w:ascii="Times New Roman" w:hAnsi="Times New Roman" w:cs="Times New Roman"/>
          <w:highlight w:val="none"/>
          <w:lang w:val="en-US" w:eastAsia="zh-CN"/>
        </w:rPr>
        <w:t>10ml氢氧化钠溶液（1 g/L）</w:t>
      </w:r>
      <w:r>
        <w:rPr>
          <w:rFonts w:hint="default" w:ascii="Times New Roman" w:hAnsi="Times New Roman" w:cs="Times New Roman"/>
          <w:lang w:val="en-US" w:eastAsia="zh-CN"/>
        </w:rPr>
        <w:t>代替样品，按照与样品分析相同步骤进行测定，记录信号值（峰面积）</w:t>
      </w:r>
      <w:r>
        <w:rPr>
          <w:rFonts w:hint="eastAsia" w:ascii="Times New Roman" w:hAnsi="Times New Roman" w:cs="Times New Roman"/>
          <w:lang w:val="en-US" w:eastAsia="zh-CN"/>
        </w:rPr>
        <w:t>。</w:t>
      </w:r>
    </w:p>
    <w:p w14:paraId="5EF7FF43">
      <w:pPr>
        <w:pStyle w:val="3"/>
        <w:keepNext w:val="0"/>
        <w:keepLines w:val="0"/>
        <w:numPr>
          <w:ilvl w:val="1"/>
          <w:numId w:val="0"/>
        </w:numPr>
        <w:spacing w:before="0" w:beforeLines="-2147483648" w:beforeAutospacing="0" w:after="0" w:afterLines="-2147483648" w:afterAutospacing="0" w:line="360" w:lineRule="exact"/>
        <w:rPr>
          <w:rFonts w:hint="eastAsia" w:ascii="Times New Roman" w:hAnsi="Times New Roman" w:cs="Times New Roman"/>
          <w:b w:val="0"/>
          <w:kern w:val="44"/>
          <w:sz w:val="21"/>
          <w:szCs w:val="21"/>
          <w:highlight w:val="none"/>
          <w:lang w:val="en-US" w:eastAsia="zh-CN"/>
        </w:rPr>
      </w:pPr>
      <w:bookmarkStart w:id="86" w:name="_Toc12388"/>
      <w:r>
        <w:rPr>
          <w:rFonts w:hint="eastAsia" w:ascii="Times New Roman" w:hAnsi="Times New Roman" w:cs="Times New Roman"/>
          <w:b w:val="0"/>
          <w:kern w:val="44"/>
          <w:sz w:val="21"/>
          <w:szCs w:val="21"/>
          <w:highlight w:val="none"/>
          <w:lang w:val="en-US" w:eastAsia="zh-CN"/>
        </w:rPr>
        <w:t>4.10 方法比对</w:t>
      </w:r>
      <w:bookmarkEnd w:id="86"/>
    </w:p>
    <w:p w14:paraId="33ECF71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将</w:t>
      </w:r>
      <w:r>
        <w:rPr>
          <w:rFonts w:hint="eastAsia" w:ascii="Times New Roman" w:hAnsi="Times New Roman" w:eastAsia="宋体" w:cs="Times New Roman"/>
          <w:color w:val="000000" w:themeColor="text1"/>
          <w:szCs w:val="21"/>
          <w:lang w:val="en-US" w:eastAsia="zh-CN"/>
          <w14:textFill>
            <w14:solidFill>
              <w14:schemeClr w14:val="tx1"/>
            </w14:solidFill>
          </w14:textFill>
        </w:rPr>
        <w:t>有证标</w:t>
      </w:r>
      <w:r>
        <w:rPr>
          <w:rFonts w:hint="eastAsia" w:ascii="Times New Roman" w:hAnsi="Times New Roman" w:eastAsia="宋体"/>
          <w:szCs w:val="21"/>
          <w:lang w:val="en-US" w:eastAsia="zh-CN"/>
        </w:rPr>
        <w:t>准</w:t>
      </w:r>
      <w:r>
        <w:rPr>
          <w:rFonts w:hint="eastAsia" w:ascii="Times New Roman" w:hAnsi="Times New Roman" w:eastAsia="宋体"/>
          <w:szCs w:val="21"/>
          <w:highlight w:val="none"/>
          <w:lang w:val="en-US" w:eastAsia="zh-CN"/>
        </w:rPr>
        <w:t>物质（QCM-SW 0502301）稀释不同倍数，分别用流动注射法和国标手工法（GB 17378.4-2007）测定，比对两者测定结果</w:t>
      </w:r>
      <w:r>
        <w:rPr>
          <w:rFonts w:hint="eastAsia" w:ascii="Times New Roman" w:hAnsi="Times New Roman" w:eastAsia="宋体"/>
          <w:szCs w:val="21"/>
          <w:highlight w:val="none"/>
        </w:rPr>
        <w:t>的相对误差和相对标准偏差，测定结果见表</w:t>
      </w:r>
      <w:r>
        <w:rPr>
          <w:rFonts w:hint="eastAsia" w:ascii="Times New Roman" w:hAnsi="Times New Roman" w:eastAsia="宋体"/>
          <w:szCs w:val="21"/>
          <w:highlight w:val="none"/>
          <w:lang w:val="en-US" w:eastAsia="zh-CN"/>
        </w:rPr>
        <w:t>13</w:t>
      </w:r>
      <w:r>
        <w:rPr>
          <w:rFonts w:hint="eastAsia" w:ascii="Times New Roman" w:hAnsi="Times New Roman" w:eastAsia="宋体"/>
          <w:szCs w:val="21"/>
          <w:highlight w:val="none"/>
        </w:rPr>
        <w:t>。由实验数据可知，两种方法的测定结果均在标准物质的误差范围内，其中</w:t>
      </w:r>
      <w:r>
        <w:rPr>
          <w:rFonts w:hint="eastAsia" w:ascii="Times New Roman" w:hAnsi="Times New Roman" w:eastAsia="宋体"/>
          <w:szCs w:val="21"/>
          <w:highlight w:val="none"/>
          <w:lang w:val="en-US" w:eastAsia="zh-CN"/>
        </w:rPr>
        <w:t>流动注射</w:t>
      </w:r>
      <w:r>
        <w:rPr>
          <w:rFonts w:hint="eastAsia" w:ascii="Times New Roman" w:hAnsi="Times New Roman" w:eastAsia="宋体"/>
          <w:szCs w:val="21"/>
          <w:highlight w:val="none"/>
        </w:rPr>
        <w:t>法的误差为-</w:t>
      </w:r>
      <w:r>
        <w:rPr>
          <w:rFonts w:hint="eastAsia" w:ascii="Times New Roman" w:hAnsi="Times New Roman" w:eastAsia="宋体"/>
          <w:szCs w:val="21"/>
          <w:highlight w:val="none"/>
          <w:lang w:val="en-US" w:eastAsia="zh-CN"/>
        </w:rPr>
        <w:t>1.0</w:t>
      </w:r>
      <w:r>
        <w:rPr>
          <w:rFonts w:hint="eastAsia" w:ascii="Times New Roman" w:hAnsi="Times New Roman" w:eastAsia="宋体"/>
          <w:szCs w:val="21"/>
          <w:highlight w:val="none"/>
        </w:rPr>
        <w:t>%~</w:t>
      </w:r>
      <w:r>
        <w:rPr>
          <w:rFonts w:hint="eastAsia" w:ascii="Times New Roman" w:hAnsi="Times New Roman" w:eastAsia="宋体"/>
          <w:szCs w:val="21"/>
          <w:highlight w:val="none"/>
          <w:lang w:val="en-US" w:eastAsia="zh-CN"/>
        </w:rPr>
        <w:t>1.0</w:t>
      </w:r>
      <w:r>
        <w:rPr>
          <w:rFonts w:hint="eastAsia" w:ascii="Times New Roman" w:hAnsi="Times New Roman" w:eastAsia="宋体"/>
          <w:szCs w:val="21"/>
          <w:highlight w:val="none"/>
        </w:rPr>
        <w:t>%，相对标准偏差为1.</w:t>
      </w:r>
      <w:r>
        <w:rPr>
          <w:rFonts w:hint="eastAsia" w:ascii="Times New Roman" w:hAnsi="Times New Roman" w:eastAsia="宋体"/>
          <w:szCs w:val="21"/>
          <w:highlight w:val="none"/>
          <w:lang w:val="en-US" w:eastAsia="zh-CN"/>
        </w:rPr>
        <w:t>9</w:t>
      </w:r>
      <w:r>
        <w:rPr>
          <w:rFonts w:hint="eastAsia" w:ascii="Times New Roman" w:hAnsi="Times New Roman" w:eastAsia="宋体"/>
          <w:szCs w:val="21"/>
          <w:highlight w:val="none"/>
        </w:rPr>
        <w:t>%~</w:t>
      </w:r>
      <w:r>
        <w:rPr>
          <w:rFonts w:hint="eastAsia" w:ascii="Times New Roman" w:hAnsi="Times New Roman" w:eastAsia="宋体"/>
          <w:szCs w:val="21"/>
          <w:highlight w:val="none"/>
          <w:lang w:val="en-US" w:eastAsia="zh-CN"/>
        </w:rPr>
        <w:t>4.8</w:t>
      </w:r>
      <w:r>
        <w:rPr>
          <w:rFonts w:hint="eastAsia" w:ascii="Times New Roman" w:hAnsi="Times New Roman" w:eastAsia="宋体"/>
          <w:szCs w:val="21"/>
          <w:highlight w:val="none"/>
        </w:rPr>
        <w:t>%</w:t>
      </w:r>
      <w:r>
        <w:rPr>
          <w:rFonts w:hint="eastAsia" w:ascii="Times New Roman" w:hAnsi="Times New Roman" w:eastAsia="宋体"/>
          <w:szCs w:val="21"/>
          <w:highlight w:val="none"/>
          <w:lang w:eastAsia="zh-CN"/>
        </w:rPr>
        <w:t>；</w:t>
      </w:r>
      <w:r>
        <w:rPr>
          <w:rFonts w:hint="eastAsia" w:ascii="Times New Roman" w:hAnsi="Times New Roman" w:eastAsia="宋体"/>
          <w:szCs w:val="21"/>
          <w:highlight w:val="none"/>
          <w:lang w:val="en-US" w:eastAsia="zh-CN"/>
        </w:rPr>
        <w:t>国标手工分光光度</w:t>
      </w:r>
      <w:r>
        <w:rPr>
          <w:rFonts w:hint="eastAsia" w:ascii="Times New Roman" w:hAnsi="Times New Roman" w:eastAsia="宋体"/>
          <w:szCs w:val="21"/>
          <w:highlight w:val="none"/>
        </w:rPr>
        <w:t>法的误差为-</w:t>
      </w:r>
      <w:r>
        <w:rPr>
          <w:rFonts w:hint="eastAsia" w:ascii="Times New Roman" w:hAnsi="Times New Roman" w:eastAsia="宋体"/>
          <w:szCs w:val="21"/>
          <w:highlight w:val="none"/>
          <w:lang w:val="en-US" w:eastAsia="zh-CN"/>
        </w:rPr>
        <w:t>7.1</w:t>
      </w:r>
      <w:r>
        <w:rPr>
          <w:rFonts w:hint="eastAsia" w:ascii="Times New Roman" w:hAnsi="Times New Roman" w:eastAsia="宋体"/>
          <w:szCs w:val="21"/>
          <w:highlight w:val="none"/>
        </w:rPr>
        <w:t>%~</w:t>
      </w:r>
      <w:r>
        <w:rPr>
          <w:rFonts w:hint="eastAsia" w:ascii="Times New Roman" w:hAnsi="Times New Roman" w:eastAsia="宋体"/>
          <w:szCs w:val="21"/>
          <w:highlight w:val="none"/>
          <w:lang w:val="en-US" w:eastAsia="zh-CN"/>
        </w:rPr>
        <w:t>1.5</w:t>
      </w:r>
      <w:r>
        <w:rPr>
          <w:rFonts w:hint="eastAsia" w:ascii="Times New Roman" w:hAnsi="Times New Roman" w:eastAsia="宋体"/>
          <w:szCs w:val="21"/>
          <w:highlight w:val="none"/>
        </w:rPr>
        <w:t>%，相对标准偏差为1.</w:t>
      </w:r>
      <w:r>
        <w:rPr>
          <w:rFonts w:hint="eastAsia" w:ascii="Times New Roman" w:hAnsi="Times New Roman" w:eastAsia="宋体"/>
          <w:szCs w:val="21"/>
          <w:highlight w:val="none"/>
          <w:lang w:val="en-US" w:eastAsia="zh-CN"/>
        </w:rPr>
        <w:t>9</w:t>
      </w:r>
      <w:r>
        <w:rPr>
          <w:rFonts w:hint="eastAsia" w:ascii="Times New Roman" w:hAnsi="Times New Roman" w:eastAsia="宋体"/>
          <w:szCs w:val="21"/>
          <w:highlight w:val="none"/>
        </w:rPr>
        <w:t>%~</w:t>
      </w:r>
      <w:r>
        <w:rPr>
          <w:rFonts w:hint="eastAsia" w:ascii="Times New Roman" w:hAnsi="Times New Roman" w:eastAsia="宋体"/>
          <w:szCs w:val="21"/>
          <w:highlight w:val="none"/>
          <w:lang w:val="en-US" w:eastAsia="zh-CN"/>
        </w:rPr>
        <w:t>7.3</w:t>
      </w:r>
      <w:r>
        <w:rPr>
          <w:rFonts w:hint="eastAsia" w:ascii="Times New Roman" w:hAnsi="Times New Roman" w:eastAsia="宋体"/>
          <w:szCs w:val="21"/>
          <w:highlight w:val="none"/>
        </w:rPr>
        <w:t>%。</w:t>
      </w:r>
      <w:r>
        <w:rPr>
          <w:rFonts w:hint="eastAsia" w:ascii="Times New Roman" w:hAnsi="Times New Roman" w:eastAsia="宋体"/>
          <w:szCs w:val="21"/>
          <w:highlight w:val="none"/>
          <w:lang w:val="en-US" w:eastAsia="zh-CN"/>
        </w:rPr>
        <w:t>同时，对6次平行测定的结果进行t检验，</w:t>
      </w:r>
      <w:r>
        <w:rPr>
          <w:rFonts w:hint="eastAsia" w:ascii="Times New Roman" w:hAnsi="Times New Roman" w:eastAsia="宋体"/>
          <w:szCs w:val="21"/>
          <w:highlight w:val="none"/>
        </w:rPr>
        <w:t>经计算得知</w:t>
      </w:r>
      <w:r>
        <w:rPr>
          <w:rFonts w:hint="eastAsia" w:ascii="Times New Roman" w:hAnsi="Times New Roman" w:eastAsia="宋体"/>
          <w:szCs w:val="21"/>
          <w:highlight w:val="none"/>
          <w:lang w:val="en-US" w:eastAsia="zh-CN"/>
        </w:rPr>
        <w:t>t值均小</w:t>
      </w:r>
      <w:r>
        <w:rPr>
          <w:rFonts w:hint="eastAsia" w:ascii="Times New Roman" w:hAnsi="Times New Roman" w:eastAsia="宋体"/>
          <w:color w:val="000000" w:themeColor="text1"/>
          <w:szCs w:val="21"/>
          <w:highlight w:val="none"/>
          <w:lang w:val="en-US" w:eastAsia="zh-CN"/>
          <w14:textFill>
            <w14:solidFill>
              <w14:schemeClr w14:val="tx1"/>
            </w14:solidFill>
          </w14:textFill>
        </w:rPr>
        <w:t>于</w:t>
      </w:r>
      <w:r>
        <w:rPr>
          <w:rFonts w:ascii="Times New Roman" w:hAnsi="Times New Roman" w:eastAsia="宋体"/>
          <w:color w:val="000000" w:themeColor="text1"/>
          <w:szCs w:val="21"/>
          <w:highlight w:val="none"/>
          <w14:textFill>
            <w14:solidFill>
              <w14:schemeClr w14:val="tx1"/>
            </w14:solidFill>
          </w14:textFill>
        </w:rPr>
        <w:t>t</w:t>
      </w:r>
      <w:r>
        <w:rPr>
          <w:rFonts w:ascii="Times New Roman" w:hAnsi="Times New Roman" w:eastAsia="宋体"/>
          <w:color w:val="000000" w:themeColor="text1"/>
          <w:szCs w:val="21"/>
          <w:highlight w:val="none"/>
          <w:vertAlign w:val="subscript"/>
          <w14:textFill>
            <w14:solidFill>
              <w14:schemeClr w14:val="tx1"/>
            </w14:solidFill>
          </w14:textFill>
        </w:rPr>
        <w:t>0.05</w:t>
      </w:r>
      <w:r>
        <w:rPr>
          <w:rFonts w:hint="eastAsia" w:ascii="Times New Roman" w:hAnsi="Times New Roman" w:eastAsia="宋体"/>
          <w:color w:val="000000" w:themeColor="text1"/>
          <w:szCs w:val="21"/>
          <w:highlight w:val="none"/>
          <w:vertAlign w:val="subscript"/>
          <w14:textFill>
            <w14:solidFill>
              <w14:schemeClr w14:val="tx1"/>
            </w14:solidFill>
          </w14:textFill>
        </w:rPr>
        <w:t>（</w:t>
      </w:r>
      <w:r>
        <w:rPr>
          <w:rFonts w:hint="eastAsia" w:ascii="Times New Roman" w:hAnsi="Times New Roman" w:eastAsia="宋体"/>
          <w:color w:val="000000" w:themeColor="text1"/>
          <w:szCs w:val="21"/>
          <w:highlight w:val="none"/>
          <w:vertAlign w:val="subscript"/>
          <w:lang w:val="en-US" w:eastAsia="zh-CN"/>
          <w14:textFill>
            <w14:solidFill>
              <w14:schemeClr w14:val="tx1"/>
            </w14:solidFill>
          </w14:textFill>
        </w:rPr>
        <w:t>10</w:t>
      </w:r>
      <w:r>
        <w:rPr>
          <w:rFonts w:hint="eastAsia" w:ascii="Times New Roman" w:hAnsi="Times New Roman" w:eastAsia="宋体"/>
          <w:color w:val="000000" w:themeColor="text1"/>
          <w:szCs w:val="21"/>
          <w:highlight w:val="none"/>
          <w:vertAlign w:val="subscript"/>
          <w14:textFill>
            <w14:solidFill>
              <w14:schemeClr w14:val="tx1"/>
            </w14:solidFill>
          </w14:textFill>
        </w:rPr>
        <w:t>）</w:t>
      </w:r>
      <w:r>
        <w:rPr>
          <w:rFonts w:hint="eastAsia" w:ascii="Times New Roman" w:hAnsi="Times New Roman" w:eastAsia="宋体"/>
          <w:color w:val="000000" w:themeColor="text1"/>
          <w:szCs w:val="21"/>
          <w:highlight w:val="none"/>
          <w14:textFill>
            <w14:solidFill>
              <w14:schemeClr w14:val="tx1"/>
            </w14:solidFill>
          </w14:textFill>
        </w:rPr>
        <w:t>=2.</w:t>
      </w:r>
      <w:r>
        <w:rPr>
          <w:rFonts w:hint="eastAsia" w:ascii="Times New Roman" w:hAnsi="Times New Roman" w:eastAsia="宋体"/>
          <w:color w:val="000000" w:themeColor="text1"/>
          <w:szCs w:val="21"/>
          <w:highlight w:val="none"/>
          <w:lang w:val="en-US" w:eastAsia="zh-CN"/>
          <w14:textFill>
            <w14:solidFill>
              <w14:schemeClr w14:val="tx1"/>
            </w14:solidFill>
          </w14:textFill>
        </w:rPr>
        <w:t>23</w:t>
      </w:r>
      <w:r>
        <w:rPr>
          <w:rFonts w:hint="eastAsia" w:ascii="Times New Roman" w:hAnsi="Times New Roman" w:eastAsia="宋体"/>
          <w:color w:val="000000" w:themeColor="text1"/>
          <w:szCs w:val="21"/>
          <w:highlight w:val="none"/>
          <w14:textFill>
            <w14:solidFill>
              <w14:schemeClr w14:val="tx1"/>
            </w14:solidFill>
          </w14:textFill>
        </w:rPr>
        <w:t>，表明两种方法测定</w:t>
      </w:r>
      <w:r>
        <w:rPr>
          <w:rFonts w:hint="eastAsia" w:ascii="Times New Roman" w:hAnsi="Times New Roman" w:eastAsia="宋体"/>
          <w:szCs w:val="21"/>
          <w:highlight w:val="none"/>
          <w:lang w:val="en-US" w:eastAsia="zh-CN"/>
        </w:rPr>
        <w:t>海水中氰化物</w:t>
      </w:r>
      <w:r>
        <w:rPr>
          <w:rFonts w:hint="eastAsia" w:ascii="Times New Roman" w:hAnsi="Times New Roman" w:eastAsia="宋体"/>
          <w:color w:val="000000" w:themeColor="text1"/>
          <w:szCs w:val="21"/>
          <w:highlight w:val="none"/>
          <w:lang w:val="en-US" w:eastAsia="zh-CN"/>
          <w14:textFill>
            <w14:solidFill>
              <w14:schemeClr w14:val="tx1"/>
            </w14:solidFill>
          </w14:textFill>
        </w:rPr>
        <w:t>的</w:t>
      </w:r>
      <w:r>
        <w:rPr>
          <w:rFonts w:hint="eastAsia" w:ascii="Times New Roman" w:hAnsi="Times New Roman" w:eastAsia="宋体"/>
          <w:color w:val="000000" w:themeColor="text1"/>
          <w:szCs w:val="21"/>
          <w:highlight w:val="none"/>
          <w14:textFill>
            <w14:solidFill>
              <w14:schemeClr w14:val="tx1"/>
            </w14:solidFill>
          </w14:textFill>
        </w:rPr>
        <w:t>结果无显著差异</w:t>
      </w:r>
      <w:r>
        <w:rPr>
          <w:rFonts w:hint="eastAsia" w:ascii="Times New Roman" w:hAnsi="Times New Roman" w:eastAsia="宋体"/>
          <w:color w:val="000000" w:themeColor="text1"/>
          <w:szCs w:val="21"/>
          <w:highlight w:val="none"/>
          <w:lang w:eastAsia="zh-CN"/>
          <w14:textFill>
            <w14:solidFill>
              <w14:schemeClr w14:val="tx1"/>
            </w14:solidFill>
          </w14:textFill>
        </w:rPr>
        <w:t>。</w:t>
      </w:r>
    </w:p>
    <w:p w14:paraId="6459B83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Times New Roman" w:hAnsi="Times New Roman" w:eastAsia="宋体"/>
          <w:szCs w:val="21"/>
          <w:highlight w:val="none"/>
        </w:rPr>
      </w:pPr>
      <w:r>
        <w:rPr>
          <w:rFonts w:hint="eastAsia" w:ascii="Times New Roman" w:hAnsi="Times New Roman" w:eastAsia="宋体"/>
          <w:color w:val="000000" w:themeColor="text1"/>
          <w:szCs w:val="21"/>
          <w:highlight w:val="none"/>
          <w:lang w:val="en-US" w:eastAsia="zh-CN"/>
          <w14:textFill>
            <w14:solidFill>
              <w14:schemeClr w14:val="tx1"/>
            </w14:solidFill>
          </w14:textFill>
        </w:rPr>
        <w:t>对海水</w:t>
      </w:r>
      <w:r>
        <w:rPr>
          <w:rFonts w:ascii="Times New Roman" w:hAnsi="Times New Roman" w:eastAsia="宋体"/>
          <w:color w:val="000000" w:themeColor="text1"/>
          <w:szCs w:val="21"/>
          <w:highlight w:val="none"/>
          <w14:textFill>
            <w14:solidFill>
              <w14:schemeClr w14:val="tx1"/>
            </w14:solidFill>
          </w14:textFill>
        </w:rPr>
        <w:t>实际样品</w:t>
      </w:r>
      <w:r>
        <w:rPr>
          <w:rFonts w:hint="eastAsia" w:ascii="Times New Roman" w:hAnsi="Times New Roman" w:eastAsia="宋体"/>
          <w:color w:val="000000" w:themeColor="text1"/>
          <w:szCs w:val="21"/>
          <w:highlight w:val="none"/>
          <w:lang w:val="en-US" w:eastAsia="zh-CN"/>
          <w14:textFill>
            <w14:solidFill>
              <w14:schemeClr w14:val="tx1"/>
            </w14:solidFill>
          </w14:textFill>
        </w:rPr>
        <w:t>及其加标样品</w:t>
      </w:r>
      <w:r>
        <w:rPr>
          <w:rFonts w:ascii="Times New Roman" w:hAnsi="Times New Roman" w:eastAsia="宋体"/>
          <w:color w:val="000000" w:themeColor="text1"/>
          <w:szCs w:val="21"/>
          <w:highlight w:val="none"/>
          <w14:textFill>
            <w14:solidFill>
              <w14:schemeClr w14:val="tx1"/>
            </w14:solidFill>
          </w14:textFill>
        </w:rPr>
        <w:t>，分别按照</w:t>
      </w:r>
      <w:r>
        <w:rPr>
          <w:rFonts w:hint="eastAsia" w:ascii="Times New Roman" w:hAnsi="Times New Roman" w:eastAsia="宋体"/>
          <w:color w:val="000000" w:themeColor="text1"/>
          <w:szCs w:val="21"/>
          <w:highlight w:val="none"/>
          <w14:textFill>
            <w14:solidFill>
              <w14:schemeClr w14:val="tx1"/>
            </w14:solidFill>
          </w14:textFill>
        </w:rPr>
        <w:t>本</w:t>
      </w:r>
      <w:r>
        <w:rPr>
          <w:rFonts w:hint="eastAsia" w:ascii="Times New Roman" w:hAnsi="Times New Roman" w:eastAsia="宋体"/>
          <w:color w:val="000000" w:themeColor="text1"/>
          <w:szCs w:val="21"/>
          <w:highlight w:val="none"/>
          <w:lang w:val="en-US" w:eastAsia="zh-CN"/>
          <w14:textFill>
            <w14:solidFill>
              <w14:schemeClr w14:val="tx1"/>
            </w14:solidFill>
          </w14:textFill>
        </w:rPr>
        <w:t>标准</w:t>
      </w:r>
      <w:r>
        <w:rPr>
          <w:rFonts w:hint="eastAsia" w:ascii="Times New Roman" w:hAnsi="Times New Roman" w:eastAsia="宋体"/>
          <w:color w:val="000000" w:themeColor="text1"/>
          <w:szCs w:val="21"/>
          <w:highlight w:val="none"/>
          <w14:textFill>
            <w14:solidFill>
              <w14:schemeClr w14:val="tx1"/>
            </w14:solidFill>
          </w14:textFill>
        </w:rPr>
        <w:t>方法和</w:t>
      </w:r>
      <w:r>
        <w:rPr>
          <w:rFonts w:hint="eastAsia" w:ascii="Times New Roman" w:hAnsi="Times New Roman" w:eastAsia="宋体"/>
          <w:szCs w:val="21"/>
          <w:highlight w:val="none"/>
          <w:lang w:val="en-US" w:eastAsia="zh-CN"/>
        </w:rPr>
        <w:t>国标手工法（GB 17378.4-2007）</w:t>
      </w:r>
      <w:r>
        <w:rPr>
          <w:rFonts w:hint="eastAsia" w:ascii="Times New Roman" w:hAnsi="Times New Roman" w:eastAsia="宋体"/>
          <w:color w:val="000000" w:themeColor="text1"/>
          <w:szCs w:val="21"/>
          <w:highlight w:val="none"/>
          <w14:textFill>
            <w14:solidFill>
              <w14:schemeClr w14:val="tx1"/>
            </w14:solidFill>
          </w14:textFill>
        </w:rPr>
        <w:t>进行比对实验，表</w:t>
      </w:r>
      <w:r>
        <w:rPr>
          <w:rFonts w:hint="eastAsia" w:ascii="Times New Roman" w:hAnsi="Times New Roman" w:eastAsia="宋体"/>
          <w:color w:val="000000" w:themeColor="text1"/>
          <w:szCs w:val="21"/>
          <w:highlight w:val="none"/>
          <w:lang w:val="en-US" w:eastAsia="zh-CN"/>
          <w14:textFill>
            <w14:solidFill>
              <w14:schemeClr w14:val="tx1"/>
            </w14:solidFill>
          </w14:textFill>
        </w:rPr>
        <w:t>14</w:t>
      </w:r>
      <w:r>
        <w:rPr>
          <w:rFonts w:hint="eastAsia" w:ascii="Times New Roman" w:hAnsi="Times New Roman" w:eastAsia="宋体"/>
          <w:color w:val="000000" w:themeColor="text1"/>
          <w:szCs w:val="21"/>
          <w:highlight w:val="none"/>
          <w14:textFill>
            <w14:solidFill>
              <w14:schemeClr w14:val="tx1"/>
            </w14:solidFill>
          </w14:textFill>
        </w:rPr>
        <w:t>列出了</w:t>
      </w:r>
      <w:r>
        <w:rPr>
          <w:rFonts w:hint="eastAsia" w:ascii="Times New Roman" w:hAnsi="Times New Roman" w:eastAsia="宋体"/>
          <w:color w:val="000000" w:themeColor="text1"/>
          <w:szCs w:val="21"/>
          <w:highlight w:val="none"/>
          <w:lang w:val="en-US" w:eastAsia="zh-CN"/>
          <w14:textFill>
            <w14:solidFill>
              <w14:schemeClr w14:val="tx1"/>
            </w14:solidFill>
          </w14:textFill>
        </w:rPr>
        <w:t>6</w:t>
      </w:r>
      <w:r>
        <w:rPr>
          <w:rFonts w:hint="eastAsia" w:ascii="Times New Roman" w:hAnsi="Times New Roman" w:eastAsia="宋体"/>
          <w:color w:val="000000" w:themeColor="text1"/>
          <w:szCs w:val="21"/>
          <w:highlight w:val="none"/>
          <w14:textFill>
            <w14:solidFill>
              <w14:schemeClr w14:val="tx1"/>
            </w14:solidFill>
          </w14:textFill>
        </w:rPr>
        <w:t>次平行测定的结果，并进行t检验，经计算得知两组t值分别为</w:t>
      </w:r>
      <w:r>
        <w:rPr>
          <w:rFonts w:ascii="Times New Roman" w:hAnsi="Times New Roman" w:eastAsia="宋体"/>
          <w:color w:val="000000" w:themeColor="text1"/>
          <w:szCs w:val="21"/>
          <w:highlight w:val="none"/>
          <w14:textFill>
            <w14:solidFill>
              <w14:schemeClr w14:val="tx1"/>
            </w14:solidFill>
          </w14:textFill>
        </w:rPr>
        <w:t>0.877及1.507均小于t</w:t>
      </w:r>
      <w:r>
        <w:rPr>
          <w:rFonts w:ascii="Times New Roman" w:hAnsi="Times New Roman" w:eastAsia="宋体"/>
          <w:color w:val="000000" w:themeColor="text1"/>
          <w:szCs w:val="21"/>
          <w:highlight w:val="none"/>
          <w:vertAlign w:val="subscript"/>
          <w14:textFill>
            <w14:solidFill>
              <w14:schemeClr w14:val="tx1"/>
            </w14:solidFill>
          </w14:textFill>
        </w:rPr>
        <w:t>0.05</w:t>
      </w:r>
      <w:r>
        <w:rPr>
          <w:rFonts w:hint="eastAsia" w:ascii="Times New Roman" w:hAnsi="Times New Roman" w:eastAsia="宋体"/>
          <w:color w:val="000000" w:themeColor="text1"/>
          <w:szCs w:val="21"/>
          <w:highlight w:val="none"/>
          <w:vertAlign w:val="subscript"/>
          <w14:textFill>
            <w14:solidFill>
              <w14:schemeClr w14:val="tx1"/>
            </w14:solidFill>
          </w14:textFill>
        </w:rPr>
        <w:t>（</w:t>
      </w:r>
      <w:r>
        <w:rPr>
          <w:rFonts w:hint="eastAsia" w:ascii="Times New Roman" w:hAnsi="Times New Roman" w:eastAsia="宋体"/>
          <w:color w:val="000000" w:themeColor="text1"/>
          <w:szCs w:val="21"/>
          <w:highlight w:val="none"/>
          <w:vertAlign w:val="subscript"/>
          <w:lang w:val="en-US" w:eastAsia="zh-CN"/>
          <w14:textFill>
            <w14:solidFill>
              <w14:schemeClr w14:val="tx1"/>
            </w14:solidFill>
          </w14:textFill>
        </w:rPr>
        <w:t>10</w:t>
      </w:r>
      <w:r>
        <w:rPr>
          <w:rFonts w:hint="eastAsia" w:ascii="Times New Roman" w:hAnsi="Times New Roman" w:eastAsia="宋体"/>
          <w:color w:val="000000" w:themeColor="text1"/>
          <w:szCs w:val="21"/>
          <w:highlight w:val="none"/>
          <w:vertAlign w:val="subscript"/>
          <w14:textFill>
            <w14:solidFill>
              <w14:schemeClr w14:val="tx1"/>
            </w14:solidFill>
          </w14:textFill>
        </w:rPr>
        <w:t>）</w:t>
      </w:r>
      <w:r>
        <w:rPr>
          <w:rFonts w:hint="eastAsia" w:ascii="Times New Roman" w:hAnsi="Times New Roman" w:eastAsia="宋体"/>
          <w:color w:val="000000" w:themeColor="text1"/>
          <w:szCs w:val="21"/>
          <w:highlight w:val="none"/>
          <w14:textFill>
            <w14:solidFill>
              <w14:schemeClr w14:val="tx1"/>
            </w14:solidFill>
          </w14:textFill>
        </w:rPr>
        <w:t>=2.</w:t>
      </w:r>
      <w:r>
        <w:rPr>
          <w:rFonts w:hint="eastAsia" w:ascii="Times New Roman" w:hAnsi="Times New Roman" w:eastAsia="宋体"/>
          <w:color w:val="000000" w:themeColor="text1"/>
          <w:szCs w:val="21"/>
          <w:highlight w:val="none"/>
          <w:lang w:val="en-US" w:eastAsia="zh-CN"/>
          <w14:textFill>
            <w14:solidFill>
              <w14:schemeClr w14:val="tx1"/>
            </w14:solidFill>
          </w14:textFill>
        </w:rPr>
        <w:t>23</w:t>
      </w:r>
      <w:r>
        <w:rPr>
          <w:rFonts w:hint="eastAsia" w:ascii="Times New Roman" w:hAnsi="Times New Roman" w:eastAsia="宋体"/>
          <w:color w:val="000000" w:themeColor="text1"/>
          <w:szCs w:val="21"/>
          <w:highlight w:val="none"/>
          <w14:textFill>
            <w14:solidFill>
              <w14:schemeClr w14:val="tx1"/>
            </w14:solidFill>
          </w14:textFill>
        </w:rPr>
        <w:t>，表明两种方法测定</w:t>
      </w:r>
      <w:r>
        <w:rPr>
          <w:rFonts w:hint="eastAsia" w:ascii="Times New Roman" w:hAnsi="Times New Roman" w:eastAsia="宋体"/>
          <w:szCs w:val="21"/>
          <w:highlight w:val="none"/>
          <w:lang w:val="en-US" w:eastAsia="zh-CN"/>
        </w:rPr>
        <w:t>海水中氰化物的</w:t>
      </w:r>
      <w:r>
        <w:rPr>
          <w:rFonts w:hint="eastAsia" w:ascii="Times New Roman" w:hAnsi="Times New Roman" w:eastAsia="宋体"/>
          <w:szCs w:val="21"/>
          <w:highlight w:val="none"/>
        </w:rPr>
        <w:t>结果无显著差异。</w:t>
      </w:r>
    </w:p>
    <w:p w14:paraId="6B154C9D">
      <w:pPr>
        <w:keepNext w:val="0"/>
        <w:keepLines w:val="0"/>
        <w:pageBreakBefore w:val="0"/>
        <w:widowControl/>
        <w:tabs>
          <w:tab w:val="left" w:pos="595"/>
        </w:tabs>
        <w:kinsoku/>
        <w:wordWrap/>
        <w:overflowPunct/>
        <w:topLinePunct w:val="0"/>
        <w:autoSpaceDE/>
        <w:autoSpaceDN/>
        <w:bidi w:val="0"/>
        <w:adjustRightInd/>
        <w:snapToGrid/>
        <w:spacing w:line="360" w:lineRule="exact"/>
        <w:jc w:val="center"/>
        <w:textAlignment w:val="auto"/>
        <w:rPr>
          <w:rFonts w:hint="eastAsia" w:ascii="Times New Roman" w:hAnsi="Times New Roman" w:eastAsia="黑体" w:cs="Times New Roman"/>
          <w:color w:val="000000"/>
          <w:szCs w:val="21"/>
          <w:highlight w:val="none"/>
          <w:lang w:val="en-US" w:eastAsia="zh-CN"/>
        </w:rPr>
      </w:pPr>
      <w:r>
        <w:rPr>
          <w:rFonts w:hint="eastAsia" w:ascii="Times New Roman" w:hAnsi="Times New Roman" w:eastAsia="黑体" w:cs="Times New Roman"/>
          <w:color w:val="000000"/>
          <w:szCs w:val="21"/>
          <w:highlight w:val="none"/>
          <w:lang w:val="en-US" w:eastAsia="zh-CN"/>
        </w:rPr>
        <w:t>表13 方法比对—标准物质比对试验</w:t>
      </w:r>
    </w:p>
    <w:tbl>
      <w:tblPr>
        <w:tblStyle w:val="16"/>
        <w:tblW w:w="871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04"/>
        <w:gridCol w:w="603"/>
        <w:gridCol w:w="666"/>
        <w:gridCol w:w="666"/>
        <w:gridCol w:w="666"/>
        <w:gridCol w:w="666"/>
        <w:gridCol w:w="666"/>
        <w:gridCol w:w="666"/>
        <w:gridCol w:w="966"/>
        <w:gridCol w:w="791"/>
        <w:gridCol w:w="972"/>
        <w:gridCol w:w="780"/>
      </w:tblGrid>
      <w:tr w14:paraId="19460A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604" w:type="dxa"/>
            <w:tcBorders>
              <w:tl2br w:val="nil"/>
              <w:tr2bl w:val="nil"/>
            </w:tcBorders>
            <w:vAlign w:val="center"/>
          </w:tcPr>
          <w:p w14:paraId="138605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方法</w:t>
            </w:r>
          </w:p>
        </w:tc>
        <w:tc>
          <w:tcPr>
            <w:tcW w:w="603" w:type="dxa"/>
            <w:tcBorders>
              <w:tl2br w:val="nil"/>
              <w:tr2bl w:val="nil"/>
            </w:tcBorders>
            <w:vAlign w:val="center"/>
          </w:tcPr>
          <w:p w14:paraId="2DBC0A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稀释倍数</w:t>
            </w:r>
          </w:p>
        </w:tc>
        <w:tc>
          <w:tcPr>
            <w:tcW w:w="3996" w:type="dxa"/>
            <w:gridSpan w:val="6"/>
            <w:tcBorders>
              <w:tl2br w:val="nil"/>
              <w:tr2bl w:val="nil"/>
            </w:tcBorders>
            <w:vAlign w:val="center"/>
          </w:tcPr>
          <w:p w14:paraId="790ADD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测定结果（mg/L）</w:t>
            </w:r>
          </w:p>
        </w:tc>
        <w:tc>
          <w:tcPr>
            <w:tcW w:w="966" w:type="dxa"/>
            <w:tcBorders>
              <w:tl2br w:val="nil"/>
              <w:tr2bl w:val="nil"/>
            </w:tcBorders>
            <w:vAlign w:val="center"/>
          </w:tcPr>
          <w:p w14:paraId="29FBFA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宋体" w:cs="Times New Roman"/>
                <w:b w:val="0"/>
                <w:bCs w:val="0"/>
                <w:i w:val="0"/>
                <w:iCs w:val="0"/>
                <w:caps w:val="0"/>
                <w:color w:val="000000"/>
                <w:spacing w:val="0"/>
                <w:kern w:val="0"/>
                <w:sz w:val="18"/>
                <w:szCs w:val="18"/>
                <w:highlight w:val="yellow"/>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平均值（mg/L）</w:t>
            </w:r>
          </w:p>
        </w:tc>
        <w:tc>
          <w:tcPr>
            <w:tcW w:w="791" w:type="dxa"/>
            <w:tcBorders>
              <w:tl2br w:val="nil"/>
              <w:tr2bl w:val="nil"/>
            </w:tcBorders>
            <w:vAlign w:val="center"/>
          </w:tcPr>
          <w:p w14:paraId="39347C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highlight w:val="yellow"/>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相对误差%</w:t>
            </w:r>
          </w:p>
        </w:tc>
        <w:tc>
          <w:tcPr>
            <w:tcW w:w="972" w:type="dxa"/>
            <w:tcBorders>
              <w:tl2br w:val="nil"/>
              <w:tr2bl w:val="nil"/>
            </w:tcBorders>
            <w:vAlign w:val="center"/>
          </w:tcPr>
          <w:p w14:paraId="2C955A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t>相对标准偏差%</w:t>
            </w:r>
          </w:p>
        </w:tc>
        <w:tc>
          <w:tcPr>
            <w:tcW w:w="780" w:type="dxa"/>
            <w:tcBorders>
              <w:tl2br w:val="nil"/>
              <w:tr2bl w:val="nil"/>
            </w:tcBorders>
            <w:vAlign w:val="center"/>
          </w:tcPr>
          <w:p w14:paraId="6BEBAC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t>t检验</w:t>
            </w:r>
          </w:p>
        </w:tc>
      </w:tr>
      <w:tr w14:paraId="792108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tcBorders>
              <w:tl2br w:val="nil"/>
              <w:tr2bl w:val="nil"/>
            </w:tcBorders>
            <w:shd w:val="clear" w:color="auto" w:fill="auto"/>
            <w:vAlign w:val="center"/>
          </w:tcPr>
          <w:p w14:paraId="3E1358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A</w:t>
            </w:r>
          </w:p>
        </w:tc>
        <w:tc>
          <w:tcPr>
            <w:tcW w:w="603" w:type="dxa"/>
            <w:vMerge w:val="restart"/>
            <w:tcBorders>
              <w:tl2br w:val="nil"/>
              <w:tr2bl w:val="nil"/>
            </w:tcBorders>
            <w:shd w:val="clear" w:color="auto" w:fill="auto"/>
            <w:vAlign w:val="center"/>
          </w:tcPr>
          <w:p w14:paraId="5FA4F1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50倍</w:t>
            </w:r>
          </w:p>
        </w:tc>
        <w:tc>
          <w:tcPr>
            <w:tcW w:w="666" w:type="dxa"/>
            <w:tcBorders>
              <w:tl2br w:val="nil"/>
              <w:tr2bl w:val="nil"/>
            </w:tcBorders>
            <w:shd w:val="clear" w:color="auto" w:fill="auto"/>
            <w:vAlign w:val="center"/>
          </w:tcPr>
          <w:p w14:paraId="775915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t>0.200</w:t>
            </w:r>
          </w:p>
        </w:tc>
        <w:tc>
          <w:tcPr>
            <w:tcW w:w="666" w:type="dxa"/>
            <w:tcBorders>
              <w:tl2br w:val="nil"/>
              <w:tr2bl w:val="nil"/>
            </w:tcBorders>
            <w:shd w:val="clear" w:color="auto" w:fill="auto"/>
            <w:vAlign w:val="center"/>
          </w:tcPr>
          <w:p w14:paraId="433199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t>0.188</w:t>
            </w:r>
          </w:p>
        </w:tc>
        <w:tc>
          <w:tcPr>
            <w:tcW w:w="666" w:type="dxa"/>
            <w:tcBorders>
              <w:tl2br w:val="nil"/>
              <w:tr2bl w:val="nil"/>
            </w:tcBorders>
            <w:shd w:val="clear" w:color="auto" w:fill="auto"/>
            <w:vAlign w:val="center"/>
          </w:tcPr>
          <w:p w14:paraId="1A9908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t>0.212</w:t>
            </w:r>
          </w:p>
        </w:tc>
        <w:tc>
          <w:tcPr>
            <w:tcW w:w="666" w:type="dxa"/>
            <w:tcBorders>
              <w:tl2br w:val="nil"/>
              <w:tr2bl w:val="nil"/>
            </w:tcBorders>
            <w:shd w:val="clear" w:color="auto" w:fill="auto"/>
            <w:vAlign w:val="center"/>
          </w:tcPr>
          <w:p w14:paraId="3E6F17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t>0.189</w:t>
            </w:r>
          </w:p>
        </w:tc>
        <w:tc>
          <w:tcPr>
            <w:tcW w:w="666" w:type="dxa"/>
            <w:tcBorders>
              <w:tl2br w:val="nil"/>
              <w:tr2bl w:val="nil"/>
            </w:tcBorders>
            <w:shd w:val="clear" w:color="auto" w:fill="auto"/>
            <w:vAlign w:val="center"/>
          </w:tcPr>
          <w:p w14:paraId="27D22E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t>0.196</w:t>
            </w:r>
          </w:p>
        </w:tc>
        <w:tc>
          <w:tcPr>
            <w:tcW w:w="666" w:type="dxa"/>
            <w:tcBorders>
              <w:tl2br w:val="nil"/>
              <w:tr2bl w:val="nil"/>
            </w:tcBorders>
            <w:shd w:val="clear" w:color="auto" w:fill="auto"/>
            <w:vAlign w:val="center"/>
          </w:tcPr>
          <w:p w14:paraId="53D0A7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t>0.188</w:t>
            </w:r>
          </w:p>
        </w:tc>
        <w:tc>
          <w:tcPr>
            <w:tcW w:w="966" w:type="dxa"/>
            <w:tcBorders>
              <w:tl2br w:val="nil"/>
              <w:tr2bl w:val="nil"/>
            </w:tcBorders>
            <w:shd w:val="clear" w:color="auto" w:fill="auto"/>
            <w:vAlign w:val="center"/>
          </w:tcPr>
          <w:p w14:paraId="7EEA17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t>0.195</w:t>
            </w:r>
          </w:p>
        </w:tc>
        <w:tc>
          <w:tcPr>
            <w:tcW w:w="791" w:type="dxa"/>
            <w:tcBorders>
              <w:tl2br w:val="nil"/>
              <w:tr2bl w:val="nil"/>
            </w:tcBorders>
            <w:vAlign w:val="center"/>
          </w:tcPr>
          <w:p w14:paraId="120BCC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t>-1.0</w:t>
            </w:r>
          </w:p>
        </w:tc>
        <w:tc>
          <w:tcPr>
            <w:tcW w:w="972" w:type="dxa"/>
            <w:tcBorders>
              <w:tl2br w:val="nil"/>
              <w:tr2bl w:val="nil"/>
            </w:tcBorders>
            <w:vAlign w:val="center"/>
          </w:tcPr>
          <w:p w14:paraId="05D7F0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t>4.8</w:t>
            </w:r>
          </w:p>
        </w:tc>
        <w:tc>
          <w:tcPr>
            <w:tcW w:w="780" w:type="dxa"/>
            <w:tcBorders>
              <w:tl2br w:val="nil"/>
              <w:tr2bl w:val="nil"/>
            </w:tcBorders>
            <w:vAlign w:val="center"/>
          </w:tcPr>
          <w:p w14:paraId="149A69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w:t>
            </w:r>
          </w:p>
        </w:tc>
      </w:tr>
      <w:tr w14:paraId="3E1BD9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tcBorders>
              <w:tl2br w:val="nil"/>
              <w:tr2bl w:val="nil"/>
            </w:tcBorders>
            <w:shd w:val="clear" w:color="auto" w:fill="auto"/>
            <w:vAlign w:val="center"/>
          </w:tcPr>
          <w:p w14:paraId="7972EB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B</w:t>
            </w:r>
          </w:p>
        </w:tc>
        <w:tc>
          <w:tcPr>
            <w:tcW w:w="603" w:type="dxa"/>
            <w:vMerge w:val="continue"/>
            <w:tcBorders>
              <w:tl2br w:val="nil"/>
              <w:tr2bl w:val="nil"/>
            </w:tcBorders>
            <w:shd w:val="clear" w:color="auto" w:fill="auto"/>
            <w:vAlign w:val="center"/>
          </w:tcPr>
          <w:p w14:paraId="3BC987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p>
        </w:tc>
        <w:tc>
          <w:tcPr>
            <w:tcW w:w="666" w:type="dxa"/>
            <w:tcBorders>
              <w:tl2br w:val="nil"/>
              <w:tr2bl w:val="nil"/>
            </w:tcBorders>
            <w:shd w:val="clear" w:color="auto" w:fill="auto"/>
            <w:vAlign w:val="center"/>
          </w:tcPr>
          <w:p w14:paraId="56030D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0.18</w:t>
            </w:r>
            <w:r>
              <w:rPr>
                <w:rFonts w:hint="eastAsia" w:ascii="Times New Roman" w:hAnsi="Times New Roman" w:eastAsia="宋体" w:cs="Times New Roman"/>
                <w:i w:val="0"/>
                <w:iCs w:val="0"/>
                <w:color w:val="000000"/>
                <w:kern w:val="0"/>
                <w:sz w:val="20"/>
                <w:szCs w:val="20"/>
                <w:u w:val="none"/>
                <w:lang w:val="en-US" w:eastAsia="zh-CN" w:bidi="ar"/>
              </w:rPr>
              <w:t>9</w:t>
            </w:r>
            <w:r>
              <w:rPr>
                <w:rFonts w:hint="default" w:ascii="Times New Roman" w:hAnsi="Times New Roman" w:eastAsia="宋体" w:cs="Times New Roman"/>
                <w:i w:val="0"/>
                <w:iCs w:val="0"/>
                <w:color w:val="000000"/>
                <w:kern w:val="0"/>
                <w:sz w:val="20"/>
                <w:szCs w:val="20"/>
                <w:u w:val="none"/>
                <w:lang w:val="en-US" w:eastAsia="zh-CN" w:bidi="ar"/>
              </w:rPr>
              <w:t xml:space="preserve"> </w:t>
            </w:r>
          </w:p>
        </w:tc>
        <w:tc>
          <w:tcPr>
            <w:tcW w:w="666" w:type="dxa"/>
            <w:tcBorders>
              <w:tl2br w:val="nil"/>
              <w:tr2bl w:val="nil"/>
            </w:tcBorders>
            <w:shd w:val="clear" w:color="auto" w:fill="auto"/>
            <w:vAlign w:val="center"/>
          </w:tcPr>
          <w:p w14:paraId="3FC279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0.18</w:t>
            </w:r>
            <w:r>
              <w:rPr>
                <w:rFonts w:hint="eastAsia" w:ascii="Times New Roman" w:hAnsi="Times New Roman" w:eastAsia="宋体" w:cs="Times New Roman"/>
                <w:i w:val="0"/>
                <w:iCs w:val="0"/>
                <w:color w:val="000000"/>
                <w:kern w:val="0"/>
                <w:sz w:val="20"/>
                <w:szCs w:val="20"/>
                <w:u w:val="none"/>
                <w:lang w:val="en-US" w:eastAsia="zh-CN" w:bidi="ar"/>
              </w:rPr>
              <w:t>1</w:t>
            </w:r>
            <w:r>
              <w:rPr>
                <w:rFonts w:hint="default" w:ascii="Times New Roman" w:hAnsi="Times New Roman" w:eastAsia="宋体" w:cs="Times New Roman"/>
                <w:i w:val="0"/>
                <w:iCs w:val="0"/>
                <w:color w:val="000000"/>
                <w:kern w:val="0"/>
                <w:sz w:val="20"/>
                <w:szCs w:val="20"/>
                <w:u w:val="none"/>
                <w:lang w:val="en-US" w:eastAsia="zh-CN" w:bidi="ar"/>
              </w:rPr>
              <w:t xml:space="preserve"> </w:t>
            </w:r>
          </w:p>
        </w:tc>
        <w:tc>
          <w:tcPr>
            <w:tcW w:w="666" w:type="dxa"/>
            <w:tcBorders>
              <w:tl2br w:val="nil"/>
              <w:tr2bl w:val="nil"/>
            </w:tcBorders>
            <w:shd w:val="clear" w:color="auto" w:fill="auto"/>
            <w:vAlign w:val="center"/>
          </w:tcPr>
          <w:p w14:paraId="1EB9D7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0.17</w:t>
            </w:r>
            <w:r>
              <w:rPr>
                <w:rFonts w:hint="eastAsia" w:ascii="Times New Roman" w:hAnsi="Times New Roman" w:eastAsia="宋体" w:cs="Times New Roman"/>
                <w:i w:val="0"/>
                <w:iCs w:val="0"/>
                <w:color w:val="000000"/>
                <w:kern w:val="0"/>
                <w:sz w:val="20"/>
                <w:szCs w:val="20"/>
                <w:u w:val="none"/>
                <w:lang w:val="en-US" w:eastAsia="zh-CN" w:bidi="ar"/>
              </w:rPr>
              <w:t>9</w:t>
            </w:r>
          </w:p>
        </w:tc>
        <w:tc>
          <w:tcPr>
            <w:tcW w:w="666" w:type="dxa"/>
            <w:tcBorders>
              <w:tl2br w:val="nil"/>
              <w:tr2bl w:val="nil"/>
            </w:tcBorders>
            <w:shd w:val="clear" w:color="auto" w:fill="auto"/>
            <w:vAlign w:val="center"/>
          </w:tcPr>
          <w:p w14:paraId="220AA9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0.18</w:t>
            </w:r>
            <w:r>
              <w:rPr>
                <w:rFonts w:hint="eastAsia" w:ascii="Times New Roman" w:hAnsi="Times New Roman" w:eastAsia="宋体" w:cs="Times New Roman"/>
                <w:i w:val="0"/>
                <w:iCs w:val="0"/>
                <w:color w:val="000000"/>
                <w:kern w:val="0"/>
                <w:sz w:val="20"/>
                <w:szCs w:val="20"/>
                <w:u w:val="none"/>
                <w:lang w:val="en-US" w:eastAsia="zh-CN" w:bidi="ar"/>
              </w:rPr>
              <w:t>4</w:t>
            </w:r>
            <w:r>
              <w:rPr>
                <w:rFonts w:hint="default" w:ascii="Times New Roman" w:hAnsi="Times New Roman" w:eastAsia="宋体" w:cs="Times New Roman"/>
                <w:i w:val="0"/>
                <w:iCs w:val="0"/>
                <w:color w:val="000000"/>
                <w:kern w:val="0"/>
                <w:sz w:val="20"/>
                <w:szCs w:val="20"/>
                <w:u w:val="none"/>
                <w:lang w:val="en-US" w:eastAsia="zh-CN" w:bidi="ar"/>
              </w:rPr>
              <w:t xml:space="preserve"> </w:t>
            </w:r>
          </w:p>
        </w:tc>
        <w:tc>
          <w:tcPr>
            <w:tcW w:w="666" w:type="dxa"/>
            <w:tcBorders>
              <w:tl2br w:val="nil"/>
              <w:tr2bl w:val="nil"/>
            </w:tcBorders>
            <w:shd w:val="clear" w:color="auto" w:fill="auto"/>
            <w:vAlign w:val="center"/>
          </w:tcPr>
          <w:p w14:paraId="5A73B2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0.176 </w:t>
            </w:r>
          </w:p>
        </w:tc>
        <w:tc>
          <w:tcPr>
            <w:tcW w:w="666" w:type="dxa"/>
            <w:tcBorders>
              <w:tl2br w:val="nil"/>
              <w:tr2bl w:val="nil"/>
            </w:tcBorders>
            <w:shd w:val="clear" w:color="auto" w:fill="auto"/>
            <w:vAlign w:val="center"/>
          </w:tcPr>
          <w:p w14:paraId="66891E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0.18</w:t>
            </w:r>
            <w:r>
              <w:rPr>
                <w:rFonts w:hint="eastAsia" w:ascii="Times New Roman" w:hAnsi="Times New Roman" w:eastAsia="宋体" w:cs="Times New Roman"/>
                <w:i w:val="0"/>
                <w:iCs w:val="0"/>
                <w:color w:val="000000"/>
                <w:kern w:val="0"/>
                <w:sz w:val="20"/>
                <w:szCs w:val="20"/>
                <w:u w:val="none"/>
                <w:lang w:val="en-US" w:eastAsia="zh-CN" w:bidi="ar"/>
              </w:rPr>
              <w:t>6</w:t>
            </w:r>
          </w:p>
        </w:tc>
        <w:tc>
          <w:tcPr>
            <w:tcW w:w="966" w:type="dxa"/>
            <w:tcBorders>
              <w:tl2br w:val="nil"/>
              <w:tr2bl w:val="nil"/>
            </w:tcBorders>
            <w:shd w:val="clear" w:color="auto" w:fill="auto"/>
            <w:vAlign w:val="center"/>
          </w:tcPr>
          <w:p w14:paraId="2A851F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0.183</w:t>
            </w:r>
          </w:p>
        </w:tc>
        <w:tc>
          <w:tcPr>
            <w:tcW w:w="791" w:type="dxa"/>
            <w:tcBorders>
              <w:tl2br w:val="nil"/>
              <w:tr2bl w:val="nil"/>
            </w:tcBorders>
            <w:vAlign w:val="center"/>
          </w:tcPr>
          <w:p w14:paraId="463B48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-7.1</w:t>
            </w:r>
          </w:p>
        </w:tc>
        <w:tc>
          <w:tcPr>
            <w:tcW w:w="972" w:type="dxa"/>
            <w:tcBorders>
              <w:tl2br w:val="nil"/>
              <w:tr2bl w:val="nil"/>
            </w:tcBorders>
            <w:vAlign w:val="center"/>
          </w:tcPr>
          <w:p w14:paraId="1FBB4E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2.3</w:t>
            </w:r>
          </w:p>
        </w:tc>
        <w:tc>
          <w:tcPr>
            <w:tcW w:w="780" w:type="dxa"/>
            <w:tcBorders>
              <w:tl2br w:val="nil"/>
              <w:tr2bl w:val="nil"/>
            </w:tcBorders>
            <w:vAlign w:val="center"/>
          </w:tcPr>
          <w:p w14:paraId="439579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 xml:space="preserve">0.013 </w:t>
            </w:r>
          </w:p>
        </w:tc>
      </w:tr>
      <w:tr w14:paraId="688C51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tcBorders>
              <w:tl2br w:val="nil"/>
              <w:tr2bl w:val="nil"/>
            </w:tcBorders>
            <w:shd w:val="clear" w:color="auto" w:fill="auto"/>
            <w:vAlign w:val="center"/>
          </w:tcPr>
          <w:p w14:paraId="038F21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C</w:t>
            </w:r>
          </w:p>
        </w:tc>
        <w:tc>
          <w:tcPr>
            <w:tcW w:w="603" w:type="dxa"/>
            <w:vMerge w:val="continue"/>
            <w:tcBorders>
              <w:tl2br w:val="nil"/>
              <w:tr2bl w:val="nil"/>
            </w:tcBorders>
            <w:shd w:val="clear" w:color="auto" w:fill="auto"/>
            <w:vAlign w:val="center"/>
          </w:tcPr>
          <w:p w14:paraId="74DE90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p>
        </w:tc>
        <w:tc>
          <w:tcPr>
            <w:tcW w:w="666" w:type="dxa"/>
            <w:tcBorders>
              <w:tl2br w:val="nil"/>
              <w:tr2bl w:val="nil"/>
            </w:tcBorders>
            <w:shd w:val="clear" w:color="auto" w:fill="auto"/>
            <w:vAlign w:val="center"/>
          </w:tcPr>
          <w:p w14:paraId="4A3D78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0.182</w:t>
            </w:r>
          </w:p>
        </w:tc>
        <w:tc>
          <w:tcPr>
            <w:tcW w:w="666" w:type="dxa"/>
            <w:tcBorders>
              <w:tl2br w:val="nil"/>
              <w:tr2bl w:val="nil"/>
            </w:tcBorders>
            <w:shd w:val="clear" w:color="auto" w:fill="auto"/>
            <w:vAlign w:val="center"/>
          </w:tcPr>
          <w:p w14:paraId="06A7D8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0.190 </w:t>
            </w:r>
          </w:p>
        </w:tc>
        <w:tc>
          <w:tcPr>
            <w:tcW w:w="666" w:type="dxa"/>
            <w:tcBorders>
              <w:tl2br w:val="nil"/>
              <w:tr2bl w:val="nil"/>
            </w:tcBorders>
            <w:shd w:val="clear" w:color="auto" w:fill="auto"/>
            <w:vAlign w:val="center"/>
          </w:tcPr>
          <w:p w14:paraId="0F722E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0.19</w:t>
            </w:r>
            <w:r>
              <w:rPr>
                <w:rFonts w:hint="eastAsia" w:ascii="Times New Roman" w:hAnsi="Times New Roman" w:eastAsia="宋体" w:cs="Times New Roman"/>
                <w:i w:val="0"/>
                <w:iCs w:val="0"/>
                <w:color w:val="000000"/>
                <w:kern w:val="0"/>
                <w:sz w:val="20"/>
                <w:szCs w:val="20"/>
                <w:u w:val="none"/>
                <w:lang w:val="en-US" w:eastAsia="zh-CN" w:bidi="ar"/>
              </w:rPr>
              <w:t>4</w:t>
            </w:r>
          </w:p>
        </w:tc>
        <w:tc>
          <w:tcPr>
            <w:tcW w:w="666" w:type="dxa"/>
            <w:tcBorders>
              <w:tl2br w:val="nil"/>
              <w:tr2bl w:val="nil"/>
            </w:tcBorders>
            <w:shd w:val="clear" w:color="auto" w:fill="auto"/>
            <w:vAlign w:val="center"/>
          </w:tcPr>
          <w:p w14:paraId="68CE78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0.190 </w:t>
            </w:r>
          </w:p>
        </w:tc>
        <w:tc>
          <w:tcPr>
            <w:tcW w:w="666" w:type="dxa"/>
            <w:tcBorders>
              <w:tl2br w:val="nil"/>
              <w:tr2bl w:val="nil"/>
            </w:tcBorders>
            <w:shd w:val="clear" w:color="auto" w:fill="auto"/>
            <w:vAlign w:val="center"/>
          </w:tcPr>
          <w:p w14:paraId="0CA76C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0.212 </w:t>
            </w:r>
          </w:p>
        </w:tc>
        <w:tc>
          <w:tcPr>
            <w:tcW w:w="666" w:type="dxa"/>
            <w:tcBorders>
              <w:tl2br w:val="nil"/>
              <w:tr2bl w:val="nil"/>
            </w:tcBorders>
            <w:shd w:val="clear" w:color="auto" w:fill="auto"/>
            <w:vAlign w:val="center"/>
          </w:tcPr>
          <w:p w14:paraId="1FDD45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0.2</w:t>
            </w:r>
            <w:r>
              <w:rPr>
                <w:rFonts w:hint="eastAsia" w:ascii="Times New Roman" w:hAnsi="Times New Roman" w:eastAsia="宋体" w:cs="Times New Roman"/>
                <w:i w:val="0"/>
                <w:iCs w:val="0"/>
                <w:color w:val="000000"/>
                <w:kern w:val="0"/>
                <w:sz w:val="20"/>
                <w:szCs w:val="20"/>
                <w:u w:val="none"/>
                <w:lang w:val="en-US" w:eastAsia="zh-CN" w:bidi="ar"/>
              </w:rPr>
              <w:t>04</w:t>
            </w:r>
            <w:r>
              <w:rPr>
                <w:rFonts w:hint="default" w:ascii="Times New Roman" w:hAnsi="Times New Roman" w:eastAsia="宋体" w:cs="Times New Roman"/>
                <w:i w:val="0"/>
                <w:iCs w:val="0"/>
                <w:color w:val="000000"/>
                <w:kern w:val="0"/>
                <w:sz w:val="20"/>
                <w:szCs w:val="20"/>
                <w:u w:val="none"/>
                <w:lang w:val="en-US" w:eastAsia="zh-CN" w:bidi="ar"/>
              </w:rPr>
              <w:t xml:space="preserve"> </w:t>
            </w:r>
          </w:p>
        </w:tc>
        <w:tc>
          <w:tcPr>
            <w:tcW w:w="966" w:type="dxa"/>
            <w:tcBorders>
              <w:tl2br w:val="nil"/>
              <w:tr2bl w:val="nil"/>
            </w:tcBorders>
            <w:shd w:val="clear" w:color="auto" w:fill="auto"/>
            <w:vAlign w:val="center"/>
          </w:tcPr>
          <w:p w14:paraId="6BE896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0.195</w:t>
            </w:r>
          </w:p>
        </w:tc>
        <w:tc>
          <w:tcPr>
            <w:tcW w:w="791" w:type="dxa"/>
            <w:tcBorders>
              <w:tl2br w:val="nil"/>
              <w:tr2bl w:val="nil"/>
            </w:tcBorders>
            <w:vAlign w:val="center"/>
          </w:tcPr>
          <w:p w14:paraId="19CEA4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-1.0</w:t>
            </w:r>
          </w:p>
        </w:tc>
        <w:tc>
          <w:tcPr>
            <w:tcW w:w="972" w:type="dxa"/>
            <w:tcBorders>
              <w:tl2br w:val="nil"/>
              <w:tr2bl w:val="nil"/>
            </w:tcBorders>
            <w:vAlign w:val="center"/>
          </w:tcPr>
          <w:p w14:paraId="1985AA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5.1</w:t>
            </w:r>
          </w:p>
        </w:tc>
        <w:tc>
          <w:tcPr>
            <w:tcW w:w="780" w:type="dxa"/>
            <w:tcBorders>
              <w:tl2br w:val="nil"/>
              <w:tr2bl w:val="nil"/>
            </w:tcBorders>
            <w:vAlign w:val="center"/>
          </w:tcPr>
          <w:p w14:paraId="10E66C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 xml:space="preserve">0.978 </w:t>
            </w:r>
          </w:p>
        </w:tc>
      </w:tr>
      <w:tr w14:paraId="6B485C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tcBorders>
              <w:tl2br w:val="nil"/>
              <w:tr2bl w:val="nil"/>
            </w:tcBorders>
            <w:shd w:val="clear" w:color="auto" w:fill="auto"/>
            <w:vAlign w:val="center"/>
          </w:tcPr>
          <w:p w14:paraId="7C9C42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A</w:t>
            </w:r>
          </w:p>
        </w:tc>
        <w:tc>
          <w:tcPr>
            <w:tcW w:w="603" w:type="dxa"/>
            <w:vMerge w:val="restart"/>
            <w:tcBorders>
              <w:tl2br w:val="nil"/>
              <w:tr2bl w:val="nil"/>
            </w:tcBorders>
            <w:shd w:val="clear" w:color="auto" w:fill="auto"/>
            <w:vAlign w:val="center"/>
          </w:tcPr>
          <w:p w14:paraId="21B836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20倍</w:t>
            </w:r>
          </w:p>
        </w:tc>
        <w:tc>
          <w:tcPr>
            <w:tcW w:w="666" w:type="dxa"/>
            <w:tcBorders>
              <w:tl2br w:val="nil"/>
              <w:tr2bl w:val="nil"/>
            </w:tcBorders>
            <w:shd w:val="clear" w:color="auto" w:fill="auto"/>
            <w:vAlign w:val="center"/>
          </w:tcPr>
          <w:p w14:paraId="69644C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0.197</w:t>
            </w:r>
          </w:p>
        </w:tc>
        <w:tc>
          <w:tcPr>
            <w:tcW w:w="666" w:type="dxa"/>
            <w:tcBorders>
              <w:tl2br w:val="nil"/>
              <w:tr2bl w:val="nil"/>
            </w:tcBorders>
            <w:shd w:val="clear" w:color="auto" w:fill="auto"/>
            <w:vAlign w:val="center"/>
          </w:tcPr>
          <w:p w14:paraId="786BC0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0.196</w:t>
            </w:r>
          </w:p>
        </w:tc>
        <w:tc>
          <w:tcPr>
            <w:tcW w:w="666" w:type="dxa"/>
            <w:tcBorders>
              <w:tl2br w:val="nil"/>
              <w:tr2bl w:val="nil"/>
            </w:tcBorders>
            <w:shd w:val="clear" w:color="auto" w:fill="auto"/>
            <w:vAlign w:val="center"/>
          </w:tcPr>
          <w:p w14:paraId="43E74A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0.202</w:t>
            </w:r>
          </w:p>
        </w:tc>
        <w:tc>
          <w:tcPr>
            <w:tcW w:w="666" w:type="dxa"/>
            <w:tcBorders>
              <w:tl2br w:val="nil"/>
              <w:tr2bl w:val="nil"/>
            </w:tcBorders>
            <w:shd w:val="clear" w:color="auto" w:fill="auto"/>
            <w:vAlign w:val="center"/>
          </w:tcPr>
          <w:p w14:paraId="6E070A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 xml:space="preserve">0.197 </w:t>
            </w:r>
          </w:p>
        </w:tc>
        <w:tc>
          <w:tcPr>
            <w:tcW w:w="666" w:type="dxa"/>
            <w:tcBorders>
              <w:tl2br w:val="nil"/>
              <w:tr2bl w:val="nil"/>
            </w:tcBorders>
            <w:shd w:val="clear" w:color="auto" w:fill="auto"/>
            <w:vAlign w:val="center"/>
          </w:tcPr>
          <w:p w14:paraId="199590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 xml:space="preserve">0.194 </w:t>
            </w:r>
          </w:p>
        </w:tc>
        <w:tc>
          <w:tcPr>
            <w:tcW w:w="666" w:type="dxa"/>
            <w:tcBorders>
              <w:tl2br w:val="nil"/>
              <w:tr2bl w:val="nil"/>
            </w:tcBorders>
            <w:shd w:val="clear" w:color="auto" w:fill="auto"/>
            <w:vAlign w:val="center"/>
          </w:tcPr>
          <w:p w14:paraId="31B110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 xml:space="preserve">0.190 </w:t>
            </w:r>
          </w:p>
        </w:tc>
        <w:tc>
          <w:tcPr>
            <w:tcW w:w="966" w:type="dxa"/>
            <w:tcBorders>
              <w:tl2br w:val="nil"/>
              <w:tr2bl w:val="nil"/>
            </w:tcBorders>
            <w:shd w:val="clear" w:color="auto" w:fill="auto"/>
            <w:vAlign w:val="center"/>
          </w:tcPr>
          <w:p w14:paraId="17C191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0.19</w:t>
            </w: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6</w:t>
            </w:r>
          </w:p>
        </w:tc>
        <w:tc>
          <w:tcPr>
            <w:tcW w:w="791" w:type="dxa"/>
            <w:tcBorders>
              <w:tl2br w:val="nil"/>
              <w:tr2bl w:val="nil"/>
            </w:tcBorders>
            <w:vAlign w:val="center"/>
          </w:tcPr>
          <w:p w14:paraId="5F0571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-0.5</w:t>
            </w:r>
          </w:p>
        </w:tc>
        <w:tc>
          <w:tcPr>
            <w:tcW w:w="972" w:type="dxa"/>
            <w:tcBorders>
              <w:tl2br w:val="nil"/>
              <w:tr2bl w:val="nil"/>
            </w:tcBorders>
            <w:vAlign w:val="center"/>
          </w:tcPr>
          <w:p w14:paraId="471096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1.9</w:t>
            </w:r>
          </w:p>
        </w:tc>
        <w:tc>
          <w:tcPr>
            <w:tcW w:w="780" w:type="dxa"/>
            <w:tcBorders>
              <w:tl2br w:val="nil"/>
              <w:tr2bl w:val="nil"/>
            </w:tcBorders>
            <w:vAlign w:val="center"/>
          </w:tcPr>
          <w:p w14:paraId="0FC4B1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w:t>
            </w:r>
          </w:p>
        </w:tc>
      </w:tr>
      <w:tr w14:paraId="05CA12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tcBorders>
              <w:tl2br w:val="nil"/>
              <w:tr2bl w:val="nil"/>
            </w:tcBorders>
            <w:shd w:val="clear" w:color="auto" w:fill="auto"/>
            <w:vAlign w:val="center"/>
          </w:tcPr>
          <w:p w14:paraId="20099B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B</w:t>
            </w:r>
          </w:p>
        </w:tc>
        <w:tc>
          <w:tcPr>
            <w:tcW w:w="603" w:type="dxa"/>
            <w:vMerge w:val="continue"/>
            <w:tcBorders>
              <w:tl2br w:val="nil"/>
              <w:tr2bl w:val="nil"/>
            </w:tcBorders>
            <w:shd w:val="clear" w:color="auto" w:fill="auto"/>
            <w:vAlign w:val="center"/>
          </w:tcPr>
          <w:p w14:paraId="2345FB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p>
        </w:tc>
        <w:tc>
          <w:tcPr>
            <w:tcW w:w="666" w:type="dxa"/>
            <w:tcBorders>
              <w:tl2br w:val="nil"/>
              <w:tr2bl w:val="nil"/>
            </w:tcBorders>
            <w:shd w:val="clear" w:color="auto" w:fill="auto"/>
            <w:vAlign w:val="center"/>
          </w:tcPr>
          <w:p w14:paraId="5D0388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 xml:space="preserve">0.200 </w:t>
            </w:r>
          </w:p>
        </w:tc>
        <w:tc>
          <w:tcPr>
            <w:tcW w:w="666" w:type="dxa"/>
            <w:tcBorders>
              <w:tl2br w:val="nil"/>
              <w:tr2bl w:val="nil"/>
            </w:tcBorders>
            <w:shd w:val="clear" w:color="auto" w:fill="auto"/>
            <w:vAlign w:val="center"/>
          </w:tcPr>
          <w:p w14:paraId="26AFFF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0.21</w:t>
            </w: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1</w:t>
            </w:r>
            <w:r>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 xml:space="preserve"> </w:t>
            </w:r>
          </w:p>
        </w:tc>
        <w:tc>
          <w:tcPr>
            <w:tcW w:w="666" w:type="dxa"/>
            <w:tcBorders>
              <w:tl2br w:val="nil"/>
              <w:tr2bl w:val="nil"/>
            </w:tcBorders>
            <w:shd w:val="clear" w:color="auto" w:fill="auto"/>
            <w:vAlign w:val="center"/>
          </w:tcPr>
          <w:p w14:paraId="51570C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 xml:space="preserve">0.219 </w:t>
            </w:r>
          </w:p>
        </w:tc>
        <w:tc>
          <w:tcPr>
            <w:tcW w:w="666" w:type="dxa"/>
            <w:tcBorders>
              <w:tl2br w:val="nil"/>
              <w:tr2bl w:val="nil"/>
            </w:tcBorders>
            <w:shd w:val="clear" w:color="auto" w:fill="auto"/>
            <w:vAlign w:val="center"/>
          </w:tcPr>
          <w:p w14:paraId="4E6C73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 xml:space="preserve">0.208 </w:t>
            </w:r>
          </w:p>
        </w:tc>
        <w:tc>
          <w:tcPr>
            <w:tcW w:w="666" w:type="dxa"/>
            <w:tcBorders>
              <w:tl2br w:val="nil"/>
              <w:tr2bl w:val="nil"/>
            </w:tcBorders>
            <w:shd w:val="clear" w:color="auto" w:fill="auto"/>
            <w:vAlign w:val="center"/>
          </w:tcPr>
          <w:p w14:paraId="25C627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0.188</w:t>
            </w:r>
          </w:p>
        </w:tc>
        <w:tc>
          <w:tcPr>
            <w:tcW w:w="666" w:type="dxa"/>
            <w:tcBorders>
              <w:tl2br w:val="nil"/>
              <w:tr2bl w:val="nil"/>
            </w:tcBorders>
            <w:shd w:val="clear" w:color="auto" w:fill="auto"/>
            <w:vAlign w:val="center"/>
          </w:tcPr>
          <w:p w14:paraId="12AF50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0.176</w:t>
            </w:r>
          </w:p>
        </w:tc>
        <w:tc>
          <w:tcPr>
            <w:tcW w:w="966" w:type="dxa"/>
            <w:tcBorders>
              <w:tl2br w:val="nil"/>
              <w:tr2bl w:val="nil"/>
            </w:tcBorders>
            <w:shd w:val="clear" w:color="auto" w:fill="auto"/>
            <w:vAlign w:val="center"/>
          </w:tcPr>
          <w:p w14:paraId="10E6F5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0.200</w:t>
            </w:r>
          </w:p>
        </w:tc>
        <w:tc>
          <w:tcPr>
            <w:tcW w:w="791" w:type="dxa"/>
            <w:tcBorders>
              <w:tl2br w:val="nil"/>
              <w:tr2bl w:val="nil"/>
            </w:tcBorders>
            <w:vAlign w:val="center"/>
          </w:tcPr>
          <w:p w14:paraId="44388C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1.5</w:t>
            </w:r>
          </w:p>
        </w:tc>
        <w:tc>
          <w:tcPr>
            <w:tcW w:w="972" w:type="dxa"/>
            <w:tcBorders>
              <w:tl2br w:val="nil"/>
              <w:tr2bl w:val="nil"/>
            </w:tcBorders>
            <w:vAlign w:val="center"/>
          </w:tcPr>
          <w:p w14:paraId="03CC85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7.3</w:t>
            </w:r>
          </w:p>
        </w:tc>
        <w:tc>
          <w:tcPr>
            <w:tcW w:w="780" w:type="dxa"/>
            <w:tcBorders>
              <w:tl2br w:val="nil"/>
              <w:tr2bl w:val="nil"/>
            </w:tcBorders>
            <w:vAlign w:val="center"/>
          </w:tcPr>
          <w:p w14:paraId="25FCC8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 xml:space="preserve">0.532 </w:t>
            </w:r>
          </w:p>
        </w:tc>
      </w:tr>
      <w:tr w14:paraId="33B917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tcBorders>
              <w:tl2br w:val="nil"/>
              <w:tr2bl w:val="nil"/>
            </w:tcBorders>
            <w:shd w:val="clear" w:color="auto" w:fill="auto"/>
            <w:vAlign w:val="center"/>
          </w:tcPr>
          <w:p w14:paraId="6C900E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C</w:t>
            </w:r>
          </w:p>
        </w:tc>
        <w:tc>
          <w:tcPr>
            <w:tcW w:w="603" w:type="dxa"/>
            <w:vMerge w:val="continue"/>
            <w:tcBorders>
              <w:tl2br w:val="nil"/>
              <w:tr2bl w:val="nil"/>
            </w:tcBorders>
            <w:shd w:val="clear" w:color="auto" w:fill="auto"/>
            <w:vAlign w:val="center"/>
          </w:tcPr>
          <w:p w14:paraId="59B6F8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p>
        </w:tc>
        <w:tc>
          <w:tcPr>
            <w:tcW w:w="666" w:type="dxa"/>
            <w:tcBorders>
              <w:tl2br w:val="nil"/>
              <w:tr2bl w:val="nil"/>
            </w:tcBorders>
            <w:shd w:val="clear" w:color="auto" w:fill="auto"/>
            <w:vAlign w:val="center"/>
          </w:tcPr>
          <w:p w14:paraId="139F8F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0.178</w:t>
            </w:r>
          </w:p>
        </w:tc>
        <w:tc>
          <w:tcPr>
            <w:tcW w:w="666" w:type="dxa"/>
            <w:tcBorders>
              <w:tl2br w:val="nil"/>
              <w:tr2bl w:val="nil"/>
            </w:tcBorders>
            <w:shd w:val="clear" w:color="auto" w:fill="auto"/>
            <w:vAlign w:val="center"/>
          </w:tcPr>
          <w:p w14:paraId="73999F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 xml:space="preserve">0.189 </w:t>
            </w:r>
          </w:p>
        </w:tc>
        <w:tc>
          <w:tcPr>
            <w:tcW w:w="666" w:type="dxa"/>
            <w:tcBorders>
              <w:tl2br w:val="nil"/>
              <w:tr2bl w:val="nil"/>
            </w:tcBorders>
            <w:shd w:val="clear" w:color="auto" w:fill="auto"/>
            <w:vAlign w:val="center"/>
          </w:tcPr>
          <w:p w14:paraId="2F84C1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 xml:space="preserve">0.196 </w:t>
            </w:r>
          </w:p>
        </w:tc>
        <w:tc>
          <w:tcPr>
            <w:tcW w:w="666" w:type="dxa"/>
            <w:tcBorders>
              <w:tl2br w:val="nil"/>
              <w:tr2bl w:val="nil"/>
            </w:tcBorders>
            <w:shd w:val="clear" w:color="auto" w:fill="auto"/>
            <w:vAlign w:val="center"/>
          </w:tcPr>
          <w:p w14:paraId="483C0E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 xml:space="preserve">0.186 </w:t>
            </w:r>
          </w:p>
        </w:tc>
        <w:tc>
          <w:tcPr>
            <w:tcW w:w="666" w:type="dxa"/>
            <w:tcBorders>
              <w:tl2br w:val="nil"/>
              <w:tr2bl w:val="nil"/>
            </w:tcBorders>
            <w:shd w:val="clear" w:color="auto" w:fill="auto"/>
            <w:vAlign w:val="center"/>
          </w:tcPr>
          <w:p w14:paraId="4CE93C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 xml:space="preserve">0.204 </w:t>
            </w:r>
          </w:p>
        </w:tc>
        <w:tc>
          <w:tcPr>
            <w:tcW w:w="666" w:type="dxa"/>
            <w:tcBorders>
              <w:tl2br w:val="nil"/>
              <w:tr2bl w:val="nil"/>
            </w:tcBorders>
            <w:shd w:val="clear" w:color="auto" w:fill="auto"/>
            <w:vAlign w:val="center"/>
          </w:tcPr>
          <w:p w14:paraId="3830AD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 xml:space="preserve">0.189 </w:t>
            </w:r>
          </w:p>
        </w:tc>
        <w:tc>
          <w:tcPr>
            <w:tcW w:w="966" w:type="dxa"/>
            <w:tcBorders>
              <w:tl2br w:val="nil"/>
              <w:tr2bl w:val="nil"/>
            </w:tcBorders>
            <w:shd w:val="clear" w:color="auto" w:fill="auto"/>
            <w:vAlign w:val="center"/>
          </w:tcPr>
          <w:p w14:paraId="327E07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0.190</w:t>
            </w:r>
          </w:p>
        </w:tc>
        <w:tc>
          <w:tcPr>
            <w:tcW w:w="791" w:type="dxa"/>
            <w:tcBorders>
              <w:tl2br w:val="nil"/>
              <w:tr2bl w:val="nil"/>
            </w:tcBorders>
            <w:vAlign w:val="center"/>
          </w:tcPr>
          <w:p w14:paraId="2536C5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-3.6</w:t>
            </w:r>
          </w:p>
        </w:tc>
        <w:tc>
          <w:tcPr>
            <w:tcW w:w="972" w:type="dxa"/>
            <w:tcBorders>
              <w:tl2br w:val="nil"/>
              <w:tr2bl w:val="nil"/>
            </w:tcBorders>
            <w:vAlign w:val="center"/>
          </w:tcPr>
          <w:p w14:paraId="071882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4.4</w:t>
            </w:r>
          </w:p>
        </w:tc>
        <w:tc>
          <w:tcPr>
            <w:tcW w:w="780" w:type="dxa"/>
            <w:tcBorders>
              <w:tl2br w:val="nil"/>
              <w:tr2bl w:val="nil"/>
            </w:tcBorders>
            <w:vAlign w:val="center"/>
          </w:tcPr>
          <w:p w14:paraId="4E4A9E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 xml:space="preserve">0.183 </w:t>
            </w:r>
          </w:p>
        </w:tc>
      </w:tr>
      <w:tr w14:paraId="1D0EDE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tcBorders>
              <w:tl2br w:val="nil"/>
              <w:tr2bl w:val="nil"/>
            </w:tcBorders>
            <w:shd w:val="clear" w:color="auto" w:fill="auto"/>
            <w:vAlign w:val="center"/>
          </w:tcPr>
          <w:p w14:paraId="6979E8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A</w:t>
            </w:r>
          </w:p>
        </w:tc>
        <w:tc>
          <w:tcPr>
            <w:tcW w:w="603" w:type="dxa"/>
            <w:vMerge w:val="restart"/>
            <w:tcBorders>
              <w:tl2br w:val="nil"/>
              <w:tr2bl w:val="nil"/>
            </w:tcBorders>
            <w:shd w:val="clear" w:color="auto" w:fill="auto"/>
            <w:vAlign w:val="center"/>
          </w:tcPr>
          <w:p w14:paraId="598AE6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5倍</w:t>
            </w:r>
          </w:p>
        </w:tc>
        <w:tc>
          <w:tcPr>
            <w:tcW w:w="666" w:type="dxa"/>
            <w:tcBorders>
              <w:tl2br w:val="nil"/>
              <w:tr2bl w:val="nil"/>
            </w:tcBorders>
            <w:shd w:val="clear" w:color="auto" w:fill="auto"/>
            <w:vAlign w:val="center"/>
          </w:tcPr>
          <w:p w14:paraId="1D48D5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 xml:space="preserve">0.199 </w:t>
            </w:r>
          </w:p>
        </w:tc>
        <w:tc>
          <w:tcPr>
            <w:tcW w:w="666" w:type="dxa"/>
            <w:tcBorders>
              <w:tl2br w:val="nil"/>
              <w:tr2bl w:val="nil"/>
            </w:tcBorders>
            <w:shd w:val="clear" w:color="auto" w:fill="auto"/>
            <w:vAlign w:val="center"/>
          </w:tcPr>
          <w:p w14:paraId="07E5DE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 xml:space="preserve">0.203 </w:t>
            </w:r>
          </w:p>
        </w:tc>
        <w:tc>
          <w:tcPr>
            <w:tcW w:w="666" w:type="dxa"/>
            <w:tcBorders>
              <w:tl2br w:val="nil"/>
              <w:tr2bl w:val="nil"/>
            </w:tcBorders>
            <w:shd w:val="clear" w:color="auto" w:fill="auto"/>
            <w:vAlign w:val="center"/>
          </w:tcPr>
          <w:p w14:paraId="0B3ABF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 xml:space="preserve">0.204 </w:t>
            </w:r>
          </w:p>
        </w:tc>
        <w:tc>
          <w:tcPr>
            <w:tcW w:w="666" w:type="dxa"/>
            <w:tcBorders>
              <w:tl2br w:val="nil"/>
              <w:tr2bl w:val="nil"/>
            </w:tcBorders>
            <w:shd w:val="clear" w:color="auto" w:fill="auto"/>
            <w:vAlign w:val="center"/>
          </w:tcPr>
          <w:p w14:paraId="1366C6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 xml:space="preserve">0.190 </w:t>
            </w:r>
          </w:p>
        </w:tc>
        <w:tc>
          <w:tcPr>
            <w:tcW w:w="666" w:type="dxa"/>
            <w:tcBorders>
              <w:tl2br w:val="nil"/>
              <w:tr2bl w:val="nil"/>
            </w:tcBorders>
            <w:shd w:val="clear" w:color="auto" w:fill="auto"/>
            <w:vAlign w:val="center"/>
          </w:tcPr>
          <w:p w14:paraId="04310A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 xml:space="preserve">0.198 </w:t>
            </w:r>
          </w:p>
        </w:tc>
        <w:tc>
          <w:tcPr>
            <w:tcW w:w="666" w:type="dxa"/>
            <w:tcBorders>
              <w:tl2br w:val="nil"/>
              <w:tr2bl w:val="nil"/>
            </w:tcBorders>
            <w:shd w:val="clear" w:color="auto" w:fill="auto"/>
            <w:vAlign w:val="center"/>
          </w:tcPr>
          <w:p w14:paraId="5395C7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 xml:space="preserve">0.200 </w:t>
            </w:r>
          </w:p>
        </w:tc>
        <w:tc>
          <w:tcPr>
            <w:tcW w:w="966" w:type="dxa"/>
            <w:tcBorders>
              <w:tl2br w:val="nil"/>
              <w:tr2bl w:val="nil"/>
            </w:tcBorders>
            <w:shd w:val="clear" w:color="auto" w:fill="auto"/>
            <w:vAlign w:val="center"/>
          </w:tcPr>
          <w:p w14:paraId="0CC6C0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0.199</w:t>
            </w:r>
          </w:p>
        </w:tc>
        <w:tc>
          <w:tcPr>
            <w:tcW w:w="791" w:type="dxa"/>
            <w:tcBorders>
              <w:tl2br w:val="nil"/>
              <w:tr2bl w:val="nil"/>
            </w:tcBorders>
            <w:vAlign w:val="center"/>
          </w:tcPr>
          <w:p w14:paraId="5879D6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1.0</w:t>
            </w:r>
          </w:p>
        </w:tc>
        <w:tc>
          <w:tcPr>
            <w:tcW w:w="972" w:type="dxa"/>
            <w:tcBorders>
              <w:tl2br w:val="nil"/>
              <w:tr2bl w:val="nil"/>
            </w:tcBorders>
            <w:vAlign w:val="center"/>
          </w:tcPr>
          <w:p w14:paraId="2AF19B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2.3</w:t>
            </w:r>
          </w:p>
        </w:tc>
        <w:tc>
          <w:tcPr>
            <w:tcW w:w="780" w:type="dxa"/>
            <w:tcBorders>
              <w:tl2br w:val="nil"/>
              <w:tr2bl w:val="nil"/>
            </w:tcBorders>
            <w:vAlign w:val="center"/>
          </w:tcPr>
          <w:p w14:paraId="29AED2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w:t>
            </w:r>
          </w:p>
        </w:tc>
      </w:tr>
      <w:tr w14:paraId="5C7E87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tcBorders>
              <w:tl2br w:val="nil"/>
              <w:tr2bl w:val="nil"/>
            </w:tcBorders>
            <w:shd w:val="clear" w:color="auto" w:fill="auto"/>
            <w:vAlign w:val="center"/>
          </w:tcPr>
          <w:p w14:paraId="022FDC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B</w:t>
            </w:r>
          </w:p>
        </w:tc>
        <w:tc>
          <w:tcPr>
            <w:tcW w:w="603" w:type="dxa"/>
            <w:vMerge w:val="continue"/>
            <w:tcBorders>
              <w:tl2br w:val="nil"/>
              <w:tr2bl w:val="nil"/>
            </w:tcBorders>
            <w:shd w:val="clear" w:color="auto" w:fill="auto"/>
            <w:vAlign w:val="center"/>
          </w:tcPr>
          <w:p w14:paraId="507373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p>
        </w:tc>
        <w:tc>
          <w:tcPr>
            <w:tcW w:w="666" w:type="dxa"/>
            <w:tcBorders>
              <w:tl2br w:val="nil"/>
              <w:tr2bl w:val="nil"/>
            </w:tcBorders>
            <w:shd w:val="clear" w:color="auto" w:fill="auto"/>
            <w:vAlign w:val="center"/>
          </w:tcPr>
          <w:p w14:paraId="66C90F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0.192</w:t>
            </w:r>
          </w:p>
        </w:tc>
        <w:tc>
          <w:tcPr>
            <w:tcW w:w="666" w:type="dxa"/>
            <w:tcBorders>
              <w:tl2br w:val="nil"/>
              <w:tr2bl w:val="nil"/>
            </w:tcBorders>
            <w:shd w:val="clear" w:color="auto" w:fill="auto"/>
            <w:vAlign w:val="center"/>
          </w:tcPr>
          <w:p w14:paraId="5E339E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0.179</w:t>
            </w:r>
          </w:p>
        </w:tc>
        <w:tc>
          <w:tcPr>
            <w:tcW w:w="666" w:type="dxa"/>
            <w:tcBorders>
              <w:tl2br w:val="nil"/>
              <w:tr2bl w:val="nil"/>
            </w:tcBorders>
            <w:shd w:val="clear" w:color="auto" w:fill="auto"/>
            <w:vAlign w:val="center"/>
          </w:tcPr>
          <w:p w14:paraId="4EA466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 xml:space="preserve">0.185 </w:t>
            </w:r>
          </w:p>
        </w:tc>
        <w:tc>
          <w:tcPr>
            <w:tcW w:w="666" w:type="dxa"/>
            <w:tcBorders>
              <w:tl2br w:val="nil"/>
              <w:tr2bl w:val="nil"/>
            </w:tcBorders>
            <w:shd w:val="clear" w:color="auto" w:fill="auto"/>
            <w:vAlign w:val="center"/>
          </w:tcPr>
          <w:p w14:paraId="3EEC40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 xml:space="preserve">0.183 </w:t>
            </w:r>
          </w:p>
        </w:tc>
        <w:tc>
          <w:tcPr>
            <w:tcW w:w="666" w:type="dxa"/>
            <w:tcBorders>
              <w:tl2br w:val="nil"/>
              <w:tr2bl w:val="nil"/>
            </w:tcBorders>
            <w:shd w:val="clear" w:color="auto" w:fill="auto"/>
            <w:vAlign w:val="center"/>
          </w:tcPr>
          <w:p w14:paraId="4EC204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0.1</w:t>
            </w: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87</w:t>
            </w:r>
          </w:p>
        </w:tc>
        <w:tc>
          <w:tcPr>
            <w:tcW w:w="666" w:type="dxa"/>
            <w:tcBorders>
              <w:tl2br w:val="nil"/>
              <w:tr2bl w:val="nil"/>
            </w:tcBorders>
            <w:shd w:val="clear" w:color="auto" w:fill="auto"/>
            <w:vAlign w:val="center"/>
          </w:tcPr>
          <w:p w14:paraId="1C66B0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0.191</w:t>
            </w:r>
          </w:p>
        </w:tc>
        <w:tc>
          <w:tcPr>
            <w:tcW w:w="966" w:type="dxa"/>
            <w:tcBorders>
              <w:tl2br w:val="nil"/>
              <w:tr2bl w:val="nil"/>
            </w:tcBorders>
            <w:shd w:val="clear" w:color="auto" w:fill="auto"/>
            <w:vAlign w:val="center"/>
          </w:tcPr>
          <w:p w14:paraId="35CCBF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0.186</w:t>
            </w:r>
          </w:p>
        </w:tc>
        <w:tc>
          <w:tcPr>
            <w:tcW w:w="791" w:type="dxa"/>
            <w:tcBorders>
              <w:tl2br w:val="nil"/>
              <w:tr2bl w:val="nil"/>
            </w:tcBorders>
            <w:vAlign w:val="center"/>
          </w:tcPr>
          <w:p w14:paraId="4A7669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-5.6</w:t>
            </w:r>
          </w:p>
        </w:tc>
        <w:tc>
          <w:tcPr>
            <w:tcW w:w="972" w:type="dxa"/>
            <w:tcBorders>
              <w:tl2br w:val="nil"/>
              <w:tr2bl w:val="nil"/>
            </w:tcBorders>
            <w:vAlign w:val="center"/>
          </w:tcPr>
          <w:p w14:paraId="0C519E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2.4</w:t>
            </w:r>
          </w:p>
        </w:tc>
        <w:tc>
          <w:tcPr>
            <w:tcW w:w="780" w:type="dxa"/>
            <w:tcBorders>
              <w:tl2br w:val="nil"/>
              <w:tr2bl w:val="nil"/>
            </w:tcBorders>
            <w:vAlign w:val="center"/>
          </w:tcPr>
          <w:p w14:paraId="44EEF6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 xml:space="preserve">0.001 </w:t>
            </w:r>
          </w:p>
        </w:tc>
      </w:tr>
      <w:tr w14:paraId="0FCF14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tcBorders>
              <w:tl2br w:val="nil"/>
              <w:tr2bl w:val="nil"/>
            </w:tcBorders>
            <w:shd w:val="clear" w:color="auto" w:fill="auto"/>
            <w:vAlign w:val="center"/>
          </w:tcPr>
          <w:p w14:paraId="79A352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C</w:t>
            </w:r>
          </w:p>
        </w:tc>
        <w:tc>
          <w:tcPr>
            <w:tcW w:w="603" w:type="dxa"/>
            <w:vMerge w:val="continue"/>
            <w:tcBorders>
              <w:tl2br w:val="nil"/>
              <w:tr2bl w:val="nil"/>
            </w:tcBorders>
            <w:shd w:val="clear" w:color="auto" w:fill="auto"/>
            <w:vAlign w:val="center"/>
          </w:tcPr>
          <w:p w14:paraId="6CF96F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p>
        </w:tc>
        <w:tc>
          <w:tcPr>
            <w:tcW w:w="666" w:type="dxa"/>
            <w:tcBorders>
              <w:tl2br w:val="nil"/>
              <w:tr2bl w:val="nil"/>
            </w:tcBorders>
            <w:shd w:val="clear" w:color="auto" w:fill="auto"/>
            <w:vAlign w:val="center"/>
          </w:tcPr>
          <w:p w14:paraId="689C4B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 xml:space="preserve">0.196 </w:t>
            </w:r>
          </w:p>
        </w:tc>
        <w:tc>
          <w:tcPr>
            <w:tcW w:w="666" w:type="dxa"/>
            <w:tcBorders>
              <w:tl2br w:val="nil"/>
              <w:tr2bl w:val="nil"/>
            </w:tcBorders>
            <w:shd w:val="clear" w:color="auto" w:fill="auto"/>
            <w:vAlign w:val="center"/>
          </w:tcPr>
          <w:p w14:paraId="44F0C0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0.18</w:t>
            </w: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8</w:t>
            </w:r>
          </w:p>
        </w:tc>
        <w:tc>
          <w:tcPr>
            <w:tcW w:w="666" w:type="dxa"/>
            <w:tcBorders>
              <w:tl2br w:val="nil"/>
              <w:tr2bl w:val="nil"/>
            </w:tcBorders>
            <w:shd w:val="clear" w:color="auto" w:fill="auto"/>
            <w:vAlign w:val="center"/>
          </w:tcPr>
          <w:p w14:paraId="590D8D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 xml:space="preserve">0.187 </w:t>
            </w:r>
          </w:p>
        </w:tc>
        <w:tc>
          <w:tcPr>
            <w:tcW w:w="666" w:type="dxa"/>
            <w:tcBorders>
              <w:tl2br w:val="nil"/>
              <w:tr2bl w:val="nil"/>
            </w:tcBorders>
            <w:shd w:val="clear" w:color="auto" w:fill="auto"/>
            <w:vAlign w:val="center"/>
          </w:tcPr>
          <w:p w14:paraId="23AEFF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 xml:space="preserve">0.198 </w:t>
            </w:r>
          </w:p>
        </w:tc>
        <w:tc>
          <w:tcPr>
            <w:tcW w:w="666" w:type="dxa"/>
            <w:tcBorders>
              <w:tl2br w:val="nil"/>
              <w:tr2bl w:val="nil"/>
            </w:tcBorders>
            <w:shd w:val="clear" w:color="auto" w:fill="auto"/>
            <w:vAlign w:val="center"/>
          </w:tcPr>
          <w:p w14:paraId="0AE112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0.19</w:t>
            </w: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0</w:t>
            </w:r>
          </w:p>
        </w:tc>
        <w:tc>
          <w:tcPr>
            <w:tcW w:w="666" w:type="dxa"/>
            <w:tcBorders>
              <w:tl2br w:val="nil"/>
              <w:tr2bl w:val="nil"/>
            </w:tcBorders>
            <w:shd w:val="clear" w:color="auto" w:fill="auto"/>
            <w:vAlign w:val="center"/>
          </w:tcPr>
          <w:p w14:paraId="2E641E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0.19</w:t>
            </w: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5</w:t>
            </w:r>
          </w:p>
        </w:tc>
        <w:tc>
          <w:tcPr>
            <w:tcW w:w="966" w:type="dxa"/>
            <w:tcBorders>
              <w:tl2br w:val="nil"/>
              <w:tr2bl w:val="nil"/>
            </w:tcBorders>
            <w:shd w:val="clear" w:color="auto" w:fill="auto"/>
            <w:vAlign w:val="center"/>
          </w:tcPr>
          <w:p w14:paraId="472B69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0.192</w:t>
            </w:r>
          </w:p>
        </w:tc>
        <w:tc>
          <w:tcPr>
            <w:tcW w:w="791" w:type="dxa"/>
            <w:tcBorders>
              <w:tl2br w:val="nil"/>
              <w:tr2bl w:val="nil"/>
            </w:tcBorders>
            <w:vAlign w:val="center"/>
          </w:tcPr>
          <w:p w14:paraId="3C16A2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-2.5</w:t>
            </w:r>
          </w:p>
        </w:tc>
        <w:tc>
          <w:tcPr>
            <w:tcW w:w="972" w:type="dxa"/>
            <w:tcBorders>
              <w:tl2br w:val="nil"/>
              <w:tr2bl w:val="nil"/>
            </w:tcBorders>
            <w:vAlign w:val="center"/>
          </w:tcPr>
          <w:p w14:paraId="789CA4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2.1</w:t>
            </w:r>
          </w:p>
        </w:tc>
        <w:tc>
          <w:tcPr>
            <w:tcW w:w="780" w:type="dxa"/>
            <w:tcBorders>
              <w:tl2br w:val="nil"/>
              <w:tr2bl w:val="nil"/>
            </w:tcBorders>
            <w:vAlign w:val="center"/>
          </w:tcPr>
          <w:p w14:paraId="07E1EA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 xml:space="preserve">0.037 </w:t>
            </w:r>
          </w:p>
        </w:tc>
      </w:tr>
      <w:tr w14:paraId="52C26D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712" w:type="dxa"/>
            <w:gridSpan w:val="12"/>
            <w:tcBorders>
              <w:tl2br w:val="nil"/>
              <w:tr2bl w:val="nil"/>
            </w:tcBorders>
            <w:shd w:val="clear" w:color="auto" w:fill="auto"/>
            <w:vAlign w:val="center"/>
          </w:tcPr>
          <w:p w14:paraId="351DAB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注</w:t>
            </w:r>
            <w:r>
              <w:rPr>
                <w:rFonts w:hint="eastAsia"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t>：1、标准样品（QCM-SW 0502301，浓度0.197±0.029 m</w:t>
            </w: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g/L）；2、方法名称：A指流动注射—异烟酸-巴比妥酸法、B指异烟酸-吡唑啉酮分光光度法（GB 17378.4-2007）、C指吡啶-巴比土酸分光光度法（GB 17378.4-2007）。</w:t>
            </w:r>
          </w:p>
        </w:tc>
      </w:tr>
    </w:tbl>
    <w:p w14:paraId="00D9F8D8">
      <w:pPr>
        <w:jc w:val="both"/>
        <w:rPr>
          <w:rFonts w:hint="eastAsia" w:ascii="Times New Roman" w:hAnsi="Times New Roman" w:eastAsia="黑体" w:cs="Times New Roman"/>
          <w:bCs/>
          <w:color w:val="000000"/>
          <w:kern w:val="2"/>
          <w:sz w:val="21"/>
          <w:szCs w:val="21"/>
          <w:lang w:val="en-US" w:eastAsia="zh-CN" w:bidi="ar-SA"/>
        </w:rPr>
      </w:pPr>
    </w:p>
    <w:p w14:paraId="18C0C44C">
      <w:pPr>
        <w:keepNext w:val="0"/>
        <w:keepLines w:val="0"/>
        <w:pageBreakBefore w:val="0"/>
        <w:widowControl/>
        <w:tabs>
          <w:tab w:val="left" w:pos="595"/>
        </w:tabs>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color w:val="000000"/>
          <w:szCs w:val="21"/>
          <w:highlight w:val="none"/>
          <w:lang w:val="en-US" w:eastAsia="zh-CN"/>
        </w:rPr>
      </w:pPr>
      <w:r>
        <w:rPr>
          <w:rFonts w:hint="eastAsia" w:ascii="Times New Roman" w:hAnsi="Times New Roman" w:eastAsia="黑体" w:cs="Times New Roman"/>
          <w:color w:val="000000"/>
          <w:szCs w:val="21"/>
          <w:highlight w:val="none"/>
          <w:lang w:val="en-US" w:eastAsia="zh-CN"/>
        </w:rPr>
        <w:t>表14 方法比对—实际样品加标比对试验</w:t>
      </w:r>
    </w:p>
    <w:tbl>
      <w:tblPr>
        <w:tblStyle w:val="16"/>
        <w:tblW w:w="890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5"/>
        <w:gridCol w:w="783"/>
        <w:gridCol w:w="720"/>
        <w:gridCol w:w="732"/>
        <w:gridCol w:w="732"/>
        <w:gridCol w:w="792"/>
        <w:gridCol w:w="720"/>
        <w:gridCol w:w="972"/>
        <w:gridCol w:w="900"/>
        <w:gridCol w:w="636"/>
        <w:gridCol w:w="684"/>
        <w:gridCol w:w="840"/>
      </w:tblGrid>
      <w:tr w14:paraId="6515BB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95" w:type="dxa"/>
            <w:tcBorders>
              <w:tl2br w:val="nil"/>
              <w:tr2bl w:val="nil"/>
            </w:tcBorders>
            <w:vAlign w:val="center"/>
          </w:tcPr>
          <w:p w14:paraId="3F9421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t>方法</w:t>
            </w:r>
          </w:p>
        </w:tc>
        <w:tc>
          <w:tcPr>
            <w:tcW w:w="4479" w:type="dxa"/>
            <w:gridSpan w:val="6"/>
            <w:tcBorders>
              <w:tl2br w:val="nil"/>
              <w:tr2bl w:val="nil"/>
            </w:tcBorders>
            <w:vAlign w:val="center"/>
          </w:tcPr>
          <w:p w14:paraId="1EA523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t>测定结果（mg/L）</w:t>
            </w:r>
          </w:p>
        </w:tc>
        <w:tc>
          <w:tcPr>
            <w:tcW w:w="972" w:type="dxa"/>
            <w:tcBorders>
              <w:tl2br w:val="nil"/>
              <w:tr2bl w:val="nil"/>
            </w:tcBorders>
            <w:vAlign w:val="center"/>
          </w:tcPr>
          <w:p w14:paraId="1F4965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t>加标量（mg/L）</w:t>
            </w:r>
          </w:p>
        </w:tc>
        <w:tc>
          <w:tcPr>
            <w:tcW w:w="900" w:type="dxa"/>
            <w:tcBorders>
              <w:tl2br w:val="nil"/>
              <w:tr2bl w:val="nil"/>
            </w:tcBorders>
            <w:vAlign w:val="center"/>
          </w:tcPr>
          <w:p w14:paraId="3353F8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t>平均值（mg/L）</w:t>
            </w:r>
          </w:p>
        </w:tc>
        <w:tc>
          <w:tcPr>
            <w:tcW w:w="636" w:type="dxa"/>
            <w:tcBorders>
              <w:tl2br w:val="nil"/>
              <w:tr2bl w:val="nil"/>
            </w:tcBorders>
            <w:vAlign w:val="center"/>
          </w:tcPr>
          <w:p w14:paraId="0D36F3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pPr>
            <w:r>
              <w:rPr>
                <w:rFonts w:hint="eastAsia" w:ascii="Times New Roman" w:hAnsi="Times New Roman" w:cs="Times New Roman"/>
                <w:sz w:val="18"/>
                <w:szCs w:val="18"/>
                <w:highlight w:val="none"/>
              </w:rPr>
              <w:t>相对标准偏差（%）</w:t>
            </w:r>
          </w:p>
        </w:tc>
        <w:tc>
          <w:tcPr>
            <w:tcW w:w="684" w:type="dxa"/>
            <w:tcBorders>
              <w:tl2br w:val="nil"/>
              <w:tr2bl w:val="nil"/>
            </w:tcBorders>
            <w:vAlign w:val="center"/>
          </w:tcPr>
          <w:p w14:paraId="1F3F60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t>加标回收率%</w:t>
            </w:r>
          </w:p>
        </w:tc>
        <w:tc>
          <w:tcPr>
            <w:tcW w:w="840" w:type="dxa"/>
            <w:tcBorders>
              <w:tl2br w:val="nil"/>
              <w:tr2bl w:val="nil"/>
            </w:tcBorders>
            <w:vAlign w:val="center"/>
          </w:tcPr>
          <w:p w14:paraId="1AF7A3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t>t检验</w:t>
            </w:r>
          </w:p>
        </w:tc>
      </w:tr>
      <w:tr w14:paraId="3E4B20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95" w:type="dxa"/>
            <w:tcBorders>
              <w:tl2br w:val="nil"/>
              <w:tr2bl w:val="nil"/>
            </w:tcBorders>
            <w:vAlign w:val="center"/>
          </w:tcPr>
          <w:p w14:paraId="43C930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A</w:t>
            </w:r>
          </w:p>
        </w:tc>
        <w:tc>
          <w:tcPr>
            <w:tcW w:w="783" w:type="dxa"/>
            <w:tcBorders>
              <w:tl2br w:val="nil"/>
              <w:tr2bl w:val="nil"/>
            </w:tcBorders>
            <w:vAlign w:val="center"/>
          </w:tcPr>
          <w:p w14:paraId="454BD6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0.0083</w:t>
            </w:r>
          </w:p>
        </w:tc>
        <w:tc>
          <w:tcPr>
            <w:tcW w:w="720" w:type="dxa"/>
            <w:tcBorders>
              <w:tl2br w:val="nil"/>
              <w:tr2bl w:val="nil"/>
            </w:tcBorders>
            <w:vAlign w:val="center"/>
          </w:tcPr>
          <w:p w14:paraId="01FC73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0.0083</w:t>
            </w:r>
          </w:p>
        </w:tc>
        <w:tc>
          <w:tcPr>
            <w:tcW w:w="732" w:type="dxa"/>
            <w:tcBorders>
              <w:tl2br w:val="nil"/>
              <w:tr2bl w:val="nil"/>
            </w:tcBorders>
            <w:vAlign w:val="center"/>
          </w:tcPr>
          <w:p w14:paraId="0B6C28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0.0079</w:t>
            </w:r>
          </w:p>
        </w:tc>
        <w:tc>
          <w:tcPr>
            <w:tcW w:w="732" w:type="dxa"/>
            <w:tcBorders>
              <w:tl2br w:val="nil"/>
              <w:tr2bl w:val="nil"/>
            </w:tcBorders>
            <w:vAlign w:val="center"/>
          </w:tcPr>
          <w:p w14:paraId="5D11BE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0.0086</w:t>
            </w:r>
          </w:p>
        </w:tc>
        <w:tc>
          <w:tcPr>
            <w:tcW w:w="792" w:type="dxa"/>
            <w:tcBorders>
              <w:tl2br w:val="nil"/>
              <w:tr2bl w:val="nil"/>
            </w:tcBorders>
            <w:vAlign w:val="center"/>
          </w:tcPr>
          <w:p w14:paraId="3095CC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0.0081</w:t>
            </w:r>
          </w:p>
        </w:tc>
        <w:tc>
          <w:tcPr>
            <w:tcW w:w="720" w:type="dxa"/>
            <w:tcBorders>
              <w:tl2br w:val="nil"/>
              <w:tr2bl w:val="nil"/>
            </w:tcBorders>
            <w:vAlign w:val="center"/>
          </w:tcPr>
          <w:p w14:paraId="08F379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0.0082</w:t>
            </w:r>
          </w:p>
        </w:tc>
        <w:tc>
          <w:tcPr>
            <w:tcW w:w="972" w:type="dxa"/>
            <w:vMerge w:val="restart"/>
            <w:tcBorders>
              <w:tl2br w:val="nil"/>
              <w:tr2bl w:val="nil"/>
            </w:tcBorders>
            <w:vAlign w:val="center"/>
          </w:tcPr>
          <w:p w14:paraId="10AB53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0.008</w:t>
            </w:r>
          </w:p>
        </w:tc>
        <w:tc>
          <w:tcPr>
            <w:tcW w:w="900" w:type="dxa"/>
            <w:tcBorders>
              <w:tl2br w:val="nil"/>
              <w:tr2bl w:val="nil"/>
            </w:tcBorders>
            <w:vAlign w:val="center"/>
          </w:tcPr>
          <w:p w14:paraId="294134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t>0.0082</w:t>
            </w:r>
          </w:p>
        </w:tc>
        <w:tc>
          <w:tcPr>
            <w:tcW w:w="636" w:type="dxa"/>
            <w:tcBorders>
              <w:tl2br w:val="nil"/>
              <w:tr2bl w:val="nil"/>
            </w:tcBorders>
            <w:vAlign w:val="center"/>
          </w:tcPr>
          <w:p w14:paraId="162895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 xml:space="preserve">2.4 </w:t>
            </w:r>
          </w:p>
        </w:tc>
        <w:tc>
          <w:tcPr>
            <w:tcW w:w="684" w:type="dxa"/>
            <w:tcBorders>
              <w:tl2br w:val="nil"/>
              <w:tr2bl w:val="nil"/>
            </w:tcBorders>
            <w:vAlign w:val="center"/>
          </w:tcPr>
          <w:p w14:paraId="0105A6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t>102.5</w:t>
            </w:r>
          </w:p>
        </w:tc>
        <w:tc>
          <w:tcPr>
            <w:tcW w:w="840" w:type="dxa"/>
            <w:tcBorders>
              <w:tl2br w:val="nil"/>
              <w:tr2bl w:val="nil"/>
            </w:tcBorders>
            <w:vAlign w:val="center"/>
          </w:tcPr>
          <w:p w14:paraId="23A8C363">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t>/</w:t>
            </w:r>
          </w:p>
        </w:tc>
      </w:tr>
      <w:tr w14:paraId="26103D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95" w:type="dxa"/>
            <w:tcBorders>
              <w:tl2br w:val="nil"/>
              <w:tr2bl w:val="nil"/>
            </w:tcBorders>
            <w:shd w:val="clear" w:color="auto" w:fill="auto"/>
            <w:vAlign w:val="center"/>
          </w:tcPr>
          <w:p w14:paraId="4106EF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B</w:t>
            </w:r>
          </w:p>
        </w:tc>
        <w:tc>
          <w:tcPr>
            <w:tcW w:w="783" w:type="dxa"/>
            <w:tcBorders>
              <w:tl2br w:val="nil"/>
              <w:tr2bl w:val="nil"/>
            </w:tcBorders>
            <w:shd w:val="clear" w:color="auto" w:fill="auto"/>
            <w:vAlign w:val="center"/>
          </w:tcPr>
          <w:p w14:paraId="09FE3F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0.0065</w:t>
            </w:r>
          </w:p>
        </w:tc>
        <w:tc>
          <w:tcPr>
            <w:tcW w:w="720" w:type="dxa"/>
            <w:tcBorders>
              <w:tl2br w:val="nil"/>
              <w:tr2bl w:val="nil"/>
            </w:tcBorders>
            <w:shd w:val="clear" w:color="auto" w:fill="auto"/>
            <w:vAlign w:val="center"/>
          </w:tcPr>
          <w:p w14:paraId="4727BA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0.0065</w:t>
            </w:r>
          </w:p>
        </w:tc>
        <w:tc>
          <w:tcPr>
            <w:tcW w:w="732" w:type="dxa"/>
            <w:tcBorders>
              <w:tl2br w:val="nil"/>
              <w:tr2bl w:val="nil"/>
            </w:tcBorders>
            <w:shd w:val="clear" w:color="auto" w:fill="auto"/>
            <w:vAlign w:val="center"/>
          </w:tcPr>
          <w:p w14:paraId="10B1E0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0.0068</w:t>
            </w:r>
          </w:p>
        </w:tc>
        <w:tc>
          <w:tcPr>
            <w:tcW w:w="732" w:type="dxa"/>
            <w:tcBorders>
              <w:tl2br w:val="nil"/>
              <w:tr2bl w:val="nil"/>
            </w:tcBorders>
            <w:shd w:val="clear" w:color="auto" w:fill="auto"/>
            <w:vAlign w:val="center"/>
          </w:tcPr>
          <w:p w14:paraId="178E60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0.0069</w:t>
            </w:r>
          </w:p>
        </w:tc>
        <w:tc>
          <w:tcPr>
            <w:tcW w:w="792" w:type="dxa"/>
            <w:tcBorders>
              <w:tl2br w:val="nil"/>
              <w:tr2bl w:val="nil"/>
            </w:tcBorders>
            <w:shd w:val="clear" w:color="auto" w:fill="auto"/>
            <w:vAlign w:val="center"/>
          </w:tcPr>
          <w:p w14:paraId="40911A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0.0067</w:t>
            </w:r>
          </w:p>
        </w:tc>
        <w:tc>
          <w:tcPr>
            <w:tcW w:w="720" w:type="dxa"/>
            <w:tcBorders>
              <w:tl2br w:val="nil"/>
              <w:tr2bl w:val="nil"/>
            </w:tcBorders>
            <w:shd w:val="clear" w:color="auto" w:fill="auto"/>
            <w:vAlign w:val="center"/>
          </w:tcPr>
          <w:p w14:paraId="10D3EE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0.0072</w:t>
            </w:r>
          </w:p>
        </w:tc>
        <w:tc>
          <w:tcPr>
            <w:tcW w:w="972" w:type="dxa"/>
            <w:vMerge w:val="continue"/>
            <w:tcBorders>
              <w:tl2br w:val="nil"/>
              <w:tr2bl w:val="nil"/>
            </w:tcBorders>
            <w:vAlign w:val="center"/>
          </w:tcPr>
          <w:p w14:paraId="78EE25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p>
        </w:tc>
        <w:tc>
          <w:tcPr>
            <w:tcW w:w="900" w:type="dxa"/>
            <w:tcBorders>
              <w:tl2br w:val="nil"/>
              <w:tr2bl w:val="nil"/>
            </w:tcBorders>
            <w:shd w:val="clear" w:color="auto" w:fill="auto"/>
            <w:vAlign w:val="center"/>
          </w:tcPr>
          <w:p w14:paraId="18F6D9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pPr>
            <w:r>
              <w:rPr>
                <w:rFonts w:hint="default"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t xml:space="preserve">0.0068 </w:t>
            </w:r>
          </w:p>
        </w:tc>
        <w:tc>
          <w:tcPr>
            <w:tcW w:w="636" w:type="dxa"/>
            <w:tcBorders>
              <w:tl2br w:val="nil"/>
              <w:tr2bl w:val="nil"/>
            </w:tcBorders>
            <w:vAlign w:val="center"/>
          </w:tcPr>
          <w:p w14:paraId="2CCEBD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 xml:space="preserve">4.4 </w:t>
            </w:r>
          </w:p>
        </w:tc>
        <w:tc>
          <w:tcPr>
            <w:tcW w:w="684" w:type="dxa"/>
            <w:tcBorders>
              <w:tl2br w:val="nil"/>
              <w:tr2bl w:val="nil"/>
            </w:tcBorders>
            <w:vAlign w:val="center"/>
          </w:tcPr>
          <w:p w14:paraId="67E5B1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85.0</w:t>
            </w:r>
          </w:p>
        </w:tc>
        <w:tc>
          <w:tcPr>
            <w:tcW w:w="840" w:type="dxa"/>
            <w:tcBorders>
              <w:tl2br w:val="nil"/>
              <w:tr2bl w:val="nil"/>
            </w:tcBorders>
            <w:vAlign w:val="center"/>
          </w:tcPr>
          <w:p w14:paraId="04EF6AC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0.000</w:t>
            </w:r>
          </w:p>
        </w:tc>
      </w:tr>
      <w:tr w14:paraId="1C2FC9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95" w:type="dxa"/>
            <w:tcBorders>
              <w:tl2br w:val="nil"/>
              <w:tr2bl w:val="nil"/>
            </w:tcBorders>
            <w:shd w:val="clear" w:color="auto" w:fill="auto"/>
            <w:vAlign w:val="center"/>
          </w:tcPr>
          <w:p w14:paraId="6CE7CE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C</w:t>
            </w:r>
          </w:p>
        </w:tc>
        <w:tc>
          <w:tcPr>
            <w:tcW w:w="783" w:type="dxa"/>
            <w:tcBorders>
              <w:tl2br w:val="nil"/>
              <w:tr2bl w:val="nil"/>
            </w:tcBorders>
            <w:shd w:val="clear" w:color="auto" w:fill="auto"/>
            <w:vAlign w:val="center"/>
          </w:tcPr>
          <w:p w14:paraId="558363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0.0070</w:t>
            </w:r>
          </w:p>
        </w:tc>
        <w:tc>
          <w:tcPr>
            <w:tcW w:w="720" w:type="dxa"/>
            <w:tcBorders>
              <w:tl2br w:val="nil"/>
              <w:tr2bl w:val="nil"/>
            </w:tcBorders>
            <w:shd w:val="clear" w:color="auto" w:fill="auto"/>
            <w:vAlign w:val="center"/>
          </w:tcPr>
          <w:p w14:paraId="7DAC5C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0.0068</w:t>
            </w:r>
          </w:p>
        </w:tc>
        <w:tc>
          <w:tcPr>
            <w:tcW w:w="732" w:type="dxa"/>
            <w:tcBorders>
              <w:tl2br w:val="nil"/>
              <w:tr2bl w:val="nil"/>
            </w:tcBorders>
            <w:shd w:val="clear" w:color="auto" w:fill="auto"/>
            <w:vAlign w:val="center"/>
          </w:tcPr>
          <w:p w14:paraId="03EAE0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0.0065</w:t>
            </w:r>
          </w:p>
        </w:tc>
        <w:tc>
          <w:tcPr>
            <w:tcW w:w="732" w:type="dxa"/>
            <w:tcBorders>
              <w:tl2br w:val="nil"/>
              <w:tr2bl w:val="nil"/>
            </w:tcBorders>
            <w:shd w:val="clear" w:color="auto" w:fill="auto"/>
            <w:vAlign w:val="center"/>
          </w:tcPr>
          <w:p w14:paraId="76E6F9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0.0073</w:t>
            </w:r>
          </w:p>
        </w:tc>
        <w:tc>
          <w:tcPr>
            <w:tcW w:w="792" w:type="dxa"/>
            <w:tcBorders>
              <w:tl2br w:val="nil"/>
              <w:tr2bl w:val="nil"/>
            </w:tcBorders>
            <w:shd w:val="clear" w:color="auto" w:fill="auto"/>
            <w:vAlign w:val="center"/>
          </w:tcPr>
          <w:p w14:paraId="407C81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0.0068</w:t>
            </w:r>
          </w:p>
        </w:tc>
        <w:tc>
          <w:tcPr>
            <w:tcW w:w="720" w:type="dxa"/>
            <w:tcBorders>
              <w:tl2br w:val="nil"/>
              <w:tr2bl w:val="nil"/>
            </w:tcBorders>
            <w:shd w:val="clear" w:color="auto" w:fill="auto"/>
            <w:vAlign w:val="center"/>
          </w:tcPr>
          <w:p w14:paraId="5297A3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0.0075</w:t>
            </w:r>
          </w:p>
        </w:tc>
        <w:tc>
          <w:tcPr>
            <w:tcW w:w="972" w:type="dxa"/>
            <w:vMerge w:val="continue"/>
            <w:tcBorders>
              <w:tl2br w:val="nil"/>
              <w:tr2bl w:val="nil"/>
            </w:tcBorders>
            <w:vAlign w:val="center"/>
          </w:tcPr>
          <w:p w14:paraId="2E48A5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p>
        </w:tc>
        <w:tc>
          <w:tcPr>
            <w:tcW w:w="900" w:type="dxa"/>
            <w:tcBorders>
              <w:tl2br w:val="nil"/>
              <w:tr2bl w:val="nil"/>
            </w:tcBorders>
            <w:shd w:val="clear" w:color="auto" w:fill="auto"/>
            <w:vAlign w:val="center"/>
          </w:tcPr>
          <w:p w14:paraId="247DC3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pPr>
            <w:r>
              <w:rPr>
                <w:rFonts w:hint="default" w:ascii="Times New Roman" w:hAnsi="Times New Roman" w:eastAsia="宋体" w:cs="Times New Roman"/>
                <w:b w:val="0"/>
                <w:bCs w:val="0"/>
                <w:i w:val="0"/>
                <w:iCs w:val="0"/>
                <w:caps w:val="0"/>
                <w:color w:val="000000"/>
                <w:spacing w:val="0"/>
                <w:kern w:val="0"/>
                <w:sz w:val="18"/>
                <w:szCs w:val="18"/>
                <w:highlight w:val="none"/>
                <w:shd w:val="clear" w:fill="FFFFFF"/>
                <w:vertAlign w:val="baseline"/>
                <w:lang w:val="en-US" w:eastAsia="zh-CN" w:bidi="ar"/>
              </w:rPr>
              <w:t xml:space="preserve">0.0070 </w:t>
            </w:r>
          </w:p>
        </w:tc>
        <w:tc>
          <w:tcPr>
            <w:tcW w:w="636" w:type="dxa"/>
            <w:tcBorders>
              <w:tl2br w:val="nil"/>
              <w:tr2bl w:val="nil"/>
            </w:tcBorders>
            <w:vAlign w:val="center"/>
          </w:tcPr>
          <w:p w14:paraId="24E8CA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 xml:space="preserve">5.7 </w:t>
            </w:r>
          </w:p>
        </w:tc>
        <w:tc>
          <w:tcPr>
            <w:tcW w:w="684" w:type="dxa"/>
            <w:tcBorders>
              <w:tl2br w:val="nil"/>
              <w:tr2bl w:val="nil"/>
            </w:tcBorders>
            <w:vAlign w:val="center"/>
          </w:tcPr>
          <w:p w14:paraId="6BABE8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87.5</w:t>
            </w:r>
          </w:p>
        </w:tc>
        <w:tc>
          <w:tcPr>
            <w:tcW w:w="840" w:type="dxa"/>
            <w:tcBorders>
              <w:tl2br w:val="nil"/>
              <w:tr2bl w:val="nil"/>
            </w:tcBorders>
            <w:vAlign w:val="center"/>
          </w:tcPr>
          <w:p w14:paraId="1220977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0.268</w:t>
            </w:r>
          </w:p>
        </w:tc>
      </w:tr>
      <w:tr w14:paraId="6F8A93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95" w:type="dxa"/>
            <w:tcBorders>
              <w:tl2br w:val="nil"/>
              <w:tr2bl w:val="nil"/>
            </w:tcBorders>
            <w:shd w:val="clear" w:color="auto" w:fill="auto"/>
            <w:vAlign w:val="center"/>
          </w:tcPr>
          <w:p w14:paraId="6787E0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A</w:t>
            </w:r>
          </w:p>
        </w:tc>
        <w:tc>
          <w:tcPr>
            <w:tcW w:w="783" w:type="dxa"/>
            <w:tcBorders>
              <w:tl2br w:val="nil"/>
              <w:tr2bl w:val="nil"/>
            </w:tcBorders>
            <w:shd w:val="clear" w:color="auto" w:fill="auto"/>
            <w:vAlign w:val="center"/>
          </w:tcPr>
          <w:p w14:paraId="0651C3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0.0203</w:t>
            </w:r>
          </w:p>
        </w:tc>
        <w:tc>
          <w:tcPr>
            <w:tcW w:w="720" w:type="dxa"/>
            <w:tcBorders>
              <w:tl2br w:val="nil"/>
              <w:tr2bl w:val="nil"/>
            </w:tcBorders>
            <w:shd w:val="clear" w:color="auto" w:fill="auto"/>
            <w:vAlign w:val="center"/>
          </w:tcPr>
          <w:p w14:paraId="110C10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0.0204</w:t>
            </w:r>
          </w:p>
        </w:tc>
        <w:tc>
          <w:tcPr>
            <w:tcW w:w="732" w:type="dxa"/>
            <w:tcBorders>
              <w:tl2br w:val="nil"/>
              <w:tr2bl w:val="nil"/>
            </w:tcBorders>
            <w:shd w:val="clear" w:color="auto" w:fill="auto"/>
            <w:vAlign w:val="center"/>
          </w:tcPr>
          <w:p w14:paraId="07CB21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0.0206</w:t>
            </w:r>
          </w:p>
        </w:tc>
        <w:tc>
          <w:tcPr>
            <w:tcW w:w="732" w:type="dxa"/>
            <w:tcBorders>
              <w:tl2br w:val="nil"/>
              <w:tr2bl w:val="nil"/>
            </w:tcBorders>
            <w:shd w:val="clear" w:color="auto" w:fill="auto"/>
            <w:vAlign w:val="center"/>
          </w:tcPr>
          <w:p w14:paraId="37E883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0.0202</w:t>
            </w:r>
          </w:p>
        </w:tc>
        <w:tc>
          <w:tcPr>
            <w:tcW w:w="792" w:type="dxa"/>
            <w:tcBorders>
              <w:tl2br w:val="nil"/>
              <w:tr2bl w:val="nil"/>
            </w:tcBorders>
            <w:shd w:val="clear" w:color="auto" w:fill="auto"/>
            <w:vAlign w:val="center"/>
          </w:tcPr>
          <w:p w14:paraId="444114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0.0199</w:t>
            </w:r>
          </w:p>
        </w:tc>
        <w:tc>
          <w:tcPr>
            <w:tcW w:w="720" w:type="dxa"/>
            <w:tcBorders>
              <w:tl2br w:val="nil"/>
              <w:tr2bl w:val="nil"/>
            </w:tcBorders>
            <w:shd w:val="clear" w:color="auto" w:fill="auto"/>
            <w:vAlign w:val="center"/>
          </w:tcPr>
          <w:p w14:paraId="07343A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0.0205</w:t>
            </w:r>
          </w:p>
        </w:tc>
        <w:tc>
          <w:tcPr>
            <w:tcW w:w="972" w:type="dxa"/>
            <w:vMerge w:val="restart"/>
            <w:tcBorders>
              <w:tl2br w:val="nil"/>
              <w:tr2bl w:val="nil"/>
            </w:tcBorders>
            <w:vAlign w:val="center"/>
          </w:tcPr>
          <w:p w14:paraId="0AC07C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0.020</w:t>
            </w:r>
          </w:p>
        </w:tc>
        <w:tc>
          <w:tcPr>
            <w:tcW w:w="900" w:type="dxa"/>
            <w:tcBorders>
              <w:tl2br w:val="nil"/>
              <w:tr2bl w:val="nil"/>
            </w:tcBorders>
            <w:vAlign w:val="center"/>
          </w:tcPr>
          <w:p w14:paraId="342D02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0.0203</w:t>
            </w:r>
          </w:p>
        </w:tc>
        <w:tc>
          <w:tcPr>
            <w:tcW w:w="636" w:type="dxa"/>
            <w:tcBorders>
              <w:tl2br w:val="nil"/>
              <w:tr2bl w:val="nil"/>
            </w:tcBorders>
            <w:vAlign w:val="center"/>
          </w:tcPr>
          <w:p w14:paraId="61983D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1.0</w:t>
            </w:r>
          </w:p>
        </w:tc>
        <w:tc>
          <w:tcPr>
            <w:tcW w:w="684" w:type="dxa"/>
            <w:tcBorders>
              <w:tl2br w:val="nil"/>
              <w:tr2bl w:val="nil"/>
            </w:tcBorders>
            <w:vAlign w:val="center"/>
          </w:tcPr>
          <w:p w14:paraId="456D23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101.5</w:t>
            </w:r>
          </w:p>
        </w:tc>
        <w:tc>
          <w:tcPr>
            <w:tcW w:w="840" w:type="dxa"/>
            <w:tcBorders>
              <w:tl2br w:val="nil"/>
              <w:tr2bl w:val="nil"/>
            </w:tcBorders>
            <w:vAlign w:val="center"/>
          </w:tcPr>
          <w:p w14:paraId="6584906E">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w:t>
            </w:r>
          </w:p>
        </w:tc>
      </w:tr>
      <w:tr w14:paraId="19510C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95" w:type="dxa"/>
            <w:tcBorders>
              <w:tl2br w:val="nil"/>
              <w:tr2bl w:val="nil"/>
            </w:tcBorders>
            <w:shd w:val="clear" w:color="auto" w:fill="auto"/>
            <w:vAlign w:val="center"/>
          </w:tcPr>
          <w:p w14:paraId="1BA3E7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B</w:t>
            </w:r>
          </w:p>
        </w:tc>
        <w:tc>
          <w:tcPr>
            <w:tcW w:w="783" w:type="dxa"/>
            <w:tcBorders>
              <w:tl2br w:val="nil"/>
              <w:tr2bl w:val="nil"/>
            </w:tcBorders>
            <w:shd w:val="clear" w:color="auto" w:fill="auto"/>
            <w:vAlign w:val="center"/>
          </w:tcPr>
          <w:p w14:paraId="246EA3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0.0177</w:t>
            </w:r>
          </w:p>
        </w:tc>
        <w:tc>
          <w:tcPr>
            <w:tcW w:w="720" w:type="dxa"/>
            <w:tcBorders>
              <w:tl2br w:val="nil"/>
              <w:tr2bl w:val="nil"/>
            </w:tcBorders>
            <w:shd w:val="clear" w:color="auto" w:fill="auto"/>
            <w:vAlign w:val="center"/>
          </w:tcPr>
          <w:p w14:paraId="3F34EA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0.0179</w:t>
            </w:r>
          </w:p>
        </w:tc>
        <w:tc>
          <w:tcPr>
            <w:tcW w:w="732" w:type="dxa"/>
            <w:tcBorders>
              <w:tl2br w:val="nil"/>
              <w:tr2bl w:val="nil"/>
            </w:tcBorders>
            <w:shd w:val="clear" w:color="auto" w:fill="auto"/>
            <w:vAlign w:val="center"/>
          </w:tcPr>
          <w:p w14:paraId="08DBA8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0.0178</w:t>
            </w:r>
          </w:p>
        </w:tc>
        <w:tc>
          <w:tcPr>
            <w:tcW w:w="732" w:type="dxa"/>
            <w:tcBorders>
              <w:tl2br w:val="nil"/>
              <w:tr2bl w:val="nil"/>
            </w:tcBorders>
            <w:shd w:val="clear" w:color="auto" w:fill="auto"/>
            <w:vAlign w:val="center"/>
          </w:tcPr>
          <w:p w14:paraId="70A67A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0.0165</w:t>
            </w:r>
          </w:p>
        </w:tc>
        <w:tc>
          <w:tcPr>
            <w:tcW w:w="792" w:type="dxa"/>
            <w:tcBorders>
              <w:tl2br w:val="nil"/>
              <w:tr2bl w:val="nil"/>
            </w:tcBorders>
            <w:shd w:val="clear" w:color="auto" w:fill="auto"/>
            <w:vAlign w:val="center"/>
          </w:tcPr>
          <w:p w14:paraId="56CDD1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0.0170</w:t>
            </w:r>
          </w:p>
        </w:tc>
        <w:tc>
          <w:tcPr>
            <w:tcW w:w="720" w:type="dxa"/>
            <w:tcBorders>
              <w:tl2br w:val="nil"/>
              <w:tr2bl w:val="nil"/>
            </w:tcBorders>
            <w:shd w:val="clear" w:color="auto" w:fill="auto"/>
            <w:vAlign w:val="center"/>
          </w:tcPr>
          <w:p w14:paraId="48ADEE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0.0173</w:t>
            </w:r>
          </w:p>
        </w:tc>
        <w:tc>
          <w:tcPr>
            <w:tcW w:w="972" w:type="dxa"/>
            <w:vMerge w:val="continue"/>
            <w:tcBorders>
              <w:tl2br w:val="nil"/>
              <w:tr2bl w:val="nil"/>
            </w:tcBorders>
            <w:vAlign w:val="center"/>
          </w:tcPr>
          <w:p w14:paraId="4AFB43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p>
        </w:tc>
        <w:tc>
          <w:tcPr>
            <w:tcW w:w="900" w:type="dxa"/>
            <w:tcBorders>
              <w:tl2br w:val="nil"/>
              <w:tr2bl w:val="nil"/>
            </w:tcBorders>
            <w:vAlign w:val="center"/>
          </w:tcPr>
          <w:p w14:paraId="2FC298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0.0174</w:t>
            </w:r>
          </w:p>
        </w:tc>
        <w:tc>
          <w:tcPr>
            <w:tcW w:w="636" w:type="dxa"/>
            <w:tcBorders>
              <w:tl2br w:val="nil"/>
              <w:tr2bl w:val="nil"/>
            </w:tcBorders>
            <w:vAlign w:val="center"/>
          </w:tcPr>
          <w:p w14:paraId="6C0B09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 xml:space="preserve">2.9 </w:t>
            </w:r>
          </w:p>
        </w:tc>
        <w:tc>
          <w:tcPr>
            <w:tcW w:w="684" w:type="dxa"/>
            <w:tcBorders>
              <w:tl2br w:val="nil"/>
              <w:tr2bl w:val="nil"/>
            </w:tcBorders>
            <w:vAlign w:val="center"/>
          </w:tcPr>
          <w:p w14:paraId="547ACD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87.0</w:t>
            </w:r>
          </w:p>
        </w:tc>
        <w:tc>
          <w:tcPr>
            <w:tcW w:w="840" w:type="dxa"/>
            <w:tcBorders>
              <w:tl2br w:val="nil"/>
              <w:tr2bl w:val="nil"/>
            </w:tcBorders>
            <w:vAlign w:val="center"/>
          </w:tcPr>
          <w:p w14:paraId="48B99B4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0.000</w:t>
            </w:r>
          </w:p>
        </w:tc>
      </w:tr>
      <w:tr w14:paraId="5850D6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95" w:type="dxa"/>
            <w:tcBorders>
              <w:tl2br w:val="nil"/>
              <w:tr2bl w:val="nil"/>
            </w:tcBorders>
            <w:shd w:val="clear" w:color="auto" w:fill="auto"/>
            <w:vAlign w:val="center"/>
          </w:tcPr>
          <w:p w14:paraId="4EA9FF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C</w:t>
            </w:r>
          </w:p>
        </w:tc>
        <w:tc>
          <w:tcPr>
            <w:tcW w:w="783" w:type="dxa"/>
            <w:tcBorders>
              <w:tl2br w:val="nil"/>
              <w:tr2bl w:val="nil"/>
            </w:tcBorders>
            <w:shd w:val="clear" w:color="auto" w:fill="auto"/>
            <w:vAlign w:val="center"/>
          </w:tcPr>
          <w:p w14:paraId="370592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0.0173</w:t>
            </w:r>
          </w:p>
        </w:tc>
        <w:tc>
          <w:tcPr>
            <w:tcW w:w="720" w:type="dxa"/>
            <w:tcBorders>
              <w:tl2br w:val="nil"/>
              <w:tr2bl w:val="nil"/>
            </w:tcBorders>
            <w:shd w:val="clear" w:color="auto" w:fill="auto"/>
            <w:vAlign w:val="center"/>
          </w:tcPr>
          <w:p w14:paraId="037CDB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0.0181</w:t>
            </w:r>
          </w:p>
        </w:tc>
        <w:tc>
          <w:tcPr>
            <w:tcW w:w="732" w:type="dxa"/>
            <w:tcBorders>
              <w:tl2br w:val="nil"/>
              <w:tr2bl w:val="nil"/>
            </w:tcBorders>
            <w:shd w:val="clear" w:color="auto" w:fill="auto"/>
            <w:vAlign w:val="center"/>
          </w:tcPr>
          <w:p w14:paraId="6CFDD8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0.0171</w:t>
            </w:r>
          </w:p>
        </w:tc>
        <w:tc>
          <w:tcPr>
            <w:tcW w:w="732" w:type="dxa"/>
            <w:tcBorders>
              <w:tl2br w:val="nil"/>
              <w:tr2bl w:val="nil"/>
            </w:tcBorders>
            <w:shd w:val="clear" w:color="auto" w:fill="auto"/>
            <w:vAlign w:val="center"/>
          </w:tcPr>
          <w:p w14:paraId="0C05C0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0.0171</w:t>
            </w:r>
          </w:p>
        </w:tc>
        <w:tc>
          <w:tcPr>
            <w:tcW w:w="792" w:type="dxa"/>
            <w:tcBorders>
              <w:tl2br w:val="nil"/>
              <w:tr2bl w:val="nil"/>
            </w:tcBorders>
            <w:shd w:val="clear" w:color="auto" w:fill="auto"/>
            <w:vAlign w:val="center"/>
          </w:tcPr>
          <w:p w14:paraId="4685C0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0.0182</w:t>
            </w:r>
          </w:p>
        </w:tc>
        <w:tc>
          <w:tcPr>
            <w:tcW w:w="720" w:type="dxa"/>
            <w:tcBorders>
              <w:tl2br w:val="nil"/>
              <w:tr2bl w:val="nil"/>
            </w:tcBorders>
            <w:shd w:val="clear" w:color="auto" w:fill="auto"/>
            <w:vAlign w:val="center"/>
          </w:tcPr>
          <w:p w14:paraId="1A68B9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0.0173</w:t>
            </w:r>
          </w:p>
        </w:tc>
        <w:tc>
          <w:tcPr>
            <w:tcW w:w="972" w:type="dxa"/>
            <w:vMerge w:val="continue"/>
            <w:tcBorders>
              <w:tl2br w:val="nil"/>
              <w:tr2bl w:val="nil"/>
            </w:tcBorders>
            <w:vAlign w:val="center"/>
          </w:tcPr>
          <w:p w14:paraId="64FC0C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p>
        </w:tc>
        <w:tc>
          <w:tcPr>
            <w:tcW w:w="900" w:type="dxa"/>
            <w:tcBorders>
              <w:tl2br w:val="nil"/>
              <w:tr2bl w:val="nil"/>
            </w:tcBorders>
            <w:vAlign w:val="center"/>
          </w:tcPr>
          <w:p w14:paraId="6AC62B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0.0175</w:t>
            </w:r>
          </w:p>
        </w:tc>
        <w:tc>
          <w:tcPr>
            <w:tcW w:w="636" w:type="dxa"/>
            <w:tcBorders>
              <w:tl2br w:val="nil"/>
              <w:tr2bl w:val="nil"/>
            </w:tcBorders>
            <w:vAlign w:val="center"/>
          </w:tcPr>
          <w:p w14:paraId="4E5308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 xml:space="preserve">2.9 </w:t>
            </w:r>
          </w:p>
        </w:tc>
        <w:tc>
          <w:tcPr>
            <w:tcW w:w="684" w:type="dxa"/>
            <w:tcBorders>
              <w:tl2br w:val="nil"/>
              <w:tr2bl w:val="nil"/>
            </w:tcBorders>
            <w:vAlign w:val="center"/>
          </w:tcPr>
          <w:p w14:paraId="235D67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87.5</w:t>
            </w:r>
          </w:p>
        </w:tc>
        <w:tc>
          <w:tcPr>
            <w:tcW w:w="840" w:type="dxa"/>
            <w:tcBorders>
              <w:tl2br w:val="nil"/>
              <w:tr2bl w:val="nil"/>
            </w:tcBorders>
            <w:vAlign w:val="center"/>
          </w:tcPr>
          <w:p w14:paraId="6E5FE9D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0.629</w:t>
            </w:r>
          </w:p>
        </w:tc>
      </w:tr>
      <w:tr w14:paraId="1C79B1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95" w:type="dxa"/>
            <w:tcBorders>
              <w:tl2br w:val="nil"/>
              <w:tr2bl w:val="nil"/>
            </w:tcBorders>
            <w:shd w:val="clear" w:color="auto" w:fill="auto"/>
            <w:vAlign w:val="center"/>
          </w:tcPr>
          <w:p w14:paraId="2CF4D7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A</w:t>
            </w:r>
          </w:p>
        </w:tc>
        <w:tc>
          <w:tcPr>
            <w:tcW w:w="783" w:type="dxa"/>
            <w:tcBorders>
              <w:tl2br w:val="nil"/>
              <w:tr2bl w:val="nil"/>
            </w:tcBorders>
            <w:shd w:val="clear" w:color="auto" w:fill="auto"/>
            <w:vAlign w:val="center"/>
          </w:tcPr>
          <w:p w14:paraId="341B0B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0.0412</w:t>
            </w:r>
          </w:p>
        </w:tc>
        <w:tc>
          <w:tcPr>
            <w:tcW w:w="720" w:type="dxa"/>
            <w:tcBorders>
              <w:tl2br w:val="nil"/>
              <w:tr2bl w:val="nil"/>
            </w:tcBorders>
            <w:shd w:val="clear" w:color="auto" w:fill="auto"/>
            <w:vAlign w:val="center"/>
          </w:tcPr>
          <w:p w14:paraId="70DECD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0.0418</w:t>
            </w:r>
          </w:p>
        </w:tc>
        <w:tc>
          <w:tcPr>
            <w:tcW w:w="732" w:type="dxa"/>
            <w:tcBorders>
              <w:tl2br w:val="nil"/>
              <w:tr2bl w:val="nil"/>
            </w:tcBorders>
            <w:shd w:val="clear" w:color="auto" w:fill="auto"/>
            <w:vAlign w:val="center"/>
          </w:tcPr>
          <w:p w14:paraId="1062FC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0.0411</w:t>
            </w:r>
          </w:p>
        </w:tc>
        <w:tc>
          <w:tcPr>
            <w:tcW w:w="732" w:type="dxa"/>
            <w:tcBorders>
              <w:tl2br w:val="nil"/>
              <w:tr2bl w:val="nil"/>
            </w:tcBorders>
            <w:shd w:val="clear" w:color="auto" w:fill="auto"/>
            <w:vAlign w:val="center"/>
          </w:tcPr>
          <w:p w14:paraId="2BA620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0.0420</w:t>
            </w:r>
          </w:p>
        </w:tc>
        <w:tc>
          <w:tcPr>
            <w:tcW w:w="792" w:type="dxa"/>
            <w:tcBorders>
              <w:tl2br w:val="nil"/>
              <w:tr2bl w:val="nil"/>
            </w:tcBorders>
            <w:shd w:val="clear" w:color="auto" w:fill="auto"/>
            <w:vAlign w:val="center"/>
          </w:tcPr>
          <w:p w14:paraId="21422E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0.0401</w:t>
            </w:r>
          </w:p>
        </w:tc>
        <w:tc>
          <w:tcPr>
            <w:tcW w:w="720" w:type="dxa"/>
            <w:tcBorders>
              <w:tl2br w:val="nil"/>
              <w:tr2bl w:val="nil"/>
            </w:tcBorders>
            <w:shd w:val="clear" w:color="auto" w:fill="auto"/>
            <w:vAlign w:val="center"/>
          </w:tcPr>
          <w:p w14:paraId="01E09A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0.0408</w:t>
            </w:r>
          </w:p>
        </w:tc>
        <w:tc>
          <w:tcPr>
            <w:tcW w:w="972" w:type="dxa"/>
            <w:vMerge w:val="restart"/>
            <w:tcBorders>
              <w:tl2br w:val="nil"/>
              <w:tr2bl w:val="nil"/>
            </w:tcBorders>
            <w:vAlign w:val="center"/>
          </w:tcPr>
          <w:p w14:paraId="1F500D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0.040</w:t>
            </w:r>
          </w:p>
        </w:tc>
        <w:tc>
          <w:tcPr>
            <w:tcW w:w="900" w:type="dxa"/>
            <w:tcBorders>
              <w:tl2br w:val="nil"/>
              <w:tr2bl w:val="nil"/>
            </w:tcBorders>
            <w:vAlign w:val="center"/>
          </w:tcPr>
          <w:p w14:paraId="44A44F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0.0412</w:t>
            </w:r>
          </w:p>
        </w:tc>
        <w:tc>
          <w:tcPr>
            <w:tcW w:w="636" w:type="dxa"/>
            <w:tcBorders>
              <w:tl2br w:val="nil"/>
              <w:tr2bl w:val="nil"/>
            </w:tcBorders>
            <w:vAlign w:val="center"/>
          </w:tcPr>
          <w:p w14:paraId="3A5210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 xml:space="preserve">1.7 </w:t>
            </w:r>
          </w:p>
        </w:tc>
        <w:tc>
          <w:tcPr>
            <w:tcW w:w="684" w:type="dxa"/>
            <w:tcBorders>
              <w:tl2br w:val="nil"/>
              <w:tr2bl w:val="nil"/>
            </w:tcBorders>
            <w:vAlign w:val="center"/>
          </w:tcPr>
          <w:p w14:paraId="598DE6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103.0</w:t>
            </w:r>
          </w:p>
        </w:tc>
        <w:tc>
          <w:tcPr>
            <w:tcW w:w="840" w:type="dxa"/>
            <w:tcBorders>
              <w:tl2br w:val="nil"/>
              <w:tr2bl w:val="nil"/>
            </w:tcBorders>
            <w:vAlign w:val="center"/>
          </w:tcPr>
          <w:p w14:paraId="656E2D8D">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w:t>
            </w:r>
          </w:p>
        </w:tc>
      </w:tr>
      <w:tr w14:paraId="6DEFC2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95" w:type="dxa"/>
            <w:tcBorders>
              <w:tl2br w:val="nil"/>
              <w:tr2bl w:val="nil"/>
            </w:tcBorders>
            <w:shd w:val="clear" w:color="auto" w:fill="auto"/>
            <w:vAlign w:val="center"/>
          </w:tcPr>
          <w:p w14:paraId="62345D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B</w:t>
            </w:r>
          </w:p>
        </w:tc>
        <w:tc>
          <w:tcPr>
            <w:tcW w:w="783" w:type="dxa"/>
            <w:tcBorders>
              <w:tl2br w:val="nil"/>
              <w:tr2bl w:val="nil"/>
            </w:tcBorders>
            <w:shd w:val="clear" w:color="auto" w:fill="auto"/>
            <w:vAlign w:val="center"/>
          </w:tcPr>
          <w:p w14:paraId="1E633E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0.0358</w:t>
            </w:r>
          </w:p>
        </w:tc>
        <w:tc>
          <w:tcPr>
            <w:tcW w:w="720" w:type="dxa"/>
            <w:tcBorders>
              <w:tl2br w:val="nil"/>
              <w:tr2bl w:val="nil"/>
            </w:tcBorders>
            <w:shd w:val="clear" w:color="auto" w:fill="auto"/>
            <w:vAlign w:val="center"/>
          </w:tcPr>
          <w:p w14:paraId="56B962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0.0352</w:t>
            </w:r>
          </w:p>
        </w:tc>
        <w:tc>
          <w:tcPr>
            <w:tcW w:w="732" w:type="dxa"/>
            <w:tcBorders>
              <w:tl2br w:val="nil"/>
              <w:tr2bl w:val="nil"/>
            </w:tcBorders>
            <w:shd w:val="clear" w:color="auto" w:fill="auto"/>
            <w:vAlign w:val="center"/>
          </w:tcPr>
          <w:p w14:paraId="5778E4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0.0351</w:t>
            </w:r>
          </w:p>
        </w:tc>
        <w:tc>
          <w:tcPr>
            <w:tcW w:w="732" w:type="dxa"/>
            <w:tcBorders>
              <w:tl2br w:val="nil"/>
              <w:tr2bl w:val="nil"/>
            </w:tcBorders>
            <w:shd w:val="clear" w:color="auto" w:fill="auto"/>
            <w:vAlign w:val="center"/>
          </w:tcPr>
          <w:p w14:paraId="7D445D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0.0365</w:t>
            </w:r>
          </w:p>
        </w:tc>
        <w:tc>
          <w:tcPr>
            <w:tcW w:w="792" w:type="dxa"/>
            <w:tcBorders>
              <w:tl2br w:val="nil"/>
              <w:tr2bl w:val="nil"/>
            </w:tcBorders>
            <w:shd w:val="clear" w:color="auto" w:fill="auto"/>
            <w:vAlign w:val="center"/>
          </w:tcPr>
          <w:p w14:paraId="65ED92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0.0338</w:t>
            </w:r>
          </w:p>
        </w:tc>
        <w:tc>
          <w:tcPr>
            <w:tcW w:w="720" w:type="dxa"/>
            <w:tcBorders>
              <w:tl2br w:val="nil"/>
              <w:tr2bl w:val="nil"/>
            </w:tcBorders>
            <w:shd w:val="clear" w:color="auto" w:fill="auto"/>
            <w:vAlign w:val="center"/>
          </w:tcPr>
          <w:p w14:paraId="4F0A3B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0.0335</w:t>
            </w:r>
          </w:p>
        </w:tc>
        <w:tc>
          <w:tcPr>
            <w:tcW w:w="972" w:type="dxa"/>
            <w:vMerge w:val="continue"/>
            <w:tcBorders>
              <w:tl2br w:val="nil"/>
              <w:tr2bl w:val="nil"/>
            </w:tcBorders>
            <w:vAlign w:val="center"/>
          </w:tcPr>
          <w:p w14:paraId="3D3BBD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p>
        </w:tc>
        <w:tc>
          <w:tcPr>
            <w:tcW w:w="900" w:type="dxa"/>
            <w:tcBorders>
              <w:tl2br w:val="nil"/>
              <w:tr2bl w:val="nil"/>
            </w:tcBorders>
            <w:vAlign w:val="center"/>
          </w:tcPr>
          <w:p w14:paraId="5CF71B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0.0350</w:t>
            </w:r>
          </w:p>
        </w:tc>
        <w:tc>
          <w:tcPr>
            <w:tcW w:w="636" w:type="dxa"/>
            <w:tcBorders>
              <w:tl2br w:val="nil"/>
              <w:tr2bl w:val="nil"/>
            </w:tcBorders>
            <w:vAlign w:val="center"/>
          </w:tcPr>
          <w:p w14:paraId="7DB074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 xml:space="preserve">3.4 </w:t>
            </w:r>
          </w:p>
        </w:tc>
        <w:tc>
          <w:tcPr>
            <w:tcW w:w="684" w:type="dxa"/>
            <w:tcBorders>
              <w:tl2br w:val="nil"/>
              <w:tr2bl w:val="nil"/>
            </w:tcBorders>
            <w:vAlign w:val="center"/>
          </w:tcPr>
          <w:p w14:paraId="1AFF5B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87.5</w:t>
            </w:r>
          </w:p>
        </w:tc>
        <w:tc>
          <w:tcPr>
            <w:tcW w:w="840" w:type="dxa"/>
            <w:tcBorders>
              <w:tl2br w:val="nil"/>
              <w:tr2bl w:val="nil"/>
            </w:tcBorders>
            <w:vAlign w:val="center"/>
          </w:tcPr>
          <w:p w14:paraId="1263BE4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0.000</w:t>
            </w:r>
          </w:p>
        </w:tc>
      </w:tr>
      <w:tr w14:paraId="00B0F5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95" w:type="dxa"/>
            <w:tcBorders>
              <w:tl2br w:val="nil"/>
              <w:tr2bl w:val="nil"/>
            </w:tcBorders>
            <w:shd w:val="clear" w:color="auto" w:fill="auto"/>
            <w:vAlign w:val="center"/>
          </w:tcPr>
          <w:p w14:paraId="3E336E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C</w:t>
            </w:r>
          </w:p>
        </w:tc>
        <w:tc>
          <w:tcPr>
            <w:tcW w:w="783" w:type="dxa"/>
            <w:tcBorders>
              <w:tl2br w:val="nil"/>
              <w:tr2bl w:val="nil"/>
            </w:tcBorders>
            <w:shd w:val="clear" w:color="auto" w:fill="auto"/>
            <w:vAlign w:val="center"/>
          </w:tcPr>
          <w:p w14:paraId="2932A0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0.0361</w:t>
            </w:r>
          </w:p>
        </w:tc>
        <w:tc>
          <w:tcPr>
            <w:tcW w:w="720" w:type="dxa"/>
            <w:tcBorders>
              <w:tl2br w:val="nil"/>
              <w:tr2bl w:val="nil"/>
            </w:tcBorders>
            <w:shd w:val="clear" w:color="auto" w:fill="auto"/>
            <w:vAlign w:val="center"/>
          </w:tcPr>
          <w:p w14:paraId="0CB193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0.0333</w:t>
            </w:r>
          </w:p>
        </w:tc>
        <w:tc>
          <w:tcPr>
            <w:tcW w:w="732" w:type="dxa"/>
            <w:tcBorders>
              <w:tl2br w:val="nil"/>
              <w:tr2bl w:val="nil"/>
            </w:tcBorders>
            <w:shd w:val="clear" w:color="auto" w:fill="auto"/>
            <w:vAlign w:val="center"/>
          </w:tcPr>
          <w:p w14:paraId="710D33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0.0348</w:t>
            </w:r>
          </w:p>
        </w:tc>
        <w:tc>
          <w:tcPr>
            <w:tcW w:w="732" w:type="dxa"/>
            <w:tcBorders>
              <w:tl2br w:val="nil"/>
              <w:tr2bl w:val="nil"/>
            </w:tcBorders>
            <w:shd w:val="clear" w:color="auto" w:fill="auto"/>
            <w:vAlign w:val="center"/>
          </w:tcPr>
          <w:p w14:paraId="115A27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0.0360</w:t>
            </w:r>
          </w:p>
        </w:tc>
        <w:tc>
          <w:tcPr>
            <w:tcW w:w="792" w:type="dxa"/>
            <w:tcBorders>
              <w:tl2br w:val="nil"/>
              <w:tr2bl w:val="nil"/>
            </w:tcBorders>
            <w:shd w:val="clear" w:color="auto" w:fill="auto"/>
            <w:vAlign w:val="center"/>
          </w:tcPr>
          <w:p w14:paraId="790B88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0.0333</w:t>
            </w:r>
          </w:p>
        </w:tc>
        <w:tc>
          <w:tcPr>
            <w:tcW w:w="720" w:type="dxa"/>
            <w:tcBorders>
              <w:tl2br w:val="nil"/>
              <w:tr2bl w:val="nil"/>
            </w:tcBorders>
            <w:shd w:val="clear" w:color="auto" w:fill="auto"/>
            <w:vAlign w:val="center"/>
          </w:tcPr>
          <w:p w14:paraId="780E31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0.0355</w:t>
            </w:r>
          </w:p>
        </w:tc>
        <w:tc>
          <w:tcPr>
            <w:tcW w:w="972" w:type="dxa"/>
            <w:vMerge w:val="continue"/>
            <w:tcBorders>
              <w:tl2br w:val="nil"/>
              <w:tr2bl w:val="nil"/>
            </w:tcBorders>
            <w:vAlign w:val="center"/>
          </w:tcPr>
          <w:p w14:paraId="03EC18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p>
        </w:tc>
        <w:tc>
          <w:tcPr>
            <w:tcW w:w="900" w:type="dxa"/>
            <w:tcBorders>
              <w:tl2br w:val="nil"/>
              <w:tr2bl w:val="nil"/>
            </w:tcBorders>
            <w:vAlign w:val="center"/>
          </w:tcPr>
          <w:p w14:paraId="282CA2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0.0348</w:t>
            </w:r>
          </w:p>
        </w:tc>
        <w:tc>
          <w:tcPr>
            <w:tcW w:w="636" w:type="dxa"/>
            <w:tcBorders>
              <w:tl2br w:val="nil"/>
              <w:tr2bl w:val="nil"/>
            </w:tcBorders>
            <w:vAlign w:val="center"/>
          </w:tcPr>
          <w:p w14:paraId="514575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 xml:space="preserve">3.7 </w:t>
            </w:r>
          </w:p>
        </w:tc>
        <w:tc>
          <w:tcPr>
            <w:tcW w:w="684" w:type="dxa"/>
            <w:tcBorders>
              <w:tl2br w:val="nil"/>
              <w:tr2bl w:val="nil"/>
            </w:tcBorders>
            <w:vAlign w:val="center"/>
          </w:tcPr>
          <w:p w14:paraId="187DF0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87.0</w:t>
            </w:r>
          </w:p>
        </w:tc>
        <w:tc>
          <w:tcPr>
            <w:tcW w:w="840" w:type="dxa"/>
            <w:tcBorders>
              <w:tl2br w:val="nil"/>
              <w:tr2bl w:val="nil"/>
            </w:tcBorders>
            <w:vAlign w:val="center"/>
          </w:tcPr>
          <w:p w14:paraId="6AE0E22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0.835</w:t>
            </w:r>
          </w:p>
        </w:tc>
      </w:tr>
      <w:tr w14:paraId="457070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906" w:type="dxa"/>
            <w:gridSpan w:val="12"/>
            <w:tcBorders>
              <w:tl2br w:val="nil"/>
              <w:tr2bl w:val="nil"/>
            </w:tcBorders>
            <w:vAlign w:val="center"/>
          </w:tcPr>
          <w:p w14:paraId="7E1A70DA">
            <w:pPr>
              <w:keepNext w:val="0"/>
              <w:keepLines w:val="0"/>
              <w:pageBreakBefore w:val="0"/>
              <w:widowControl w:val="0"/>
              <w:suppressLineNumbers w:val="0"/>
              <w:tabs>
                <w:tab w:val="left" w:pos="5091"/>
              </w:tabs>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pPr>
            <w:r>
              <w:rPr>
                <w:rFonts w:hint="eastAsia" w:ascii="Times New Roman" w:hAnsi="Times New Roman" w:eastAsia="宋体" w:cs="Times New Roman"/>
                <w:b w:val="0"/>
                <w:bCs w:val="0"/>
                <w:i w:val="0"/>
                <w:iCs w:val="0"/>
                <w:caps w:val="0"/>
                <w:color w:val="000000"/>
                <w:spacing w:val="0"/>
                <w:kern w:val="0"/>
                <w:sz w:val="18"/>
                <w:szCs w:val="18"/>
                <w:shd w:val="clear" w:fill="FFFFFF"/>
                <w:vertAlign w:val="baseline"/>
                <w:lang w:val="en-US" w:eastAsia="zh-CN" w:bidi="ar"/>
              </w:rPr>
              <w:t>注：1、海水实际样品中氰化物未检出；2、方法名称：A指流动注射—异烟酸-巴比妥酸法、B指异烟酸-吡唑啉酮分光光度法（GB 17378.4-2007）、C指吡啶-巴比土酸分光光度法（GB 17378.4-2007）。</w:t>
            </w:r>
          </w:p>
        </w:tc>
      </w:tr>
    </w:tbl>
    <w:p w14:paraId="23D46C4D">
      <w:pPr>
        <w:pStyle w:val="3"/>
        <w:keepNext w:val="0"/>
        <w:keepLines w:val="0"/>
        <w:numPr>
          <w:ilvl w:val="1"/>
          <w:numId w:val="0"/>
        </w:numPr>
        <w:spacing w:before="0" w:beforeLines="-2147483648" w:beforeAutospacing="0" w:after="0" w:afterLines="-2147483648" w:afterAutospacing="0" w:line="360" w:lineRule="exact"/>
        <w:rPr>
          <w:rFonts w:hint="default" w:ascii="Times New Roman" w:hAnsi="Times New Roman" w:cs="Times New Roman"/>
          <w:b w:val="0"/>
          <w:kern w:val="44"/>
          <w:sz w:val="21"/>
          <w:szCs w:val="21"/>
          <w:lang w:val="en-US" w:eastAsia="zh-CN"/>
        </w:rPr>
      </w:pPr>
      <w:bookmarkStart w:id="87" w:name="_Toc29715"/>
      <w:r>
        <w:rPr>
          <w:rFonts w:hint="eastAsia" w:ascii="Times New Roman" w:hAnsi="Times New Roman" w:cs="Times New Roman"/>
          <w:b w:val="0"/>
          <w:kern w:val="44"/>
          <w:sz w:val="21"/>
          <w:szCs w:val="21"/>
          <w:lang w:val="en-US" w:eastAsia="zh-CN"/>
        </w:rPr>
        <w:t xml:space="preserve">4.11 </w:t>
      </w:r>
      <w:r>
        <w:rPr>
          <w:rFonts w:hint="default" w:ascii="Times New Roman" w:hAnsi="Times New Roman" w:cs="Times New Roman"/>
          <w:b w:val="0"/>
          <w:kern w:val="44"/>
          <w:sz w:val="21"/>
          <w:szCs w:val="21"/>
          <w:lang w:val="en-US" w:eastAsia="zh-CN"/>
        </w:rPr>
        <w:t>结果</w:t>
      </w:r>
      <w:r>
        <w:rPr>
          <w:rFonts w:hint="eastAsia" w:ascii="Times New Roman" w:hAnsi="Times New Roman" w:cs="Times New Roman"/>
          <w:b w:val="0"/>
          <w:kern w:val="44"/>
          <w:sz w:val="21"/>
          <w:szCs w:val="21"/>
          <w:lang w:val="en-US" w:eastAsia="zh-CN"/>
        </w:rPr>
        <w:t>计</w:t>
      </w:r>
      <w:r>
        <w:rPr>
          <w:rFonts w:hint="default" w:ascii="Times New Roman" w:hAnsi="Times New Roman" w:cs="Times New Roman"/>
          <w:b w:val="0"/>
          <w:kern w:val="44"/>
          <w:sz w:val="21"/>
          <w:szCs w:val="21"/>
          <w:lang w:val="en-US" w:eastAsia="zh-CN"/>
        </w:rPr>
        <w:t>算与表示</w:t>
      </w:r>
      <w:bookmarkEnd w:id="87"/>
    </w:p>
    <w:p w14:paraId="4A8E1356">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4</w:t>
      </w:r>
      <w:r>
        <w:rPr>
          <w:rFonts w:hint="default" w:ascii="Times New Roman" w:hAnsi="Times New Roman" w:cs="Times New Roman"/>
          <w:lang w:val="en-US" w:eastAsia="zh-CN"/>
        </w:rPr>
        <w:t>.11.1</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结果计算</w:t>
      </w:r>
    </w:p>
    <w:p w14:paraId="590C1B2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样品中的氰化物浓度（以CN-计，mg/L），按式（2）计算。</w:t>
      </w:r>
    </w:p>
    <w:p w14:paraId="241B1A4B">
      <w:pPr>
        <w:bidi w:val="0"/>
        <w:ind w:firstLine="3570" w:firstLineChars="1700"/>
        <w:rPr>
          <w:rFonts w:hint="default" w:ascii="Times New Roman" w:hAnsi="Times New Roman" w:cs="Times New Roman"/>
          <w:lang w:val="en-US" w:eastAsia="zh-CN"/>
        </w:rPr>
      </w:pPr>
      <w:r>
        <w:rPr>
          <w:rFonts w:hint="default" w:ascii="Times New Roman" w:hAnsi="Times New Roman" w:cs="Times New Roman"/>
          <w:lang w:val="en-US" w:eastAsia="zh-CN"/>
        </w:rPr>
        <w:drawing>
          <wp:inline distT="0" distB="0" distL="114300" distR="114300">
            <wp:extent cx="800100" cy="393700"/>
            <wp:effectExtent l="0" t="0" r="0" b="0"/>
            <wp:docPr id="1" name="图片 1"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2"/>
                    <pic:cNvPicPr>
                      <a:picLocks noChangeAspect="1"/>
                    </pic:cNvPicPr>
                  </pic:nvPicPr>
                  <pic:blipFill>
                    <a:blip r:embed="rId13"/>
                    <a:stretch>
                      <a:fillRect/>
                    </a:stretch>
                  </pic:blipFill>
                  <pic:spPr>
                    <a:xfrm>
                      <a:off x="0" y="0"/>
                      <a:ext cx="800100" cy="393700"/>
                    </a:xfrm>
                    <a:prstGeom prst="rect">
                      <a:avLst/>
                    </a:prstGeom>
                  </pic:spPr>
                </pic:pic>
              </a:graphicData>
            </a:graphic>
          </wp:inline>
        </w:drawing>
      </w:r>
      <w:r>
        <w:rPr>
          <w:rFonts w:hint="default" w:ascii="Times New Roman" w:hAnsi="Times New Roman" w:cs="Times New Roman"/>
          <w:lang w:val="en-US" w:eastAsia="zh-CN"/>
        </w:rPr>
        <w:t xml:space="preserve">              （2）</w:t>
      </w:r>
    </w:p>
    <w:p w14:paraId="441ED2C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式中：ρ</w:t>
      </w:r>
      <w:r>
        <w:rPr>
          <w:rFonts w:hint="default" w:ascii="Times New Roman" w:hAnsi="Times New Roman" w:cs="Times New Roman"/>
          <w:lang w:val="en-US" w:eastAsia="en-US"/>
        </w:rPr>
        <w:t xml:space="preserve"> </w:t>
      </w:r>
      <w:r>
        <w:rPr>
          <w:rFonts w:hint="default" w:ascii="Times New Roman" w:hAnsi="Times New Roman" w:cs="Times New Roman"/>
          <w:lang w:val="en-US" w:eastAsia="zh-CN"/>
        </w:rPr>
        <w:t>—样品中氰化物的质量浓度，</w:t>
      </w:r>
      <w:r>
        <w:rPr>
          <w:rFonts w:hint="default" w:ascii="Times New Roman" w:hAnsi="Times New Roman" w:cs="Times New Roman"/>
          <w:lang w:val="en-US" w:eastAsia="en-US"/>
        </w:rPr>
        <w:t>mg/L；</w:t>
      </w:r>
    </w:p>
    <w:p w14:paraId="3F26989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y —测定信号值（峰面积）；</w:t>
      </w:r>
    </w:p>
    <w:p w14:paraId="2D5A90A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a —校准曲线方法的截距；</w:t>
      </w:r>
    </w:p>
    <w:p w14:paraId="2A7A1A2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en-US"/>
        </w:rPr>
        <w:t xml:space="preserve">b </w:t>
      </w:r>
      <w:r>
        <w:rPr>
          <w:rFonts w:hint="default" w:ascii="Times New Roman" w:hAnsi="Times New Roman" w:cs="Times New Roman"/>
          <w:lang w:val="en-US" w:eastAsia="zh-CN"/>
        </w:rPr>
        <w:t>—校准曲线方法的斜率；</w:t>
      </w:r>
    </w:p>
    <w:p w14:paraId="00A6906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f —稀释倍数。</w:t>
      </w:r>
    </w:p>
    <w:p w14:paraId="49D9C8A9">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4.11.2 结果表示</w:t>
      </w:r>
    </w:p>
    <w:p w14:paraId="2643160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color w:val="000000" w:themeColor="text1"/>
          <w:highlight w:val="none"/>
          <w:lang w:val="en-US" w:eastAsia="zh-CN"/>
          <w14:textFill>
            <w14:solidFill>
              <w14:schemeClr w14:val="tx1"/>
            </w14:solidFill>
          </w14:textFill>
        </w:rPr>
        <w:t>当测定结果</w:t>
      </w:r>
      <w:r>
        <w:rPr>
          <w:rFonts w:hint="eastAsia" w:ascii="Times New Roman" w:hAnsi="Times New Roman" w:cs="Times New Roman"/>
          <w:color w:val="000000" w:themeColor="text1"/>
          <w:highlight w:val="none"/>
          <w:lang w:val="en-US" w:eastAsia="zh-CN"/>
          <w14:textFill>
            <w14:solidFill>
              <w14:schemeClr w14:val="tx1"/>
            </w14:solidFill>
          </w14:textFill>
        </w:rPr>
        <w:t xml:space="preserve">小于1 </w:t>
      </w:r>
      <w:r>
        <w:rPr>
          <w:rFonts w:hint="default" w:ascii="Times New Roman" w:hAnsi="Times New Roman" w:cs="Times New Roman"/>
          <w:color w:val="000000" w:themeColor="text1"/>
          <w:highlight w:val="none"/>
          <w:lang w:val="en-US" w:eastAsia="en-US"/>
          <w14:textFill>
            <w14:solidFill>
              <w14:schemeClr w14:val="tx1"/>
            </w14:solidFill>
          </w14:textFill>
        </w:rPr>
        <w:t>mg/L</w:t>
      </w:r>
      <w:r>
        <w:rPr>
          <w:rFonts w:hint="default" w:ascii="Times New Roman" w:hAnsi="Times New Roman" w:cs="Times New Roman"/>
          <w:color w:val="000000" w:themeColor="text1"/>
          <w:highlight w:val="none"/>
          <w:lang w:val="en-US" w:eastAsia="zh-CN"/>
          <w14:textFill>
            <w14:solidFill>
              <w14:schemeClr w14:val="tx1"/>
            </w14:solidFill>
          </w14:textFill>
        </w:rPr>
        <w:t>时，保留小数点后</w:t>
      </w:r>
      <w:r>
        <w:rPr>
          <w:rFonts w:hint="eastAsia" w:ascii="Times New Roman" w:hAnsi="Times New Roman" w:cs="Times New Roman"/>
          <w:color w:val="000000" w:themeColor="text1"/>
          <w:highlight w:val="none"/>
          <w:lang w:val="en-US" w:eastAsia="zh-CN"/>
          <w14:textFill>
            <w14:solidFill>
              <w14:schemeClr w14:val="tx1"/>
            </w14:solidFill>
          </w14:textFill>
        </w:rPr>
        <w:t>3</w:t>
      </w:r>
      <w:r>
        <w:rPr>
          <w:rFonts w:hint="default" w:ascii="Times New Roman" w:hAnsi="Times New Roman" w:cs="Times New Roman"/>
          <w:color w:val="000000" w:themeColor="text1"/>
          <w:highlight w:val="none"/>
          <w:lang w:val="en-US" w:eastAsia="zh-CN"/>
          <w14:textFill>
            <w14:solidFill>
              <w14:schemeClr w14:val="tx1"/>
            </w14:solidFill>
          </w14:textFill>
        </w:rPr>
        <w:t>位，测定结果</w:t>
      </w:r>
      <w:r>
        <w:rPr>
          <w:rFonts w:hint="eastAsia" w:ascii="Times New Roman" w:hAnsi="Times New Roman" w:cs="Times New Roman"/>
          <w:color w:val="000000" w:themeColor="text1"/>
          <w:highlight w:val="none"/>
          <w:lang w:val="en-US" w:eastAsia="zh-CN"/>
          <w14:textFill>
            <w14:solidFill>
              <w14:schemeClr w14:val="tx1"/>
            </w14:solidFill>
          </w14:textFill>
        </w:rPr>
        <w:t xml:space="preserve">大于等于1 </w:t>
      </w:r>
      <w:r>
        <w:rPr>
          <w:rFonts w:hint="default" w:ascii="Times New Roman" w:hAnsi="Times New Roman" w:cs="Times New Roman"/>
          <w:color w:val="000000" w:themeColor="text1"/>
          <w:highlight w:val="none"/>
          <w:lang w:val="en-US" w:eastAsia="en-US"/>
          <w14:textFill>
            <w14:solidFill>
              <w14:schemeClr w14:val="tx1"/>
            </w14:solidFill>
          </w14:textFill>
        </w:rPr>
        <w:t>mg/L</w:t>
      </w:r>
      <w:r>
        <w:rPr>
          <w:rFonts w:hint="default" w:ascii="Times New Roman" w:hAnsi="Times New Roman" w:cs="Times New Roman"/>
          <w:color w:val="000000" w:themeColor="text1"/>
          <w:highlight w:val="none"/>
          <w:lang w:val="en-US" w:eastAsia="zh-CN"/>
          <w14:textFill>
            <w14:solidFill>
              <w14:schemeClr w14:val="tx1"/>
            </w14:solidFill>
          </w14:textFill>
        </w:rPr>
        <w:t>时，保留</w:t>
      </w:r>
      <w:r>
        <w:rPr>
          <w:rFonts w:hint="eastAsia" w:ascii="Times New Roman" w:hAnsi="Times New Roman" w:cs="Times New Roman"/>
          <w:color w:val="000000" w:themeColor="text1"/>
          <w:highlight w:val="none"/>
          <w:lang w:val="en-US" w:eastAsia="zh-CN"/>
          <w14:textFill>
            <w14:solidFill>
              <w14:schemeClr w14:val="tx1"/>
            </w14:solidFill>
          </w14:textFill>
        </w:rPr>
        <w:t>3</w:t>
      </w:r>
      <w:r>
        <w:rPr>
          <w:rFonts w:hint="default" w:ascii="Times New Roman" w:hAnsi="Times New Roman" w:cs="Times New Roman"/>
          <w:color w:val="000000" w:themeColor="text1"/>
          <w:highlight w:val="none"/>
          <w:lang w:val="en-US" w:eastAsia="zh-CN"/>
          <w14:textFill>
            <w14:solidFill>
              <w14:schemeClr w14:val="tx1"/>
            </w14:solidFill>
          </w14:textFill>
        </w:rPr>
        <w:t>位有效数字。</w:t>
      </w:r>
    </w:p>
    <w:p w14:paraId="602E8FDD">
      <w:pPr>
        <w:pStyle w:val="3"/>
        <w:keepNext w:val="0"/>
        <w:keepLines w:val="0"/>
        <w:numPr>
          <w:ilvl w:val="1"/>
          <w:numId w:val="0"/>
        </w:numPr>
        <w:spacing w:before="0" w:beforeLines="-2147483648" w:beforeAutospacing="0" w:after="0" w:afterLines="-2147483648" w:afterAutospacing="0" w:line="360" w:lineRule="exact"/>
        <w:rPr>
          <w:rFonts w:hint="eastAsia" w:ascii="Times New Roman" w:hAnsi="Times New Roman" w:cs="Times New Roman"/>
          <w:b w:val="0"/>
          <w:kern w:val="44"/>
          <w:sz w:val="21"/>
          <w:szCs w:val="21"/>
          <w:lang w:val="en-US" w:eastAsia="zh-CN"/>
        </w:rPr>
      </w:pPr>
      <w:bookmarkStart w:id="88" w:name="_Toc2960"/>
      <w:bookmarkStart w:id="89" w:name="_Toc20321"/>
      <w:bookmarkStart w:id="90" w:name="_Toc11422"/>
      <w:bookmarkStart w:id="91" w:name="_Toc8279"/>
      <w:bookmarkStart w:id="92" w:name="_Toc28649"/>
      <w:r>
        <w:rPr>
          <w:rFonts w:hint="eastAsia" w:ascii="Times New Roman" w:hAnsi="Times New Roman" w:cs="Times New Roman"/>
          <w:b w:val="0"/>
          <w:kern w:val="44"/>
          <w:sz w:val="21"/>
          <w:szCs w:val="21"/>
          <w:lang w:val="en-US" w:eastAsia="zh-CN"/>
        </w:rPr>
        <w:t>4.12 检出限</w:t>
      </w:r>
      <w:bookmarkEnd w:id="88"/>
      <w:bookmarkEnd w:id="89"/>
      <w:bookmarkEnd w:id="90"/>
      <w:bookmarkEnd w:id="91"/>
      <w:bookmarkEnd w:id="92"/>
    </w:p>
    <w:p w14:paraId="30D6BFF3">
      <w:pPr>
        <w:spacing w:line="360" w:lineRule="exact"/>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根据HJ 168-202</w:t>
      </w:r>
      <w:r>
        <w:rPr>
          <w:rFonts w:ascii="Times New Roman" w:hAnsi="Times New Roman" w:eastAsia="宋体" w:cs="Times New Roman"/>
          <w:color w:val="000000" w:themeColor="text1"/>
          <w:szCs w:val="21"/>
          <w14:textFill>
            <w14:solidFill>
              <w14:schemeClr w14:val="tx1"/>
            </w14:solidFill>
          </w14:textFill>
        </w:rPr>
        <w:t>0中关于检出限的有关规定，空白试样中未检测出目标物的检出限确定法，配制浓度为</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0.005</w:t>
      </w:r>
      <w:r>
        <w:rPr>
          <w:rFonts w:hint="eastAsia" w:ascii="Times New Roman" w:hAnsi="Times New Roman" w:eastAsia="宋体" w:cs="Times New Roman"/>
          <w:color w:val="000000" w:themeColor="text1"/>
          <w:szCs w:val="21"/>
          <w:lang w:val="en-US" w:eastAsia="zh-CN"/>
          <w14:textFill>
            <w14:solidFill>
              <w14:schemeClr w14:val="tx1"/>
            </w14:solidFill>
          </w14:textFill>
        </w:rPr>
        <w:t>m</w:t>
      </w:r>
      <w:r>
        <w:rPr>
          <w:rFonts w:ascii="Times New Roman" w:hAnsi="Times New Roman" w:eastAsia="宋体" w:cs="Times New Roman"/>
          <w:color w:val="000000" w:themeColor="text1"/>
          <w:szCs w:val="21"/>
          <w14:textFill>
            <w14:solidFill>
              <w14:schemeClr w14:val="tx1"/>
            </w14:solidFill>
          </w14:textFill>
        </w:rPr>
        <w:t>g/L 的</w:t>
      </w:r>
      <w:r>
        <w:rPr>
          <w:rFonts w:hint="eastAsia" w:ascii="Times New Roman" w:hAnsi="Times New Roman" w:eastAsia="宋体" w:cs="Times New Roman"/>
          <w:color w:val="000000" w:themeColor="text1"/>
          <w:szCs w:val="21"/>
          <w:lang w:val="en-US" w:eastAsia="zh-CN"/>
          <w14:textFill>
            <w14:solidFill>
              <w14:schemeClr w14:val="tx1"/>
            </w14:solidFill>
          </w14:textFill>
        </w:rPr>
        <w:t>氰化物空白加标样品</w:t>
      </w:r>
      <w:r>
        <w:rPr>
          <w:rFonts w:ascii="Times New Roman" w:hAnsi="Times New Roman" w:eastAsia="宋体" w:cs="Times New Roman"/>
          <w:color w:val="000000" w:themeColor="text1"/>
          <w:szCs w:val="21"/>
          <w14:textFill>
            <w14:solidFill>
              <w14:schemeClr w14:val="tx1"/>
            </w14:solidFill>
          </w14:textFill>
        </w:rPr>
        <w:t>，按照样品的全部分析步骤进行测定，平行测定7次，按公式（3）计</w:t>
      </w:r>
      <w:r>
        <w:rPr>
          <w:rFonts w:hint="eastAsia" w:ascii="Times New Roman" w:hAnsi="Times New Roman" w:eastAsia="宋体" w:cs="Times New Roman"/>
          <w:color w:val="000000" w:themeColor="text1"/>
          <w:szCs w:val="21"/>
          <w14:textFill>
            <w14:solidFill>
              <w14:schemeClr w14:val="tx1"/>
            </w14:solidFill>
          </w14:textFill>
        </w:rPr>
        <w:t>算检出限。如果连续测定7个样品，在99%的置信区间，此时t(n-1,0.99)=3.143。以4倍的样品检出限作为测定下限，即RQL=4×MDL，</w:t>
      </w:r>
      <w:r>
        <w:rPr>
          <w:rFonts w:hint="eastAsia" w:ascii="Times New Roman" w:hAnsi="Times New Roman" w:eastAsia="宋体" w:cs="Times New Roman"/>
          <w:color w:val="000000" w:themeColor="text1"/>
          <w:szCs w:val="21"/>
          <w:highlight w:val="none"/>
          <w14:textFill>
            <w14:solidFill>
              <w14:schemeClr w14:val="tx1"/>
            </w14:solidFill>
          </w14:textFill>
        </w:rPr>
        <w:t>测定结果见表</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15</w:t>
      </w:r>
      <w:r>
        <w:rPr>
          <w:rFonts w:hint="eastAsia" w:ascii="Times New Roman" w:hAnsi="Times New Roman" w:eastAsia="宋体" w:cs="Times New Roman"/>
          <w:color w:val="000000" w:themeColor="text1"/>
          <w:szCs w:val="21"/>
          <w:highlight w:val="none"/>
          <w14:textFill>
            <w14:solidFill>
              <w14:schemeClr w14:val="tx1"/>
            </w14:solidFill>
          </w14:textFill>
        </w:rPr>
        <w:t>。当</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检测光程</w:t>
      </w:r>
      <w:r>
        <w:rPr>
          <w:rFonts w:hint="eastAsia" w:ascii="Times New Roman" w:hAnsi="Times New Roman" w:eastAsia="宋体" w:cs="Times New Roman"/>
          <w:color w:val="000000" w:themeColor="text1"/>
          <w:szCs w:val="21"/>
          <w:highlight w:val="none"/>
          <w14:textFill>
            <w14:solidFill>
              <w14:schemeClr w14:val="tx1"/>
            </w14:solidFill>
          </w14:textFill>
        </w:rPr>
        <w:t xml:space="preserve">为 </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10 mm</w:t>
      </w:r>
      <w:r>
        <w:rPr>
          <w:rFonts w:hint="eastAsia" w:ascii="Times New Roman" w:hAnsi="Times New Roman" w:eastAsia="宋体" w:cs="Times New Roman"/>
          <w:color w:val="000000" w:themeColor="text1"/>
          <w:szCs w:val="21"/>
          <w:highlight w:val="none"/>
          <w14:textFill>
            <w14:solidFill>
              <w14:schemeClr w14:val="tx1"/>
            </w14:solidFill>
          </w14:textFill>
        </w:rPr>
        <w:t xml:space="preserve"> </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时</w:t>
      </w:r>
      <w:r>
        <w:rPr>
          <w:rFonts w:hint="eastAsia" w:ascii="Times New Roman" w:hAnsi="Times New Roman" w:eastAsia="宋体" w:cs="Times New Roman"/>
          <w:color w:val="000000" w:themeColor="text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Cs w:val="21"/>
          <w:highlight w:val="none"/>
          <w14:textFill>
            <w14:solidFill>
              <w14:schemeClr w14:val="tx1"/>
            </w14:solidFill>
          </w14:textFill>
        </w:rPr>
        <w:t xml:space="preserve">本方法检出限为 </w:t>
      </w:r>
      <w:r>
        <w:rPr>
          <w:rFonts w:ascii="Times New Roman" w:hAnsi="Times New Roman" w:eastAsia="宋体" w:cs="Times New Roman"/>
          <w:color w:val="000000" w:themeColor="text1"/>
          <w:szCs w:val="21"/>
          <w:highlight w:val="none"/>
          <w14:textFill>
            <w14:solidFill>
              <w14:schemeClr w14:val="tx1"/>
            </w14:solidFill>
          </w14:textFill>
        </w:rPr>
        <w:t>0.</w:t>
      </w:r>
      <w:r>
        <w:rPr>
          <w:rFonts w:hint="eastAsia" w:ascii="Times New Roman" w:hAnsi="Times New Roman" w:eastAsia="宋体" w:cs="Times New Roman"/>
          <w:color w:val="000000" w:themeColor="text1"/>
          <w:szCs w:val="21"/>
          <w:highlight w:val="none"/>
          <w14:textFill>
            <w14:solidFill>
              <w14:schemeClr w14:val="tx1"/>
            </w14:solidFill>
          </w14:textFill>
        </w:rPr>
        <w:t>00</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 xml:space="preserve">1 </w:t>
      </w:r>
      <w:r>
        <w:rPr>
          <w:rFonts w:hint="eastAsia" w:ascii="Times New Roman" w:hAnsi="Times New Roman" w:eastAsia="宋体" w:cs="Times New Roman"/>
          <w:sz w:val="18"/>
          <w:szCs w:val="18"/>
          <w:highlight w:val="none"/>
          <w:lang w:val="en-US" w:eastAsia="zh-CN"/>
        </w:rPr>
        <w:t>m</w:t>
      </w:r>
      <w:r>
        <w:rPr>
          <w:rFonts w:ascii="Times New Roman" w:hAnsi="Times New Roman" w:cs="Times New Roman"/>
          <w:sz w:val="18"/>
          <w:szCs w:val="18"/>
          <w:highlight w:val="none"/>
        </w:rPr>
        <w:t>g/L</w:t>
      </w:r>
      <w:r>
        <w:rPr>
          <w:rFonts w:hint="eastAsia" w:ascii="Times New Roman" w:hAnsi="Times New Roman" w:eastAsia="宋体" w:cs="Times New Roman"/>
          <w:color w:val="000000" w:themeColor="text1"/>
          <w:szCs w:val="21"/>
          <w:highlight w:val="none"/>
          <w14:textFill>
            <w14:solidFill>
              <w14:schemeClr w14:val="tx1"/>
            </w14:solidFill>
          </w14:textFill>
        </w:rPr>
        <w:t>，测定下限为 0.0</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 xml:space="preserve">04 </w:t>
      </w:r>
      <w:r>
        <w:rPr>
          <w:rFonts w:hint="eastAsia" w:ascii="Times New Roman" w:hAnsi="Times New Roman" w:eastAsia="宋体" w:cs="Times New Roman"/>
          <w:sz w:val="18"/>
          <w:szCs w:val="18"/>
          <w:highlight w:val="none"/>
          <w:lang w:val="en-US" w:eastAsia="zh-CN"/>
        </w:rPr>
        <w:t>m</w:t>
      </w:r>
      <w:r>
        <w:rPr>
          <w:rFonts w:ascii="Times New Roman" w:hAnsi="Times New Roman" w:cs="Times New Roman"/>
          <w:sz w:val="18"/>
          <w:szCs w:val="18"/>
          <w:highlight w:val="none"/>
        </w:rPr>
        <w:t>g/L</w:t>
      </w:r>
      <w:r>
        <w:rPr>
          <w:rFonts w:hint="eastAsia" w:ascii="Times New Roman" w:hAnsi="Times New Roman" w:eastAsia="宋体" w:cs="Times New Roman"/>
          <w:color w:val="000000" w:themeColor="text1"/>
          <w:szCs w:val="21"/>
          <w:highlight w:val="none"/>
          <w14:textFill>
            <w14:solidFill>
              <w14:schemeClr w14:val="tx1"/>
            </w14:solidFill>
          </w14:textFill>
        </w:rPr>
        <w:t>。该</w:t>
      </w:r>
      <w:r>
        <w:rPr>
          <w:rFonts w:hint="eastAsia" w:ascii="Times New Roman" w:hAnsi="Times New Roman" w:eastAsia="宋体" w:cs="Times New Roman"/>
          <w:color w:val="000000" w:themeColor="text1"/>
          <w:szCs w:val="21"/>
          <w14:textFill>
            <w14:solidFill>
              <w14:schemeClr w14:val="tx1"/>
            </w14:solidFill>
          </w14:textFill>
        </w:rPr>
        <w:t>方法检出限满足各标准限值要求。</w:t>
      </w:r>
    </w:p>
    <w:p w14:paraId="2CDD3E74">
      <w:pPr>
        <w:spacing w:line="36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 xml:space="preserve">                          MDL=t(n-1,0.99)×S                            （3）</w:t>
      </w:r>
    </w:p>
    <w:p w14:paraId="5283AA30">
      <w:pPr>
        <w:spacing w:line="360" w:lineRule="exact"/>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式中：MDL——方法检出限；</w:t>
      </w:r>
    </w:p>
    <w:p w14:paraId="0CCDCEF1">
      <w:pPr>
        <w:spacing w:line="360" w:lineRule="exact"/>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 xml:space="preserve">  n——样品的平行测定次数；</w:t>
      </w:r>
    </w:p>
    <w:p w14:paraId="3F3E6BA4">
      <w:pPr>
        <w:spacing w:line="360" w:lineRule="exact"/>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 xml:space="preserve">  t——自由度为n-1，置信度为99%时的分布（单侧）；</w:t>
      </w:r>
    </w:p>
    <w:p w14:paraId="1B2ADC54">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 xml:space="preserve">  S——n次平行测定的标准偏差。</w:t>
      </w:r>
    </w:p>
    <w:p w14:paraId="436A545E">
      <w:pPr>
        <w:keepNext w:val="0"/>
        <w:keepLines w:val="0"/>
        <w:pageBreakBefore w:val="0"/>
        <w:widowControl/>
        <w:tabs>
          <w:tab w:val="left" w:pos="595"/>
        </w:tabs>
        <w:kinsoku/>
        <w:wordWrap/>
        <w:overflowPunct/>
        <w:topLinePunct w:val="0"/>
        <w:autoSpaceDE/>
        <w:autoSpaceDN/>
        <w:bidi w:val="0"/>
        <w:adjustRightInd/>
        <w:snapToGrid/>
        <w:spacing w:line="360" w:lineRule="exact"/>
        <w:jc w:val="center"/>
        <w:textAlignment w:val="auto"/>
        <w:rPr>
          <w:rFonts w:hint="eastAsia" w:ascii="Times New Roman" w:hAnsi="Times New Roman" w:eastAsia="黑体" w:cs="Times New Roman"/>
          <w:color w:val="000000" w:themeColor="text1"/>
          <w:szCs w:val="21"/>
          <w:highlight w:val="none"/>
          <w:lang w:eastAsia="zh-CN"/>
          <w14:textFill>
            <w14:solidFill>
              <w14:schemeClr w14:val="tx1"/>
            </w14:solidFill>
          </w14:textFill>
        </w:rPr>
      </w:pPr>
      <w:r>
        <w:rPr>
          <w:rFonts w:hint="eastAsia" w:ascii="Times New Roman" w:hAnsi="Times New Roman" w:eastAsia="黑体" w:cs="Times New Roman"/>
          <w:color w:val="000000"/>
          <w:szCs w:val="21"/>
          <w:highlight w:val="none"/>
        </w:rPr>
        <w:t>表</w:t>
      </w:r>
      <w:r>
        <w:rPr>
          <w:rFonts w:hint="eastAsia" w:ascii="Times New Roman" w:hAnsi="Times New Roman" w:eastAsia="黑体" w:cs="Times New Roman"/>
          <w:color w:val="000000"/>
          <w:szCs w:val="21"/>
          <w:highlight w:val="none"/>
          <w:lang w:val="en-US" w:eastAsia="zh-CN"/>
        </w:rPr>
        <w:t xml:space="preserve">15 </w:t>
      </w:r>
      <w:r>
        <w:rPr>
          <w:rFonts w:hint="eastAsia" w:ascii="Times New Roman" w:hAnsi="Times New Roman" w:eastAsia="黑体" w:cs="Times New Roman"/>
          <w:color w:val="000000"/>
          <w:szCs w:val="21"/>
          <w:highlight w:val="none"/>
        </w:rPr>
        <w:t>方法检出限</w:t>
      </w:r>
      <w:r>
        <w:rPr>
          <w:rFonts w:hint="eastAsia" w:ascii="Times New Roman" w:hAnsi="Times New Roman" w:eastAsia="黑体" w:cs="Times New Roman"/>
          <w:color w:val="000000"/>
          <w:szCs w:val="21"/>
          <w:highlight w:val="none"/>
          <w:lang w:eastAsia="zh-CN"/>
        </w:rPr>
        <w:t>（</w:t>
      </w:r>
      <w:r>
        <w:rPr>
          <w:rFonts w:hint="eastAsia" w:ascii="Times New Roman" w:hAnsi="Times New Roman" w:eastAsia="黑体" w:cs="Times New Roman"/>
          <w:color w:val="000000"/>
          <w:szCs w:val="21"/>
          <w:highlight w:val="none"/>
          <w:lang w:val="en-US" w:eastAsia="zh-CN"/>
        </w:rPr>
        <w:t>mg/L</w:t>
      </w:r>
      <w:r>
        <w:rPr>
          <w:rFonts w:hint="eastAsia" w:ascii="Times New Roman" w:hAnsi="Times New Roman" w:eastAsia="黑体" w:cs="Times New Roman"/>
          <w:color w:val="000000"/>
          <w:szCs w:val="21"/>
          <w:highlight w:val="none"/>
          <w:lang w:eastAsia="zh-CN"/>
        </w:rPr>
        <w:t>）</w:t>
      </w:r>
    </w:p>
    <w:tbl>
      <w:tblPr>
        <w:tblStyle w:val="16"/>
        <w:tblW w:w="9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801"/>
        <w:gridCol w:w="801"/>
        <w:gridCol w:w="801"/>
        <w:gridCol w:w="801"/>
        <w:gridCol w:w="801"/>
        <w:gridCol w:w="801"/>
        <w:gridCol w:w="801"/>
        <w:gridCol w:w="921"/>
        <w:gridCol w:w="802"/>
        <w:gridCol w:w="839"/>
        <w:gridCol w:w="783"/>
      </w:tblGrid>
      <w:tr w14:paraId="6C58E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blHeader/>
          <w:jc w:val="center"/>
        </w:trPr>
        <w:tc>
          <w:tcPr>
            <w:tcW w:w="779" w:type="dxa"/>
            <w:tcBorders>
              <w:top w:val="single" w:color="auto" w:sz="12" w:space="0"/>
              <w:left w:val="single" w:color="auto" w:sz="12" w:space="0"/>
            </w:tcBorders>
            <w:vAlign w:val="center"/>
          </w:tcPr>
          <w:p w14:paraId="49C21A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s="Times New Roman"/>
                <w:color w:val="000000"/>
                <w:kern w:val="0"/>
                <w:sz w:val="18"/>
                <w:szCs w:val="18"/>
                <w:highlight w:val="none"/>
                <w:lang w:val="en-US" w:eastAsia="zh-CN" w:bidi="ar"/>
              </w:rPr>
              <w:t>目标物</w:t>
            </w:r>
          </w:p>
        </w:tc>
        <w:tc>
          <w:tcPr>
            <w:tcW w:w="5607" w:type="dxa"/>
            <w:gridSpan w:val="7"/>
            <w:tcBorders>
              <w:top w:val="single" w:color="auto" w:sz="12" w:space="0"/>
            </w:tcBorders>
            <w:vAlign w:val="center"/>
          </w:tcPr>
          <w:p w14:paraId="07EDB9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color w:val="000000"/>
                <w:kern w:val="0"/>
                <w:sz w:val="18"/>
                <w:szCs w:val="18"/>
                <w:highlight w:val="none"/>
                <w:lang w:bidi="ar"/>
              </w:rPr>
            </w:pPr>
            <w:r>
              <w:rPr>
                <w:rFonts w:hint="default" w:ascii="Times New Roman" w:hAnsi="Times New Roman" w:eastAsia="宋体" w:cs="Times New Roman"/>
                <w:color w:val="000000"/>
                <w:kern w:val="0"/>
                <w:sz w:val="18"/>
                <w:szCs w:val="18"/>
                <w:highlight w:val="none"/>
                <w:lang w:bidi="ar"/>
              </w:rPr>
              <w:t>测定值</w:t>
            </w:r>
          </w:p>
        </w:tc>
        <w:tc>
          <w:tcPr>
            <w:tcW w:w="921" w:type="dxa"/>
            <w:vMerge w:val="restart"/>
            <w:tcBorders>
              <w:top w:val="single" w:color="auto" w:sz="12" w:space="0"/>
            </w:tcBorders>
            <w:vAlign w:val="center"/>
          </w:tcPr>
          <w:p w14:paraId="23C647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color w:val="000000"/>
                <w:kern w:val="0"/>
                <w:sz w:val="18"/>
                <w:szCs w:val="18"/>
                <w:highlight w:val="none"/>
                <w:lang w:bidi="ar"/>
              </w:rPr>
            </w:pPr>
            <w:r>
              <w:rPr>
                <w:rFonts w:hint="default" w:ascii="Times New Roman" w:hAnsi="Times New Roman" w:eastAsia="宋体" w:cs="Times New Roman"/>
                <w:color w:val="000000"/>
                <w:kern w:val="0"/>
                <w:sz w:val="18"/>
                <w:szCs w:val="18"/>
                <w:highlight w:val="none"/>
                <w:lang w:bidi="ar"/>
              </w:rPr>
              <w:t>平均值</w:t>
            </w:r>
          </w:p>
        </w:tc>
        <w:tc>
          <w:tcPr>
            <w:tcW w:w="802" w:type="dxa"/>
            <w:vMerge w:val="restart"/>
            <w:tcBorders>
              <w:top w:val="single" w:color="auto" w:sz="12" w:space="0"/>
            </w:tcBorders>
            <w:vAlign w:val="center"/>
          </w:tcPr>
          <w:p w14:paraId="4D3C2D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color w:val="000000"/>
                <w:kern w:val="0"/>
                <w:sz w:val="18"/>
                <w:szCs w:val="18"/>
                <w:highlight w:val="none"/>
                <w:lang w:bidi="ar"/>
              </w:rPr>
            </w:pPr>
            <w:r>
              <w:rPr>
                <w:rFonts w:hint="default" w:ascii="Times New Roman" w:hAnsi="Times New Roman" w:eastAsia="宋体" w:cs="Times New Roman"/>
                <w:color w:val="000000"/>
                <w:kern w:val="0"/>
                <w:sz w:val="18"/>
                <w:szCs w:val="18"/>
                <w:highlight w:val="none"/>
                <w:lang w:bidi="ar"/>
              </w:rPr>
              <w:t>标准</w:t>
            </w:r>
          </w:p>
          <w:p w14:paraId="703951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color w:val="000000"/>
                <w:kern w:val="0"/>
                <w:sz w:val="18"/>
                <w:szCs w:val="18"/>
                <w:highlight w:val="none"/>
                <w:lang w:bidi="ar"/>
              </w:rPr>
            </w:pPr>
            <w:r>
              <w:rPr>
                <w:rFonts w:hint="default" w:ascii="Times New Roman" w:hAnsi="Times New Roman" w:eastAsia="宋体" w:cs="Times New Roman"/>
                <w:color w:val="000000"/>
                <w:kern w:val="0"/>
                <w:sz w:val="18"/>
                <w:szCs w:val="18"/>
                <w:highlight w:val="none"/>
                <w:lang w:bidi="ar"/>
              </w:rPr>
              <w:t>偏差</w:t>
            </w:r>
          </w:p>
        </w:tc>
        <w:tc>
          <w:tcPr>
            <w:tcW w:w="839" w:type="dxa"/>
            <w:vMerge w:val="restart"/>
            <w:tcBorders>
              <w:top w:val="single" w:color="auto" w:sz="12" w:space="0"/>
            </w:tcBorders>
            <w:vAlign w:val="center"/>
          </w:tcPr>
          <w:p w14:paraId="1E3F0C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color w:val="000000"/>
                <w:kern w:val="0"/>
                <w:sz w:val="18"/>
                <w:szCs w:val="18"/>
                <w:highlight w:val="none"/>
                <w:lang w:bidi="ar"/>
              </w:rPr>
            </w:pPr>
            <w:r>
              <w:rPr>
                <w:rFonts w:hint="default" w:ascii="Times New Roman" w:hAnsi="Times New Roman" w:eastAsia="宋体" w:cs="Times New Roman"/>
                <w:color w:val="000000"/>
                <w:kern w:val="0"/>
                <w:sz w:val="18"/>
                <w:szCs w:val="18"/>
                <w:highlight w:val="none"/>
                <w:lang w:bidi="ar"/>
              </w:rPr>
              <w:t>检出限</w:t>
            </w:r>
          </w:p>
        </w:tc>
        <w:tc>
          <w:tcPr>
            <w:tcW w:w="783" w:type="dxa"/>
            <w:vMerge w:val="restart"/>
            <w:tcBorders>
              <w:top w:val="single" w:color="auto" w:sz="12" w:space="0"/>
              <w:right w:val="single" w:color="auto" w:sz="12" w:space="0"/>
            </w:tcBorders>
            <w:vAlign w:val="center"/>
          </w:tcPr>
          <w:p w14:paraId="64199A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color w:val="000000"/>
                <w:kern w:val="0"/>
                <w:sz w:val="18"/>
                <w:szCs w:val="18"/>
                <w:highlight w:val="none"/>
                <w:lang w:bidi="ar"/>
              </w:rPr>
            </w:pPr>
            <w:r>
              <w:rPr>
                <w:rFonts w:hint="default" w:ascii="Times New Roman" w:hAnsi="Times New Roman" w:eastAsia="宋体" w:cs="Times New Roman"/>
                <w:color w:val="000000"/>
                <w:kern w:val="0"/>
                <w:sz w:val="18"/>
                <w:szCs w:val="18"/>
                <w:highlight w:val="none"/>
                <w:lang w:bidi="ar"/>
              </w:rPr>
              <w:t>测定</w:t>
            </w:r>
          </w:p>
          <w:p w14:paraId="3A335F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宋体" w:cs="Times New Roman"/>
                <w:color w:val="000000"/>
                <w:kern w:val="0"/>
                <w:sz w:val="18"/>
                <w:szCs w:val="18"/>
                <w:highlight w:val="none"/>
                <w:lang w:bidi="ar"/>
              </w:rPr>
            </w:pPr>
            <w:r>
              <w:rPr>
                <w:rFonts w:hint="default" w:ascii="Times New Roman" w:hAnsi="Times New Roman" w:eastAsia="宋体" w:cs="Times New Roman"/>
                <w:color w:val="000000"/>
                <w:kern w:val="0"/>
                <w:sz w:val="18"/>
                <w:szCs w:val="18"/>
                <w:highlight w:val="none"/>
                <w:lang w:bidi="ar"/>
              </w:rPr>
              <w:t>下限</w:t>
            </w:r>
          </w:p>
        </w:tc>
      </w:tr>
      <w:tr w14:paraId="49C8A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blHeader/>
          <w:jc w:val="center"/>
        </w:trPr>
        <w:tc>
          <w:tcPr>
            <w:tcW w:w="779" w:type="dxa"/>
            <w:vMerge w:val="restart"/>
            <w:tcBorders>
              <w:left w:val="single" w:color="auto" w:sz="12" w:space="0"/>
            </w:tcBorders>
            <w:vAlign w:val="center"/>
          </w:tcPr>
          <w:p w14:paraId="5B9682F6">
            <w:pPr>
              <w:keepNext w:val="0"/>
              <w:keepLines w:val="0"/>
              <w:widowControl/>
              <w:suppressLineNumbers w:val="0"/>
              <w:spacing w:before="0" w:beforeAutospacing="0" w:after="0" w:afterAutospacing="0" w:line="360" w:lineRule="exact"/>
              <w:ind w:left="0" w:right="0"/>
              <w:jc w:val="center"/>
              <w:textAlignment w:val="center"/>
              <w:rPr>
                <w:rFonts w:hint="eastAsia" w:ascii="Times New Roman" w:hAnsi="Times New Roman" w:eastAsia="宋体" w:cs="Times New Roman"/>
                <w:color w:val="000000"/>
                <w:kern w:val="0"/>
                <w:sz w:val="18"/>
                <w:szCs w:val="18"/>
                <w:highlight w:val="none"/>
                <w:lang w:eastAsia="zh-CN" w:bidi="ar"/>
              </w:rPr>
            </w:pPr>
            <w:r>
              <w:rPr>
                <w:rFonts w:hint="eastAsia" w:ascii="Times New Roman" w:hAnsi="Times New Roman" w:eastAsia="宋体" w:cs="Times New Roman"/>
                <w:color w:val="000000"/>
                <w:kern w:val="0"/>
                <w:sz w:val="18"/>
                <w:szCs w:val="18"/>
                <w:highlight w:val="none"/>
                <w:lang w:val="en-US" w:eastAsia="zh-CN" w:bidi="ar"/>
              </w:rPr>
              <w:t>氰化物</w:t>
            </w:r>
          </w:p>
        </w:tc>
        <w:tc>
          <w:tcPr>
            <w:tcW w:w="801" w:type="dxa"/>
            <w:vAlign w:val="center"/>
          </w:tcPr>
          <w:p w14:paraId="7A51CC5C">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color w:val="000000"/>
                <w:kern w:val="0"/>
                <w:sz w:val="18"/>
                <w:szCs w:val="18"/>
                <w:highlight w:val="none"/>
                <w:lang w:bidi="ar"/>
              </w:rPr>
            </w:pPr>
            <w:r>
              <w:rPr>
                <w:rFonts w:hint="default" w:ascii="Times New Roman" w:hAnsi="Times New Roman" w:eastAsia="宋体" w:cs="Times New Roman"/>
                <w:color w:val="000000"/>
                <w:kern w:val="0"/>
                <w:sz w:val="18"/>
                <w:szCs w:val="18"/>
                <w:highlight w:val="none"/>
                <w:lang w:bidi="ar"/>
              </w:rPr>
              <w:t>1</w:t>
            </w:r>
          </w:p>
        </w:tc>
        <w:tc>
          <w:tcPr>
            <w:tcW w:w="801" w:type="dxa"/>
            <w:vAlign w:val="center"/>
          </w:tcPr>
          <w:p w14:paraId="687CFD50">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color w:val="000000"/>
                <w:kern w:val="0"/>
                <w:sz w:val="18"/>
                <w:szCs w:val="18"/>
                <w:highlight w:val="none"/>
                <w:lang w:bidi="ar"/>
              </w:rPr>
            </w:pPr>
            <w:r>
              <w:rPr>
                <w:rFonts w:hint="default" w:ascii="Times New Roman" w:hAnsi="Times New Roman" w:eastAsia="宋体" w:cs="Times New Roman"/>
                <w:color w:val="000000"/>
                <w:kern w:val="0"/>
                <w:sz w:val="18"/>
                <w:szCs w:val="18"/>
                <w:highlight w:val="none"/>
                <w:lang w:bidi="ar"/>
              </w:rPr>
              <w:t>2</w:t>
            </w:r>
          </w:p>
        </w:tc>
        <w:tc>
          <w:tcPr>
            <w:tcW w:w="801" w:type="dxa"/>
            <w:vAlign w:val="center"/>
          </w:tcPr>
          <w:p w14:paraId="394A78F7">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color w:val="000000"/>
                <w:kern w:val="0"/>
                <w:sz w:val="18"/>
                <w:szCs w:val="18"/>
                <w:highlight w:val="none"/>
                <w:lang w:bidi="ar"/>
              </w:rPr>
            </w:pPr>
            <w:r>
              <w:rPr>
                <w:rFonts w:hint="default" w:ascii="Times New Roman" w:hAnsi="Times New Roman" w:eastAsia="宋体" w:cs="Times New Roman"/>
                <w:color w:val="000000"/>
                <w:kern w:val="0"/>
                <w:sz w:val="18"/>
                <w:szCs w:val="18"/>
                <w:highlight w:val="none"/>
                <w:lang w:bidi="ar"/>
              </w:rPr>
              <w:t>3</w:t>
            </w:r>
          </w:p>
        </w:tc>
        <w:tc>
          <w:tcPr>
            <w:tcW w:w="801" w:type="dxa"/>
            <w:vAlign w:val="center"/>
          </w:tcPr>
          <w:p w14:paraId="62BA9D1F">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color w:val="000000"/>
                <w:kern w:val="0"/>
                <w:sz w:val="18"/>
                <w:szCs w:val="18"/>
                <w:highlight w:val="none"/>
                <w:lang w:bidi="ar"/>
              </w:rPr>
            </w:pPr>
            <w:r>
              <w:rPr>
                <w:rFonts w:hint="default" w:ascii="Times New Roman" w:hAnsi="Times New Roman" w:eastAsia="宋体" w:cs="Times New Roman"/>
                <w:color w:val="000000"/>
                <w:kern w:val="0"/>
                <w:sz w:val="18"/>
                <w:szCs w:val="18"/>
                <w:highlight w:val="none"/>
                <w:lang w:bidi="ar"/>
              </w:rPr>
              <w:t>4</w:t>
            </w:r>
          </w:p>
        </w:tc>
        <w:tc>
          <w:tcPr>
            <w:tcW w:w="801" w:type="dxa"/>
            <w:vAlign w:val="center"/>
          </w:tcPr>
          <w:p w14:paraId="59B5A392">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color w:val="000000"/>
                <w:kern w:val="0"/>
                <w:sz w:val="18"/>
                <w:szCs w:val="18"/>
                <w:highlight w:val="none"/>
                <w:lang w:bidi="ar"/>
              </w:rPr>
            </w:pPr>
            <w:r>
              <w:rPr>
                <w:rFonts w:hint="default" w:ascii="Times New Roman" w:hAnsi="Times New Roman" w:eastAsia="宋体" w:cs="Times New Roman"/>
                <w:color w:val="000000"/>
                <w:kern w:val="0"/>
                <w:sz w:val="18"/>
                <w:szCs w:val="18"/>
                <w:highlight w:val="none"/>
                <w:lang w:bidi="ar"/>
              </w:rPr>
              <w:t>5</w:t>
            </w:r>
          </w:p>
        </w:tc>
        <w:tc>
          <w:tcPr>
            <w:tcW w:w="801" w:type="dxa"/>
            <w:vAlign w:val="center"/>
          </w:tcPr>
          <w:p w14:paraId="113A5992">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color w:val="000000"/>
                <w:kern w:val="0"/>
                <w:sz w:val="18"/>
                <w:szCs w:val="18"/>
                <w:highlight w:val="none"/>
                <w:lang w:bidi="ar"/>
              </w:rPr>
            </w:pPr>
            <w:r>
              <w:rPr>
                <w:rFonts w:hint="default" w:ascii="Times New Roman" w:hAnsi="Times New Roman" w:eastAsia="宋体" w:cs="Times New Roman"/>
                <w:color w:val="000000"/>
                <w:kern w:val="0"/>
                <w:sz w:val="18"/>
                <w:szCs w:val="18"/>
                <w:highlight w:val="none"/>
                <w:lang w:bidi="ar"/>
              </w:rPr>
              <w:t>6</w:t>
            </w:r>
          </w:p>
        </w:tc>
        <w:tc>
          <w:tcPr>
            <w:tcW w:w="801" w:type="dxa"/>
            <w:vAlign w:val="center"/>
          </w:tcPr>
          <w:p w14:paraId="3D4E398C">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color w:val="000000"/>
                <w:kern w:val="0"/>
                <w:sz w:val="18"/>
                <w:szCs w:val="18"/>
                <w:highlight w:val="none"/>
                <w:lang w:bidi="ar"/>
              </w:rPr>
            </w:pPr>
            <w:r>
              <w:rPr>
                <w:rFonts w:hint="default" w:ascii="Times New Roman" w:hAnsi="Times New Roman" w:eastAsia="宋体" w:cs="Times New Roman"/>
                <w:color w:val="000000"/>
                <w:kern w:val="0"/>
                <w:sz w:val="18"/>
                <w:szCs w:val="18"/>
                <w:highlight w:val="none"/>
                <w:lang w:bidi="ar"/>
              </w:rPr>
              <w:t>7</w:t>
            </w:r>
          </w:p>
        </w:tc>
        <w:tc>
          <w:tcPr>
            <w:tcW w:w="921" w:type="dxa"/>
            <w:vMerge w:val="continue"/>
            <w:vAlign w:val="center"/>
          </w:tcPr>
          <w:p w14:paraId="59BB5E74">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color w:val="000000"/>
                <w:kern w:val="0"/>
                <w:sz w:val="18"/>
                <w:szCs w:val="18"/>
                <w:highlight w:val="none"/>
                <w:lang w:bidi="ar"/>
              </w:rPr>
            </w:pPr>
          </w:p>
        </w:tc>
        <w:tc>
          <w:tcPr>
            <w:tcW w:w="802" w:type="dxa"/>
            <w:vMerge w:val="continue"/>
            <w:vAlign w:val="center"/>
          </w:tcPr>
          <w:p w14:paraId="1C8EF371">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color w:val="000000"/>
                <w:kern w:val="0"/>
                <w:sz w:val="18"/>
                <w:szCs w:val="18"/>
                <w:highlight w:val="none"/>
                <w:lang w:bidi="ar"/>
              </w:rPr>
            </w:pPr>
          </w:p>
        </w:tc>
        <w:tc>
          <w:tcPr>
            <w:tcW w:w="839" w:type="dxa"/>
            <w:vMerge w:val="continue"/>
            <w:vAlign w:val="center"/>
          </w:tcPr>
          <w:p w14:paraId="0D3C59A9">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color w:val="000000"/>
                <w:kern w:val="0"/>
                <w:sz w:val="18"/>
                <w:szCs w:val="18"/>
                <w:highlight w:val="none"/>
                <w:lang w:bidi="ar"/>
              </w:rPr>
            </w:pPr>
          </w:p>
        </w:tc>
        <w:tc>
          <w:tcPr>
            <w:tcW w:w="783" w:type="dxa"/>
            <w:vMerge w:val="continue"/>
            <w:tcBorders>
              <w:right w:val="single" w:color="auto" w:sz="12" w:space="0"/>
            </w:tcBorders>
            <w:vAlign w:val="center"/>
          </w:tcPr>
          <w:p w14:paraId="2B9D5947">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color w:val="000000"/>
                <w:kern w:val="0"/>
                <w:sz w:val="18"/>
                <w:szCs w:val="18"/>
                <w:highlight w:val="none"/>
                <w:lang w:bidi="ar"/>
              </w:rPr>
            </w:pPr>
          </w:p>
        </w:tc>
      </w:tr>
      <w:tr w14:paraId="437CC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9" w:type="dxa"/>
            <w:vMerge w:val="continue"/>
            <w:tcBorders>
              <w:left w:val="single" w:color="auto" w:sz="12" w:space="0"/>
              <w:bottom w:val="single" w:color="auto" w:sz="12" w:space="0"/>
            </w:tcBorders>
            <w:vAlign w:val="center"/>
          </w:tcPr>
          <w:p w14:paraId="294CEE9B">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color w:val="000000"/>
                <w:kern w:val="0"/>
                <w:sz w:val="18"/>
                <w:szCs w:val="18"/>
                <w:highlight w:val="none"/>
                <w:lang w:bidi="ar"/>
              </w:rPr>
            </w:pPr>
          </w:p>
        </w:tc>
        <w:tc>
          <w:tcPr>
            <w:tcW w:w="801" w:type="dxa"/>
            <w:tcBorders>
              <w:bottom w:val="single" w:color="auto" w:sz="12" w:space="0"/>
            </w:tcBorders>
            <w:vAlign w:val="center"/>
          </w:tcPr>
          <w:p w14:paraId="4FB4A832">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color w:val="000000"/>
                <w:kern w:val="0"/>
                <w:sz w:val="18"/>
                <w:szCs w:val="18"/>
                <w:highlight w:val="none"/>
                <w:lang w:bidi="ar"/>
              </w:rPr>
            </w:pPr>
            <w:r>
              <w:rPr>
                <w:rFonts w:hint="eastAsia" w:ascii="Times New Roman" w:hAnsi="Times New Roman" w:eastAsia="宋体" w:cs="Times New Roman"/>
                <w:color w:val="000000"/>
                <w:kern w:val="0"/>
                <w:sz w:val="18"/>
                <w:szCs w:val="18"/>
                <w:highlight w:val="none"/>
                <w:lang w:val="en-US" w:eastAsia="zh-CN" w:bidi="ar"/>
              </w:rPr>
              <w:t>0.0052</w:t>
            </w:r>
            <w:r>
              <w:rPr>
                <w:rFonts w:hint="default" w:ascii="Times New Roman" w:hAnsi="Times New Roman" w:eastAsia="宋体" w:cs="Times New Roman"/>
                <w:color w:val="000000"/>
                <w:kern w:val="0"/>
                <w:sz w:val="18"/>
                <w:szCs w:val="18"/>
                <w:highlight w:val="none"/>
                <w:lang w:val="en-US" w:eastAsia="zh-CN" w:bidi="ar"/>
              </w:rPr>
              <w:t xml:space="preserve"> </w:t>
            </w:r>
          </w:p>
        </w:tc>
        <w:tc>
          <w:tcPr>
            <w:tcW w:w="801" w:type="dxa"/>
            <w:tcBorders>
              <w:bottom w:val="single" w:color="auto" w:sz="12" w:space="0"/>
            </w:tcBorders>
            <w:vAlign w:val="center"/>
          </w:tcPr>
          <w:p w14:paraId="53EF938A">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color w:val="000000"/>
                <w:kern w:val="0"/>
                <w:sz w:val="18"/>
                <w:szCs w:val="18"/>
                <w:highlight w:val="none"/>
                <w:lang w:bidi="ar"/>
              </w:rPr>
            </w:pPr>
            <w:r>
              <w:rPr>
                <w:rFonts w:hint="eastAsia" w:ascii="Times New Roman" w:hAnsi="Times New Roman" w:eastAsia="宋体" w:cs="Times New Roman"/>
                <w:color w:val="000000"/>
                <w:kern w:val="0"/>
                <w:sz w:val="18"/>
                <w:szCs w:val="18"/>
                <w:highlight w:val="none"/>
                <w:lang w:val="en-US" w:eastAsia="zh-CN" w:bidi="ar"/>
              </w:rPr>
              <w:t>0.0048</w:t>
            </w:r>
            <w:r>
              <w:rPr>
                <w:rFonts w:hint="default" w:ascii="Times New Roman" w:hAnsi="Times New Roman" w:eastAsia="宋体" w:cs="Times New Roman"/>
                <w:color w:val="000000"/>
                <w:kern w:val="0"/>
                <w:sz w:val="18"/>
                <w:szCs w:val="18"/>
                <w:highlight w:val="none"/>
                <w:lang w:val="en-US" w:eastAsia="zh-CN" w:bidi="ar"/>
              </w:rPr>
              <w:t xml:space="preserve"> </w:t>
            </w:r>
          </w:p>
        </w:tc>
        <w:tc>
          <w:tcPr>
            <w:tcW w:w="801" w:type="dxa"/>
            <w:tcBorders>
              <w:bottom w:val="single" w:color="auto" w:sz="12" w:space="0"/>
            </w:tcBorders>
            <w:vAlign w:val="center"/>
          </w:tcPr>
          <w:p w14:paraId="0E8FCAE2">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color w:val="000000"/>
                <w:kern w:val="0"/>
                <w:sz w:val="18"/>
                <w:szCs w:val="18"/>
                <w:highlight w:val="none"/>
                <w:lang w:val="en-US" w:bidi="ar"/>
              </w:rPr>
            </w:pPr>
            <w:r>
              <w:rPr>
                <w:rFonts w:hint="eastAsia" w:ascii="Times New Roman" w:hAnsi="Times New Roman" w:eastAsia="宋体" w:cs="Times New Roman"/>
                <w:color w:val="000000"/>
                <w:kern w:val="0"/>
                <w:sz w:val="18"/>
                <w:szCs w:val="18"/>
                <w:highlight w:val="none"/>
                <w:lang w:val="en-US" w:eastAsia="zh-CN" w:bidi="ar"/>
              </w:rPr>
              <w:t>0.0050</w:t>
            </w:r>
          </w:p>
        </w:tc>
        <w:tc>
          <w:tcPr>
            <w:tcW w:w="801" w:type="dxa"/>
            <w:tcBorders>
              <w:bottom w:val="single" w:color="auto" w:sz="12" w:space="0"/>
            </w:tcBorders>
            <w:vAlign w:val="center"/>
          </w:tcPr>
          <w:p w14:paraId="3682FEC6">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color w:val="000000"/>
                <w:kern w:val="0"/>
                <w:sz w:val="18"/>
                <w:szCs w:val="18"/>
                <w:highlight w:val="none"/>
                <w:lang w:bidi="ar"/>
              </w:rPr>
            </w:pPr>
            <w:r>
              <w:rPr>
                <w:rFonts w:hint="eastAsia" w:ascii="Times New Roman" w:hAnsi="Times New Roman" w:eastAsia="宋体" w:cs="Times New Roman"/>
                <w:color w:val="000000"/>
                <w:kern w:val="0"/>
                <w:sz w:val="18"/>
                <w:szCs w:val="18"/>
                <w:highlight w:val="none"/>
                <w:lang w:val="en-US" w:eastAsia="zh-CN" w:bidi="ar"/>
              </w:rPr>
              <w:t>0.0053</w:t>
            </w:r>
            <w:r>
              <w:rPr>
                <w:rFonts w:hint="default" w:ascii="Times New Roman" w:hAnsi="Times New Roman" w:eastAsia="宋体" w:cs="Times New Roman"/>
                <w:color w:val="000000"/>
                <w:kern w:val="0"/>
                <w:sz w:val="18"/>
                <w:szCs w:val="18"/>
                <w:highlight w:val="none"/>
                <w:lang w:val="en-US" w:eastAsia="zh-CN" w:bidi="ar"/>
              </w:rPr>
              <w:t xml:space="preserve"> </w:t>
            </w:r>
          </w:p>
        </w:tc>
        <w:tc>
          <w:tcPr>
            <w:tcW w:w="801" w:type="dxa"/>
            <w:tcBorders>
              <w:bottom w:val="single" w:color="auto" w:sz="12" w:space="0"/>
            </w:tcBorders>
            <w:vAlign w:val="center"/>
          </w:tcPr>
          <w:p w14:paraId="0F6D3B8A">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color w:val="000000"/>
                <w:kern w:val="0"/>
                <w:sz w:val="18"/>
                <w:szCs w:val="18"/>
                <w:highlight w:val="none"/>
                <w:lang w:bidi="ar"/>
              </w:rPr>
            </w:pPr>
            <w:r>
              <w:rPr>
                <w:rFonts w:hint="eastAsia" w:ascii="Times New Roman" w:hAnsi="Times New Roman" w:eastAsia="宋体" w:cs="Times New Roman"/>
                <w:i w:val="0"/>
                <w:iCs w:val="0"/>
                <w:color w:val="000000"/>
                <w:kern w:val="0"/>
                <w:sz w:val="18"/>
                <w:szCs w:val="18"/>
                <w:highlight w:val="none"/>
                <w:u w:val="none"/>
                <w:lang w:val="en-US" w:eastAsia="zh-CN" w:bidi="ar"/>
              </w:rPr>
              <w:t>0.0053</w:t>
            </w:r>
            <w:r>
              <w:rPr>
                <w:rFonts w:hint="default" w:ascii="Times New Roman" w:hAnsi="Times New Roman" w:eastAsia="宋体" w:cs="Times New Roman"/>
                <w:i w:val="0"/>
                <w:iCs w:val="0"/>
                <w:color w:val="000000"/>
                <w:kern w:val="0"/>
                <w:sz w:val="18"/>
                <w:szCs w:val="18"/>
                <w:highlight w:val="none"/>
                <w:u w:val="none"/>
                <w:lang w:val="en-US" w:eastAsia="zh-CN" w:bidi="ar"/>
              </w:rPr>
              <w:t xml:space="preserve"> </w:t>
            </w:r>
          </w:p>
        </w:tc>
        <w:tc>
          <w:tcPr>
            <w:tcW w:w="801" w:type="dxa"/>
            <w:tcBorders>
              <w:bottom w:val="single" w:color="auto" w:sz="12" w:space="0"/>
            </w:tcBorders>
            <w:vAlign w:val="center"/>
          </w:tcPr>
          <w:p w14:paraId="27B3B12F">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color w:val="000000"/>
                <w:kern w:val="0"/>
                <w:sz w:val="18"/>
                <w:szCs w:val="18"/>
                <w:highlight w:val="none"/>
                <w:lang w:val="en-US" w:bidi="ar"/>
              </w:rPr>
            </w:pPr>
            <w:r>
              <w:rPr>
                <w:rFonts w:hint="eastAsia" w:ascii="Times New Roman" w:hAnsi="Times New Roman" w:eastAsia="宋体" w:cs="Times New Roman"/>
                <w:i w:val="0"/>
                <w:iCs w:val="0"/>
                <w:color w:val="000000"/>
                <w:kern w:val="0"/>
                <w:sz w:val="18"/>
                <w:szCs w:val="18"/>
                <w:highlight w:val="none"/>
                <w:u w:val="none"/>
                <w:lang w:val="en-US" w:eastAsia="zh-CN" w:bidi="ar"/>
              </w:rPr>
              <w:t>0.0053</w:t>
            </w:r>
          </w:p>
        </w:tc>
        <w:tc>
          <w:tcPr>
            <w:tcW w:w="801" w:type="dxa"/>
            <w:tcBorders>
              <w:bottom w:val="single" w:color="auto" w:sz="12" w:space="0"/>
            </w:tcBorders>
            <w:vAlign w:val="center"/>
          </w:tcPr>
          <w:p w14:paraId="72625D42">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color w:val="000000"/>
                <w:kern w:val="0"/>
                <w:sz w:val="18"/>
                <w:szCs w:val="18"/>
                <w:highlight w:val="none"/>
                <w:lang w:val="en-US" w:bidi="ar"/>
              </w:rPr>
            </w:pPr>
            <w:r>
              <w:rPr>
                <w:rFonts w:hint="eastAsia" w:ascii="Times New Roman" w:hAnsi="Times New Roman" w:eastAsia="宋体" w:cs="Times New Roman"/>
                <w:i w:val="0"/>
                <w:iCs w:val="0"/>
                <w:color w:val="000000"/>
                <w:kern w:val="0"/>
                <w:sz w:val="18"/>
                <w:szCs w:val="18"/>
                <w:highlight w:val="none"/>
                <w:u w:val="none"/>
                <w:lang w:val="en-US" w:eastAsia="zh-CN" w:bidi="ar"/>
              </w:rPr>
              <w:t>0.0048</w:t>
            </w:r>
          </w:p>
        </w:tc>
        <w:tc>
          <w:tcPr>
            <w:tcW w:w="921" w:type="dxa"/>
            <w:tcBorders>
              <w:bottom w:val="single" w:color="auto" w:sz="12" w:space="0"/>
            </w:tcBorders>
            <w:vAlign w:val="center"/>
          </w:tcPr>
          <w:p w14:paraId="4327CE68">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color w:val="000000"/>
                <w:kern w:val="0"/>
                <w:sz w:val="18"/>
                <w:szCs w:val="18"/>
                <w:highlight w:val="none"/>
                <w:lang w:val="en-US" w:bidi="ar"/>
              </w:rPr>
            </w:pPr>
            <w:r>
              <w:rPr>
                <w:rFonts w:hint="eastAsia" w:ascii="Times New Roman" w:hAnsi="Times New Roman" w:eastAsia="宋体" w:cs="Times New Roman"/>
                <w:i w:val="0"/>
                <w:iCs w:val="0"/>
                <w:color w:val="000000"/>
                <w:kern w:val="0"/>
                <w:sz w:val="18"/>
                <w:szCs w:val="18"/>
                <w:highlight w:val="none"/>
                <w:u w:val="none"/>
                <w:lang w:val="en-US" w:eastAsia="zh-CN" w:bidi="ar"/>
              </w:rPr>
              <w:t>0.0051</w:t>
            </w:r>
          </w:p>
        </w:tc>
        <w:tc>
          <w:tcPr>
            <w:tcW w:w="802" w:type="dxa"/>
            <w:tcBorders>
              <w:bottom w:val="single" w:color="auto" w:sz="12" w:space="0"/>
            </w:tcBorders>
            <w:vAlign w:val="center"/>
          </w:tcPr>
          <w:p w14:paraId="7E5524C5">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color w:val="000000"/>
                <w:kern w:val="0"/>
                <w:sz w:val="18"/>
                <w:szCs w:val="18"/>
                <w:highlight w:val="none"/>
                <w:lang w:bidi="ar"/>
              </w:rPr>
            </w:pPr>
            <w:r>
              <w:rPr>
                <w:rFonts w:hint="eastAsia" w:ascii="Times New Roman" w:hAnsi="Times New Roman" w:eastAsia="宋体" w:cs="Times New Roman"/>
                <w:i w:val="0"/>
                <w:iCs w:val="0"/>
                <w:color w:val="000000"/>
                <w:kern w:val="0"/>
                <w:sz w:val="18"/>
                <w:szCs w:val="18"/>
                <w:highlight w:val="none"/>
                <w:u w:val="none"/>
                <w:lang w:val="en-US" w:eastAsia="zh-CN" w:bidi="ar"/>
              </w:rPr>
              <w:t>0.00023</w:t>
            </w:r>
            <w:r>
              <w:rPr>
                <w:rFonts w:hint="default" w:ascii="Times New Roman" w:hAnsi="Times New Roman" w:eastAsia="宋体" w:cs="Times New Roman"/>
                <w:i w:val="0"/>
                <w:iCs w:val="0"/>
                <w:color w:val="000000"/>
                <w:kern w:val="0"/>
                <w:sz w:val="18"/>
                <w:szCs w:val="18"/>
                <w:highlight w:val="none"/>
                <w:u w:val="none"/>
                <w:lang w:val="en-US" w:eastAsia="zh-CN" w:bidi="ar"/>
              </w:rPr>
              <w:t xml:space="preserve"> </w:t>
            </w:r>
          </w:p>
        </w:tc>
        <w:tc>
          <w:tcPr>
            <w:tcW w:w="839" w:type="dxa"/>
            <w:tcBorders>
              <w:bottom w:val="single" w:color="auto" w:sz="12" w:space="0"/>
            </w:tcBorders>
            <w:vAlign w:val="center"/>
          </w:tcPr>
          <w:p w14:paraId="12B4D5F7">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color w:val="000000"/>
                <w:kern w:val="0"/>
                <w:sz w:val="18"/>
                <w:szCs w:val="18"/>
                <w:highlight w:val="none"/>
                <w:lang w:bidi="ar"/>
              </w:rPr>
            </w:pPr>
            <w:r>
              <w:rPr>
                <w:rFonts w:hint="eastAsia" w:ascii="Times New Roman" w:hAnsi="Times New Roman" w:eastAsia="宋体" w:cs="Times New Roman"/>
                <w:i w:val="0"/>
                <w:iCs w:val="0"/>
                <w:color w:val="000000"/>
                <w:kern w:val="0"/>
                <w:sz w:val="18"/>
                <w:szCs w:val="18"/>
                <w:highlight w:val="none"/>
                <w:u w:val="none"/>
                <w:lang w:val="en-US" w:eastAsia="zh-CN" w:bidi="ar"/>
              </w:rPr>
              <w:t>0.001</w:t>
            </w:r>
            <w:r>
              <w:rPr>
                <w:rFonts w:hint="default" w:ascii="Times New Roman" w:hAnsi="Times New Roman" w:eastAsia="宋体" w:cs="Times New Roman"/>
                <w:i w:val="0"/>
                <w:iCs w:val="0"/>
                <w:color w:val="000000"/>
                <w:kern w:val="0"/>
                <w:sz w:val="18"/>
                <w:szCs w:val="18"/>
                <w:highlight w:val="none"/>
                <w:u w:val="none"/>
                <w:lang w:val="en-US" w:eastAsia="zh-CN" w:bidi="ar"/>
              </w:rPr>
              <w:t xml:space="preserve"> </w:t>
            </w:r>
          </w:p>
        </w:tc>
        <w:tc>
          <w:tcPr>
            <w:tcW w:w="783" w:type="dxa"/>
            <w:tcBorders>
              <w:bottom w:val="single" w:color="auto" w:sz="12" w:space="0"/>
              <w:right w:val="single" w:color="auto" w:sz="12" w:space="0"/>
            </w:tcBorders>
            <w:vAlign w:val="center"/>
          </w:tcPr>
          <w:p w14:paraId="1A14EE15">
            <w:pPr>
              <w:keepNext w:val="0"/>
              <w:keepLines w:val="0"/>
              <w:widowControl/>
              <w:suppressLineNumbers w:val="0"/>
              <w:spacing w:before="0" w:beforeAutospacing="0" w:after="0" w:afterAutospacing="0" w:line="360" w:lineRule="exact"/>
              <w:ind w:left="0" w:right="0"/>
              <w:jc w:val="center"/>
              <w:textAlignment w:val="center"/>
              <w:rPr>
                <w:rFonts w:hint="default" w:ascii="Times New Roman" w:hAnsi="Times New Roman" w:eastAsia="宋体" w:cs="Times New Roman"/>
                <w:color w:val="000000"/>
                <w:kern w:val="0"/>
                <w:sz w:val="18"/>
                <w:szCs w:val="18"/>
                <w:highlight w:val="none"/>
                <w:lang w:bidi="ar"/>
              </w:rPr>
            </w:pPr>
            <w:r>
              <w:rPr>
                <w:rFonts w:hint="default" w:ascii="Times New Roman" w:hAnsi="Times New Roman" w:eastAsia="宋体" w:cs="Times New Roman"/>
                <w:i w:val="0"/>
                <w:iCs w:val="0"/>
                <w:color w:val="000000"/>
                <w:kern w:val="0"/>
                <w:sz w:val="18"/>
                <w:szCs w:val="18"/>
                <w:highlight w:val="none"/>
                <w:u w:val="none"/>
                <w:lang w:val="en-US" w:eastAsia="zh-CN" w:bidi="ar"/>
              </w:rPr>
              <w:t>0.00</w:t>
            </w:r>
            <w:r>
              <w:rPr>
                <w:rFonts w:hint="eastAsia" w:ascii="Times New Roman" w:hAnsi="Times New Roman" w:eastAsia="宋体" w:cs="Times New Roman"/>
                <w:i w:val="0"/>
                <w:iCs w:val="0"/>
                <w:color w:val="000000"/>
                <w:kern w:val="0"/>
                <w:sz w:val="18"/>
                <w:szCs w:val="18"/>
                <w:highlight w:val="none"/>
                <w:u w:val="none"/>
                <w:lang w:val="en-US" w:eastAsia="zh-CN" w:bidi="ar"/>
              </w:rPr>
              <w:t>4</w:t>
            </w:r>
          </w:p>
        </w:tc>
      </w:tr>
    </w:tbl>
    <w:p w14:paraId="4C793524">
      <w:pPr>
        <w:pStyle w:val="3"/>
        <w:keepNext w:val="0"/>
        <w:keepLines w:val="0"/>
        <w:numPr>
          <w:ilvl w:val="1"/>
          <w:numId w:val="0"/>
        </w:numPr>
        <w:spacing w:before="0" w:beforeLines="-2147483648" w:beforeAutospacing="0" w:after="0" w:afterLines="-2147483648" w:afterAutospacing="0" w:line="360" w:lineRule="exact"/>
        <w:rPr>
          <w:rFonts w:hint="eastAsia" w:ascii="Times New Roman" w:hAnsi="Times New Roman" w:cs="Times New Roman"/>
          <w:b w:val="0"/>
          <w:kern w:val="44"/>
          <w:sz w:val="21"/>
          <w:szCs w:val="21"/>
          <w:lang w:val="en-US" w:eastAsia="zh-CN"/>
        </w:rPr>
      </w:pPr>
      <w:bookmarkStart w:id="93" w:name="_Toc858"/>
      <w:r>
        <w:rPr>
          <w:rFonts w:hint="eastAsia" w:ascii="Times New Roman" w:hAnsi="Times New Roman" w:cs="Times New Roman"/>
          <w:b w:val="0"/>
          <w:kern w:val="44"/>
          <w:sz w:val="21"/>
          <w:szCs w:val="21"/>
          <w:lang w:val="en-US" w:eastAsia="zh-CN"/>
        </w:rPr>
        <w:t>4.13 精密度</w:t>
      </w:r>
      <w:bookmarkEnd w:id="93"/>
    </w:p>
    <w:p w14:paraId="7A91F26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实验室内</w:t>
      </w:r>
      <w:r>
        <w:rPr>
          <w:rFonts w:hint="default" w:ascii="Times New Roman" w:hAnsi="Times New Roman" w:cs="Times New Roman"/>
        </w:rPr>
        <w:t>分别</w:t>
      </w:r>
      <w:r>
        <w:rPr>
          <w:rFonts w:hint="default" w:ascii="Times New Roman" w:hAnsi="Times New Roman" w:cs="Times New Roman"/>
          <w:lang w:val="en-US" w:eastAsia="zh-CN"/>
        </w:rPr>
        <w:t>1</w:t>
      </w:r>
      <w:r>
        <w:rPr>
          <w:rFonts w:hint="default" w:ascii="Times New Roman" w:hAnsi="Times New Roman" w:cs="Times New Roman"/>
        </w:rPr>
        <w:t>种有证标准物质和空白加标样品进行精密度测试，</w:t>
      </w:r>
      <w:r>
        <w:rPr>
          <w:rFonts w:hint="default" w:ascii="Times New Roman" w:hAnsi="Times New Roman" w:cs="Times New Roman"/>
          <w:lang w:val="en-US" w:eastAsia="zh-CN"/>
        </w:rPr>
        <w:t>平行测定了6次，测定结果见表1</w:t>
      </w:r>
      <w:r>
        <w:rPr>
          <w:rFonts w:hint="eastAsia" w:ascii="Times New Roman" w:hAnsi="Times New Roman" w:cs="Times New Roman"/>
          <w:lang w:val="en-US" w:eastAsia="zh-CN"/>
        </w:rPr>
        <w:t>6</w:t>
      </w:r>
      <w:r>
        <w:rPr>
          <w:rFonts w:hint="default" w:ascii="Times New Roman" w:hAnsi="Times New Roman" w:cs="Times New Roman"/>
          <w:lang w:val="en-US" w:eastAsia="zh-CN"/>
        </w:rPr>
        <w:t>。</w:t>
      </w:r>
      <w:r>
        <w:rPr>
          <w:rFonts w:hint="default" w:ascii="Times New Roman" w:hAnsi="Times New Roman" w:cs="Times New Roman"/>
        </w:rPr>
        <w:t>由表中结果可知，测定值的相对标准偏差在</w:t>
      </w:r>
      <w:r>
        <w:rPr>
          <w:rFonts w:hint="default" w:ascii="Times New Roman" w:hAnsi="Times New Roman" w:cs="Times New Roman"/>
          <w:lang w:val="en-US" w:eastAsia="zh-CN"/>
        </w:rPr>
        <w:t>1.6%~4.4%</w:t>
      </w:r>
      <w:r>
        <w:rPr>
          <w:rFonts w:hint="default" w:ascii="Times New Roman" w:hAnsi="Times New Roman" w:cs="Times New Roman"/>
        </w:rPr>
        <w:t>之间，本方法精密度良好。</w:t>
      </w:r>
    </w:p>
    <w:p w14:paraId="78294799">
      <w:pPr>
        <w:keepNext w:val="0"/>
        <w:keepLines w:val="0"/>
        <w:pageBreakBefore w:val="0"/>
        <w:widowControl/>
        <w:tabs>
          <w:tab w:val="left" w:pos="595"/>
        </w:tabs>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Cs w:val="21"/>
          <w:lang w:val="en-US" w:eastAsia="zh-CN"/>
        </w:rPr>
      </w:pPr>
      <w:r>
        <w:rPr>
          <w:rFonts w:hint="eastAsia" w:ascii="Times New Roman" w:hAnsi="Times New Roman" w:eastAsia="黑体" w:cs="Times New Roman"/>
          <w:color w:val="000000"/>
          <w:szCs w:val="21"/>
        </w:rPr>
        <w:t>表</w:t>
      </w:r>
      <w:r>
        <w:rPr>
          <w:rFonts w:hint="eastAsia" w:ascii="Times New Roman" w:hAnsi="Times New Roman" w:eastAsia="黑体" w:cs="Times New Roman"/>
          <w:color w:val="000000"/>
          <w:szCs w:val="21"/>
          <w:lang w:val="en-US" w:eastAsia="zh-CN"/>
        </w:rPr>
        <w:t xml:space="preserve">16 </w:t>
      </w:r>
      <w:r>
        <w:rPr>
          <w:rFonts w:hint="eastAsia" w:ascii="Times New Roman" w:hAnsi="Times New Roman" w:eastAsia="黑体" w:cs="Times New Roman"/>
          <w:color w:val="000000"/>
          <w:szCs w:val="21"/>
        </w:rPr>
        <w:t>方法精密度-标准物质及空白加标测定</w:t>
      </w:r>
    </w:p>
    <w:tbl>
      <w:tblPr>
        <w:tblStyle w:val="16"/>
        <w:tblW w:w="822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537"/>
        <w:gridCol w:w="982"/>
        <w:gridCol w:w="960"/>
        <w:gridCol w:w="980"/>
        <w:gridCol w:w="1080"/>
        <w:gridCol w:w="1190"/>
        <w:gridCol w:w="1142"/>
      </w:tblGrid>
      <w:tr w14:paraId="7FD19D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1887" w:type="dxa"/>
            <w:gridSpan w:val="2"/>
            <w:vMerge w:val="restart"/>
            <w:tcBorders>
              <w:tl2br w:val="nil"/>
              <w:tr2bl w:val="nil"/>
            </w:tcBorders>
            <w:vAlign w:val="center"/>
          </w:tcPr>
          <w:p w14:paraId="4AB55BF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平行号</w:t>
            </w:r>
          </w:p>
        </w:tc>
        <w:tc>
          <w:tcPr>
            <w:tcW w:w="2922" w:type="dxa"/>
            <w:gridSpan w:val="3"/>
            <w:tcBorders>
              <w:tl2br w:val="nil"/>
              <w:tr2bl w:val="nil"/>
            </w:tcBorders>
            <w:vAlign w:val="center"/>
          </w:tcPr>
          <w:p w14:paraId="7DC8D05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空白加标（</w:t>
            </w:r>
            <w:r>
              <w:rPr>
                <w:rFonts w:hint="default" w:ascii="Times New Roman" w:hAnsi="Times New Roman" w:eastAsia="宋体" w:cs="Times New Roman"/>
                <w:sz w:val="18"/>
                <w:szCs w:val="18"/>
                <w:vertAlign w:val="baseline"/>
                <w:lang w:val="en-US" w:eastAsia="zh-CN"/>
              </w:rPr>
              <w:t>mg/L</w:t>
            </w:r>
            <w:r>
              <w:rPr>
                <w:rFonts w:hint="eastAsia" w:ascii="Times New Roman" w:hAnsi="Times New Roman" w:eastAsia="宋体" w:cs="Times New Roman"/>
                <w:sz w:val="18"/>
                <w:szCs w:val="18"/>
                <w:vertAlign w:val="baseline"/>
                <w:lang w:val="en-US" w:eastAsia="zh-CN"/>
              </w:rPr>
              <w:t>）</w:t>
            </w:r>
          </w:p>
        </w:tc>
        <w:tc>
          <w:tcPr>
            <w:tcW w:w="3412" w:type="dxa"/>
            <w:gridSpan w:val="3"/>
            <w:tcBorders>
              <w:tl2br w:val="nil"/>
              <w:tr2bl w:val="nil"/>
            </w:tcBorders>
            <w:vAlign w:val="center"/>
          </w:tcPr>
          <w:p w14:paraId="0EC00A7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highlight w:val="none"/>
                <w:vertAlign w:val="baseline"/>
                <w:lang w:val="en-US" w:eastAsia="zh-CN"/>
              </w:rPr>
              <w:t>质控样（0.197±0.029 mg/L）</w:t>
            </w:r>
          </w:p>
        </w:tc>
      </w:tr>
      <w:tr w14:paraId="05CAA5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1887" w:type="dxa"/>
            <w:gridSpan w:val="2"/>
            <w:vMerge w:val="continue"/>
            <w:tcBorders>
              <w:tl2br w:val="nil"/>
              <w:tr2bl w:val="nil"/>
            </w:tcBorders>
            <w:vAlign w:val="center"/>
          </w:tcPr>
          <w:p w14:paraId="7E2FD06D">
            <w:pPr>
              <w:keepNext w:val="0"/>
              <w:keepLines w:val="0"/>
              <w:suppressLineNumbers w:val="0"/>
              <w:spacing w:before="0" w:beforeAutospacing="0" w:after="0" w:afterAutospacing="0"/>
              <w:ind w:left="0" w:right="0"/>
              <w:jc w:val="center"/>
              <w:rPr>
                <w:rFonts w:hint="default" w:ascii="Times New Roman" w:hAnsi="Times New Roman" w:cs="Times New Roman"/>
                <w:sz w:val="18"/>
                <w:szCs w:val="18"/>
              </w:rPr>
            </w:pPr>
          </w:p>
        </w:tc>
        <w:tc>
          <w:tcPr>
            <w:tcW w:w="982" w:type="dxa"/>
            <w:tcBorders>
              <w:tl2br w:val="nil"/>
              <w:tr2bl w:val="nil"/>
            </w:tcBorders>
            <w:vAlign w:val="center"/>
          </w:tcPr>
          <w:p w14:paraId="096EFBFD">
            <w:pPr>
              <w:keepNext w:val="0"/>
              <w:keepLines w:val="0"/>
              <w:suppressLineNumbers w:val="0"/>
              <w:spacing w:before="0" w:beforeAutospacing="0" w:after="0" w:afterAutospacing="0"/>
              <w:ind w:left="0" w:right="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0.00</w:t>
            </w:r>
            <w:r>
              <w:rPr>
                <w:rFonts w:hint="eastAsia" w:ascii="Times New Roman" w:hAnsi="Times New Roman" w:eastAsia="宋体" w:cs="Times New Roman"/>
                <w:sz w:val="18"/>
                <w:szCs w:val="18"/>
                <w:vertAlign w:val="baseline"/>
                <w:lang w:val="en-US" w:eastAsia="zh-CN"/>
              </w:rPr>
              <w:t>50</w:t>
            </w:r>
          </w:p>
        </w:tc>
        <w:tc>
          <w:tcPr>
            <w:tcW w:w="960" w:type="dxa"/>
            <w:tcBorders>
              <w:tl2br w:val="nil"/>
              <w:tr2bl w:val="nil"/>
            </w:tcBorders>
            <w:vAlign w:val="center"/>
          </w:tcPr>
          <w:p w14:paraId="07112B7D">
            <w:pPr>
              <w:keepNext w:val="0"/>
              <w:keepLines w:val="0"/>
              <w:suppressLineNumbers w:val="0"/>
              <w:spacing w:before="0" w:beforeAutospacing="0" w:after="0" w:afterAutospacing="0"/>
              <w:ind w:left="0" w:right="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0.0</w:t>
            </w:r>
            <w:r>
              <w:rPr>
                <w:rFonts w:hint="eastAsia" w:ascii="Times New Roman" w:hAnsi="Times New Roman" w:eastAsia="宋体" w:cs="Times New Roman"/>
                <w:sz w:val="18"/>
                <w:szCs w:val="18"/>
                <w:vertAlign w:val="baseline"/>
                <w:lang w:val="en-US" w:eastAsia="zh-CN"/>
              </w:rPr>
              <w:t>400</w:t>
            </w:r>
          </w:p>
        </w:tc>
        <w:tc>
          <w:tcPr>
            <w:tcW w:w="980" w:type="dxa"/>
            <w:tcBorders>
              <w:tl2br w:val="nil"/>
              <w:tr2bl w:val="nil"/>
            </w:tcBorders>
            <w:vAlign w:val="center"/>
          </w:tcPr>
          <w:p w14:paraId="19DC9C4B">
            <w:pPr>
              <w:keepNext w:val="0"/>
              <w:keepLines w:val="0"/>
              <w:suppressLineNumbers w:val="0"/>
              <w:spacing w:before="0" w:beforeAutospacing="0" w:after="0" w:afterAutospacing="0"/>
              <w:ind w:left="0" w:right="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0.0</w:t>
            </w:r>
            <w:r>
              <w:rPr>
                <w:rFonts w:hint="eastAsia" w:ascii="Times New Roman" w:hAnsi="Times New Roman" w:eastAsia="宋体" w:cs="Times New Roman"/>
                <w:sz w:val="18"/>
                <w:szCs w:val="18"/>
                <w:vertAlign w:val="baseline"/>
                <w:lang w:val="en-US" w:eastAsia="zh-CN"/>
              </w:rPr>
              <w:t>800</w:t>
            </w:r>
          </w:p>
        </w:tc>
        <w:tc>
          <w:tcPr>
            <w:tcW w:w="1080" w:type="dxa"/>
            <w:tcBorders>
              <w:tl2br w:val="nil"/>
              <w:tr2bl w:val="nil"/>
            </w:tcBorders>
            <w:vAlign w:val="center"/>
          </w:tcPr>
          <w:p w14:paraId="231EB50F">
            <w:pPr>
              <w:keepNext w:val="0"/>
              <w:keepLines w:val="0"/>
              <w:suppressLineNumbers w:val="0"/>
              <w:spacing w:before="0" w:beforeAutospacing="0" w:after="0" w:afterAutospacing="0"/>
              <w:ind w:left="0" w:right="0"/>
              <w:jc w:val="center"/>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稀释50倍</w:t>
            </w:r>
          </w:p>
        </w:tc>
        <w:tc>
          <w:tcPr>
            <w:tcW w:w="1190" w:type="dxa"/>
            <w:tcBorders>
              <w:tl2br w:val="nil"/>
              <w:tr2bl w:val="nil"/>
            </w:tcBorders>
            <w:vAlign w:val="center"/>
          </w:tcPr>
          <w:p w14:paraId="013DC0E4">
            <w:pPr>
              <w:keepNext w:val="0"/>
              <w:keepLines w:val="0"/>
              <w:suppressLineNumbers w:val="0"/>
              <w:spacing w:before="0" w:beforeAutospacing="0" w:after="0" w:afterAutospacing="0"/>
              <w:ind w:left="0" w:right="0"/>
              <w:jc w:val="center"/>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稀释25倍</w:t>
            </w:r>
          </w:p>
        </w:tc>
        <w:tc>
          <w:tcPr>
            <w:tcW w:w="1142" w:type="dxa"/>
            <w:tcBorders>
              <w:tl2br w:val="nil"/>
              <w:tr2bl w:val="nil"/>
            </w:tcBorders>
            <w:vAlign w:val="center"/>
          </w:tcPr>
          <w:p w14:paraId="410DC854">
            <w:pPr>
              <w:keepNext w:val="0"/>
              <w:keepLines w:val="0"/>
              <w:suppressLineNumbers w:val="0"/>
              <w:spacing w:before="0" w:beforeAutospacing="0" w:after="0" w:afterAutospacing="0"/>
              <w:ind w:left="0" w:right="0"/>
              <w:jc w:val="center"/>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稀释5倍</w:t>
            </w:r>
          </w:p>
        </w:tc>
      </w:tr>
      <w:tr w14:paraId="76AADA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1350" w:type="dxa"/>
            <w:vMerge w:val="restart"/>
            <w:tcBorders>
              <w:tl2br w:val="nil"/>
              <w:tr2bl w:val="nil"/>
            </w:tcBorders>
            <w:vAlign w:val="center"/>
          </w:tcPr>
          <w:p w14:paraId="7CF3E36A">
            <w:pPr>
              <w:keepNext w:val="0"/>
              <w:keepLines w:val="0"/>
              <w:suppressLineNumbers w:val="0"/>
              <w:spacing w:before="0" w:beforeAutospacing="0" w:after="0" w:afterAutospacing="0"/>
              <w:ind w:left="0" w:right="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测定</w:t>
            </w:r>
            <w:r>
              <w:rPr>
                <w:rFonts w:hint="eastAsia" w:ascii="Times New Roman" w:hAnsi="Times New Roman" w:eastAsia="宋体" w:cs="Times New Roman"/>
                <w:sz w:val="18"/>
                <w:szCs w:val="18"/>
                <w:vertAlign w:val="baseline"/>
                <w:lang w:val="en-US" w:eastAsia="zh-CN"/>
              </w:rPr>
              <w:t>值</w:t>
            </w:r>
          </w:p>
          <w:p w14:paraId="2979263F">
            <w:pPr>
              <w:keepNext w:val="0"/>
              <w:keepLines w:val="0"/>
              <w:suppressLineNumbers w:val="0"/>
              <w:spacing w:before="0" w:beforeAutospacing="0" w:after="0" w:afterAutospacing="0"/>
              <w:ind w:left="0" w:right="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（mg/L）</w:t>
            </w:r>
          </w:p>
        </w:tc>
        <w:tc>
          <w:tcPr>
            <w:tcW w:w="537" w:type="dxa"/>
            <w:tcBorders>
              <w:tl2br w:val="nil"/>
              <w:tr2bl w:val="nil"/>
            </w:tcBorders>
            <w:vAlign w:val="center"/>
          </w:tcPr>
          <w:p w14:paraId="501BFA84">
            <w:pPr>
              <w:keepNext w:val="0"/>
              <w:keepLines w:val="0"/>
              <w:suppressLineNumbers w:val="0"/>
              <w:spacing w:before="0" w:beforeAutospacing="0" w:after="0" w:afterAutospacing="0"/>
              <w:ind w:left="0" w:right="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1</w:t>
            </w:r>
          </w:p>
        </w:tc>
        <w:tc>
          <w:tcPr>
            <w:tcW w:w="982" w:type="dxa"/>
            <w:tcBorders>
              <w:tl2br w:val="nil"/>
              <w:tr2bl w:val="nil"/>
            </w:tcBorders>
            <w:vAlign w:val="center"/>
          </w:tcPr>
          <w:p w14:paraId="295B0AD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0.0052 </w:t>
            </w:r>
          </w:p>
        </w:tc>
        <w:tc>
          <w:tcPr>
            <w:tcW w:w="960" w:type="dxa"/>
            <w:tcBorders>
              <w:tl2br w:val="nil"/>
              <w:tr2bl w:val="nil"/>
            </w:tcBorders>
            <w:vAlign w:val="center"/>
          </w:tcPr>
          <w:p w14:paraId="126B707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0.0420 </w:t>
            </w:r>
          </w:p>
        </w:tc>
        <w:tc>
          <w:tcPr>
            <w:tcW w:w="980" w:type="dxa"/>
            <w:tcBorders>
              <w:tl2br w:val="nil"/>
              <w:tr2bl w:val="nil"/>
            </w:tcBorders>
            <w:vAlign w:val="center"/>
          </w:tcPr>
          <w:p w14:paraId="5666226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0.0799 </w:t>
            </w:r>
          </w:p>
        </w:tc>
        <w:tc>
          <w:tcPr>
            <w:tcW w:w="1080" w:type="dxa"/>
            <w:tcBorders>
              <w:tl2br w:val="nil"/>
              <w:tr2bl w:val="nil"/>
            </w:tcBorders>
            <w:vAlign w:val="center"/>
          </w:tcPr>
          <w:p w14:paraId="467B12D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0.200 </w:t>
            </w:r>
          </w:p>
        </w:tc>
        <w:tc>
          <w:tcPr>
            <w:tcW w:w="1190" w:type="dxa"/>
            <w:tcBorders>
              <w:tl2br w:val="nil"/>
              <w:tr2bl w:val="nil"/>
            </w:tcBorders>
            <w:vAlign w:val="center"/>
          </w:tcPr>
          <w:p w14:paraId="628625B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0.197 </w:t>
            </w:r>
          </w:p>
        </w:tc>
        <w:tc>
          <w:tcPr>
            <w:tcW w:w="1142" w:type="dxa"/>
            <w:tcBorders>
              <w:tl2br w:val="nil"/>
              <w:tr2bl w:val="nil"/>
            </w:tcBorders>
            <w:vAlign w:val="center"/>
          </w:tcPr>
          <w:p w14:paraId="0FBD068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0.204 </w:t>
            </w:r>
          </w:p>
        </w:tc>
      </w:tr>
      <w:tr w14:paraId="063798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1350" w:type="dxa"/>
            <w:vMerge w:val="continue"/>
            <w:tcBorders>
              <w:tl2br w:val="nil"/>
              <w:tr2bl w:val="nil"/>
            </w:tcBorders>
            <w:vAlign w:val="center"/>
          </w:tcPr>
          <w:p w14:paraId="37BC8851">
            <w:pPr>
              <w:keepNext w:val="0"/>
              <w:keepLines w:val="0"/>
              <w:suppressLineNumbers w:val="0"/>
              <w:spacing w:before="0" w:beforeAutospacing="0" w:after="0" w:afterAutospacing="0"/>
              <w:ind w:left="0" w:right="0"/>
              <w:jc w:val="center"/>
              <w:rPr>
                <w:rFonts w:hint="default" w:ascii="Times New Roman" w:hAnsi="Times New Roman" w:eastAsia="宋体" w:cs="Times New Roman"/>
                <w:sz w:val="18"/>
                <w:szCs w:val="18"/>
                <w:vertAlign w:val="baseline"/>
                <w:lang w:val="en-US" w:eastAsia="zh-CN"/>
              </w:rPr>
            </w:pPr>
          </w:p>
        </w:tc>
        <w:tc>
          <w:tcPr>
            <w:tcW w:w="537" w:type="dxa"/>
            <w:tcBorders>
              <w:tl2br w:val="nil"/>
              <w:tr2bl w:val="nil"/>
            </w:tcBorders>
            <w:vAlign w:val="center"/>
          </w:tcPr>
          <w:p w14:paraId="32954C4F">
            <w:pPr>
              <w:keepNext w:val="0"/>
              <w:keepLines w:val="0"/>
              <w:suppressLineNumbers w:val="0"/>
              <w:spacing w:before="0" w:beforeAutospacing="0" w:after="0" w:afterAutospacing="0"/>
              <w:ind w:left="0" w:right="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2</w:t>
            </w:r>
          </w:p>
        </w:tc>
        <w:tc>
          <w:tcPr>
            <w:tcW w:w="982" w:type="dxa"/>
            <w:tcBorders>
              <w:tl2br w:val="nil"/>
              <w:tr2bl w:val="nil"/>
            </w:tcBorders>
            <w:vAlign w:val="center"/>
          </w:tcPr>
          <w:p w14:paraId="0C672B75">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0.0051 </w:t>
            </w:r>
          </w:p>
        </w:tc>
        <w:tc>
          <w:tcPr>
            <w:tcW w:w="960" w:type="dxa"/>
            <w:tcBorders>
              <w:tl2br w:val="nil"/>
              <w:tr2bl w:val="nil"/>
            </w:tcBorders>
            <w:vAlign w:val="center"/>
          </w:tcPr>
          <w:p w14:paraId="5DBE99D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0.0412 </w:t>
            </w:r>
          </w:p>
        </w:tc>
        <w:tc>
          <w:tcPr>
            <w:tcW w:w="980" w:type="dxa"/>
            <w:tcBorders>
              <w:tl2br w:val="nil"/>
              <w:tr2bl w:val="nil"/>
            </w:tcBorders>
            <w:vAlign w:val="center"/>
          </w:tcPr>
          <w:p w14:paraId="5B4F88D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0.0818 </w:t>
            </w:r>
          </w:p>
        </w:tc>
        <w:tc>
          <w:tcPr>
            <w:tcW w:w="1080" w:type="dxa"/>
            <w:tcBorders>
              <w:tl2br w:val="nil"/>
              <w:tr2bl w:val="nil"/>
            </w:tcBorders>
            <w:vAlign w:val="center"/>
          </w:tcPr>
          <w:p w14:paraId="73B49E2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0.188 </w:t>
            </w:r>
          </w:p>
        </w:tc>
        <w:tc>
          <w:tcPr>
            <w:tcW w:w="1190" w:type="dxa"/>
            <w:tcBorders>
              <w:tl2br w:val="nil"/>
              <w:tr2bl w:val="nil"/>
            </w:tcBorders>
            <w:vAlign w:val="center"/>
          </w:tcPr>
          <w:p w14:paraId="45FA124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0.205 </w:t>
            </w:r>
          </w:p>
        </w:tc>
        <w:tc>
          <w:tcPr>
            <w:tcW w:w="1142" w:type="dxa"/>
            <w:tcBorders>
              <w:tl2br w:val="nil"/>
              <w:tr2bl w:val="nil"/>
            </w:tcBorders>
            <w:vAlign w:val="center"/>
          </w:tcPr>
          <w:p w14:paraId="70A887F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0.194 </w:t>
            </w:r>
          </w:p>
        </w:tc>
      </w:tr>
      <w:tr w14:paraId="4F3DC2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1350" w:type="dxa"/>
            <w:vMerge w:val="continue"/>
            <w:tcBorders>
              <w:tl2br w:val="nil"/>
              <w:tr2bl w:val="nil"/>
            </w:tcBorders>
            <w:vAlign w:val="center"/>
          </w:tcPr>
          <w:p w14:paraId="7A937BB3">
            <w:pPr>
              <w:keepNext w:val="0"/>
              <w:keepLines w:val="0"/>
              <w:suppressLineNumbers w:val="0"/>
              <w:spacing w:before="0" w:beforeAutospacing="0" w:after="0" w:afterAutospacing="0"/>
              <w:ind w:left="0" w:right="0"/>
              <w:jc w:val="center"/>
              <w:rPr>
                <w:rFonts w:hint="default" w:ascii="Times New Roman" w:hAnsi="Times New Roman" w:eastAsia="宋体" w:cs="Times New Roman"/>
                <w:sz w:val="18"/>
                <w:szCs w:val="18"/>
                <w:vertAlign w:val="baseline"/>
                <w:lang w:val="en-US" w:eastAsia="zh-CN"/>
              </w:rPr>
            </w:pPr>
          </w:p>
        </w:tc>
        <w:tc>
          <w:tcPr>
            <w:tcW w:w="537" w:type="dxa"/>
            <w:tcBorders>
              <w:tl2br w:val="nil"/>
              <w:tr2bl w:val="nil"/>
            </w:tcBorders>
            <w:vAlign w:val="center"/>
          </w:tcPr>
          <w:p w14:paraId="6211253A">
            <w:pPr>
              <w:keepNext w:val="0"/>
              <w:keepLines w:val="0"/>
              <w:suppressLineNumbers w:val="0"/>
              <w:spacing w:before="0" w:beforeAutospacing="0" w:after="0" w:afterAutospacing="0"/>
              <w:ind w:left="0" w:right="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3</w:t>
            </w:r>
          </w:p>
        </w:tc>
        <w:tc>
          <w:tcPr>
            <w:tcW w:w="982" w:type="dxa"/>
            <w:tcBorders>
              <w:tl2br w:val="nil"/>
              <w:tr2bl w:val="nil"/>
            </w:tcBorders>
            <w:vAlign w:val="center"/>
          </w:tcPr>
          <w:p w14:paraId="36A614F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0.0052 </w:t>
            </w:r>
          </w:p>
        </w:tc>
        <w:tc>
          <w:tcPr>
            <w:tcW w:w="960" w:type="dxa"/>
            <w:tcBorders>
              <w:tl2br w:val="nil"/>
              <w:tr2bl w:val="nil"/>
            </w:tcBorders>
            <w:vAlign w:val="center"/>
          </w:tcPr>
          <w:p w14:paraId="61D5565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0.0400 </w:t>
            </w:r>
          </w:p>
        </w:tc>
        <w:tc>
          <w:tcPr>
            <w:tcW w:w="980" w:type="dxa"/>
            <w:tcBorders>
              <w:tl2br w:val="nil"/>
              <w:tr2bl w:val="nil"/>
            </w:tcBorders>
            <w:vAlign w:val="center"/>
          </w:tcPr>
          <w:p w14:paraId="7327616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0.0801 </w:t>
            </w:r>
          </w:p>
        </w:tc>
        <w:tc>
          <w:tcPr>
            <w:tcW w:w="1080" w:type="dxa"/>
            <w:tcBorders>
              <w:tl2br w:val="nil"/>
              <w:tr2bl w:val="nil"/>
            </w:tcBorders>
            <w:vAlign w:val="center"/>
          </w:tcPr>
          <w:p w14:paraId="02DA7BE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0.212 </w:t>
            </w:r>
          </w:p>
        </w:tc>
        <w:tc>
          <w:tcPr>
            <w:tcW w:w="1190" w:type="dxa"/>
            <w:tcBorders>
              <w:tl2br w:val="nil"/>
              <w:tr2bl w:val="nil"/>
            </w:tcBorders>
            <w:vAlign w:val="center"/>
          </w:tcPr>
          <w:p w14:paraId="7136870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0.192 </w:t>
            </w:r>
          </w:p>
        </w:tc>
        <w:tc>
          <w:tcPr>
            <w:tcW w:w="1142" w:type="dxa"/>
            <w:tcBorders>
              <w:tl2br w:val="nil"/>
              <w:tr2bl w:val="nil"/>
            </w:tcBorders>
            <w:vAlign w:val="center"/>
          </w:tcPr>
          <w:p w14:paraId="5968883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0.191 </w:t>
            </w:r>
          </w:p>
        </w:tc>
      </w:tr>
      <w:tr w14:paraId="7C77B5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1350" w:type="dxa"/>
            <w:vMerge w:val="continue"/>
            <w:tcBorders>
              <w:tl2br w:val="nil"/>
              <w:tr2bl w:val="nil"/>
            </w:tcBorders>
            <w:vAlign w:val="center"/>
          </w:tcPr>
          <w:p w14:paraId="5FC4FD4B">
            <w:pPr>
              <w:keepNext w:val="0"/>
              <w:keepLines w:val="0"/>
              <w:suppressLineNumbers w:val="0"/>
              <w:spacing w:before="0" w:beforeAutospacing="0" w:after="0" w:afterAutospacing="0"/>
              <w:ind w:left="0" w:right="0"/>
              <w:jc w:val="center"/>
              <w:rPr>
                <w:rFonts w:hint="default" w:ascii="Times New Roman" w:hAnsi="Times New Roman" w:eastAsia="宋体" w:cs="Times New Roman"/>
                <w:sz w:val="18"/>
                <w:szCs w:val="18"/>
                <w:vertAlign w:val="baseline"/>
                <w:lang w:val="en-US" w:eastAsia="zh-CN"/>
              </w:rPr>
            </w:pPr>
          </w:p>
        </w:tc>
        <w:tc>
          <w:tcPr>
            <w:tcW w:w="537" w:type="dxa"/>
            <w:tcBorders>
              <w:tl2br w:val="nil"/>
              <w:tr2bl w:val="nil"/>
            </w:tcBorders>
            <w:vAlign w:val="center"/>
          </w:tcPr>
          <w:p w14:paraId="28B7EAF4">
            <w:pPr>
              <w:keepNext w:val="0"/>
              <w:keepLines w:val="0"/>
              <w:suppressLineNumbers w:val="0"/>
              <w:spacing w:before="0" w:beforeAutospacing="0" w:after="0" w:afterAutospacing="0"/>
              <w:ind w:left="0" w:right="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4</w:t>
            </w:r>
          </w:p>
        </w:tc>
        <w:tc>
          <w:tcPr>
            <w:tcW w:w="982" w:type="dxa"/>
            <w:tcBorders>
              <w:tl2br w:val="nil"/>
              <w:tr2bl w:val="nil"/>
            </w:tcBorders>
            <w:vAlign w:val="center"/>
          </w:tcPr>
          <w:p w14:paraId="0CFBF5B2">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0.0049 </w:t>
            </w:r>
          </w:p>
        </w:tc>
        <w:tc>
          <w:tcPr>
            <w:tcW w:w="960" w:type="dxa"/>
            <w:tcBorders>
              <w:tl2br w:val="nil"/>
              <w:tr2bl w:val="nil"/>
            </w:tcBorders>
            <w:vAlign w:val="center"/>
          </w:tcPr>
          <w:p w14:paraId="37B5194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0.0411 </w:t>
            </w:r>
          </w:p>
        </w:tc>
        <w:tc>
          <w:tcPr>
            <w:tcW w:w="980" w:type="dxa"/>
            <w:tcBorders>
              <w:tl2br w:val="nil"/>
              <w:tr2bl w:val="nil"/>
            </w:tcBorders>
            <w:vAlign w:val="center"/>
          </w:tcPr>
          <w:p w14:paraId="7FD2A8A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0.0789 </w:t>
            </w:r>
          </w:p>
        </w:tc>
        <w:tc>
          <w:tcPr>
            <w:tcW w:w="1080" w:type="dxa"/>
            <w:tcBorders>
              <w:tl2br w:val="nil"/>
              <w:tr2bl w:val="nil"/>
            </w:tcBorders>
            <w:vAlign w:val="center"/>
          </w:tcPr>
          <w:p w14:paraId="1B7B422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0.189 </w:t>
            </w:r>
          </w:p>
        </w:tc>
        <w:tc>
          <w:tcPr>
            <w:tcW w:w="1190" w:type="dxa"/>
            <w:tcBorders>
              <w:tl2br w:val="nil"/>
              <w:tr2bl w:val="nil"/>
            </w:tcBorders>
            <w:vAlign w:val="center"/>
          </w:tcPr>
          <w:p w14:paraId="3D31492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0.185 </w:t>
            </w:r>
          </w:p>
        </w:tc>
        <w:tc>
          <w:tcPr>
            <w:tcW w:w="1142" w:type="dxa"/>
            <w:tcBorders>
              <w:tl2br w:val="nil"/>
              <w:tr2bl w:val="nil"/>
            </w:tcBorders>
            <w:vAlign w:val="center"/>
          </w:tcPr>
          <w:p w14:paraId="3077701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0.190 </w:t>
            </w:r>
          </w:p>
        </w:tc>
      </w:tr>
      <w:tr w14:paraId="7DEB71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1350" w:type="dxa"/>
            <w:vMerge w:val="continue"/>
            <w:tcBorders>
              <w:tl2br w:val="nil"/>
              <w:tr2bl w:val="nil"/>
            </w:tcBorders>
            <w:vAlign w:val="center"/>
          </w:tcPr>
          <w:p w14:paraId="26A095B6">
            <w:pPr>
              <w:keepNext w:val="0"/>
              <w:keepLines w:val="0"/>
              <w:suppressLineNumbers w:val="0"/>
              <w:spacing w:before="0" w:beforeAutospacing="0" w:after="0" w:afterAutospacing="0"/>
              <w:ind w:left="0" w:right="0"/>
              <w:jc w:val="center"/>
              <w:rPr>
                <w:rFonts w:hint="default" w:ascii="Times New Roman" w:hAnsi="Times New Roman" w:eastAsia="宋体" w:cs="Times New Roman"/>
                <w:sz w:val="18"/>
                <w:szCs w:val="18"/>
                <w:vertAlign w:val="baseline"/>
                <w:lang w:val="en-US" w:eastAsia="zh-CN"/>
              </w:rPr>
            </w:pPr>
          </w:p>
        </w:tc>
        <w:tc>
          <w:tcPr>
            <w:tcW w:w="537" w:type="dxa"/>
            <w:tcBorders>
              <w:tl2br w:val="nil"/>
              <w:tr2bl w:val="nil"/>
            </w:tcBorders>
            <w:vAlign w:val="center"/>
          </w:tcPr>
          <w:p w14:paraId="07D5FC68">
            <w:pPr>
              <w:keepNext w:val="0"/>
              <w:keepLines w:val="0"/>
              <w:suppressLineNumbers w:val="0"/>
              <w:spacing w:before="0" w:beforeAutospacing="0" w:after="0" w:afterAutospacing="0"/>
              <w:ind w:left="0" w:right="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5</w:t>
            </w:r>
          </w:p>
        </w:tc>
        <w:tc>
          <w:tcPr>
            <w:tcW w:w="982" w:type="dxa"/>
            <w:tcBorders>
              <w:tl2br w:val="nil"/>
              <w:tr2bl w:val="nil"/>
            </w:tcBorders>
            <w:vAlign w:val="center"/>
          </w:tcPr>
          <w:p w14:paraId="573175A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0.0050 </w:t>
            </w:r>
          </w:p>
        </w:tc>
        <w:tc>
          <w:tcPr>
            <w:tcW w:w="960" w:type="dxa"/>
            <w:tcBorders>
              <w:tl2br w:val="nil"/>
              <w:tr2bl w:val="nil"/>
            </w:tcBorders>
            <w:vAlign w:val="center"/>
          </w:tcPr>
          <w:p w14:paraId="11244DF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0.0405 </w:t>
            </w:r>
          </w:p>
        </w:tc>
        <w:tc>
          <w:tcPr>
            <w:tcW w:w="980" w:type="dxa"/>
            <w:tcBorders>
              <w:tl2br w:val="nil"/>
              <w:tr2bl w:val="nil"/>
            </w:tcBorders>
            <w:vAlign w:val="center"/>
          </w:tcPr>
          <w:p w14:paraId="5E27184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0.0823 </w:t>
            </w:r>
          </w:p>
        </w:tc>
        <w:tc>
          <w:tcPr>
            <w:tcW w:w="1080" w:type="dxa"/>
            <w:tcBorders>
              <w:tl2br w:val="nil"/>
              <w:tr2bl w:val="nil"/>
            </w:tcBorders>
            <w:vAlign w:val="center"/>
          </w:tcPr>
          <w:p w14:paraId="32F905C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0.188 </w:t>
            </w:r>
          </w:p>
        </w:tc>
        <w:tc>
          <w:tcPr>
            <w:tcW w:w="1190" w:type="dxa"/>
            <w:tcBorders>
              <w:tl2br w:val="nil"/>
              <w:tr2bl w:val="nil"/>
            </w:tcBorders>
            <w:vAlign w:val="center"/>
          </w:tcPr>
          <w:p w14:paraId="3DE3874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0.195 </w:t>
            </w:r>
          </w:p>
        </w:tc>
        <w:tc>
          <w:tcPr>
            <w:tcW w:w="1142" w:type="dxa"/>
            <w:tcBorders>
              <w:tl2br w:val="nil"/>
              <w:tr2bl w:val="nil"/>
            </w:tcBorders>
            <w:vAlign w:val="center"/>
          </w:tcPr>
          <w:p w14:paraId="7AB7557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0.191 </w:t>
            </w:r>
          </w:p>
        </w:tc>
      </w:tr>
      <w:tr w14:paraId="1877C9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1350" w:type="dxa"/>
            <w:vMerge w:val="continue"/>
            <w:tcBorders>
              <w:tl2br w:val="nil"/>
              <w:tr2bl w:val="nil"/>
            </w:tcBorders>
            <w:vAlign w:val="center"/>
          </w:tcPr>
          <w:p w14:paraId="60C05A4B">
            <w:pPr>
              <w:keepNext w:val="0"/>
              <w:keepLines w:val="0"/>
              <w:suppressLineNumbers w:val="0"/>
              <w:spacing w:before="0" w:beforeAutospacing="0" w:after="0" w:afterAutospacing="0"/>
              <w:ind w:left="0" w:right="0"/>
              <w:jc w:val="center"/>
              <w:rPr>
                <w:rFonts w:hint="default" w:ascii="Times New Roman" w:hAnsi="Times New Roman" w:eastAsia="宋体" w:cs="Times New Roman"/>
                <w:sz w:val="18"/>
                <w:szCs w:val="18"/>
                <w:vertAlign w:val="baseline"/>
                <w:lang w:val="en-US" w:eastAsia="zh-CN"/>
              </w:rPr>
            </w:pPr>
          </w:p>
        </w:tc>
        <w:tc>
          <w:tcPr>
            <w:tcW w:w="537" w:type="dxa"/>
            <w:tcBorders>
              <w:tl2br w:val="nil"/>
              <w:tr2bl w:val="nil"/>
            </w:tcBorders>
            <w:vAlign w:val="center"/>
          </w:tcPr>
          <w:p w14:paraId="1762504D">
            <w:pPr>
              <w:keepNext w:val="0"/>
              <w:keepLines w:val="0"/>
              <w:suppressLineNumbers w:val="0"/>
              <w:spacing w:before="0" w:beforeAutospacing="0" w:after="0" w:afterAutospacing="0"/>
              <w:ind w:left="0" w:right="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6</w:t>
            </w:r>
          </w:p>
        </w:tc>
        <w:tc>
          <w:tcPr>
            <w:tcW w:w="982" w:type="dxa"/>
            <w:tcBorders>
              <w:tl2br w:val="nil"/>
              <w:tr2bl w:val="nil"/>
            </w:tcBorders>
            <w:vAlign w:val="center"/>
          </w:tcPr>
          <w:p w14:paraId="11F56E98">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0.0050 </w:t>
            </w:r>
          </w:p>
        </w:tc>
        <w:tc>
          <w:tcPr>
            <w:tcW w:w="960" w:type="dxa"/>
            <w:tcBorders>
              <w:tl2br w:val="nil"/>
              <w:tr2bl w:val="nil"/>
            </w:tcBorders>
            <w:vAlign w:val="center"/>
          </w:tcPr>
          <w:p w14:paraId="3243A26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0.0397 </w:t>
            </w:r>
          </w:p>
        </w:tc>
        <w:tc>
          <w:tcPr>
            <w:tcW w:w="980" w:type="dxa"/>
            <w:tcBorders>
              <w:tl2br w:val="nil"/>
              <w:tr2bl w:val="nil"/>
            </w:tcBorders>
            <w:vAlign w:val="center"/>
          </w:tcPr>
          <w:p w14:paraId="471A301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0.0797 </w:t>
            </w:r>
          </w:p>
        </w:tc>
        <w:tc>
          <w:tcPr>
            <w:tcW w:w="1080" w:type="dxa"/>
            <w:tcBorders>
              <w:tl2br w:val="nil"/>
              <w:tr2bl w:val="nil"/>
            </w:tcBorders>
            <w:vAlign w:val="center"/>
          </w:tcPr>
          <w:p w14:paraId="4A67E20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0.196 </w:t>
            </w:r>
          </w:p>
        </w:tc>
        <w:tc>
          <w:tcPr>
            <w:tcW w:w="1190" w:type="dxa"/>
            <w:tcBorders>
              <w:tl2br w:val="nil"/>
              <w:tr2bl w:val="nil"/>
            </w:tcBorders>
            <w:vAlign w:val="center"/>
          </w:tcPr>
          <w:p w14:paraId="62CE474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0.190 </w:t>
            </w:r>
          </w:p>
        </w:tc>
        <w:tc>
          <w:tcPr>
            <w:tcW w:w="1142" w:type="dxa"/>
            <w:tcBorders>
              <w:tl2br w:val="nil"/>
              <w:tr2bl w:val="nil"/>
            </w:tcBorders>
            <w:vAlign w:val="center"/>
          </w:tcPr>
          <w:p w14:paraId="3672F3D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0.195 </w:t>
            </w:r>
          </w:p>
        </w:tc>
      </w:tr>
      <w:tr w14:paraId="3E5305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1887" w:type="dxa"/>
            <w:gridSpan w:val="2"/>
            <w:tcBorders>
              <w:tl2br w:val="nil"/>
              <w:tr2bl w:val="nil"/>
            </w:tcBorders>
            <w:vAlign w:val="center"/>
          </w:tcPr>
          <w:p w14:paraId="72AC8048">
            <w:pPr>
              <w:keepNext w:val="0"/>
              <w:keepLines w:val="0"/>
              <w:suppressLineNumbers w:val="0"/>
              <w:spacing w:before="0" w:beforeAutospacing="0" w:after="0" w:afterAutospacing="0"/>
              <w:ind w:left="0" w:right="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平均值（mg/L）</w:t>
            </w:r>
          </w:p>
        </w:tc>
        <w:tc>
          <w:tcPr>
            <w:tcW w:w="982" w:type="dxa"/>
            <w:tcBorders>
              <w:tl2br w:val="nil"/>
              <w:tr2bl w:val="nil"/>
            </w:tcBorders>
            <w:vAlign w:val="center"/>
          </w:tcPr>
          <w:p w14:paraId="3FC6B2B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0.005</w:t>
            </w:r>
            <w:r>
              <w:rPr>
                <w:rFonts w:hint="eastAsia" w:ascii="Times New Roman" w:hAnsi="Times New Roman" w:eastAsia="宋体" w:cs="Times New Roman"/>
                <w:i w:val="0"/>
                <w:iCs w:val="0"/>
                <w:color w:val="000000"/>
                <w:kern w:val="0"/>
                <w:sz w:val="18"/>
                <w:szCs w:val="18"/>
                <w:u w:val="none"/>
                <w:lang w:val="en-US" w:eastAsia="zh-CN" w:bidi="ar"/>
              </w:rPr>
              <w:t>1</w:t>
            </w: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960" w:type="dxa"/>
            <w:tcBorders>
              <w:tl2br w:val="nil"/>
              <w:tr2bl w:val="nil"/>
            </w:tcBorders>
            <w:vAlign w:val="center"/>
          </w:tcPr>
          <w:p w14:paraId="0B84047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0.040</w:t>
            </w:r>
            <w:r>
              <w:rPr>
                <w:rFonts w:hint="eastAsia" w:ascii="Times New Roman" w:hAnsi="Times New Roman" w:eastAsia="宋体" w:cs="Times New Roman"/>
                <w:i w:val="0"/>
                <w:iCs w:val="0"/>
                <w:color w:val="000000"/>
                <w:kern w:val="0"/>
                <w:sz w:val="18"/>
                <w:szCs w:val="18"/>
                <w:u w:val="none"/>
                <w:lang w:val="en-US" w:eastAsia="zh-CN" w:bidi="ar"/>
              </w:rPr>
              <w:t>8</w:t>
            </w: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980" w:type="dxa"/>
            <w:tcBorders>
              <w:tl2br w:val="nil"/>
              <w:tr2bl w:val="nil"/>
            </w:tcBorders>
            <w:vAlign w:val="center"/>
          </w:tcPr>
          <w:p w14:paraId="57A94BB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0.08</w:t>
            </w:r>
            <w:r>
              <w:rPr>
                <w:rFonts w:hint="eastAsia" w:ascii="Times New Roman" w:hAnsi="Times New Roman" w:eastAsia="宋体" w:cs="Times New Roman"/>
                <w:i w:val="0"/>
                <w:iCs w:val="0"/>
                <w:color w:val="000000"/>
                <w:kern w:val="0"/>
                <w:sz w:val="18"/>
                <w:szCs w:val="18"/>
                <w:u w:val="none"/>
                <w:lang w:val="en-US" w:eastAsia="zh-CN" w:bidi="ar"/>
              </w:rPr>
              <w:t>0</w:t>
            </w:r>
            <w:r>
              <w:rPr>
                <w:rFonts w:hint="default" w:ascii="Times New Roman" w:hAnsi="Times New Roman" w:eastAsia="宋体" w:cs="Times New Roman"/>
                <w:i w:val="0"/>
                <w:iCs w:val="0"/>
                <w:color w:val="000000"/>
                <w:kern w:val="0"/>
                <w:sz w:val="18"/>
                <w:szCs w:val="18"/>
                <w:u w:val="none"/>
                <w:lang w:val="en-US" w:eastAsia="zh-CN" w:bidi="ar"/>
              </w:rPr>
              <w:t xml:space="preserve">5 </w:t>
            </w:r>
          </w:p>
        </w:tc>
        <w:tc>
          <w:tcPr>
            <w:tcW w:w="1080" w:type="dxa"/>
            <w:tcBorders>
              <w:tl2br w:val="nil"/>
              <w:tr2bl w:val="nil"/>
            </w:tcBorders>
            <w:vAlign w:val="center"/>
          </w:tcPr>
          <w:p w14:paraId="59A4DCA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0.195</w:t>
            </w:r>
          </w:p>
        </w:tc>
        <w:tc>
          <w:tcPr>
            <w:tcW w:w="1190" w:type="dxa"/>
            <w:tcBorders>
              <w:tl2br w:val="nil"/>
              <w:tr2bl w:val="nil"/>
            </w:tcBorders>
            <w:vAlign w:val="center"/>
          </w:tcPr>
          <w:p w14:paraId="3AC575B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0.194</w:t>
            </w:r>
          </w:p>
        </w:tc>
        <w:tc>
          <w:tcPr>
            <w:tcW w:w="1142" w:type="dxa"/>
            <w:tcBorders>
              <w:tl2br w:val="nil"/>
              <w:tr2bl w:val="nil"/>
            </w:tcBorders>
            <w:vAlign w:val="center"/>
          </w:tcPr>
          <w:p w14:paraId="20C40BD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0.194</w:t>
            </w:r>
          </w:p>
        </w:tc>
      </w:tr>
      <w:tr w14:paraId="4685E7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1887" w:type="dxa"/>
            <w:gridSpan w:val="2"/>
            <w:tcBorders>
              <w:tl2br w:val="nil"/>
              <w:tr2bl w:val="nil"/>
            </w:tcBorders>
            <w:vAlign w:val="center"/>
          </w:tcPr>
          <w:p w14:paraId="5C6D3D51">
            <w:pPr>
              <w:keepNext w:val="0"/>
              <w:keepLines w:val="0"/>
              <w:suppressLineNumbers w:val="0"/>
              <w:spacing w:before="0" w:beforeAutospacing="0" w:after="0" w:afterAutospacing="0"/>
              <w:ind w:left="0" w:right="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color w:val="000000"/>
                <w:sz w:val="18"/>
                <w:szCs w:val="18"/>
              </w:rPr>
              <w:t>标准偏差</w:t>
            </w:r>
            <w:r>
              <w:rPr>
                <w:rFonts w:hint="default" w:ascii="Times New Roman" w:hAnsi="Times New Roman" w:cs="Times New Roman"/>
                <w:color w:val="000000"/>
                <w:sz w:val="18"/>
                <w:szCs w:val="18"/>
                <w:lang w:val="en-US" w:eastAsia="zh-CN"/>
              </w:rPr>
              <w:t>S</w:t>
            </w:r>
          </w:p>
        </w:tc>
        <w:tc>
          <w:tcPr>
            <w:tcW w:w="982" w:type="dxa"/>
            <w:tcBorders>
              <w:tl2br w:val="nil"/>
              <w:tr2bl w:val="nil"/>
            </w:tcBorders>
            <w:vAlign w:val="center"/>
          </w:tcPr>
          <w:p w14:paraId="2B5F52C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0.00012 </w:t>
            </w:r>
          </w:p>
        </w:tc>
        <w:tc>
          <w:tcPr>
            <w:tcW w:w="960" w:type="dxa"/>
            <w:tcBorders>
              <w:tl2br w:val="nil"/>
              <w:tr2bl w:val="nil"/>
            </w:tcBorders>
            <w:vAlign w:val="center"/>
          </w:tcPr>
          <w:p w14:paraId="4C3A50F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w:t>
            </w:r>
            <w:r>
              <w:rPr>
                <w:rFonts w:hint="eastAsia" w:ascii="Times New Roman" w:hAnsi="Times New Roman" w:eastAsia="宋体" w:cs="Times New Roman"/>
                <w:i w:val="0"/>
                <w:iCs w:val="0"/>
                <w:color w:val="000000"/>
                <w:kern w:val="0"/>
                <w:sz w:val="18"/>
                <w:szCs w:val="18"/>
                <w:u w:val="none"/>
                <w:lang w:val="en-US" w:eastAsia="zh-CN" w:bidi="ar"/>
              </w:rPr>
              <w:t>085</w:t>
            </w: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980" w:type="dxa"/>
            <w:tcBorders>
              <w:tl2br w:val="nil"/>
              <w:tr2bl w:val="nil"/>
            </w:tcBorders>
            <w:vAlign w:val="center"/>
          </w:tcPr>
          <w:p w14:paraId="30278BE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0.00131 </w:t>
            </w:r>
          </w:p>
        </w:tc>
        <w:tc>
          <w:tcPr>
            <w:tcW w:w="1080" w:type="dxa"/>
            <w:tcBorders>
              <w:tl2br w:val="nil"/>
              <w:tr2bl w:val="nil"/>
            </w:tcBorders>
            <w:vAlign w:val="center"/>
          </w:tcPr>
          <w:p w14:paraId="389E71B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0.009 </w:t>
            </w:r>
          </w:p>
        </w:tc>
        <w:tc>
          <w:tcPr>
            <w:tcW w:w="1190" w:type="dxa"/>
            <w:tcBorders>
              <w:tl2br w:val="nil"/>
              <w:tr2bl w:val="nil"/>
            </w:tcBorders>
            <w:vAlign w:val="center"/>
          </w:tcPr>
          <w:p w14:paraId="23817D8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0.006</w:t>
            </w:r>
          </w:p>
        </w:tc>
        <w:tc>
          <w:tcPr>
            <w:tcW w:w="1142" w:type="dxa"/>
            <w:tcBorders>
              <w:tl2br w:val="nil"/>
              <w:tr2bl w:val="nil"/>
            </w:tcBorders>
            <w:vAlign w:val="center"/>
          </w:tcPr>
          <w:p w14:paraId="599DBBE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0.005</w:t>
            </w:r>
          </w:p>
        </w:tc>
      </w:tr>
      <w:tr w14:paraId="7F5956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1887" w:type="dxa"/>
            <w:gridSpan w:val="2"/>
            <w:tcBorders>
              <w:tl2br w:val="nil"/>
              <w:tr2bl w:val="nil"/>
            </w:tcBorders>
            <w:vAlign w:val="center"/>
          </w:tcPr>
          <w:p w14:paraId="044135A1">
            <w:pPr>
              <w:keepNext w:val="0"/>
              <w:keepLines w:val="0"/>
              <w:suppressLineNumbers w:val="0"/>
              <w:spacing w:before="0" w:beforeAutospacing="0" w:after="0" w:afterAutospacing="0"/>
              <w:ind w:left="0" w:right="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color w:val="000000"/>
                <w:sz w:val="18"/>
                <w:szCs w:val="18"/>
                <w:lang w:val="en-US" w:eastAsia="zh-CN"/>
              </w:rPr>
              <w:t>相对标准偏差%</w:t>
            </w:r>
          </w:p>
        </w:tc>
        <w:tc>
          <w:tcPr>
            <w:tcW w:w="982" w:type="dxa"/>
            <w:tcBorders>
              <w:tl2br w:val="nil"/>
              <w:tr2bl w:val="nil"/>
            </w:tcBorders>
            <w:vAlign w:val="center"/>
          </w:tcPr>
          <w:p w14:paraId="057AC30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2.4 </w:t>
            </w:r>
          </w:p>
        </w:tc>
        <w:tc>
          <w:tcPr>
            <w:tcW w:w="960" w:type="dxa"/>
            <w:tcBorders>
              <w:tl2br w:val="nil"/>
              <w:tr2bl w:val="nil"/>
            </w:tcBorders>
            <w:vAlign w:val="center"/>
          </w:tcPr>
          <w:p w14:paraId="511F7E1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Times New Roman" w:hAnsi="Times New Roman" w:eastAsia="宋体" w:cs="Times New Roman"/>
                <w:i w:val="0"/>
                <w:iCs w:val="0"/>
                <w:color w:val="000000"/>
                <w:kern w:val="0"/>
                <w:sz w:val="18"/>
                <w:szCs w:val="18"/>
                <w:u w:val="none"/>
                <w:lang w:val="en-US" w:eastAsia="zh-CN" w:bidi="ar"/>
              </w:rPr>
              <w:t>1</w:t>
            </w:r>
          </w:p>
        </w:tc>
        <w:tc>
          <w:tcPr>
            <w:tcW w:w="980" w:type="dxa"/>
            <w:tcBorders>
              <w:tl2br w:val="nil"/>
              <w:tr2bl w:val="nil"/>
            </w:tcBorders>
            <w:vAlign w:val="center"/>
          </w:tcPr>
          <w:p w14:paraId="48F2027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1.6 </w:t>
            </w:r>
          </w:p>
        </w:tc>
        <w:tc>
          <w:tcPr>
            <w:tcW w:w="1080" w:type="dxa"/>
            <w:tcBorders>
              <w:tl2br w:val="nil"/>
              <w:tr2bl w:val="nil"/>
            </w:tcBorders>
            <w:vAlign w:val="center"/>
          </w:tcPr>
          <w:p w14:paraId="67E9E30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4.4</w:t>
            </w:r>
          </w:p>
        </w:tc>
        <w:tc>
          <w:tcPr>
            <w:tcW w:w="1190" w:type="dxa"/>
            <w:tcBorders>
              <w:tl2br w:val="nil"/>
              <w:tr2bl w:val="nil"/>
            </w:tcBorders>
            <w:vAlign w:val="center"/>
          </w:tcPr>
          <w:p w14:paraId="26523E9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3.2</w:t>
            </w:r>
          </w:p>
        </w:tc>
        <w:tc>
          <w:tcPr>
            <w:tcW w:w="1142" w:type="dxa"/>
            <w:tcBorders>
              <w:tl2br w:val="nil"/>
              <w:tr2bl w:val="nil"/>
            </w:tcBorders>
            <w:vAlign w:val="center"/>
          </w:tcPr>
          <w:p w14:paraId="40C9010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2.4</w:t>
            </w:r>
          </w:p>
        </w:tc>
      </w:tr>
    </w:tbl>
    <w:p w14:paraId="712B06EC">
      <w:pPr>
        <w:bidi w:val="0"/>
        <w:rPr>
          <w:rFonts w:hint="eastAsia"/>
          <w:lang w:val="en-US" w:eastAsia="zh-CN"/>
        </w:rPr>
      </w:pPr>
    </w:p>
    <w:p w14:paraId="645FFF4C">
      <w:pPr>
        <w:pStyle w:val="3"/>
        <w:keepNext w:val="0"/>
        <w:keepLines w:val="0"/>
        <w:numPr>
          <w:ilvl w:val="1"/>
          <w:numId w:val="0"/>
        </w:numPr>
        <w:spacing w:before="0" w:beforeLines="-2147483648" w:beforeAutospacing="0" w:after="0" w:afterLines="-2147483648" w:afterAutospacing="0" w:line="360" w:lineRule="exact"/>
        <w:rPr>
          <w:rFonts w:hint="default" w:ascii="Times New Roman" w:hAnsi="Times New Roman" w:cs="Times New Roman"/>
          <w:b w:val="0"/>
          <w:kern w:val="44"/>
          <w:sz w:val="21"/>
          <w:szCs w:val="21"/>
          <w:lang w:val="en-US" w:eastAsia="zh-CN"/>
        </w:rPr>
      </w:pPr>
      <w:bookmarkStart w:id="94" w:name="_Toc10996"/>
      <w:r>
        <w:rPr>
          <w:rFonts w:hint="eastAsia" w:ascii="Times New Roman" w:hAnsi="Times New Roman" w:cs="Times New Roman"/>
          <w:b w:val="0"/>
          <w:kern w:val="44"/>
          <w:sz w:val="21"/>
          <w:szCs w:val="21"/>
          <w:lang w:val="en-US" w:eastAsia="zh-CN"/>
        </w:rPr>
        <w:t>4.14 正确度</w:t>
      </w:r>
      <w:bookmarkEnd w:id="94"/>
    </w:p>
    <w:p w14:paraId="754AD64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由表16可知，对氰化物有证标准物质进行6次平行测定，其相对误差在2.4%~4.4%；此外，分别对4种不同类型的海水及其样品加标进行实际样品加标回收测定，结果见表17。由表中结果可知，测定的加标回收率在92.5%~105%之间，本方法正确度良好。</w:t>
      </w:r>
    </w:p>
    <w:p w14:paraId="7034BFC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黑体" w:cs="Times New Roman"/>
          <w:color w:val="000000"/>
          <w:szCs w:val="21"/>
          <w:lang w:val="en-US" w:eastAsia="zh-CN"/>
        </w:rPr>
      </w:pPr>
      <w:r>
        <w:rPr>
          <w:rFonts w:hint="eastAsia" w:ascii="Times New Roman" w:hAnsi="Times New Roman" w:eastAsia="黑体" w:cs="Times New Roman"/>
          <w:color w:val="000000"/>
          <w:szCs w:val="21"/>
          <w:lang w:val="en-US" w:eastAsia="zh-CN"/>
        </w:rPr>
        <w:t xml:space="preserve">表17 </w:t>
      </w:r>
      <w:r>
        <w:rPr>
          <w:rFonts w:hint="eastAsia" w:ascii="Times New Roman" w:hAnsi="Times New Roman" w:eastAsia="黑体" w:cs="Times New Roman"/>
          <w:color w:val="000000"/>
          <w:szCs w:val="21"/>
        </w:rPr>
        <w:t>方法</w:t>
      </w:r>
      <w:r>
        <w:rPr>
          <w:rFonts w:hint="eastAsia" w:ascii="Times New Roman" w:hAnsi="Times New Roman" w:eastAsia="黑体" w:cs="Times New Roman"/>
          <w:color w:val="000000"/>
          <w:szCs w:val="21"/>
          <w:lang w:val="en-US" w:eastAsia="zh-CN"/>
        </w:rPr>
        <w:t>正确</w:t>
      </w:r>
      <w:r>
        <w:rPr>
          <w:rFonts w:hint="eastAsia" w:ascii="Times New Roman" w:hAnsi="Times New Roman" w:eastAsia="黑体" w:cs="Times New Roman"/>
          <w:color w:val="000000"/>
          <w:szCs w:val="21"/>
        </w:rPr>
        <w:t>度-不同类型</w:t>
      </w:r>
      <w:r>
        <w:rPr>
          <w:rFonts w:hint="eastAsia" w:ascii="Times New Roman" w:hAnsi="Times New Roman" w:eastAsia="黑体" w:cs="Times New Roman"/>
          <w:color w:val="000000"/>
          <w:szCs w:val="21"/>
          <w:lang w:val="en-US" w:eastAsia="zh-CN"/>
        </w:rPr>
        <w:t>海水</w:t>
      </w:r>
      <w:r>
        <w:rPr>
          <w:rFonts w:hint="eastAsia" w:ascii="Times New Roman" w:hAnsi="Times New Roman" w:eastAsia="黑体" w:cs="Times New Roman"/>
          <w:color w:val="000000"/>
          <w:szCs w:val="21"/>
        </w:rPr>
        <w:t>样品测定</w:t>
      </w:r>
      <w:r>
        <w:rPr>
          <w:rFonts w:hint="eastAsia" w:ascii="Times New Roman" w:hAnsi="Times New Roman" w:eastAsia="黑体" w:cs="Times New Roman"/>
          <w:color w:val="000000"/>
          <w:szCs w:val="21"/>
          <w:lang w:eastAsia="zh-CN"/>
        </w:rPr>
        <w:t>（</w:t>
      </w:r>
      <w:r>
        <w:rPr>
          <w:rFonts w:hint="eastAsia" w:ascii="Times New Roman" w:hAnsi="Times New Roman" w:eastAsia="黑体" w:cs="Times New Roman"/>
          <w:color w:val="000000"/>
          <w:szCs w:val="21"/>
          <w:lang w:val="en-US" w:eastAsia="zh-CN"/>
        </w:rPr>
        <w:t>mg/L</w:t>
      </w:r>
      <w:r>
        <w:rPr>
          <w:rFonts w:hint="eastAsia" w:ascii="Times New Roman" w:hAnsi="Times New Roman" w:eastAsia="黑体" w:cs="Times New Roman"/>
          <w:color w:val="000000"/>
          <w:szCs w:val="21"/>
          <w:lang w:eastAsia="zh-CN"/>
        </w:rPr>
        <w:t>）</w:t>
      </w:r>
    </w:p>
    <w:tbl>
      <w:tblPr>
        <w:tblStyle w:val="16"/>
        <w:tblW w:w="885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1"/>
        <w:gridCol w:w="851"/>
        <w:gridCol w:w="851"/>
        <w:gridCol w:w="851"/>
        <w:gridCol w:w="851"/>
        <w:gridCol w:w="852"/>
        <w:gridCol w:w="1105"/>
        <w:gridCol w:w="890"/>
        <w:gridCol w:w="900"/>
      </w:tblGrid>
      <w:tr w14:paraId="465685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trPr>
        <w:tc>
          <w:tcPr>
            <w:tcW w:w="851" w:type="dxa"/>
            <w:tcBorders>
              <w:tl2br w:val="nil"/>
              <w:tr2bl w:val="nil"/>
            </w:tcBorders>
            <w:vAlign w:val="center"/>
          </w:tcPr>
          <w:p w14:paraId="32555B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eastAsiaTheme="minorEastAsia"/>
                <w:color w:val="000000"/>
                <w:sz w:val="18"/>
                <w:szCs w:val="18"/>
                <w:vertAlign w:val="baseline"/>
                <w:lang w:val="en-US" w:eastAsia="zh-CN"/>
              </w:rPr>
            </w:pPr>
            <w:r>
              <w:rPr>
                <w:rFonts w:hint="default" w:ascii="Times New Roman" w:hAnsi="Times New Roman" w:cs="Times New Roman" w:eastAsiaTheme="minorEastAsia"/>
                <w:color w:val="000000"/>
                <w:sz w:val="18"/>
                <w:szCs w:val="18"/>
                <w:vertAlign w:val="baseline"/>
                <w:lang w:val="en-US" w:eastAsia="zh-CN"/>
              </w:rPr>
              <w:t>样品</w:t>
            </w:r>
          </w:p>
        </w:tc>
        <w:tc>
          <w:tcPr>
            <w:tcW w:w="5107" w:type="dxa"/>
            <w:gridSpan w:val="6"/>
            <w:tcBorders>
              <w:tl2br w:val="nil"/>
              <w:tr2bl w:val="nil"/>
            </w:tcBorders>
            <w:vAlign w:val="center"/>
          </w:tcPr>
          <w:p w14:paraId="0DAD3B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eastAsiaTheme="minorEastAsia"/>
                <w:color w:val="000000"/>
                <w:sz w:val="18"/>
                <w:szCs w:val="18"/>
                <w:vertAlign w:val="baseline"/>
              </w:rPr>
            </w:pPr>
            <w:r>
              <w:rPr>
                <w:rFonts w:hint="default" w:ascii="Times New Roman" w:hAnsi="Times New Roman" w:cs="Times New Roman" w:eastAsiaTheme="minorEastAsia"/>
                <w:color w:val="000000"/>
                <w:sz w:val="18"/>
                <w:szCs w:val="18"/>
                <w:vertAlign w:val="baseline"/>
                <w:lang w:val="en-US" w:eastAsia="zh-CN"/>
              </w:rPr>
              <w:t>测定结果</w:t>
            </w:r>
          </w:p>
        </w:tc>
        <w:tc>
          <w:tcPr>
            <w:tcW w:w="1105" w:type="dxa"/>
            <w:tcBorders>
              <w:tl2br w:val="nil"/>
              <w:tr2bl w:val="nil"/>
            </w:tcBorders>
            <w:vAlign w:val="center"/>
          </w:tcPr>
          <w:p w14:paraId="78F0BE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eastAsiaTheme="minorEastAsia"/>
                <w:color w:val="000000"/>
                <w:sz w:val="18"/>
                <w:szCs w:val="18"/>
                <w:vertAlign w:val="baseline"/>
                <w:lang w:val="en-US" w:eastAsia="zh-CN"/>
              </w:rPr>
            </w:pPr>
            <w:r>
              <w:rPr>
                <w:rFonts w:hint="default" w:ascii="Times New Roman" w:hAnsi="Times New Roman" w:cs="Times New Roman" w:eastAsiaTheme="minorEastAsia"/>
                <w:color w:val="000000"/>
                <w:sz w:val="18"/>
                <w:szCs w:val="18"/>
                <w:vertAlign w:val="baseline"/>
                <w:lang w:val="en-US" w:eastAsia="zh-CN"/>
              </w:rPr>
              <w:t>加标量</w:t>
            </w:r>
          </w:p>
        </w:tc>
        <w:tc>
          <w:tcPr>
            <w:tcW w:w="890" w:type="dxa"/>
            <w:tcBorders>
              <w:tl2br w:val="nil"/>
              <w:tr2bl w:val="nil"/>
            </w:tcBorders>
            <w:vAlign w:val="center"/>
          </w:tcPr>
          <w:p w14:paraId="2DC7F4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eastAsiaTheme="minorEastAsia"/>
                <w:color w:val="000000"/>
                <w:sz w:val="18"/>
                <w:szCs w:val="18"/>
                <w:vertAlign w:val="baseline"/>
                <w:lang w:val="en-US" w:eastAsia="zh-CN"/>
              </w:rPr>
            </w:pPr>
            <w:r>
              <w:rPr>
                <w:rFonts w:hint="default" w:ascii="Times New Roman" w:hAnsi="Times New Roman" w:cs="Times New Roman" w:eastAsiaTheme="minorEastAsia"/>
                <w:color w:val="000000"/>
                <w:sz w:val="18"/>
                <w:szCs w:val="18"/>
                <w:vertAlign w:val="baseline"/>
                <w:lang w:val="en-US" w:eastAsia="zh-CN"/>
              </w:rPr>
              <w:t>平均值</w:t>
            </w:r>
          </w:p>
        </w:tc>
        <w:tc>
          <w:tcPr>
            <w:tcW w:w="900" w:type="dxa"/>
            <w:tcBorders>
              <w:tl2br w:val="nil"/>
              <w:tr2bl w:val="nil"/>
            </w:tcBorders>
            <w:vAlign w:val="center"/>
          </w:tcPr>
          <w:p w14:paraId="62AC0E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eastAsiaTheme="minorEastAsia"/>
                <w:color w:val="000000"/>
                <w:sz w:val="18"/>
                <w:szCs w:val="18"/>
                <w:vertAlign w:val="baseline"/>
                <w:lang w:val="en-US" w:eastAsia="zh-CN"/>
              </w:rPr>
            </w:pPr>
            <w:r>
              <w:rPr>
                <w:rFonts w:hint="default" w:ascii="Times New Roman" w:hAnsi="Times New Roman" w:cs="Times New Roman" w:eastAsiaTheme="minorEastAsia"/>
                <w:color w:val="000000"/>
                <w:sz w:val="18"/>
                <w:szCs w:val="18"/>
                <w:vertAlign w:val="baseline"/>
                <w:lang w:val="en-US" w:eastAsia="zh-CN"/>
              </w:rPr>
              <w:t>加标回收率%</w:t>
            </w:r>
          </w:p>
        </w:tc>
      </w:tr>
      <w:tr w14:paraId="513038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51" w:type="dxa"/>
            <w:vMerge w:val="restart"/>
            <w:tcBorders>
              <w:tl2br w:val="nil"/>
              <w:tr2bl w:val="nil"/>
            </w:tcBorders>
            <w:vAlign w:val="center"/>
          </w:tcPr>
          <w:p w14:paraId="3CAF9873">
            <w:pPr>
              <w:keepNext w:val="0"/>
              <w:keepLines w:val="0"/>
              <w:suppressLineNumbers w:val="0"/>
              <w:spacing w:before="0" w:beforeAutospacing="0" w:after="0" w:afterAutospacing="0" w:line="360" w:lineRule="exact"/>
              <w:ind w:left="0" w:right="0"/>
              <w:jc w:val="center"/>
              <w:rPr>
                <w:rFonts w:hint="default" w:ascii="Times New Roman" w:hAnsi="Times New Roman" w:eastAsia="黑体" w:cs="Times New Roman"/>
                <w:color w:val="000000"/>
                <w:sz w:val="18"/>
                <w:szCs w:val="18"/>
                <w:vertAlign w:val="baseline"/>
                <w:lang w:val="en-US" w:eastAsia="zh-CN"/>
              </w:rPr>
            </w:pPr>
            <w:r>
              <w:rPr>
                <w:rFonts w:hint="default" w:ascii="Times New Roman" w:hAnsi="Times New Roman" w:eastAsia="黑体" w:cs="Times New Roman"/>
                <w:color w:val="000000"/>
                <w:sz w:val="18"/>
                <w:szCs w:val="18"/>
                <w:vertAlign w:val="baseline"/>
                <w:lang w:val="en-US" w:eastAsia="zh-CN"/>
              </w:rPr>
              <w:t>a</w:t>
            </w:r>
          </w:p>
        </w:tc>
        <w:tc>
          <w:tcPr>
            <w:tcW w:w="851" w:type="dxa"/>
            <w:tcBorders>
              <w:tl2br w:val="nil"/>
              <w:tr2bl w:val="nil"/>
            </w:tcBorders>
            <w:vAlign w:val="top"/>
          </w:tcPr>
          <w:p w14:paraId="030B9DC9">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黑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0.0001 </w:t>
            </w:r>
          </w:p>
        </w:tc>
        <w:tc>
          <w:tcPr>
            <w:tcW w:w="851" w:type="dxa"/>
            <w:tcBorders>
              <w:tl2br w:val="nil"/>
              <w:tr2bl w:val="nil"/>
            </w:tcBorders>
            <w:vAlign w:val="top"/>
          </w:tcPr>
          <w:p w14:paraId="6F963CF7">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黑体" w:cs="Times New Roman"/>
                <w:color w:val="000000"/>
                <w:sz w:val="18"/>
                <w:szCs w:val="18"/>
                <w:vertAlign w:val="baseline"/>
                <w:lang w:val="en-US"/>
              </w:rPr>
            </w:pPr>
            <w:r>
              <w:rPr>
                <w:rFonts w:hint="default" w:ascii="Times New Roman" w:hAnsi="Times New Roman" w:eastAsia="宋体" w:cs="Times New Roman"/>
                <w:i w:val="0"/>
                <w:iCs w:val="0"/>
                <w:color w:val="000000"/>
                <w:kern w:val="0"/>
                <w:sz w:val="18"/>
                <w:szCs w:val="18"/>
                <w:u w:val="none"/>
                <w:lang w:val="en-US" w:eastAsia="zh-CN" w:bidi="ar"/>
              </w:rPr>
              <w:t xml:space="preserve">0.0002 </w:t>
            </w:r>
          </w:p>
        </w:tc>
        <w:tc>
          <w:tcPr>
            <w:tcW w:w="851" w:type="dxa"/>
            <w:tcBorders>
              <w:tl2br w:val="nil"/>
              <w:tr2bl w:val="nil"/>
            </w:tcBorders>
            <w:vAlign w:val="top"/>
          </w:tcPr>
          <w:p w14:paraId="59DA63E9">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黑体" w:cs="Times New Roman"/>
                <w:color w:val="00000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 xml:space="preserve">0.0001 </w:t>
            </w:r>
          </w:p>
        </w:tc>
        <w:tc>
          <w:tcPr>
            <w:tcW w:w="851" w:type="dxa"/>
            <w:tcBorders>
              <w:tl2br w:val="nil"/>
              <w:tr2bl w:val="nil"/>
            </w:tcBorders>
            <w:vAlign w:val="top"/>
          </w:tcPr>
          <w:p w14:paraId="1A24DD45">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黑体" w:cs="Times New Roman"/>
                <w:color w:val="000000"/>
                <w:sz w:val="18"/>
                <w:szCs w:val="18"/>
                <w:vertAlign w:val="baseline"/>
                <w:lang w:val="en-US"/>
              </w:rPr>
            </w:pPr>
            <w:r>
              <w:rPr>
                <w:rFonts w:hint="default" w:ascii="Times New Roman" w:hAnsi="Times New Roman" w:eastAsia="宋体" w:cs="Times New Roman"/>
                <w:i w:val="0"/>
                <w:iCs w:val="0"/>
                <w:color w:val="000000"/>
                <w:kern w:val="0"/>
                <w:sz w:val="18"/>
                <w:szCs w:val="18"/>
                <w:u w:val="none"/>
                <w:lang w:val="en-US" w:eastAsia="zh-CN" w:bidi="ar"/>
              </w:rPr>
              <w:t xml:space="preserve">0.0000 </w:t>
            </w:r>
          </w:p>
        </w:tc>
        <w:tc>
          <w:tcPr>
            <w:tcW w:w="851" w:type="dxa"/>
            <w:tcBorders>
              <w:tl2br w:val="nil"/>
              <w:tr2bl w:val="nil"/>
            </w:tcBorders>
            <w:vAlign w:val="top"/>
          </w:tcPr>
          <w:p w14:paraId="46309270">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黑体" w:cs="Times New Roman"/>
                <w:color w:val="000000"/>
                <w:sz w:val="18"/>
                <w:szCs w:val="18"/>
                <w:vertAlign w:val="baseline"/>
                <w:lang w:val="en-US"/>
              </w:rPr>
            </w:pPr>
            <w:r>
              <w:rPr>
                <w:rFonts w:hint="default" w:ascii="Times New Roman" w:hAnsi="Times New Roman" w:eastAsia="宋体" w:cs="Times New Roman"/>
                <w:i w:val="0"/>
                <w:iCs w:val="0"/>
                <w:color w:val="000000"/>
                <w:kern w:val="0"/>
                <w:sz w:val="18"/>
                <w:szCs w:val="18"/>
                <w:u w:val="none"/>
                <w:lang w:val="en-US" w:eastAsia="zh-CN" w:bidi="ar"/>
              </w:rPr>
              <w:t xml:space="preserve">0.0001 </w:t>
            </w:r>
          </w:p>
        </w:tc>
        <w:tc>
          <w:tcPr>
            <w:tcW w:w="852" w:type="dxa"/>
            <w:tcBorders>
              <w:tl2br w:val="nil"/>
              <w:tr2bl w:val="nil"/>
            </w:tcBorders>
            <w:vAlign w:val="top"/>
          </w:tcPr>
          <w:p w14:paraId="35C42717">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黑体" w:cs="Times New Roman"/>
                <w:color w:val="000000"/>
                <w:sz w:val="18"/>
                <w:szCs w:val="18"/>
                <w:vertAlign w:val="baseline"/>
                <w:lang w:val="en-US"/>
              </w:rPr>
            </w:pPr>
            <w:r>
              <w:rPr>
                <w:rFonts w:hint="default" w:ascii="Times New Roman" w:hAnsi="Times New Roman" w:eastAsia="宋体" w:cs="Times New Roman"/>
                <w:i w:val="0"/>
                <w:iCs w:val="0"/>
                <w:color w:val="000000"/>
                <w:kern w:val="0"/>
                <w:sz w:val="18"/>
                <w:szCs w:val="18"/>
                <w:u w:val="none"/>
                <w:lang w:val="en-US" w:eastAsia="zh-CN" w:bidi="ar"/>
              </w:rPr>
              <w:t xml:space="preserve">0.0003 </w:t>
            </w:r>
          </w:p>
        </w:tc>
        <w:tc>
          <w:tcPr>
            <w:tcW w:w="1105" w:type="dxa"/>
            <w:tcBorders>
              <w:tl2br w:val="nil"/>
              <w:tr2bl w:val="nil"/>
            </w:tcBorders>
            <w:vAlign w:val="top"/>
          </w:tcPr>
          <w:p w14:paraId="752D48FC">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黑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（本底值） </w:t>
            </w:r>
          </w:p>
        </w:tc>
        <w:tc>
          <w:tcPr>
            <w:tcW w:w="890" w:type="dxa"/>
            <w:tcBorders>
              <w:tl2br w:val="nil"/>
              <w:tr2bl w:val="nil"/>
            </w:tcBorders>
            <w:vAlign w:val="top"/>
          </w:tcPr>
          <w:p w14:paraId="38E9825B">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黑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0.0001 </w:t>
            </w:r>
          </w:p>
        </w:tc>
        <w:tc>
          <w:tcPr>
            <w:tcW w:w="900" w:type="dxa"/>
            <w:tcBorders>
              <w:tl2br w:val="nil"/>
              <w:tr2bl w:val="nil"/>
            </w:tcBorders>
            <w:vAlign w:val="top"/>
          </w:tcPr>
          <w:p w14:paraId="082CDC36">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黑体" w:cs="Times New Roman"/>
                <w:color w:val="000000"/>
                <w:sz w:val="18"/>
                <w:szCs w:val="18"/>
                <w:vertAlign w:val="baseline"/>
              </w:rPr>
            </w:pPr>
            <w:r>
              <w:rPr>
                <w:rFonts w:hint="default" w:ascii="Times New Roman" w:hAnsi="Times New Roman" w:eastAsia="黑体" w:cs="Times New Roman"/>
                <w:i w:val="0"/>
                <w:iCs w:val="0"/>
                <w:color w:val="000000"/>
                <w:kern w:val="0"/>
                <w:sz w:val="18"/>
                <w:szCs w:val="18"/>
                <w:u w:val="none"/>
                <w:lang w:val="en-US" w:eastAsia="zh-CN" w:bidi="ar"/>
              </w:rPr>
              <w:t>/</w:t>
            </w:r>
          </w:p>
        </w:tc>
      </w:tr>
      <w:tr w14:paraId="6C5451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51" w:type="dxa"/>
            <w:vMerge w:val="continue"/>
            <w:tcBorders>
              <w:tl2br w:val="nil"/>
              <w:tr2bl w:val="nil"/>
            </w:tcBorders>
            <w:vAlign w:val="center"/>
          </w:tcPr>
          <w:p w14:paraId="304FC29F">
            <w:pPr>
              <w:keepNext w:val="0"/>
              <w:keepLines w:val="0"/>
              <w:suppressLineNumbers w:val="0"/>
              <w:spacing w:before="0" w:beforeAutospacing="0" w:after="0" w:afterAutospacing="0" w:line="360" w:lineRule="exact"/>
              <w:ind w:left="0" w:right="0"/>
              <w:jc w:val="center"/>
              <w:rPr>
                <w:rFonts w:hint="default" w:ascii="Times New Roman" w:hAnsi="Times New Roman" w:eastAsia="黑体" w:cs="Times New Roman"/>
                <w:color w:val="000000"/>
                <w:sz w:val="18"/>
                <w:szCs w:val="18"/>
                <w:vertAlign w:val="baseline"/>
                <w:lang w:val="en-US" w:eastAsia="zh-CN"/>
              </w:rPr>
            </w:pPr>
          </w:p>
        </w:tc>
        <w:tc>
          <w:tcPr>
            <w:tcW w:w="851" w:type="dxa"/>
            <w:tcBorders>
              <w:tl2br w:val="nil"/>
              <w:tr2bl w:val="nil"/>
            </w:tcBorders>
            <w:vAlign w:val="top"/>
          </w:tcPr>
          <w:p w14:paraId="59DB3346">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黑体" w:cs="Times New Roman"/>
                <w:color w:val="000000"/>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0.0043 </w:t>
            </w:r>
          </w:p>
        </w:tc>
        <w:tc>
          <w:tcPr>
            <w:tcW w:w="851" w:type="dxa"/>
            <w:tcBorders>
              <w:tl2br w:val="nil"/>
              <w:tr2bl w:val="nil"/>
            </w:tcBorders>
            <w:vAlign w:val="top"/>
          </w:tcPr>
          <w:p w14:paraId="649FB8D6">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黑体" w:cs="Times New Roman"/>
                <w:color w:val="000000"/>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0.0042 </w:t>
            </w:r>
          </w:p>
        </w:tc>
        <w:tc>
          <w:tcPr>
            <w:tcW w:w="851" w:type="dxa"/>
            <w:tcBorders>
              <w:tl2br w:val="nil"/>
              <w:tr2bl w:val="nil"/>
            </w:tcBorders>
            <w:vAlign w:val="top"/>
          </w:tcPr>
          <w:p w14:paraId="2E3454A2">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黑体" w:cs="Times New Roman"/>
                <w:color w:val="000000"/>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0.0044 </w:t>
            </w:r>
          </w:p>
        </w:tc>
        <w:tc>
          <w:tcPr>
            <w:tcW w:w="851" w:type="dxa"/>
            <w:tcBorders>
              <w:tl2br w:val="nil"/>
              <w:tr2bl w:val="nil"/>
            </w:tcBorders>
            <w:vAlign w:val="top"/>
          </w:tcPr>
          <w:p w14:paraId="426F12AC">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黑体" w:cs="Times New Roman"/>
                <w:color w:val="000000"/>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0.0040 </w:t>
            </w:r>
          </w:p>
        </w:tc>
        <w:tc>
          <w:tcPr>
            <w:tcW w:w="851" w:type="dxa"/>
            <w:tcBorders>
              <w:tl2br w:val="nil"/>
              <w:tr2bl w:val="nil"/>
            </w:tcBorders>
            <w:vAlign w:val="top"/>
          </w:tcPr>
          <w:p w14:paraId="71D6C7D8">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黑体" w:cs="Times New Roman"/>
                <w:color w:val="000000"/>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0.0038 </w:t>
            </w:r>
          </w:p>
        </w:tc>
        <w:tc>
          <w:tcPr>
            <w:tcW w:w="852" w:type="dxa"/>
            <w:tcBorders>
              <w:tl2br w:val="nil"/>
              <w:tr2bl w:val="nil"/>
            </w:tcBorders>
            <w:vAlign w:val="top"/>
          </w:tcPr>
          <w:p w14:paraId="15341422">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黑体" w:cs="Times New Roman"/>
                <w:color w:val="000000"/>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0.0043 </w:t>
            </w:r>
          </w:p>
        </w:tc>
        <w:tc>
          <w:tcPr>
            <w:tcW w:w="1105" w:type="dxa"/>
            <w:tcBorders>
              <w:tl2br w:val="nil"/>
              <w:tr2bl w:val="nil"/>
            </w:tcBorders>
            <w:vAlign w:val="top"/>
          </w:tcPr>
          <w:p w14:paraId="201A670D">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黑体" w:cs="Times New Roman"/>
                <w:color w:val="000000"/>
                <w:sz w:val="18"/>
                <w:szCs w:val="18"/>
                <w:vertAlign w:val="baseline"/>
                <w:lang w:val="en-US"/>
              </w:rPr>
            </w:pPr>
            <w:r>
              <w:rPr>
                <w:rFonts w:hint="default" w:ascii="Times New Roman" w:hAnsi="Times New Roman" w:eastAsia="宋体" w:cs="Times New Roman"/>
                <w:i w:val="0"/>
                <w:iCs w:val="0"/>
                <w:color w:val="000000"/>
                <w:kern w:val="0"/>
                <w:sz w:val="18"/>
                <w:szCs w:val="18"/>
                <w:u w:val="none"/>
                <w:lang w:val="en-US" w:eastAsia="zh-CN" w:bidi="ar"/>
              </w:rPr>
              <w:t xml:space="preserve">0.0040 </w:t>
            </w:r>
          </w:p>
        </w:tc>
        <w:tc>
          <w:tcPr>
            <w:tcW w:w="890" w:type="dxa"/>
            <w:tcBorders>
              <w:tl2br w:val="nil"/>
              <w:tr2bl w:val="nil"/>
            </w:tcBorders>
            <w:vAlign w:val="top"/>
          </w:tcPr>
          <w:p w14:paraId="55D1FD84">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黑体" w:cs="Times New Roman"/>
                <w:color w:val="00000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 xml:space="preserve">0.0042 </w:t>
            </w:r>
          </w:p>
        </w:tc>
        <w:tc>
          <w:tcPr>
            <w:tcW w:w="900" w:type="dxa"/>
            <w:tcBorders>
              <w:tl2br w:val="nil"/>
              <w:tr2bl w:val="nil"/>
            </w:tcBorders>
            <w:vAlign w:val="top"/>
          </w:tcPr>
          <w:p w14:paraId="7AAE37EA">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黑体" w:cs="Times New Roman"/>
                <w:color w:val="000000"/>
                <w:sz w:val="18"/>
                <w:szCs w:val="18"/>
                <w:vertAlign w:val="baseline"/>
                <w:lang w:val="en-US"/>
              </w:rPr>
            </w:pPr>
            <w:r>
              <w:rPr>
                <w:rFonts w:hint="default" w:ascii="Times New Roman" w:hAnsi="Times New Roman" w:eastAsia="黑体" w:cs="Times New Roman"/>
                <w:i w:val="0"/>
                <w:iCs w:val="0"/>
                <w:color w:val="000000"/>
                <w:kern w:val="0"/>
                <w:sz w:val="18"/>
                <w:szCs w:val="18"/>
                <w:u w:val="none"/>
                <w:lang w:val="en-US" w:eastAsia="zh-CN" w:bidi="ar"/>
              </w:rPr>
              <w:t>10</w:t>
            </w:r>
            <w:r>
              <w:rPr>
                <w:rFonts w:hint="eastAsia" w:ascii="Times New Roman" w:hAnsi="Times New Roman" w:eastAsia="黑体" w:cs="Times New Roman"/>
                <w:i w:val="0"/>
                <w:iCs w:val="0"/>
                <w:color w:val="000000"/>
                <w:kern w:val="0"/>
                <w:sz w:val="18"/>
                <w:szCs w:val="18"/>
                <w:u w:val="none"/>
                <w:lang w:val="en-US" w:eastAsia="zh-CN" w:bidi="ar"/>
              </w:rPr>
              <w:t>2</w:t>
            </w:r>
          </w:p>
        </w:tc>
      </w:tr>
      <w:tr w14:paraId="2273F0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51" w:type="dxa"/>
            <w:vMerge w:val="continue"/>
            <w:tcBorders>
              <w:tl2br w:val="nil"/>
              <w:tr2bl w:val="nil"/>
            </w:tcBorders>
            <w:vAlign w:val="center"/>
          </w:tcPr>
          <w:p w14:paraId="6583D5EF">
            <w:pPr>
              <w:keepNext w:val="0"/>
              <w:keepLines w:val="0"/>
              <w:suppressLineNumbers w:val="0"/>
              <w:spacing w:before="0" w:beforeAutospacing="0" w:after="0" w:afterAutospacing="0" w:line="360" w:lineRule="exact"/>
              <w:ind w:left="0" w:right="0"/>
              <w:jc w:val="center"/>
              <w:rPr>
                <w:rFonts w:hint="default" w:ascii="Times New Roman" w:hAnsi="Times New Roman" w:eastAsia="黑体" w:cs="Times New Roman"/>
                <w:color w:val="000000"/>
                <w:sz w:val="18"/>
                <w:szCs w:val="18"/>
                <w:vertAlign w:val="baseline"/>
              </w:rPr>
            </w:pPr>
          </w:p>
        </w:tc>
        <w:tc>
          <w:tcPr>
            <w:tcW w:w="851" w:type="dxa"/>
            <w:tcBorders>
              <w:tl2br w:val="nil"/>
              <w:tr2bl w:val="nil"/>
            </w:tcBorders>
            <w:vAlign w:val="top"/>
          </w:tcPr>
          <w:p w14:paraId="60F90A0E">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黑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0.0110 </w:t>
            </w:r>
          </w:p>
        </w:tc>
        <w:tc>
          <w:tcPr>
            <w:tcW w:w="851" w:type="dxa"/>
            <w:tcBorders>
              <w:tl2br w:val="nil"/>
              <w:tr2bl w:val="nil"/>
            </w:tcBorders>
            <w:vAlign w:val="top"/>
          </w:tcPr>
          <w:p w14:paraId="48E7A36D">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黑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0.0110 </w:t>
            </w:r>
          </w:p>
        </w:tc>
        <w:tc>
          <w:tcPr>
            <w:tcW w:w="851" w:type="dxa"/>
            <w:tcBorders>
              <w:tl2br w:val="nil"/>
              <w:tr2bl w:val="nil"/>
            </w:tcBorders>
            <w:vAlign w:val="top"/>
          </w:tcPr>
          <w:p w14:paraId="713FDCE7">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黑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0.0106 </w:t>
            </w:r>
          </w:p>
        </w:tc>
        <w:tc>
          <w:tcPr>
            <w:tcW w:w="851" w:type="dxa"/>
            <w:tcBorders>
              <w:tl2br w:val="nil"/>
              <w:tr2bl w:val="nil"/>
            </w:tcBorders>
            <w:vAlign w:val="top"/>
          </w:tcPr>
          <w:p w14:paraId="655D6552">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黑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0.0102 </w:t>
            </w:r>
          </w:p>
        </w:tc>
        <w:tc>
          <w:tcPr>
            <w:tcW w:w="851" w:type="dxa"/>
            <w:tcBorders>
              <w:tl2br w:val="nil"/>
              <w:tr2bl w:val="nil"/>
            </w:tcBorders>
            <w:vAlign w:val="top"/>
          </w:tcPr>
          <w:p w14:paraId="30326F03">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黑体" w:cs="Times New Roman"/>
                <w:color w:val="000000"/>
                <w:sz w:val="18"/>
                <w:szCs w:val="18"/>
                <w:vertAlign w:val="baseline"/>
                <w:lang w:val="en-US"/>
              </w:rPr>
            </w:pPr>
            <w:r>
              <w:rPr>
                <w:rFonts w:hint="default" w:ascii="Times New Roman" w:hAnsi="Times New Roman" w:eastAsia="宋体" w:cs="Times New Roman"/>
                <w:i w:val="0"/>
                <w:iCs w:val="0"/>
                <w:color w:val="000000"/>
                <w:kern w:val="0"/>
                <w:sz w:val="18"/>
                <w:szCs w:val="18"/>
                <w:u w:val="none"/>
                <w:lang w:val="en-US" w:eastAsia="zh-CN" w:bidi="ar"/>
              </w:rPr>
              <w:t xml:space="preserve">0.0105 </w:t>
            </w:r>
          </w:p>
        </w:tc>
        <w:tc>
          <w:tcPr>
            <w:tcW w:w="852" w:type="dxa"/>
            <w:tcBorders>
              <w:tl2br w:val="nil"/>
              <w:tr2bl w:val="nil"/>
            </w:tcBorders>
            <w:vAlign w:val="top"/>
          </w:tcPr>
          <w:p w14:paraId="349D34DD">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黑体" w:cs="Times New Roman"/>
                <w:color w:val="00000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 xml:space="preserve">0.0102 </w:t>
            </w:r>
          </w:p>
        </w:tc>
        <w:tc>
          <w:tcPr>
            <w:tcW w:w="1105" w:type="dxa"/>
            <w:tcBorders>
              <w:tl2br w:val="nil"/>
              <w:tr2bl w:val="nil"/>
            </w:tcBorders>
            <w:vAlign w:val="top"/>
          </w:tcPr>
          <w:p w14:paraId="619ECFB7">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黑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0.0100 </w:t>
            </w:r>
          </w:p>
        </w:tc>
        <w:tc>
          <w:tcPr>
            <w:tcW w:w="890" w:type="dxa"/>
            <w:tcBorders>
              <w:tl2br w:val="nil"/>
              <w:tr2bl w:val="nil"/>
            </w:tcBorders>
            <w:vAlign w:val="top"/>
          </w:tcPr>
          <w:p w14:paraId="2E5AC8F9">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黑体" w:cs="Times New Roman"/>
                <w:color w:val="00000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 xml:space="preserve">0.0106 </w:t>
            </w:r>
          </w:p>
        </w:tc>
        <w:tc>
          <w:tcPr>
            <w:tcW w:w="900" w:type="dxa"/>
            <w:tcBorders>
              <w:tl2br w:val="nil"/>
              <w:tr2bl w:val="nil"/>
            </w:tcBorders>
            <w:vAlign w:val="top"/>
          </w:tcPr>
          <w:p w14:paraId="6CC3F01C">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黑体" w:cs="Times New Roman"/>
                <w:color w:val="000000"/>
                <w:sz w:val="18"/>
                <w:szCs w:val="18"/>
                <w:vertAlign w:val="baseline"/>
              </w:rPr>
            </w:pPr>
            <w:r>
              <w:rPr>
                <w:rFonts w:hint="default" w:ascii="Times New Roman" w:hAnsi="Times New Roman" w:eastAsia="黑体" w:cs="Times New Roman"/>
                <w:i w:val="0"/>
                <w:iCs w:val="0"/>
                <w:color w:val="000000"/>
                <w:kern w:val="0"/>
                <w:sz w:val="18"/>
                <w:szCs w:val="18"/>
                <w:u w:val="none"/>
                <w:lang w:val="en-US" w:eastAsia="zh-CN" w:bidi="ar"/>
              </w:rPr>
              <w:t xml:space="preserve">105 </w:t>
            </w:r>
          </w:p>
        </w:tc>
      </w:tr>
      <w:tr w14:paraId="41DBDF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51" w:type="dxa"/>
            <w:vMerge w:val="continue"/>
            <w:tcBorders>
              <w:tl2br w:val="nil"/>
              <w:tr2bl w:val="nil"/>
            </w:tcBorders>
            <w:vAlign w:val="center"/>
          </w:tcPr>
          <w:p w14:paraId="37A03D39">
            <w:pPr>
              <w:keepNext w:val="0"/>
              <w:keepLines w:val="0"/>
              <w:suppressLineNumbers w:val="0"/>
              <w:spacing w:before="0" w:beforeAutospacing="0" w:after="0" w:afterAutospacing="0" w:line="360" w:lineRule="exact"/>
              <w:ind w:left="0" w:right="0"/>
              <w:jc w:val="center"/>
              <w:rPr>
                <w:rFonts w:hint="default" w:ascii="Times New Roman" w:hAnsi="Times New Roman" w:eastAsia="黑体" w:cs="Times New Roman"/>
                <w:color w:val="000000"/>
                <w:sz w:val="18"/>
                <w:szCs w:val="18"/>
                <w:vertAlign w:val="baseline"/>
              </w:rPr>
            </w:pPr>
          </w:p>
        </w:tc>
        <w:tc>
          <w:tcPr>
            <w:tcW w:w="851" w:type="dxa"/>
            <w:tcBorders>
              <w:tl2br w:val="nil"/>
              <w:tr2bl w:val="nil"/>
            </w:tcBorders>
            <w:vAlign w:val="top"/>
          </w:tcPr>
          <w:p w14:paraId="37F58489">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黑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0.0760 </w:t>
            </w:r>
          </w:p>
        </w:tc>
        <w:tc>
          <w:tcPr>
            <w:tcW w:w="851" w:type="dxa"/>
            <w:tcBorders>
              <w:tl2br w:val="nil"/>
              <w:tr2bl w:val="nil"/>
            </w:tcBorders>
            <w:vAlign w:val="top"/>
          </w:tcPr>
          <w:p w14:paraId="0AE84065">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黑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0.0761 </w:t>
            </w:r>
          </w:p>
        </w:tc>
        <w:tc>
          <w:tcPr>
            <w:tcW w:w="851" w:type="dxa"/>
            <w:tcBorders>
              <w:tl2br w:val="nil"/>
              <w:tr2bl w:val="nil"/>
            </w:tcBorders>
            <w:vAlign w:val="top"/>
          </w:tcPr>
          <w:p w14:paraId="0C06BE21">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黑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0.0764 </w:t>
            </w:r>
          </w:p>
        </w:tc>
        <w:tc>
          <w:tcPr>
            <w:tcW w:w="851" w:type="dxa"/>
            <w:tcBorders>
              <w:tl2br w:val="nil"/>
              <w:tr2bl w:val="nil"/>
            </w:tcBorders>
            <w:vAlign w:val="top"/>
          </w:tcPr>
          <w:p w14:paraId="102C004C">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黑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0.0720 </w:t>
            </w:r>
          </w:p>
        </w:tc>
        <w:tc>
          <w:tcPr>
            <w:tcW w:w="851" w:type="dxa"/>
            <w:tcBorders>
              <w:tl2br w:val="nil"/>
              <w:tr2bl w:val="nil"/>
            </w:tcBorders>
            <w:vAlign w:val="top"/>
          </w:tcPr>
          <w:p w14:paraId="2FEF502D">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黑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0.0730 </w:t>
            </w:r>
          </w:p>
        </w:tc>
        <w:tc>
          <w:tcPr>
            <w:tcW w:w="852" w:type="dxa"/>
            <w:tcBorders>
              <w:tl2br w:val="nil"/>
              <w:tr2bl w:val="nil"/>
            </w:tcBorders>
            <w:vAlign w:val="top"/>
          </w:tcPr>
          <w:p w14:paraId="3ABB0E79">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黑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0.0710 </w:t>
            </w:r>
          </w:p>
        </w:tc>
        <w:tc>
          <w:tcPr>
            <w:tcW w:w="1105" w:type="dxa"/>
            <w:tcBorders>
              <w:tl2br w:val="nil"/>
              <w:tr2bl w:val="nil"/>
            </w:tcBorders>
            <w:vAlign w:val="top"/>
          </w:tcPr>
          <w:p w14:paraId="17C80879">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黑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0.0800 </w:t>
            </w:r>
          </w:p>
        </w:tc>
        <w:tc>
          <w:tcPr>
            <w:tcW w:w="890" w:type="dxa"/>
            <w:tcBorders>
              <w:tl2br w:val="nil"/>
              <w:tr2bl w:val="nil"/>
            </w:tcBorders>
            <w:vAlign w:val="top"/>
          </w:tcPr>
          <w:p w14:paraId="44BFD54E">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黑体" w:cs="Times New Roman"/>
                <w:color w:val="00000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 xml:space="preserve">0.0741 </w:t>
            </w:r>
          </w:p>
        </w:tc>
        <w:tc>
          <w:tcPr>
            <w:tcW w:w="900" w:type="dxa"/>
            <w:tcBorders>
              <w:tl2br w:val="nil"/>
              <w:tr2bl w:val="nil"/>
            </w:tcBorders>
            <w:vAlign w:val="top"/>
          </w:tcPr>
          <w:p w14:paraId="274AD818">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黑体" w:cs="Times New Roman"/>
                <w:color w:val="000000"/>
                <w:sz w:val="18"/>
                <w:szCs w:val="18"/>
                <w:vertAlign w:val="baseline"/>
              </w:rPr>
            </w:pPr>
            <w:r>
              <w:rPr>
                <w:rFonts w:hint="default" w:ascii="Times New Roman" w:hAnsi="Times New Roman" w:eastAsia="黑体" w:cs="Times New Roman"/>
                <w:i w:val="0"/>
                <w:iCs w:val="0"/>
                <w:color w:val="000000"/>
                <w:kern w:val="0"/>
                <w:sz w:val="18"/>
                <w:szCs w:val="18"/>
                <w:u w:val="none"/>
                <w:lang w:val="en-US" w:eastAsia="zh-CN" w:bidi="ar"/>
              </w:rPr>
              <w:t>92.</w:t>
            </w:r>
            <w:r>
              <w:rPr>
                <w:rFonts w:hint="eastAsia" w:ascii="Times New Roman" w:hAnsi="Times New Roman" w:eastAsia="黑体" w:cs="Times New Roman"/>
                <w:i w:val="0"/>
                <w:iCs w:val="0"/>
                <w:color w:val="000000"/>
                <w:kern w:val="0"/>
                <w:sz w:val="18"/>
                <w:szCs w:val="18"/>
                <w:u w:val="none"/>
                <w:lang w:val="en-US" w:eastAsia="zh-CN" w:bidi="ar"/>
              </w:rPr>
              <w:t>5</w:t>
            </w:r>
            <w:r>
              <w:rPr>
                <w:rFonts w:hint="default" w:ascii="Times New Roman" w:hAnsi="Times New Roman" w:eastAsia="黑体" w:cs="Times New Roman"/>
                <w:i w:val="0"/>
                <w:iCs w:val="0"/>
                <w:color w:val="000000"/>
                <w:kern w:val="0"/>
                <w:sz w:val="18"/>
                <w:szCs w:val="18"/>
                <w:u w:val="none"/>
                <w:lang w:val="en-US" w:eastAsia="zh-CN" w:bidi="ar"/>
              </w:rPr>
              <w:t xml:space="preserve"> </w:t>
            </w:r>
          </w:p>
        </w:tc>
      </w:tr>
      <w:tr w14:paraId="3AE4BA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51" w:type="dxa"/>
            <w:vMerge w:val="restart"/>
            <w:tcBorders>
              <w:tl2br w:val="nil"/>
              <w:tr2bl w:val="nil"/>
            </w:tcBorders>
            <w:vAlign w:val="center"/>
          </w:tcPr>
          <w:p w14:paraId="1827653E">
            <w:pPr>
              <w:keepNext w:val="0"/>
              <w:keepLines w:val="0"/>
              <w:suppressLineNumbers w:val="0"/>
              <w:spacing w:before="0" w:beforeAutospacing="0" w:after="0" w:afterAutospacing="0" w:line="360" w:lineRule="exact"/>
              <w:ind w:left="0" w:right="0"/>
              <w:jc w:val="center"/>
              <w:rPr>
                <w:rFonts w:hint="default" w:ascii="Times New Roman" w:hAnsi="Times New Roman" w:eastAsia="黑体" w:cs="Times New Roman"/>
                <w:color w:val="000000"/>
                <w:sz w:val="18"/>
                <w:szCs w:val="18"/>
                <w:vertAlign w:val="baseline"/>
              </w:rPr>
            </w:pPr>
            <w:r>
              <w:rPr>
                <w:rFonts w:hint="default" w:ascii="Times New Roman" w:hAnsi="Times New Roman" w:eastAsia="黑体" w:cs="Times New Roman"/>
                <w:color w:val="000000"/>
                <w:sz w:val="18"/>
                <w:szCs w:val="18"/>
                <w:vertAlign w:val="baseline"/>
                <w:lang w:val="en-US" w:eastAsia="zh-CN"/>
              </w:rPr>
              <w:t>b</w:t>
            </w:r>
          </w:p>
        </w:tc>
        <w:tc>
          <w:tcPr>
            <w:tcW w:w="851" w:type="dxa"/>
            <w:tcBorders>
              <w:tl2br w:val="nil"/>
              <w:tr2bl w:val="nil"/>
            </w:tcBorders>
            <w:vAlign w:val="top"/>
          </w:tcPr>
          <w:p w14:paraId="62A90C95">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黑体" w:cs="Times New Roman"/>
                <w:color w:val="000000"/>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0.0001 </w:t>
            </w:r>
          </w:p>
        </w:tc>
        <w:tc>
          <w:tcPr>
            <w:tcW w:w="851" w:type="dxa"/>
            <w:tcBorders>
              <w:tl2br w:val="nil"/>
              <w:tr2bl w:val="nil"/>
            </w:tcBorders>
            <w:vAlign w:val="top"/>
          </w:tcPr>
          <w:p w14:paraId="53376CAA">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黑体" w:cs="Times New Roman"/>
                <w:color w:val="000000"/>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0.0001 </w:t>
            </w:r>
          </w:p>
        </w:tc>
        <w:tc>
          <w:tcPr>
            <w:tcW w:w="851" w:type="dxa"/>
            <w:tcBorders>
              <w:tl2br w:val="nil"/>
              <w:tr2bl w:val="nil"/>
            </w:tcBorders>
            <w:vAlign w:val="top"/>
          </w:tcPr>
          <w:p w14:paraId="66E1361F">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黑体" w:cs="Times New Roman"/>
                <w:color w:val="000000"/>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0.0002 </w:t>
            </w:r>
          </w:p>
        </w:tc>
        <w:tc>
          <w:tcPr>
            <w:tcW w:w="851" w:type="dxa"/>
            <w:tcBorders>
              <w:tl2br w:val="nil"/>
              <w:tr2bl w:val="nil"/>
            </w:tcBorders>
            <w:vAlign w:val="top"/>
          </w:tcPr>
          <w:p w14:paraId="3EE946C8">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黑体" w:cs="Times New Roman"/>
                <w:color w:val="000000"/>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0.0000 </w:t>
            </w:r>
          </w:p>
        </w:tc>
        <w:tc>
          <w:tcPr>
            <w:tcW w:w="851" w:type="dxa"/>
            <w:tcBorders>
              <w:tl2br w:val="nil"/>
              <w:tr2bl w:val="nil"/>
            </w:tcBorders>
            <w:vAlign w:val="top"/>
          </w:tcPr>
          <w:p w14:paraId="3E87CEF1">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黑体" w:cs="Times New Roman"/>
                <w:color w:val="000000"/>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0.0000 </w:t>
            </w:r>
          </w:p>
        </w:tc>
        <w:tc>
          <w:tcPr>
            <w:tcW w:w="852" w:type="dxa"/>
            <w:tcBorders>
              <w:tl2br w:val="nil"/>
              <w:tr2bl w:val="nil"/>
            </w:tcBorders>
            <w:vAlign w:val="top"/>
          </w:tcPr>
          <w:p w14:paraId="6CE67C52">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黑体" w:cs="Times New Roman"/>
                <w:color w:val="000000"/>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0.0003 </w:t>
            </w:r>
          </w:p>
        </w:tc>
        <w:tc>
          <w:tcPr>
            <w:tcW w:w="1105" w:type="dxa"/>
            <w:tcBorders>
              <w:tl2br w:val="nil"/>
              <w:tr2bl w:val="nil"/>
            </w:tcBorders>
            <w:vAlign w:val="top"/>
          </w:tcPr>
          <w:p w14:paraId="6D8E124F">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黑体" w:cs="Times New Roman"/>
                <w:color w:val="000000"/>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（本底值）  </w:t>
            </w:r>
          </w:p>
        </w:tc>
        <w:tc>
          <w:tcPr>
            <w:tcW w:w="890" w:type="dxa"/>
            <w:tcBorders>
              <w:tl2br w:val="nil"/>
              <w:tr2bl w:val="nil"/>
            </w:tcBorders>
            <w:vAlign w:val="top"/>
          </w:tcPr>
          <w:p w14:paraId="4E0391FD">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黑体" w:cs="Times New Roman"/>
                <w:color w:val="00000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 xml:space="preserve">0.0001 </w:t>
            </w:r>
          </w:p>
        </w:tc>
        <w:tc>
          <w:tcPr>
            <w:tcW w:w="900" w:type="dxa"/>
            <w:tcBorders>
              <w:tl2br w:val="nil"/>
              <w:tr2bl w:val="nil"/>
            </w:tcBorders>
            <w:vAlign w:val="top"/>
          </w:tcPr>
          <w:p w14:paraId="41F72B3A">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黑体" w:cs="Times New Roman"/>
                <w:color w:val="000000"/>
                <w:sz w:val="18"/>
                <w:szCs w:val="18"/>
                <w:vertAlign w:val="baseline"/>
              </w:rPr>
            </w:pPr>
            <w:r>
              <w:rPr>
                <w:rFonts w:hint="default" w:ascii="Times New Roman" w:hAnsi="Times New Roman" w:eastAsia="黑体" w:cs="Times New Roman"/>
                <w:i w:val="0"/>
                <w:iCs w:val="0"/>
                <w:color w:val="000000"/>
                <w:kern w:val="0"/>
                <w:sz w:val="18"/>
                <w:szCs w:val="18"/>
                <w:u w:val="none"/>
                <w:lang w:val="en-US" w:eastAsia="zh-CN" w:bidi="ar"/>
              </w:rPr>
              <w:t>/</w:t>
            </w:r>
          </w:p>
        </w:tc>
      </w:tr>
      <w:tr w14:paraId="4F1CD8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51" w:type="dxa"/>
            <w:vMerge w:val="continue"/>
            <w:tcBorders>
              <w:tl2br w:val="nil"/>
              <w:tr2bl w:val="nil"/>
            </w:tcBorders>
            <w:vAlign w:val="center"/>
          </w:tcPr>
          <w:p w14:paraId="1D53726B">
            <w:pPr>
              <w:keepNext w:val="0"/>
              <w:keepLines w:val="0"/>
              <w:suppressLineNumbers w:val="0"/>
              <w:spacing w:before="0" w:beforeAutospacing="0" w:after="0" w:afterAutospacing="0" w:line="360" w:lineRule="exact"/>
              <w:ind w:left="0" w:right="0"/>
              <w:jc w:val="center"/>
              <w:rPr>
                <w:rFonts w:hint="default" w:ascii="Times New Roman" w:hAnsi="Times New Roman" w:eastAsia="黑体" w:cs="Times New Roman"/>
                <w:color w:val="000000"/>
                <w:sz w:val="18"/>
                <w:szCs w:val="18"/>
                <w:vertAlign w:val="baseline"/>
                <w:lang w:val="en-US" w:eastAsia="zh-CN"/>
              </w:rPr>
            </w:pPr>
          </w:p>
        </w:tc>
        <w:tc>
          <w:tcPr>
            <w:tcW w:w="851" w:type="dxa"/>
            <w:tcBorders>
              <w:tl2br w:val="nil"/>
              <w:tr2bl w:val="nil"/>
            </w:tcBorders>
            <w:vAlign w:val="top"/>
          </w:tcPr>
          <w:p w14:paraId="318262F6">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黑体" w:cs="Times New Roman"/>
                <w:color w:val="000000"/>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0.0043 </w:t>
            </w:r>
          </w:p>
        </w:tc>
        <w:tc>
          <w:tcPr>
            <w:tcW w:w="851" w:type="dxa"/>
            <w:tcBorders>
              <w:tl2br w:val="nil"/>
              <w:tr2bl w:val="nil"/>
            </w:tcBorders>
            <w:vAlign w:val="top"/>
          </w:tcPr>
          <w:p w14:paraId="09739A4B">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黑体" w:cs="Times New Roman"/>
                <w:color w:val="000000"/>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0.0043 </w:t>
            </w:r>
          </w:p>
        </w:tc>
        <w:tc>
          <w:tcPr>
            <w:tcW w:w="851" w:type="dxa"/>
            <w:tcBorders>
              <w:tl2br w:val="nil"/>
              <w:tr2bl w:val="nil"/>
            </w:tcBorders>
            <w:vAlign w:val="top"/>
          </w:tcPr>
          <w:p w14:paraId="2E70DB6E">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黑体" w:cs="Times New Roman"/>
                <w:color w:val="000000"/>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0.0044 </w:t>
            </w:r>
          </w:p>
        </w:tc>
        <w:tc>
          <w:tcPr>
            <w:tcW w:w="851" w:type="dxa"/>
            <w:tcBorders>
              <w:tl2br w:val="nil"/>
              <w:tr2bl w:val="nil"/>
            </w:tcBorders>
            <w:vAlign w:val="top"/>
          </w:tcPr>
          <w:p w14:paraId="6A5C7C2C">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黑体" w:cs="Times New Roman"/>
                <w:color w:val="000000"/>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0.0040 </w:t>
            </w:r>
          </w:p>
        </w:tc>
        <w:tc>
          <w:tcPr>
            <w:tcW w:w="851" w:type="dxa"/>
            <w:tcBorders>
              <w:tl2br w:val="nil"/>
              <w:tr2bl w:val="nil"/>
            </w:tcBorders>
            <w:vAlign w:val="top"/>
          </w:tcPr>
          <w:p w14:paraId="35B79E2A">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黑体" w:cs="Times New Roman"/>
                <w:color w:val="000000"/>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0.0041 </w:t>
            </w:r>
          </w:p>
        </w:tc>
        <w:tc>
          <w:tcPr>
            <w:tcW w:w="852" w:type="dxa"/>
            <w:tcBorders>
              <w:tl2br w:val="nil"/>
              <w:tr2bl w:val="nil"/>
            </w:tcBorders>
            <w:vAlign w:val="top"/>
          </w:tcPr>
          <w:p w14:paraId="4D89C6DB">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黑体" w:cs="Times New Roman"/>
                <w:color w:val="000000"/>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0.0040 </w:t>
            </w:r>
          </w:p>
        </w:tc>
        <w:tc>
          <w:tcPr>
            <w:tcW w:w="1105" w:type="dxa"/>
            <w:tcBorders>
              <w:tl2br w:val="nil"/>
              <w:tr2bl w:val="nil"/>
            </w:tcBorders>
            <w:vAlign w:val="top"/>
          </w:tcPr>
          <w:p w14:paraId="474F198A">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黑体" w:cs="Times New Roman"/>
                <w:color w:val="000000"/>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0.0040 </w:t>
            </w:r>
          </w:p>
        </w:tc>
        <w:tc>
          <w:tcPr>
            <w:tcW w:w="890" w:type="dxa"/>
            <w:tcBorders>
              <w:tl2br w:val="nil"/>
              <w:tr2bl w:val="nil"/>
            </w:tcBorders>
            <w:vAlign w:val="top"/>
          </w:tcPr>
          <w:p w14:paraId="73D3E63E">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黑体" w:cs="Times New Roman"/>
                <w:color w:val="00000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 xml:space="preserve">0.0042 </w:t>
            </w:r>
          </w:p>
        </w:tc>
        <w:tc>
          <w:tcPr>
            <w:tcW w:w="900" w:type="dxa"/>
            <w:tcBorders>
              <w:tl2br w:val="nil"/>
              <w:tr2bl w:val="nil"/>
            </w:tcBorders>
            <w:vAlign w:val="top"/>
          </w:tcPr>
          <w:p w14:paraId="793DDEE0">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黑体" w:cs="Times New Roman"/>
                <w:color w:val="000000"/>
                <w:sz w:val="18"/>
                <w:szCs w:val="18"/>
                <w:vertAlign w:val="baseline"/>
              </w:rPr>
            </w:pPr>
            <w:r>
              <w:rPr>
                <w:rFonts w:hint="default" w:ascii="Times New Roman" w:hAnsi="Times New Roman" w:eastAsia="黑体" w:cs="Times New Roman"/>
                <w:i w:val="0"/>
                <w:iCs w:val="0"/>
                <w:color w:val="000000"/>
                <w:kern w:val="0"/>
                <w:sz w:val="18"/>
                <w:szCs w:val="18"/>
                <w:u w:val="none"/>
                <w:lang w:val="en-US" w:eastAsia="zh-CN" w:bidi="ar"/>
              </w:rPr>
              <w:t>10</w:t>
            </w:r>
            <w:r>
              <w:rPr>
                <w:rFonts w:hint="eastAsia" w:ascii="Times New Roman" w:hAnsi="Times New Roman" w:eastAsia="黑体" w:cs="Times New Roman"/>
                <w:i w:val="0"/>
                <w:iCs w:val="0"/>
                <w:color w:val="000000"/>
                <w:kern w:val="0"/>
                <w:sz w:val="18"/>
                <w:szCs w:val="18"/>
                <w:u w:val="none"/>
                <w:lang w:val="en-US" w:eastAsia="zh-CN" w:bidi="ar"/>
              </w:rPr>
              <w:t>2</w:t>
            </w:r>
            <w:r>
              <w:rPr>
                <w:rFonts w:hint="default" w:ascii="Times New Roman" w:hAnsi="Times New Roman" w:eastAsia="黑体" w:cs="Times New Roman"/>
                <w:i w:val="0"/>
                <w:iCs w:val="0"/>
                <w:color w:val="000000"/>
                <w:kern w:val="0"/>
                <w:sz w:val="18"/>
                <w:szCs w:val="18"/>
                <w:u w:val="none"/>
                <w:lang w:val="en-US" w:eastAsia="zh-CN" w:bidi="ar"/>
              </w:rPr>
              <w:t xml:space="preserve"> </w:t>
            </w:r>
          </w:p>
        </w:tc>
      </w:tr>
      <w:tr w14:paraId="1E4BA0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51" w:type="dxa"/>
            <w:vMerge w:val="continue"/>
            <w:tcBorders>
              <w:tl2br w:val="nil"/>
              <w:tr2bl w:val="nil"/>
            </w:tcBorders>
            <w:vAlign w:val="center"/>
          </w:tcPr>
          <w:p w14:paraId="337C489B">
            <w:pPr>
              <w:keepNext w:val="0"/>
              <w:keepLines w:val="0"/>
              <w:suppressLineNumbers w:val="0"/>
              <w:spacing w:before="0" w:beforeAutospacing="0" w:after="0" w:afterAutospacing="0" w:line="360" w:lineRule="exact"/>
              <w:ind w:left="0" w:right="0"/>
              <w:jc w:val="center"/>
              <w:rPr>
                <w:rFonts w:hint="default" w:ascii="Times New Roman" w:hAnsi="Times New Roman" w:eastAsia="黑体" w:cs="Times New Roman"/>
                <w:color w:val="000000"/>
                <w:sz w:val="18"/>
                <w:szCs w:val="18"/>
                <w:vertAlign w:val="baseline"/>
                <w:lang w:val="en-US" w:eastAsia="zh-CN"/>
              </w:rPr>
            </w:pPr>
          </w:p>
        </w:tc>
        <w:tc>
          <w:tcPr>
            <w:tcW w:w="851" w:type="dxa"/>
            <w:tcBorders>
              <w:tl2br w:val="nil"/>
              <w:tr2bl w:val="nil"/>
            </w:tcBorders>
            <w:vAlign w:val="top"/>
          </w:tcPr>
          <w:p w14:paraId="10E2D008">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黑体" w:cs="Times New Roman"/>
                <w:color w:val="000000"/>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0.0106 </w:t>
            </w:r>
          </w:p>
        </w:tc>
        <w:tc>
          <w:tcPr>
            <w:tcW w:w="851" w:type="dxa"/>
            <w:tcBorders>
              <w:tl2br w:val="nil"/>
              <w:tr2bl w:val="nil"/>
            </w:tcBorders>
            <w:vAlign w:val="top"/>
          </w:tcPr>
          <w:p w14:paraId="750AD9B0">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黑体" w:cs="Times New Roman"/>
                <w:color w:val="000000"/>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0.0104 </w:t>
            </w:r>
          </w:p>
        </w:tc>
        <w:tc>
          <w:tcPr>
            <w:tcW w:w="851" w:type="dxa"/>
            <w:tcBorders>
              <w:tl2br w:val="nil"/>
              <w:tr2bl w:val="nil"/>
            </w:tcBorders>
            <w:vAlign w:val="top"/>
          </w:tcPr>
          <w:p w14:paraId="40A72D41">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黑体" w:cs="Times New Roman"/>
                <w:color w:val="000000"/>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0.0107 </w:t>
            </w:r>
          </w:p>
        </w:tc>
        <w:tc>
          <w:tcPr>
            <w:tcW w:w="851" w:type="dxa"/>
            <w:tcBorders>
              <w:tl2br w:val="nil"/>
              <w:tr2bl w:val="nil"/>
            </w:tcBorders>
            <w:vAlign w:val="top"/>
          </w:tcPr>
          <w:p w14:paraId="58056B69">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黑体" w:cs="Times New Roman"/>
                <w:color w:val="000000"/>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0.0106 </w:t>
            </w:r>
          </w:p>
        </w:tc>
        <w:tc>
          <w:tcPr>
            <w:tcW w:w="851" w:type="dxa"/>
            <w:tcBorders>
              <w:tl2br w:val="nil"/>
              <w:tr2bl w:val="nil"/>
            </w:tcBorders>
            <w:vAlign w:val="top"/>
          </w:tcPr>
          <w:p w14:paraId="3CA8EE9D">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黑体" w:cs="Times New Roman"/>
                <w:color w:val="000000"/>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0.0102 </w:t>
            </w:r>
          </w:p>
        </w:tc>
        <w:tc>
          <w:tcPr>
            <w:tcW w:w="852" w:type="dxa"/>
            <w:tcBorders>
              <w:tl2br w:val="nil"/>
              <w:tr2bl w:val="nil"/>
            </w:tcBorders>
            <w:vAlign w:val="top"/>
          </w:tcPr>
          <w:p w14:paraId="0F145634">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黑体" w:cs="Times New Roman"/>
                <w:color w:val="000000"/>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0.0097 </w:t>
            </w:r>
          </w:p>
        </w:tc>
        <w:tc>
          <w:tcPr>
            <w:tcW w:w="1105" w:type="dxa"/>
            <w:tcBorders>
              <w:tl2br w:val="nil"/>
              <w:tr2bl w:val="nil"/>
            </w:tcBorders>
            <w:vAlign w:val="top"/>
          </w:tcPr>
          <w:p w14:paraId="23D72A5C">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黑体" w:cs="Times New Roman"/>
                <w:color w:val="000000"/>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0.0100 </w:t>
            </w:r>
          </w:p>
        </w:tc>
        <w:tc>
          <w:tcPr>
            <w:tcW w:w="890" w:type="dxa"/>
            <w:tcBorders>
              <w:tl2br w:val="nil"/>
              <w:tr2bl w:val="nil"/>
            </w:tcBorders>
            <w:vAlign w:val="top"/>
          </w:tcPr>
          <w:p w14:paraId="45CB27C4">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黑体" w:cs="Times New Roman"/>
                <w:color w:val="00000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 xml:space="preserve">0.0104 </w:t>
            </w:r>
          </w:p>
        </w:tc>
        <w:tc>
          <w:tcPr>
            <w:tcW w:w="900" w:type="dxa"/>
            <w:tcBorders>
              <w:tl2br w:val="nil"/>
              <w:tr2bl w:val="nil"/>
            </w:tcBorders>
            <w:vAlign w:val="top"/>
          </w:tcPr>
          <w:p w14:paraId="32BAE20E">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黑体" w:cs="Times New Roman"/>
                <w:color w:val="000000"/>
                <w:sz w:val="18"/>
                <w:szCs w:val="18"/>
                <w:vertAlign w:val="baseline"/>
              </w:rPr>
            </w:pPr>
            <w:r>
              <w:rPr>
                <w:rFonts w:hint="default" w:ascii="Times New Roman" w:hAnsi="Times New Roman" w:eastAsia="黑体" w:cs="Times New Roman"/>
                <w:i w:val="0"/>
                <w:iCs w:val="0"/>
                <w:color w:val="000000"/>
                <w:kern w:val="0"/>
                <w:sz w:val="18"/>
                <w:szCs w:val="18"/>
                <w:u w:val="none"/>
                <w:lang w:val="en-US" w:eastAsia="zh-CN" w:bidi="ar"/>
              </w:rPr>
              <w:t xml:space="preserve">103 </w:t>
            </w:r>
          </w:p>
        </w:tc>
      </w:tr>
      <w:tr w14:paraId="2BE9D2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51" w:type="dxa"/>
            <w:vMerge w:val="continue"/>
            <w:tcBorders>
              <w:tl2br w:val="nil"/>
              <w:tr2bl w:val="nil"/>
            </w:tcBorders>
            <w:vAlign w:val="center"/>
          </w:tcPr>
          <w:p w14:paraId="788FFF56">
            <w:pPr>
              <w:keepNext w:val="0"/>
              <w:keepLines w:val="0"/>
              <w:suppressLineNumbers w:val="0"/>
              <w:spacing w:before="0" w:beforeAutospacing="0" w:after="0" w:afterAutospacing="0" w:line="360" w:lineRule="exact"/>
              <w:ind w:left="0" w:right="0"/>
              <w:jc w:val="center"/>
              <w:rPr>
                <w:rFonts w:hint="default" w:ascii="Times New Roman" w:hAnsi="Times New Roman" w:eastAsia="黑体" w:cs="Times New Roman"/>
                <w:color w:val="000000"/>
                <w:sz w:val="18"/>
                <w:szCs w:val="18"/>
                <w:vertAlign w:val="baseline"/>
                <w:lang w:val="en-US" w:eastAsia="zh-CN"/>
              </w:rPr>
            </w:pPr>
          </w:p>
        </w:tc>
        <w:tc>
          <w:tcPr>
            <w:tcW w:w="851" w:type="dxa"/>
            <w:tcBorders>
              <w:tl2br w:val="nil"/>
              <w:tr2bl w:val="nil"/>
            </w:tcBorders>
            <w:vAlign w:val="top"/>
          </w:tcPr>
          <w:p w14:paraId="33B2B602">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黑体" w:cs="Times New Roman"/>
                <w:color w:val="000000"/>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0.0833 </w:t>
            </w:r>
          </w:p>
        </w:tc>
        <w:tc>
          <w:tcPr>
            <w:tcW w:w="851" w:type="dxa"/>
            <w:tcBorders>
              <w:tl2br w:val="nil"/>
              <w:tr2bl w:val="nil"/>
            </w:tcBorders>
            <w:vAlign w:val="top"/>
          </w:tcPr>
          <w:p w14:paraId="6A11672D">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黑体" w:cs="Times New Roman"/>
                <w:color w:val="000000"/>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0.0794 </w:t>
            </w:r>
          </w:p>
        </w:tc>
        <w:tc>
          <w:tcPr>
            <w:tcW w:w="851" w:type="dxa"/>
            <w:tcBorders>
              <w:tl2br w:val="nil"/>
              <w:tr2bl w:val="nil"/>
            </w:tcBorders>
            <w:vAlign w:val="top"/>
          </w:tcPr>
          <w:p w14:paraId="4FFFB6F3">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黑体" w:cs="Times New Roman"/>
                <w:color w:val="000000"/>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0.0820 </w:t>
            </w:r>
          </w:p>
        </w:tc>
        <w:tc>
          <w:tcPr>
            <w:tcW w:w="851" w:type="dxa"/>
            <w:tcBorders>
              <w:tl2br w:val="nil"/>
              <w:tr2bl w:val="nil"/>
            </w:tcBorders>
            <w:vAlign w:val="top"/>
          </w:tcPr>
          <w:p w14:paraId="1AF679CF">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黑体" w:cs="Times New Roman"/>
                <w:color w:val="000000"/>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0.0808 </w:t>
            </w:r>
          </w:p>
        </w:tc>
        <w:tc>
          <w:tcPr>
            <w:tcW w:w="851" w:type="dxa"/>
            <w:tcBorders>
              <w:tl2br w:val="nil"/>
              <w:tr2bl w:val="nil"/>
            </w:tcBorders>
            <w:vAlign w:val="top"/>
          </w:tcPr>
          <w:p w14:paraId="66CE4C59">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黑体" w:cs="Times New Roman"/>
                <w:color w:val="000000"/>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0.0808 </w:t>
            </w:r>
          </w:p>
        </w:tc>
        <w:tc>
          <w:tcPr>
            <w:tcW w:w="852" w:type="dxa"/>
            <w:tcBorders>
              <w:tl2br w:val="nil"/>
              <w:tr2bl w:val="nil"/>
            </w:tcBorders>
            <w:vAlign w:val="top"/>
          </w:tcPr>
          <w:p w14:paraId="567CA73F">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黑体" w:cs="Times New Roman"/>
                <w:color w:val="000000"/>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0.0794 </w:t>
            </w:r>
          </w:p>
        </w:tc>
        <w:tc>
          <w:tcPr>
            <w:tcW w:w="1105" w:type="dxa"/>
            <w:tcBorders>
              <w:tl2br w:val="nil"/>
              <w:tr2bl w:val="nil"/>
            </w:tcBorders>
            <w:vAlign w:val="top"/>
          </w:tcPr>
          <w:p w14:paraId="24C48656">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黑体" w:cs="Times New Roman"/>
                <w:color w:val="000000"/>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0.0800 </w:t>
            </w:r>
          </w:p>
        </w:tc>
        <w:tc>
          <w:tcPr>
            <w:tcW w:w="890" w:type="dxa"/>
            <w:tcBorders>
              <w:tl2br w:val="nil"/>
              <w:tr2bl w:val="nil"/>
            </w:tcBorders>
            <w:vAlign w:val="top"/>
          </w:tcPr>
          <w:p w14:paraId="08F8A970">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黑体" w:cs="Times New Roman"/>
                <w:color w:val="00000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 xml:space="preserve">0.0810 </w:t>
            </w:r>
          </w:p>
        </w:tc>
        <w:tc>
          <w:tcPr>
            <w:tcW w:w="900" w:type="dxa"/>
            <w:tcBorders>
              <w:tl2br w:val="nil"/>
              <w:tr2bl w:val="nil"/>
            </w:tcBorders>
            <w:vAlign w:val="top"/>
          </w:tcPr>
          <w:p w14:paraId="14DCFBCE">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黑体" w:cs="Times New Roman"/>
                <w:color w:val="000000"/>
                <w:sz w:val="18"/>
                <w:szCs w:val="18"/>
                <w:vertAlign w:val="baseline"/>
              </w:rPr>
            </w:pPr>
            <w:r>
              <w:rPr>
                <w:rFonts w:hint="default" w:ascii="Times New Roman" w:hAnsi="Times New Roman" w:eastAsia="黑体" w:cs="Times New Roman"/>
                <w:i w:val="0"/>
                <w:iCs w:val="0"/>
                <w:color w:val="000000"/>
                <w:kern w:val="0"/>
                <w:sz w:val="18"/>
                <w:szCs w:val="18"/>
                <w:u w:val="none"/>
                <w:lang w:val="en-US" w:eastAsia="zh-CN" w:bidi="ar"/>
              </w:rPr>
              <w:t xml:space="preserve">101 </w:t>
            </w:r>
          </w:p>
        </w:tc>
      </w:tr>
      <w:tr w14:paraId="4291EF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51" w:type="dxa"/>
            <w:vMerge w:val="restart"/>
            <w:tcBorders>
              <w:tl2br w:val="nil"/>
              <w:tr2bl w:val="nil"/>
            </w:tcBorders>
            <w:vAlign w:val="center"/>
          </w:tcPr>
          <w:p w14:paraId="3EC5A918">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sz w:val="18"/>
                <w:szCs w:val="18"/>
                <w:vertAlign w:val="baseline"/>
                <w:lang w:val="en-US" w:eastAsia="zh-CN"/>
              </w:rPr>
            </w:pPr>
            <w:r>
              <w:rPr>
                <w:rFonts w:hint="default" w:ascii="Times New Roman" w:hAnsi="Times New Roman" w:cs="Times New Roman" w:eastAsiaTheme="minorEastAsia"/>
                <w:color w:val="000000"/>
                <w:sz w:val="18"/>
                <w:szCs w:val="18"/>
                <w:vertAlign w:val="baseline"/>
                <w:lang w:val="en-US" w:eastAsia="zh-CN"/>
              </w:rPr>
              <w:t>c</w:t>
            </w:r>
          </w:p>
        </w:tc>
        <w:tc>
          <w:tcPr>
            <w:tcW w:w="851" w:type="dxa"/>
            <w:tcBorders>
              <w:tl2br w:val="nil"/>
              <w:tr2bl w:val="nil"/>
            </w:tcBorders>
            <w:vAlign w:val="top"/>
          </w:tcPr>
          <w:p w14:paraId="19D2256D">
            <w:pPr>
              <w:keepNext w:val="0"/>
              <w:keepLines w:val="0"/>
              <w:widowControl/>
              <w:suppressLineNumbers w:val="0"/>
              <w:spacing w:before="0" w:beforeAutospacing="0" w:after="0" w:afterAutospacing="0"/>
              <w:ind w:left="0" w:right="0"/>
              <w:jc w:val="center"/>
              <w:textAlignment w:val="top"/>
              <w:rPr>
                <w:rFonts w:hint="default" w:ascii="Times New Roman" w:hAnsi="Times New Roman" w:cs="Times New Roman" w:eastAsiaTheme="minorEastAsia"/>
                <w:color w:val="00000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 xml:space="preserve">0.0002 </w:t>
            </w:r>
          </w:p>
        </w:tc>
        <w:tc>
          <w:tcPr>
            <w:tcW w:w="851" w:type="dxa"/>
            <w:tcBorders>
              <w:tl2br w:val="nil"/>
              <w:tr2bl w:val="nil"/>
            </w:tcBorders>
            <w:vAlign w:val="top"/>
          </w:tcPr>
          <w:p w14:paraId="23148646">
            <w:pPr>
              <w:keepNext w:val="0"/>
              <w:keepLines w:val="0"/>
              <w:widowControl/>
              <w:suppressLineNumbers w:val="0"/>
              <w:spacing w:before="0" w:beforeAutospacing="0" w:after="0" w:afterAutospacing="0"/>
              <w:ind w:left="0" w:right="0"/>
              <w:jc w:val="center"/>
              <w:textAlignment w:val="top"/>
              <w:rPr>
                <w:rFonts w:hint="default" w:ascii="Times New Roman" w:hAnsi="Times New Roman" w:cs="Times New Roman" w:eastAsiaTheme="minorEastAsia"/>
                <w:color w:val="00000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 xml:space="preserve">0.0002 </w:t>
            </w:r>
          </w:p>
        </w:tc>
        <w:tc>
          <w:tcPr>
            <w:tcW w:w="851" w:type="dxa"/>
            <w:tcBorders>
              <w:tl2br w:val="nil"/>
              <w:tr2bl w:val="nil"/>
            </w:tcBorders>
            <w:vAlign w:val="top"/>
          </w:tcPr>
          <w:p w14:paraId="40D2E3ED">
            <w:pPr>
              <w:keepNext w:val="0"/>
              <w:keepLines w:val="0"/>
              <w:widowControl/>
              <w:suppressLineNumbers w:val="0"/>
              <w:spacing w:before="0" w:beforeAutospacing="0" w:after="0" w:afterAutospacing="0"/>
              <w:ind w:left="0" w:right="0"/>
              <w:jc w:val="center"/>
              <w:textAlignment w:val="top"/>
              <w:rPr>
                <w:rFonts w:hint="default" w:ascii="Times New Roman" w:hAnsi="Times New Roman" w:cs="Times New Roman" w:eastAsiaTheme="minorEastAsia"/>
                <w:color w:val="00000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 xml:space="preserve">0.0001 </w:t>
            </w:r>
          </w:p>
        </w:tc>
        <w:tc>
          <w:tcPr>
            <w:tcW w:w="851" w:type="dxa"/>
            <w:tcBorders>
              <w:tl2br w:val="nil"/>
              <w:tr2bl w:val="nil"/>
            </w:tcBorders>
            <w:vAlign w:val="top"/>
          </w:tcPr>
          <w:p w14:paraId="1817D74A">
            <w:pPr>
              <w:keepNext w:val="0"/>
              <w:keepLines w:val="0"/>
              <w:widowControl/>
              <w:suppressLineNumbers w:val="0"/>
              <w:spacing w:before="0" w:beforeAutospacing="0" w:after="0" w:afterAutospacing="0"/>
              <w:ind w:left="0" w:right="0"/>
              <w:jc w:val="center"/>
              <w:textAlignment w:val="top"/>
              <w:rPr>
                <w:rFonts w:hint="default" w:ascii="Times New Roman" w:hAnsi="Times New Roman" w:cs="Times New Roman" w:eastAsiaTheme="minorEastAsia"/>
                <w:color w:val="00000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 xml:space="preserve">0.0000 </w:t>
            </w:r>
          </w:p>
        </w:tc>
        <w:tc>
          <w:tcPr>
            <w:tcW w:w="851" w:type="dxa"/>
            <w:tcBorders>
              <w:tl2br w:val="nil"/>
              <w:tr2bl w:val="nil"/>
            </w:tcBorders>
            <w:vAlign w:val="top"/>
          </w:tcPr>
          <w:p w14:paraId="6524E50D">
            <w:pPr>
              <w:keepNext w:val="0"/>
              <w:keepLines w:val="0"/>
              <w:widowControl/>
              <w:suppressLineNumbers w:val="0"/>
              <w:spacing w:before="0" w:beforeAutospacing="0" w:after="0" w:afterAutospacing="0"/>
              <w:ind w:left="0" w:right="0"/>
              <w:jc w:val="center"/>
              <w:textAlignment w:val="top"/>
              <w:rPr>
                <w:rFonts w:hint="default" w:ascii="Times New Roman" w:hAnsi="Times New Roman" w:cs="Times New Roman" w:eastAsiaTheme="minorEastAsia"/>
                <w:color w:val="00000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 xml:space="preserve">0.0001 </w:t>
            </w:r>
          </w:p>
        </w:tc>
        <w:tc>
          <w:tcPr>
            <w:tcW w:w="852" w:type="dxa"/>
            <w:tcBorders>
              <w:tl2br w:val="nil"/>
              <w:tr2bl w:val="nil"/>
            </w:tcBorders>
            <w:vAlign w:val="top"/>
          </w:tcPr>
          <w:p w14:paraId="5BF1FEC0">
            <w:pPr>
              <w:keepNext w:val="0"/>
              <w:keepLines w:val="0"/>
              <w:widowControl/>
              <w:suppressLineNumbers w:val="0"/>
              <w:spacing w:before="0" w:beforeAutospacing="0" w:after="0" w:afterAutospacing="0"/>
              <w:ind w:left="0" w:right="0"/>
              <w:jc w:val="center"/>
              <w:textAlignment w:val="top"/>
              <w:rPr>
                <w:rFonts w:hint="default" w:ascii="Times New Roman" w:hAnsi="Times New Roman" w:cs="Times New Roman" w:eastAsiaTheme="minorEastAsia"/>
                <w:color w:val="00000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 xml:space="preserve">0.0000 </w:t>
            </w:r>
          </w:p>
        </w:tc>
        <w:tc>
          <w:tcPr>
            <w:tcW w:w="1105" w:type="dxa"/>
            <w:tcBorders>
              <w:tl2br w:val="nil"/>
              <w:tr2bl w:val="nil"/>
            </w:tcBorders>
            <w:vAlign w:val="top"/>
          </w:tcPr>
          <w:p w14:paraId="1E8A439F">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黑体" w:cs="Times New Roman"/>
                <w:color w:val="000000"/>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（本底值）  </w:t>
            </w:r>
          </w:p>
        </w:tc>
        <w:tc>
          <w:tcPr>
            <w:tcW w:w="890" w:type="dxa"/>
            <w:tcBorders>
              <w:tl2br w:val="nil"/>
              <w:tr2bl w:val="nil"/>
            </w:tcBorders>
            <w:vAlign w:val="top"/>
          </w:tcPr>
          <w:p w14:paraId="407E680E">
            <w:pPr>
              <w:keepNext w:val="0"/>
              <w:keepLines w:val="0"/>
              <w:widowControl/>
              <w:suppressLineNumbers w:val="0"/>
              <w:spacing w:before="0" w:beforeAutospacing="0" w:after="0" w:afterAutospacing="0"/>
              <w:ind w:left="0" w:right="0"/>
              <w:jc w:val="center"/>
              <w:textAlignment w:val="top"/>
              <w:rPr>
                <w:rFonts w:hint="default" w:ascii="Times New Roman" w:hAnsi="Times New Roman" w:cs="Times New Roman" w:eastAsiaTheme="minorEastAsia"/>
                <w:color w:val="00000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 xml:space="preserve">0.0001 </w:t>
            </w:r>
          </w:p>
        </w:tc>
        <w:tc>
          <w:tcPr>
            <w:tcW w:w="900" w:type="dxa"/>
            <w:tcBorders>
              <w:tl2br w:val="nil"/>
              <w:tr2bl w:val="nil"/>
            </w:tcBorders>
            <w:vAlign w:val="top"/>
          </w:tcPr>
          <w:p w14:paraId="2AA63113">
            <w:pPr>
              <w:keepNext w:val="0"/>
              <w:keepLines w:val="0"/>
              <w:widowControl/>
              <w:suppressLineNumbers w:val="0"/>
              <w:spacing w:before="0" w:beforeAutospacing="0" w:after="0" w:afterAutospacing="0"/>
              <w:ind w:left="0" w:right="0"/>
              <w:jc w:val="center"/>
              <w:textAlignment w:val="top"/>
              <w:rPr>
                <w:rFonts w:hint="default" w:ascii="Times New Roman" w:hAnsi="Times New Roman" w:cs="Times New Roman" w:eastAsiaTheme="minorEastAsia"/>
                <w:color w:val="000000"/>
                <w:sz w:val="18"/>
                <w:szCs w:val="18"/>
                <w:vertAlign w:val="baseline"/>
              </w:rPr>
            </w:pPr>
            <w:r>
              <w:rPr>
                <w:rFonts w:hint="default" w:ascii="Times New Roman" w:hAnsi="Times New Roman" w:eastAsia="黑体" w:cs="Times New Roman"/>
                <w:i w:val="0"/>
                <w:iCs w:val="0"/>
                <w:color w:val="000000"/>
                <w:kern w:val="0"/>
                <w:sz w:val="18"/>
                <w:szCs w:val="18"/>
                <w:u w:val="none"/>
                <w:lang w:val="en-US" w:eastAsia="zh-CN" w:bidi="ar"/>
              </w:rPr>
              <w:t>/</w:t>
            </w:r>
          </w:p>
        </w:tc>
      </w:tr>
      <w:tr w14:paraId="496645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51" w:type="dxa"/>
            <w:vMerge w:val="continue"/>
            <w:tcBorders>
              <w:tl2br w:val="nil"/>
              <w:tr2bl w:val="nil"/>
            </w:tcBorders>
          </w:tcPr>
          <w:p w14:paraId="181EEE56">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sz w:val="18"/>
                <w:szCs w:val="18"/>
                <w:vertAlign w:val="baseline"/>
                <w:lang w:val="en-US" w:eastAsia="zh-CN"/>
              </w:rPr>
            </w:pPr>
          </w:p>
        </w:tc>
        <w:tc>
          <w:tcPr>
            <w:tcW w:w="851" w:type="dxa"/>
            <w:tcBorders>
              <w:tl2br w:val="nil"/>
              <w:tr2bl w:val="nil"/>
            </w:tcBorders>
            <w:vAlign w:val="top"/>
          </w:tcPr>
          <w:p w14:paraId="56111B95">
            <w:pPr>
              <w:keepNext w:val="0"/>
              <w:keepLines w:val="0"/>
              <w:widowControl/>
              <w:suppressLineNumbers w:val="0"/>
              <w:spacing w:before="0" w:beforeAutospacing="0" w:after="0" w:afterAutospacing="0"/>
              <w:ind w:left="0" w:right="0"/>
              <w:jc w:val="center"/>
              <w:textAlignment w:val="top"/>
              <w:rPr>
                <w:rFonts w:hint="default" w:ascii="Times New Roman" w:hAnsi="Times New Roman" w:cs="Times New Roman" w:eastAsiaTheme="minorEastAsia"/>
                <w:color w:val="00000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 xml:space="preserve">0.0044 </w:t>
            </w:r>
          </w:p>
        </w:tc>
        <w:tc>
          <w:tcPr>
            <w:tcW w:w="851" w:type="dxa"/>
            <w:tcBorders>
              <w:tl2br w:val="nil"/>
              <w:tr2bl w:val="nil"/>
            </w:tcBorders>
            <w:vAlign w:val="top"/>
          </w:tcPr>
          <w:p w14:paraId="5CE9BADF">
            <w:pPr>
              <w:keepNext w:val="0"/>
              <w:keepLines w:val="0"/>
              <w:widowControl/>
              <w:suppressLineNumbers w:val="0"/>
              <w:spacing w:before="0" w:beforeAutospacing="0" w:after="0" w:afterAutospacing="0"/>
              <w:ind w:left="0" w:right="0"/>
              <w:jc w:val="center"/>
              <w:textAlignment w:val="top"/>
              <w:rPr>
                <w:rFonts w:hint="default" w:ascii="Times New Roman" w:hAnsi="Times New Roman" w:cs="Times New Roman" w:eastAsiaTheme="minorEastAsia"/>
                <w:color w:val="00000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 xml:space="preserve">0.0038 </w:t>
            </w:r>
          </w:p>
        </w:tc>
        <w:tc>
          <w:tcPr>
            <w:tcW w:w="851" w:type="dxa"/>
            <w:tcBorders>
              <w:tl2br w:val="nil"/>
              <w:tr2bl w:val="nil"/>
            </w:tcBorders>
            <w:vAlign w:val="top"/>
          </w:tcPr>
          <w:p w14:paraId="31E3FAE2">
            <w:pPr>
              <w:keepNext w:val="0"/>
              <w:keepLines w:val="0"/>
              <w:widowControl/>
              <w:suppressLineNumbers w:val="0"/>
              <w:spacing w:before="0" w:beforeAutospacing="0" w:after="0" w:afterAutospacing="0"/>
              <w:ind w:left="0" w:right="0"/>
              <w:jc w:val="center"/>
              <w:textAlignment w:val="top"/>
              <w:rPr>
                <w:rFonts w:hint="default" w:ascii="Times New Roman" w:hAnsi="Times New Roman" w:cs="Times New Roman" w:eastAsiaTheme="minorEastAsia"/>
                <w:color w:val="00000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 xml:space="preserve">0.0041 </w:t>
            </w:r>
          </w:p>
        </w:tc>
        <w:tc>
          <w:tcPr>
            <w:tcW w:w="851" w:type="dxa"/>
            <w:tcBorders>
              <w:tl2br w:val="nil"/>
              <w:tr2bl w:val="nil"/>
            </w:tcBorders>
            <w:vAlign w:val="top"/>
          </w:tcPr>
          <w:p w14:paraId="3BAFD84E">
            <w:pPr>
              <w:keepNext w:val="0"/>
              <w:keepLines w:val="0"/>
              <w:widowControl/>
              <w:suppressLineNumbers w:val="0"/>
              <w:spacing w:before="0" w:beforeAutospacing="0" w:after="0" w:afterAutospacing="0"/>
              <w:ind w:left="0" w:right="0"/>
              <w:jc w:val="center"/>
              <w:textAlignment w:val="top"/>
              <w:rPr>
                <w:rFonts w:hint="default" w:ascii="Times New Roman" w:hAnsi="Times New Roman" w:cs="Times New Roman" w:eastAsiaTheme="minorEastAsia"/>
                <w:color w:val="00000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 xml:space="preserve">0.0041 </w:t>
            </w:r>
          </w:p>
        </w:tc>
        <w:tc>
          <w:tcPr>
            <w:tcW w:w="851" w:type="dxa"/>
            <w:tcBorders>
              <w:tl2br w:val="nil"/>
              <w:tr2bl w:val="nil"/>
            </w:tcBorders>
            <w:vAlign w:val="top"/>
          </w:tcPr>
          <w:p w14:paraId="333D9DC4">
            <w:pPr>
              <w:keepNext w:val="0"/>
              <w:keepLines w:val="0"/>
              <w:widowControl/>
              <w:suppressLineNumbers w:val="0"/>
              <w:spacing w:before="0" w:beforeAutospacing="0" w:after="0" w:afterAutospacing="0"/>
              <w:ind w:left="0" w:right="0"/>
              <w:jc w:val="center"/>
              <w:textAlignment w:val="top"/>
              <w:rPr>
                <w:rFonts w:hint="default" w:ascii="Times New Roman" w:hAnsi="Times New Roman" w:cs="Times New Roman" w:eastAsiaTheme="minorEastAsia"/>
                <w:color w:val="00000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 xml:space="preserve">0.0042 </w:t>
            </w:r>
          </w:p>
        </w:tc>
        <w:tc>
          <w:tcPr>
            <w:tcW w:w="852" w:type="dxa"/>
            <w:tcBorders>
              <w:tl2br w:val="nil"/>
              <w:tr2bl w:val="nil"/>
            </w:tcBorders>
            <w:vAlign w:val="top"/>
          </w:tcPr>
          <w:p w14:paraId="20719CDF">
            <w:pPr>
              <w:keepNext w:val="0"/>
              <w:keepLines w:val="0"/>
              <w:widowControl/>
              <w:suppressLineNumbers w:val="0"/>
              <w:spacing w:before="0" w:beforeAutospacing="0" w:after="0" w:afterAutospacing="0"/>
              <w:ind w:left="0" w:right="0"/>
              <w:jc w:val="center"/>
              <w:textAlignment w:val="top"/>
              <w:rPr>
                <w:rFonts w:hint="default" w:ascii="Times New Roman" w:hAnsi="Times New Roman" w:cs="Times New Roman" w:eastAsiaTheme="minorEastAsia"/>
                <w:color w:val="00000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 xml:space="preserve">0.0042 </w:t>
            </w:r>
          </w:p>
        </w:tc>
        <w:tc>
          <w:tcPr>
            <w:tcW w:w="1105" w:type="dxa"/>
            <w:tcBorders>
              <w:tl2br w:val="nil"/>
              <w:tr2bl w:val="nil"/>
            </w:tcBorders>
            <w:vAlign w:val="top"/>
          </w:tcPr>
          <w:p w14:paraId="53694DA4">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黑体" w:cs="Times New Roman"/>
                <w:color w:val="000000"/>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0.0040 </w:t>
            </w:r>
          </w:p>
        </w:tc>
        <w:tc>
          <w:tcPr>
            <w:tcW w:w="890" w:type="dxa"/>
            <w:tcBorders>
              <w:tl2br w:val="nil"/>
              <w:tr2bl w:val="nil"/>
            </w:tcBorders>
            <w:vAlign w:val="top"/>
          </w:tcPr>
          <w:p w14:paraId="1FF10F34">
            <w:pPr>
              <w:keepNext w:val="0"/>
              <w:keepLines w:val="0"/>
              <w:widowControl/>
              <w:suppressLineNumbers w:val="0"/>
              <w:spacing w:before="0" w:beforeAutospacing="0" w:after="0" w:afterAutospacing="0"/>
              <w:ind w:left="0" w:right="0"/>
              <w:jc w:val="center"/>
              <w:textAlignment w:val="top"/>
              <w:rPr>
                <w:rFonts w:hint="default" w:ascii="Times New Roman" w:hAnsi="Times New Roman" w:cs="Times New Roman" w:eastAsiaTheme="minorEastAsia"/>
                <w:color w:val="00000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 xml:space="preserve">0.0041 </w:t>
            </w:r>
          </w:p>
        </w:tc>
        <w:tc>
          <w:tcPr>
            <w:tcW w:w="900" w:type="dxa"/>
            <w:tcBorders>
              <w:tl2br w:val="nil"/>
              <w:tr2bl w:val="nil"/>
            </w:tcBorders>
            <w:vAlign w:val="top"/>
          </w:tcPr>
          <w:p w14:paraId="2861DA0A">
            <w:pPr>
              <w:keepNext w:val="0"/>
              <w:keepLines w:val="0"/>
              <w:widowControl/>
              <w:suppressLineNumbers w:val="0"/>
              <w:spacing w:before="0" w:beforeAutospacing="0" w:after="0" w:afterAutospacing="0"/>
              <w:ind w:left="0" w:right="0"/>
              <w:jc w:val="center"/>
              <w:textAlignment w:val="top"/>
              <w:rPr>
                <w:rFonts w:hint="default" w:ascii="Times New Roman" w:hAnsi="Times New Roman" w:cs="Times New Roman" w:eastAsiaTheme="minorEastAsia"/>
                <w:color w:val="000000"/>
                <w:sz w:val="18"/>
                <w:szCs w:val="18"/>
                <w:vertAlign w:val="baseline"/>
              </w:rPr>
            </w:pPr>
            <w:r>
              <w:rPr>
                <w:rFonts w:hint="default" w:ascii="Times New Roman" w:hAnsi="Times New Roman" w:eastAsia="黑体" w:cs="Times New Roman"/>
                <w:i w:val="0"/>
                <w:iCs w:val="0"/>
                <w:color w:val="000000"/>
                <w:kern w:val="0"/>
                <w:sz w:val="18"/>
                <w:szCs w:val="18"/>
                <w:u w:val="none"/>
                <w:lang w:val="en-US" w:eastAsia="zh-CN" w:bidi="ar"/>
              </w:rPr>
              <w:t>10</w:t>
            </w:r>
            <w:r>
              <w:rPr>
                <w:rFonts w:hint="eastAsia" w:ascii="Times New Roman" w:hAnsi="Times New Roman" w:eastAsia="黑体" w:cs="Times New Roman"/>
                <w:i w:val="0"/>
                <w:iCs w:val="0"/>
                <w:color w:val="000000"/>
                <w:kern w:val="0"/>
                <w:sz w:val="18"/>
                <w:szCs w:val="18"/>
                <w:u w:val="none"/>
                <w:lang w:val="en-US" w:eastAsia="zh-CN" w:bidi="ar"/>
              </w:rPr>
              <w:t>0</w:t>
            </w:r>
            <w:r>
              <w:rPr>
                <w:rFonts w:hint="default" w:ascii="Times New Roman" w:hAnsi="Times New Roman" w:eastAsia="黑体" w:cs="Times New Roman"/>
                <w:i w:val="0"/>
                <w:iCs w:val="0"/>
                <w:color w:val="000000"/>
                <w:kern w:val="0"/>
                <w:sz w:val="18"/>
                <w:szCs w:val="18"/>
                <w:u w:val="none"/>
                <w:lang w:val="en-US" w:eastAsia="zh-CN" w:bidi="ar"/>
              </w:rPr>
              <w:t>.</w:t>
            </w:r>
            <w:r>
              <w:rPr>
                <w:rFonts w:hint="eastAsia" w:ascii="Times New Roman" w:hAnsi="Times New Roman" w:eastAsia="黑体" w:cs="Times New Roman"/>
                <w:i w:val="0"/>
                <w:iCs w:val="0"/>
                <w:color w:val="000000"/>
                <w:kern w:val="0"/>
                <w:sz w:val="18"/>
                <w:szCs w:val="18"/>
                <w:u w:val="none"/>
                <w:lang w:val="en-US" w:eastAsia="zh-CN" w:bidi="ar"/>
              </w:rPr>
              <w:t>0</w:t>
            </w:r>
          </w:p>
        </w:tc>
      </w:tr>
      <w:tr w14:paraId="053DA8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51" w:type="dxa"/>
            <w:vMerge w:val="continue"/>
            <w:tcBorders>
              <w:tl2br w:val="nil"/>
              <w:tr2bl w:val="nil"/>
            </w:tcBorders>
          </w:tcPr>
          <w:p w14:paraId="389A2519">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sz w:val="18"/>
                <w:szCs w:val="18"/>
                <w:vertAlign w:val="baseline"/>
                <w:lang w:val="en-US" w:eastAsia="zh-CN"/>
              </w:rPr>
            </w:pPr>
          </w:p>
        </w:tc>
        <w:tc>
          <w:tcPr>
            <w:tcW w:w="851" w:type="dxa"/>
            <w:tcBorders>
              <w:tl2br w:val="nil"/>
              <w:tr2bl w:val="nil"/>
            </w:tcBorders>
            <w:vAlign w:val="top"/>
          </w:tcPr>
          <w:p w14:paraId="04CF3F9E">
            <w:pPr>
              <w:keepNext w:val="0"/>
              <w:keepLines w:val="0"/>
              <w:widowControl/>
              <w:suppressLineNumbers w:val="0"/>
              <w:spacing w:before="0" w:beforeAutospacing="0" w:after="0" w:afterAutospacing="0"/>
              <w:ind w:left="0" w:right="0"/>
              <w:jc w:val="center"/>
              <w:textAlignment w:val="top"/>
              <w:rPr>
                <w:rFonts w:hint="default" w:ascii="Times New Roman" w:hAnsi="Times New Roman" w:cs="Times New Roman" w:eastAsiaTheme="minorEastAsia"/>
                <w:color w:val="000000"/>
                <w:sz w:val="18"/>
                <w:szCs w:val="18"/>
                <w:vertAlign w:val="baseline"/>
              </w:rPr>
            </w:pPr>
            <w:r>
              <w:rPr>
                <w:rFonts w:hint="default" w:ascii="Times New Roman" w:hAnsi="Times New Roman" w:eastAsia="黑体" w:cs="Times New Roman"/>
                <w:i w:val="0"/>
                <w:iCs w:val="0"/>
                <w:color w:val="000000"/>
                <w:kern w:val="0"/>
                <w:sz w:val="18"/>
                <w:szCs w:val="18"/>
                <w:u w:val="none"/>
                <w:lang w:val="en-US" w:eastAsia="zh-CN" w:bidi="ar"/>
              </w:rPr>
              <w:t>0.0096</w:t>
            </w:r>
          </w:p>
        </w:tc>
        <w:tc>
          <w:tcPr>
            <w:tcW w:w="851" w:type="dxa"/>
            <w:tcBorders>
              <w:tl2br w:val="nil"/>
              <w:tr2bl w:val="nil"/>
            </w:tcBorders>
            <w:vAlign w:val="top"/>
          </w:tcPr>
          <w:p w14:paraId="79594A05">
            <w:pPr>
              <w:keepNext w:val="0"/>
              <w:keepLines w:val="0"/>
              <w:widowControl/>
              <w:suppressLineNumbers w:val="0"/>
              <w:spacing w:before="0" w:beforeAutospacing="0" w:after="0" w:afterAutospacing="0"/>
              <w:ind w:left="0" w:right="0"/>
              <w:jc w:val="center"/>
              <w:textAlignment w:val="top"/>
              <w:rPr>
                <w:rFonts w:hint="default" w:ascii="Times New Roman" w:hAnsi="Times New Roman" w:cs="Times New Roman" w:eastAsiaTheme="minorEastAsia"/>
                <w:color w:val="000000"/>
                <w:sz w:val="18"/>
                <w:szCs w:val="18"/>
                <w:vertAlign w:val="baseline"/>
              </w:rPr>
            </w:pPr>
            <w:r>
              <w:rPr>
                <w:rFonts w:hint="default" w:ascii="Times New Roman" w:hAnsi="Times New Roman" w:eastAsia="黑体" w:cs="Times New Roman"/>
                <w:i w:val="0"/>
                <w:iCs w:val="0"/>
                <w:color w:val="000000"/>
                <w:kern w:val="0"/>
                <w:sz w:val="18"/>
                <w:szCs w:val="18"/>
                <w:u w:val="none"/>
                <w:lang w:val="en-US" w:eastAsia="zh-CN" w:bidi="ar"/>
              </w:rPr>
              <w:t>0.0097</w:t>
            </w:r>
          </w:p>
        </w:tc>
        <w:tc>
          <w:tcPr>
            <w:tcW w:w="851" w:type="dxa"/>
            <w:tcBorders>
              <w:tl2br w:val="nil"/>
              <w:tr2bl w:val="nil"/>
            </w:tcBorders>
            <w:vAlign w:val="top"/>
          </w:tcPr>
          <w:p w14:paraId="7246C79F">
            <w:pPr>
              <w:keepNext w:val="0"/>
              <w:keepLines w:val="0"/>
              <w:widowControl/>
              <w:suppressLineNumbers w:val="0"/>
              <w:spacing w:before="0" w:beforeAutospacing="0" w:after="0" w:afterAutospacing="0"/>
              <w:ind w:left="0" w:right="0"/>
              <w:jc w:val="center"/>
              <w:textAlignment w:val="top"/>
              <w:rPr>
                <w:rFonts w:hint="default" w:ascii="Times New Roman" w:hAnsi="Times New Roman" w:cs="Times New Roman" w:eastAsiaTheme="minorEastAsia"/>
                <w:color w:val="000000"/>
                <w:sz w:val="18"/>
                <w:szCs w:val="18"/>
                <w:vertAlign w:val="baseline"/>
              </w:rPr>
            </w:pPr>
            <w:r>
              <w:rPr>
                <w:rFonts w:hint="default" w:ascii="Times New Roman" w:hAnsi="Times New Roman" w:eastAsia="黑体" w:cs="Times New Roman"/>
                <w:i w:val="0"/>
                <w:iCs w:val="0"/>
                <w:color w:val="000000"/>
                <w:kern w:val="0"/>
                <w:sz w:val="18"/>
                <w:szCs w:val="18"/>
                <w:u w:val="none"/>
                <w:lang w:val="en-US" w:eastAsia="zh-CN" w:bidi="ar"/>
              </w:rPr>
              <w:t>0.0093</w:t>
            </w:r>
          </w:p>
        </w:tc>
        <w:tc>
          <w:tcPr>
            <w:tcW w:w="851" w:type="dxa"/>
            <w:tcBorders>
              <w:tl2br w:val="nil"/>
              <w:tr2bl w:val="nil"/>
            </w:tcBorders>
            <w:vAlign w:val="top"/>
          </w:tcPr>
          <w:p w14:paraId="4682AA71">
            <w:pPr>
              <w:keepNext w:val="0"/>
              <w:keepLines w:val="0"/>
              <w:widowControl/>
              <w:suppressLineNumbers w:val="0"/>
              <w:spacing w:before="0" w:beforeAutospacing="0" w:after="0" w:afterAutospacing="0"/>
              <w:ind w:left="0" w:right="0"/>
              <w:jc w:val="center"/>
              <w:textAlignment w:val="top"/>
              <w:rPr>
                <w:rFonts w:hint="default" w:ascii="Times New Roman" w:hAnsi="Times New Roman" w:cs="Times New Roman" w:eastAsiaTheme="minorEastAsia"/>
                <w:color w:val="000000"/>
                <w:sz w:val="18"/>
                <w:szCs w:val="18"/>
                <w:vertAlign w:val="baseline"/>
              </w:rPr>
            </w:pPr>
            <w:r>
              <w:rPr>
                <w:rFonts w:hint="default" w:ascii="Times New Roman" w:hAnsi="Times New Roman" w:eastAsia="黑体" w:cs="Times New Roman"/>
                <w:i w:val="0"/>
                <w:iCs w:val="0"/>
                <w:color w:val="000000"/>
                <w:kern w:val="0"/>
                <w:sz w:val="18"/>
                <w:szCs w:val="18"/>
                <w:u w:val="none"/>
                <w:lang w:val="en-US" w:eastAsia="zh-CN" w:bidi="ar"/>
              </w:rPr>
              <w:t>0.0098</w:t>
            </w:r>
          </w:p>
        </w:tc>
        <w:tc>
          <w:tcPr>
            <w:tcW w:w="851" w:type="dxa"/>
            <w:tcBorders>
              <w:tl2br w:val="nil"/>
              <w:tr2bl w:val="nil"/>
            </w:tcBorders>
            <w:vAlign w:val="top"/>
          </w:tcPr>
          <w:p w14:paraId="1CCC897A">
            <w:pPr>
              <w:keepNext w:val="0"/>
              <w:keepLines w:val="0"/>
              <w:widowControl/>
              <w:suppressLineNumbers w:val="0"/>
              <w:spacing w:before="0" w:beforeAutospacing="0" w:after="0" w:afterAutospacing="0"/>
              <w:ind w:left="0" w:right="0"/>
              <w:jc w:val="center"/>
              <w:textAlignment w:val="top"/>
              <w:rPr>
                <w:rFonts w:hint="default" w:ascii="Times New Roman" w:hAnsi="Times New Roman" w:cs="Times New Roman" w:eastAsiaTheme="minorEastAsia"/>
                <w:color w:val="000000"/>
                <w:sz w:val="18"/>
                <w:szCs w:val="18"/>
                <w:vertAlign w:val="baseline"/>
              </w:rPr>
            </w:pPr>
            <w:r>
              <w:rPr>
                <w:rFonts w:hint="default" w:ascii="Times New Roman" w:hAnsi="Times New Roman" w:eastAsia="黑体" w:cs="Times New Roman"/>
                <w:i w:val="0"/>
                <w:iCs w:val="0"/>
                <w:color w:val="000000"/>
                <w:kern w:val="0"/>
                <w:sz w:val="18"/>
                <w:szCs w:val="18"/>
                <w:u w:val="none"/>
                <w:lang w:val="en-US" w:eastAsia="zh-CN" w:bidi="ar"/>
              </w:rPr>
              <w:t>0.0093</w:t>
            </w:r>
          </w:p>
        </w:tc>
        <w:tc>
          <w:tcPr>
            <w:tcW w:w="852" w:type="dxa"/>
            <w:tcBorders>
              <w:tl2br w:val="nil"/>
              <w:tr2bl w:val="nil"/>
            </w:tcBorders>
            <w:vAlign w:val="top"/>
          </w:tcPr>
          <w:p w14:paraId="0F4E804C">
            <w:pPr>
              <w:keepNext w:val="0"/>
              <w:keepLines w:val="0"/>
              <w:widowControl/>
              <w:suppressLineNumbers w:val="0"/>
              <w:spacing w:before="0" w:beforeAutospacing="0" w:after="0" w:afterAutospacing="0"/>
              <w:ind w:left="0" w:right="0"/>
              <w:jc w:val="center"/>
              <w:textAlignment w:val="top"/>
              <w:rPr>
                <w:rFonts w:hint="default" w:ascii="Times New Roman" w:hAnsi="Times New Roman" w:cs="Times New Roman" w:eastAsiaTheme="minorEastAsia"/>
                <w:color w:val="000000"/>
                <w:sz w:val="18"/>
                <w:szCs w:val="18"/>
                <w:vertAlign w:val="baseline"/>
              </w:rPr>
            </w:pPr>
            <w:r>
              <w:rPr>
                <w:rFonts w:hint="default" w:ascii="Times New Roman" w:hAnsi="Times New Roman" w:eastAsia="黑体" w:cs="Times New Roman"/>
                <w:i w:val="0"/>
                <w:iCs w:val="0"/>
                <w:color w:val="000000"/>
                <w:kern w:val="0"/>
                <w:sz w:val="18"/>
                <w:szCs w:val="18"/>
                <w:u w:val="none"/>
                <w:lang w:val="en-US" w:eastAsia="zh-CN" w:bidi="ar"/>
              </w:rPr>
              <w:t>0.0094</w:t>
            </w:r>
          </w:p>
        </w:tc>
        <w:tc>
          <w:tcPr>
            <w:tcW w:w="1105" w:type="dxa"/>
            <w:tcBorders>
              <w:tl2br w:val="nil"/>
              <w:tr2bl w:val="nil"/>
            </w:tcBorders>
            <w:vAlign w:val="top"/>
          </w:tcPr>
          <w:p w14:paraId="50357315">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黑体" w:cs="Times New Roman"/>
                <w:color w:val="000000"/>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0.0100 </w:t>
            </w:r>
          </w:p>
        </w:tc>
        <w:tc>
          <w:tcPr>
            <w:tcW w:w="890" w:type="dxa"/>
            <w:tcBorders>
              <w:tl2br w:val="nil"/>
              <w:tr2bl w:val="nil"/>
            </w:tcBorders>
            <w:vAlign w:val="top"/>
          </w:tcPr>
          <w:p w14:paraId="05118964">
            <w:pPr>
              <w:keepNext w:val="0"/>
              <w:keepLines w:val="0"/>
              <w:widowControl/>
              <w:suppressLineNumbers w:val="0"/>
              <w:spacing w:before="0" w:beforeAutospacing="0" w:after="0" w:afterAutospacing="0"/>
              <w:ind w:left="0" w:right="0"/>
              <w:jc w:val="center"/>
              <w:textAlignment w:val="top"/>
              <w:rPr>
                <w:rFonts w:hint="default" w:ascii="Times New Roman" w:hAnsi="Times New Roman" w:cs="Times New Roman" w:eastAsiaTheme="minorEastAsia"/>
                <w:color w:val="00000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 xml:space="preserve">0.0095 </w:t>
            </w:r>
          </w:p>
        </w:tc>
        <w:tc>
          <w:tcPr>
            <w:tcW w:w="900" w:type="dxa"/>
            <w:tcBorders>
              <w:tl2br w:val="nil"/>
              <w:tr2bl w:val="nil"/>
            </w:tcBorders>
            <w:vAlign w:val="top"/>
          </w:tcPr>
          <w:p w14:paraId="39F72C65">
            <w:pPr>
              <w:keepNext w:val="0"/>
              <w:keepLines w:val="0"/>
              <w:widowControl/>
              <w:suppressLineNumbers w:val="0"/>
              <w:spacing w:before="0" w:beforeAutospacing="0" w:after="0" w:afterAutospacing="0"/>
              <w:ind w:left="0" w:right="0"/>
              <w:jc w:val="center"/>
              <w:textAlignment w:val="top"/>
              <w:rPr>
                <w:rFonts w:hint="default" w:ascii="Times New Roman" w:hAnsi="Times New Roman" w:cs="Times New Roman" w:eastAsiaTheme="minorEastAsia"/>
                <w:color w:val="000000"/>
                <w:sz w:val="18"/>
                <w:szCs w:val="18"/>
                <w:vertAlign w:val="baseline"/>
              </w:rPr>
            </w:pPr>
            <w:r>
              <w:rPr>
                <w:rFonts w:hint="default" w:ascii="Times New Roman" w:hAnsi="Times New Roman" w:eastAsia="黑体" w:cs="Times New Roman"/>
                <w:i w:val="0"/>
                <w:iCs w:val="0"/>
                <w:color w:val="000000"/>
                <w:kern w:val="0"/>
                <w:sz w:val="18"/>
                <w:szCs w:val="18"/>
                <w:u w:val="none"/>
                <w:lang w:val="en-US" w:eastAsia="zh-CN" w:bidi="ar"/>
              </w:rPr>
              <w:t>9</w:t>
            </w:r>
            <w:r>
              <w:rPr>
                <w:rFonts w:hint="eastAsia" w:ascii="Times New Roman" w:hAnsi="Times New Roman" w:eastAsia="黑体" w:cs="Times New Roman"/>
                <w:i w:val="0"/>
                <w:iCs w:val="0"/>
                <w:color w:val="000000"/>
                <w:kern w:val="0"/>
                <w:sz w:val="18"/>
                <w:szCs w:val="18"/>
                <w:u w:val="none"/>
                <w:lang w:val="en-US" w:eastAsia="zh-CN" w:bidi="ar"/>
              </w:rPr>
              <w:t>4</w:t>
            </w:r>
            <w:r>
              <w:rPr>
                <w:rFonts w:hint="default" w:ascii="Times New Roman" w:hAnsi="Times New Roman" w:eastAsia="黑体" w:cs="Times New Roman"/>
                <w:i w:val="0"/>
                <w:iCs w:val="0"/>
                <w:color w:val="000000"/>
                <w:kern w:val="0"/>
                <w:sz w:val="18"/>
                <w:szCs w:val="18"/>
                <w:u w:val="none"/>
                <w:lang w:val="en-US" w:eastAsia="zh-CN" w:bidi="ar"/>
              </w:rPr>
              <w:t>.</w:t>
            </w:r>
            <w:r>
              <w:rPr>
                <w:rFonts w:hint="eastAsia" w:ascii="Times New Roman" w:hAnsi="Times New Roman" w:eastAsia="黑体" w:cs="Times New Roman"/>
                <w:i w:val="0"/>
                <w:iCs w:val="0"/>
                <w:color w:val="000000"/>
                <w:kern w:val="0"/>
                <w:sz w:val="18"/>
                <w:szCs w:val="18"/>
                <w:u w:val="none"/>
                <w:lang w:val="en-US" w:eastAsia="zh-CN" w:bidi="ar"/>
              </w:rPr>
              <w:t>0</w:t>
            </w:r>
          </w:p>
        </w:tc>
      </w:tr>
      <w:tr w14:paraId="26CC3E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51" w:type="dxa"/>
            <w:vMerge w:val="continue"/>
            <w:tcBorders>
              <w:tl2br w:val="nil"/>
              <w:tr2bl w:val="nil"/>
            </w:tcBorders>
          </w:tcPr>
          <w:p w14:paraId="0C771A92">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sz w:val="18"/>
                <w:szCs w:val="18"/>
                <w:vertAlign w:val="baseline"/>
                <w:lang w:val="en-US" w:eastAsia="zh-CN"/>
              </w:rPr>
            </w:pPr>
          </w:p>
        </w:tc>
        <w:tc>
          <w:tcPr>
            <w:tcW w:w="851" w:type="dxa"/>
            <w:tcBorders>
              <w:tl2br w:val="nil"/>
              <w:tr2bl w:val="nil"/>
            </w:tcBorders>
            <w:vAlign w:val="top"/>
          </w:tcPr>
          <w:p w14:paraId="58A2535D">
            <w:pPr>
              <w:keepNext w:val="0"/>
              <w:keepLines w:val="0"/>
              <w:widowControl/>
              <w:suppressLineNumbers w:val="0"/>
              <w:spacing w:before="0" w:beforeAutospacing="0" w:after="0" w:afterAutospacing="0"/>
              <w:ind w:left="0" w:right="0"/>
              <w:jc w:val="center"/>
              <w:textAlignment w:val="top"/>
              <w:rPr>
                <w:rFonts w:hint="default" w:ascii="Times New Roman" w:hAnsi="Times New Roman" w:cs="Times New Roman" w:eastAsiaTheme="minorEastAsia"/>
                <w:color w:val="00000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 xml:space="preserve">0.0807 </w:t>
            </w:r>
          </w:p>
        </w:tc>
        <w:tc>
          <w:tcPr>
            <w:tcW w:w="851" w:type="dxa"/>
            <w:tcBorders>
              <w:tl2br w:val="nil"/>
              <w:tr2bl w:val="nil"/>
            </w:tcBorders>
            <w:vAlign w:val="top"/>
          </w:tcPr>
          <w:p w14:paraId="65D04789">
            <w:pPr>
              <w:keepNext w:val="0"/>
              <w:keepLines w:val="0"/>
              <w:widowControl/>
              <w:suppressLineNumbers w:val="0"/>
              <w:spacing w:before="0" w:beforeAutospacing="0" w:after="0" w:afterAutospacing="0"/>
              <w:ind w:left="0" w:right="0"/>
              <w:jc w:val="center"/>
              <w:textAlignment w:val="top"/>
              <w:rPr>
                <w:rFonts w:hint="default" w:ascii="Times New Roman" w:hAnsi="Times New Roman" w:cs="Times New Roman" w:eastAsiaTheme="minorEastAsia"/>
                <w:color w:val="00000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 xml:space="preserve">0.0816 </w:t>
            </w:r>
          </w:p>
        </w:tc>
        <w:tc>
          <w:tcPr>
            <w:tcW w:w="851" w:type="dxa"/>
            <w:tcBorders>
              <w:tl2br w:val="nil"/>
              <w:tr2bl w:val="nil"/>
            </w:tcBorders>
            <w:vAlign w:val="top"/>
          </w:tcPr>
          <w:p w14:paraId="517F23BA">
            <w:pPr>
              <w:keepNext w:val="0"/>
              <w:keepLines w:val="0"/>
              <w:widowControl/>
              <w:suppressLineNumbers w:val="0"/>
              <w:spacing w:before="0" w:beforeAutospacing="0" w:after="0" w:afterAutospacing="0"/>
              <w:ind w:left="0" w:right="0"/>
              <w:jc w:val="center"/>
              <w:textAlignment w:val="top"/>
              <w:rPr>
                <w:rFonts w:hint="default" w:ascii="Times New Roman" w:hAnsi="Times New Roman" w:cs="Times New Roman" w:eastAsiaTheme="minorEastAsia"/>
                <w:color w:val="00000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 xml:space="preserve">0.0802 </w:t>
            </w:r>
          </w:p>
        </w:tc>
        <w:tc>
          <w:tcPr>
            <w:tcW w:w="851" w:type="dxa"/>
            <w:tcBorders>
              <w:tl2br w:val="nil"/>
              <w:tr2bl w:val="nil"/>
            </w:tcBorders>
            <w:vAlign w:val="top"/>
          </w:tcPr>
          <w:p w14:paraId="479E6DED">
            <w:pPr>
              <w:keepNext w:val="0"/>
              <w:keepLines w:val="0"/>
              <w:widowControl/>
              <w:suppressLineNumbers w:val="0"/>
              <w:spacing w:before="0" w:beforeAutospacing="0" w:after="0" w:afterAutospacing="0"/>
              <w:ind w:left="0" w:right="0"/>
              <w:jc w:val="center"/>
              <w:textAlignment w:val="top"/>
              <w:rPr>
                <w:rFonts w:hint="default" w:ascii="Times New Roman" w:hAnsi="Times New Roman" w:cs="Times New Roman" w:eastAsiaTheme="minorEastAsia"/>
                <w:color w:val="00000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 xml:space="preserve">0.0791 </w:t>
            </w:r>
          </w:p>
        </w:tc>
        <w:tc>
          <w:tcPr>
            <w:tcW w:w="851" w:type="dxa"/>
            <w:tcBorders>
              <w:tl2br w:val="nil"/>
              <w:tr2bl w:val="nil"/>
            </w:tcBorders>
            <w:vAlign w:val="top"/>
          </w:tcPr>
          <w:p w14:paraId="5654626D">
            <w:pPr>
              <w:keepNext w:val="0"/>
              <w:keepLines w:val="0"/>
              <w:widowControl/>
              <w:suppressLineNumbers w:val="0"/>
              <w:spacing w:before="0" w:beforeAutospacing="0" w:after="0" w:afterAutospacing="0"/>
              <w:ind w:left="0" w:right="0"/>
              <w:jc w:val="center"/>
              <w:textAlignment w:val="top"/>
              <w:rPr>
                <w:rFonts w:hint="default" w:ascii="Times New Roman" w:hAnsi="Times New Roman" w:cs="Times New Roman" w:eastAsiaTheme="minorEastAsia"/>
                <w:color w:val="00000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 xml:space="preserve">0.0806 </w:t>
            </w:r>
          </w:p>
        </w:tc>
        <w:tc>
          <w:tcPr>
            <w:tcW w:w="852" w:type="dxa"/>
            <w:tcBorders>
              <w:tl2br w:val="nil"/>
              <w:tr2bl w:val="nil"/>
            </w:tcBorders>
            <w:vAlign w:val="top"/>
          </w:tcPr>
          <w:p w14:paraId="5BED37B9">
            <w:pPr>
              <w:keepNext w:val="0"/>
              <w:keepLines w:val="0"/>
              <w:widowControl/>
              <w:suppressLineNumbers w:val="0"/>
              <w:spacing w:before="0" w:beforeAutospacing="0" w:after="0" w:afterAutospacing="0"/>
              <w:ind w:left="0" w:right="0"/>
              <w:jc w:val="center"/>
              <w:textAlignment w:val="top"/>
              <w:rPr>
                <w:rFonts w:hint="default" w:ascii="Times New Roman" w:hAnsi="Times New Roman" w:cs="Times New Roman" w:eastAsiaTheme="minorEastAsia"/>
                <w:color w:val="00000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 xml:space="preserve">0.0788 </w:t>
            </w:r>
          </w:p>
        </w:tc>
        <w:tc>
          <w:tcPr>
            <w:tcW w:w="1105" w:type="dxa"/>
            <w:tcBorders>
              <w:tl2br w:val="nil"/>
              <w:tr2bl w:val="nil"/>
            </w:tcBorders>
            <w:vAlign w:val="top"/>
          </w:tcPr>
          <w:p w14:paraId="090A51CF">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黑体" w:cs="Times New Roman"/>
                <w:color w:val="000000"/>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0.0800 </w:t>
            </w:r>
          </w:p>
        </w:tc>
        <w:tc>
          <w:tcPr>
            <w:tcW w:w="890" w:type="dxa"/>
            <w:tcBorders>
              <w:tl2br w:val="nil"/>
              <w:tr2bl w:val="nil"/>
            </w:tcBorders>
            <w:vAlign w:val="top"/>
          </w:tcPr>
          <w:p w14:paraId="1E363F02">
            <w:pPr>
              <w:keepNext w:val="0"/>
              <w:keepLines w:val="0"/>
              <w:widowControl/>
              <w:suppressLineNumbers w:val="0"/>
              <w:spacing w:before="0" w:beforeAutospacing="0" w:after="0" w:afterAutospacing="0"/>
              <w:ind w:left="0" w:right="0"/>
              <w:jc w:val="center"/>
              <w:textAlignment w:val="top"/>
              <w:rPr>
                <w:rFonts w:hint="default" w:ascii="Times New Roman" w:hAnsi="Times New Roman" w:cs="Times New Roman" w:eastAsiaTheme="minorEastAsia"/>
                <w:color w:val="00000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 xml:space="preserve">0.0802 </w:t>
            </w:r>
          </w:p>
        </w:tc>
        <w:tc>
          <w:tcPr>
            <w:tcW w:w="900" w:type="dxa"/>
            <w:tcBorders>
              <w:tl2br w:val="nil"/>
              <w:tr2bl w:val="nil"/>
            </w:tcBorders>
            <w:vAlign w:val="top"/>
          </w:tcPr>
          <w:p w14:paraId="0A887FC5">
            <w:pPr>
              <w:keepNext w:val="0"/>
              <w:keepLines w:val="0"/>
              <w:widowControl/>
              <w:suppressLineNumbers w:val="0"/>
              <w:spacing w:before="0" w:beforeAutospacing="0" w:after="0" w:afterAutospacing="0"/>
              <w:ind w:left="0" w:right="0"/>
              <w:jc w:val="center"/>
              <w:textAlignment w:val="top"/>
              <w:rPr>
                <w:rFonts w:hint="default" w:ascii="Times New Roman" w:hAnsi="Times New Roman" w:cs="Times New Roman" w:eastAsiaTheme="minorEastAsia"/>
                <w:color w:val="000000"/>
                <w:sz w:val="18"/>
                <w:szCs w:val="18"/>
                <w:vertAlign w:val="baseline"/>
              </w:rPr>
            </w:pPr>
            <w:r>
              <w:rPr>
                <w:rFonts w:hint="default" w:ascii="Times New Roman" w:hAnsi="Times New Roman" w:eastAsia="黑体" w:cs="Times New Roman"/>
                <w:i w:val="0"/>
                <w:iCs w:val="0"/>
                <w:color w:val="000000"/>
                <w:kern w:val="0"/>
                <w:sz w:val="18"/>
                <w:szCs w:val="18"/>
                <w:u w:val="none"/>
                <w:lang w:val="en-US" w:eastAsia="zh-CN" w:bidi="ar"/>
              </w:rPr>
              <w:t>100</w:t>
            </w:r>
          </w:p>
        </w:tc>
      </w:tr>
      <w:tr w14:paraId="25E46A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53" w:type="dxa"/>
            <w:gridSpan w:val="10"/>
            <w:tcBorders>
              <w:tl2br w:val="nil"/>
              <w:tr2bl w:val="nil"/>
            </w:tcBorders>
          </w:tcPr>
          <w:p w14:paraId="4CCB2944">
            <w:pPr>
              <w:keepNext w:val="0"/>
              <w:keepLines w:val="0"/>
              <w:suppressLineNumbers w:val="0"/>
              <w:tabs>
                <w:tab w:val="left" w:pos="1885"/>
              </w:tabs>
              <w:spacing w:before="0" w:beforeAutospacing="0" w:after="0" w:afterAutospacing="0" w:line="360" w:lineRule="exact"/>
              <w:ind w:left="0" w:right="0"/>
              <w:jc w:val="left"/>
              <w:rPr>
                <w:rFonts w:hint="default" w:ascii="Times New Roman" w:hAnsi="Times New Roman" w:cs="Times New Roman" w:eastAsiaTheme="minorEastAsia"/>
                <w:color w:val="000000"/>
                <w:sz w:val="18"/>
                <w:szCs w:val="18"/>
                <w:vertAlign w:val="baseline"/>
                <w:lang w:val="en-US" w:eastAsia="zh-CN"/>
              </w:rPr>
            </w:pPr>
            <w:r>
              <w:rPr>
                <w:rFonts w:hint="default" w:ascii="Times New Roman" w:hAnsi="Times New Roman" w:cs="Times New Roman" w:eastAsiaTheme="minorEastAsia"/>
                <w:color w:val="000000"/>
                <w:sz w:val="18"/>
                <w:szCs w:val="18"/>
                <w:vertAlign w:val="baseline"/>
                <w:lang w:val="en-US" w:eastAsia="zh-CN"/>
              </w:rPr>
              <w:t>注：a—</w:t>
            </w:r>
            <w:r>
              <w:rPr>
                <w:rFonts w:hint="eastAsia" w:ascii="Times New Roman" w:hAnsi="Times New Roman" w:cs="Times New Roman"/>
                <w:color w:val="000000"/>
                <w:sz w:val="18"/>
                <w:szCs w:val="18"/>
                <w:vertAlign w:val="baseline"/>
                <w:lang w:val="en-US" w:eastAsia="zh-CN"/>
              </w:rPr>
              <w:t>远海</w:t>
            </w:r>
            <w:r>
              <w:rPr>
                <w:rFonts w:hint="default" w:ascii="Times New Roman" w:hAnsi="Times New Roman" w:cs="Times New Roman" w:eastAsiaTheme="minorEastAsia"/>
                <w:color w:val="000000"/>
                <w:sz w:val="18"/>
                <w:szCs w:val="18"/>
                <w:vertAlign w:val="baseline"/>
                <w:lang w:val="en-US" w:eastAsia="zh-CN"/>
              </w:rPr>
              <w:t>海域海水，b—近岸海域海水；c—入海河口海水</w:t>
            </w:r>
          </w:p>
        </w:tc>
      </w:tr>
    </w:tbl>
    <w:p w14:paraId="0D0BD0B4">
      <w:pPr>
        <w:pStyle w:val="3"/>
        <w:keepNext w:val="0"/>
        <w:keepLines w:val="0"/>
        <w:numPr>
          <w:ilvl w:val="1"/>
          <w:numId w:val="0"/>
        </w:numPr>
        <w:spacing w:before="0" w:beforeLines="-2147483648" w:beforeAutospacing="0" w:after="0" w:afterLines="-2147483648" w:afterAutospacing="0" w:line="360" w:lineRule="exact"/>
        <w:rPr>
          <w:rFonts w:hint="eastAsia" w:ascii="Times New Roman" w:hAnsi="Times New Roman" w:cs="Times New Roman"/>
          <w:b w:val="0"/>
          <w:kern w:val="44"/>
          <w:sz w:val="21"/>
          <w:szCs w:val="21"/>
          <w:lang w:val="en-US" w:eastAsia="zh-CN"/>
        </w:rPr>
      </w:pPr>
      <w:bookmarkStart w:id="95" w:name="_Toc27141"/>
      <w:bookmarkStart w:id="96" w:name="_Toc7437"/>
      <w:bookmarkStart w:id="97" w:name="_Toc536021345"/>
      <w:r>
        <w:rPr>
          <w:rFonts w:hint="eastAsia" w:ascii="Times New Roman" w:hAnsi="Times New Roman" w:cs="Times New Roman"/>
          <w:b w:val="0"/>
          <w:kern w:val="44"/>
          <w:sz w:val="21"/>
          <w:szCs w:val="21"/>
          <w:lang w:val="en-US" w:eastAsia="zh-CN"/>
        </w:rPr>
        <w:t xml:space="preserve">4.15 </w:t>
      </w:r>
      <w:bookmarkStart w:id="98" w:name="_Toc20869"/>
      <w:bookmarkStart w:id="99" w:name="_Toc5401"/>
      <w:bookmarkStart w:id="100" w:name="_Toc22564"/>
      <w:bookmarkStart w:id="101" w:name="_Toc29919"/>
      <w:r>
        <w:rPr>
          <w:rFonts w:hint="eastAsia" w:ascii="Times New Roman" w:hAnsi="Times New Roman" w:cs="Times New Roman"/>
          <w:b w:val="0"/>
          <w:kern w:val="44"/>
          <w:sz w:val="21"/>
          <w:szCs w:val="21"/>
          <w:lang w:val="en-US" w:eastAsia="zh-CN"/>
        </w:rPr>
        <w:t>方法的适用性研究</w:t>
      </w:r>
      <w:bookmarkEnd w:id="95"/>
      <w:bookmarkEnd w:id="98"/>
      <w:bookmarkEnd w:id="99"/>
      <w:bookmarkEnd w:id="100"/>
      <w:bookmarkEnd w:id="101"/>
    </w:p>
    <w:p w14:paraId="756B906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海南省地处热带，位于北纬19度20分至20度10分，东经108度21分至111度3分之间，属于热带季风气候，四面环海，陆域面积3.44万km</w:t>
      </w:r>
      <w:r>
        <w:rPr>
          <w:rFonts w:hint="eastAsia" w:ascii="Times New Roman" w:hAnsi="Times New Roman" w:cs="Times New Roman"/>
          <w:vertAlign w:val="superscript"/>
          <w:lang w:val="en-US" w:eastAsia="zh-CN"/>
        </w:rPr>
        <w:t>2</w:t>
      </w:r>
      <w:r>
        <w:rPr>
          <w:rFonts w:hint="eastAsia" w:ascii="Times New Roman" w:hAnsi="Times New Roman" w:cs="Times New Roman"/>
          <w:lang w:val="en-US" w:eastAsia="zh-CN"/>
        </w:rPr>
        <w:t>，近岸海域面积2.37万km</w:t>
      </w:r>
      <w:r>
        <w:rPr>
          <w:rFonts w:hint="eastAsia" w:ascii="Times New Roman" w:hAnsi="Times New Roman" w:cs="Times New Roman"/>
          <w:vertAlign w:val="superscript"/>
          <w:lang w:val="en-US" w:eastAsia="zh-CN"/>
        </w:rPr>
        <w:t>2</w:t>
      </w:r>
      <w:r>
        <w:rPr>
          <w:rFonts w:hint="eastAsia" w:ascii="Times New Roman" w:hAnsi="Times New Roman" w:cs="Times New Roman"/>
          <w:lang w:val="en-US" w:eastAsia="zh-CN"/>
        </w:rPr>
        <w:t>，拥有海岸线长约180 km。海南省地势中高周低，河流众多，从中心向四周呈放射状流入南海。</w:t>
      </w:r>
    </w:p>
    <w:p w14:paraId="4369812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kern w:val="0"/>
          <w:sz w:val="20"/>
          <w:szCs w:val="20"/>
          <w:highlight w:val="none"/>
          <w:lang w:bidi="ar"/>
        </w:rPr>
      </w:pPr>
      <w:r>
        <w:rPr>
          <w:rFonts w:hint="eastAsia" w:ascii="Times New Roman" w:hAnsi="Times New Roman" w:cs="Times New Roman"/>
          <w:lang w:val="en-US" w:eastAsia="zh-CN"/>
        </w:rPr>
        <w:t>为验证方法的适用性，本方法结合海南省海域广阔、海岸线长、海水类型多样等特点，选取了远海、近海、赶潮河段、入海河口等四个基体不同的海水样品（四种不同海水基体差异见表18，2023年秋季海南省近岸海域水质状况见图7）对其样品及加标样品进行测定，测定结果见表19。由表中结果可知，四类海水加标样品均具有较高的回收率。因此，本方法适用于海南省区域内海水中氰化物的测定，适用性广。</w:t>
      </w:r>
    </w:p>
    <w:p w14:paraId="4105FD8C">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ind w:right="0" w:firstLine="420" w:firstLineChars="200"/>
        <w:jc w:val="center"/>
        <w:textAlignment w:val="auto"/>
        <w:rPr>
          <w:rFonts w:hint="default" w:ascii="Times New Roman" w:hAnsi="Times New Roman" w:eastAsia="黑体" w:cs="Times New Roman"/>
          <w:color w:val="000000"/>
          <w:kern w:val="2"/>
          <w:sz w:val="21"/>
          <w:szCs w:val="21"/>
          <w:lang w:val="en-US" w:eastAsia="zh-CN" w:bidi="ar-SA"/>
        </w:rPr>
      </w:pPr>
      <w:r>
        <w:rPr>
          <w:rFonts w:hint="eastAsia" w:ascii="Times New Roman" w:hAnsi="Times New Roman" w:eastAsia="黑体" w:cs="Times New Roman"/>
          <w:color w:val="000000"/>
          <w:kern w:val="2"/>
          <w:sz w:val="21"/>
          <w:szCs w:val="21"/>
          <w:lang w:val="en-US" w:eastAsia="zh-CN" w:bidi="ar-SA"/>
        </w:rPr>
        <w:t>表18 四种不同海水基体的差异</w:t>
      </w:r>
    </w:p>
    <w:tbl>
      <w:tblPr>
        <w:tblStyle w:val="16"/>
        <w:tblW w:w="9115" w:type="dxa"/>
        <w:jc w:val="cente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
      <w:tblGrid>
        <w:gridCol w:w="1691"/>
        <w:gridCol w:w="2521"/>
        <w:gridCol w:w="1464"/>
        <w:gridCol w:w="1588"/>
        <w:gridCol w:w="1851"/>
      </w:tblGrid>
      <w:tr w14:paraId="2DBCBC1B">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727" w:hRule="atLeast"/>
          <w:jc w:val="center"/>
        </w:trPr>
        <w:tc>
          <w:tcPr>
            <w:tcW w:w="1691" w:type="dxa"/>
            <w:tcBorders>
              <w:top w:val="single" w:color="000000" w:themeColor="text1" w:sz="12" w:space="0"/>
              <w:left w:val="single" w:color="000000" w:themeColor="text1" w:sz="12" w:space="0"/>
              <w:bottom w:val="single" w:color="000000" w:themeColor="text1" w:sz="4" w:space="0"/>
              <w:right w:val="single" w:color="000000" w:themeColor="text1" w:sz="4" w:space="0"/>
            </w:tcBorders>
            <w:vAlign w:val="center"/>
          </w:tcPr>
          <w:p w14:paraId="67BD81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pPr>
            <w:r>
              <w:rPr>
                <w:rFonts w:hint="eastAsia"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t>海水样品名称</w:t>
            </w:r>
          </w:p>
        </w:tc>
        <w:tc>
          <w:tcPr>
            <w:tcW w:w="2521" w:type="dxa"/>
            <w:tcBorders>
              <w:top w:val="single" w:color="000000" w:themeColor="text1" w:sz="12" w:space="0"/>
              <w:left w:val="single" w:color="000000" w:themeColor="text1" w:sz="4" w:space="0"/>
              <w:bottom w:val="single" w:color="000000" w:themeColor="text1" w:sz="4" w:space="0"/>
              <w:right w:val="single" w:color="000000" w:themeColor="text1" w:sz="4" w:space="0"/>
            </w:tcBorders>
            <w:vAlign w:val="center"/>
          </w:tcPr>
          <w:p w14:paraId="1C8B6B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pPr>
            <w:r>
              <w:rPr>
                <w:rFonts w:hint="eastAsia"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t>定义</w:t>
            </w:r>
          </w:p>
        </w:tc>
        <w:tc>
          <w:tcPr>
            <w:tcW w:w="1464" w:type="dxa"/>
            <w:tcBorders>
              <w:top w:val="single" w:color="000000" w:themeColor="text1" w:sz="12" w:space="0"/>
              <w:left w:val="single" w:color="000000" w:themeColor="text1" w:sz="4" w:space="0"/>
              <w:bottom w:val="single" w:color="000000" w:themeColor="text1" w:sz="4" w:space="0"/>
              <w:right w:val="single" w:color="000000" w:themeColor="text1" w:sz="4" w:space="0"/>
            </w:tcBorders>
            <w:vAlign w:val="center"/>
          </w:tcPr>
          <w:p w14:paraId="1B8522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pPr>
            <w:r>
              <w:rPr>
                <w:rFonts w:hint="eastAsia"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t>盐度范围</w:t>
            </w:r>
          </w:p>
        </w:tc>
        <w:tc>
          <w:tcPr>
            <w:tcW w:w="1588" w:type="dxa"/>
            <w:tcBorders>
              <w:top w:val="single" w:color="000000" w:themeColor="text1" w:sz="12" w:space="0"/>
              <w:left w:val="single" w:color="000000" w:themeColor="text1" w:sz="4" w:space="0"/>
              <w:bottom w:val="single" w:color="000000" w:themeColor="text1" w:sz="4" w:space="0"/>
              <w:right w:val="single" w:color="000000" w:themeColor="text1" w:sz="4" w:space="0"/>
            </w:tcBorders>
            <w:vAlign w:val="center"/>
          </w:tcPr>
          <w:p w14:paraId="5097F1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pPr>
            <w:r>
              <w:rPr>
                <w:rFonts w:hint="eastAsia"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t>盐度变化情况</w:t>
            </w:r>
          </w:p>
        </w:tc>
        <w:tc>
          <w:tcPr>
            <w:tcW w:w="1851" w:type="dxa"/>
            <w:tcBorders>
              <w:top w:val="single" w:color="000000" w:themeColor="text1" w:sz="12" w:space="0"/>
              <w:left w:val="single" w:color="000000" w:themeColor="text1" w:sz="4" w:space="0"/>
              <w:bottom w:val="single" w:color="000000" w:themeColor="text1" w:sz="4" w:space="0"/>
              <w:right w:val="single" w:color="000000" w:themeColor="text1" w:sz="12" w:space="0"/>
            </w:tcBorders>
            <w:vAlign w:val="center"/>
          </w:tcPr>
          <w:p w14:paraId="429AC4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pPr>
            <w:r>
              <w:rPr>
                <w:rFonts w:hint="eastAsia"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t>水质影响因素</w:t>
            </w:r>
          </w:p>
        </w:tc>
      </w:tr>
      <w:tr w14:paraId="6C992C3A">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884" w:hRule="atLeast"/>
          <w:jc w:val="center"/>
        </w:trPr>
        <w:tc>
          <w:tcPr>
            <w:tcW w:w="1691" w:type="dxa"/>
            <w:tcBorders>
              <w:top w:val="single" w:color="000000" w:themeColor="text1" w:sz="4" w:space="0"/>
              <w:left w:val="single" w:color="000000" w:themeColor="text1" w:sz="12" w:space="0"/>
              <w:bottom w:val="single" w:color="000000" w:themeColor="text1" w:sz="4" w:space="0"/>
              <w:right w:val="single" w:color="000000" w:themeColor="text1" w:sz="4" w:space="0"/>
            </w:tcBorders>
            <w:vAlign w:val="center"/>
          </w:tcPr>
          <w:p w14:paraId="560F16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pPr>
            <w:r>
              <w:rPr>
                <w:rFonts w:hint="eastAsia"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t>远海海域样品</w:t>
            </w:r>
          </w:p>
        </w:tc>
        <w:tc>
          <w:tcPr>
            <w:tcW w:w="252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50DA41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pPr>
            <w:r>
              <w:rPr>
                <w:rFonts w:hint="default" w:ascii="Times New Roman" w:hAnsi="Times New Roman" w:eastAsia="宋体" w:cs="Times New Roman"/>
                <w:snapToGrid/>
                <w:kern w:val="2"/>
                <w:sz w:val="18"/>
                <w:szCs w:val="18"/>
                <w:lang w:eastAsia="zh-CN"/>
              </w:rPr>
              <w:t>指距海岸线200海里以外的海域</w:t>
            </w:r>
            <w:r>
              <w:rPr>
                <w:rFonts w:hint="eastAsia" w:ascii="Times New Roman" w:hAnsi="Times New Roman" w:eastAsia="宋体" w:cs="Times New Roman"/>
                <w:snapToGrid/>
                <w:kern w:val="2"/>
                <w:sz w:val="18"/>
                <w:szCs w:val="18"/>
                <w:lang w:val="en-US" w:eastAsia="zh-CN"/>
              </w:rPr>
              <w:t>海水样品。</w:t>
            </w:r>
          </w:p>
        </w:tc>
        <w:tc>
          <w:tcPr>
            <w:tcW w:w="146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26A05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pPr>
            <w:r>
              <w:rPr>
                <w:rFonts w:hint="default" w:ascii="Times New Roman" w:hAnsi="Times New Roman" w:eastAsia="微软雅黑" w:cs="Times New Roman"/>
                <w:i w:val="0"/>
                <w:iCs w:val="0"/>
                <w:caps w:val="0"/>
                <w:color w:val="333333"/>
                <w:spacing w:val="0"/>
                <w:sz w:val="19"/>
                <w:szCs w:val="19"/>
                <w:shd w:val="clear" w:fill="FFFFFF"/>
              </w:rPr>
              <w:t>35%～36%</w:t>
            </w:r>
          </w:p>
        </w:tc>
        <w:tc>
          <w:tcPr>
            <w:tcW w:w="158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FC01C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pPr>
            <w:r>
              <w:rPr>
                <w:rFonts w:hint="eastAsia"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t>稳定，基本无变化</w:t>
            </w:r>
          </w:p>
        </w:tc>
        <w:tc>
          <w:tcPr>
            <w:tcW w:w="1851" w:type="dxa"/>
            <w:tcBorders>
              <w:top w:val="single" w:color="000000" w:themeColor="text1" w:sz="4" w:space="0"/>
              <w:left w:val="single" w:color="000000" w:themeColor="text1" w:sz="4" w:space="0"/>
              <w:bottom w:val="single" w:color="000000" w:themeColor="text1" w:sz="4" w:space="0"/>
              <w:right w:val="single" w:color="000000" w:themeColor="text1" w:sz="12" w:space="0"/>
            </w:tcBorders>
            <w:vAlign w:val="center"/>
          </w:tcPr>
          <w:p w14:paraId="116F48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pPr>
            <w:r>
              <w:rPr>
                <w:rFonts w:hint="eastAsia"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t>降水量和蒸发量、温度等自然因素</w:t>
            </w:r>
          </w:p>
        </w:tc>
      </w:tr>
      <w:tr w14:paraId="059C8859">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90" w:hRule="atLeast"/>
          <w:jc w:val="center"/>
        </w:trPr>
        <w:tc>
          <w:tcPr>
            <w:tcW w:w="1691" w:type="dxa"/>
            <w:tcBorders>
              <w:top w:val="single" w:color="000000" w:themeColor="text1" w:sz="4" w:space="0"/>
              <w:left w:val="single" w:color="000000" w:themeColor="text1" w:sz="12" w:space="0"/>
              <w:bottom w:val="single" w:color="000000" w:themeColor="text1" w:sz="4" w:space="0"/>
              <w:right w:val="single" w:color="000000" w:themeColor="text1" w:sz="4" w:space="0"/>
            </w:tcBorders>
            <w:vAlign w:val="center"/>
          </w:tcPr>
          <w:p w14:paraId="6133C4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pPr>
            <w:r>
              <w:rPr>
                <w:rFonts w:hint="eastAsia"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t>近海海域样品</w:t>
            </w:r>
          </w:p>
        </w:tc>
        <w:tc>
          <w:tcPr>
            <w:tcW w:w="252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88437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pPr>
            <w:r>
              <w:rPr>
                <w:rFonts w:hint="default" w:ascii="Times New Roman" w:hAnsi="Times New Roman" w:eastAsia="宋体" w:cs="Times New Roman"/>
                <w:snapToGrid/>
                <w:kern w:val="2"/>
                <w:sz w:val="18"/>
                <w:szCs w:val="18"/>
                <w:lang w:val="en-US" w:eastAsia="zh-CN"/>
              </w:rPr>
              <w:t>通常指</w:t>
            </w:r>
            <w:r>
              <w:rPr>
                <w:rFonts w:hint="default" w:ascii="Times New Roman" w:hAnsi="Times New Roman" w:eastAsia="宋体" w:cs="Times New Roman"/>
                <w:snapToGrid/>
                <w:kern w:val="2"/>
                <w:sz w:val="18"/>
                <w:szCs w:val="18"/>
                <w:lang w:eastAsia="zh-CN"/>
              </w:rPr>
              <w:t>距海岸线200海里以内的海域</w:t>
            </w:r>
            <w:r>
              <w:rPr>
                <w:rFonts w:hint="eastAsia" w:ascii="Times New Roman" w:hAnsi="Times New Roman" w:eastAsia="宋体" w:cs="Times New Roman"/>
                <w:snapToGrid/>
                <w:kern w:val="2"/>
                <w:sz w:val="18"/>
                <w:szCs w:val="18"/>
                <w:lang w:val="en-US" w:eastAsia="zh-CN"/>
              </w:rPr>
              <w:t>海水样品。</w:t>
            </w:r>
          </w:p>
        </w:tc>
        <w:tc>
          <w:tcPr>
            <w:tcW w:w="146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5B926A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pPr>
            <w:r>
              <w:rPr>
                <w:rFonts w:hint="default" w:ascii="Times New Roman" w:hAnsi="Times New Roman" w:eastAsia="微软雅黑" w:cs="Times New Roman"/>
                <w:i w:val="0"/>
                <w:iCs w:val="0"/>
                <w:caps w:val="0"/>
                <w:color w:val="333333"/>
                <w:spacing w:val="0"/>
                <w:sz w:val="19"/>
                <w:szCs w:val="19"/>
                <w:shd w:val="clear" w:fill="FFFFFF"/>
              </w:rPr>
              <w:t>3</w:t>
            </w:r>
            <w:r>
              <w:rPr>
                <w:rFonts w:hint="default" w:ascii="Times New Roman" w:hAnsi="Times New Roman" w:eastAsia="微软雅黑" w:cs="Times New Roman"/>
                <w:i w:val="0"/>
                <w:iCs w:val="0"/>
                <w:caps w:val="0"/>
                <w:color w:val="333333"/>
                <w:spacing w:val="0"/>
                <w:sz w:val="19"/>
                <w:szCs w:val="19"/>
                <w:shd w:val="clear" w:fill="FFFFFF"/>
                <w:lang w:val="en-US" w:eastAsia="zh-CN"/>
              </w:rPr>
              <w:t>0</w:t>
            </w:r>
            <w:r>
              <w:rPr>
                <w:rFonts w:hint="default" w:ascii="Times New Roman" w:hAnsi="Times New Roman" w:eastAsia="微软雅黑" w:cs="Times New Roman"/>
                <w:i w:val="0"/>
                <w:iCs w:val="0"/>
                <w:caps w:val="0"/>
                <w:color w:val="333333"/>
                <w:spacing w:val="0"/>
                <w:sz w:val="19"/>
                <w:szCs w:val="19"/>
                <w:shd w:val="clear" w:fill="FFFFFF"/>
              </w:rPr>
              <w:t>%～</w:t>
            </w:r>
            <w:r>
              <w:rPr>
                <w:rFonts w:hint="default" w:ascii="Times New Roman" w:hAnsi="Times New Roman" w:eastAsia="微软雅黑" w:cs="Times New Roman"/>
                <w:i w:val="0"/>
                <w:iCs w:val="0"/>
                <w:caps w:val="0"/>
                <w:color w:val="333333"/>
                <w:spacing w:val="0"/>
                <w:sz w:val="19"/>
                <w:szCs w:val="19"/>
                <w:shd w:val="clear" w:fill="FFFFFF"/>
                <w:lang w:val="en-US" w:eastAsia="zh-CN"/>
              </w:rPr>
              <w:t>34.5</w:t>
            </w:r>
            <w:r>
              <w:rPr>
                <w:rFonts w:hint="default" w:ascii="Times New Roman" w:hAnsi="Times New Roman" w:eastAsia="微软雅黑" w:cs="Times New Roman"/>
                <w:i w:val="0"/>
                <w:iCs w:val="0"/>
                <w:caps w:val="0"/>
                <w:color w:val="333333"/>
                <w:spacing w:val="0"/>
                <w:sz w:val="19"/>
                <w:szCs w:val="19"/>
                <w:shd w:val="clear" w:fill="FFFFFF"/>
              </w:rPr>
              <w:t>%</w:t>
            </w:r>
          </w:p>
        </w:tc>
        <w:tc>
          <w:tcPr>
            <w:tcW w:w="158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CDC46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pPr>
            <w:r>
              <w:rPr>
                <w:rFonts w:hint="eastAsia"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t>变化幅度较小</w:t>
            </w:r>
          </w:p>
        </w:tc>
        <w:tc>
          <w:tcPr>
            <w:tcW w:w="1851" w:type="dxa"/>
            <w:tcBorders>
              <w:top w:val="single" w:color="000000" w:themeColor="text1" w:sz="4" w:space="0"/>
              <w:left w:val="single" w:color="000000" w:themeColor="text1" w:sz="4" w:space="0"/>
              <w:bottom w:val="single" w:color="000000" w:themeColor="text1" w:sz="4" w:space="0"/>
              <w:right w:val="single" w:color="000000" w:themeColor="text1" w:sz="12" w:space="0"/>
            </w:tcBorders>
            <w:vAlign w:val="center"/>
          </w:tcPr>
          <w:p w14:paraId="48AF9F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pPr>
            <w:r>
              <w:rPr>
                <w:rFonts w:hint="eastAsia"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t>河川径流入海、人类活动等</w:t>
            </w:r>
          </w:p>
        </w:tc>
      </w:tr>
      <w:tr w14:paraId="4A127B64">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770" w:hRule="atLeast"/>
          <w:jc w:val="center"/>
        </w:trPr>
        <w:tc>
          <w:tcPr>
            <w:tcW w:w="1691" w:type="dxa"/>
            <w:tcBorders>
              <w:top w:val="single" w:color="000000" w:themeColor="text1" w:sz="4" w:space="0"/>
              <w:left w:val="single" w:color="000000" w:themeColor="text1" w:sz="12" w:space="0"/>
              <w:bottom w:val="single" w:color="000000" w:themeColor="text1" w:sz="4" w:space="0"/>
              <w:right w:val="single" w:color="000000" w:themeColor="text1" w:sz="4" w:space="0"/>
            </w:tcBorders>
            <w:vAlign w:val="center"/>
          </w:tcPr>
          <w:p w14:paraId="30981A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pPr>
            <w:r>
              <w:rPr>
                <w:rFonts w:hint="eastAsia"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t>赶潮河段样品</w:t>
            </w:r>
          </w:p>
        </w:tc>
        <w:tc>
          <w:tcPr>
            <w:tcW w:w="252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5B17BB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微软雅黑"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pPr>
            <w:r>
              <w:rPr>
                <w:rFonts w:hint="eastAsia" w:ascii="Times New Roman" w:hAnsi="Times New Roman" w:eastAsia="宋体" w:cs="Times New Roman"/>
                <w:snapToGrid/>
                <w:kern w:val="2"/>
                <w:sz w:val="18"/>
                <w:szCs w:val="18"/>
                <w:lang w:val="en-US" w:eastAsia="zh-CN"/>
              </w:rPr>
              <w:t>指河口至潮区界的河段海水样品。</w:t>
            </w:r>
          </w:p>
        </w:tc>
        <w:tc>
          <w:tcPr>
            <w:tcW w:w="146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583701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pPr>
            <w:r>
              <w:rPr>
                <w:rFonts w:hint="default" w:ascii="Times New Roman" w:hAnsi="Times New Roman" w:eastAsia="微软雅黑" w:cs="Times New Roman"/>
                <w:i w:val="0"/>
                <w:iCs w:val="0"/>
                <w:caps w:val="0"/>
                <w:color w:val="333333"/>
                <w:spacing w:val="0"/>
                <w:sz w:val="19"/>
                <w:szCs w:val="19"/>
                <w:shd w:val="clear" w:fill="FFFFFF"/>
                <w:lang w:val="en-US" w:eastAsia="zh-CN"/>
              </w:rPr>
              <w:t>&lt;30%</w:t>
            </w:r>
          </w:p>
        </w:tc>
        <w:tc>
          <w:tcPr>
            <w:tcW w:w="158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599A1D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pPr>
            <w:r>
              <w:rPr>
                <w:rFonts w:hint="eastAsia"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t>空间内剧烈变化</w:t>
            </w:r>
          </w:p>
        </w:tc>
        <w:tc>
          <w:tcPr>
            <w:tcW w:w="1851" w:type="dxa"/>
            <w:tcBorders>
              <w:top w:val="single" w:color="000000" w:themeColor="text1" w:sz="4" w:space="0"/>
              <w:left w:val="single" w:color="000000" w:themeColor="text1" w:sz="4" w:space="0"/>
              <w:bottom w:val="single" w:color="000000" w:themeColor="text1" w:sz="4" w:space="0"/>
              <w:right w:val="single" w:color="000000" w:themeColor="text1" w:sz="12" w:space="0"/>
            </w:tcBorders>
            <w:vAlign w:val="center"/>
          </w:tcPr>
          <w:p w14:paraId="429AC2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pPr>
            <w:r>
              <w:rPr>
                <w:rFonts w:hint="eastAsia"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t>潮汐影响</w:t>
            </w:r>
          </w:p>
        </w:tc>
      </w:tr>
      <w:tr w14:paraId="101BF664">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1030" w:hRule="atLeast"/>
          <w:jc w:val="center"/>
        </w:trPr>
        <w:tc>
          <w:tcPr>
            <w:tcW w:w="1691" w:type="dxa"/>
            <w:tcBorders>
              <w:top w:val="single" w:color="000000" w:themeColor="text1" w:sz="4" w:space="0"/>
              <w:left w:val="single" w:color="000000" w:themeColor="text1" w:sz="12" w:space="0"/>
              <w:bottom w:val="single" w:color="000000" w:themeColor="text1" w:sz="12" w:space="0"/>
              <w:right w:val="single" w:color="000000" w:themeColor="text1" w:sz="4" w:space="0"/>
            </w:tcBorders>
            <w:vAlign w:val="center"/>
          </w:tcPr>
          <w:p w14:paraId="0940E7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pPr>
            <w:r>
              <w:rPr>
                <w:rFonts w:hint="eastAsia"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t>入海河口样品</w:t>
            </w:r>
          </w:p>
        </w:tc>
        <w:tc>
          <w:tcPr>
            <w:tcW w:w="2521" w:type="dxa"/>
            <w:tcBorders>
              <w:top w:val="single" w:color="000000" w:themeColor="text1" w:sz="4" w:space="0"/>
              <w:left w:val="single" w:color="000000" w:themeColor="text1" w:sz="4" w:space="0"/>
              <w:bottom w:val="single" w:color="000000" w:themeColor="text1" w:sz="12" w:space="0"/>
              <w:right w:val="single" w:color="000000" w:themeColor="text1" w:sz="4" w:space="0"/>
            </w:tcBorders>
            <w:vAlign w:val="center"/>
          </w:tcPr>
          <w:p w14:paraId="2D4575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pPr>
            <w:r>
              <w:rPr>
                <w:rFonts w:hint="default" w:ascii="Times New Roman" w:hAnsi="Times New Roman" w:eastAsia="宋体" w:cs="Times New Roman"/>
                <w:snapToGrid/>
                <w:kern w:val="2"/>
                <w:sz w:val="18"/>
                <w:szCs w:val="18"/>
                <w:lang w:val="en-US" w:eastAsia="zh-CN"/>
              </w:rPr>
              <w:t>指河或者川流入海里的入口，即淡水和海水混合的区域</w:t>
            </w:r>
            <w:r>
              <w:rPr>
                <w:rFonts w:hint="eastAsia" w:ascii="Times New Roman" w:hAnsi="Times New Roman" w:eastAsia="宋体" w:cs="Times New Roman"/>
                <w:snapToGrid/>
                <w:kern w:val="2"/>
                <w:sz w:val="18"/>
                <w:szCs w:val="18"/>
                <w:lang w:val="en-US" w:eastAsia="zh-CN"/>
              </w:rPr>
              <w:t>海水样品</w:t>
            </w:r>
          </w:p>
        </w:tc>
        <w:tc>
          <w:tcPr>
            <w:tcW w:w="1464" w:type="dxa"/>
            <w:tcBorders>
              <w:top w:val="single" w:color="000000" w:themeColor="text1" w:sz="4" w:space="0"/>
              <w:left w:val="single" w:color="000000" w:themeColor="text1" w:sz="4" w:space="0"/>
              <w:bottom w:val="single" w:color="000000" w:themeColor="text1" w:sz="12" w:space="0"/>
              <w:right w:val="single" w:color="000000" w:themeColor="text1" w:sz="4" w:space="0"/>
            </w:tcBorders>
            <w:vAlign w:val="center"/>
          </w:tcPr>
          <w:p w14:paraId="74EFC5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pPr>
            <w:r>
              <w:rPr>
                <w:rFonts w:hint="default" w:ascii="Times New Roman" w:hAnsi="Times New Roman" w:eastAsia="微软雅黑" w:cs="Times New Roman"/>
                <w:i w:val="0"/>
                <w:iCs w:val="0"/>
                <w:caps w:val="0"/>
                <w:color w:val="333333"/>
                <w:spacing w:val="0"/>
                <w:sz w:val="19"/>
                <w:szCs w:val="19"/>
                <w:shd w:val="clear" w:fill="FFFFFF"/>
                <w:lang w:val="en-US" w:eastAsia="zh-CN"/>
              </w:rPr>
              <w:t>&lt;30%</w:t>
            </w:r>
          </w:p>
        </w:tc>
        <w:tc>
          <w:tcPr>
            <w:tcW w:w="1588" w:type="dxa"/>
            <w:tcBorders>
              <w:top w:val="single" w:color="000000" w:themeColor="text1" w:sz="4" w:space="0"/>
              <w:left w:val="single" w:color="000000" w:themeColor="text1" w:sz="4" w:space="0"/>
              <w:bottom w:val="single" w:color="000000" w:themeColor="text1" w:sz="12" w:space="0"/>
              <w:right w:val="single" w:color="000000" w:themeColor="text1" w:sz="4" w:space="0"/>
            </w:tcBorders>
            <w:vAlign w:val="center"/>
          </w:tcPr>
          <w:p w14:paraId="6B742E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pPr>
            <w:r>
              <w:rPr>
                <w:rFonts w:hint="eastAsia"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t>空间内剧烈变化</w:t>
            </w:r>
          </w:p>
        </w:tc>
        <w:tc>
          <w:tcPr>
            <w:tcW w:w="1851" w:type="dxa"/>
            <w:tcBorders>
              <w:top w:val="single" w:color="000000" w:themeColor="text1" w:sz="4" w:space="0"/>
              <w:left w:val="single" w:color="000000" w:themeColor="text1" w:sz="4" w:space="0"/>
              <w:bottom w:val="single" w:color="000000" w:themeColor="text1" w:sz="12" w:space="0"/>
              <w:right w:val="single" w:color="000000" w:themeColor="text1" w:sz="12" w:space="0"/>
            </w:tcBorders>
            <w:vAlign w:val="center"/>
          </w:tcPr>
          <w:p w14:paraId="0400D7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pPr>
            <w:r>
              <w:rPr>
                <w:rFonts w:hint="default"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t>径流和</w:t>
            </w:r>
            <w:r>
              <w:rPr>
                <w:rFonts w:hint="eastAsia"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t>外海</w:t>
            </w:r>
            <w:r>
              <w:rPr>
                <w:rFonts w:hint="default" w:ascii="Times New Roman" w:hAnsi="Times New Roman" w:eastAsia="宋体" w:cs="Times New Roman"/>
                <w:b w:val="0"/>
                <w:bCs w:val="0"/>
                <w:i w:val="0"/>
                <w:iCs w:val="0"/>
                <w:caps w:val="0"/>
                <w:color w:val="000000" w:themeColor="text1"/>
                <w:spacing w:val="0"/>
                <w:kern w:val="0"/>
                <w:sz w:val="18"/>
                <w:szCs w:val="18"/>
                <w:highlight w:val="none"/>
                <w:shd w:val="clear" w:fill="FFFFFF"/>
                <w:vertAlign w:val="baseline"/>
                <w:lang w:val="en-US" w:eastAsia="zh-CN" w:bidi="ar"/>
                <w14:textFill>
                  <w14:solidFill>
                    <w14:schemeClr w14:val="tx1"/>
                  </w14:solidFill>
                </w14:textFill>
              </w:rPr>
              <w:t>潮流</w:t>
            </w:r>
          </w:p>
        </w:tc>
      </w:tr>
    </w:tbl>
    <w:p w14:paraId="39E1059F">
      <w:pPr>
        <w:keepNext w:val="0"/>
        <w:keepLines w:val="0"/>
        <w:pageBreakBefore w:val="0"/>
        <w:widowControl/>
        <w:tabs>
          <w:tab w:val="left" w:pos="595"/>
        </w:tabs>
        <w:kinsoku/>
        <w:wordWrap/>
        <w:overflowPunct/>
        <w:topLinePunct w:val="0"/>
        <w:autoSpaceDE/>
        <w:autoSpaceDN/>
        <w:bidi w:val="0"/>
        <w:adjustRightInd/>
        <w:snapToGrid/>
        <w:spacing w:line="360" w:lineRule="exact"/>
        <w:jc w:val="center"/>
        <w:textAlignment w:val="auto"/>
        <w:rPr>
          <w:rFonts w:hint="eastAsia" w:ascii="Times New Roman" w:hAnsi="Times New Roman" w:eastAsia="黑体" w:cs="Times New Roman"/>
          <w:color w:val="000000"/>
          <w:szCs w:val="21"/>
        </w:rPr>
      </w:pPr>
    </w:p>
    <w:p w14:paraId="19C02D58">
      <w:pPr>
        <w:keepNext w:val="0"/>
        <w:keepLines w:val="0"/>
        <w:pageBreakBefore w:val="0"/>
        <w:widowControl/>
        <w:tabs>
          <w:tab w:val="left" w:pos="595"/>
        </w:tabs>
        <w:kinsoku/>
        <w:wordWrap/>
        <w:overflowPunct/>
        <w:topLinePunct w:val="0"/>
        <w:autoSpaceDE/>
        <w:autoSpaceDN/>
        <w:bidi w:val="0"/>
        <w:adjustRightInd/>
        <w:snapToGrid/>
        <w:spacing w:line="240" w:lineRule="auto"/>
        <w:jc w:val="center"/>
        <w:textAlignment w:val="auto"/>
        <w:rPr>
          <w:rFonts w:hint="eastAsia" w:ascii="Times New Roman" w:hAnsi="Times New Roman" w:eastAsia="黑体" w:cs="Times New Roman"/>
          <w:color w:val="000000"/>
          <w:szCs w:val="21"/>
        </w:rPr>
      </w:pPr>
      <w:r>
        <w:rPr>
          <w:rFonts w:hint="eastAsia" w:ascii="Times New Roman" w:hAnsi="Times New Roman" w:eastAsia="黑体" w:cs="Times New Roman"/>
          <w:color w:val="000000"/>
          <w:szCs w:val="21"/>
          <w:lang w:eastAsia="zh-CN"/>
        </w:rPr>
        <w:drawing>
          <wp:inline distT="0" distB="0" distL="114300" distR="114300">
            <wp:extent cx="4730115" cy="3353435"/>
            <wp:effectExtent l="0" t="0" r="6985" b="12065"/>
            <wp:docPr id="2" name="图片 2" descr="秋季图12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秋季图1211-2"/>
                    <pic:cNvPicPr>
                      <a:picLocks noChangeAspect="1"/>
                    </pic:cNvPicPr>
                  </pic:nvPicPr>
                  <pic:blipFill>
                    <a:blip r:embed="rId14"/>
                    <a:stretch>
                      <a:fillRect/>
                    </a:stretch>
                  </pic:blipFill>
                  <pic:spPr>
                    <a:xfrm>
                      <a:off x="0" y="0"/>
                      <a:ext cx="4730115" cy="3353435"/>
                    </a:xfrm>
                    <a:prstGeom prst="rect">
                      <a:avLst/>
                    </a:prstGeom>
                  </pic:spPr>
                </pic:pic>
              </a:graphicData>
            </a:graphic>
          </wp:inline>
        </w:drawing>
      </w:r>
      <w:r>
        <w:rPr>
          <w:rFonts w:hint="eastAsia" w:ascii="Times New Roman" w:hAnsi="Times New Roman" w:cs="Times New Roman"/>
          <w:b w:val="0"/>
          <w:kern w:val="44"/>
          <w:sz w:val="21"/>
          <w:szCs w:val="21"/>
          <w:lang w:val="en-US" w:eastAsia="zh-CN"/>
        </w:rPr>
        <w:t xml:space="preserve"> </w:t>
      </w:r>
      <w:r>
        <w:rPr>
          <w:rFonts w:hint="eastAsia" w:ascii="Times New Roman" w:hAnsi="Times New Roman" w:cs="Times New Roman"/>
          <w:b/>
          <w:bCs/>
          <w:kern w:val="44"/>
          <w:sz w:val="21"/>
          <w:szCs w:val="21"/>
          <w:lang w:val="en-US" w:eastAsia="zh-CN"/>
        </w:rPr>
        <w:t>图7 2023年秋季海南省近岸海域水质状况图</w:t>
      </w:r>
    </w:p>
    <w:p w14:paraId="7B6EA1EB">
      <w:pPr>
        <w:keepNext w:val="0"/>
        <w:keepLines w:val="0"/>
        <w:pageBreakBefore w:val="0"/>
        <w:widowControl/>
        <w:tabs>
          <w:tab w:val="left" w:pos="595"/>
        </w:tabs>
        <w:kinsoku/>
        <w:wordWrap/>
        <w:overflowPunct/>
        <w:topLinePunct w:val="0"/>
        <w:autoSpaceDE/>
        <w:autoSpaceDN/>
        <w:bidi w:val="0"/>
        <w:adjustRightInd/>
        <w:snapToGrid/>
        <w:spacing w:line="360" w:lineRule="exact"/>
        <w:ind w:firstLine="2520" w:firstLineChars="1200"/>
        <w:jc w:val="both"/>
        <w:textAlignment w:val="auto"/>
        <w:rPr>
          <w:rFonts w:hint="eastAsia" w:ascii="Times New Roman" w:hAnsi="Times New Roman" w:eastAsia="黑体" w:cs="Times New Roman"/>
          <w:color w:val="000000"/>
          <w:szCs w:val="21"/>
        </w:rPr>
      </w:pPr>
      <w:r>
        <w:rPr>
          <w:rFonts w:hint="eastAsia" w:ascii="Times New Roman" w:hAnsi="Times New Roman" w:eastAsia="黑体" w:cs="Times New Roman"/>
          <w:color w:val="000000"/>
          <w:szCs w:val="21"/>
        </w:rPr>
        <w:t>表</w:t>
      </w:r>
      <w:r>
        <w:rPr>
          <w:rFonts w:hint="eastAsia" w:ascii="Times New Roman" w:hAnsi="Times New Roman" w:eastAsia="黑体" w:cs="Times New Roman"/>
          <w:color w:val="000000"/>
          <w:szCs w:val="21"/>
          <w:lang w:val="en-US" w:eastAsia="zh-CN"/>
        </w:rPr>
        <w:t>19</w:t>
      </w:r>
      <w:r>
        <w:rPr>
          <w:rFonts w:hint="eastAsia" w:ascii="Times New Roman" w:hAnsi="Times New Roman" w:eastAsia="黑体" w:cs="Times New Roman"/>
          <w:color w:val="000000"/>
          <w:szCs w:val="21"/>
        </w:rPr>
        <w:t xml:space="preserve"> 方法精密度-不同类型</w:t>
      </w:r>
      <w:r>
        <w:rPr>
          <w:rFonts w:hint="eastAsia" w:ascii="Times New Roman" w:hAnsi="Times New Roman" w:eastAsia="黑体" w:cs="Times New Roman"/>
          <w:color w:val="000000"/>
          <w:szCs w:val="21"/>
          <w:lang w:val="en-US" w:eastAsia="zh-CN"/>
        </w:rPr>
        <w:t>海水</w:t>
      </w:r>
      <w:r>
        <w:rPr>
          <w:rFonts w:hint="eastAsia" w:ascii="Times New Roman" w:hAnsi="Times New Roman" w:eastAsia="黑体" w:cs="Times New Roman"/>
          <w:color w:val="000000"/>
          <w:szCs w:val="21"/>
        </w:rPr>
        <w:t>样品测定</w:t>
      </w:r>
    </w:p>
    <w:tbl>
      <w:tblPr>
        <w:tblStyle w:val="16"/>
        <w:tblW w:w="945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652"/>
        <w:gridCol w:w="915"/>
        <w:gridCol w:w="954"/>
        <w:gridCol w:w="950"/>
        <w:gridCol w:w="969"/>
        <w:gridCol w:w="913"/>
        <w:gridCol w:w="1068"/>
        <w:gridCol w:w="890"/>
        <w:gridCol w:w="990"/>
      </w:tblGrid>
      <w:tr w14:paraId="660DFB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02" w:type="dxa"/>
            <w:gridSpan w:val="2"/>
            <w:vMerge w:val="restart"/>
            <w:tcBorders>
              <w:tl2br w:val="nil"/>
              <w:tr2bl w:val="nil"/>
            </w:tcBorders>
            <w:vAlign w:val="center"/>
          </w:tcPr>
          <w:p w14:paraId="7EA75EF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sz w:val="18"/>
                <w:szCs w:val="18"/>
              </w:rPr>
            </w:pPr>
            <w:r>
              <w:rPr>
                <w:rFonts w:hint="default" w:ascii="Times New Roman" w:hAnsi="Times New Roman" w:eastAsia="宋体" w:cs="Times New Roman"/>
                <w:sz w:val="18"/>
                <w:szCs w:val="18"/>
                <w:vertAlign w:val="baseline"/>
                <w:lang w:val="en-US" w:eastAsia="zh-CN"/>
              </w:rPr>
              <w:t>平行号</w:t>
            </w:r>
          </w:p>
        </w:tc>
        <w:tc>
          <w:tcPr>
            <w:tcW w:w="1869" w:type="dxa"/>
            <w:gridSpan w:val="2"/>
            <w:tcBorders>
              <w:tl2br w:val="nil"/>
              <w:tr2bl w:val="nil"/>
            </w:tcBorders>
            <w:vAlign w:val="center"/>
          </w:tcPr>
          <w:p w14:paraId="445C232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远海</w:t>
            </w:r>
            <w:r>
              <w:rPr>
                <w:rFonts w:hint="default" w:ascii="Times New Roman" w:hAnsi="Times New Roman" w:cs="Times New Roman"/>
                <w:sz w:val="18"/>
                <w:szCs w:val="18"/>
                <w:lang w:val="en-US" w:eastAsia="zh-CN"/>
              </w:rPr>
              <w:t>海域海水</w:t>
            </w:r>
            <w:r>
              <w:rPr>
                <w:rFonts w:hint="eastAsia" w:ascii="Times New Roman" w:hAnsi="Times New Roman" w:cs="Times New Roman"/>
                <w:sz w:val="18"/>
                <w:szCs w:val="18"/>
                <w:lang w:val="en-US" w:eastAsia="zh-CN"/>
              </w:rPr>
              <w:t>（33‰）</w:t>
            </w:r>
          </w:p>
        </w:tc>
        <w:tc>
          <w:tcPr>
            <w:tcW w:w="1919" w:type="dxa"/>
            <w:gridSpan w:val="2"/>
            <w:tcBorders>
              <w:tl2br w:val="nil"/>
              <w:tr2bl w:val="nil"/>
            </w:tcBorders>
            <w:vAlign w:val="center"/>
          </w:tcPr>
          <w:p w14:paraId="1FE2361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eastAsiaTheme="minorEastAsia"/>
                <w:sz w:val="18"/>
                <w:szCs w:val="18"/>
                <w:lang w:val="en-US" w:eastAsia="zh-CN"/>
              </w:rPr>
            </w:pPr>
            <w:r>
              <w:rPr>
                <w:rFonts w:hint="default" w:ascii="Times New Roman" w:hAnsi="Times New Roman" w:cs="Times New Roman"/>
                <w:sz w:val="18"/>
                <w:szCs w:val="18"/>
                <w:lang w:val="en-US" w:eastAsia="zh-CN"/>
              </w:rPr>
              <w:t>近岸海域海水</w:t>
            </w:r>
            <w:r>
              <w:rPr>
                <w:rFonts w:hint="eastAsia" w:ascii="Times New Roman" w:hAnsi="Times New Roman" w:cs="Times New Roman"/>
                <w:sz w:val="18"/>
                <w:szCs w:val="18"/>
                <w:lang w:val="en-US" w:eastAsia="zh-CN"/>
              </w:rPr>
              <w:t>（30‰）</w:t>
            </w:r>
          </w:p>
        </w:tc>
        <w:tc>
          <w:tcPr>
            <w:tcW w:w="1981" w:type="dxa"/>
            <w:gridSpan w:val="2"/>
            <w:tcBorders>
              <w:tl2br w:val="nil"/>
              <w:tr2bl w:val="nil"/>
            </w:tcBorders>
            <w:vAlign w:val="center"/>
          </w:tcPr>
          <w:p w14:paraId="6D69C70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eastAsiaTheme="minorEastAsia"/>
                <w:sz w:val="18"/>
                <w:szCs w:val="18"/>
                <w:lang w:val="en-US" w:eastAsia="zh-CN"/>
              </w:rPr>
            </w:pPr>
            <w:r>
              <w:rPr>
                <w:rFonts w:hint="default" w:ascii="Times New Roman" w:hAnsi="Times New Roman" w:cs="Times New Roman"/>
                <w:sz w:val="18"/>
                <w:szCs w:val="18"/>
                <w:lang w:val="en-US" w:eastAsia="zh-CN"/>
              </w:rPr>
              <w:t>赶潮河段海水</w:t>
            </w:r>
            <w:r>
              <w:rPr>
                <w:rFonts w:hint="eastAsia" w:ascii="Times New Roman" w:hAnsi="Times New Roman" w:cs="Times New Roman"/>
                <w:sz w:val="18"/>
                <w:szCs w:val="18"/>
                <w:lang w:val="en-US" w:eastAsia="zh-CN"/>
              </w:rPr>
              <w:t>（13‰）</w:t>
            </w:r>
          </w:p>
        </w:tc>
        <w:tc>
          <w:tcPr>
            <w:tcW w:w="1880" w:type="dxa"/>
            <w:gridSpan w:val="2"/>
            <w:tcBorders>
              <w:tl2br w:val="nil"/>
              <w:tr2bl w:val="nil"/>
            </w:tcBorders>
            <w:vAlign w:val="center"/>
          </w:tcPr>
          <w:p w14:paraId="20FA770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入海河口海水</w:t>
            </w:r>
            <w:r>
              <w:rPr>
                <w:rFonts w:hint="eastAsia" w:ascii="Times New Roman" w:hAnsi="Times New Roman" w:cs="Times New Roman"/>
                <w:sz w:val="18"/>
                <w:szCs w:val="18"/>
                <w:lang w:val="en-US" w:eastAsia="zh-CN"/>
              </w:rPr>
              <w:t>（20‰）</w:t>
            </w:r>
          </w:p>
        </w:tc>
      </w:tr>
      <w:tr w14:paraId="41E6D7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02" w:type="dxa"/>
            <w:gridSpan w:val="2"/>
            <w:vMerge w:val="continue"/>
            <w:tcBorders>
              <w:tl2br w:val="nil"/>
              <w:tr2bl w:val="nil"/>
            </w:tcBorders>
            <w:vAlign w:val="center"/>
          </w:tcPr>
          <w:p w14:paraId="3CB0020B">
            <w:pPr>
              <w:keepNext w:val="0"/>
              <w:keepLines w:val="0"/>
              <w:suppressLineNumbers w:val="0"/>
              <w:spacing w:before="0" w:beforeAutospacing="0" w:after="0" w:afterAutospacing="0"/>
              <w:ind w:left="0" w:right="0"/>
              <w:jc w:val="center"/>
              <w:rPr>
                <w:rFonts w:hint="default" w:ascii="Times New Roman" w:hAnsi="Times New Roman" w:eastAsia="宋体" w:cs="Times New Roman"/>
                <w:sz w:val="18"/>
                <w:szCs w:val="18"/>
                <w:vertAlign w:val="baseline"/>
                <w:lang w:val="en-US" w:eastAsia="zh-CN"/>
              </w:rPr>
            </w:pPr>
          </w:p>
        </w:tc>
        <w:tc>
          <w:tcPr>
            <w:tcW w:w="915" w:type="dxa"/>
            <w:tcBorders>
              <w:tl2br w:val="nil"/>
              <w:tr2bl w:val="nil"/>
            </w:tcBorders>
            <w:vAlign w:val="center"/>
          </w:tcPr>
          <w:p w14:paraId="622A9817">
            <w:pPr>
              <w:keepNext w:val="0"/>
              <w:keepLines w:val="0"/>
              <w:suppressLineNumbers w:val="0"/>
              <w:spacing w:before="0" w:beforeAutospacing="0" w:after="0" w:afterAutospacing="0"/>
              <w:ind w:left="0" w:right="0"/>
              <w:jc w:val="center"/>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本底值</w:t>
            </w:r>
          </w:p>
        </w:tc>
        <w:tc>
          <w:tcPr>
            <w:tcW w:w="954" w:type="dxa"/>
            <w:tcBorders>
              <w:tl2br w:val="nil"/>
              <w:tr2bl w:val="nil"/>
            </w:tcBorders>
            <w:vAlign w:val="center"/>
          </w:tcPr>
          <w:p w14:paraId="4D1084B4">
            <w:pPr>
              <w:keepNext w:val="0"/>
              <w:keepLines w:val="0"/>
              <w:suppressLineNumbers w:val="0"/>
              <w:spacing w:before="0" w:beforeAutospacing="0" w:after="0" w:afterAutospacing="0"/>
              <w:ind w:left="0" w:right="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加标样</w:t>
            </w:r>
          </w:p>
        </w:tc>
        <w:tc>
          <w:tcPr>
            <w:tcW w:w="950" w:type="dxa"/>
            <w:tcBorders>
              <w:tl2br w:val="nil"/>
              <w:tr2bl w:val="nil"/>
            </w:tcBorders>
            <w:vAlign w:val="center"/>
          </w:tcPr>
          <w:p w14:paraId="61CE080C">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18"/>
                <w:szCs w:val="18"/>
                <w:vertAlign w:val="baseline"/>
                <w:lang w:val="en-US" w:eastAsia="zh-CN" w:bidi="ar-SA"/>
              </w:rPr>
            </w:pPr>
            <w:r>
              <w:rPr>
                <w:rFonts w:hint="eastAsia" w:ascii="Times New Roman" w:hAnsi="Times New Roman" w:eastAsia="宋体" w:cs="Times New Roman"/>
                <w:sz w:val="18"/>
                <w:szCs w:val="18"/>
                <w:vertAlign w:val="baseline"/>
                <w:lang w:val="en-US" w:eastAsia="zh-CN"/>
              </w:rPr>
              <w:t>本底值</w:t>
            </w:r>
          </w:p>
        </w:tc>
        <w:tc>
          <w:tcPr>
            <w:tcW w:w="969" w:type="dxa"/>
            <w:tcBorders>
              <w:tl2br w:val="nil"/>
              <w:tr2bl w:val="nil"/>
            </w:tcBorders>
            <w:vAlign w:val="center"/>
          </w:tcPr>
          <w:p w14:paraId="4235EB61">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18"/>
                <w:szCs w:val="18"/>
                <w:vertAlign w:val="baseline"/>
                <w:lang w:val="en-US" w:eastAsia="zh-CN" w:bidi="ar-SA"/>
              </w:rPr>
            </w:pPr>
            <w:r>
              <w:rPr>
                <w:rFonts w:hint="default" w:ascii="Times New Roman" w:hAnsi="Times New Roman" w:eastAsia="宋体" w:cs="Times New Roman"/>
                <w:sz w:val="18"/>
                <w:szCs w:val="18"/>
                <w:vertAlign w:val="baseline"/>
                <w:lang w:val="en-US" w:eastAsia="zh-CN"/>
              </w:rPr>
              <w:t>加标样</w:t>
            </w:r>
          </w:p>
        </w:tc>
        <w:tc>
          <w:tcPr>
            <w:tcW w:w="913" w:type="dxa"/>
            <w:tcBorders>
              <w:tl2br w:val="nil"/>
              <w:tr2bl w:val="nil"/>
            </w:tcBorders>
            <w:vAlign w:val="center"/>
          </w:tcPr>
          <w:p w14:paraId="02742CC4">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18"/>
                <w:szCs w:val="18"/>
                <w:vertAlign w:val="baseline"/>
                <w:lang w:val="en-US" w:eastAsia="zh-CN" w:bidi="ar-SA"/>
              </w:rPr>
            </w:pPr>
            <w:r>
              <w:rPr>
                <w:rFonts w:hint="eastAsia" w:ascii="Times New Roman" w:hAnsi="Times New Roman" w:eastAsia="宋体" w:cs="Times New Roman"/>
                <w:sz w:val="18"/>
                <w:szCs w:val="18"/>
                <w:vertAlign w:val="baseline"/>
                <w:lang w:val="en-US" w:eastAsia="zh-CN"/>
              </w:rPr>
              <w:t>本底值</w:t>
            </w:r>
          </w:p>
        </w:tc>
        <w:tc>
          <w:tcPr>
            <w:tcW w:w="1068" w:type="dxa"/>
            <w:tcBorders>
              <w:tl2br w:val="nil"/>
              <w:tr2bl w:val="nil"/>
            </w:tcBorders>
            <w:vAlign w:val="center"/>
          </w:tcPr>
          <w:p w14:paraId="5E2D4A33">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18"/>
                <w:szCs w:val="18"/>
                <w:vertAlign w:val="baseline"/>
                <w:lang w:val="en-US" w:eastAsia="zh-CN" w:bidi="ar-SA"/>
              </w:rPr>
            </w:pPr>
            <w:r>
              <w:rPr>
                <w:rFonts w:hint="default" w:ascii="Times New Roman" w:hAnsi="Times New Roman" w:eastAsia="宋体" w:cs="Times New Roman"/>
                <w:sz w:val="18"/>
                <w:szCs w:val="18"/>
                <w:vertAlign w:val="baseline"/>
                <w:lang w:val="en-US" w:eastAsia="zh-CN"/>
              </w:rPr>
              <w:t>加标样</w:t>
            </w:r>
          </w:p>
        </w:tc>
        <w:tc>
          <w:tcPr>
            <w:tcW w:w="890" w:type="dxa"/>
            <w:tcBorders>
              <w:tl2br w:val="nil"/>
              <w:tr2bl w:val="nil"/>
            </w:tcBorders>
            <w:vAlign w:val="center"/>
          </w:tcPr>
          <w:p w14:paraId="077B2439">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18"/>
                <w:szCs w:val="18"/>
                <w:vertAlign w:val="baseline"/>
                <w:lang w:val="en-US" w:eastAsia="zh-CN" w:bidi="ar-SA"/>
              </w:rPr>
            </w:pPr>
            <w:r>
              <w:rPr>
                <w:rFonts w:hint="eastAsia" w:ascii="Times New Roman" w:hAnsi="Times New Roman" w:eastAsia="宋体" w:cs="Times New Roman"/>
                <w:sz w:val="18"/>
                <w:szCs w:val="18"/>
                <w:vertAlign w:val="baseline"/>
                <w:lang w:val="en-US" w:eastAsia="zh-CN"/>
              </w:rPr>
              <w:t>本底值</w:t>
            </w:r>
          </w:p>
        </w:tc>
        <w:tc>
          <w:tcPr>
            <w:tcW w:w="990" w:type="dxa"/>
            <w:tcBorders>
              <w:tl2br w:val="nil"/>
              <w:tr2bl w:val="nil"/>
            </w:tcBorders>
            <w:vAlign w:val="center"/>
          </w:tcPr>
          <w:p w14:paraId="6B591E61">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18"/>
                <w:szCs w:val="18"/>
                <w:vertAlign w:val="baseline"/>
                <w:lang w:val="en-US" w:eastAsia="zh-CN" w:bidi="ar-SA"/>
              </w:rPr>
            </w:pPr>
            <w:r>
              <w:rPr>
                <w:rFonts w:hint="default" w:ascii="Times New Roman" w:hAnsi="Times New Roman" w:eastAsia="宋体" w:cs="Times New Roman"/>
                <w:sz w:val="18"/>
                <w:szCs w:val="18"/>
                <w:vertAlign w:val="baseline"/>
                <w:lang w:val="en-US" w:eastAsia="zh-CN"/>
              </w:rPr>
              <w:t>加标样</w:t>
            </w:r>
          </w:p>
        </w:tc>
      </w:tr>
      <w:tr w14:paraId="0FF715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0" w:type="dxa"/>
            <w:vMerge w:val="restart"/>
            <w:tcBorders>
              <w:tl2br w:val="nil"/>
              <w:tr2bl w:val="nil"/>
            </w:tcBorders>
            <w:vAlign w:val="center"/>
          </w:tcPr>
          <w:p w14:paraId="07B58C20">
            <w:pPr>
              <w:keepNext w:val="0"/>
              <w:keepLines w:val="0"/>
              <w:suppressLineNumbers w:val="0"/>
              <w:spacing w:before="0" w:beforeAutospacing="0" w:after="0" w:afterAutospacing="0"/>
              <w:ind w:left="0" w:right="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测定结果</w:t>
            </w:r>
          </w:p>
          <w:p w14:paraId="7284E3D8">
            <w:pPr>
              <w:keepNext w:val="0"/>
              <w:keepLines w:val="0"/>
              <w:suppressLineNumbers w:val="0"/>
              <w:spacing w:before="0" w:beforeAutospacing="0" w:after="0" w:afterAutospacing="0"/>
              <w:ind w:left="0" w:right="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（mg/L）</w:t>
            </w:r>
          </w:p>
        </w:tc>
        <w:tc>
          <w:tcPr>
            <w:tcW w:w="652" w:type="dxa"/>
            <w:tcBorders>
              <w:tl2br w:val="nil"/>
              <w:tr2bl w:val="nil"/>
            </w:tcBorders>
            <w:vAlign w:val="center"/>
          </w:tcPr>
          <w:p w14:paraId="3F0B2785">
            <w:pPr>
              <w:keepNext w:val="0"/>
              <w:keepLines w:val="0"/>
              <w:suppressLineNumbers w:val="0"/>
              <w:spacing w:before="0" w:beforeAutospacing="0" w:after="0" w:afterAutospacing="0"/>
              <w:ind w:left="0" w:right="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1</w:t>
            </w:r>
          </w:p>
        </w:tc>
        <w:tc>
          <w:tcPr>
            <w:tcW w:w="915" w:type="dxa"/>
            <w:tcBorders>
              <w:tl2br w:val="nil"/>
              <w:tr2bl w:val="nil"/>
            </w:tcBorders>
            <w:vAlign w:val="center"/>
          </w:tcPr>
          <w:p w14:paraId="65C808C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0.0001 </w:t>
            </w:r>
          </w:p>
        </w:tc>
        <w:tc>
          <w:tcPr>
            <w:tcW w:w="954" w:type="dxa"/>
            <w:tcBorders>
              <w:tl2br w:val="nil"/>
              <w:tr2bl w:val="nil"/>
            </w:tcBorders>
            <w:vAlign w:val="center"/>
          </w:tcPr>
          <w:p w14:paraId="521C5683">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0.0111 </w:t>
            </w:r>
          </w:p>
        </w:tc>
        <w:tc>
          <w:tcPr>
            <w:tcW w:w="950" w:type="dxa"/>
            <w:tcBorders>
              <w:tl2br w:val="nil"/>
              <w:tr2bl w:val="nil"/>
            </w:tcBorders>
            <w:vAlign w:val="center"/>
          </w:tcPr>
          <w:p w14:paraId="31E4278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0.0001 </w:t>
            </w:r>
          </w:p>
        </w:tc>
        <w:tc>
          <w:tcPr>
            <w:tcW w:w="969" w:type="dxa"/>
            <w:tcBorders>
              <w:tl2br w:val="nil"/>
              <w:tr2bl w:val="nil"/>
            </w:tcBorders>
            <w:vAlign w:val="center"/>
          </w:tcPr>
          <w:p w14:paraId="2F80BE62">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0.0103 </w:t>
            </w:r>
          </w:p>
        </w:tc>
        <w:tc>
          <w:tcPr>
            <w:tcW w:w="913" w:type="dxa"/>
            <w:tcBorders>
              <w:tl2br w:val="nil"/>
              <w:tr2bl w:val="nil"/>
            </w:tcBorders>
            <w:vAlign w:val="center"/>
          </w:tcPr>
          <w:p w14:paraId="16944E5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0.0001 </w:t>
            </w:r>
          </w:p>
        </w:tc>
        <w:tc>
          <w:tcPr>
            <w:tcW w:w="1068" w:type="dxa"/>
            <w:tcBorders>
              <w:tl2br w:val="nil"/>
              <w:tr2bl w:val="nil"/>
            </w:tcBorders>
            <w:vAlign w:val="center"/>
          </w:tcPr>
          <w:p w14:paraId="23E3183A">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0.0199 </w:t>
            </w:r>
          </w:p>
        </w:tc>
        <w:tc>
          <w:tcPr>
            <w:tcW w:w="890" w:type="dxa"/>
            <w:tcBorders>
              <w:tl2br w:val="nil"/>
              <w:tr2bl w:val="nil"/>
            </w:tcBorders>
            <w:vAlign w:val="center"/>
          </w:tcPr>
          <w:p w14:paraId="081DC0E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0.0001 </w:t>
            </w:r>
          </w:p>
        </w:tc>
        <w:tc>
          <w:tcPr>
            <w:tcW w:w="990" w:type="dxa"/>
            <w:tcBorders>
              <w:tl2br w:val="nil"/>
              <w:tr2bl w:val="nil"/>
            </w:tcBorders>
            <w:vAlign w:val="center"/>
          </w:tcPr>
          <w:p w14:paraId="341AA780">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0.0210 </w:t>
            </w:r>
          </w:p>
        </w:tc>
      </w:tr>
      <w:tr w14:paraId="77CAB6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0" w:type="dxa"/>
            <w:vMerge w:val="continue"/>
            <w:tcBorders>
              <w:tl2br w:val="nil"/>
              <w:tr2bl w:val="nil"/>
            </w:tcBorders>
            <w:vAlign w:val="center"/>
          </w:tcPr>
          <w:p w14:paraId="0D20F9EB">
            <w:pPr>
              <w:keepNext w:val="0"/>
              <w:keepLines w:val="0"/>
              <w:suppressLineNumbers w:val="0"/>
              <w:spacing w:before="0" w:beforeAutospacing="0" w:after="0" w:afterAutospacing="0"/>
              <w:ind w:left="0" w:right="0"/>
              <w:jc w:val="center"/>
              <w:rPr>
                <w:rFonts w:hint="default" w:ascii="Times New Roman" w:hAnsi="Times New Roman" w:eastAsia="宋体" w:cs="Times New Roman"/>
                <w:sz w:val="18"/>
                <w:szCs w:val="18"/>
                <w:vertAlign w:val="baseline"/>
                <w:lang w:val="en-US" w:eastAsia="zh-CN"/>
              </w:rPr>
            </w:pPr>
          </w:p>
        </w:tc>
        <w:tc>
          <w:tcPr>
            <w:tcW w:w="652" w:type="dxa"/>
            <w:tcBorders>
              <w:tl2br w:val="nil"/>
              <w:tr2bl w:val="nil"/>
            </w:tcBorders>
            <w:vAlign w:val="center"/>
          </w:tcPr>
          <w:p w14:paraId="5DCA0C50">
            <w:pPr>
              <w:keepNext w:val="0"/>
              <w:keepLines w:val="0"/>
              <w:suppressLineNumbers w:val="0"/>
              <w:spacing w:before="0" w:beforeAutospacing="0" w:after="0" w:afterAutospacing="0"/>
              <w:ind w:left="0" w:right="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2</w:t>
            </w:r>
          </w:p>
        </w:tc>
        <w:tc>
          <w:tcPr>
            <w:tcW w:w="915" w:type="dxa"/>
            <w:tcBorders>
              <w:tl2br w:val="nil"/>
              <w:tr2bl w:val="nil"/>
            </w:tcBorders>
            <w:vAlign w:val="center"/>
          </w:tcPr>
          <w:p w14:paraId="5FC4D050">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0.0002 </w:t>
            </w:r>
          </w:p>
        </w:tc>
        <w:tc>
          <w:tcPr>
            <w:tcW w:w="954" w:type="dxa"/>
            <w:tcBorders>
              <w:tl2br w:val="nil"/>
              <w:tr2bl w:val="nil"/>
            </w:tcBorders>
            <w:vAlign w:val="center"/>
          </w:tcPr>
          <w:p w14:paraId="4248D16D">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0.0100 </w:t>
            </w:r>
          </w:p>
        </w:tc>
        <w:tc>
          <w:tcPr>
            <w:tcW w:w="950" w:type="dxa"/>
            <w:tcBorders>
              <w:tl2br w:val="nil"/>
              <w:tr2bl w:val="nil"/>
            </w:tcBorders>
            <w:vAlign w:val="center"/>
          </w:tcPr>
          <w:p w14:paraId="7BEA6E2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0.0002 </w:t>
            </w:r>
          </w:p>
        </w:tc>
        <w:tc>
          <w:tcPr>
            <w:tcW w:w="969" w:type="dxa"/>
            <w:tcBorders>
              <w:tl2br w:val="nil"/>
              <w:tr2bl w:val="nil"/>
            </w:tcBorders>
            <w:vAlign w:val="center"/>
          </w:tcPr>
          <w:p w14:paraId="7D16B9DA">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0.0092 </w:t>
            </w:r>
          </w:p>
        </w:tc>
        <w:tc>
          <w:tcPr>
            <w:tcW w:w="913" w:type="dxa"/>
            <w:tcBorders>
              <w:tl2br w:val="nil"/>
              <w:tr2bl w:val="nil"/>
            </w:tcBorders>
            <w:vAlign w:val="center"/>
          </w:tcPr>
          <w:p w14:paraId="6318A30D">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0.0002 </w:t>
            </w:r>
          </w:p>
        </w:tc>
        <w:tc>
          <w:tcPr>
            <w:tcW w:w="1068" w:type="dxa"/>
            <w:tcBorders>
              <w:tl2br w:val="nil"/>
              <w:tr2bl w:val="nil"/>
            </w:tcBorders>
            <w:vAlign w:val="center"/>
          </w:tcPr>
          <w:p w14:paraId="284D2DB8">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0.0191 </w:t>
            </w:r>
          </w:p>
        </w:tc>
        <w:tc>
          <w:tcPr>
            <w:tcW w:w="890" w:type="dxa"/>
            <w:tcBorders>
              <w:tl2br w:val="nil"/>
              <w:tr2bl w:val="nil"/>
            </w:tcBorders>
            <w:vAlign w:val="center"/>
          </w:tcPr>
          <w:p w14:paraId="67B2085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0.0000 </w:t>
            </w:r>
          </w:p>
        </w:tc>
        <w:tc>
          <w:tcPr>
            <w:tcW w:w="990" w:type="dxa"/>
            <w:tcBorders>
              <w:tl2br w:val="nil"/>
              <w:tr2bl w:val="nil"/>
            </w:tcBorders>
            <w:vAlign w:val="center"/>
          </w:tcPr>
          <w:p w14:paraId="383081A5">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0.0228 </w:t>
            </w:r>
          </w:p>
        </w:tc>
      </w:tr>
      <w:tr w14:paraId="5034B5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0" w:type="dxa"/>
            <w:vMerge w:val="continue"/>
            <w:tcBorders>
              <w:tl2br w:val="nil"/>
              <w:tr2bl w:val="nil"/>
            </w:tcBorders>
            <w:vAlign w:val="center"/>
          </w:tcPr>
          <w:p w14:paraId="23B67448">
            <w:pPr>
              <w:keepNext w:val="0"/>
              <w:keepLines w:val="0"/>
              <w:suppressLineNumbers w:val="0"/>
              <w:spacing w:before="0" w:beforeAutospacing="0" w:after="0" w:afterAutospacing="0"/>
              <w:ind w:left="0" w:right="0"/>
              <w:jc w:val="center"/>
              <w:rPr>
                <w:rFonts w:hint="default" w:ascii="Times New Roman" w:hAnsi="Times New Roman" w:eastAsia="宋体" w:cs="Times New Roman"/>
                <w:sz w:val="18"/>
                <w:szCs w:val="18"/>
                <w:vertAlign w:val="baseline"/>
                <w:lang w:val="en-US" w:eastAsia="zh-CN"/>
              </w:rPr>
            </w:pPr>
          </w:p>
        </w:tc>
        <w:tc>
          <w:tcPr>
            <w:tcW w:w="652" w:type="dxa"/>
            <w:tcBorders>
              <w:tl2br w:val="nil"/>
              <w:tr2bl w:val="nil"/>
            </w:tcBorders>
            <w:vAlign w:val="center"/>
          </w:tcPr>
          <w:p w14:paraId="23C885A0">
            <w:pPr>
              <w:keepNext w:val="0"/>
              <w:keepLines w:val="0"/>
              <w:suppressLineNumbers w:val="0"/>
              <w:spacing w:before="0" w:beforeAutospacing="0" w:after="0" w:afterAutospacing="0"/>
              <w:ind w:left="0" w:right="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3</w:t>
            </w:r>
          </w:p>
        </w:tc>
        <w:tc>
          <w:tcPr>
            <w:tcW w:w="915" w:type="dxa"/>
            <w:tcBorders>
              <w:tl2br w:val="nil"/>
              <w:tr2bl w:val="nil"/>
            </w:tcBorders>
            <w:vAlign w:val="center"/>
          </w:tcPr>
          <w:p w14:paraId="0F09CC0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0.0000 </w:t>
            </w:r>
          </w:p>
        </w:tc>
        <w:tc>
          <w:tcPr>
            <w:tcW w:w="954" w:type="dxa"/>
            <w:tcBorders>
              <w:tl2br w:val="nil"/>
              <w:tr2bl w:val="nil"/>
            </w:tcBorders>
            <w:vAlign w:val="center"/>
          </w:tcPr>
          <w:p w14:paraId="65D0485A">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0.0098 </w:t>
            </w:r>
          </w:p>
        </w:tc>
        <w:tc>
          <w:tcPr>
            <w:tcW w:w="950" w:type="dxa"/>
            <w:tcBorders>
              <w:tl2br w:val="nil"/>
              <w:tr2bl w:val="nil"/>
            </w:tcBorders>
            <w:vAlign w:val="center"/>
          </w:tcPr>
          <w:p w14:paraId="21E03D5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0.0001 </w:t>
            </w:r>
          </w:p>
        </w:tc>
        <w:tc>
          <w:tcPr>
            <w:tcW w:w="969" w:type="dxa"/>
            <w:tcBorders>
              <w:tl2br w:val="nil"/>
              <w:tr2bl w:val="nil"/>
            </w:tcBorders>
            <w:vAlign w:val="center"/>
          </w:tcPr>
          <w:p w14:paraId="20173207">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0.0115 </w:t>
            </w:r>
          </w:p>
        </w:tc>
        <w:tc>
          <w:tcPr>
            <w:tcW w:w="913" w:type="dxa"/>
            <w:tcBorders>
              <w:tl2br w:val="nil"/>
              <w:tr2bl w:val="nil"/>
            </w:tcBorders>
            <w:vAlign w:val="center"/>
          </w:tcPr>
          <w:p w14:paraId="7C5198F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0.0000 </w:t>
            </w:r>
          </w:p>
        </w:tc>
        <w:tc>
          <w:tcPr>
            <w:tcW w:w="1068" w:type="dxa"/>
            <w:tcBorders>
              <w:tl2br w:val="nil"/>
              <w:tr2bl w:val="nil"/>
            </w:tcBorders>
            <w:vAlign w:val="center"/>
          </w:tcPr>
          <w:p w14:paraId="6C438123">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0.0201 </w:t>
            </w:r>
          </w:p>
        </w:tc>
        <w:tc>
          <w:tcPr>
            <w:tcW w:w="890" w:type="dxa"/>
            <w:tcBorders>
              <w:tl2br w:val="nil"/>
              <w:tr2bl w:val="nil"/>
            </w:tcBorders>
            <w:vAlign w:val="center"/>
          </w:tcPr>
          <w:p w14:paraId="2619BDD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0.0001 </w:t>
            </w:r>
          </w:p>
        </w:tc>
        <w:tc>
          <w:tcPr>
            <w:tcW w:w="990" w:type="dxa"/>
            <w:tcBorders>
              <w:tl2br w:val="nil"/>
              <w:tr2bl w:val="nil"/>
            </w:tcBorders>
            <w:vAlign w:val="center"/>
          </w:tcPr>
          <w:p w14:paraId="61C04C34">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0.0210 </w:t>
            </w:r>
          </w:p>
        </w:tc>
      </w:tr>
      <w:tr w14:paraId="2C5040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0" w:type="dxa"/>
            <w:vMerge w:val="continue"/>
            <w:tcBorders>
              <w:tl2br w:val="nil"/>
              <w:tr2bl w:val="nil"/>
            </w:tcBorders>
            <w:vAlign w:val="center"/>
          </w:tcPr>
          <w:p w14:paraId="2360426C">
            <w:pPr>
              <w:keepNext w:val="0"/>
              <w:keepLines w:val="0"/>
              <w:suppressLineNumbers w:val="0"/>
              <w:spacing w:before="0" w:beforeAutospacing="0" w:after="0" w:afterAutospacing="0"/>
              <w:ind w:left="0" w:right="0"/>
              <w:jc w:val="center"/>
              <w:rPr>
                <w:rFonts w:hint="default" w:ascii="Times New Roman" w:hAnsi="Times New Roman" w:eastAsia="宋体" w:cs="Times New Roman"/>
                <w:sz w:val="18"/>
                <w:szCs w:val="18"/>
                <w:vertAlign w:val="baseline"/>
                <w:lang w:val="en-US" w:eastAsia="zh-CN"/>
              </w:rPr>
            </w:pPr>
          </w:p>
        </w:tc>
        <w:tc>
          <w:tcPr>
            <w:tcW w:w="652" w:type="dxa"/>
            <w:tcBorders>
              <w:tl2br w:val="nil"/>
              <w:tr2bl w:val="nil"/>
            </w:tcBorders>
            <w:vAlign w:val="center"/>
          </w:tcPr>
          <w:p w14:paraId="143281CC">
            <w:pPr>
              <w:keepNext w:val="0"/>
              <w:keepLines w:val="0"/>
              <w:suppressLineNumbers w:val="0"/>
              <w:spacing w:before="0" w:beforeAutospacing="0" w:after="0" w:afterAutospacing="0"/>
              <w:ind w:left="0" w:right="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4</w:t>
            </w:r>
          </w:p>
        </w:tc>
        <w:tc>
          <w:tcPr>
            <w:tcW w:w="915" w:type="dxa"/>
            <w:tcBorders>
              <w:tl2br w:val="nil"/>
              <w:tr2bl w:val="nil"/>
            </w:tcBorders>
            <w:vAlign w:val="center"/>
          </w:tcPr>
          <w:p w14:paraId="686CAA79">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0.0001 </w:t>
            </w:r>
          </w:p>
        </w:tc>
        <w:tc>
          <w:tcPr>
            <w:tcW w:w="954" w:type="dxa"/>
            <w:tcBorders>
              <w:tl2br w:val="nil"/>
              <w:tr2bl w:val="nil"/>
            </w:tcBorders>
            <w:vAlign w:val="center"/>
          </w:tcPr>
          <w:p w14:paraId="0252CFA5">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0.0095 </w:t>
            </w:r>
          </w:p>
        </w:tc>
        <w:tc>
          <w:tcPr>
            <w:tcW w:w="950" w:type="dxa"/>
            <w:tcBorders>
              <w:tl2br w:val="nil"/>
              <w:tr2bl w:val="nil"/>
            </w:tcBorders>
            <w:vAlign w:val="center"/>
          </w:tcPr>
          <w:p w14:paraId="2F552A3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0.0001 </w:t>
            </w:r>
          </w:p>
        </w:tc>
        <w:tc>
          <w:tcPr>
            <w:tcW w:w="969" w:type="dxa"/>
            <w:tcBorders>
              <w:tl2br w:val="nil"/>
              <w:tr2bl w:val="nil"/>
            </w:tcBorders>
            <w:vAlign w:val="center"/>
          </w:tcPr>
          <w:p w14:paraId="0DBEE931">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0.0109 </w:t>
            </w:r>
          </w:p>
        </w:tc>
        <w:tc>
          <w:tcPr>
            <w:tcW w:w="913" w:type="dxa"/>
            <w:tcBorders>
              <w:tl2br w:val="nil"/>
              <w:tr2bl w:val="nil"/>
            </w:tcBorders>
            <w:vAlign w:val="center"/>
          </w:tcPr>
          <w:p w14:paraId="0BD72224">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0.0002 </w:t>
            </w:r>
          </w:p>
        </w:tc>
        <w:tc>
          <w:tcPr>
            <w:tcW w:w="1068" w:type="dxa"/>
            <w:tcBorders>
              <w:tl2br w:val="nil"/>
              <w:tr2bl w:val="nil"/>
            </w:tcBorders>
            <w:vAlign w:val="center"/>
          </w:tcPr>
          <w:p w14:paraId="70E7A74E">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0.0222 </w:t>
            </w:r>
          </w:p>
        </w:tc>
        <w:tc>
          <w:tcPr>
            <w:tcW w:w="890" w:type="dxa"/>
            <w:tcBorders>
              <w:tl2br w:val="nil"/>
              <w:tr2bl w:val="nil"/>
            </w:tcBorders>
            <w:vAlign w:val="center"/>
          </w:tcPr>
          <w:p w14:paraId="2CA5281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0.0001 </w:t>
            </w:r>
          </w:p>
        </w:tc>
        <w:tc>
          <w:tcPr>
            <w:tcW w:w="990" w:type="dxa"/>
            <w:tcBorders>
              <w:tl2br w:val="nil"/>
              <w:tr2bl w:val="nil"/>
            </w:tcBorders>
            <w:vAlign w:val="center"/>
          </w:tcPr>
          <w:p w14:paraId="634EFE97">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0.0215 </w:t>
            </w:r>
          </w:p>
        </w:tc>
      </w:tr>
      <w:tr w14:paraId="7A4AC7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0" w:type="dxa"/>
            <w:vMerge w:val="continue"/>
            <w:tcBorders>
              <w:tl2br w:val="nil"/>
              <w:tr2bl w:val="nil"/>
            </w:tcBorders>
            <w:vAlign w:val="center"/>
          </w:tcPr>
          <w:p w14:paraId="20386DC8">
            <w:pPr>
              <w:keepNext w:val="0"/>
              <w:keepLines w:val="0"/>
              <w:suppressLineNumbers w:val="0"/>
              <w:spacing w:before="0" w:beforeAutospacing="0" w:after="0" w:afterAutospacing="0"/>
              <w:ind w:left="0" w:right="0"/>
              <w:jc w:val="center"/>
              <w:rPr>
                <w:rFonts w:hint="default" w:ascii="Times New Roman" w:hAnsi="Times New Roman" w:eastAsia="宋体" w:cs="Times New Roman"/>
                <w:sz w:val="18"/>
                <w:szCs w:val="18"/>
                <w:vertAlign w:val="baseline"/>
                <w:lang w:val="en-US" w:eastAsia="zh-CN"/>
              </w:rPr>
            </w:pPr>
          </w:p>
        </w:tc>
        <w:tc>
          <w:tcPr>
            <w:tcW w:w="652" w:type="dxa"/>
            <w:tcBorders>
              <w:tl2br w:val="nil"/>
              <w:tr2bl w:val="nil"/>
            </w:tcBorders>
            <w:vAlign w:val="center"/>
          </w:tcPr>
          <w:p w14:paraId="211B0FC5">
            <w:pPr>
              <w:keepNext w:val="0"/>
              <w:keepLines w:val="0"/>
              <w:suppressLineNumbers w:val="0"/>
              <w:spacing w:before="0" w:beforeAutospacing="0" w:after="0" w:afterAutospacing="0"/>
              <w:ind w:left="0" w:right="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5</w:t>
            </w:r>
          </w:p>
        </w:tc>
        <w:tc>
          <w:tcPr>
            <w:tcW w:w="915" w:type="dxa"/>
            <w:tcBorders>
              <w:tl2br w:val="nil"/>
              <w:tr2bl w:val="nil"/>
            </w:tcBorders>
            <w:vAlign w:val="center"/>
          </w:tcPr>
          <w:p w14:paraId="6323930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0.0002 </w:t>
            </w:r>
          </w:p>
        </w:tc>
        <w:tc>
          <w:tcPr>
            <w:tcW w:w="954" w:type="dxa"/>
            <w:tcBorders>
              <w:tl2br w:val="nil"/>
              <w:tr2bl w:val="nil"/>
            </w:tcBorders>
            <w:vAlign w:val="center"/>
          </w:tcPr>
          <w:p w14:paraId="3F58BB54">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000000"/>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0.0097 </w:t>
            </w:r>
          </w:p>
        </w:tc>
        <w:tc>
          <w:tcPr>
            <w:tcW w:w="950" w:type="dxa"/>
            <w:tcBorders>
              <w:tl2br w:val="nil"/>
              <w:tr2bl w:val="nil"/>
            </w:tcBorders>
            <w:vAlign w:val="center"/>
          </w:tcPr>
          <w:p w14:paraId="50C2456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0.0002 </w:t>
            </w:r>
          </w:p>
        </w:tc>
        <w:tc>
          <w:tcPr>
            <w:tcW w:w="969" w:type="dxa"/>
            <w:tcBorders>
              <w:tl2br w:val="nil"/>
              <w:tr2bl w:val="nil"/>
            </w:tcBorders>
            <w:vAlign w:val="center"/>
          </w:tcPr>
          <w:p w14:paraId="115DB352">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0.0099 </w:t>
            </w:r>
          </w:p>
        </w:tc>
        <w:tc>
          <w:tcPr>
            <w:tcW w:w="913" w:type="dxa"/>
            <w:tcBorders>
              <w:tl2br w:val="nil"/>
              <w:tr2bl w:val="nil"/>
            </w:tcBorders>
            <w:vAlign w:val="center"/>
          </w:tcPr>
          <w:p w14:paraId="2C1905B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0.0002 </w:t>
            </w:r>
          </w:p>
        </w:tc>
        <w:tc>
          <w:tcPr>
            <w:tcW w:w="1068" w:type="dxa"/>
            <w:tcBorders>
              <w:tl2br w:val="nil"/>
              <w:tr2bl w:val="nil"/>
            </w:tcBorders>
            <w:vAlign w:val="center"/>
          </w:tcPr>
          <w:p w14:paraId="643FEE33">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0.0203 </w:t>
            </w:r>
          </w:p>
        </w:tc>
        <w:tc>
          <w:tcPr>
            <w:tcW w:w="890" w:type="dxa"/>
            <w:tcBorders>
              <w:tl2br w:val="nil"/>
              <w:tr2bl w:val="nil"/>
            </w:tcBorders>
            <w:vAlign w:val="center"/>
          </w:tcPr>
          <w:p w14:paraId="1FB19D3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0.0002 </w:t>
            </w:r>
          </w:p>
        </w:tc>
        <w:tc>
          <w:tcPr>
            <w:tcW w:w="990" w:type="dxa"/>
            <w:tcBorders>
              <w:tl2br w:val="nil"/>
              <w:tr2bl w:val="nil"/>
            </w:tcBorders>
            <w:vAlign w:val="center"/>
          </w:tcPr>
          <w:p w14:paraId="10B871B2">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0.0230 </w:t>
            </w:r>
          </w:p>
        </w:tc>
      </w:tr>
      <w:tr w14:paraId="238F8D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0" w:type="dxa"/>
            <w:vMerge w:val="continue"/>
            <w:tcBorders>
              <w:tl2br w:val="nil"/>
              <w:tr2bl w:val="nil"/>
            </w:tcBorders>
            <w:vAlign w:val="center"/>
          </w:tcPr>
          <w:p w14:paraId="094958B8">
            <w:pPr>
              <w:keepNext w:val="0"/>
              <w:keepLines w:val="0"/>
              <w:suppressLineNumbers w:val="0"/>
              <w:spacing w:before="0" w:beforeAutospacing="0" w:after="0" w:afterAutospacing="0"/>
              <w:ind w:left="0" w:right="0"/>
              <w:jc w:val="center"/>
              <w:rPr>
                <w:rFonts w:hint="default" w:ascii="Times New Roman" w:hAnsi="Times New Roman" w:eastAsia="宋体" w:cs="Times New Roman"/>
                <w:sz w:val="18"/>
                <w:szCs w:val="18"/>
                <w:vertAlign w:val="baseline"/>
                <w:lang w:val="en-US" w:eastAsia="zh-CN"/>
              </w:rPr>
            </w:pPr>
          </w:p>
        </w:tc>
        <w:tc>
          <w:tcPr>
            <w:tcW w:w="652" w:type="dxa"/>
            <w:tcBorders>
              <w:tl2br w:val="nil"/>
              <w:tr2bl w:val="nil"/>
            </w:tcBorders>
            <w:vAlign w:val="center"/>
          </w:tcPr>
          <w:p w14:paraId="0FA308E0">
            <w:pPr>
              <w:keepNext w:val="0"/>
              <w:keepLines w:val="0"/>
              <w:suppressLineNumbers w:val="0"/>
              <w:spacing w:before="0" w:beforeAutospacing="0" w:after="0" w:afterAutospacing="0"/>
              <w:ind w:left="0" w:right="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6</w:t>
            </w:r>
          </w:p>
        </w:tc>
        <w:tc>
          <w:tcPr>
            <w:tcW w:w="915" w:type="dxa"/>
            <w:tcBorders>
              <w:tl2br w:val="nil"/>
              <w:tr2bl w:val="nil"/>
            </w:tcBorders>
            <w:vAlign w:val="center"/>
          </w:tcPr>
          <w:p w14:paraId="2E9F448F">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0.0000 </w:t>
            </w:r>
          </w:p>
        </w:tc>
        <w:tc>
          <w:tcPr>
            <w:tcW w:w="954" w:type="dxa"/>
            <w:tcBorders>
              <w:tl2br w:val="nil"/>
              <w:tr2bl w:val="nil"/>
            </w:tcBorders>
            <w:vAlign w:val="center"/>
          </w:tcPr>
          <w:p w14:paraId="50D23BE9">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000000"/>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0.0110 </w:t>
            </w:r>
          </w:p>
        </w:tc>
        <w:tc>
          <w:tcPr>
            <w:tcW w:w="950" w:type="dxa"/>
            <w:tcBorders>
              <w:tl2br w:val="nil"/>
              <w:tr2bl w:val="nil"/>
            </w:tcBorders>
            <w:vAlign w:val="center"/>
          </w:tcPr>
          <w:p w14:paraId="06AFD9F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0.0000 </w:t>
            </w:r>
          </w:p>
        </w:tc>
        <w:tc>
          <w:tcPr>
            <w:tcW w:w="969" w:type="dxa"/>
            <w:tcBorders>
              <w:tl2br w:val="nil"/>
              <w:tr2bl w:val="nil"/>
            </w:tcBorders>
            <w:vAlign w:val="center"/>
          </w:tcPr>
          <w:p w14:paraId="21AAABAA">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0.0107 </w:t>
            </w:r>
          </w:p>
        </w:tc>
        <w:tc>
          <w:tcPr>
            <w:tcW w:w="913" w:type="dxa"/>
            <w:tcBorders>
              <w:tl2br w:val="nil"/>
              <w:tr2bl w:val="nil"/>
            </w:tcBorders>
            <w:vAlign w:val="center"/>
          </w:tcPr>
          <w:p w14:paraId="13A8B950">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0.0001 </w:t>
            </w:r>
          </w:p>
        </w:tc>
        <w:tc>
          <w:tcPr>
            <w:tcW w:w="1068" w:type="dxa"/>
            <w:tcBorders>
              <w:tl2br w:val="nil"/>
              <w:tr2bl w:val="nil"/>
            </w:tcBorders>
            <w:vAlign w:val="center"/>
          </w:tcPr>
          <w:p w14:paraId="1D5188C4">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0.0197 </w:t>
            </w:r>
          </w:p>
        </w:tc>
        <w:tc>
          <w:tcPr>
            <w:tcW w:w="890" w:type="dxa"/>
            <w:tcBorders>
              <w:tl2br w:val="nil"/>
              <w:tr2bl w:val="nil"/>
            </w:tcBorders>
            <w:vAlign w:val="center"/>
          </w:tcPr>
          <w:p w14:paraId="58811EE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0.0000 </w:t>
            </w:r>
          </w:p>
        </w:tc>
        <w:tc>
          <w:tcPr>
            <w:tcW w:w="990" w:type="dxa"/>
            <w:tcBorders>
              <w:tl2br w:val="nil"/>
              <w:tr2bl w:val="nil"/>
            </w:tcBorders>
            <w:vAlign w:val="center"/>
          </w:tcPr>
          <w:p w14:paraId="5F686D68">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0.0190 </w:t>
            </w:r>
          </w:p>
        </w:tc>
      </w:tr>
      <w:tr w14:paraId="6D29B2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02" w:type="dxa"/>
            <w:gridSpan w:val="2"/>
            <w:tcBorders>
              <w:tl2br w:val="nil"/>
              <w:tr2bl w:val="nil"/>
            </w:tcBorders>
            <w:vAlign w:val="center"/>
          </w:tcPr>
          <w:p w14:paraId="1F969352">
            <w:pPr>
              <w:keepNext w:val="0"/>
              <w:keepLines w:val="0"/>
              <w:suppressLineNumbers w:val="0"/>
              <w:spacing w:before="0" w:beforeAutospacing="0" w:after="0" w:afterAutospacing="0"/>
              <w:ind w:left="0" w:right="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平均值（mg/L）</w:t>
            </w:r>
          </w:p>
        </w:tc>
        <w:tc>
          <w:tcPr>
            <w:tcW w:w="915" w:type="dxa"/>
            <w:tcBorders>
              <w:tl2br w:val="nil"/>
              <w:tr2bl w:val="nil"/>
            </w:tcBorders>
            <w:vAlign w:val="center"/>
          </w:tcPr>
          <w:p w14:paraId="66AE8A2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0.0001</w:t>
            </w:r>
          </w:p>
        </w:tc>
        <w:tc>
          <w:tcPr>
            <w:tcW w:w="954" w:type="dxa"/>
            <w:tcBorders>
              <w:tl2br w:val="nil"/>
              <w:tr2bl w:val="nil"/>
            </w:tcBorders>
            <w:vAlign w:val="center"/>
          </w:tcPr>
          <w:p w14:paraId="0DE9D58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0.010</w:t>
            </w:r>
            <w:r>
              <w:rPr>
                <w:rFonts w:hint="eastAsia" w:ascii="Times New Roman" w:hAnsi="Times New Roman" w:eastAsia="宋体" w:cs="Times New Roman"/>
                <w:i w:val="0"/>
                <w:iCs w:val="0"/>
                <w:color w:val="000000"/>
                <w:kern w:val="0"/>
                <w:sz w:val="18"/>
                <w:szCs w:val="18"/>
                <w:u w:val="none"/>
                <w:lang w:val="en-US" w:eastAsia="zh-CN" w:bidi="ar"/>
              </w:rPr>
              <w:t>2</w:t>
            </w: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950" w:type="dxa"/>
            <w:tcBorders>
              <w:tl2br w:val="nil"/>
              <w:tr2bl w:val="nil"/>
            </w:tcBorders>
            <w:vAlign w:val="center"/>
          </w:tcPr>
          <w:p w14:paraId="4B14F74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0.0001 </w:t>
            </w:r>
          </w:p>
        </w:tc>
        <w:tc>
          <w:tcPr>
            <w:tcW w:w="969" w:type="dxa"/>
            <w:tcBorders>
              <w:tl2br w:val="nil"/>
              <w:tr2bl w:val="nil"/>
            </w:tcBorders>
            <w:vAlign w:val="center"/>
          </w:tcPr>
          <w:p w14:paraId="753CD1E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0.0104 </w:t>
            </w:r>
          </w:p>
        </w:tc>
        <w:tc>
          <w:tcPr>
            <w:tcW w:w="913" w:type="dxa"/>
            <w:tcBorders>
              <w:tl2br w:val="nil"/>
              <w:tr2bl w:val="nil"/>
            </w:tcBorders>
            <w:vAlign w:val="center"/>
          </w:tcPr>
          <w:p w14:paraId="2850C35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0.0001</w:t>
            </w:r>
          </w:p>
        </w:tc>
        <w:tc>
          <w:tcPr>
            <w:tcW w:w="1068" w:type="dxa"/>
            <w:tcBorders>
              <w:tl2br w:val="nil"/>
              <w:tr2bl w:val="nil"/>
            </w:tcBorders>
            <w:vAlign w:val="center"/>
          </w:tcPr>
          <w:p w14:paraId="6CE1EB0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0.0202</w:t>
            </w:r>
          </w:p>
        </w:tc>
        <w:tc>
          <w:tcPr>
            <w:tcW w:w="890" w:type="dxa"/>
            <w:tcBorders>
              <w:tl2br w:val="nil"/>
              <w:tr2bl w:val="nil"/>
            </w:tcBorders>
            <w:vAlign w:val="center"/>
          </w:tcPr>
          <w:p w14:paraId="1A174D7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2"/>
                <w:sz w:val="18"/>
                <w:szCs w:val="18"/>
                <w:vertAlign w:val="baseli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0.000</w:t>
            </w:r>
            <w:r>
              <w:rPr>
                <w:rFonts w:hint="eastAsia" w:ascii="Times New Roman" w:hAnsi="Times New Roman" w:eastAsia="宋体" w:cs="Times New Roman"/>
                <w:i w:val="0"/>
                <w:iCs w:val="0"/>
                <w:color w:val="000000"/>
                <w:kern w:val="0"/>
                <w:sz w:val="18"/>
                <w:szCs w:val="18"/>
                <w:u w:val="none"/>
                <w:lang w:val="en-US" w:eastAsia="zh-CN" w:bidi="ar"/>
              </w:rPr>
              <w:t>1</w:t>
            </w: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990" w:type="dxa"/>
            <w:tcBorders>
              <w:tl2br w:val="nil"/>
              <w:tr2bl w:val="nil"/>
            </w:tcBorders>
            <w:vAlign w:val="center"/>
          </w:tcPr>
          <w:p w14:paraId="105E3E3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0.021</w:t>
            </w:r>
            <w:r>
              <w:rPr>
                <w:rFonts w:hint="eastAsia" w:ascii="Times New Roman" w:hAnsi="Times New Roman" w:eastAsia="宋体" w:cs="Times New Roman"/>
                <w:i w:val="0"/>
                <w:iCs w:val="0"/>
                <w:color w:val="000000"/>
                <w:kern w:val="0"/>
                <w:sz w:val="18"/>
                <w:szCs w:val="18"/>
                <w:u w:val="none"/>
                <w:lang w:val="en-US" w:eastAsia="zh-CN" w:bidi="ar"/>
              </w:rPr>
              <w:t>4</w:t>
            </w:r>
            <w:r>
              <w:rPr>
                <w:rFonts w:hint="default" w:ascii="Times New Roman" w:hAnsi="Times New Roman" w:eastAsia="宋体" w:cs="Times New Roman"/>
                <w:i w:val="0"/>
                <w:iCs w:val="0"/>
                <w:color w:val="000000"/>
                <w:kern w:val="0"/>
                <w:sz w:val="18"/>
                <w:szCs w:val="18"/>
                <w:u w:val="none"/>
                <w:lang w:val="en-US" w:eastAsia="zh-CN" w:bidi="ar"/>
              </w:rPr>
              <w:t xml:space="preserve"> </w:t>
            </w:r>
          </w:p>
        </w:tc>
      </w:tr>
      <w:tr w14:paraId="390CD2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02" w:type="dxa"/>
            <w:gridSpan w:val="2"/>
            <w:tcBorders>
              <w:tl2br w:val="nil"/>
              <w:tr2bl w:val="nil"/>
            </w:tcBorders>
            <w:vAlign w:val="center"/>
          </w:tcPr>
          <w:p w14:paraId="0996E78E">
            <w:pPr>
              <w:keepNext w:val="0"/>
              <w:keepLines w:val="0"/>
              <w:suppressLineNumbers w:val="0"/>
              <w:spacing w:before="0" w:beforeAutospacing="0" w:after="0" w:afterAutospacing="0"/>
              <w:ind w:left="0" w:right="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color w:val="000000"/>
                <w:sz w:val="18"/>
                <w:szCs w:val="18"/>
                <w:lang w:val="en-US" w:eastAsia="zh-CN"/>
              </w:rPr>
              <w:t>加标量</w:t>
            </w:r>
            <w:r>
              <w:rPr>
                <w:rFonts w:hint="default" w:ascii="Times New Roman" w:hAnsi="Times New Roman" w:eastAsia="宋体" w:cs="Times New Roman"/>
                <w:sz w:val="18"/>
                <w:szCs w:val="18"/>
                <w:vertAlign w:val="baseline"/>
                <w:lang w:val="en-US" w:eastAsia="zh-CN"/>
              </w:rPr>
              <w:t>（mg/L）</w:t>
            </w:r>
          </w:p>
        </w:tc>
        <w:tc>
          <w:tcPr>
            <w:tcW w:w="1869" w:type="dxa"/>
            <w:gridSpan w:val="2"/>
            <w:tcBorders>
              <w:tl2br w:val="nil"/>
              <w:tr2bl w:val="nil"/>
            </w:tcBorders>
            <w:vAlign w:val="center"/>
          </w:tcPr>
          <w:p w14:paraId="20C9D0E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0.0100 </w:t>
            </w:r>
          </w:p>
        </w:tc>
        <w:tc>
          <w:tcPr>
            <w:tcW w:w="1919" w:type="dxa"/>
            <w:gridSpan w:val="2"/>
            <w:tcBorders>
              <w:tl2br w:val="nil"/>
              <w:tr2bl w:val="nil"/>
            </w:tcBorders>
            <w:vAlign w:val="center"/>
          </w:tcPr>
          <w:p w14:paraId="573CFB1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0.0100 </w:t>
            </w:r>
          </w:p>
        </w:tc>
        <w:tc>
          <w:tcPr>
            <w:tcW w:w="1981" w:type="dxa"/>
            <w:gridSpan w:val="2"/>
            <w:tcBorders>
              <w:tl2br w:val="nil"/>
              <w:tr2bl w:val="nil"/>
            </w:tcBorders>
            <w:vAlign w:val="center"/>
          </w:tcPr>
          <w:p w14:paraId="43375F2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0.0200 </w:t>
            </w:r>
          </w:p>
        </w:tc>
        <w:tc>
          <w:tcPr>
            <w:tcW w:w="1880" w:type="dxa"/>
            <w:gridSpan w:val="2"/>
            <w:tcBorders>
              <w:tl2br w:val="nil"/>
              <w:tr2bl w:val="nil"/>
            </w:tcBorders>
            <w:vAlign w:val="center"/>
          </w:tcPr>
          <w:p w14:paraId="0BEED7E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0.0200 </w:t>
            </w:r>
          </w:p>
        </w:tc>
      </w:tr>
      <w:tr w14:paraId="3A952A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02" w:type="dxa"/>
            <w:gridSpan w:val="2"/>
            <w:tcBorders>
              <w:tl2br w:val="nil"/>
              <w:tr2bl w:val="nil"/>
            </w:tcBorders>
            <w:vAlign w:val="center"/>
          </w:tcPr>
          <w:p w14:paraId="419BB601">
            <w:pPr>
              <w:keepNext w:val="0"/>
              <w:keepLines w:val="0"/>
              <w:suppressLineNumbers w:val="0"/>
              <w:spacing w:before="0" w:beforeAutospacing="0" w:after="0" w:afterAutospacing="0"/>
              <w:ind w:left="0" w:right="0"/>
              <w:jc w:val="center"/>
              <w:rPr>
                <w:rFonts w:hint="default" w:ascii="Times New Roman" w:hAnsi="Times New Roman" w:eastAsia="宋体" w:cs="Times New Roman"/>
                <w:sz w:val="18"/>
                <w:szCs w:val="18"/>
                <w:vertAlign w:val="baseline"/>
                <w:lang w:val="en-US" w:eastAsia="zh-CN"/>
              </w:rPr>
            </w:pPr>
            <w:r>
              <w:rPr>
                <w:rFonts w:hint="eastAsia" w:ascii="Times New Roman" w:hAnsi="Times New Roman" w:cs="Times New Roman"/>
                <w:color w:val="000000"/>
                <w:sz w:val="18"/>
                <w:szCs w:val="18"/>
                <w:lang w:val="en-US" w:eastAsia="zh-CN"/>
              </w:rPr>
              <w:t>标准偏差</w:t>
            </w:r>
          </w:p>
        </w:tc>
        <w:tc>
          <w:tcPr>
            <w:tcW w:w="1869" w:type="dxa"/>
            <w:gridSpan w:val="2"/>
            <w:tcBorders>
              <w:tl2br w:val="nil"/>
              <w:tr2bl w:val="nil"/>
            </w:tcBorders>
            <w:vAlign w:val="center"/>
          </w:tcPr>
          <w:p w14:paraId="275AD38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i w:val="0"/>
                <w:iCs w:val="0"/>
                <w:color w:val="000000"/>
                <w:kern w:val="0"/>
                <w:sz w:val="18"/>
                <w:szCs w:val="18"/>
                <w:u w:val="none"/>
                <w:lang w:val="en-US" w:eastAsia="zh-CN" w:bidi="ar"/>
              </w:rPr>
              <w:t>0.0006</w:t>
            </w:r>
          </w:p>
        </w:tc>
        <w:tc>
          <w:tcPr>
            <w:tcW w:w="1919" w:type="dxa"/>
            <w:gridSpan w:val="2"/>
            <w:tcBorders>
              <w:tl2br w:val="nil"/>
              <w:tr2bl w:val="nil"/>
            </w:tcBorders>
            <w:vAlign w:val="center"/>
          </w:tcPr>
          <w:p w14:paraId="262D9B7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i w:val="0"/>
                <w:iCs w:val="0"/>
                <w:color w:val="000000"/>
                <w:kern w:val="0"/>
                <w:sz w:val="18"/>
                <w:szCs w:val="18"/>
                <w:u w:val="none"/>
                <w:lang w:val="en-US" w:eastAsia="zh-CN" w:bidi="ar"/>
              </w:rPr>
              <w:t>0.0008</w:t>
            </w:r>
          </w:p>
        </w:tc>
        <w:tc>
          <w:tcPr>
            <w:tcW w:w="1981" w:type="dxa"/>
            <w:gridSpan w:val="2"/>
            <w:tcBorders>
              <w:tl2br w:val="nil"/>
              <w:tr2bl w:val="nil"/>
            </w:tcBorders>
            <w:vAlign w:val="center"/>
          </w:tcPr>
          <w:p w14:paraId="45652BA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i w:val="0"/>
                <w:iCs w:val="0"/>
                <w:color w:val="000000"/>
                <w:kern w:val="0"/>
                <w:sz w:val="18"/>
                <w:szCs w:val="18"/>
                <w:u w:val="none"/>
                <w:lang w:val="en-US" w:eastAsia="zh-CN" w:bidi="ar"/>
              </w:rPr>
              <w:t>0.0011</w:t>
            </w:r>
          </w:p>
        </w:tc>
        <w:tc>
          <w:tcPr>
            <w:tcW w:w="1880" w:type="dxa"/>
            <w:gridSpan w:val="2"/>
            <w:tcBorders>
              <w:tl2br w:val="nil"/>
              <w:tr2bl w:val="nil"/>
            </w:tcBorders>
            <w:vAlign w:val="center"/>
          </w:tcPr>
          <w:p w14:paraId="65ADB35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i w:val="0"/>
                <w:iCs w:val="0"/>
                <w:color w:val="000000"/>
                <w:kern w:val="0"/>
                <w:sz w:val="18"/>
                <w:szCs w:val="18"/>
                <w:u w:val="none"/>
                <w:lang w:val="en-US" w:eastAsia="zh-CN" w:bidi="ar"/>
              </w:rPr>
              <w:t>0.0010</w:t>
            </w:r>
          </w:p>
        </w:tc>
      </w:tr>
      <w:tr w14:paraId="590C41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02" w:type="dxa"/>
            <w:gridSpan w:val="2"/>
            <w:tcBorders>
              <w:tl2br w:val="nil"/>
              <w:tr2bl w:val="nil"/>
            </w:tcBorders>
            <w:vAlign w:val="center"/>
          </w:tcPr>
          <w:p w14:paraId="02E2331D">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18"/>
                <w:szCs w:val="18"/>
                <w:lang w:val="en-US" w:eastAsia="zh-CN"/>
              </w:rPr>
            </w:pPr>
            <w:r>
              <w:rPr>
                <w:rFonts w:hint="eastAsia" w:ascii="Times New Roman" w:hAnsi="Times New Roman" w:cs="Times New Roman"/>
                <w:color w:val="000000"/>
                <w:sz w:val="18"/>
                <w:szCs w:val="18"/>
                <w:lang w:val="en-US" w:eastAsia="zh-CN"/>
              </w:rPr>
              <w:t>相对标准偏差（%）</w:t>
            </w:r>
          </w:p>
        </w:tc>
        <w:tc>
          <w:tcPr>
            <w:tcW w:w="1869" w:type="dxa"/>
            <w:gridSpan w:val="2"/>
            <w:tcBorders>
              <w:tl2br w:val="nil"/>
              <w:tr2bl w:val="nil"/>
            </w:tcBorders>
            <w:vAlign w:val="center"/>
          </w:tcPr>
          <w:p w14:paraId="0331C1B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6.9</w:t>
            </w:r>
          </w:p>
        </w:tc>
        <w:tc>
          <w:tcPr>
            <w:tcW w:w="1919" w:type="dxa"/>
            <w:gridSpan w:val="2"/>
            <w:tcBorders>
              <w:tl2br w:val="nil"/>
              <w:tr2bl w:val="nil"/>
            </w:tcBorders>
            <w:vAlign w:val="center"/>
          </w:tcPr>
          <w:p w14:paraId="194E7BE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7.7</w:t>
            </w:r>
          </w:p>
        </w:tc>
        <w:tc>
          <w:tcPr>
            <w:tcW w:w="1981" w:type="dxa"/>
            <w:gridSpan w:val="2"/>
            <w:tcBorders>
              <w:tl2br w:val="nil"/>
              <w:tr2bl w:val="nil"/>
            </w:tcBorders>
            <w:vAlign w:val="center"/>
          </w:tcPr>
          <w:p w14:paraId="7DD8410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5.4</w:t>
            </w:r>
          </w:p>
        </w:tc>
        <w:tc>
          <w:tcPr>
            <w:tcW w:w="1880" w:type="dxa"/>
            <w:gridSpan w:val="2"/>
            <w:tcBorders>
              <w:tl2br w:val="nil"/>
              <w:tr2bl w:val="nil"/>
            </w:tcBorders>
            <w:vAlign w:val="center"/>
          </w:tcPr>
          <w:p w14:paraId="05333ED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6.8</w:t>
            </w:r>
          </w:p>
        </w:tc>
      </w:tr>
      <w:tr w14:paraId="0EEEE1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02" w:type="dxa"/>
            <w:gridSpan w:val="2"/>
            <w:tcBorders>
              <w:tl2br w:val="nil"/>
              <w:tr2bl w:val="nil"/>
            </w:tcBorders>
            <w:vAlign w:val="center"/>
          </w:tcPr>
          <w:p w14:paraId="03451357">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18"/>
                <w:szCs w:val="18"/>
                <w:lang w:val="en-US" w:eastAsia="zh-CN"/>
              </w:rPr>
            </w:pPr>
            <w:r>
              <w:rPr>
                <w:rFonts w:hint="eastAsia" w:ascii="Times New Roman" w:hAnsi="Times New Roman" w:cs="Times New Roman"/>
                <w:color w:val="000000"/>
                <w:sz w:val="18"/>
                <w:szCs w:val="18"/>
                <w:lang w:val="en-US" w:eastAsia="zh-CN"/>
              </w:rPr>
              <w:t>加标回收率（%）</w:t>
            </w:r>
          </w:p>
        </w:tc>
        <w:tc>
          <w:tcPr>
            <w:tcW w:w="1869" w:type="dxa"/>
            <w:gridSpan w:val="2"/>
            <w:tcBorders>
              <w:tl2br w:val="nil"/>
              <w:tr2bl w:val="nil"/>
            </w:tcBorders>
            <w:vAlign w:val="center"/>
          </w:tcPr>
          <w:p w14:paraId="5FDAC47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101</w:t>
            </w:r>
          </w:p>
        </w:tc>
        <w:tc>
          <w:tcPr>
            <w:tcW w:w="1919" w:type="dxa"/>
            <w:gridSpan w:val="2"/>
            <w:tcBorders>
              <w:tl2br w:val="nil"/>
              <w:tr2bl w:val="nil"/>
            </w:tcBorders>
            <w:vAlign w:val="center"/>
          </w:tcPr>
          <w:p w14:paraId="203A92D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103</w:t>
            </w:r>
          </w:p>
        </w:tc>
        <w:tc>
          <w:tcPr>
            <w:tcW w:w="1981" w:type="dxa"/>
            <w:gridSpan w:val="2"/>
            <w:tcBorders>
              <w:tl2br w:val="nil"/>
              <w:tr2bl w:val="nil"/>
            </w:tcBorders>
            <w:vAlign w:val="center"/>
          </w:tcPr>
          <w:p w14:paraId="5893D23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100</w:t>
            </w:r>
          </w:p>
        </w:tc>
        <w:tc>
          <w:tcPr>
            <w:tcW w:w="1880" w:type="dxa"/>
            <w:gridSpan w:val="2"/>
            <w:tcBorders>
              <w:tl2br w:val="nil"/>
              <w:tr2bl w:val="nil"/>
            </w:tcBorders>
            <w:vAlign w:val="center"/>
          </w:tcPr>
          <w:p w14:paraId="1A9CE92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106</w:t>
            </w:r>
          </w:p>
        </w:tc>
      </w:tr>
    </w:tbl>
    <w:p w14:paraId="5F539778">
      <w:pPr>
        <w:pStyle w:val="3"/>
        <w:keepNext w:val="0"/>
        <w:keepLines w:val="0"/>
        <w:numPr>
          <w:ilvl w:val="1"/>
          <w:numId w:val="0"/>
        </w:numPr>
        <w:spacing w:before="0" w:beforeLines="-2147483648" w:beforeAutospacing="0" w:after="0" w:afterLines="-2147483648" w:afterAutospacing="0" w:line="360" w:lineRule="exact"/>
        <w:rPr>
          <w:rFonts w:hint="eastAsia" w:ascii="Times New Roman" w:hAnsi="Times New Roman" w:cs="Times New Roman"/>
          <w:b w:val="0"/>
          <w:kern w:val="44"/>
          <w:sz w:val="21"/>
          <w:szCs w:val="21"/>
          <w:lang w:val="en-US" w:eastAsia="zh-CN"/>
        </w:rPr>
      </w:pPr>
      <w:bookmarkStart w:id="102" w:name="_Toc18914"/>
      <w:r>
        <w:rPr>
          <w:rFonts w:hint="eastAsia" w:ascii="Times New Roman" w:hAnsi="Times New Roman" w:cs="Times New Roman"/>
          <w:b w:val="0"/>
          <w:kern w:val="44"/>
          <w:sz w:val="21"/>
          <w:szCs w:val="21"/>
          <w:lang w:val="en-US" w:eastAsia="zh-CN"/>
        </w:rPr>
        <w:t>4.16 质量保证和质量控制</w:t>
      </w:r>
      <w:bookmarkEnd w:id="96"/>
      <w:bookmarkEnd w:id="97"/>
      <w:bookmarkEnd w:id="102"/>
    </w:p>
    <w:p w14:paraId="15D86972">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4</w:t>
      </w:r>
      <w:r>
        <w:rPr>
          <w:rFonts w:hint="default" w:ascii="Times New Roman" w:hAnsi="Times New Roman" w:cs="Times New Roman"/>
          <w:lang w:val="en-US" w:eastAsia="zh-CN"/>
        </w:rPr>
        <w:t>.16.1</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空白试验</w:t>
      </w:r>
    </w:p>
    <w:p w14:paraId="673E203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rPr>
        <w:t>每 20 个样品或每批次（少于 20 个样品/批）至少分析2个空白试样，空白试样的测定值应低于方法检出限。</w:t>
      </w:r>
    </w:p>
    <w:p w14:paraId="5D7CFA89">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4</w:t>
      </w:r>
      <w:r>
        <w:rPr>
          <w:rFonts w:hint="default" w:ascii="Times New Roman" w:hAnsi="Times New Roman" w:cs="Times New Roman"/>
          <w:lang w:val="en-US" w:eastAsia="zh-CN"/>
        </w:rPr>
        <w:t>.16.2</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标准曲线</w:t>
      </w:r>
    </w:p>
    <w:p w14:paraId="3D2EC1E4">
      <w:pPr>
        <w:pStyle w:val="22"/>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每批样品分析均须绘制校准曲线，校准曲线的相关系数应≥0.9990。</w:t>
      </w:r>
    </w:p>
    <w:p w14:paraId="212049A8">
      <w:pPr>
        <w:pStyle w:val="22"/>
        <w:keepNext w:val="0"/>
        <w:keepLines w:val="0"/>
        <w:pageBreakBefore w:val="0"/>
        <w:widowControl/>
        <w:kinsoku/>
        <w:wordWrap/>
        <w:overflowPunct/>
        <w:topLinePunct w:val="0"/>
        <w:autoSpaceDE w:val="0"/>
        <w:autoSpaceDN w:val="0"/>
        <w:bidi w:val="0"/>
        <w:adjustRightInd/>
        <w:snapToGrid/>
        <w:spacing w:line="360" w:lineRule="exact"/>
        <w:textAlignment w:val="auto"/>
        <w:rPr>
          <w:rFonts w:hint="default"/>
          <w:lang w:val="en-US" w:eastAsia="zh-CN"/>
        </w:rPr>
      </w:pPr>
      <w:r>
        <w:rPr>
          <w:rFonts w:hint="eastAsia" w:ascii="Times New Roman" w:hAnsi="Times New Roman" w:eastAsia="宋体" w:cs="Times New Roman"/>
          <w:kern w:val="2"/>
          <w:sz w:val="21"/>
          <w:szCs w:val="24"/>
          <w:lang w:val="en-US" w:eastAsia="zh-CN" w:bidi="ar-SA"/>
        </w:rPr>
        <w:t>每分析20个样品需用一个校准曲线的中间浓度校准溶液进行校准核查，其测定结果与校准曲线该点浓度的相对偏差应＜±10%。</w:t>
      </w:r>
    </w:p>
    <w:p w14:paraId="3218A221">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4</w:t>
      </w:r>
      <w:r>
        <w:rPr>
          <w:rFonts w:hint="default" w:ascii="Times New Roman" w:hAnsi="Times New Roman" w:cs="Times New Roman"/>
          <w:lang w:val="en-US" w:eastAsia="zh-CN"/>
        </w:rPr>
        <w:t>.16.3 精密度</w:t>
      </w:r>
      <w:r>
        <w:rPr>
          <w:rFonts w:hint="eastAsia" w:ascii="Times New Roman" w:hAnsi="Times New Roman" w:cs="Times New Roman"/>
          <w:lang w:val="en-US" w:eastAsia="zh-CN"/>
        </w:rPr>
        <w:t>和</w:t>
      </w:r>
      <w:r>
        <w:rPr>
          <w:rFonts w:hint="default" w:ascii="Times New Roman" w:hAnsi="Times New Roman" w:cs="Times New Roman"/>
          <w:lang w:val="en-US" w:eastAsia="zh-CN"/>
        </w:rPr>
        <w:t>正确度控制</w:t>
      </w:r>
    </w:p>
    <w:p w14:paraId="52B2777C">
      <w:pPr>
        <w:pStyle w:val="22"/>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ascii="Times New Roman" w:hAnsi="Times New Roman" w:eastAsia="宋体" w:cs="Times New Roman"/>
          <w:kern w:val="2"/>
          <w:sz w:val="21"/>
          <w:szCs w:val="24"/>
          <w:lang w:val="en-US" w:eastAsia="en-US" w:bidi="ar-SA"/>
        </w:rPr>
      </w:pPr>
      <w:bookmarkStart w:id="103" w:name="_Toc14203"/>
      <w:r>
        <w:rPr>
          <w:rFonts w:hint="eastAsia" w:ascii="Times New Roman" w:hAnsi="Times New Roman" w:eastAsia="宋体" w:cs="Times New Roman"/>
          <w:kern w:val="2"/>
          <w:sz w:val="21"/>
          <w:szCs w:val="24"/>
          <w:lang w:val="en-US" w:eastAsia="zh-CN" w:bidi="ar-SA"/>
        </w:rPr>
        <w:t>根据 HJ 442 要求，每批样品应至少测定10%的平行双样，应至少测定10%的加标样品（或有证标准物质），实验室内精密度和正确度的参考标准，见表</w:t>
      </w:r>
      <w:r>
        <w:rPr>
          <w:rFonts w:hint="eastAsia" w:ascii="Times New Roman" w:cs="Times New Roman"/>
          <w:kern w:val="2"/>
          <w:sz w:val="21"/>
          <w:szCs w:val="24"/>
          <w:lang w:val="en-US" w:eastAsia="zh-CN" w:bidi="ar-SA"/>
        </w:rPr>
        <w:t>20</w:t>
      </w:r>
      <w:r>
        <w:rPr>
          <w:rFonts w:hint="eastAsia" w:ascii="Times New Roman" w:hAnsi="Times New Roman" w:eastAsia="宋体" w:cs="Times New Roman"/>
          <w:kern w:val="2"/>
          <w:sz w:val="21"/>
          <w:szCs w:val="24"/>
          <w:lang w:val="en-US" w:eastAsia="en-US" w:bidi="ar-SA"/>
        </w:rPr>
        <w:t>。</w:t>
      </w:r>
    </w:p>
    <w:p w14:paraId="19B4F2E0">
      <w:pPr>
        <w:pStyle w:val="22"/>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eastAsia" w:ascii="Times New Roman" w:hAnsi="Times New Roman" w:eastAsia="宋体" w:cs="Times New Roman"/>
          <w:kern w:val="2"/>
          <w:sz w:val="21"/>
          <w:szCs w:val="24"/>
          <w:lang w:val="en-US" w:eastAsia="en-US" w:bidi="ar-SA"/>
        </w:rPr>
      </w:pPr>
      <w:r>
        <w:rPr>
          <w:rFonts w:hint="default" w:ascii="Times New Roman" w:hAnsi="Times New Roman" w:eastAsia="黑体" w:cs="Times New Roman"/>
          <w:color w:val="000000"/>
          <w:kern w:val="2"/>
          <w:sz w:val="21"/>
          <w:szCs w:val="21"/>
          <w:lang w:val="en-US" w:eastAsia="zh-CN" w:bidi="ar-SA"/>
        </w:rPr>
        <w:t>表</w:t>
      </w:r>
      <w:r>
        <w:rPr>
          <w:rFonts w:hint="eastAsia" w:ascii="Times New Roman" w:eastAsia="黑体" w:cs="Times New Roman"/>
          <w:color w:val="000000"/>
          <w:kern w:val="2"/>
          <w:sz w:val="21"/>
          <w:szCs w:val="21"/>
          <w:lang w:val="en-US" w:eastAsia="zh-CN" w:bidi="ar-SA"/>
        </w:rPr>
        <w:t>20</w:t>
      </w:r>
      <w:r>
        <w:rPr>
          <w:rFonts w:hint="default" w:ascii="Times New Roman" w:hAnsi="Times New Roman" w:eastAsia="黑体" w:cs="Times New Roman"/>
          <w:color w:val="000000"/>
          <w:kern w:val="2"/>
          <w:sz w:val="21"/>
          <w:szCs w:val="21"/>
          <w:lang w:val="en-US" w:eastAsia="zh-CN" w:bidi="ar-SA"/>
        </w:rPr>
        <w:t xml:space="preserve"> 实验室质量控制参考标准</w:t>
      </w:r>
    </w:p>
    <w:tbl>
      <w:tblPr>
        <w:tblStyle w:val="16"/>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1098"/>
        <w:gridCol w:w="1330"/>
        <w:gridCol w:w="1308"/>
        <w:gridCol w:w="1078"/>
        <w:gridCol w:w="1257"/>
        <w:gridCol w:w="1228"/>
      </w:tblGrid>
      <w:tr w14:paraId="319B24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13" w:type="pct"/>
            <w:vMerge w:val="restart"/>
            <w:tcBorders>
              <w:tl2br w:val="nil"/>
              <w:tr2bl w:val="nil"/>
            </w:tcBorders>
            <w:noWrap w:val="0"/>
            <w:vAlign w:val="center"/>
          </w:tcPr>
          <w:p w14:paraId="48B4A06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12" w:lineRule="exact"/>
              <w:ind w:left="0" w:right="0"/>
              <w:jc w:val="center"/>
              <w:textAlignment w:val="auto"/>
              <w:rPr>
                <w:rFonts w:hint="default" w:ascii="Times New Roman" w:hAnsi="Times New Roman" w:cs="Times New Roman" w:eastAsiaTheme="minorEastAsia"/>
                <w:sz w:val="18"/>
                <w:szCs w:val="18"/>
                <w:vertAlign w:val="baseline"/>
                <w:lang w:val="en" w:eastAsia="zh-CN"/>
              </w:rPr>
            </w:pPr>
            <w:r>
              <w:rPr>
                <w:rFonts w:hint="default" w:ascii="Times New Roman" w:hAnsi="Times New Roman" w:cs="Times New Roman" w:eastAsiaTheme="minorEastAsia"/>
                <w:sz w:val="18"/>
                <w:szCs w:val="18"/>
                <w:vertAlign w:val="baseline"/>
                <w:lang w:val="en" w:eastAsia="zh-CN"/>
              </w:rPr>
              <w:t>分析结果所在数量级（mg/L）</w:t>
            </w:r>
          </w:p>
        </w:tc>
        <w:tc>
          <w:tcPr>
            <w:tcW w:w="2194" w:type="pct"/>
            <w:gridSpan w:val="3"/>
            <w:tcBorders>
              <w:tl2br w:val="nil"/>
              <w:tr2bl w:val="nil"/>
            </w:tcBorders>
            <w:noWrap w:val="0"/>
            <w:vAlign w:val="center"/>
          </w:tcPr>
          <w:p w14:paraId="1662D4D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12" w:lineRule="exact"/>
              <w:ind w:left="0" w:right="0"/>
              <w:jc w:val="center"/>
              <w:textAlignment w:val="auto"/>
              <w:rPr>
                <w:rFonts w:hint="default" w:ascii="Times New Roman" w:hAnsi="Times New Roman" w:cs="Times New Roman" w:eastAsiaTheme="minorEastAsia"/>
                <w:sz w:val="18"/>
                <w:szCs w:val="18"/>
                <w:vertAlign w:val="baseline"/>
                <w:lang w:val="en" w:eastAsia="zh-CN"/>
              </w:rPr>
            </w:pPr>
            <w:r>
              <w:rPr>
                <w:rFonts w:hint="default" w:ascii="Times New Roman" w:hAnsi="Times New Roman" w:cs="Times New Roman" w:eastAsiaTheme="minorEastAsia"/>
                <w:sz w:val="18"/>
                <w:szCs w:val="18"/>
                <w:vertAlign w:val="baseline"/>
                <w:lang w:val="en" w:eastAsia="zh-CN"/>
              </w:rPr>
              <w:t>精密度（%）</w:t>
            </w:r>
          </w:p>
        </w:tc>
        <w:tc>
          <w:tcPr>
            <w:tcW w:w="2092" w:type="pct"/>
            <w:gridSpan w:val="3"/>
            <w:tcBorders>
              <w:tl2br w:val="nil"/>
              <w:tr2bl w:val="nil"/>
            </w:tcBorders>
            <w:noWrap w:val="0"/>
            <w:vAlign w:val="center"/>
          </w:tcPr>
          <w:p w14:paraId="66F8497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12" w:lineRule="exact"/>
              <w:ind w:left="0" w:right="0"/>
              <w:jc w:val="center"/>
              <w:textAlignment w:val="auto"/>
              <w:rPr>
                <w:rFonts w:hint="default" w:ascii="Times New Roman" w:hAnsi="Times New Roman" w:cs="Times New Roman" w:eastAsiaTheme="minorEastAsia"/>
                <w:sz w:val="18"/>
                <w:szCs w:val="18"/>
                <w:vertAlign w:val="baseline"/>
                <w:lang w:val="en" w:eastAsia="zh-CN"/>
              </w:rPr>
            </w:pPr>
            <w:r>
              <w:rPr>
                <w:rFonts w:hint="default" w:ascii="Times New Roman" w:hAnsi="Times New Roman" w:cs="Times New Roman" w:eastAsiaTheme="minorEastAsia"/>
                <w:sz w:val="18"/>
                <w:szCs w:val="18"/>
                <w:vertAlign w:val="baseline"/>
                <w:lang w:val="en" w:eastAsia="zh-CN"/>
              </w:rPr>
              <w:t>准确度（%）</w:t>
            </w:r>
          </w:p>
        </w:tc>
      </w:tr>
      <w:tr w14:paraId="740E87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13" w:type="pct"/>
            <w:vMerge w:val="continue"/>
            <w:tcBorders>
              <w:tl2br w:val="nil"/>
              <w:tr2bl w:val="nil"/>
            </w:tcBorders>
            <w:noWrap w:val="0"/>
            <w:vAlign w:val="center"/>
          </w:tcPr>
          <w:p w14:paraId="466E7E1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12" w:lineRule="exact"/>
              <w:ind w:left="0" w:right="0"/>
              <w:jc w:val="center"/>
              <w:textAlignment w:val="auto"/>
              <w:rPr>
                <w:rFonts w:hint="default" w:ascii="Times New Roman" w:hAnsi="Times New Roman" w:cs="Times New Roman" w:eastAsiaTheme="minorEastAsia"/>
                <w:sz w:val="18"/>
                <w:szCs w:val="18"/>
                <w:vertAlign w:val="baseline"/>
                <w:lang w:val="en" w:eastAsia="zh-CN"/>
              </w:rPr>
            </w:pPr>
          </w:p>
        </w:tc>
        <w:tc>
          <w:tcPr>
            <w:tcW w:w="645" w:type="pct"/>
            <w:tcBorders>
              <w:tl2br w:val="nil"/>
              <w:tr2bl w:val="nil"/>
            </w:tcBorders>
            <w:noWrap w:val="0"/>
            <w:vAlign w:val="center"/>
          </w:tcPr>
          <w:p w14:paraId="6958ED7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12" w:lineRule="exact"/>
              <w:ind w:left="0" w:right="0"/>
              <w:jc w:val="center"/>
              <w:textAlignment w:val="auto"/>
              <w:rPr>
                <w:rFonts w:hint="default" w:ascii="Times New Roman" w:hAnsi="Times New Roman" w:cs="Times New Roman" w:eastAsiaTheme="minorEastAsia"/>
                <w:sz w:val="18"/>
                <w:szCs w:val="18"/>
                <w:vertAlign w:val="baseline"/>
                <w:lang w:val="en" w:eastAsia="zh-CN"/>
              </w:rPr>
            </w:pPr>
            <w:r>
              <w:rPr>
                <w:rFonts w:hint="default" w:ascii="Times New Roman" w:hAnsi="Times New Roman" w:cs="Times New Roman" w:eastAsiaTheme="minorEastAsia"/>
                <w:sz w:val="18"/>
                <w:szCs w:val="18"/>
                <w:vertAlign w:val="baseline"/>
                <w:lang w:val="en" w:eastAsia="zh-CN"/>
              </w:rPr>
              <w:t>平行双样相对偏差</w:t>
            </w:r>
          </w:p>
        </w:tc>
        <w:tc>
          <w:tcPr>
            <w:tcW w:w="781" w:type="pct"/>
            <w:tcBorders>
              <w:tl2br w:val="nil"/>
              <w:tr2bl w:val="nil"/>
            </w:tcBorders>
            <w:noWrap w:val="0"/>
            <w:vAlign w:val="center"/>
          </w:tcPr>
          <w:p w14:paraId="2FABBFD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12" w:lineRule="exact"/>
              <w:ind w:left="0" w:right="0"/>
              <w:jc w:val="center"/>
              <w:textAlignment w:val="auto"/>
              <w:rPr>
                <w:rFonts w:hint="default" w:ascii="Times New Roman" w:hAnsi="Times New Roman" w:cs="Times New Roman" w:eastAsiaTheme="minorEastAsia"/>
                <w:sz w:val="18"/>
                <w:szCs w:val="18"/>
                <w:vertAlign w:val="baseline"/>
                <w:lang w:val="en" w:eastAsia="zh-CN"/>
              </w:rPr>
            </w:pPr>
            <w:r>
              <w:rPr>
                <w:rFonts w:hint="default" w:ascii="Times New Roman" w:hAnsi="Times New Roman" w:cs="Times New Roman" w:eastAsiaTheme="minorEastAsia"/>
                <w:sz w:val="18"/>
                <w:szCs w:val="18"/>
                <w:vertAlign w:val="baseline"/>
                <w:lang w:val="en" w:eastAsia="zh-CN"/>
              </w:rPr>
              <w:t>实验室内相对标准偏</w:t>
            </w:r>
          </w:p>
        </w:tc>
        <w:tc>
          <w:tcPr>
            <w:tcW w:w="768" w:type="pct"/>
            <w:tcBorders>
              <w:tl2br w:val="nil"/>
              <w:tr2bl w:val="nil"/>
            </w:tcBorders>
            <w:noWrap w:val="0"/>
            <w:vAlign w:val="center"/>
          </w:tcPr>
          <w:p w14:paraId="4966EB7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12" w:lineRule="exact"/>
              <w:ind w:left="0" w:right="0"/>
              <w:jc w:val="center"/>
              <w:textAlignment w:val="auto"/>
              <w:rPr>
                <w:rFonts w:hint="default" w:ascii="Times New Roman" w:hAnsi="Times New Roman" w:cs="Times New Roman" w:eastAsiaTheme="minorEastAsia"/>
                <w:sz w:val="18"/>
                <w:szCs w:val="18"/>
                <w:vertAlign w:val="baseline"/>
                <w:lang w:val="en" w:eastAsia="zh-CN"/>
              </w:rPr>
            </w:pPr>
            <w:r>
              <w:rPr>
                <w:rFonts w:hint="default" w:ascii="Times New Roman" w:hAnsi="Times New Roman" w:cs="Times New Roman" w:eastAsiaTheme="minorEastAsia"/>
                <w:sz w:val="18"/>
                <w:szCs w:val="18"/>
                <w:vertAlign w:val="baseline"/>
                <w:lang w:val="en" w:eastAsia="zh-CN"/>
              </w:rPr>
              <w:t>实验室间相对标准偏</w:t>
            </w:r>
          </w:p>
        </w:tc>
        <w:tc>
          <w:tcPr>
            <w:tcW w:w="633" w:type="pct"/>
            <w:tcBorders>
              <w:tl2br w:val="nil"/>
              <w:tr2bl w:val="nil"/>
            </w:tcBorders>
            <w:noWrap w:val="0"/>
            <w:vAlign w:val="center"/>
          </w:tcPr>
          <w:p w14:paraId="295C53E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12" w:lineRule="exact"/>
              <w:ind w:left="0" w:right="0"/>
              <w:jc w:val="center"/>
              <w:textAlignment w:val="auto"/>
              <w:rPr>
                <w:rFonts w:hint="default" w:ascii="Times New Roman" w:hAnsi="Times New Roman" w:cs="Times New Roman" w:eastAsiaTheme="minorEastAsia"/>
                <w:sz w:val="18"/>
                <w:szCs w:val="18"/>
                <w:vertAlign w:val="baseline"/>
                <w:lang w:val="en" w:eastAsia="zh-CN"/>
              </w:rPr>
            </w:pPr>
            <w:r>
              <w:rPr>
                <w:rFonts w:hint="default" w:ascii="Times New Roman" w:hAnsi="Times New Roman" w:cs="Times New Roman" w:eastAsiaTheme="minorEastAsia"/>
                <w:sz w:val="18"/>
                <w:szCs w:val="18"/>
                <w:vertAlign w:val="baseline"/>
                <w:lang w:val="en" w:eastAsia="zh-CN"/>
              </w:rPr>
              <w:t>加标</w:t>
            </w:r>
          </w:p>
          <w:p w14:paraId="431F76C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12" w:lineRule="exact"/>
              <w:ind w:left="0" w:right="0"/>
              <w:jc w:val="center"/>
              <w:textAlignment w:val="auto"/>
              <w:rPr>
                <w:rFonts w:hint="default" w:ascii="Times New Roman" w:hAnsi="Times New Roman" w:cs="Times New Roman" w:eastAsiaTheme="minorEastAsia"/>
                <w:sz w:val="18"/>
                <w:szCs w:val="18"/>
                <w:vertAlign w:val="baseline"/>
                <w:lang w:val="en" w:eastAsia="zh-CN"/>
              </w:rPr>
            </w:pPr>
            <w:r>
              <w:rPr>
                <w:rFonts w:hint="default" w:ascii="Times New Roman" w:hAnsi="Times New Roman" w:cs="Times New Roman" w:eastAsiaTheme="minorEastAsia"/>
                <w:sz w:val="18"/>
                <w:szCs w:val="18"/>
                <w:vertAlign w:val="baseline"/>
                <w:lang w:val="en" w:eastAsia="zh-CN"/>
              </w:rPr>
              <w:t>回收率</w:t>
            </w:r>
          </w:p>
        </w:tc>
        <w:tc>
          <w:tcPr>
            <w:tcW w:w="738" w:type="pct"/>
            <w:tcBorders>
              <w:tl2br w:val="nil"/>
              <w:tr2bl w:val="nil"/>
            </w:tcBorders>
            <w:noWrap w:val="0"/>
            <w:vAlign w:val="center"/>
          </w:tcPr>
          <w:p w14:paraId="08792E0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12" w:lineRule="exact"/>
              <w:ind w:left="0" w:right="0"/>
              <w:jc w:val="center"/>
              <w:textAlignment w:val="auto"/>
              <w:rPr>
                <w:rFonts w:hint="default" w:ascii="Times New Roman" w:hAnsi="Times New Roman" w:cs="Times New Roman" w:eastAsiaTheme="minorEastAsia"/>
                <w:sz w:val="18"/>
                <w:szCs w:val="18"/>
                <w:vertAlign w:val="baseline"/>
                <w:lang w:val="en" w:eastAsia="zh-CN"/>
              </w:rPr>
            </w:pPr>
            <w:r>
              <w:rPr>
                <w:rFonts w:hint="default" w:ascii="Times New Roman" w:hAnsi="Times New Roman" w:cs="Times New Roman" w:eastAsiaTheme="minorEastAsia"/>
                <w:sz w:val="18"/>
                <w:szCs w:val="18"/>
                <w:vertAlign w:val="baseline"/>
                <w:lang w:val="en" w:eastAsia="zh-CN"/>
              </w:rPr>
              <w:t>实验室内相对误差</w:t>
            </w:r>
          </w:p>
        </w:tc>
        <w:tc>
          <w:tcPr>
            <w:tcW w:w="720" w:type="pct"/>
            <w:tcBorders>
              <w:tl2br w:val="nil"/>
              <w:tr2bl w:val="nil"/>
            </w:tcBorders>
            <w:noWrap w:val="0"/>
            <w:vAlign w:val="center"/>
          </w:tcPr>
          <w:p w14:paraId="27DB7CE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12" w:lineRule="exact"/>
              <w:ind w:left="0" w:right="0"/>
              <w:jc w:val="center"/>
              <w:textAlignment w:val="auto"/>
              <w:rPr>
                <w:rFonts w:hint="default" w:ascii="Times New Roman" w:hAnsi="Times New Roman" w:cs="Times New Roman" w:eastAsiaTheme="minorEastAsia"/>
                <w:sz w:val="18"/>
                <w:szCs w:val="18"/>
                <w:vertAlign w:val="baseline"/>
                <w:lang w:val="en" w:eastAsia="zh-CN"/>
              </w:rPr>
            </w:pPr>
            <w:r>
              <w:rPr>
                <w:rFonts w:hint="default" w:ascii="Times New Roman" w:hAnsi="Times New Roman" w:cs="Times New Roman" w:eastAsiaTheme="minorEastAsia"/>
                <w:sz w:val="18"/>
                <w:szCs w:val="18"/>
                <w:vertAlign w:val="baseline"/>
                <w:lang w:val="en" w:eastAsia="zh-CN"/>
              </w:rPr>
              <w:t>实验室间相对误差</w:t>
            </w:r>
          </w:p>
        </w:tc>
      </w:tr>
      <w:tr w14:paraId="127610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pct"/>
            <w:tcBorders>
              <w:tl2br w:val="nil"/>
              <w:tr2bl w:val="nil"/>
            </w:tcBorders>
            <w:noWrap w:val="0"/>
            <w:vAlign w:val="center"/>
          </w:tcPr>
          <w:p w14:paraId="786419E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12" w:lineRule="exact"/>
              <w:ind w:left="0" w:right="0"/>
              <w:jc w:val="center"/>
              <w:textAlignment w:val="auto"/>
              <w:rPr>
                <w:rFonts w:hint="default" w:ascii="Times New Roman" w:hAnsi="Times New Roman" w:cs="Times New Roman" w:eastAsiaTheme="minorEastAsia"/>
                <w:sz w:val="18"/>
                <w:szCs w:val="18"/>
                <w:vertAlign w:val="baseline"/>
                <w:lang w:val="en" w:eastAsia="zh-CN"/>
              </w:rPr>
            </w:pPr>
            <w:r>
              <w:rPr>
                <w:rFonts w:hint="default" w:ascii="Times New Roman" w:hAnsi="Times New Roman" w:cs="Times New Roman" w:eastAsiaTheme="minorEastAsia"/>
                <w:sz w:val="18"/>
                <w:szCs w:val="18"/>
                <w:vertAlign w:val="baseline"/>
                <w:lang w:val="en" w:eastAsia="zh-CN"/>
              </w:rPr>
              <w:t>100</w:t>
            </w:r>
          </w:p>
        </w:tc>
        <w:tc>
          <w:tcPr>
            <w:tcW w:w="645" w:type="pct"/>
            <w:tcBorders>
              <w:tl2br w:val="nil"/>
              <w:tr2bl w:val="nil"/>
            </w:tcBorders>
            <w:noWrap w:val="0"/>
            <w:vAlign w:val="center"/>
          </w:tcPr>
          <w:p w14:paraId="25CA955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12" w:lineRule="exact"/>
              <w:ind w:left="0" w:right="0"/>
              <w:jc w:val="center"/>
              <w:textAlignment w:val="auto"/>
              <w:rPr>
                <w:rFonts w:hint="default" w:ascii="Times New Roman" w:hAnsi="Times New Roman" w:cs="Times New Roman" w:eastAsiaTheme="minorEastAsia"/>
                <w:sz w:val="18"/>
                <w:szCs w:val="18"/>
                <w:vertAlign w:val="baseline"/>
                <w:lang w:val="en" w:eastAsia="zh-CN"/>
              </w:rPr>
            </w:pPr>
            <w:r>
              <w:rPr>
                <w:rFonts w:hint="default" w:ascii="Times New Roman" w:hAnsi="Times New Roman" w:cs="Times New Roman" w:eastAsiaTheme="minorEastAsia"/>
                <w:sz w:val="18"/>
                <w:szCs w:val="18"/>
                <w:vertAlign w:val="baseline"/>
                <w:lang w:val="en" w:eastAsia="zh-CN"/>
              </w:rPr>
              <w:t>1.0</w:t>
            </w:r>
          </w:p>
        </w:tc>
        <w:tc>
          <w:tcPr>
            <w:tcW w:w="781" w:type="pct"/>
            <w:tcBorders>
              <w:tl2br w:val="nil"/>
              <w:tr2bl w:val="nil"/>
            </w:tcBorders>
            <w:noWrap w:val="0"/>
            <w:vAlign w:val="center"/>
          </w:tcPr>
          <w:p w14:paraId="2FAF198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12" w:lineRule="exact"/>
              <w:ind w:left="0" w:right="0"/>
              <w:jc w:val="center"/>
              <w:textAlignment w:val="auto"/>
              <w:rPr>
                <w:rFonts w:hint="eastAsia" w:ascii="宋体" w:hAnsi="宋体" w:eastAsia="宋体" w:cs="宋体"/>
                <w:sz w:val="18"/>
                <w:szCs w:val="18"/>
                <w:vertAlign w:val="baseline"/>
                <w:lang w:val="en" w:eastAsia="zh-CN"/>
              </w:rPr>
            </w:pPr>
            <w:r>
              <w:rPr>
                <w:rFonts w:hint="eastAsia" w:ascii="宋体" w:hAnsi="宋体" w:eastAsia="宋体" w:cs="宋体"/>
                <w:sz w:val="18"/>
                <w:szCs w:val="18"/>
                <w:vertAlign w:val="baseline"/>
                <w:lang w:val="en" w:eastAsia="zh-CN"/>
              </w:rPr>
              <w:t>≤5</w:t>
            </w:r>
          </w:p>
        </w:tc>
        <w:tc>
          <w:tcPr>
            <w:tcW w:w="768" w:type="pct"/>
            <w:tcBorders>
              <w:tl2br w:val="nil"/>
              <w:tr2bl w:val="nil"/>
            </w:tcBorders>
            <w:noWrap w:val="0"/>
            <w:vAlign w:val="center"/>
          </w:tcPr>
          <w:p w14:paraId="558317B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12" w:lineRule="exact"/>
              <w:ind w:left="0" w:right="0"/>
              <w:jc w:val="center"/>
              <w:textAlignment w:val="auto"/>
              <w:rPr>
                <w:rFonts w:hint="eastAsia" w:ascii="宋体" w:hAnsi="宋体" w:eastAsia="宋体" w:cs="宋体"/>
                <w:sz w:val="18"/>
                <w:szCs w:val="18"/>
                <w:vertAlign w:val="baseline"/>
                <w:lang w:val="en" w:eastAsia="zh-CN"/>
              </w:rPr>
            </w:pPr>
            <w:r>
              <w:rPr>
                <w:rFonts w:hint="eastAsia" w:ascii="宋体" w:hAnsi="宋体" w:eastAsia="宋体" w:cs="宋体"/>
                <w:sz w:val="18"/>
                <w:szCs w:val="18"/>
                <w:vertAlign w:val="baseline"/>
                <w:lang w:val="en" w:eastAsia="zh-CN"/>
              </w:rPr>
              <w:t>≤10</w:t>
            </w:r>
          </w:p>
        </w:tc>
        <w:tc>
          <w:tcPr>
            <w:tcW w:w="633" w:type="pct"/>
            <w:tcBorders>
              <w:tl2br w:val="nil"/>
              <w:tr2bl w:val="nil"/>
            </w:tcBorders>
            <w:noWrap w:val="0"/>
            <w:vAlign w:val="center"/>
          </w:tcPr>
          <w:p w14:paraId="6E42F4D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12" w:lineRule="exact"/>
              <w:ind w:left="0" w:right="0"/>
              <w:jc w:val="center"/>
              <w:textAlignment w:val="auto"/>
              <w:rPr>
                <w:rFonts w:hint="default" w:ascii="Times New Roman" w:hAnsi="Times New Roman" w:cs="Times New Roman" w:eastAsiaTheme="minorEastAsia"/>
                <w:sz w:val="18"/>
                <w:szCs w:val="18"/>
                <w:vertAlign w:val="baseline"/>
                <w:lang w:val="en" w:eastAsia="zh-CN"/>
              </w:rPr>
            </w:pPr>
            <w:r>
              <w:rPr>
                <w:rFonts w:hint="default" w:ascii="Times New Roman" w:hAnsi="Times New Roman" w:cs="Times New Roman" w:eastAsiaTheme="minorEastAsia"/>
                <w:sz w:val="18"/>
                <w:szCs w:val="18"/>
                <w:vertAlign w:val="baseline"/>
                <w:lang w:val="en" w:eastAsia="zh-CN"/>
              </w:rPr>
              <w:t>95～105</w:t>
            </w:r>
          </w:p>
        </w:tc>
        <w:tc>
          <w:tcPr>
            <w:tcW w:w="738" w:type="pct"/>
            <w:tcBorders>
              <w:tl2br w:val="nil"/>
              <w:tr2bl w:val="nil"/>
            </w:tcBorders>
            <w:noWrap w:val="0"/>
            <w:vAlign w:val="center"/>
          </w:tcPr>
          <w:p w14:paraId="7B60626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12" w:lineRule="exact"/>
              <w:ind w:left="0" w:right="0"/>
              <w:jc w:val="center"/>
              <w:textAlignment w:val="auto"/>
              <w:rPr>
                <w:rFonts w:hint="default" w:ascii="Times New Roman" w:hAnsi="Times New Roman" w:cs="Times New Roman" w:eastAsiaTheme="minorEastAsia"/>
                <w:sz w:val="18"/>
                <w:szCs w:val="18"/>
                <w:vertAlign w:val="baseline"/>
                <w:lang w:val="en" w:eastAsia="zh-CN"/>
              </w:rPr>
            </w:pPr>
            <w:r>
              <w:rPr>
                <w:rFonts w:hint="default" w:ascii="Times New Roman" w:hAnsi="Times New Roman" w:cs="Times New Roman" w:eastAsiaTheme="minorEastAsia"/>
                <w:sz w:val="18"/>
                <w:szCs w:val="18"/>
                <w:vertAlign w:val="baseline"/>
                <w:lang w:val="en" w:eastAsia="zh-CN"/>
              </w:rPr>
              <w:t>±5</w:t>
            </w:r>
          </w:p>
        </w:tc>
        <w:tc>
          <w:tcPr>
            <w:tcW w:w="720" w:type="pct"/>
            <w:tcBorders>
              <w:tl2br w:val="nil"/>
              <w:tr2bl w:val="nil"/>
            </w:tcBorders>
            <w:noWrap w:val="0"/>
            <w:vAlign w:val="center"/>
          </w:tcPr>
          <w:p w14:paraId="4B07494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12" w:lineRule="exact"/>
              <w:ind w:left="0" w:right="0"/>
              <w:jc w:val="center"/>
              <w:textAlignment w:val="auto"/>
              <w:rPr>
                <w:rFonts w:hint="default" w:ascii="Times New Roman" w:hAnsi="Times New Roman" w:cs="Times New Roman" w:eastAsiaTheme="minorEastAsia"/>
                <w:sz w:val="18"/>
                <w:szCs w:val="18"/>
                <w:vertAlign w:val="baseline"/>
                <w:lang w:val="en" w:eastAsia="zh-CN"/>
              </w:rPr>
            </w:pPr>
            <w:r>
              <w:rPr>
                <w:rFonts w:hint="default" w:ascii="Times New Roman" w:hAnsi="Times New Roman" w:cs="Times New Roman" w:eastAsiaTheme="minorEastAsia"/>
                <w:sz w:val="18"/>
                <w:szCs w:val="18"/>
                <w:vertAlign w:val="baseline"/>
                <w:lang w:val="en" w:eastAsia="zh-CN"/>
              </w:rPr>
              <w:t>±10</w:t>
            </w:r>
          </w:p>
        </w:tc>
      </w:tr>
      <w:tr w14:paraId="0976B9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pct"/>
            <w:tcBorders>
              <w:tl2br w:val="nil"/>
              <w:tr2bl w:val="nil"/>
            </w:tcBorders>
            <w:noWrap w:val="0"/>
            <w:vAlign w:val="center"/>
          </w:tcPr>
          <w:p w14:paraId="3C1CB19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12" w:lineRule="exact"/>
              <w:ind w:left="0" w:right="0"/>
              <w:jc w:val="center"/>
              <w:textAlignment w:val="auto"/>
              <w:rPr>
                <w:rFonts w:hint="default" w:ascii="Times New Roman" w:hAnsi="Times New Roman" w:cs="Times New Roman" w:eastAsiaTheme="minorEastAsia"/>
                <w:sz w:val="18"/>
                <w:szCs w:val="18"/>
                <w:vertAlign w:val="baseline"/>
                <w:lang w:val="en" w:eastAsia="zh-CN"/>
              </w:rPr>
            </w:pPr>
            <w:r>
              <w:rPr>
                <w:rFonts w:hint="default" w:ascii="Times New Roman" w:hAnsi="Times New Roman" w:cs="Times New Roman" w:eastAsiaTheme="minorEastAsia"/>
                <w:sz w:val="18"/>
                <w:szCs w:val="18"/>
                <w:vertAlign w:val="baseline"/>
                <w:lang w:val="en" w:eastAsia="zh-CN"/>
              </w:rPr>
              <w:t>10</w:t>
            </w:r>
          </w:p>
        </w:tc>
        <w:tc>
          <w:tcPr>
            <w:tcW w:w="645" w:type="pct"/>
            <w:tcBorders>
              <w:tl2br w:val="nil"/>
              <w:tr2bl w:val="nil"/>
            </w:tcBorders>
            <w:noWrap w:val="0"/>
            <w:vAlign w:val="center"/>
          </w:tcPr>
          <w:p w14:paraId="129E1F3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12" w:lineRule="exact"/>
              <w:ind w:left="0" w:right="0"/>
              <w:jc w:val="center"/>
              <w:textAlignment w:val="auto"/>
              <w:rPr>
                <w:rFonts w:hint="default" w:ascii="Times New Roman" w:hAnsi="Times New Roman" w:cs="Times New Roman" w:eastAsiaTheme="minorEastAsia"/>
                <w:sz w:val="18"/>
                <w:szCs w:val="18"/>
                <w:vertAlign w:val="baseline"/>
                <w:lang w:val="en" w:eastAsia="zh-CN"/>
              </w:rPr>
            </w:pPr>
            <w:r>
              <w:rPr>
                <w:rFonts w:hint="default" w:ascii="Times New Roman" w:hAnsi="Times New Roman" w:cs="Times New Roman" w:eastAsiaTheme="minorEastAsia"/>
                <w:sz w:val="18"/>
                <w:szCs w:val="18"/>
                <w:vertAlign w:val="baseline"/>
                <w:lang w:val="en" w:eastAsia="zh-CN"/>
              </w:rPr>
              <w:t>2.5</w:t>
            </w:r>
          </w:p>
        </w:tc>
        <w:tc>
          <w:tcPr>
            <w:tcW w:w="781" w:type="pct"/>
            <w:tcBorders>
              <w:tl2br w:val="nil"/>
              <w:tr2bl w:val="nil"/>
            </w:tcBorders>
            <w:noWrap w:val="0"/>
            <w:vAlign w:val="center"/>
          </w:tcPr>
          <w:p w14:paraId="14EFD12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12" w:lineRule="exact"/>
              <w:ind w:left="0" w:right="0"/>
              <w:jc w:val="center"/>
              <w:textAlignment w:val="auto"/>
              <w:rPr>
                <w:rFonts w:hint="eastAsia" w:ascii="宋体" w:hAnsi="宋体" w:eastAsia="宋体" w:cs="宋体"/>
                <w:sz w:val="18"/>
                <w:szCs w:val="18"/>
                <w:vertAlign w:val="baseline"/>
                <w:lang w:val="en" w:eastAsia="zh-CN"/>
              </w:rPr>
            </w:pPr>
            <w:r>
              <w:rPr>
                <w:rFonts w:hint="eastAsia" w:ascii="宋体" w:hAnsi="宋体" w:eastAsia="宋体" w:cs="宋体"/>
                <w:sz w:val="18"/>
                <w:szCs w:val="18"/>
                <w:vertAlign w:val="baseline"/>
                <w:lang w:val="en" w:eastAsia="zh-CN"/>
              </w:rPr>
              <w:t>≤5</w:t>
            </w:r>
          </w:p>
        </w:tc>
        <w:tc>
          <w:tcPr>
            <w:tcW w:w="768" w:type="pct"/>
            <w:tcBorders>
              <w:tl2br w:val="nil"/>
              <w:tr2bl w:val="nil"/>
            </w:tcBorders>
            <w:noWrap w:val="0"/>
            <w:vAlign w:val="center"/>
          </w:tcPr>
          <w:p w14:paraId="65FF5D6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12" w:lineRule="exact"/>
              <w:ind w:left="0" w:right="0"/>
              <w:jc w:val="center"/>
              <w:textAlignment w:val="auto"/>
              <w:rPr>
                <w:rFonts w:hint="eastAsia" w:ascii="宋体" w:hAnsi="宋体" w:eastAsia="宋体" w:cs="宋体"/>
                <w:sz w:val="18"/>
                <w:szCs w:val="18"/>
                <w:vertAlign w:val="baseline"/>
                <w:lang w:val="en" w:eastAsia="zh-CN"/>
              </w:rPr>
            </w:pPr>
            <w:r>
              <w:rPr>
                <w:rFonts w:hint="eastAsia" w:ascii="宋体" w:hAnsi="宋体" w:eastAsia="宋体" w:cs="宋体"/>
                <w:sz w:val="18"/>
                <w:szCs w:val="18"/>
                <w:vertAlign w:val="baseline"/>
                <w:lang w:val="en" w:eastAsia="zh-CN"/>
              </w:rPr>
              <w:t>≤10</w:t>
            </w:r>
          </w:p>
        </w:tc>
        <w:tc>
          <w:tcPr>
            <w:tcW w:w="633" w:type="pct"/>
            <w:tcBorders>
              <w:tl2br w:val="nil"/>
              <w:tr2bl w:val="nil"/>
            </w:tcBorders>
            <w:noWrap w:val="0"/>
            <w:vAlign w:val="center"/>
          </w:tcPr>
          <w:p w14:paraId="3005433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12" w:lineRule="exact"/>
              <w:ind w:left="0" w:right="0"/>
              <w:jc w:val="center"/>
              <w:textAlignment w:val="auto"/>
              <w:rPr>
                <w:rFonts w:hint="default" w:ascii="Times New Roman" w:hAnsi="Times New Roman" w:cs="Times New Roman" w:eastAsiaTheme="minorEastAsia"/>
                <w:sz w:val="18"/>
                <w:szCs w:val="18"/>
                <w:vertAlign w:val="baseline"/>
                <w:lang w:val="en" w:eastAsia="zh-CN"/>
              </w:rPr>
            </w:pPr>
            <w:r>
              <w:rPr>
                <w:rFonts w:hint="default" w:ascii="Times New Roman" w:hAnsi="Times New Roman" w:cs="Times New Roman" w:eastAsiaTheme="minorEastAsia"/>
                <w:sz w:val="18"/>
                <w:szCs w:val="18"/>
                <w:vertAlign w:val="baseline"/>
                <w:lang w:val="en" w:eastAsia="zh-CN"/>
              </w:rPr>
              <w:t>90～110</w:t>
            </w:r>
          </w:p>
        </w:tc>
        <w:tc>
          <w:tcPr>
            <w:tcW w:w="738" w:type="pct"/>
            <w:tcBorders>
              <w:tl2br w:val="nil"/>
              <w:tr2bl w:val="nil"/>
            </w:tcBorders>
            <w:noWrap w:val="0"/>
            <w:vAlign w:val="center"/>
          </w:tcPr>
          <w:p w14:paraId="6A901C9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12" w:lineRule="exact"/>
              <w:ind w:left="0" w:right="0"/>
              <w:jc w:val="center"/>
              <w:textAlignment w:val="auto"/>
              <w:rPr>
                <w:rFonts w:hint="default" w:ascii="Times New Roman" w:hAnsi="Times New Roman" w:cs="Times New Roman" w:eastAsiaTheme="minorEastAsia"/>
                <w:sz w:val="18"/>
                <w:szCs w:val="18"/>
                <w:vertAlign w:val="baseline"/>
                <w:lang w:val="en" w:eastAsia="zh-CN"/>
              </w:rPr>
            </w:pPr>
            <w:r>
              <w:rPr>
                <w:rFonts w:hint="default" w:ascii="Times New Roman" w:hAnsi="Times New Roman" w:cs="Times New Roman" w:eastAsiaTheme="minorEastAsia"/>
                <w:sz w:val="18"/>
                <w:szCs w:val="18"/>
                <w:vertAlign w:val="baseline"/>
                <w:lang w:val="en" w:eastAsia="zh-CN"/>
              </w:rPr>
              <w:t>±5</w:t>
            </w:r>
          </w:p>
        </w:tc>
        <w:tc>
          <w:tcPr>
            <w:tcW w:w="720" w:type="pct"/>
            <w:tcBorders>
              <w:tl2br w:val="nil"/>
              <w:tr2bl w:val="nil"/>
            </w:tcBorders>
            <w:noWrap w:val="0"/>
            <w:vAlign w:val="center"/>
          </w:tcPr>
          <w:p w14:paraId="26E427F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12" w:lineRule="exact"/>
              <w:ind w:left="0" w:right="0"/>
              <w:jc w:val="center"/>
              <w:textAlignment w:val="auto"/>
              <w:rPr>
                <w:rFonts w:hint="default" w:ascii="Times New Roman" w:hAnsi="Times New Roman" w:cs="Times New Roman" w:eastAsiaTheme="minorEastAsia"/>
                <w:sz w:val="18"/>
                <w:szCs w:val="18"/>
                <w:vertAlign w:val="baseline"/>
                <w:lang w:val="en" w:eastAsia="zh-CN"/>
              </w:rPr>
            </w:pPr>
            <w:r>
              <w:rPr>
                <w:rFonts w:hint="default" w:ascii="Times New Roman" w:hAnsi="Times New Roman" w:cs="Times New Roman" w:eastAsiaTheme="minorEastAsia"/>
                <w:sz w:val="18"/>
                <w:szCs w:val="18"/>
                <w:vertAlign w:val="baseline"/>
                <w:lang w:val="en" w:eastAsia="zh-CN"/>
              </w:rPr>
              <w:t>±10</w:t>
            </w:r>
          </w:p>
        </w:tc>
      </w:tr>
      <w:tr w14:paraId="7B2EC9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pct"/>
            <w:tcBorders>
              <w:tl2br w:val="nil"/>
              <w:tr2bl w:val="nil"/>
            </w:tcBorders>
            <w:noWrap w:val="0"/>
            <w:vAlign w:val="center"/>
          </w:tcPr>
          <w:p w14:paraId="7EB27BF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12" w:lineRule="exact"/>
              <w:ind w:left="0" w:right="0"/>
              <w:jc w:val="center"/>
              <w:textAlignment w:val="auto"/>
              <w:rPr>
                <w:rFonts w:hint="default" w:ascii="Times New Roman" w:hAnsi="Times New Roman" w:cs="Times New Roman" w:eastAsiaTheme="minorEastAsia"/>
                <w:sz w:val="18"/>
                <w:szCs w:val="18"/>
                <w:vertAlign w:val="baseline"/>
                <w:lang w:val="en" w:eastAsia="zh-CN"/>
              </w:rPr>
            </w:pPr>
            <w:r>
              <w:rPr>
                <w:rFonts w:hint="default" w:ascii="Times New Roman" w:hAnsi="Times New Roman" w:cs="Times New Roman" w:eastAsiaTheme="minorEastAsia"/>
                <w:sz w:val="18"/>
                <w:szCs w:val="18"/>
                <w:vertAlign w:val="baseline"/>
                <w:lang w:val="en" w:eastAsia="zh-CN"/>
              </w:rPr>
              <w:t>1</w:t>
            </w:r>
          </w:p>
        </w:tc>
        <w:tc>
          <w:tcPr>
            <w:tcW w:w="645" w:type="pct"/>
            <w:tcBorders>
              <w:tl2br w:val="nil"/>
              <w:tr2bl w:val="nil"/>
            </w:tcBorders>
            <w:noWrap w:val="0"/>
            <w:vAlign w:val="center"/>
          </w:tcPr>
          <w:p w14:paraId="6B5907B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12" w:lineRule="exact"/>
              <w:ind w:left="0" w:right="0"/>
              <w:jc w:val="center"/>
              <w:textAlignment w:val="auto"/>
              <w:rPr>
                <w:rFonts w:hint="default" w:ascii="Times New Roman" w:hAnsi="Times New Roman" w:cs="Times New Roman" w:eastAsiaTheme="minorEastAsia"/>
                <w:sz w:val="18"/>
                <w:szCs w:val="18"/>
                <w:vertAlign w:val="baseline"/>
                <w:lang w:val="en" w:eastAsia="zh-CN"/>
              </w:rPr>
            </w:pPr>
            <w:r>
              <w:rPr>
                <w:rFonts w:hint="default" w:ascii="Times New Roman" w:hAnsi="Times New Roman" w:cs="Times New Roman" w:eastAsiaTheme="minorEastAsia"/>
                <w:sz w:val="18"/>
                <w:szCs w:val="18"/>
                <w:vertAlign w:val="baseline"/>
                <w:lang w:val="en" w:eastAsia="zh-CN"/>
              </w:rPr>
              <w:t>5</w:t>
            </w:r>
          </w:p>
        </w:tc>
        <w:tc>
          <w:tcPr>
            <w:tcW w:w="781" w:type="pct"/>
            <w:tcBorders>
              <w:tl2br w:val="nil"/>
              <w:tr2bl w:val="nil"/>
            </w:tcBorders>
            <w:noWrap w:val="0"/>
            <w:vAlign w:val="center"/>
          </w:tcPr>
          <w:p w14:paraId="3600BB4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12" w:lineRule="exact"/>
              <w:ind w:left="0" w:right="0"/>
              <w:jc w:val="center"/>
              <w:textAlignment w:val="auto"/>
              <w:rPr>
                <w:rFonts w:hint="eastAsia" w:ascii="宋体" w:hAnsi="宋体" w:eastAsia="宋体" w:cs="宋体"/>
                <w:sz w:val="18"/>
                <w:szCs w:val="18"/>
                <w:vertAlign w:val="baseline"/>
                <w:lang w:val="en" w:eastAsia="zh-CN"/>
              </w:rPr>
            </w:pPr>
            <w:r>
              <w:rPr>
                <w:rFonts w:hint="eastAsia" w:ascii="宋体" w:hAnsi="宋体" w:eastAsia="宋体" w:cs="宋体"/>
                <w:sz w:val="18"/>
                <w:szCs w:val="18"/>
                <w:vertAlign w:val="baseline"/>
                <w:lang w:val="en" w:eastAsia="zh-CN"/>
              </w:rPr>
              <w:t>≤10</w:t>
            </w:r>
          </w:p>
        </w:tc>
        <w:tc>
          <w:tcPr>
            <w:tcW w:w="768" w:type="pct"/>
            <w:tcBorders>
              <w:tl2br w:val="nil"/>
              <w:tr2bl w:val="nil"/>
            </w:tcBorders>
            <w:noWrap w:val="0"/>
            <w:vAlign w:val="center"/>
          </w:tcPr>
          <w:p w14:paraId="42F0C90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12" w:lineRule="exact"/>
              <w:ind w:left="0" w:right="0"/>
              <w:jc w:val="center"/>
              <w:textAlignment w:val="auto"/>
              <w:rPr>
                <w:rFonts w:hint="eastAsia" w:ascii="宋体" w:hAnsi="宋体" w:eastAsia="宋体" w:cs="宋体"/>
                <w:sz w:val="18"/>
                <w:szCs w:val="18"/>
                <w:vertAlign w:val="baseline"/>
                <w:lang w:val="en" w:eastAsia="zh-CN"/>
              </w:rPr>
            </w:pPr>
            <w:r>
              <w:rPr>
                <w:rFonts w:hint="eastAsia" w:ascii="宋体" w:hAnsi="宋体" w:eastAsia="宋体" w:cs="宋体"/>
                <w:sz w:val="18"/>
                <w:szCs w:val="18"/>
                <w:vertAlign w:val="baseline"/>
                <w:lang w:val="en" w:eastAsia="zh-CN"/>
              </w:rPr>
              <w:t>≤15</w:t>
            </w:r>
          </w:p>
        </w:tc>
        <w:tc>
          <w:tcPr>
            <w:tcW w:w="633" w:type="pct"/>
            <w:tcBorders>
              <w:tl2br w:val="nil"/>
              <w:tr2bl w:val="nil"/>
            </w:tcBorders>
            <w:noWrap w:val="0"/>
            <w:vAlign w:val="center"/>
          </w:tcPr>
          <w:p w14:paraId="0F224B3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12" w:lineRule="exact"/>
              <w:ind w:left="0" w:right="0"/>
              <w:jc w:val="center"/>
              <w:textAlignment w:val="auto"/>
              <w:rPr>
                <w:rFonts w:hint="default" w:ascii="Times New Roman" w:hAnsi="Times New Roman" w:cs="Times New Roman" w:eastAsiaTheme="minorEastAsia"/>
                <w:sz w:val="18"/>
                <w:szCs w:val="18"/>
                <w:vertAlign w:val="baseline"/>
                <w:lang w:val="en" w:eastAsia="zh-CN"/>
              </w:rPr>
            </w:pPr>
            <w:r>
              <w:rPr>
                <w:rFonts w:hint="default" w:ascii="Times New Roman" w:hAnsi="Times New Roman" w:cs="Times New Roman" w:eastAsiaTheme="minorEastAsia"/>
                <w:sz w:val="18"/>
                <w:szCs w:val="18"/>
                <w:vertAlign w:val="baseline"/>
                <w:lang w:val="en" w:eastAsia="zh-CN"/>
              </w:rPr>
              <w:t>90～110</w:t>
            </w:r>
          </w:p>
        </w:tc>
        <w:tc>
          <w:tcPr>
            <w:tcW w:w="738" w:type="pct"/>
            <w:tcBorders>
              <w:tl2br w:val="nil"/>
              <w:tr2bl w:val="nil"/>
            </w:tcBorders>
            <w:noWrap w:val="0"/>
            <w:vAlign w:val="center"/>
          </w:tcPr>
          <w:p w14:paraId="2430421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12" w:lineRule="exact"/>
              <w:ind w:left="0" w:right="0"/>
              <w:jc w:val="center"/>
              <w:textAlignment w:val="auto"/>
              <w:rPr>
                <w:rFonts w:hint="default" w:ascii="Times New Roman" w:hAnsi="Times New Roman" w:cs="Times New Roman" w:eastAsiaTheme="minorEastAsia"/>
                <w:sz w:val="18"/>
                <w:szCs w:val="18"/>
                <w:vertAlign w:val="baseline"/>
                <w:lang w:val="en" w:eastAsia="zh-CN"/>
              </w:rPr>
            </w:pPr>
            <w:r>
              <w:rPr>
                <w:rFonts w:hint="default" w:ascii="Times New Roman" w:hAnsi="Times New Roman" w:cs="Times New Roman" w:eastAsiaTheme="minorEastAsia"/>
                <w:sz w:val="18"/>
                <w:szCs w:val="18"/>
                <w:vertAlign w:val="baseline"/>
                <w:lang w:val="en" w:eastAsia="zh-CN"/>
              </w:rPr>
              <w:t>±10</w:t>
            </w:r>
          </w:p>
        </w:tc>
        <w:tc>
          <w:tcPr>
            <w:tcW w:w="720" w:type="pct"/>
            <w:tcBorders>
              <w:tl2br w:val="nil"/>
              <w:tr2bl w:val="nil"/>
            </w:tcBorders>
            <w:noWrap w:val="0"/>
            <w:vAlign w:val="center"/>
          </w:tcPr>
          <w:p w14:paraId="43BDFBB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12" w:lineRule="exact"/>
              <w:ind w:left="0" w:right="0"/>
              <w:jc w:val="center"/>
              <w:textAlignment w:val="auto"/>
              <w:rPr>
                <w:rFonts w:hint="default" w:ascii="Times New Roman" w:hAnsi="Times New Roman" w:cs="Times New Roman" w:eastAsiaTheme="minorEastAsia"/>
                <w:sz w:val="18"/>
                <w:szCs w:val="18"/>
                <w:vertAlign w:val="baseline"/>
                <w:lang w:val="en" w:eastAsia="zh-CN"/>
              </w:rPr>
            </w:pPr>
            <w:r>
              <w:rPr>
                <w:rFonts w:hint="default" w:ascii="Times New Roman" w:hAnsi="Times New Roman" w:cs="Times New Roman" w:eastAsiaTheme="minorEastAsia"/>
                <w:sz w:val="18"/>
                <w:szCs w:val="18"/>
                <w:vertAlign w:val="baseline"/>
                <w:lang w:val="en" w:eastAsia="zh-CN"/>
              </w:rPr>
              <w:t>±15</w:t>
            </w:r>
          </w:p>
        </w:tc>
      </w:tr>
      <w:tr w14:paraId="5F65F4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pct"/>
            <w:tcBorders>
              <w:tl2br w:val="nil"/>
              <w:tr2bl w:val="nil"/>
            </w:tcBorders>
            <w:noWrap w:val="0"/>
            <w:vAlign w:val="center"/>
          </w:tcPr>
          <w:p w14:paraId="7FB1F10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12" w:lineRule="exact"/>
              <w:ind w:left="0" w:right="0"/>
              <w:jc w:val="center"/>
              <w:textAlignment w:val="auto"/>
              <w:rPr>
                <w:rFonts w:hint="default" w:ascii="Times New Roman" w:hAnsi="Times New Roman" w:cs="Times New Roman" w:eastAsiaTheme="minorEastAsia"/>
                <w:sz w:val="18"/>
                <w:szCs w:val="18"/>
                <w:vertAlign w:val="baseline"/>
                <w:lang w:val="en" w:eastAsia="zh-CN"/>
              </w:rPr>
            </w:pPr>
            <w:r>
              <w:rPr>
                <w:rFonts w:hint="default" w:ascii="Times New Roman" w:hAnsi="Times New Roman" w:cs="Times New Roman" w:eastAsiaTheme="minorEastAsia"/>
                <w:sz w:val="18"/>
                <w:szCs w:val="18"/>
                <w:vertAlign w:val="baseline"/>
                <w:lang w:val="en" w:eastAsia="zh-CN"/>
              </w:rPr>
              <w:t>0.1</w:t>
            </w:r>
          </w:p>
        </w:tc>
        <w:tc>
          <w:tcPr>
            <w:tcW w:w="645" w:type="pct"/>
            <w:tcBorders>
              <w:tl2br w:val="nil"/>
              <w:tr2bl w:val="nil"/>
            </w:tcBorders>
            <w:noWrap w:val="0"/>
            <w:vAlign w:val="center"/>
          </w:tcPr>
          <w:p w14:paraId="14A406B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12" w:lineRule="exact"/>
              <w:ind w:left="0" w:right="0"/>
              <w:jc w:val="center"/>
              <w:textAlignment w:val="auto"/>
              <w:rPr>
                <w:rFonts w:hint="default" w:ascii="Times New Roman" w:hAnsi="Times New Roman" w:cs="Times New Roman" w:eastAsiaTheme="minorEastAsia"/>
                <w:sz w:val="18"/>
                <w:szCs w:val="18"/>
                <w:vertAlign w:val="baseline"/>
                <w:lang w:val="en" w:eastAsia="zh-CN"/>
              </w:rPr>
            </w:pPr>
            <w:r>
              <w:rPr>
                <w:rFonts w:hint="default" w:ascii="Times New Roman" w:hAnsi="Times New Roman" w:cs="Times New Roman" w:eastAsiaTheme="minorEastAsia"/>
                <w:sz w:val="18"/>
                <w:szCs w:val="18"/>
                <w:vertAlign w:val="baseline"/>
                <w:lang w:val="en" w:eastAsia="zh-CN"/>
              </w:rPr>
              <w:t>10</w:t>
            </w:r>
          </w:p>
        </w:tc>
        <w:tc>
          <w:tcPr>
            <w:tcW w:w="781" w:type="pct"/>
            <w:tcBorders>
              <w:tl2br w:val="nil"/>
              <w:tr2bl w:val="nil"/>
            </w:tcBorders>
            <w:noWrap w:val="0"/>
            <w:vAlign w:val="center"/>
          </w:tcPr>
          <w:p w14:paraId="1FA5223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12" w:lineRule="exact"/>
              <w:ind w:left="0" w:right="0"/>
              <w:jc w:val="center"/>
              <w:textAlignment w:val="auto"/>
              <w:rPr>
                <w:rFonts w:hint="eastAsia" w:ascii="宋体" w:hAnsi="宋体" w:eastAsia="宋体" w:cs="宋体"/>
                <w:sz w:val="18"/>
                <w:szCs w:val="18"/>
                <w:vertAlign w:val="baseline"/>
                <w:lang w:val="en" w:eastAsia="zh-CN"/>
              </w:rPr>
            </w:pPr>
            <w:r>
              <w:rPr>
                <w:rFonts w:hint="eastAsia" w:ascii="宋体" w:hAnsi="宋体" w:eastAsia="宋体" w:cs="宋体"/>
                <w:sz w:val="18"/>
                <w:szCs w:val="18"/>
                <w:vertAlign w:val="baseline"/>
                <w:lang w:val="en" w:eastAsia="zh-CN"/>
              </w:rPr>
              <w:t>≤10</w:t>
            </w:r>
          </w:p>
        </w:tc>
        <w:tc>
          <w:tcPr>
            <w:tcW w:w="768" w:type="pct"/>
            <w:tcBorders>
              <w:tl2br w:val="nil"/>
              <w:tr2bl w:val="nil"/>
            </w:tcBorders>
            <w:noWrap w:val="0"/>
            <w:vAlign w:val="center"/>
          </w:tcPr>
          <w:p w14:paraId="1DFE048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12" w:lineRule="exact"/>
              <w:ind w:left="0" w:right="0"/>
              <w:jc w:val="center"/>
              <w:textAlignment w:val="auto"/>
              <w:rPr>
                <w:rFonts w:hint="eastAsia" w:ascii="宋体" w:hAnsi="宋体" w:eastAsia="宋体" w:cs="宋体"/>
                <w:sz w:val="18"/>
                <w:szCs w:val="18"/>
                <w:vertAlign w:val="baseline"/>
                <w:lang w:val="en" w:eastAsia="zh-CN"/>
              </w:rPr>
            </w:pPr>
            <w:r>
              <w:rPr>
                <w:rFonts w:hint="eastAsia" w:ascii="宋体" w:hAnsi="宋体" w:eastAsia="宋体" w:cs="宋体"/>
                <w:sz w:val="18"/>
                <w:szCs w:val="18"/>
                <w:vertAlign w:val="baseline"/>
                <w:lang w:val="en" w:eastAsia="zh-CN"/>
              </w:rPr>
              <w:t>≤15</w:t>
            </w:r>
          </w:p>
        </w:tc>
        <w:tc>
          <w:tcPr>
            <w:tcW w:w="633" w:type="pct"/>
            <w:tcBorders>
              <w:tl2br w:val="nil"/>
              <w:tr2bl w:val="nil"/>
            </w:tcBorders>
            <w:noWrap w:val="0"/>
            <w:vAlign w:val="center"/>
          </w:tcPr>
          <w:p w14:paraId="71431EF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12" w:lineRule="exact"/>
              <w:ind w:left="0" w:right="0"/>
              <w:jc w:val="center"/>
              <w:textAlignment w:val="auto"/>
              <w:rPr>
                <w:rFonts w:hint="default" w:ascii="Times New Roman" w:hAnsi="Times New Roman" w:cs="Times New Roman" w:eastAsiaTheme="minorEastAsia"/>
                <w:sz w:val="18"/>
                <w:szCs w:val="18"/>
                <w:vertAlign w:val="baseline"/>
                <w:lang w:val="en" w:eastAsia="zh-CN"/>
              </w:rPr>
            </w:pPr>
            <w:r>
              <w:rPr>
                <w:rFonts w:hint="default" w:ascii="Times New Roman" w:hAnsi="Times New Roman" w:cs="Times New Roman" w:eastAsiaTheme="minorEastAsia"/>
                <w:sz w:val="18"/>
                <w:szCs w:val="18"/>
                <w:vertAlign w:val="baseline"/>
                <w:lang w:val="en" w:eastAsia="zh-CN"/>
              </w:rPr>
              <w:t>80～110</w:t>
            </w:r>
          </w:p>
        </w:tc>
        <w:tc>
          <w:tcPr>
            <w:tcW w:w="738" w:type="pct"/>
            <w:tcBorders>
              <w:tl2br w:val="nil"/>
              <w:tr2bl w:val="nil"/>
            </w:tcBorders>
            <w:noWrap w:val="0"/>
            <w:vAlign w:val="center"/>
          </w:tcPr>
          <w:p w14:paraId="1B67938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12" w:lineRule="exact"/>
              <w:ind w:left="0" w:right="0"/>
              <w:jc w:val="center"/>
              <w:textAlignment w:val="auto"/>
              <w:rPr>
                <w:rFonts w:hint="default" w:ascii="Times New Roman" w:hAnsi="Times New Roman" w:cs="Times New Roman" w:eastAsiaTheme="minorEastAsia"/>
                <w:sz w:val="18"/>
                <w:szCs w:val="18"/>
                <w:vertAlign w:val="baseline"/>
                <w:lang w:val="en" w:eastAsia="zh-CN"/>
              </w:rPr>
            </w:pPr>
            <w:r>
              <w:rPr>
                <w:rFonts w:hint="default" w:ascii="Times New Roman" w:hAnsi="Times New Roman" w:cs="Times New Roman" w:eastAsiaTheme="minorEastAsia"/>
                <w:sz w:val="18"/>
                <w:szCs w:val="18"/>
                <w:vertAlign w:val="baseline"/>
                <w:lang w:val="en" w:eastAsia="zh-CN"/>
              </w:rPr>
              <w:t>±10</w:t>
            </w:r>
          </w:p>
        </w:tc>
        <w:tc>
          <w:tcPr>
            <w:tcW w:w="720" w:type="pct"/>
            <w:tcBorders>
              <w:tl2br w:val="nil"/>
              <w:tr2bl w:val="nil"/>
            </w:tcBorders>
            <w:noWrap w:val="0"/>
            <w:vAlign w:val="center"/>
          </w:tcPr>
          <w:p w14:paraId="1F3F9C9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12" w:lineRule="exact"/>
              <w:ind w:left="0" w:right="0"/>
              <w:jc w:val="center"/>
              <w:textAlignment w:val="auto"/>
              <w:rPr>
                <w:rFonts w:hint="default" w:ascii="Times New Roman" w:hAnsi="Times New Roman" w:cs="Times New Roman" w:eastAsiaTheme="minorEastAsia"/>
                <w:sz w:val="18"/>
                <w:szCs w:val="18"/>
                <w:vertAlign w:val="baseline"/>
                <w:lang w:val="en" w:eastAsia="zh-CN"/>
              </w:rPr>
            </w:pPr>
            <w:r>
              <w:rPr>
                <w:rFonts w:hint="default" w:ascii="Times New Roman" w:hAnsi="Times New Roman" w:cs="Times New Roman" w:eastAsiaTheme="minorEastAsia"/>
                <w:sz w:val="18"/>
                <w:szCs w:val="18"/>
                <w:vertAlign w:val="baseline"/>
                <w:lang w:val="en" w:eastAsia="zh-CN"/>
              </w:rPr>
              <w:t>±15</w:t>
            </w:r>
          </w:p>
        </w:tc>
      </w:tr>
      <w:tr w14:paraId="48B083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pct"/>
            <w:tcBorders>
              <w:tl2br w:val="nil"/>
              <w:tr2bl w:val="nil"/>
            </w:tcBorders>
            <w:noWrap w:val="0"/>
            <w:vAlign w:val="center"/>
          </w:tcPr>
          <w:p w14:paraId="3C98376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12" w:lineRule="exact"/>
              <w:ind w:left="0" w:right="0"/>
              <w:jc w:val="center"/>
              <w:textAlignment w:val="auto"/>
              <w:rPr>
                <w:rFonts w:hint="default" w:ascii="Times New Roman" w:hAnsi="Times New Roman" w:cs="Times New Roman" w:eastAsiaTheme="minorEastAsia"/>
                <w:sz w:val="18"/>
                <w:szCs w:val="18"/>
                <w:vertAlign w:val="baseline"/>
                <w:lang w:val="en" w:eastAsia="zh-CN"/>
              </w:rPr>
            </w:pPr>
            <w:r>
              <w:rPr>
                <w:rFonts w:hint="default" w:ascii="Times New Roman" w:hAnsi="Times New Roman" w:cs="Times New Roman" w:eastAsiaTheme="minorEastAsia"/>
                <w:sz w:val="18"/>
                <w:szCs w:val="18"/>
                <w:vertAlign w:val="baseline"/>
                <w:lang w:val="en" w:eastAsia="zh-CN"/>
              </w:rPr>
              <w:t>0.01</w:t>
            </w:r>
          </w:p>
        </w:tc>
        <w:tc>
          <w:tcPr>
            <w:tcW w:w="645" w:type="pct"/>
            <w:tcBorders>
              <w:tl2br w:val="nil"/>
              <w:tr2bl w:val="nil"/>
            </w:tcBorders>
            <w:noWrap w:val="0"/>
            <w:vAlign w:val="center"/>
          </w:tcPr>
          <w:p w14:paraId="73EB7D7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12" w:lineRule="exact"/>
              <w:ind w:left="0" w:right="0"/>
              <w:jc w:val="center"/>
              <w:textAlignment w:val="auto"/>
              <w:rPr>
                <w:rFonts w:hint="default" w:ascii="Times New Roman" w:hAnsi="Times New Roman" w:cs="Times New Roman" w:eastAsiaTheme="minorEastAsia"/>
                <w:sz w:val="18"/>
                <w:szCs w:val="18"/>
                <w:vertAlign w:val="baseline"/>
                <w:lang w:val="en" w:eastAsia="zh-CN"/>
              </w:rPr>
            </w:pPr>
            <w:r>
              <w:rPr>
                <w:rFonts w:hint="default" w:ascii="Times New Roman" w:hAnsi="Times New Roman" w:cs="Times New Roman" w:eastAsiaTheme="minorEastAsia"/>
                <w:sz w:val="18"/>
                <w:szCs w:val="18"/>
                <w:vertAlign w:val="baseline"/>
                <w:lang w:val="en" w:eastAsia="zh-CN"/>
              </w:rPr>
              <w:t>20</w:t>
            </w:r>
          </w:p>
        </w:tc>
        <w:tc>
          <w:tcPr>
            <w:tcW w:w="781" w:type="pct"/>
            <w:tcBorders>
              <w:tl2br w:val="nil"/>
              <w:tr2bl w:val="nil"/>
            </w:tcBorders>
            <w:noWrap w:val="0"/>
            <w:vAlign w:val="center"/>
          </w:tcPr>
          <w:p w14:paraId="058951F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12" w:lineRule="exact"/>
              <w:ind w:left="0" w:right="0"/>
              <w:jc w:val="center"/>
              <w:textAlignment w:val="auto"/>
              <w:rPr>
                <w:rFonts w:hint="eastAsia" w:ascii="宋体" w:hAnsi="宋体" w:eastAsia="宋体" w:cs="宋体"/>
                <w:sz w:val="18"/>
                <w:szCs w:val="18"/>
                <w:vertAlign w:val="baseline"/>
                <w:lang w:val="en" w:eastAsia="zh-CN"/>
              </w:rPr>
            </w:pPr>
            <w:r>
              <w:rPr>
                <w:rFonts w:hint="eastAsia" w:ascii="宋体" w:hAnsi="宋体" w:eastAsia="宋体" w:cs="宋体"/>
                <w:sz w:val="18"/>
                <w:szCs w:val="18"/>
                <w:vertAlign w:val="baseline"/>
                <w:lang w:val="en" w:eastAsia="zh-CN"/>
              </w:rPr>
              <w:t>≤15</w:t>
            </w:r>
          </w:p>
        </w:tc>
        <w:tc>
          <w:tcPr>
            <w:tcW w:w="768" w:type="pct"/>
            <w:tcBorders>
              <w:tl2br w:val="nil"/>
              <w:tr2bl w:val="nil"/>
            </w:tcBorders>
            <w:noWrap w:val="0"/>
            <w:vAlign w:val="center"/>
          </w:tcPr>
          <w:p w14:paraId="2D7F509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12" w:lineRule="exact"/>
              <w:ind w:left="0" w:right="0"/>
              <w:jc w:val="center"/>
              <w:textAlignment w:val="auto"/>
              <w:rPr>
                <w:rFonts w:hint="eastAsia" w:ascii="宋体" w:hAnsi="宋体" w:eastAsia="宋体" w:cs="宋体"/>
                <w:sz w:val="18"/>
                <w:szCs w:val="18"/>
                <w:vertAlign w:val="baseline"/>
                <w:lang w:val="en" w:eastAsia="zh-CN"/>
              </w:rPr>
            </w:pPr>
            <w:r>
              <w:rPr>
                <w:rFonts w:hint="eastAsia" w:ascii="宋体" w:hAnsi="宋体" w:eastAsia="宋体" w:cs="宋体"/>
                <w:sz w:val="18"/>
                <w:szCs w:val="18"/>
                <w:vertAlign w:val="baseline"/>
                <w:lang w:val="en" w:eastAsia="zh-CN"/>
              </w:rPr>
              <w:t>≤20</w:t>
            </w:r>
          </w:p>
        </w:tc>
        <w:tc>
          <w:tcPr>
            <w:tcW w:w="633" w:type="pct"/>
            <w:tcBorders>
              <w:tl2br w:val="nil"/>
              <w:tr2bl w:val="nil"/>
            </w:tcBorders>
            <w:noWrap w:val="0"/>
            <w:vAlign w:val="center"/>
          </w:tcPr>
          <w:p w14:paraId="25F7C12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12" w:lineRule="exact"/>
              <w:ind w:left="0" w:right="0"/>
              <w:jc w:val="center"/>
              <w:textAlignment w:val="auto"/>
              <w:rPr>
                <w:rFonts w:hint="default" w:ascii="Times New Roman" w:hAnsi="Times New Roman" w:cs="Times New Roman" w:eastAsiaTheme="minorEastAsia"/>
                <w:sz w:val="18"/>
                <w:szCs w:val="18"/>
                <w:vertAlign w:val="baseline"/>
                <w:lang w:val="en" w:eastAsia="zh-CN"/>
              </w:rPr>
            </w:pPr>
            <w:r>
              <w:rPr>
                <w:rFonts w:hint="default" w:ascii="Times New Roman" w:hAnsi="Times New Roman" w:cs="Times New Roman" w:eastAsiaTheme="minorEastAsia"/>
                <w:sz w:val="18"/>
                <w:szCs w:val="18"/>
                <w:vertAlign w:val="baseline"/>
                <w:lang w:val="en" w:eastAsia="zh-CN"/>
              </w:rPr>
              <w:t>60～110</w:t>
            </w:r>
          </w:p>
        </w:tc>
        <w:tc>
          <w:tcPr>
            <w:tcW w:w="738" w:type="pct"/>
            <w:tcBorders>
              <w:tl2br w:val="nil"/>
              <w:tr2bl w:val="nil"/>
            </w:tcBorders>
            <w:noWrap w:val="0"/>
            <w:vAlign w:val="center"/>
          </w:tcPr>
          <w:p w14:paraId="0DEDE39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12" w:lineRule="exact"/>
              <w:ind w:left="0" w:right="0"/>
              <w:jc w:val="center"/>
              <w:textAlignment w:val="auto"/>
              <w:rPr>
                <w:rFonts w:hint="default" w:ascii="Times New Roman" w:hAnsi="Times New Roman" w:cs="Times New Roman" w:eastAsiaTheme="minorEastAsia"/>
                <w:sz w:val="18"/>
                <w:szCs w:val="18"/>
                <w:vertAlign w:val="baseline"/>
                <w:lang w:val="en" w:eastAsia="zh-CN"/>
              </w:rPr>
            </w:pPr>
            <w:r>
              <w:rPr>
                <w:rFonts w:hint="default" w:ascii="Times New Roman" w:hAnsi="Times New Roman" w:cs="Times New Roman" w:eastAsiaTheme="minorEastAsia"/>
                <w:sz w:val="18"/>
                <w:szCs w:val="18"/>
                <w:vertAlign w:val="baseline"/>
                <w:lang w:val="en" w:eastAsia="zh-CN"/>
              </w:rPr>
              <w:t>±15</w:t>
            </w:r>
          </w:p>
        </w:tc>
        <w:tc>
          <w:tcPr>
            <w:tcW w:w="720" w:type="pct"/>
            <w:tcBorders>
              <w:tl2br w:val="nil"/>
              <w:tr2bl w:val="nil"/>
            </w:tcBorders>
            <w:noWrap w:val="0"/>
            <w:vAlign w:val="center"/>
          </w:tcPr>
          <w:p w14:paraId="6C990FE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12" w:lineRule="exact"/>
              <w:ind w:left="0" w:right="0"/>
              <w:jc w:val="center"/>
              <w:textAlignment w:val="auto"/>
              <w:rPr>
                <w:rFonts w:hint="default" w:ascii="Times New Roman" w:hAnsi="Times New Roman" w:cs="Times New Roman" w:eastAsiaTheme="minorEastAsia"/>
                <w:sz w:val="18"/>
                <w:szCs w:val="18"/>
                <w:vertAlign w:val="baseline"/>
                <w:lang w:val="en" w:eastAsia="zh-CN"/>
              </w:rPr>
            </w:pPr>
            <w:r>
              <w:rPr>
                <w:rFonts w:hint="default" w:ascii="Times New Roman" w:hAnsi="Times New Roman" w:cs="Times New Roman" w:eastAsiaTheme="minorEastAsia"/>
                <w:sz w:val="18"/>
                <w:szCs w:val="18"/>
                <w:vertAlign w:val="baseline"/>
                <w:lang w:val="en" w:eastAsia="zh-CN"/>
              </w:rPr>
              <w:t>±20</w:t>
            </w:r>
          </w:p>
        </w:tc>
      </w:tr>
      <w:tr w14:paraId="220DF1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pct"/>
            <w:tcBorders>
              <w:tl2br w:val="nil"/>
              <w:tr2bl w:val="nil"/>
            </w:tcBorders>
            <w:noWrap w:val="0"/>
            <w:vAlign w:val="center"/>
          </w:tcPr>
          <w:p w14:paraId="63484AE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12" w:lineRule="exact"/>
              <w:ind w:left="0" w:right="0"/>
              <w:jc w:val="center"/>
              <w:textAlignment w:val="auto"/>
              <w:rPr>
                <w:rFonts w:hint="default" w:ascii="Times New Roman" w:hAnsi="Times New Roman" w:cs="Times New Roman" w:eastAsiaTheme="minorEastAsia"/>
                <w:sz w:val="18"/>
                <w:szCs w:val="18"/>
                <w:vertAlign w:val="baseline"/>
                <w:lang w:val="en" w:eastAsia="zh-CN"/>
              </w:rPr>
            </w:pPr>
            <w:r>
              <w:rPr>
                <w:rFonts w:hint="default" w:ascii="Times New Roman" w:hAnsi="Times New Roman" w:cs="Times New Roman" w:eastAsiaTheme="minorEastAsia"/>
                <w:sz w:val="18"/>
                <w:szCs w:val="18"/>
                <w:vertAlign w:val="baseline"/>
                <w:lang w:val="en" w:eastAsia="zh-CN"/>
              </w:rPr>
              <w:t>0.001</w:t>
            </w:r>
          </w:p>
        </w:tc>
        <w:tc>
          <w:tcPr>
            <w:tcW w:w="645" w:type="pct"/>
            <w:tcBorders>
              <w:tl2br w:val="nil"/>
              <w:tr2bl w:val="nil"/>
            </w:tcBorders>
            <w:noWrap w:val="0"/>
            <w:vAlign w:val="center"/>
          </w:tcPr>
          <w:p w14:paraId="1EB2385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12" w:lineRule="exact"/>
              <w:ind w:left="0" w:right="0"/>
              <w:jc w:val="center"/>
              <w:textAlignment w:val="auto"/>
              <w:rPr>
                <w:rFonts w:hint="default" w:ascii="Times New Roman" w:hAnsi="Times New Roman" w:cs="Times New Roman" w:eastAsiaTheme="minorEastAsia"/>
                <w:sz w:val="18"/>
                <w:szCs w:val="18"/>
                <w:vertAlign w:val="baseline"/>
                <w:lang w:val="en" w:eastAsia="zh-CN"/>
              </w:rPr>
            </w:pPr>
            <w:r>
              <w:rPr>
                <w:rFonts w:hint="default" w:ascii="Times New Roman" w:hAnsi="Times New Roman" w:cs="Times New Roman" w:eastAsiaTheme="minorEastAsia"/>
                <w:sz w:val="18"/>
                <w:szCs w:val="18"/>
                <w:vertAlign w:val="baseline"/>
                <w:lang w:val="en" w:eastAsia="zh-CN"/>
              </w:rPr>
              <w:t>30</w:t>
            </w:r>
          </w:p>
        </w:tc>
        <w:tc>
          <w:tcPr>
            <w:tcW w:w="781" w:type="pct"/>
            <w:tcBorders>
              <w:tl2br w:val="nil"/>
              <w:tr2bl w:val="nil"/>
            </w:tcBorders>
            <w:noWrap w:val="0"/>
            <w:vAlign w:val="center"/>
          </w:tcPr>
          <w:p w14:paraId="25B018B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12" w:lineRule="exact"/>
              <w:ind w:left="0" w:right="0"/>
              <w:jc w:val="center"/>
              <w:textAlignment w:val="auto"/>
              <w:rPr>
                <w:rFonts w:hint="eastAsia" w:ascii="宋体" w:hAnsi="宋体" w:eastAsia="宋体" w:cs="宋体"/>
                <w:sz w:val="18"/>
                <w:szCs w:val="18"/>
                <w:vertAlign w:val="baseline"/>
                <w:lang w:val="en" w:eastAsia="zh-CN"/>
              </w:rPr>
            </w:pPr>
            <w:r>
              <w:rPr>
                <w:rFonts w:hint="eastAsia" w:ascii="宋体" w:hAnsi="宋体" w:eastAsia="宋体" w:cs="宋体"/>
                <w:sz w:val="18"/>
                <w:szCs w:val="18"/>
                <w:vertAlign w:val="baseline"/>
                <w:lang w:val="en" w:eastAsia="zh-CN"/>
              </w:rPr>
              <w:t>≤15</w:t>
            </w:r>
          </w:p>
        </w:tc>
        <w:tc>
          <w:tcPr>
            <w:tcW w:w="768" w:type="pct"/>
            <w:tcBorders>
              <w:tl2br w:val="nil"/>
              <w:tr2bl w:val="nil"/>
            </w:tcBorders>
            <w:noWrap w:val="0"/>
            <w:vAlign w:val="center"/>
          </w:tcPr>
          <w:p w14:paraId="0D5604A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12" w:lineRule="exact"/>
              <w:ind w:left="0" w:right="0"/>
              <w:jc w:val="center"/>
              <w:textAlignment w:val="auto"/>
              <w:rPr>
                <w:rFonts w:hint="eastAsia" w:ascii="宋体" w:hAnsi="宋体" w:eastAsia="宋体" w:cs="宋体"/>
                <w:sz w:val="18"/>
                <w:szCs w:val="18"/>
                <w:vertAlign w:val="baseline"/>
                <w:lang w:val="en" w:eastAsia="zh-CN"/>
              </w:rPr>
            </w:pPr>
            <w:r>
              <w:rPr>
                <w:rFonts w:hint="eastAsia" w:ascii="宋体" w:hAnsi="宋体" w:eastAsia="宋体" w:cs="宋体"/>
                <w:sz w:val="18"/>
                <w:szCs w:val="18"/>
                <w:vertAlign w:val="baseline"/>
                <w:lang w:val="en" w:eastAsia="zh-CN"/>
              </w:rPr>
              <w:t>≤20</w:t>
            </w:r>
          </w:p>
        </w:tc>
        <w:tc>
          <w:tcPr>
            <w:tcW w:w="633" w:type="pct"/>
            <w:tcBorders>
              <w:tl2br w:val="nil"/>
              <w:tr2bl w:val="nil"/>
            </w:tcBorders>
            <w:noWrap w:val="0"/>
            <w:vAlign w:val="center"/>
          </w:tcPr>
          <w:p w14:paraId="2432378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12" w:lineRule="exact"/>
              <w:ind w:left="0" w:right="0"/>
              <w:jc w:val="center"/>
              <w:textAlignment w:val="auto"/>
              <w:rPr>
                <w:rFonts w:hint="default" w:ascii="Times New Roman" w:hAnsi="Times New Roman" w:cs="Times New Roman" w:eastAsiaTheme="minorEastAsia"/>
                <w:sz w:val="18"/>
                <w:szCs w:val="18"/>
                <w:vertAlign w:val="baseline"/>
                <w:lang w:val="en" w:eastAsia="zh-CN"/>
              </w:rPr>
            </w:pPr>
            <w:r>
              <w:rPr>
                <w:rFonts w:hint="default" w:ascii="Times New Roman" w:hAnsi="Times New Roman" w:cs="Times New Roman" w:eastAsiaTheme="minorEastAsia"/>
                <w:sz w:val="18"/>
                <w:szCs w:val="18"/>
                <w:vertAlign w:val="baseline"/>
                <w:lang w:val="en" w:eastAsia="zh-CN"/>
              </w:rPr>
              <w:t>60～120</w:t>
            </w:r>
          </w:p>
        </w:tc>
        <w:tc>
          <w:tcPr>
            <w:tcW w:w="738" w:type="pct"/>
            <w:tcBorders>
              <w:tl2br w:val="nil"/>
              <w:tr2bl w:val="nil"/>
            </w:tcBorders>
            <w:noWrap w:val="0"/>
            <w:vAlign w:val="center"/>
          </w:tcPr>
          <w:p w14:paraId="2EE354E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12" w:lineRule="exact"/>
              <w:ind w:left="0" w:right="0"/>
              <w:jc w:val="center"/>
              <w:textAlignment w:val="auto"/>
              <w:rPr>
                <w:rFonts w:hint="default" w:ascii="Times New Roman" w:hAnsi="Times New Roman" w:cs="Times New Roman" w:eastAsiaTheme="minorEastAsia"/>
                <w:sz w:val="18"/>
                <w:szCs w:val="18"/>
                <w:vertAlign w:val="baseline"/>
                <w:lang w:val="en" w:eastAsia="zh-CN"/>
              </w:rPr>
            </w:pPr>
            <w:r>
              <w:rPr>
                <w:rFonts w:hint="default" w:ascii="Times New Roman" w:hAnsi="Times New Roman" w:cs="Times New Roman" w:eastAsiaTheme="minorEastAsia"/>
                <w:sz w:val="18"/>
                <w:szCs w:val="18"/>
                <w:vertAlign w:val="baseline"/>
                <w:lang w:val="en" w:eastAsia="zh-CN"/>
              </w:rPr>
              <w:t>±15</w:t>
            </w:r>
          </w:p>
        </w:tc>
        <w:tc>
          <w:tcPr>
            <w:tcW w:w="720" w:type="pct"/>
            <w:tcBorders>
              <w:tl2br w:val="nil"/>
              <w:tr2bl w:val="nil"/>
            </w:tcBorders>
            <w:noWrap w:val="0"/>
            <w:vAlign w:val="center"/>
          </w:tcPr>
          <w:p w14:paraId="5DD3DA5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12" w:lineRule="exact"/>
              <w:ind w:left="0" w:right="0"/>
              <w:jc w:val="center"/>
              <w:textAlignment w:val="auto"/>
              <w:rPr>
                <w:rFonts w:hint="default" w:ascii="Times New Roman" w:hAnsi="Times New Roman" w:cs="Times New Roman" w:eastAsiaTheme="minorEastAsia"/>
                <w:sz w:val="18"/>
                <w:szCs w:val="18"/>
                <w:vertAlign w:val="baseline"/>
                <w:lang w:val="en" w:eastAsia="zh-CN"/>
              </w:rPr>
            </w:pPr>
            <w:r>
              <w:rPr>
                <w:rFonts w:hint="default" w:ascii="Times New Roman" w:hAnsi="Times New Roman" w:cs="Times New Roman" w:eastAsiaTheme="minorEastAsia"/>
                <w:sz w:val="18"/>
                <w:szCs w:val="18"/>
                <w:vertAlign w:val="baseline"/>
                <w:lang w:val="en" w:eastAsia="zh-CN"/>
              </w:rPr>
              <w:t>±20</w:t>
            </w:r>
          </w:p>
        </w:tc>
      </w:tr>
      <w:tr w14:paraId="799CCA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pct"/>
            <w:tcBorders>
              <w:tl2br w:val="nil"/>
              <w:tr2bl w:val="nil"/>
            </w:tcBorders>
            <w:noWrap w:val="0"/>
            <w:vAlign w:val="center"/>
          </w:tcPr>
          <w:p w14:paraId="6BE407B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12" w:lineRule="exact"/>
              <w:ind w:left="0" w:right="0"/>
              <w:jc w:val="center"/>
              <w:textAlignment w:val="auto"/>
              <w:rPr>
                <w:rFonts w:hint="default" w:ascii="Times New Roman" w:hAnsi="Times New Roman" w:cs="Times New Roman" w:eastAsiaTheme="minorEastAsia"/>
                <w:sz w:val="18"/>
                <w:szCs w:val="18"/>
                <w:vertAlign w:val="baseline"/>
                <w:lang w:val="en" w:eastAsia="zh-CN"/>
              </w:rPr>
            </w:pPr>
            <w:r>
              <w:rPr>
                <w:rFonts w:hint="default" w:ascii="Times New Roman" w:hAnsi="Times New Roman" w:cs="Times New Roman" w:eastAsiaTheme="minorEastAsia"/>
                <w:sz w:val="18"/>
                <w:szCs w:val="18"/>
                <w:vertAlign w:val="baseline"/>
                <w:lang w:val="en" w:eastAsia="zh-CN"/>
              </w:rPr>
              <w:t>0.0001</w:t>
            </w:r>
          </w:p>
        </w:tc>
        <w:tc>
          <w:tcPr>
            <w:tcW w:w="645" w:type="pct"/>
            <w:tcBorders>
              <w:tl2br w:val="nil"/>
              <w:tr2bl w:val="nil"/>
            </w:tcBorders>
            <w:noWrap w:val="0"/>
            <w:vAlign w:val="center"/>
          </w:tcPr>
          <w:p w14:paraId="3753860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12" w:lineRule="exact"/>
              <w:ind w:left="0" w:right="0"/>
              <w:jc w:val="center"/>
              <w:textAlignment w:val="auto"/>
              <w:rPr>
                <w:rFonts w:hint="default" w:ascii="Times New Roman" w:hAnsi="Times New Roman" w:cs="Times New Roman" w:eastAsiaTheme="minorEastAsia"/>
                <w:sz w:val="18"/>
                <w:szCs w:val="18"/>
                <w:vertAlign w:val="baseline"/>
                <w:lang w:val="en" w:eastAsia="zh-CN"/>
              </w:rPr>
            </w:pPr>
            <w:r>
              <w:rPr>
                <w:rFonts w:hint="default" w:ascii="Times New Roman" w:hAnsi="Times New Roman" w:cs="Times New Roman" w:eastAsiaTheme="minorEastAsia"/>
                <w:sz w:val="18"/>
                <w:szCs w:val="18"/>
                <w:vertAlign w:val="baseline"/>
                <w:lang w:val="en" w:eastAsia="zh-CN"/>
              </w:rPr>
              <w:t>50</w:t>
            </w:r>
          </w:p>
        </w:tc>
        <w:tc>
          <w:tcPr>
            <w:tcW w:w="781" w:type="pct"/>
            <w:tcBorders>
              <w:tl2br w:val="nil"/>
              <w:tr2bl w:val="nil"/>
            </w:tcBorders>
            <w:noWrap w:val="0"/>
            <w:vAlign w:val="center"/>
          </w:tcPr>
          <w:p w14:paraId="38E3BDE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12" w:lineRule="exact"/>
              <w:ind w:left="0" w:right="0"/>
              <w:jc w:val="center"/>
              <w:textAlignment w:val="auto"/>
              <w:rPr>
                <w:rFonts w:hint="eastAsia" w:ascii="宋体" w:hAnsi="宋体" w:eastAsia="宋体" w:cs="宋体"/>
                <w:sz w:val="18"/>
                <w:szCs w:val="18"/>
                <w:vertAlign w:val="baseline"/>
                <w:lang w:val="en" w:eastAsia="zh-CN"/>
              </w:rPr>
            </w:pPr>
            <w:r>
              <w:rPr>
                <w:rFonts w:hint="eastAsia" w:ascii="宋体" w:hAnsi="宋体" w:eastAsia="宋体" w:cs="宋体"/>
                <w:sz w:val="18"/>
                <w:szCs w:val="18"/>
                <w:vertAlign w:val="baseline"/>
                <w:lang w:val="en" w:eastAsia="zh-CN"/>
              </w:rPr>
              <w:t>≤20</w:t>
            </w:r>
          </w:p>
        </w:tc>
        <w:tc>
          <w:tcPr>
            <w:tcW w:w="768" w:type="pct"/>
            <w:tcBorders>
              <w:tl2br w:val="nil"/>
              <w:tr2bl w:val="nil"/>
            </w:tcBorders>
            <w:noWrap w:val="0"/>
            <w:vAlign w:val="center"/>
          </w:tcPr>
          <w:p w14:paraId="6D8F79C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12" w:lineRule="exact"/>
              <w:ind w:left="0" w:right="0"/>
              <w:jc w:val="center"/>
              <w:textAlignment w:val="auto"/>
              <w:rPr>
                <w:rFonts w:hint="eastAsia" w:ascii="宋体" w:hAnsi="宋体" w:eastAsia="宋体" w:cs="宋体"/>
                <w:sz w:val="18"/>
                <w:szCs w:val="18"/>
                <w:vertAlign w:val="baseline"/>
                <w:lang w:val="en" w:eastAsia="zh-CN"/>
              </w:rPr>
            </w:pPr>
            <w:r>
              <w:rPr>
                <w:rFonts w:hint="eastAsia" w:ascii="宋体" w:hAnsi="宋体" w:eastAsia="宋体" w:cs="宋体"/>
                <w:sz w:val="18"/>
                <w:szCs w:val="18"/>
                <w:vertAlign w:val="baseline"/>
                <w:lang w:val="en" w:eastAsia="zh-CN"/>
              </w:rPr>
              <w:t>≤25</w:t>
            </w:r>
          </w:p>
        </w:tc>
        <w:tc>
          <w:tcPr>
            <w:tcW w:w="633" w:type="pct"/>
            <w:tcBorders>
              <w:tl2br w:val="nil"/>
              <w:tr2bl w:val="nil"/>
            </w:tcBorders>
            <w:noWrap w:val="0"/>
            <w:vAlign w:val="center"/>
          </w:tcPr>
          <w:p w14:paraId="61BD4E0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12" w:lineRule="exact"/>
              <w:ind w:left="0" w:right="0"/>
              <w:jc w:val="center"/>
              <w:textAlignment w:val="auto"/>
              <w:rPr>
                <w:rFonts w:hint="default" w:ascii="Times New Roman" w:hAnsi="Times New Roman" w:cs="Times New Roman" w:eastAsiaTheme="minorEastAsia"/>
                <w:sz w:val="18"/>
                <w:szCs w:val="18"/>
                <w:vertAlign w:val="baseline"/>
                <w:lang w:val="en" w:eastAsia="zh-CN"/>
              </w:rPr>
            </w:pPr>
            <w:r>
              <w:rPr>
                <w:rFonts w:hint="default" w:ascii="Times New Roman" w:hAnsi="Times New Roman" w:cs="Times New Roman" w:eastAsiaTheme="minorEastAsia"/>
                <w:sz w:val="18"/>
                <w:szCs w:val="18"/>
                <w:vertAlign w:val="baseline"/>
                <w:lang w:val="en" w:eastAsia="zh-CN"/>
              </w:rPr>
              <w:t>60～120</w:t>
            </w:r>
          </w:p>
        </w:tc>
        <w:tc>
          <w:tcPr>
            <w:tcW w:w="738" w:type="pct"/>
            <w:tcBorders>
              <w:tl2br w:val="nil"/>
              <w:tr2bl w:val="nil"/>
            </w:tcBorders>
            <w:noWrap w:val="0"/>
            <w:vAlign w:val="center"/>
          </w:tcPr>
          <w:p w14:paraId="08AD9DA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12" w:lineRule="exact"/>
              <w:ind w:left="0" w:right="0"/>
              <w:jc w:val="center"/>
              <w:textAlignment w:val="auto"/>
              <w:rPr>
                <w:rFonts w:hint="default" w:ascii="Times New Roman" w:hAnsi="Times New Roman" w:cs="Times New Roman" w:eastAsiaTheme="minorEastAsia"/>
                <w:sz w:val="18"/>
                <w:szCs w:val="18"/>
                <w:vertAlign w:val="baseline"/>
                <w:lang w:val="en" w:eastAsia="zh-CN"/>
              </w:rPr>
            </w:pPr>
            <w:r>
              <w:rPr>
                <w:rFonts w:hint="default" w:ascii="Times New Roman" w:hAnsi="Times New Roman" w:cs="Times New Roman" w:eastAsiaTheme="minorEastAsia"/>
                <w:sz w:val="18"/>
                <w:szCs w:val="18"/>
                <w:vertAlign w:val="baseline"/>
                <w:lang w:val="en" w:eastAsia="zh-CN"/>
              </w:rPr>
              <w:t>±20</w:t>
            </w:r>
          </w:p>
        </w:tc>
        <w:tc>
          <w:tcPr>
            <w:tcW w:w="720" w:type="pct"/>
            <w:tcBorders>
              <w:tl2br w:val="nil"/>
              <w:tr2bl w:val="nil"/>
            </w:tcBorders>
            <w:noWrap w:val="0"/>
            <w:vAlign w:val="center"/>
          </w:tcPr>
          <w:p w14:paraId="60E1A77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12" w:lineRule="exact"/>
              <w:ind w:left="0" w:right="0"/>
              <w:jc w:val="center"/>
              <w:textAlignment w:val="auto"/>
              <w:rPr>
                <w:rFonts w:hint="default" w:ascii="Times New Roman" w:hAnsi="Times New Roman" w:cs="Times New Roman" w:eastAsiaTheme="minorEastAsia"/>
                <w:sz w:val="18"/>
                <w:szCs w:val="18"/>
                <w:vertAlign w:val="baseline"/>
                <w:lang w:val="en" w:eastAsia="zh-CN"/>
              </w:rPr>
            </w:pPr>
            <w:r>
              <w:rPr>
                <w:rFonts w:hint="default" w:ascii="Times New Roman" w:hAnsi="Times New Roman" w:cs="Times New Roman" w:eastAsiaTheme="minorEastAsia"/>
                <w:sz w:val="18"/>
                <w:szCs w:val="18"/>
                <w:vertAlign w:val="baseline"/>
                <w:lang w:val="en" w:eastAsia="zh-CN"/>
              </w:rPr>
              <w:t>±25</w:t>
            </w:r>
          </w:p>
        </w:tc>
      </w:tr>
    </w:tbl>
    <w:p w14:paraId="26CD4085">
      <w:pPr>
        <w:pStyle w:val="3"/>
        <w:keepNext w:val="0"/>
        <w:keepLines w:val="0"/>
        <w:numPr>
          <w:ilvl w:val="1"/>
          <w:numId w:val="0"/>
        </w:numPr>
        <w:spacing w:before="0" w:beforeLines="-2147483648" w:beforeAutospacing="0" w:after="0" w:afterLines="-2147483648" w:afterAutospacing="0" w:line="360" w:lineRule="exact"/>
        <w:rPr>
          <w:rFonts w:hint="eastAsia" w:ascii="Times New Roman" w:hAnsi="Times New Roman" w:cs="Times New Roman"/>
          <w:b w:val="0"/>
          <w:kern w:val="44"/>
          <w:sz w:val="21"/>
          <w:szCs w:val="21"/>
          <w:lang w:val="en-US" w:eastAsia="zh-CN"/>
        </w:rPr>
      </w:pPr>
      <w:bookmarkStart w:id="104" w:name="_Toc22283"/>
      <w:r>
        <w:rPr>
          <w:rFonts w:hint="eastAsia" w:ascii="Times New Roman" w:hAnsi="Times New Roman" w:cs="Times New Roman"/>
          <w:b w:val="0"/>
          <w:kern w:val="44"/>
          <w:sz w:val="21"/>
          <w:szCs w:val="21"/>
          <w:lang w:val="en-US" w:eastAsia="zh-CN"/>
        </w:rPr>
        <w:t>4.17 注意事项</w:t>
      </w:r>
      <w:bookmarkEnd w:id="103"/>
      <w:bookmarkEnd w:id="104"/>
    </w:p>
    <w:p w14:paraId="307EA2C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lang w:val="en-US" w:eastAsia="en-US"/>
        </w:rPr>
      </w:pPr>
      <w:r>
        <w:rPr>
          <w:rFonts w:hint="default" w:ascii="Times New Roman" w:hAnsi="Times New Roman" w:cs="Times New Roman"/>
          <w:lang w:val="en-US" w:eastAsia="zh-CN"/>
        </w:rPr>
        <w:t xml:space="preserve">（1） </w:t>
      </w:r>
      <w:r>
        <w:rPr>
          <w:rFonts w:hint="default" w:ascii="Times New Roman" w:hAnsi="Times New Roman" w:cs="Times New Roman"/>
          <w:lang w:val="en-US" w:eastAsia="en-US"/>
        </w:rPr>
        <w:t>应注意流动注射仪管路系统的保养，</w:t>
      </w:r>
      <w:r>
        <w:rPr>
          <w:rFonts w:hint="default" w:ascii="Times New Roman" w:hAnsi="Times New Roman" w:cs="Times New Roman"/>
          <w:lang w:val="en-US" w:eastAsia="zh-CN"/>
        </w:rPr>
        <w:t>样品分析结束后，及时进行管路清洗及排空。</w:t>
      </w:r>
    </w:p>
    <w:p w14:paraId="4933DAA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 为避免盐分晶体堵塞管路，建议分析15~20个海水样品后进行</w:t>
      </w:r>
      <w:r>
        <w:rPr>
          <w:rFonts w:hint="eastAsia" w:ascii="Times New Roman" w:hAnsi="Times New Roman" w:cs="Times New Roman"/>
          <w:lang w:val="en-US" w:eastAsia="zh-CN"/>
        </w:rPr>
        <w:t>管路</w:t>
      </w:r>
      <w:r>
        <w:rPr>
          <w:rFonts w:hint="default" w:ascii="Times New Roman" w:hAnsi="Times New Roman" w:cs="Times New Roman"/>
          <w:lang w:val="en-US" w:eastAsia="zh-CN"/>
        </w:rPr>
        <w:t>酸洗2~3次。</w:t>
      </w:r>
    </w:p>
    <w:p w14:paraId="113DA1D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（3） 在废液收集瓶中，应加入氢氧化钠使得 pH＞12，以防止气态</w:t>
      </w:r>
      <w:r>
        <w:rPr>
          <w:rFonts w:hint="eastAsia" w:ascii="Times New Roman" w:hAnsi="Times New Roman" w:cs="Times New Roman"/>
          <w:lang w:val="en-US" w:eastAsia="zh-CN"/>
        </w:rPr>
        <w:t>氰化物</w:t>
      </w:r>
      <w:r>
        <w:rPr>
          <w:rFonts w:hint="default" w:ascii="Times New Roman" w:hAnsi="Times New Roman" w:cs="Times New Roman"/>
          <w:lang w:val="en-US" w:eastAsia="zh-CN"/>
        </w:rPr>
        <w:t>逸出。应定期摇动废液瓶，以防在瓶中形成浓度梯度。</w:t>
      </w:r>
    </w:p>
    <w:p w14:paraId="08929AA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（4） 有明显颗粒物或沉淀的样品</w:t>
      </w:r>
      <w:r>
        <w:rPr>
          <w:rFonts w:hint="eastAsia" w:ascii="Times New Roman" w:hAnsi="Times New Roman" w:cs="Times New Roman"/>
          <w:lang w:val="en-US" w:eastAsia="zh-CN"/>
        </w:rPr>
        <w:t>进行适当处理</w:t>
      </w:r>
      <w:r>
        <w:rPr>
          <w:rFonts w:hint="default" w:ascii="Times New Roman" w:hAnsi="Times New Roman" w:cs="Times New Roman"/>
          <w:lang w:val="en-US" w:eastAsia="zh-CN"/>
        </w:rPr>
        <w:t>后</w:t>
      </w:r>
      <w:r>
        <w:rPr>
          <w:rFonts w:hint="eastAsia" w:ascii="Times New Roman" w:hAnsi="Times New Roman" w:cs="Times New Roman"/>
          <w:lang w:val="en-US" w:eastAsia="zh-CN"/>
        </w:rPr>
        <w:t>才</w:t>
      </w:r>
      <w:r>
        <w:rPr>
          <w:rFonts w:hint="default" w:ascii="Times New Roman" w:hAnsi="Times New Roman" w:cs="Times New Roman"/>
          <w:lang w:val="en-US" w:eastAsia="zh-CN"/>
        </w:rPr>
        <w:t>上机分析。</w:t>
      </w:r>
    </w:p>
    <w:p w14:paraId="2C5098A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（5） 须经常检查氯胺T溶液是否失效，检查方法：取配成的氯胺T溶液若干毫升，加入邻甲联苯胺，若呈血红色，则氯胺T含量充足，若呈淡黄色，则说明氯胺T含量不足，应重新配制。</w:t>
      </w:r>
    </w:p>
    <w:p w14:paraId="42EEBB7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（6） 接触氰化物时务必小心，要防止喷溅在任何物体上，严禁氰化物与酸接触，不可用嘴直接吸取氰化物溶液，若操作者手上有破伤或溃烂，必须带上胶皮手套保护。</w:t>
      </w:r>
    </w:p>
    <w:p w14:paraId="7E9C0625">
      <w:pPr>
        <w:pStyle w:val="2"/>
        <w:spacing w:before="0" w:beforeLines="-2147483648" w:beforeAutospacing="0" w:after="0" w:afterLines="-2147483648" w:afterAutospacing="0" w:line="360" w:lineRule="exact"/>
        <w:rPr>
          <w:rFonts w:ascii="Times New Roman" w:hAnsi="Times New Roman" w:eastAsia="黑体" w:cs="Times New Roman"/>
          <w:b w:val="0"/>
          <w:bCs/>
          <w:sz w:val="21"/>
          <w:szCs w:val="21"/>
        </w:rPr>
      </w:pPr>
      <w:bookmarkStart w:id="105" w:name="_Toc23938"/>
      <w:bookmarkStart w:id="106" w:name="_Toc10079"/>
      <w:bookmarkStart w:id="107" w:name="_Toc27248"/>
      <w:bookmarkStart w:id="108" w:name="_Toc5989"/>
      <w:bookmarkStart w:id="109" w:name="_Toc11706"/>
      <w:r>
        <w:rPr>
          <w:rFonts w:hint="eastAsia" w:ascii="Times New Roman" w:hAnsi="Times New Roman" w:eastAsia="黑体" w:cs="Times New Roman"/>
          <w:b w:val="0"/>
          <w:bCs/>
          <w:sz w:val="21"/>
          <w:szCs w:val="21"/>
          <w:lang w:val="en-US" w:eastAsia="zh-CN"/>
        </w:rPr>
        <w:t>5.</w:t>
      </w:r>
      <w:r>
        <w:rPr>
          <w:rFonts w:ascii="Times New Roman" w:hAnsi="Times New Roman" w:eastAsia="黑体" w:cs="Times New Roman"/>
          <w:b w:val="0"/>
          <w:bCs/>
          <w:sz w:val="21"/>
          <w:szCs w:val="21"/>
        </w:rPr>
        <w:t xml:space="preserve"> 方法验证</w:t>
      </w:r>
      <w:bookmarkEnd w:id="105"/>
      <w:bookmarkEnd w:id="106"/>
      <w:bookmarkEnd w:id="107"/>
      <w:bookmarkEnd w:id="108"/>
      <w:bookmarkEnd w:id="109"/>
    </w:p>
    <w:p w14:paraId="4CFA24E0">
      <w:pPr>
        <w:pStyle w:val="3"/>
        <w:keepNext w:val="0"/>
        <w:keepLines w:val="0"/>
        <w:pageBreakBefore w:val="0"/>
        <w:widowControl w:val="0"/>
        <w:numPr>
          <w:ilvl w:val="1"/>
          <w:numId w:val="0"/>
        </w:numPr>
        <w:kinsoku/>
        <w:wordWrap/>
        <w:overflowPunct/>
        <w:topLinePunct w:val="0"/>
        <w:autoSpaceDE/>
        <w:autoSpaceDN/>
        <w:bidi w:val="0"/>
        <w:spacing w:before="0" w:beforeLines="0" w:beforeAutospacing="0" w:after="0" w:afterLines="-2147483648" w:afterAutospacing="0" w:line="360" w:lineRule="exact"/>
        <w:textAlignment w:val="auto"/>
        <w:rPr>
          <w:rFonts w:hint="eastAsia" w:ascii="Times New Roman" w:hAnsi="Times New Roman" w:cs="Times New Roman"/>
          <w:b w:val="0"/>
          <w:sz w:val="21"/>
          <w:szCs w:val="21"/>
          <w:lang w:val="en-US" w:eastAsia="zh-CN"/>
        </w:rPr>
      </w:pPr>
      <w:bookmarkStart w:id="110" w:name="_Toc32512"/>
      <w:bookmarkStart w:id="111" w:name="_Toc25528"/>
      <w:bookmarkStart w:id="112" w:name="_Toc21866"/>
      <w:bookmarkStart w:id="113" w:name="_Toc19808"/>
      <w:bookmarkStart w:id="114" w:name="_Toc28726"/>
      <w:r>
        <w:rPr>
          <w:rFonts w:hint="eastAsia" w:ascii="Times New Roman" w:hAnsi="Times New Roman" w:cs="Times New Roman"/>
          <w:b w:val="0"/>
          <w:sz w:val="21"/>
          <w:szCs w:val="21"/>
          <w:lang w:val="en-US" w:eastAsia="zh-CN"/>
        </w:rPr>
        <w:t>5.1 方法验证方案</w:t>
      </w:r>
      <w:bookmarkEnd w:id="110"/>
      <w:bookmarkEnd w:id="111"/>
      <w:bookmarkEnd w:id="112"/>
      <w:bookmarkEnd w:id="113"/>
      <w:bookmarkEnd w:id="114"/>
    </w:p>
    <w:p w14:paraId="01930FA0">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5</w:t>
      </w:r>
      <w:r>
        <w:rPr>
          <w:rFonts w:hint="default" w:ascii="Times New Roman" w:hAnsi="Times New Roman" w:cs="Times New Roman"/>
          <w:lang w:val="en-US" w:eastAsia="zh-CN"/>
        </w:rPr>
        <w:t>.1.1 验证单位情况</w:t>
      </w:r>
    </w:p>
    <w:p w14:paraId="2E14EA3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本标准按照</w:t>
      </w:r>
      <w:r>
        <w:rPr>
          <w:rFonts w:hint="default" w:ascii="Times New Roman" w:hAnsi="Times New Roman" w:cs="Times New Roman"/>
        </w:rPr>
        <w:t>《国家生态环境标准制修订工作规则》（国环规法规〔2020〕4号）、《标准编写规则</w:t>
      </w:r>
      <w:r>
        <w:rPr>
          <w:rFonts w:hint="default" w:ascii="Times New Roman" w:hAnsi="Times New Roman" w:cs="Times New Roman"/>
          <w:lang w:val="en-US" w:eastAsia="zh-CN"/>
        </w:rPr>
        <w:t xml:space="preserve"> </w:t>
      </w:r>
      <w:r>
        <w:rPr>
          <w:rFonts w:hint="default" w:ascii="Times New Roman" w:hAnsi="Times New Roman" w:cs="Times New Roman"/>
        </w:rPr>
        <w:t>第4部分：试验方</w:t>
      </w:r>
      <w:r>
        <w:rPr>
          <w:rFonts w:hint="default" w:ascii="Times New Roman" w:hAnsi="Times New Roman" w:cs="Times New Roman"/>
          <w:lang w:val="en-US" w:eastAsia="zh-CN"/>
        </w:rPr>
        <w:t>法标准》（GB/T 20001.4-2015）及《环境监测分析方法标准制订技术导则》（HJ/T 168-2020）的规定。选取6家通过计量认证或实验室认可的实验室进行方法验证，各实验室均具有氰化物测定的仪器设备，仪器设备覆盖我省主流仪器品牌，通过验证以确保本标准方法采用的分析技术、规定的各项技术指标准确可靠。参与方法验证的实验室分别是：</w:t>
      </w:r>
      <w:r>
        <w:rPr>
          <w:rFonts w:hint="default" w:ascii="Times New Roman" w:hAnsi="Times New Roman" w:cs="Times New Roman"/>
          <w:lang w:eastAsia="zh-CN"/>
        </w:rPr>
        <w:t>海南省环境科学研究院</w:t>
      </w:r>
      <w:r>
        <w:rPr>
          <w:rFonts w:hint="default" w:ascii="Times New Roman" w:hAnsi="Times New Roman" w:cs="Times New Roman"/>
        </w:rPr>
        <w:t>、海口市生态环境监测站、</w:t>
      </w:r>
      <w:r>
        <w:rPr>
          <w:rFonts w:hint="default" w:ascii="Times New Roman" w:hAnsi="Times New Roman" w:cs="Times New Roman"/>
          <w:lang w:eastAsia="zh-CN"/>
        </w:rPr>
        <w:t>五指山市生态环境监测站、</w:t>
      </w:r>
      <w:r>
        <w:rPr>
          <w:rFonts w:hint="default" w:ascii="Times New Roman" w:hAnsi="Times New Roman" w:cs="Times New Roman"/>
        </w:rPr>
        <w:t>陵水黎族自治县生态环境监测站 、澄迈</w:t>
      </w:r>
      <w:r>
        <w:rPr>
          <w:rFonts w:hint="eastAsia" w:ascii="Times New Roman" w:hAnsi="Times New Roman" w:cs="Times New Roman"/>
          <w:lang w:val="en-US" w:eastAsia="zh-CN"/>
        </w:rPr>
        <w:t>县</w:t>
      </w:r>
      <w:r>
        <w:rPr>
          <w:rFonts w:hint="default" w:ascii="Times New Roman" w:hAnsi="Times New Roman" w:cs="Times New Roman"/>
        </w:rPr>
        <w:t>生态环境监测站</w:t>
      </w:r>
      <w:r>
        <w:rPr>
          <w:rFonts w:hint="default" w:ascii="Times New Roman" w:hAnsi="Times New Roman" w:cs="Times New Roman"/>
          <w:lang w:eastAsia="zh-CN"/>
        </w:rPr>
        <w:t>、</w:t>
      </w:r>
      <w:r>
        <w:rPr>
          <w:rFonts w:hint="default" w:ascii="Times New Roman" w:hAnsi="Times New Roman" w:cs="Times New Roman"/>
          <w:lang w:val="en-US" w:eastAsia="zh-CN"/>
        </w:rPr>
        <w:t>乐东黎族自治县生态环境监测站。</w:t>
      </w:r>
    </w:p>
    <w:p w14:paraId="04B58DF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 xml:space="preserve">5.1.2 方法验证内容 </w:t>
      </w:r>
    </w:p>
    <w:p w14:paraId="79563E3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按照《环境监测分析方法标准制修定技术导则》（HJ/T168</w:t>
      </w:r>
      <w:r>
        <w:rPr>
          <w:rFonts w:hint="eastAsia" w:ascii="Times New Roman" w:hAnsi="Times New Roman" w:cs="Times New Roman"/>
          <w:lang w:val="en-US" w:eastAsia="zh-CN"/>
        </w:rPr>
        <w:t>-2020</w:t>
      </w:r>
      <w:r>
        <w:rPr>
          <w:rFonts w:hint="default" w:ascii="Times New Roman" w:hAnsi="Times New Roman" w:cs="Times New Roman"/>
          <w:lang w:val="en-US" w:eastAsia="zh-CN"/>
        </w:rPr>
        <w:t>）的规定，组织</w:t>
      </w:r>
      <w:r>
        <w:rPr>
          <w:rFonts w:hint="eastAsia" w:ascii="Times New Roman" w:hAnsi="Times New Roman" w:cs="Times New Roman"/>
          <w:lang w:val="en-US" w:eastAsia="zh-CN"/>
        </w:rPr>
        <w:t>六</w:t>
      </w:r>
      <w:r>
        <w:rPr>
          <w:rFonts w:hint="default" w:ascii="Times New Roman" w:hAnsi="Times New Roman" w:cs="Times New Roman"/>
          <w:lang w:val="en-US" w:eastAsia="zh-CN"/>
        </w:rPr>
        <w:t>家有资质的实验室进行验证。验证样品为标准编制组统一分发给各验证实验室。根据影响方法的精密度和正确度的主要因素和数理统计学的要求，编制方法验证方案，确定样品类型、含量水平、分析人员、分析设备、分析时间及重复测试次数等，验证单位按《环境监测分析方法标准制订技术导则》（</w:t>
      </w:r>
      <w:r>
        <w:rPr>
          <w:rFonts w:hint="eastAsia" w:ascii="Times New Roman" w:hAnsi="Times New Roman" w:cs="Times New Roman"/>
          <w:lang w:val="en-US" w:eastAsia="zh-CN"/>
        </w:rPr>
        <w:t>HJ 168-2020</w:t>
      </w:r>
      <w:r>
        <w:rPr>
          <w:rFonts w:hint="default" w:ascii="Times New Roman" w:hAnsi="Times New Roman" w:cs="Times New Roman"/>
          <w:lang w:val="en-US" w:eastAsia="zh-CN"/>
        </w:rPr>
        <w:t>）的要求完成方法验证报告。方法验证报告主要包括检出限、精密度、正确度等验证数据。</w:t>
      </w:r>
    </w:p>
    <w:p w14:paraId="59CA233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5.1.2.1 仪器参考条件</w:t>
      </w:r>
    </w:p>
    <w:p w14:paraId="1BBCC4F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不同型号仪器的最佳测试条件不同，根据仪器使用说明书优化测量条件或参数，将仪器调节至最佳工作状态。</w:t>
      </w:r>
    </w:p>
    <w:p w14:paraId="3BFE293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5.1.2.2  标准曲线的建立</w:t>
      </w:r>
    </w:p>
    <w:p w14:paraId="7FAB27E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cs="Times New Roman"/>
          <w:lang w:val="en-US" w:eastAsia="zh-CN"/>
        </w:rPr>
      </w:pPr>
      <w:r>
        <w:rPr>
          <w:rFonts w:hint="default" w:ascii="Times New Roman" w:hAnsi="Times New Roman" w:cs="Times New Roman"/>
          <w:lang w:val="en-US" w:eastAsia="zh-CN"/>
        </w:rPr>
        <w:t>量取适量标准系列溶液分别置于样品</w:t>
      </w:r>
      <w:r>
        <w:rPr>
          <w:rFonts w:hint="eastAsia" w:ascii="Times New Roman" w:hAnsi="Times New Roman" w:cs="Times New Roman"/>
          <w:lang w:val="en-US" w:eastAsia="zh-CN"/>
        </w:rPr>
        <w:t>管</w:t>
      </w:r>
      <w:r>
        <w:rPr>
          <w:rFonts w:hint="default" w:ascii="Times New Roman" w:hAnsi="Times New Roman" w:cs="Times New Roman"/>
          <w:lang w:val="en-US" w:eastAsia="zh-CN"/>
        </w:rPr>
        <w:t>中，从低浓度到高浓度依次</w:t>
      </w:r>
      <w:r>
        <w:rPr>
          <w:rFonts w:hint="eastAsia" w:ascii="Times New Roman" w:hAnsi="Times New Roman" w:cs="Times New Roman"/>
          <w:lang w:val="en-US" w:eastAsia="zh-CN"/>
        </w:rPr>
        <w:t>进样</w:t>
      </w:r>
      <w:r>
        <w:rPr>
          <w:rFonts w:hint="default" w:ascii="Times New Roman" w:hAnsi="Times New Roman" w:cs="Times New Roman"/>
          <w:lang w:val="en-US" w:eastAsia="zh-CN"/>
        </w:rPr>
        <w:t>分析</w:t>
      </w:r>
      <w:r>
        <w:rPr>
          <w:rFonts w:hint="eastAsia" w:ascii="Times New Roman" w:hAnsi="Times New Roman" w:cs="Times New Roman"/>
          <w:lang w:val="en-US" w:eastAsia="zh-CN"/>
        </w:rPr>
        <w:t>，</w:t>
      </w:r>
      <w:r>
        <w:rPr>
          <w:rFonts w:hint="default" w:ascii="Times New Roman" w:hAnsi="Times New Roman" w:cs="Times New Roman"/>
          <w:lang w:val="en-US" w:eastAsia="zh-CN"/>
        </w:rPr>
        <w:t>得到不同浓度氰化物的信号值（峰面积）</w:t>
      </w:r>
      <w:r>
        <w:rPr>
          <w:rFonts w:hint="eastAsia" w:ascii="Times New Roman" w:hAnsi="Times New Roman" w:cs="Times New Roman"/>
          <w:lang w:val="en-US" w:eastAsia="zh-CN"/>
        </w:rPr>
        <w:t>。</w:t>
      </w:r>
      <w:r>
        <w:rPr>
          <w:rFonts w:hint="default" w:ascii="Times New Roman" w:hAnsi="Times New Roman" w:cs="Times New Roman"/>
          <w:lang w:val="en-US" w:eastAsia="zh-CN"/>
        </w:rPr>
        <w:t>以信号值（峰面积）为纵坐标，对应的氰化物质量浓度（以CN</w:t>
      </w:r>
      <w:r>
        <w:rPr>
          <w:rFonts w:hint="eastAsia" w:ascii="Times New Roman" w:hAnsi="Times New Roman" w:cs="Times New Roman"/>
          <w:vertAlign w:val="superscript"/>
          <w:lang w:val="en-US" w:eastAsia="zh-CN"/>
        </w:rPr>
        <w:t>—</w:t>
      </w:r>
      <w:r>
        <w:rPr>
          <w:rFonts w:hint="default" w:ascii="Times New Roman" w:hAnsi="Times New Roman" w:cs="Times New Roman"/>
          <w:lang w:val="en-US" w:eastAsia="zh-CN"/>
        </w:rPr>
        <w:t>计</w:t>
      </w:r>
      <w:r>
        <w:rPr>
          <w:rFonts w:hint="eastAsia" w:ascii="Times New Roman" w:hAnsi="Times New Roman" w:cs="Times New Roman"/>
          <w:lang w:val="en-US" w:eastAsia="zh-CN"/>
        </w:rPr>
        <w:t>，m</w:t>
      </w:r>
      <w:r>
        <w:rPr>
          <w:rFonts w:hint="default" w:ascii="Times New Roman" w:hAnsi="Times New Roman" w:cs="Times New Roman"/>
          <w:lang w:val="en-US" w:eastAsia="zh-CN"/>
        </w:rPr>
        <w:t>g/L）为横坐标，绘制曲线</w:t>
      </w:r>
      <w:r>
        <w:rPr>
          <w:rFonts w:hint="eastAsia" w:ascii="Times New Roman" w:hAnsi="Times New Roman" w:cs="Times New Roman"/>
          <w:lang w:val="en-US" w:eastAsia="zh-CN"/>
        </w:rPr>
        <w:t>。回归方程按公式（1）计算，曲线及相关系数为 y=bx+a，实际标准曲线应包含0点在内的至少6个浓度点，可根据样品的实际情况调节浓度范围。</w:t>
      </w:r>
    </w:p>
    <w:p w14:paraId="09266E6B">
      <w:pPr>
        <w:spacing w:line="360" w:lineRule="exact"/>
        <w:ind w:firstLine="3570" w:firstLineChars="1700"/>
        <w:rPr>
          <w:rFonts w:ascii="Times New Roman" w:hAnsi="Times New Roman" w:eastAsia="宋体"/>
          <w:szCs w:val="21"/>
        </w:rPr>
      </w:pPr>
      <w:r>
        <w:rPr>
          <w:rFonts w:hint="eastAsia" w:ascii="Times New Roman" w:hAnsi="Times New Roman" w:eastAsia="宋体"/>
          <w:szCs w:val="21"/>
        </w:rPr>
        <w:t>y=bx+a                                    (1)</w:t>
      </w:r>
    </w:p>
    <w:p w14:paraId="2CFC3F2F">
      <w:pPr>
        <w:keepNext w:val="0"/>
        <w:keepLines w:val="0"/>
        <w:pageBreakBefore w:val="0"/>
        <w:kinsoku/>
        <w:wordWrap/>
        <w:overflowPunct/>
        <w:topLinePunct w:val="0"/>
        <w:autoSpaceDE/>
        <w:autoSpaceDN/>
        <w:bidi w:val="0"/>
        <w:adjustRightInd/>
        <w:snapToGrid/>
        <w:spacing w:line="360" w:lineRule="exact"/>
        <w:textAlignment w:val="auto"/>
        <w:rPr>
          <w:rFonts w:ascii="Times New Roman" w:hAnsi="Times New Roman" w:eastAsia="宋体"/>
          <w:szCs w:val="21"/>
        </w:rPr>
      </w:pPr>
      <w:r>
        <w:rPr>
          <w:rFonts w:ascii="Times New Roman" w:hAnsi="Times New Roman" w:eastAsia="宋体"/>
          <w:szCs w:val="21"/>
        </w:rPr>
        <w:t>式中：y——</w:t>
      </w:r>
      <w:r>
        <w:rPr>
          <w:rFonts w:hint="eastAsia" w:ascii="Times New Roman" w:hAnsi="Times New Roman" w:eastAsia="宋体"/>
          <w:szCs w:val="21"/>
          <w:lang w:val="en-US" w:eastAsia="zh-CN"/>
        </w:rPr>
        <w:t>测定信号值（峰面积）</w:t>
      </w:r>
      <w:r>
        <w:rPr>
          <w:rFonts w:hint="eastAsia" w:ascii="Times New Roman" w:hAnsi="Times New Roman" w:eastAsia="宋体"/>
          <w:szCs w:val="21"/>
        </w:rPr>
        <w:t>；</w:t>
      </w:r>
    </w:p>
    <w:p w14:paraId="6671B4CB">
      <w:pPr>
        <w:keepNext w:val="0"/>
        <w:keepLines w:val="0"/>
        <w:pageBreakBefore w:val="0"/>
        <w:kinsoku/>
        <w:wordWrap/>
        <w:overflowPunct/>
        <w:topLinePunct w:val="0"/>
        <w:autoSpaceDE/>
        <w:autoSpaceDN/>
        <w:bidi w:val="0"/>
        <w:adjustRightInd/>
        <w:snapToGrid/>
        <w:spacing w:line="360" w:lineRule="exact"/>
        <w:ind w:firstLine="630" w:firstLineChars="300"/>
        <w:textAlignment w:val="auto"/>
        <w:rPr>
          <w:rFonts w:ascii="Times New Roman" w:hAnsi="Times New Roman" w:eastAsia="宋体"/>
          <w:szCs w:val="21"/>
        </w:rPr>
      </w:pPr>
      <w:r>
        <w:rPr>
          <w:rFonts w:ascii="Times New Roman" w:hAnsi="Times New Roman" w:eastAsia="宋体"/>
          <w:szCs w:val="21"/>
        </w:rPr>
        <w:t>x——</w:t>
      </w:r>
      <w:r>
        <w:rPr>
          <w:rFonts w:hint="eastAsia" w:ascii="Times New Roman" w:hAnsi="Times New Roman" w:eastAsia="宋体"/>
          <w:szCs w:val="21"/>
          <w:lang w:val="en-US" w:eastAsia="zh-CN"/>
        </w:rPr>
        <w:t>氰化物</w:t>
      </w:r>
      <w:r>
        <w:rPr>
          <w:rFonts w:ascii="Times New Roman" w:hAnsi="Times New Roman" w:eastAsia="宋体"/>
          <w:szCs w:val="21"/>
        </w:rPr>
        <w:t>的质量浓度，</w:t>
      </w:r>
      <w:r>
        <w:rPr>
          <w:rFonts w:hint="eastAsia" w:ascii="Times New Roman" w:hAnsi="Times New Roman" w:eastAsia="宋体" w:cs="Times New Roman"/>
          <w:szCs w:val="21"/>
          <w:lang w:val="en-US" w:eastAsia="zh-CN"/>
        </w:rPr>
        <w:t>m</w:t>
      </w:r>
      <w:r>
        <w:rPr>
          <w:rFonts w:ascii="Times New Roman" w:hAnsi="Times New Roman" w:eastAsia="宋体"/>
          <w:szCs w:val="21"/>
        </w:rPr>
        <w:t xml:space="preserve">g/L； </w:t>
      </w:r>
    </w:p>
    <w:p w14:paraId="6C7C4F20">
      <w:pPr>
        <w:keepNext w:val="0"/>
        <w:keepLines w:val="0"/>
        <w:pageBreakBefore w:val="0"/>
        <w:kinsoku/>
        <w:wordWrap/>
        <w:overflowPunct/>
        <w:topLinePunct w:val="0"/>
        <w:autoSpaceDE/>
        <w:autoSpaceDN/>
        <w:bidi w:val="0"/>
        <w:adjustRightInd/>
        <w:snapToGrid/>
        <w:spacing w:line="360" w:lineRule="exact"/>
        <w:ind w:firstLine="630" w:firstLineChars="300"/>
        <w:textAlignment w:val="auto"/>
        <w:rPr>
          <w:rFonts w:ascii="Times New Roman" w:hAnsi="Times New Roman" w:eastAsia="宋体"/>
          <w:szCs w:val="21"/>
        </w:rPr>
      </w:pPr>
      <w:r>
        <w:rPr>
          <w:rFonts w:ascii="Times New Roman" w:hAnsi="Times New Roman" w:eastAsia="宋体"/>
          <w:szCs w:val="21"/>
        </w:rPr>
        <w:t xml:space="preserve">a——标准曲线截距； </w:t>
      </w:r>
    </w:p>
    <w:p w14:paraId="2EAE6F26">
      <w:pPr>
        <w:keepNext w:val="0"/>
        <w:keepLines w:val="0"/>
        <w:pageBreakBefore w:val="0"/>
        <w:widowControl/>
        <w:kinsoku/>
        <w:wordWrap/>
        <w:overflowPunct/>
        <w:topLinePunct w:val="0"/>
        <w:autoSpaceDE/>
        <w:autoSpaceDN/>
        <w:bidi w:val="0"/>
        <w:adjustRightInd/>
        <w:snapToGrid/>
        <w:spacing w:line="360" w:lineRule="exact"/>
        <w:ind w:firstLine="630" w:firstLineChars="300"/>
        <w:jc w:val="left"/>
        <w:textAlignment w:val="auto"/>
        <w:rPr>
          <w:rFonts w:ascii="Times New Roman" w:hAnsi="Times New Roman" w:eastAsia="宋体"/>
          <w:szCs w:val="21"/>
        </w:rPr>
      </w:pPr>
      <w:r>
        <w:rPr>
          <w:rFonts w:ascii="Times New Roman" w:hAnsi="Times New Roman" w:eastAsia="宋体"/>
          <w:szCs w:val="21"/>
        </w:rPr>
        <w:t>b——标准曲线斜率。</w:t>
      </w:r>
    </w:p>
    <w:p w14:paraId="3AF9C2A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5.1.2.3 方法检出限和测定下限</w:t>
      </w:r>
    </w:p>
    <w:p w14:paraId="20A92EA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根据HJ 168-202</w:t>
      </w:r>
      <w:r>
        <w:rPr>
          <w:rFonts w:hint="default" w:ascii="Times New Roman" w:hAnsi="Times New Roman" w:cs="Times New Roman"/>
          <w:lang w:val="en-US" w:eastAsia="zh-CN"/>
        </w:rPr>
        <w:t>0中关于检出限的有关规定，空白试样中未检测出目标物的检出限确定法，配制浓度为</w:t>
      </w:r>
      <w:r>
        <w:rPr>
          <w:rFonts w:hint="eastAsia" w:ascii="Times New Roman" w:hAnsi="Times New Roman" w:cs="Times New Roman"/>
          <w:highlight w:val="none"/>
          <w:lang w:val="en-US" w:eastAsia="zh-CN"/>
        </w:rPr>
        <w:t>0.005 mg/L</w:t>
      </w:r>
      <w:r>
        <w:rPr>
          <w:rFonts w:hint="default" w:ascii="Times New Roman" w:hAnsi="Times New Roman" w:cs="Times New Roman"/>
          <w:lang w:val="en-US" w:eastAsia="zh-CN"/>
        </w:rPr>
        <w:t xml:space="preserve"> 的</w:t>
      </w:r>
      <w:r>
        <w:rPr>
          <w:rFonts w:hint="eastAsia" w:ascii="Times New Roman" w:hAnsi="Times New Roman" w:cs="Times New Roman"/>
          <w:lang w:val="en-US" w:eastAsia="zh-CN"/>
        </w:rPr>
        <w:t>氰化物标准</w:t>
      </w:r>
      <w:r>
        <w:rPr>
          <w:rFonts w:hint="default" w:ascii="Times New Roman" w:hAnsi="Times New Roman" w:cs="Times New Roman"/>
          <w:lang w:val="en-US" w:eastAsia="zh-CN"/>
        </w:rPr>
        <w:t>溶液，按照样品的全部分析步骤进行测定，平行测定7次，按公式（3）计</w:t>
      </w:r>
      <w:r>
        <w:rPr>
          <w:rFonts w:hint="eastAsia" w:ascii="Times New Roman" w:hAnsi="Times New Roman" w:cs="Times New Roman"/>
          <w:lang w:val="en-US" w:eastAsia="zh-CN"/>
        </w:rPr>
        <w:t>算检出限。如果连续测定7个样品，在99%的置信区间，此时t(n-1,0.99)=3.143。以4倍的样品检出限作为测定下限，即RQL=4×MDL。</w:t>
      </w:r>
    </w:p>
    <w:p w14:paraId="57B6C921">
      <w:pPr>
        <w:spacing w:line="36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 xml:space="preserve">                          MDL=</w:t>
      </w:r>
      <w:r>
        <w:rPr>
          <w:rFonts w:hint="eastAsia" w:ascii="Times New Roman" w:hAnsi="Times New Roman" w:eastAsia="宋体" w:cs="Times New Roman"/>
          <w:color w:val="000000" w:themeColor="text1"/>
          <w:szCs w:val="21"/>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Cs w:val="21"/>
          <w14:textFill>
            <w14:solidFill>
              <w14:schemeClr w14:val="tx1"/>
            </w14:solidFill>
          </w14:textFill>
        </w:rPr>
        <w:t>t</w:t>
      </w:r>
      <w:r>
        <w:rPr>
          <w:rFonts w:hint="eastAsia" w:ascii="Times New Roman" w:hAnsi="Times New Roman" w:eastAsia="宋体" w:cs="Times New Roman"/>
          <w:color w:val="000000" w:themeColor="text1"/>
          <w:szCs w:val="21"/>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Cs w:val="21"/>
          <w14:textFill>
            <w14:solidFill>
              <w14:schemeClr w14:val="tx1"/>
            </w14:solidFill>
          </w14:textFill>
        </w:rPr>
        <w:t>(n-1,0.99)×S                            （3）</w:t>
      </w:r>
    </w:p>
    <w:p w14:paraId="26D2534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式中：MDL——方法检出限；</w:t>
      </w:r>
    </w:p>
    <w:p w14:paraId="34B44BB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n——样品的平行测定次数；</w:t>
      </w:r>
    </w:p>
    <w:p w14:paraId="00C3B0B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t——自由度为n-1，置信度为99%时的分布（单侧）；</w:t>
      </w:r>
    </w:p>
    <w:p w14:paraId="743EE55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S——n次平行测定的标准偏差。</w:t>
      </w:r>
    </w:p>
    <w:p w14:paraId="51CAFAA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5.1.2.4 方法精密度</w:t>
      </w:r>
    </w:p>
    <w:p w14:paraId="5E48D15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 xml:space="preserve">各验证实验室按实验步骤分别对人工海水及其加标样品进行测定，每个样品平行测定6次，并对测定值、实验室内相对标准偏差、实验室间相对标准偏差、重复性限、再现性限等各项参数进行了计算。 </w:t>
      </w:r>
    </w:p>
    <w:p w14:paraId="5B78F756">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5.1.2.5 方法正确度及适用性验证</w:t>
      </w:r>
    </w:p>
    <w:p w14:paraId="2211BBB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各验证实验室按实验步骤对有证标准物质（QCM-SW 0502301）、4类不同海水样品及其加标样品进行测定，平行测定6次，并对测定值、实验室内相对误差、实验室间相对误差、相对误差最终值等参数进行了计算。各验证实验室通过在实际海水样品中加入一定量的氰化物标准溶液，进行加标回收试验，计算其加标回收率。</w:t>
      </w:r>
    </w:p>
    <w:p w14:paraId="42EB045D">
      <w:pPr>
        <w:pStyle w:val="3"/>
        <w:keepNext w:val="0"/>
        <w:keepLines w:val="0"/>
        <w:pageBreakBefore w:val="0"/>
        <w:widowControl w:val="0"/>
        <w:numPr>
          <w:ilvl w:val="1"/>
          <w:numId w:val="0"/>
        </w:numPr>
        <w:kinsoku/>
        <w:wordWrap/>
        <w:overflowPunct/>
        <w:topLinePunct w:val="0"/>
        <w:autoSpaceDE/>
        <w:autoSpaceDN/>
        <w:bidi w:val="0"/>
        <w:adjustRightInd/>
        <w:snapToGrid/>
        <w:spacing w:before="0" w:beforeLines="0" w:beforeAutospacing="0" w:after="0" w:afterLines="-2147483648" w:afterAutospacing="0" w:line="360" w:lineRule="exact"/>
        <w:textAlignment w:val="auto"/>
        <w:rPr>
          <w:rFonts w:hint="eastAsia" w:ascii="Times New Roman" w:hAnsi="Times New Roman" w:cs="Times New Roman"/>
          <w:b w:val="0"/>
          <w:sz w:val="21"/>
          <w:szCs w:val="21"/>
          <w:lang w:val="en-US" w:eastAsia="zh-CN"/>
        </w:rPr>
      </w:pPr>
      <w:bookmarkStart w:id="115" w:name="_Toc28405"/>
      <w:bookmarkStart w:id="116" w:name="_Toc24244"/>
      <w:bookmarkStart w:id="117" w:name="_Toc23032"/>
      <w:bookmarkStart w:id="118" w:name="_Toc12560"/>
      <w:bookmarkStart w:id="119" w:name="_Toc22022"/>
      <w:r>
        <w:rPr>
          <w:rFonts w:hint="eastAsia" w:ascii="Times New Roman" w:hAnsi="Times New Roman" w:cs="Times New Roman"/>
          <w:b w:val="0"/>
          <w:sz w:val="21"/>
          <w:szCs w:val="21"/>
          <w:lang w:val="en-US" w:eastAsia="zh-CN"/>
        </w:rPr>
        <w:t>5.2 方法验证过程</w:t>
      </w:r>
      <w:bookmarkEnd w:id="115"/>
      <w:bookmarkEnd w:id="116"/>
      <w:bookmarkEnd w:id="117"/>
      <w:bookmarkEnd w:id="118"/>
      <w:bookmarkEnd w:id="119"/>
      <w:r>
        <w:rPr>
          <w:rFonts w:hint="eastAsia" w:ascii="Times New Roman" w:hAnsi="Times New Roman" w:cs="Times New Roman"/>
          <w:b w:val="0"/>
          <w:sz w:val="21"/>
          <w:szCs w:val="21"/>
          <w:lang w:val="en-US" w:eastAsia="zh-CN"/>
        </w:rPr>
        <w:t xml:space="preserve"> </w:t>
      </w:r>
    </w:p>
    <w:p w14:paraId="6404AC4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5.2.1 主要工作过程</w:t>
      </w:r>
    </w:p>
    <w:p w14:paraId="48A2CAB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首先，通过筛选确定方法验证单位。按照方法验证方案准备实验用品，与验证单位确定验证时间。在方法验证前，参加验证的分析人员应熟悉和掌握方法原理、操作步骤及流程。方法验证过程中所用的试剂和材料、仪器和设备及分析步骤符合方法相关要求。方法验证过程中所用的试剂和材料、仪器和设备及分析步骤应符合方法相关要求。六家验证实验室依据《海水 氰化物的测定 异烟酸-巴比妥酸—分光光度法》验证方案，进行精密度、正确度验证实验，同时进行了检出限的相关实验。确定验证报告提交时间。验证过程中遇到问题及时沟通、交流和解决。</w:t>
      </w:r>
    </w:p>
    <w:p w14:paraId="02A2C7F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cs="Times New Roman"/>
          <w:lang w:val="en-US" w:eastAsia="zh-CN"/>
        </w:rPr>
      </w:pPr>
      <w:bookmarkStart w:id="120" w:name="_Toc27596"/>
      <w:r>
        <w:rPr>
          <w:rFonts w:hint="eastAsia" w:ascii="Times New Roman" w:hAnsi="Times New Roman" w:cs="Times New Roman"/>
          <w:lang w:val="en-US" w:eastAsia="zh-CN"/>
        </w:rPr>
        <w:t>5.2.2 方法验证结论</w:t>
      </w:r>
      <w:bookmarkEnd w:id="120"/>
      <w:r>
        <w:rPr>
          <w:rFonts w:hint="eastAsia" w:ascii="Times New Roman" w:hAnsi="Times New Roman" w:cs="Times New Roman"/>
          <w:lang w:val="en-US" w:eastAsia="zh-CN"/>
        </w:rPr>
        <w:t xml:space="preserve"> </w:t>
      </w:r>
    </w:p>
    <w:p w14:paraId="399CC7D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《方法验证报告》见附件。</w:t>
      </w:r>
    </w:p>
    <w:p w14:paraId="2599BE7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各实验室验证结果表明，方法检出限低于各类海水控制标准限值，能够满足测定需求，方法精密度和正确度统计结果能满足方法特性指标要求。</w:t>
      </w:r>
    </w:p>
    <w:p w14:paraId="44D5A972">
      <w:pPr>
        <w:keepNext w:val="0"/>
        <w:keepLines w:val="0"/>
        <w:pageBreakBefore w:val="0"/>
        <w:widowControl w:val="0"/>
        <w:kinsoku/>
        <w:wordWrap/>
        <w:overflowPunct/>
        <w:topLinePunct w:val="0"/>
        <w:autoSpaceDE/>
        <w:autoSpaceDN/>
        <w:bidi w:val="0"/>
        <w:adjustRightInd/>
        <w:snapToGrid/>
        <w:spacing w:before="161" w:beforeLines="50" w:after="161" w:afterLines="50"/>
        <w:textAlignment w:val="auto"/>
        <w:outlineLvl w:val="0"/>
        <w:rPr>
          <w:rFonts w:hint="eastAsia" w:ascii="Times New Roman" w:hAnsi="Times New Roman" w:eastAsia="黑体" w:cs="Times New Roman"/>
          <w:b/>
          <w:bCs/>
          <w:kern w:val="2"/>
          <w:sz w:val="21"/>
          <w:szCs w:val="24"/>
          <w:lang w:val="en-US" w:eastAsia="zh-CN" w:bidi="ar-SA"/>
        </w:rPr>
      </w:pPr>
      <w:bookmarkStart w:id="121" w:name="_Toc7040"/>
      <w:r>
        <w:rPr>
          <w:rFonts w:hint="eastAsia" w:ascii="Times New Roman" w:hAnsi="Times New Roman" w:eastAsia="黑体" w:cs="Times New Roman"/>
          <w:b/>
          <w:bCs/>
          <w:kern w:val="2"/>
          <w:sz w:val="21"/>
          <w:szCs w:val="24"/>
          <w:lang w:val="en-US" w:eastAsia="zh-CN" w:bidi="ar-SA"/>
        </w:rPr>
        <w:t>（五）标准中如果涉及专利，应有明确的知识产权说明</w:t>
      </w:r>
      <w:bookmarkEnd w:id="121"/>
    </w:p>
    <w:p w14:paraId="0041089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本标准未涉及专利。</w:t>
      </w:r>
    </w:p>
    <w:p w14:paraId="65955143">
      <w:pPr>
        <w:keepNext w:val="0"/>
        <w:keepLines w:val="0"/>
        <w:pageBreakBefore w:val="0"/>
        <w:widowControl/>
        <w:numPr>
          <w:ilvl w:val="0"/>
          <w:numId w:val="0"/>
        </w:numPr>
        <w:suppressLineNumbers w:val="0"/>
        <w:kinsoku/>
        <w:wordWrap/>
        <w:overflowPunct/>
        <w:topLinePunct w:val="0"/>
        <w:autoSpaceDE/>
        <w:autoSpaceDN/>
        <w:bidi w:val="0"/>
        <w:adjustRightInd/>
        <w:snapToGrid/>
        <w:spacing w:before="161" w:beforeLines="50" w:after="161" w:afterLines="50"/>
        <w:jc w:val="left"/>
        <w:textAlignment w:val="auto"/>
        <w:outlineLvl w:val="0"/>
        <w:rPr>
          <w:rFonts w:hint="eastAsia" w:ascii="Times New Roman" w:hAnsi="Times New Roman" w:eastAsia="黑体" w:cs="Times New Roman"/>
          <w:b/>
          <w:bCs/>
          <w:kern w:val="2"/>
          <w:sz w:val="21"/>
          <w:szCs w:val="24"/>
          <w:lang w:val="en-US" w:eastAsia="zh-CN" w:bidi="ar-SA"/>
        </w:rPr>
      </w:pPr>
      <w:bookmarkStart w:id="122" w:name="_Toc27969"/>
      <w:r>
        <w:rPr>
          <w:rFonts w:hint="eastAsia" w:ascii="Times New Roman" w:hAnsi="Times New Roman" w:eastAsia="黑体" w:cs="Times New Roman"/>
          <w:b/>
          <w:bCs/>
          <w:kern w:val="2"/>
          <w:sz w:val="21"/>
          <w:szCs w:val="24"/>
          <w:lang w:val="en-US" w:eastAsia="zh-CN" w:bidi="ar-SA"/>
        </w:rPr>
        <w:t>（六）采用国际标准或国外先进标准的，说明采标程度，以及国内外同类标准水平的对比情况</w:t>
      </w:r>
      <w:bookmarkEnd w:id="122"/>
    </w:p>
    <w:p w14:paraId="089EC5B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ind w:firstLine="420" w:firstLineChars="200"/>
        <w:jc w:val="left"/>
        <w:textAlignment w:val="baseline"/>
        <w:rPr>
          <w:rFonts w:hint="default" w:ascii="Times New Roman" w:hAnsi="Times New Roman" w:cs="Times New Roman" w:eastAsiaTheme="minorEastAsia"/>
          <w:b w:val="0"/>
          <w:bCs w:val="0"/>
          <w:snapToGrid w:val="0"/>
          <w:color w:val="000000"/>
          <w:kern w:val="0"/>
          <w:sz w:val="21"/>
          <w:szCs w:val="21"/>
          <w:lang w:val="en-US" w:eastAsia="zh-CN" w:bidi="ar"/>
        </w:rPr>
      </w:pPr>
      <w:r>
        <w:rPr>
          <w:rFonts w:hint="default" w:ascii="Times New Roman" w:hAnsi="Times New Roman" w:cs="Times New Roman" w:eastAsiaTheme="minorEastAsia"/>
          <w:b w:val="0"/>
          <w:bCs w:val="0"/>
          <w:snapToGrid w:val="0"/>
          <w:color w:val="000000"/>
          <w:kern w:val="0"/>
          <w:sz w:val="21"/>
          <w:szCs w:val="21"/>
          <w:lang w:val="en-US" w:eastAsia="zh-CN" w:bidi="ar"/>
        </w:rPr>
        <w:t>目前，关于水中氰化物的测定方法许多，有光度法、光谱法、连续流动法、流动注射法等。国内水中氰化物测定现行的标准分析方法见表</w:t>
      </w:r>
      <w:r>
        <w:rPr>
          <w:rFonts w:hint="default" w:ascii="Times New Roman" w:hAnsi="Times New Roman" w:cs="Times New Roman" w:eastAsiaTheme="minorEastAsia"/>
          <w:b w:val="0"/>
          <w:bCs w:val="0"/>
          <w:snapToGrid w:val="0"/>
          <w:color w:val="auto"/>
          <w:kern w:val="0"/>
          <w:sz w:val="21"/>
          <w:szCs w:val="21"/>
          <w:lang w:val="en-US" w:eastAsia="zh-CN" w:bidi="ar"/>
        </w:rPr>
        <w:t>5，国内相关分析方法研究见表6</w:t>
      </w:r>
      <w:r>
        <w:rPr>
          <w:rFonts w:hint="default" w:ascii="Times New Roman" w:hAnsi="Times New Roman" w:cs="Times New Roman" w:eastAsiaTheme="minorEastAsia"/>
          <w:b w:val="0"/>
          <w:bCs w:val="0"/>
          <w:snapToGrid w:val="0"/>
          <w:color w:val="000000"/>
          <w:kern w:val="0"/>
          <w:sz w:val="21"/>
          <w:szCs w:val="21"/>
          <w:lang w:val="en-US" w:eastAsia="zh-CN" w:bidi="ar"/>
        </w:rPr>
        <w:t>。</w:t>
      </w:r>
    </w:p>
    <w:p w14:paraId="1E560C97">
      <w:pPr>
        <w:keepNext w:val="0"/>
        <w:keepLines w:val="0"/>
        <w:pageBreakBefore w:val="0"/>
        <w:wordWrap/>
        <w:overflowPunct/>
        <w:topLinePunct w:val="0"/>
        <w:bidi w:val="0"/>
        <w:spacing w:line="360" w:lineRule="exact"/>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cs="Times New Roman" w:eastAsiaTheme="minorEastAsia"/>
          <w:b w:val="0"/>
          <w:bCs w:val="0"/>
          <w:snapToGrid w:val="0"/>
          <w:color w:val="000000"/>
          <w:kern w:val="0"/>
          <w:sz w:val="21"/>
          <w:szCs w:val="21"/>
          <w:lang w:val="en-US" w:eastAsia="zh-CN" w:bidi="ar"/>
        </w:rPr>
        <w:t>本标准主要海洋监测规范 第4部分：海水分析》（GB 17378.4-2007）、《水质 氰化物的测定 流动注射-分光光度法》（HJ 823-2017）、《生活饮用水标准检验方法 第5部分：无机非金属指标》（GB/T 5750.5-202</w:t>
      </w:r>
      <w:r>
        <w:rPr>
          <w:rFonts w:hint="default" w:ascii="Times New Roman" w:hAnsi="Times New Roman" w:cs="Times New Roman"/>
          <w:b w:val="0"/>
          <w:bCs w:val="0"/>
          <w:snapToGrid w:val="0"/>
          <w:color w:val="000000"/>
          <w:kern w:val="0"/>
          <w:sz w:val="21"/>
          <w:szCs w:val="21"/>
          <w:lang w:val="en-US" w:eastAsia="zh-CN" w:bidi="ar"/>
        </w:rPr>
        <w:t>3</w:t>
      </w:r>
      <w:r>
        <w:rPr>
          <w:rFonts w:hint="default" w:ascii="Times New Roman" w:hAnsi="Times New Roman" w:cs="Times New Roman" w:eastAsiaTheme="minorEastAsia"/>
          <w:b w:val="0"/>
          <w:bCs w:val="0"/>
          <w:snapToGrid w:val="0"/>
          <w:color w:val="000000"/>
          <w:kern w:val="0"/>
          <w:sz w:val="21"/>
          <w:szCs w:val="21"/>
          <w:lang w:val="en-US" w:eastAsia="zh-CN" w:bidi="ar"/>
        </w:rPr>
        <w:t>）、《水质 氰化物的测定 容量法和分光光度法》（HJ 484-2009）。对蒸馏试剂由“乙酸锌-酒石酸溶液”代替“磷酸溶液”等条件进行了实验论证，在方法性能指标（检出限、精密度、正确度、实际样品加标测定、方法比对）等方面进行试验，以获得适合海水水质标准的流动注射分析方法。验证结论显示，该方法</w:t>
      </w:r>
      <w:r>
        <w:rPr>
          <w:rFonts w:hint="default" w:ascii="Times New Roman" w:hAnsi="Times New Roman" w:eastAsia="宋体" w:cs="Times New Roman"/>
          <w:sz w:val="21"/>
          <w:szCs w:val="21"/>
        </w:rPr>
        <w:t>具有普遍适用性，易于推广使用，且与主要国际组织和国家推荐使用的技术方法具有可比性。保证方法标准的科学性、先进性、可行性和可操作性。</w:t>
      </w:r>
    </w:p>
    <w:p w14:paraId="229955DB">
      <w:pPr>
        <w:keepNext w:val="0"/>
        <w:keepLines w:val="0"/>
        <w:pageBreakBefore w:val="0"/>
        <w:widowControl/>
        <w:suppressLineNumbers w:val="0"/>
        <w:kinsoku/>
        <w:wordWrap/>
        <w:overflowPunct/>
        <w:topLinePunct w:val="0"/>
        <w:autoSpaceDE/>
        <w:autoSpaceDN/>
        <w:bidi w:val="0"/>
        <w:adjustRightInd/>
        <w:snapToGrid/>
        <w:spacing w:before="161" w:beforeLines="50" w:after="161" w:afterLines="50"/>
        <w:jc w:val="left"/>
        <w:textAlignment w:val="auto"/>
        <w:outlineLvl w:val="0"/>
      </w:pPr>
      <w:bookmarkStart w:id="123" w:name="_Toc27487"/>
      <w:r>
        <w:rPr>
          <w:rFonts w:hint="eastAsia" w:ascii="Times New Roman" w:hAnsi="Times New Roman" w:eastAsia="黑体" w:cs="Times New Roman"/>
          <w:b/>
          <w:bCs/>
          <w:kern w:val="2"/>
          <w:sz w:val="21"/>
          <w:szCs w:val="24"/>
          <w:lang w:val="en-US" w:eastAsia="zh-CN" w:bidi="ar-SA"/>
        </w:rPr>
        <w:t>（七）重大分歧意见的处理依据和结果</w:t>
      </w:r>
      <w:bookmarkEnd w:id="123"/>
      <w:r>
        <w:rPr>
          <w:rFonts w:hint="eastAsia" w:ascii="宋体" w:hAnsi="宋体" w:eastAsia="宋体" w:cs="宋体"/>
          <w:b/>
          <w:bCs/>
          <w:snapToGrid w:val="0"/>
          <w:color w:val="000000"/>
          <w:kern w:val="0"/>
          <w:sz w:val="21"/>
          <w:szCs w:val="21"/>
          <w:lang w:val="en-US" w:eastAsia="zh-CN" w:bidi="ar"/>
        </w:rPr>
        <w:t xml:space="preserve"> </w:t>
      </w:r>
    </w:p>
    <w:p w14:paraId="5F0E9AF6">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left"/>
        <w:textAlignment w:val="auto"/>
        <w:rPr>
          <w:rFonts w:hint="eastAsia" w:ascii="Times New Roman" w:hAnsi="Times New Roman" w:cs="Times New Roman" w:eastAsiaTheme="minorEastAsia"/>
          <w:b w:val="0"/>
          <w:bCs w:val="0"/>
          <w:snapToGrid w:val="0"/>
          <w:color w:val="000000"/>
          <w:kern w:val="0"/>
          <w:sz w:val="21"/>
          <w:szCs w:val="21"/>
          <w:lang w:val="en-US" w:eastAsia="zh-CN" w:bidi="ar"/>
        </w:rPr>
      </w:pPr>
      <w:r>
        <w:rPr>
          <w:rFonts w:hint="eastAsia" w:ascii="Times New Roman" w:hAnsi="Times New Roman" w:cs="Times New Roman" w:eastAsiaTheme="minorEastAsia"/>
          <w:b w:val="0"/>
          <w:bCs w:val="0"/>
          <w:snapToGrid w:val="0"/>
          <w:color w:val="000000"/>
          <w:kern w:val="0"/>
          <w:sz w:val="21"/>
          <w:szCs w:val="21"/>
          <w:lang w:val="en-US" w:eastAsia="zh-CN" w:bidi="ar"/>
        </w:rPr>
        <w:t>由于本标准为地方性基本要求，在制定过程中经常与行业专家、地方有关部门、科研机构、高等院校、有关企业及其他单位等进行沟通，本标准文本未见重大分歧意见。</w:t>
      </w:r>
    </w:p>
    <w:p w14:paraId="7950FFB5">
      <w:pPr>
        <w:keepNext w:val="0"/>
        <w:keepLines w:val="0"/>
        <w:pageBreakBefore w:val="0"/>
        <w:widowControl/>
        <w:suppressLineNumbers w:val="0"/>
        <w:kinsoku/>
        <w:wordWrap/>
        <w:overflowPunct/>
        <w:topLinePunct w:val="0"/>
        <w:autoSpaceDE/>
        <w:autoSpaceDN/>
        <w:bidi w:val="0"/>
        <w:adjustRightInd/>
        <w:snapToGrid/>
        <w:spacing w:before="161" w:beforeLines="50" w:after="161" w:afterLines="50"/>
        <w:jc w:val="left"/>
        <w:textAlignment w:val="auto"/>
        <w:outlineLvl w:val="0"/>
        <w:rPr>
          <w:rFonts w:hint="eastAsia" w:ascii="Times New Roman" w:hAnsi="Times New Roman" w:eastAsia="黑体" w:cs="Times New Roman"/>
          <w:b/>
          <w:bCs/>
          <w:kern w:val="2"/>
          <w:sz w:val="21"/>
          <w:szCs w:val="24"/>
          <w:lang w:val="en-US" w:eastAsia="zh-CN" w:bidi="ar-SA"/>
        </w:rPr>
      </w:pPr>
      <w:bookmarkStart w:id="124" w:name="_Toc13207"/>
      <w:r>
        <w:rPr>
          <w:rFonts w:hint="eastAsia" w:ascii="Times New Roman" w:hAnsi="Times New Roman" w:eastAsia="黑体" w:cs="Times New Roman"/>
          <w:b/>
          <w:bCs/>
          <w:kern w:val="2"/>
          <w:sz w:val="21"/>
          <w:szCs w:val="24"/>
          <w:lang w:val="en-US" w:eastAsia="zh-CN" w:bidi="ar-SA"/>
        </w:rPr>
        <w:t>（八）贯彻标准的要求和措施建议（包括组织措施、技术措施、过渡办法、实施日期等）</w:t>
      </w:r>
      <w:bookmarkEnd w:id="124"/>
    </w:p>
    <w:p w14:paraId="03D32382">
      <w:pPr>
        <w:keepNext w:val="0"/>
        <w:keepLines w:val="0"/>
        <w:pageBreakBefore w:val="0"/>
        <w:numPr>
          <w:ilvl w:val="0"/>
          <w:numId w:val="0"/>
        </w:numPr>
        <w:wordWrap/>
        <w:overflowPunct/>
        <w:topLinePunct w:val="0"/>
        <w:bidi w:val="0"/>
        <w:spacing w:line="360" w:lineRule="exact"/>
        <w:ind w:firstLine="422" w:firstLineChars="200"/>
        <w:outlineLvl w:val="1"/>
        <w:rPr>
          <w:rFonts w:hint="eastAsia" w:ascii="Times New Roman" w:hAnsi="Times New Roman" w:eastAsia="宋体" w:cs="Times New Roman"/>
          <w:b/>
          <w:bCs/>
          <w:sz w:val="21"/>
          <w:szCs w:val="21"/>
          <w:lang w:val="en-US" w:eastAsia="zh-CN"/>
        </w:rPr>
      </w:pPr>
      <w:bookmarkStart w:id="125" w:name="_Toc32040"/>
      <w:r>
        <w:rPr>
          <w:rFonts w:hint="eastAsia" w:ascii="Times New Roman" w:hAnsi="Times New Roman" w:eastAsia="宋体" w:cs="Times New Roman"/>
          <w:b/>
          <w:bCs/>
          <w:sz w:val="21"/>
          <w:szCs w:val="21"/>
          <w:lang w:val="en-US" w:eastAsia="zh-CN"/>
        </w:rPr>
        <w:t>1.组织措施</w:t>
      </w:r>
      <w:bookmarkEnd w:id="125"/>
    </w:p>
    <w:p w14:paraId="3050ED3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firstLine="840" w:firstLineChars="400"/>
        <w:textAlignment w:val="baseline"/>
        <w:rPr>
          <w:rFonts w:hint="eastAsia" w:asciiTheme="minorEastAsia" w:hAnsiTheme="minorEastAsia" w:eastAsiaTheme="minorEastAsia" w:cstheme="minorEastAsia"/>
          <w:b w:val="0"/>
          <w:bCs w:val="0"/>
          <w:snapToGrid w:val="0"/>
          <w:color w:val="000000"/>
          <w:kern w:val="0"/>
          <w:sz w:val="21"/>
          <w:szCs w:val="21"/>
          <w:lang w:val="en-US" w:eastAsia="zh-CN" w:bidi="ar"/>
        </w:rPr>
      </w:pPr>
      <w:r>
        <w:rPr>
          <w:rFonts w:hint="eastAsia" w:asciiTheme="minorEastAsia" w:hAnsiTheme="minorEastAsia" w:eastAsiaTheme="minorEastAsia" w:cstheme="minorEastAsia"/>
          <w:b w:val="0"/>
          <w:bCs w:val="0"/>
          <w:snapToGrid w:val="0"/>
          <w:color w:val="000000"/>
          <w:kern w:val="0"/>
          <w:sz w:val="21"/>
          <w:szCs w:val="21"/>
          <w:lang w:val="en-US" w:eastAsia="zh-CN" w:bidi="ar"/>
        </w:rPr>
        <w:t>由省生态环境厅牵头，</w:t>
      </w:r>
      <w:r>
        <w:rPr>
          <w:rFonts w:ascii="宋体" w:hAnsi="宋体" w:eastAsia="宋体" w:cs="宋体"/>
          <w:sz w:val="21"/>
          <w:szCs w:val="21"/>
        </w:rPr>
        <w:t>加强组织领导和监督检查，确保标准的落实</w:t>
      </w:r>
      <w:r>
        <w:rPr>
          <w:rFonts w:hint="eastAsia" w:ascii="宋体" w:hAnsi="宋体" w:eastAsia="宋体" w:cs="宋体"/>
          <w:sz w:val="21"/>
          <w:szCs w:val="21"/>
          <w:lang w:eastAsia="zh-CN"/>
        </w:rPr>
        <w:t>。</w:t>
      </w:r>
    </w:p>
    <w:p w14:paraId="52C4A07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leftChars="200"/>
        <w:textAlignment w:val="baseline"/>
        <w:outlineLvl w:val="1"/>
        <w:rPr>
          <w:rFonts w:hint="eastAsia" w:asciiTheme="minorEastAsia" w:hAnsiTheme="minorEastAsia" w:eastAsiaTheme="minorEastAsia" w:cstheme="minorEastAsia"/>
          <w:b w:val="0"/>
          <w:bCs w:val="0"/>
          <w:snapToGrid w:val="0"/>
          <w:color w:val="000000"/>
          <w:kern w:val="0"/>
          <w:sz w:val="21"/>
          <w:szCs w:val="21"/>
          <w:lang w:val="en-US" w:eastAsia="zh-CN" w:bidi="ar"/>
        </w:rPr>
      </w:pPr>
      <w:bookmarkStart w:id="126" w:name="_Toc15350"/>
      <w:r>
        <w:rPr>
          <w:rFonts w:hint="eastAsia" w:ascii="Times New Roman" w:hAnsi="Times New Roman" w:eastAsia="宋体" w:cs="Times New Roman"/>
          <w:b/>
          <w:bCs/>
          <w:sz w:val="21"/>
          <w:szCs w:val="21"/>
          <w:lang w:val="en-US" w:eastAsia="zh-CN"/>
        </w:rPr>
        <w:t>2.技术措施</w:t>
      </w:r>
      <w:bookmarkEnd w:id="126"/>
    </w:p>
    <w:p w14:paraId="359AFD6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leftChars="0" w:firstLine="420" w:firstLineChars="200"/>
        <w:textAlignment w:val="baseline"/>
        <w:rPr>
          <w:rFonts w:hint="eastAsia" w:asciiTheme="minorEastAsia" w:hAnsiTheme="minorEastAsia" w:eastAsiaTheme="minorEastAsia" w:cstheme="minorEastAsia"/>
          <w:b w:val="0"/>
          <w:bCs w:val="0"/>
          <w:snapToGrid w:val="0"/>
          <w:color w:val="000000"/>
          <w:kern w:val="0"/>
          <w:sz w:val="21"/>
          <w:szCs w:val="21"/>
          <w:lang w:val="en-US" w:eastAsia="zh-CN" w:bidi="ar"/>
        </w:rPr>
      </w:pPr>
      <w:r>
        <w:rPr>
          <w:rFonts w:ascii="宋体" w:hAnsi="宋体" w:eastAsia="宋体" w:cs="宋体"/>
          <w:sz w:val="21"/>
          <w:szCs w:val="21"/>
        </w:rPr>
        <w:t>开展对相关部门和人员的标准宣贯和培训工作，</w:t>
      </w:r>
      <w:r>
        <w:rPr>
          <w:rFonts w:hint="eastAsia" w:asciiTheme="minorEastAsia" w:hAnsiTheme="minorEastAsia" w:eastAsiaTheme="minorEastAsia" w:cstheme="minorEastAsia"/>
          <w:b w:val="0"/>
          <w:bCs w:val="0"/>
          <w:snapToGrid w:val="0"/>
          <w:color w:val="000000"/>
          <w:kern w:val="0"/>
          <w:sz w:val="21"/>
          <w:szCs w:val="21"/>
          <w:lang w:val="en-US" w:eastAsia="zh-CN" w:bidi="ar"/>
        </w:rPr>
        <w:t>介绍本标准</w:t>
      </w:r>
      <w:r>
        <w:rPr>
          <w:rFonts w:hint="eastAsia" w:asciiTheme="minorEastAsia" w:hAnsiTheme="minorEastAsia" w:cstheme="minorEastAsia"/>
          <w:b w:val="0"/>
          <w:bCs w:val="0"/>
          <w:snapToGrid w:val="0"/>
          <w:color w:val="000000"/>
          <w:kern w:val="0"/>
          <w:sz w:val="21"/>
          <w:szCs w:val="21"/>
          <w:lang w:val="en-US" w:eastAsia="zh-CN" w:bidi="ar"/>
        </w:rPr>
        <w:t>制订</w:t>
      </w:r>
      <w:r>
        <w:rPr>
          <w:rFonts w:hint="eastAsia" w:asciiTheme="minorEastAsia" w:hAnsiTheme="minorEastAsia" w:eastAsiaTheme="minorEastAsia" w:cstheme="minorEastAsia"/>
          <w:b w:val="0"/>
          <w:bCs w:val="0"/>
          <w:snapToGrid w:val="0"/>
          <w:color w:val="000000"/>
          <w:kern w:val="0"/>
          <w:sz w:val="21"/>
          <w:szCs w:val="21"/>
          <w:lang w:val="en-US" w:eastAsia="zh-CN" w:bidi="ar"/>
        </w:rPr>
        <w:t>的原因、过程及意义，讲解本标准的主要技术内容及本标准实施过程中可能遇到的问题及解决办法，以求</w:t>
      </w:r>
      <w:r>
        <w:rPr>
          <w:rFonts w:ascii="宋体" w:hAnsi="宋体" w:eastAsia="宋体" w:cs="宋体"/>
          <w:sz w:val="21"/>
          <w:szCs w:val="21"/>
        </w:rPr>
        <w:t>逐步在海南省各级</w:t>
      </w:r>
      <w:r>
        <w:rPr>
          <w:rFonts w:hint="eastAsia" w:ascii="宋体" w:hAnsi="宋体" w:eastAsia="宋体" w:cs="宋体"/>
          <w:sz w:val="21"/>
          <w:szCs w:val="21"/>
          <w:lang w:val="en-US" w:eastAsia="zh-CN"/>
        </w:rPr>
        <w:t>有关单位及企业</w:t>
      </w:r>
      <w:r>
        <w:rPr>
          <w:rFonts w:ascii="宋体" w:hAnsi="宋体" w:eastAsia="宋体" w:cs="宋体"/>
          <w:sz w:val="21"/>
          <w:szCs w:val="21"/>
        </w:rPr>
        <w:t>推广实施。</w:t>
      </w:r>
    </w:p>
    <w:p w14:paraId="4A56AB4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leftChars="200"/>
        <w:textAlignment w:val="baseline"/>
        <w:outlineLvl w:val="1"/>
        <w:rPr>
          <w:rFonts w:hint="eastAsia" w:ascii="Times New Roman" w:hAnsi="Times New Roman" w:eastAsia="宋体" w:cs="Times New Roman"/>
          <w:b/>
          <w:bCs/>
          <w:sz w:val="21"/>
          <w:szCs w:val="21"/>
          <w:lang w:val="en-US" w:eastAsia="zh-CN"/>
        </w:rPr>
      </w:pPr>
      <w:bookmarkStart w:id="127" w:name="_Toc26235"/>
      <w:r>
        <w:rPr>
          <w:rFonts w:hint="eastAsia" w:ascii="Times New Roman" w:hAnsi="Times New Roman" w:eastAsia="宋体" w:cs="Times New Roman"/>
          <w:b/>
          <w:bCs/>
          <w:sz w:val="21"/>
          <w:szCs w:val="21"/>
          <w:lang w:val="en-US" w:eastAsia="zh-CN"/>
        </w:rPr>
        <w:t>3.过渡方法</w:t>
      </w:r>
      <w:bookmarkEnd w:id="127"/>
    </w:p>
    <w:p w14:paraId="21C1E203">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Theme="minorEastAsia" w:hAnsiTheme="minorEastAsia" w:eastAsiaTheme="minorEastAsia" w:cstheme="minorEastAsia"/>
          <w:b w:val="0"/>
          <w:bCs w:val="0"/>
          <w:snapToGrid w:val="0"/>
          <w:color w:val="000000"/>
          <w:kern w:val="0"/>
          <w:sz w:val="21"/>
          <w:szCs w:val="21"/>
          <w:lang w:val="en-US" w:eastAsia="zh-CN" w:bidi="ar"/>
        </w:rPr>
      </w:pPr>
      <w:r>
        <w:rPr>
          <w:rFonts w:hint="eastAsia" w:asciiTheme="minorEastAsia" w:hAnsiTheme="minorEastAsia" w:eastAsiaTheme="minorEastAsia" w:cstheme="minorEastAsia"/>
          <w:b w:val="0"/>
          <w:bCs w:val="0"/>
          <w:snapToGrid w:val="0"/>
          <w:color w:val="000000"/>
          <w:kern w:val="0"/>
          <w:sz w:val="21"/>
          <w:szCs w:val="21"/>
          <w:lang w:val="en-US" w:eastAsia="zh-CN" w:bidi="ar"/>
        </w:rPr>
        <w:t>针对不同阶段的工作，制定合理的过渡措施，确保各项工作的顺利衔接。</w:t>
      </w:r>
    </w:p>
    <w:p w14:paraId="5898ECC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leftChars="200"/>
        <w:textAlignment w:val="baseline"/>
        <w:outlineLvl w:val="1"/>
        <w:rPr>
          <w:rFonts w:hint="eastAsia" w:ascii="Times New Roman" w:hAnsi="Times New Roman" w:eastAsia="宋体" w:cs="Times New Roman"/>
          <w:b/>
          <w:bCs/>
          <w:sz w:val="21"/>
          <w:szCs w:val="21"/>
          <w:lang w:val="en-US" w:eastAsia="zh-CN"/>
        </w:rPr>
      </w:pPr>
      <w:bookmarkStart w:id="128" w:name="_Toc17866"/>
      <w:r>
        <w:rPr>
          <w:rFonts w:hint="eastAsia" w:ascii="Times New Roman" w:hAnsi="Times New Roman" w:eastAsia="宋体" w:cs="Times New Roman"/>
          <w:b/>
          <w:bCs/>
          <w:sz w:val="21"/>
          <w:szCs w:val="21"/>
          <w:lang w:val="en-US" w:eastAsia="zh-CN"/>
        </w:rPr>
        <w:t>4.实施日期</w:t>
      </w:r>
      <w:bookmarkEnd w:id="128"/>
    </w:p>
    <w:p w14:paraId="7828399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leftChars="0" w:firstLine="420" w:firstLineChars="200"/>
        <w:textAlignment w:val="baseline"/>
        <w:rPr>
          <w:rFonts w:hint="default" w:asciiTheme="minorEastAsia" w:hAnsiTheme="minorEastAsia" w:eastAsiaTheme="minorEastAsia" w:cstheme="minorEastAsia"/>
          <w:b w:val="0"/>
          <w:bCs w:val="0"/>
          <w:snapToGrid w:val="0"/>
          <w:color w:val="000000"/>
          <w:kern w:val="0"/>
          <w:sz w:val="21"/>
          <w:szCs w:val="21"/>
          <w:lang w:val="en-US" w:eastAsia="zh-CN" w:bidi="ar"/>
        </w:rPr>
      </w:pPr>
      <w:r>
        <w:rPr>
          <w:rFonts w:hint="eastAsia" w:asciiTheme="minorEastAsia" w:hAnsiTheme="minorEastAsia" w:eastAsiaTheme="minorEastAsia" w:cstheme="minorEastAsia"/>
          <w:b w:val="0"/>
          <w:bCs w:val="0"/>
          <w:snapToGrid w:val="0"/>
          <w:color w:val="000000"/>
          <w:kern w:val="0"/>
          <w:sz w:val="21"/>
          <w:szCs w:val="21"/>
          <w:lang w:val="en-US" w:eastAsia="zh-CN" w:bidi="ar"/>
        </w:rPr>
        <w:t>本文件正式发布实施之日起。</w:t>
      </w:r>
    </w:p>
    <w:p w14:paraId="74360A4D">
      <w:pPr>
        <w:keepNext w:val="0"/>
        <w:keepLines w:val="0"/>
        <w:pageBreakBefore w:val="0"/>
        <w:widowControl/>
        <w:suppressLineNumbers w:val="0"/>
        <w:kinsoku/>
        <w:wordWrap/>
        <w:overflowPunct/>
        <w:topLinePunct w:val="0"/>
        <w:autoSpaceDE/>
        <w:autoSpaceDN/>
        <w:bidi w:val="0"/>
        <w:adjustRightInd/>
        <w:snapToGrid/>
        <w:spacing w:before="161" w:beforeLines="50" w:after="161" w:afterLines="50"/>
        <w:ind w:firstLine="0" w:firstLineChars="0"/>
        <w:jc w:val="left"/>
        <w:textAlignment w:val="auto"/>
        <w:outlineLvl w:val="0"/>
        <w:rPr>
          <w:rFonts w:hint="default" w:ascii="Times New Roman" w:hAnsi="Times New Roman" w:eastAsia="黑体" w:cs="Times New Roman"/>
          <w:b/>
          <w:bCs/>
          <w:kern w:val="2"/>
          <w:sz w:val="21"/>
          <w:szCs w:val="24"/>
          <w:lang w:val="en-US" w:eastAsia="zh-CN" w:bidi="ar-SA"/>
        </w:rPr>
      </w:pPr>
      <w:bookmarkStart w:id="129" w:name="_Toc4153"/>
      <w:r>
        <w:rPr>
          <w:rFonts w:hint="eastAsia" w:ascii="Times New Roman" w:hAnsi="Times New Roman" w:eastAsia="黑体" w:cs="Times New Roman"/>
          <w:b/>
          <w:bCs/>
          <w:kern w:val="2"/>
          <w:sz w:val="21"/>
          <w:szCs w:val="24"/>
          <w:lang w:val="en-US" w:eastAsia="zh-CN" w:bidi="ar-SA"/>
        </w:rPr>
        <w:t>（九）预期效果</w:t>
      </w:r>
      <w:bookmarkEnd w:id="129"/>
    </w:p>
    <w:p w14:paraId="69F37C7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textAlignment w:val="auto"/>
        <w:outlineLvl w:val="1"/>
        <w:rPr>
          <w:rFonts w:hint="default" w:ascii="Times New Roman" w:hAnsi="Times New Roman" w:eastAsia="宋体" w:cs="Times New Roman"/>
          <w:b/>
          <w:bCs/>
          <w:sz w:val="21"/>
          <w:szCs w:val="21"/>
        </w:rPr>
      </w:pPr>
      <w:bookmarkStart w:id="130" w:name="_Toc10507"/>
      <w:bookmarkStart w:id="131" w:name="_Toc19842"/>
      <w:r>
        <w:rPr>
          <w:rFonts w:hint="eastAsia" w:ascii="Times New Roman" w:hAnsi="Times New Roman" w:eastAsia="宋体" w:cs="Times New Roman"/>
          <w:b/>
          <w:bCs/>
          <w:sz w:val="21"/>
          <w:szCs w:val="21"/>
          <w:lang w:val="en-US" w:eastAsia="zh-CN"/>
        </w:rPr>
        <w:t>1.</w:t>
      </w:r>
      <w:r>
        <w:rPr>
          <w:rFonts w:hint="default" w:ascii="Times New Roman" w:hAnsi="Times New Roman" w:eastAsia="宋体" w:cs="Times New Roman"/>
          <w:b/>
          <w:bCs/>
          <w:sz w:val="21"/>
          <w:szCs w:val="21"/>
        </w:rPr>
        <w:t>社会效益</w:t>
      </w:r>
      <w:bookmarkEnd w:id="130"/>
      <w:bookmarkEnd w:id="131"/>
    </w:p>
    <w:p w14:paraId="08AF214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eastAsia="宋体" w:cs="Times New Roman"/>
          <w:sz w:val="21"/>
          <w:szCs w:val="21"/>
        </w:rPr>
      </w:pPr>
      <w:r>
        <w:rPr>
          <w:rFonts w:hint="eastAsia" w:ascii="Times New Roman" w:hAnsi="Times New Roman" w:cs="Times New Roman" w:eastAsiaTheme="minorEastAsia"/>
          <w:b w:val="0"/>
          <w:kern w:val="2"/>
          <w:sz w:val="21"/>
          <w:szCs w:val="24"/>
          <w:lang w:val="en-US" w:eastAsia="zh-CN" w:bidi="ar-SA"/>
        </w:rPr>
        <w:t>流动</w:t>
      </w:r>
      <w:r>
        <w:rPr>
          <w:rFonts w:hint="eastAsia" w:ascii="Times New Roman" w:hAnsi="Times New Roman" w:cs="Times New Roman"/>
          <w:b w:val="0"/>
          <w:kern w:val="2"/>
          <w:sz w:val="21"/>
          <w:szCs w:val="24"/>
          <w:lang w:val="en-US" w:eastAsia="zh-CN" w:bidi="ar-SA"/>
        </w:rPr>
        <w:t>注射</w:t>
      </w:r>
      <w:r>
        <w:rPr>
          <w:rFonts w:hint="eastAsia" w:ascii="Times New Roman" w:hAnsi="Times New Roman" w:cs="Times New Roman" w:eastAsiaTheme="minorEastAsia"/>
          <w:b w:val="0"/>
          <w:kern w:val="2"/>
          <w:sz w:val="21"/>
          <w:szCs w:val="24"/>
          <w:lang w:val="en-US" w:eastAsia="zh-CN" w:bidi="ar-SA"/>
        </w:rPr>
        <w:t>分析法</w:t>
      </w:r>
      <w:r>
        <w:rPr>
          <w:rFonts w:hint="default" w:ascii="Times New Roman" w:hAnsi="Times New Roman" w:cs="Times New Roman" w:eastAsiaTheme="minorEastAsia"/>
          <w:b w:val="0"/>
          <w:kern w:val="2"/>
          <w:sz w:val="21"/>
          <w:szCs w:val="24"/>
          <w:lang w:val="en-US" w:eastAsia="zh-CN" w:bidi="ar-SA"/>
        </w:rPr>
        <w:t>准确、快速地测定海水中氰化物</w:t>
      </w:r>
      <w:r>
        <w:rPr>
          <w:rFonts w:hint="eastAsia" w:ascii="Times New Roman" w:hAnsi="Times New Roman" w:cs="Times New Roman" w:eastAsiaTheme="minorEastAsia"/>
          <w:b w:val="0"/>
          <w:kern w:val="2"/>
          <w:sz w:val="21"/>
          <w:szCs w:val="24"/>
          <w:lang w:val="en-US" w:eastAsia="zh-CN" w:bidi="ar-SA"/>
        </w:rPr>
        <w:t>，能</w:t>
      </w:r>
      <w:r>
        <w:rPr>
          <w:rFonts w:hint="default" w:ascii="Times New Roman" w:hAnsi="Times New Roman" w:cs="Times New Roman" w:eastAsiaTheme="minorEastAsia"/>
          <w:b w:val="0"/>
          <w:kern w:val="2"/>
          <w:sz w:val="21"/>
          <w:szCs w:val="24"/>
          <w:lang w:val="en-US" w:eastAsia="zh-CN" w:bidi="ar-SA"/>
        </w:rPr>
        <w:t>更好的为环境保护和治理工作提供真实可靠的依据</w:t>
      </w:r>
      <w:r>
        <w:rPr>
          <w:rFonts w:hint="default" w:ascii="Times New Roman" w:hAnsi="Times New Roman" w:eastAsia="宋体" w:cs="Times New Roman"/>
          <w:sz w:val="21"/>
          <w:szCs w:val="21"/>
        </w:rPr>
        <w:t>，为</w:t>
      </w:r>
      <w:r>
        <w:rPr>
          <w:rFonts w:hint="eastAsia" w:eastAsia="宋体" w:cs="Times New Roman"/>
          <w:sz w:val="21"/>
          <w:szCs w:val="21"/>
          <w:lang w:val="en-US" w:eastAsia="zh-CN"/>
        </w:rPr>
        <w:t>海南省海水质量管理</w:t>
      </w:r>
      <w:r>
        <w:rPr>
          <w:rFonts w:hint="default" w:ascii="Times New Roman" w:hAnsi="Times New Roman" w:eastAsia="宋体" w:cs="Times New Roman"/>
          <w:sz w:val="21"/>
          <w:szCs w:val="21"/>
        </w:rPr>
        <w:t>提供决策支持，为海南自由贸易试验区和美好新海南建设提供重要技术保障，对促进海南岛的经济发展，具有重要的社会效益。</w:t>
      </w:r>
    </w:p>
    <w:p w14:paraId="10E12A9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22" w:firstLineChars="200"/>
        <w:textAlignment w:val="auto"/>
        <w:outlineLvl w:val="1"/>
        <w:rPr>
          <w:rFonts w:hint="default" w:ascii="Times New Roman" w:hAnsi="Times New Roman" w:eastAsia="宋体" w:cs="Times New Roman"/>
          <w:b/>
          <w:bCs/>
          <w:sz w:val="21"/>
          <w:szCs w:val="21"/>
        </w:rPr>
      </w:pPr>
      <w:bookmarkStart w:id="132" w:name="_Toc8868"/>
      <w:bookmarkStart w:id="133" w:name="_Toc12889"/>
      <w:r>
        <w:rPr>
          <w:rFonts w:hint="eastAsia" w:ascii="Times New Roman" w:hAnsi="Times New Roman" w:eastAsia="宋体" w:cs="Times New Roman"/>
          <w:b/>
          <w:bCs/>
          <w:sz w:val="21"/>
          <w:szCs w:val="21"/>
          <w:lang w:val="en-US" w:eastAsia="zh-CN"/>
        </w:rPr>
        <w:t>2.</w:t>
      </w:r>
      <w:r>
        <w:rPr>
          <w:rFonts w:hint="default" w:ascii="Times New Roman" w:hAnsi="Times New Roman" w:eastAsia="宋体" w:cs="Times New Roman"/>
          <w:b/>
          <w:bCs/>
          <w:sz w:val="21"/>
          <w:szCs w:val="21"/>
        </w:rPr>
        <w:t>生态效益</w:t>
      </w:r>
      <w:bookmarkEnd w:id="132"/>
      <w:bookmarkEnd w:id="133"/>
    </w:p>
    <w:p w14:paraId="45E3F91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bCs/>
          <w:snapToGrid w:val="0"/>
          <w:color w:val="000000"/>
          <w:kern w:val="0"/>
          <w:sz w:val="21"/>
          <w:szCs w:val="21"/>
          <w:lang w:val="en-US" w:eastAsia="zh-CN" w:bidi="ar"/>
        </w:rPr>
      </w:pPr>
      <w:r>
        <w:rPr>
          <w:rFonts w:hint="default" w:ascii="Times New Roman" w:hAnsi="Times New Roman" w:eastAsia="宋体" w:cs="Times New Roman"/>
          <w:sz w:val="21"/>
          <w:szCs w:val="21"/>
        </w:rPr>
        <w:t>开展</w:t>
      </w:r>
      <w:r>
        <w:rPr>
          <w:rFonts w:hint="eastAsia" w:eastAsia="宋体" w:cs="Times New Roman"/>
          <w:sz w:val="21"/>
          <w:szCs w:val="21"/>
          <w:lang w:val="en-US" w:eastAsia="zh-CN"/>
        </w:rPr>
        <w:t>海水中氰化物流动分析</w:t>
      </w:r>
      <w:r>
        <w:rPr>
          <w:rFonts w:hint="default" w:ascii="Times New Roman" w:hAnsi="Times New Roman" w:eastAsia="宋体" w:cs="Times New Roman"/>
          <w:sz w:val="21"/>
          <w:szCs w:val="21"/>
        </w:rPr>
        <w:t>监测技术研究可为海南省</w:t>
      </w:r>
      <w:r>
        <w:rPr>
          <w:rFonts w:hint="eastAsia" w:ascii="Times New Roman" w:hAnsi="Times New Roman" w:eastAsia="宋体" w:cs="Times New Roman"/>
          <w:sz w:val="21"/>
          <w:szCs w:val="21"/>
          <w:lang w:val="en-US" w:eastAsia="zh-CN"/>
        </w:rPr>
        <w:t>海水</w:t>
      </w:r>
      <w:r>
        <w:rPr>
          <w:rFonts w:hint="default" w:ascii="Times New Roman" w:hAnsi="Times New Roman" w:eastAsia="宋体" w:cs="Times New Roman"/>
          <w:sz w:val="21"/>
          <w:szCs w:val="21"/>
        </w:rPr>
        <w:t>污染治理提供科学依据，提升我省在</w:t>
      </w:r>
      <w:r>
        <w:rPr>
          <w:rFonts w:hint="eastAsia" w:eastAsia="宋体" w:cs="Times New Roman"/>
          <w:sz w:val="21"/>
          <w:szCs w:val="21"/>
          <w:lang w:val="en-US" w:eastAsia="zh-CN"/>
        </w:rPr>
        <w:t>海水氰化物</w:t>
      </w:r>
      <w:r>
        <w:rPr>
          <w:rFonts w:hint="default" w:ascii="Times New Roman" w:hAnsi="Times New Roman" w:eastAsia="宋体" w:cs="Times New Roman"/>
          <w:sz w:val="21"/>
          <w:szCs w:val="21"/>
        </w:rPr>
        <w:t>监测、生态风险评估和管控方面的综合能力，积极地应对</w:t>
      </w:r>
      <w:r>
        <w:rPr>
          <w:rFonts w:hint="eastAsia" w:eastAsia="宋体" w:cs="Times New Roman"/>
          <w:sz w:val="21"/>
          <w:szCs w:val="21"/>
          <w:lang w:val="en-US" w:eastAsia="zh-CN"/>
        </w:rPr>
        <w:t>海洋</w:t>
      </w:r>
      <w:r>
        <w:rPr>
          <w:rFonts w:hint="default" w:ascii="Times New Roman" w:hAnsi="Times New Roman" w:eastAsia="宋体" w:cs="Times New Roman"/>
          <w:sz w:val="21"/>
          <w:szCs w:val="21"/>
        </w:rPr>
        <w:t>污染，推进海南国家生态文明试验区建设，具有重要的生态效益。</w:t>
      </w:r>
    </w:p>
    <w:p w14:paraId="30C2B3C9">
      <w:pPr>
        <w:keepNext w:val="0"/>
        <w:keepLines w:val="0"/>
        <w:pageBreakBefore w:val="0"/>
        <w:widowControl/>
        <w:suppressLineNumbers w:val="0"/>
        <w:kinsoku/>
        <w:wordWrap/>
        <w:overflowPunct/>
        <w:topLinePunct w:val="0"/>
        <w:autoSpaceDE/>
        <w:autoSpaceDN/>
        <w:bidi w:val="0"/>
        <w:adjustRightInd/>
        <w:snapToGrid/>
        <w:spacing w:before="161" w:beforeLines="50" w:after="161" w:afterLines="50"/>
        <w:ind w:firstLine="0" w:firstLineChars="0"/>
        <w:jc w:val="left"/>
        <w:textAlignment w:val="auto"/>
        <w:outlineLvl w:val="0"/>
        <w:rPr>
          <w:rFonts w:hint="eastAsia" w:ascii="Times New Roman" w:hAnsi="Times New Roman" w:eastAsia="黑体" w:cs="Times New Roman"/>
          <w:b/>
          <w:bCs/>
          <w:kern w:val="2"/>
          <w:sz w:val="21"/>
          <w:szCs w:val="24"/>
          <w:lang w:val="en-US" w:eastAsia="zh-CN" w:bidi="ar-SA"/>
        </w:rPr>
      </w:pPr>
      <w:bookmarkStart w:id="134" w:name="_Toc9308"/>
      <w:r>
        <w:rPr>
          <w:rFonts w:hint="eastAsia" w:ascii="Times New Roman" w:hAnsi="Times New Roman" w:eastAsia="黑体" w:cs="Times New Roman"/>
          <w:b/>
          <w:bCs/>
          <w:kern w:val="2"/>
          <w:sz w:val="21"/>
          <w:szCs w:val="24"/>
          <w:lang w:val="en-US" w:eastAsia="zh-CN" w:bidi="ar-SA"/>
        </w:rPr>
        <w:t>（十）其他应予说明的事项</w:t>
      </w:r>
      <w:bookmarkEnd w:id="134"/>
    </w:p>
    <w:p w14:paraId="10D60162">
      <w:pPr>
        <w:keepNext w:val="0"/>
        <w:keepLines w:val="0"/>
        <w:widowControl/>
        <w:numPr>
          <w:ilvl w:val="0"/>
          <w:numId w:val="0"/>
        </w:numPr>
        <w:suppressLineNumbers w:val="0"/>
        <w:ind w:leftChars="200"/>
        <w:jc w:val="left"/>
        <w:rPr>
          <w:rFonts w:hint="default" w:ascii="宋体" w:hAnsi="宋体" w:eastAsia="宋体" w:cs="宋体"/>
          <w:b/>
          <w:bCs/>
          <w:snapToGrid w:val="0"/>
          <w:color w:val="000000"/>
          <w:kern w:val="0"/>
          <w:sz w:val="21"/>
          <w:szCs w:val="21"/>
          <w:lang w:val="en-US" w:eastAsia="zh-CN" w:bidi="ar"/>
        </w:rPr>
      </w:pPr>
      <w:r>
        <w:rPr>
          <w:rFonts w:hint="eastAsia" w:ascii="宋体" w:hAnsi="宋体" w:eastAsia="宋体" w:cs="宋体"/>
          <w:b w:val="0"/>
          <w:bCs w:val="0"/>
          <w:snapToGrid w:val="0"/>
          <w:color w:val="000000"/>
          <w:kern w:val="0"/>
          <w:sz w:val="21"/>
          <w:szCs w:val="21"/>
          <w:lang w:val="en-US" w:eastAsia="zh-CN" w:bidi="ar"/>
        </w:rPr>
        <w:t>无。</w:t>
      </w:r>
    </w:p>
    <w:p w14:paraId="33387516">
      <w:pPr>
        <w:rPr>
          <w:rFonts w:hint="default"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pPr>
    </w:p>
    <w:p w14:paraId="2D9D6FA4">
      <w:pPr>
        <w:pStyle w:val="2"/>
        <w:spacing w:before="0" w:beforeLines="-2147483648" w:beforeAutospacing="0" w:after="0" w:afterLines="-2147483648" w:afterAutospacing="0" w:line="360" w:lineRule="exact"/>
        <w:rPr>
          <w:rFonts w:hint="eastAsia" w:ascii="Times New Roman" w:hAnsi="Times New Roman" w:eastAsia="黑体" w:cs="Times New Roman"/>
          <w:color w:val="000000" w:themeColor="text1"/>
          <w:szCs w:val="21"/>
          <w:highlight w:val="none"/>
          <w:lang w:eastAsia="zh-CN"/>
          <w14:textFill>
            <w14:solidFill>
              <w14:schemeClr w14:val="tx1"/>
            </w14:solidFill>
          </w14:textFill>
        </w:rPr>
      </w:pPr>
      <w:bookmarkStart w:id="135" w:name="_Toc25497"/>
      <w:r>
        <w:rPr>
          <w:rFonts w:ascii="Times New Roman" w:hAnsi="Times New Roman" w:eastAsia="黑体" w:cs="Times New Roman"/>
          <w:b w:val="0"/>
          <w:bCs/>
          <w:sz w:val="21"/>
          <w:szCs w:val="21"/>
          <w:highlight w:val="none"/>
        </w:rPr>
        <w:t>参考文献</w:t>
      </w:r>
      <w:bookmarkEnd w:id="135"/>
    </w:p>
    <w:p w14:paraId="348C3D60">
      <w:pPr>
        <w:widowControl/>
        <w:spacing w:line="360" w:lineRule="exact"/>
        <w:jc w:val="left"/>
        <w:rPr>
          <w:rFonts w:hint="default" w:ascii="Times New Roman" w:hAnsi="Times New Roman" w:eastAsia="宋体" w:cs="Times New Roman"/>
          <w:color w:val="000000"/>
          <w:kern w:val="0"/>
          <w:szCs w:val="21"/>
          <w:lang w:val="en-US" w:eastAsia="zh-CN" w:bidi="ar"/>
        </w:rPr>
      </w:pPr>
      <w:r>
        <w:rPr>
          <w:rFonts w:hint="eastAsia" w:ascii="Times New Roman" w:hAnsi="Times New Roman" w:eastAsia="宋体" w:cs="Times New Roman"/>
          <w:color w:val="000000"/>
          <w:kern w:val="0"/>
          <w:szCs w:val="21"/>
          <w:lang w:val="en-US" w:eastAsia="zh-CN" w:bidi="ar"/>
        </w:rPr>
        <w:t xml:space="preserve">[1] </w:t>
      </w:r>
      <w:r>
        <w:rPr>
          <w:rFonts w:hint="default" w:ascii="Times New Roman" w:hAnsi="Times New Roman" w:eastAsia="宋体" w:cs="Times New Roman"/>
          <w:color w:val="000000"/>
          <w:kern w:val="0"/>
          <w:szCs w:val="21"/>
          <w:lang w:val="en-US" w:eastAsia="zh-CN" w:bidi="ar"/>
        </w:rPr>
        <w:t>HJ 484 水质 氰化物的测定 容量法和分光光度法</w:t>
      </w:r>
      <w:r>
        <w:rPr>
          <w:rFonts w:hint="eastAsia" w:ascii="Times New Roman" w:hAnsi="Times New Roman" w:eastAsia="宋体" w:cs="Times New Roman"/>
          <w:color w:val="000000"/>
          <w:kern w:val="0"/>
          <w:szCs w:val="21"/>
          <w:lang w:val="en-US" w:eastAsia="zh-CN" w:bidi="ar"/>
        </w:rPr>
        <w:t>.</w:t>
      </w:r>
    </w:p>
    <w:p w14:paraId="36DB849E">
      <w:pPr>
        <w:widowControl/>
        <w:spacing w:line="360" w:lineRule="exact"/>
        <w:jc w:val="left"/>
        <w:rPr>
          <w:rFonts w:hint="default" w:ascii="Times New Roman" w:hAnsi="Times New Roman" w:eastAsia="宋体" w:cs="Times New Roman"/>
          <w:color w:val="000000"/>
          <w:kern w:val="0"/>
          <w:szCs w:val="21"/>
          <w:lang w:val="en-US" w:eastAsia="zh-CN" w:bidi="ar"/>
        </w:rPr>
      </w:pPr>
      <w:r>
        <w:rPr>
          <w:rFonts w:hint="eastAsia" w:ascii="Times New Roman" w:hAnsi="Times New Roman" w:eastAsia="宋体" w:cs="Times New Roman"/>
          <w:color w:val="000000"/>
          <w:kern w:val="0"/>
          <w:szCs w:val="21"/>
          <w:lang w:val="en-US" w:eastAsia="zh-CN" w:bidi="ar"/>
        </w:rPr>
        <w:t xml:space="preserve">[2] </w:t>
      </w:r>
      <w:r>
        <w:rPr>
          <w:rFonts w:hint="default" w:ascii="Times New Roman" w:hAnsi="Times New Roman" w:eastAsia="宋体" w:cs="Times New Roman"/>
          <w:color w:val="000000"/>
          <w:kern w:val="0"/>
          <w:szCs w:val="21"/>
          <w:lang w:val="en-US" w:eastAsia="zh-CN" w:bidi="ar"/>
        </w:rPr>
        <w:t>HJ 823 水质氰化物的测定 流动注射-分光光度法</w:t>
      </w:r>
      <w:r>
        <w:rPr>
          <w:rFonts w:hint="eastAsia" w:ascii="Times New Roman" w:hAnsi="Times New Roman" w:eastAsia="宋体" w:cs="Times New Roman"/>
          <w:color w:val="000000"/>
          <w:kern w:val="0"/>
          <w:szCs w:val="21"/>
          <w:lang w:val="en-US" w:eastAsia="zh-CN" w:bidi="ar"/>
        </w:rPr>
        <w:t>.</w:t>
      </w:r>
    </w:p>
    <w:p w14:paraId="029E6C39">
      <w:pPr>
        <w:widowControl/>
        <w:spacing w:line="360" w:lineRule="exact"/>
        <w:jc w:val="left"/>
        <w:rPr>
          <w:rFonts w:hint="default" w:ascii="Times New Roman" w:hAnsi="Times New Roman" w:eastAsia="宋体" w:cs="Times New Roman"/>
          <w:color w:val="000000"/>
          <w:kern w:val="0"/>
          <w:szCs w:val="21"/>
          <w:lang w:val="en-US" w:eastAsia="zh-CN" w:bidi="ar"/>
        </w:rPr>
      </w:pPr>
      <w:r>
        <w:rPr>
          <w:rFonts w:hint="eastAsia" w:ascii="Times New Roman" w:hAnsi="Times New Roman" w:eastAsia="宋体" w:cs="Times New Roman"/>
          <w:color w:val="000000"/>
          <w:kern w:val="0"/>
          <w:szCs w:val="21"/>
          <w:lang w:val="en-US" w:eastAsia="zh-CN" w:bidi="ar"/>
        </w:rPr>
        <w:t xml:space="preserve">[3] </w:t>
      </w:r>
      <w:r>
        <w:rPr>
          <w:rFonts w:hint="default" w:ascii="Times New Roman" w:hAnsi="Times New Roman" w:eastAsia="宋体" w:cs="Times New Roman"/>
          <w:color w:val="000000"/>
          <w:kern w:val="0"/>
          <w:szCs w:val="21"/>
          <w:lang w:val="en-US" w:eastAsia="zh-CN" w:bidi="ar"/>
        </w:rPr>
        <w:t>GB17378 海洋监测规范 第4部分：海水分析</w:t>
      </w:r>
      <w:r>
        <w:rPr>
          <w:rFonts w:hint="eastAsia" w:ascii="Times New Roman" w:hAnsi="Times New Roman" w:eastAsia="宋体" w:cs="Times New Roman"/>
          <w:color w:val="000000"/>
          <w:kern w:val="0"/>
          <w:szCs w:val="21"/>
          <w:lang w:val="en-US" w:eastAsia="zh-CN" w:bidi="ar"/>
        </w:rPr>
        <w:t>.</w:t>
      </w:r>
    </w:p>
    <w:p w14:paraId="17665989">
      <w:pPr>
        <w:widowControl/>
        <w:spacing w:line="360" w:lineRule="exact"/>
        <w:jc w:val="left"/>
        <w:rPr>
          <w:rFonts w:hint="default" w:ascii="Times New Roman" w:hAnsi="Times New Roman" w:eastAsia="宋体" w:cs="Times New Roman"/>
          <w:color w:val="000000"/>
          <w:kern w:val="0"/>
          <w:szCs w:val="21"/>
          <w:lang w:val="en-US" w:eastAsia="zh-CN" w:bidi="ar"/>
        </w:rPr>
      </w:pPr>
      <w:r>
        <w:rPr>
          <w:rFonts w:hint="eastAsia" w:ascii="Times New Roman" w:hAnsi="Times New Roman" w:eastAsia="宋体" w:cs="Times New Roman"/>
          <w:color w:val="000000"/>
          <w:kern w:val="0"/>
          <w:szCs w:val="21"/>
          <w:lang w:val="en-US" w:eastAsia="zh-CN" w:bidi="ar"/>
        </w:rPr>
        <w:t xml:space="preserve">[4] </w:t>
      </w:r>
      <w:r>
        <w:rPr>
          <w:rFonts w:hint="default" w:ascii="Times New Roman" w:hAnsi="Times New Roman" w:eastAsia="宋体" w:cs="Times New Roman"/>
          <w:color w:val="000000"/>
          <w:kern w:val="0"/>
          <w:szCs w:val="21"/>
          <w:lang w:val="en-US" w:eastAsia="zh-CN" w:bidi="ar"/>
        </w:rPr>
        <w:t>郭玉文,李在田,丁铸昌.异烟酸-吡唑啉酮分光光度法测定海水中氰化物的改进</w:t>
      </w:r>
      <w:r>
        <w:rPr>
          <w:rFonts w:hint="eastAsia" w:ascii="Times New Roman" w:hAnsi="Times New Roman" w:eastAsia="宋体" w:cs="Times New Roman"/>
          <w:color w:val="000000"/>
          <w:kern w:val="0"/>
          <w:szCs w:val="21"/>
          <w:lang w:val="en-US" w:eastAsia="zh-CN" w:bidi="ar"/>
        </w:rPr>
        <w:t>.</w:t>
      </w:r>
      <w:r>
        <w:rPr>
          <w:rFonts w:hint="default" w:ascii="Times New Roman" w:hAnsi="Times New Roman" w:eastAsia="宋体" w:cs="Times New Roman"/>
          <w:color w:val="000000"/>
          <w:kern w:val="0"/>
          <w:szCs w:val="21"/>
          <w:lang w:val="en-US" w:eastAsia="zh-CN" w:bidi="ar"/>
        </w:rPr>
        <w:t>[J].中国环境管理干部学院学报,2004,14(3):55-57</w:t>
      </w:r>
      <w:r>
        <w:rPr>
          <w:rFonts w:hint="eastAsia" w:ascii="Times New Roman" w:hAnsi="Times New Roman" w:eastAsia="宋体" w:cs="Times New Roman"/>
          <w:color w:val="000000"/>
          <w:kern w:val="0"/>
          <w:szCs w:val="21"/>
          <w:lang w:val="en-US" w:eastAsia="zh-CN" w:bidi="ar"/>
        </w:rPr>
        <w:t>.</w:t>
      </w:r>
    </w:p>
    <w:p w14:paraId="2F4A66A2">
      <w:pPr>
        <w:widowControl/>
        <w:spacing w:line="360" w:lineRule="exact"/>
        <w:jc w:val="left"/>
        <w:rPr>
          <w:rFonts w:hint="default" w:ascii="Times New Roman" w:hAnsi="Times New Roman" w:eastAsia="宋体" w:cs="Times New Roman"/>
          <w:color w:val="000000"/>
          <w:kern w:val="0"/>
          <w:szCs w:val="21"/>
          <w:lang w:val="en-US" w:eastAsia="zh-CN" w:bidi="ar"/>
        </w:rPr>
      </w:pPr>
      <w:r>
        <w:rPr>
          <w:rFonts w:hint="eastAsia" w:ascii="Times New Roman" w:hAnsi="Times New Roman" w:eastAsia="宋体" w:cs="Times New Roman"/>
          <w:color w:val="000000"/>
          <w:kern w:val="0"/>
          <w:szCs w:val="21"/>
          <w:lang w:val="en-US" w:eastAsia="zh-CN" w:bidi="ar"/>
        </w:rPr>
        <w:t xml:space="preserve">[5] </w:t>
      </w:r>
      <w:r>
        <w:rPr>
          <w:rFonts w:hint="default" w:ascii="Times New Roman" w:hAnsi="Times New Roman" w:eastAsia="宋体" w:cs="Times New Roman"/>
          <w:color w:val="000000"/>
          <w:kern w:val="0"/>
          <w:szCs w:val="21"/>
          <w:lang w:val="en-US" w:eastAsia="zh-CN" w:bidi="ar"/>
        </w:rPr>
        <w:t>HJ 168 环境监测分析方法标准制订技术导则</w:t>
      </w:r>
      <w:r>
        <w:rPr>
          <w:rFonts w:hint="eastAsia" w:ascii="Times New Roman" w:hAnsi="Times New Roman" w:eastAsia="宋体" w:cs="Times New Roman"/>
          <w:color w:val="000000"/>
          <w:kern w:val="0"/>
          <w:szCs w:val="21"/>
          <w:lang w:val="en-US" w:eastAsia="zh-CN" w:bidi="ar"/>
        </w:rPr>
        <w:t>.</w:t>
      </w:r>
    </w:p>
    <w:p w14:paraId="157C8EEB">
      <w:pPr>
        <w:widowControl/>
        <w:spacing w:line="360" w:lineRule="exact"/>
        <w:jc w:val="left"/>
        <w:rPr>
          <w:rFonts w:hint="default" w:ascii="Times New Roman" w:hAnsi="Times New Roman" w:eastAsia="宋体" w:cs="Times New Roman"/>
          <w:color w:val="000000"/>
          <w:kern w:val="0"/>
          <w:szCs w:val="21"/>
          <w:lang w:val="en-US" w:eastAsia="zh-CN" w:bidi="ar"/>
        </w:rPr>
      </w:pPr>
      <w:r>
        <w:rPr>
          <w:rFonts w:hint="eastAsia" w:ascii="Times New Roman" w:hAnsi="Times New Roman" w:eastAsia="宋体" w:cs="Times New Roman"/>
          <w:color w:val="000000"/>
          <w:kern w:val="0"/>
          <w:szCs w:val="21"/>
          <w:lang w:val="en-US" w:eastAsia="zh-CN" w:bidi="ar"/>
        </w:rPr>
        <w:t xml:space="preserve">[6] </w:t>
      </w:r>
      <w:r>
        <w:rPr>
          <w:rFonts w:hint="default" w:ascii="Times New Roman" w:hAnsi="Times New Roman" w:eastAsia="宋体" w:cs="Times New Roman"/>
          <w:color w:val="000000"/>
          <w:kern w:val="0"/>
          <w:szCs w:val="21"/>
          <w:lang w:val="en-US" w:eastAsia="zh-CN" w:bidi="ar"/>
        </w:rPr>
        <w:t>METHOD 335.3 Cyanide, Total  (Colorimtric, Automated UV)</w:t>
      </w:r>
      <w:r>
        <w:rPr>
          <w:rFonts w:hint="eastAsia" w:ascii="Times New Roman" w:hAnsi="Times New Roman" w:eastAsia="宋体" w:cs="Times New Roman"/>
          <w:color w:val="000000"/>
          <w:kern w:val="0"/>
          <w:szCs w:val="21"/>
          <w:lang w:val="en-US" w:eastAsia="zh-CN" w:bidi="ar"/>
        </w:rPr>
        <w:t>.</w:t>
      </w:r>
    </w:p>
    <w:p w14:paraId="651E9DEB">
      <w:pPr>
        <w:widowControl/>
        <w:spacing w:line="360" w:lineRule="exact"/>
        <w:jc w:val="left"/>
        <w:rPr>
          <w:rFonts w:hint="default" w:ascii="Times New Roman" w:hAnsi="Times New Roman" w:eastAsia="宋体" w:cs="Times New Roman"/>
          <w:color w:val="000000"/>
          <w:kern w:val="0"/>
          <w:szCs w:val="21"/>
          <w:lang w:val="en-US" w:eastAsia="zh-CN" w:bidi="ar"/>
        </w:rPr>
      </w:pPr>
      <w:r>
        <w:rPr>
          <w:rFonts w:hint="eastAsia" w:ascii="Times New Roman" w:hAnsi="Times New Roman" w:eastAsia="宋体" w:cs="Times New Roman"/>
          <w:color w:val="000000"/>
          <w:kern w:val="0"/>
          <w:szCs w:val="21"/>
          <w:lang w:val="en-US" w:eastAsia="zh-CN" w:bidi="ar"/>
        </w:rPr>
        <w:t xml:space="preserve">[7] </w:t>
      </w:r>
      <w:r>
        <w:rPr>
          <w:rFonts w:hint="default" w:ascii="Times New Roman" w:hAnsi="Times New Roman" w:eastAsia="宋体" w:cs="Times New Roman"/>
          <w:color w:val="000000"/>
          <w:kern w:val="0"/>
          <w:szCs w:val="21"/>
          <w:lang w:val="en-US" w:eastAsia="zh-CN" w:bidi="ar"/>
        </w:rPr>
        <w:t>Lenore S.Clesceri et.al, Standard Methods for the Examination of Water and Wastewater, 20th Edition</w:t>
      </w:r>
      <w:r>
        <w:rPr>
          <w:rFonts w:hint="eastAsia" w:ascii="Times New Roman" w:hAnsi="Times New Roman" w:eastAsia="宋体" w:cs="Times New Roman"/>
          <w:color w:val="000000"/>
          <w:kern w:val="0"/>
          <w:szCs w:val="21"/>
          <w:lang w:val="en-US" w:eastAsia="zh-CN" w:bidi="ar"/>
        </w:rPr>
        <w:t>.</w:t>
      </w:r>
    </w:p>
    <w:p w14:paraId="47C06563">
      <w:pPr>
        <w:widowControl/>
        <w:spacing w:line="360" w:lineRule="exact"/>
        <w:jc w:val="left"/>
        <w:rPr>
          <w:rFonts w:hint="default" w:ascii="Times New Roman" w:hAnsi="Times New Roman" w:eastAsia="宋体" w:cs="Times New Roman"/>
          <w:color w:val="000000"/>
          <w:kern w:val="0"/>
          <w:szCs w:val="21"/>
          <w:lang w:val="en-US" w:eastAsia="zh-CN" w:bidi="ar"/>
        </w:rPr>
      </w:pPr>
      <w:r>
        <w:rPr>
          <w:rFonts w:hint="eastAsia" w:ascii="Times New Roman" w:hAnsi="Times New Roman" w:eastAsia="宋体" w:cs="Times New Roman"/>
          <w:color w:val="000000"/>
          <w:kern w:val="0"/>
          <w:szCs w:val="21"/>
          <w:lang w:val="en-US" w:eastAsia="zh-CN" w:bidi="ar"/>
        </w:rPr>
        <w:t xml:space="preserve">[8] </w:t>
      </w:r>
      <w:r>
        <w:rPr>
          <w:rFonts w:hint="default" w:ascii="Times New Roman" w:hAnsi="Times New Roman" w:eastAsia="宋体" w:cs="Times New Roman"/>
          <w:color w:val="000000"/>
          <w:kern w:val="0"/>
          <w:szCs w:val="21"/>
          <w:lang w:val="en-US" w:eastAsia="zh-CN" w:bidi="ar"/>
        </w:rPr>
        <w:t>IS0 14403-2002 Water quality-Determination of total cyanide and free cyanide by continuous flowanalysis</w:t>
      </w:r>
      <w:r>
        <w:rPr>
          <w:rFonts w:hint="eastAsia" w:ascii="Times New Roman" w:hAnsi="Times New Roman" w:eastAsia="宋体" w:cs="Times New Roman"/>
          <w:color w:val="000000"/>
          <w:kern w:val="0"/>
          <w:szCs w:val="21"/>
          <w:lang w:val="en-US" w:eastAsia="zh-CN" w:bidi="ar"/>
        </w:rPr>
        <w:t>.</w:t>
      </w:r>
    </w:p>
    <w:p w14:paraId="402ED22F">
      <w:pPr>
        <w:widowControl/>
        <w:spacing w:line="360" w:lineRule="exact"/>
        <w:jc w:val="left"/>
        <w:rPr>
          <w:rFonts w:hint="default" w:ascii="Times New Roman" w:hAnsi="Times New Roman" w:eastAsia="宋体" w:cs="Times New Roman"/>
          <w:color w:val="000000"/>
          <w:kern w:val="0"/>
          <w:szCs w:val="21"/>
          <w:lang w:val="en-US" w:eastAsia="zh-CN" w:bidi="ar"/>
        </w:rPr>
      </w:pPr>
      <w:r>
        <w:rPr>
          <w:rFonts w:hint="eastAsia" w:ascii="Times New Roman" w:hAnsi="Times New Roman" w:eastAsia="宋体" w:cs="Times New Roman"/>
          <w:color w:val="000000"/>
          <w:kern w:val="0"/>
          <w:szCs w:val="21"/>
          <w:lang w:val="en-US" w:eastAsia="zh-CN" w:bidi="ar"/>
        </w:rPr>
        <w:t xml:space="preserve">[9] </w:t>
      </w:r>
      <w:r>
        <w:rPr>
          <w:rFonts w:hint="default" w:ascii="Times New Roman" w:hAnsi="Times New Roman" w:eastAsia="宋体" w:cs="Times New Roman"/>
          <w:color w:val="000000"/>
          <w:kern w:val="0"/>
          <w:szCs w:val="21"/>
          <w:lang w:val="en-US" w:eastAsia="zh-CN" w:bidi="ar"/>
        </w:rPr>
        <w:t>EPA Method 9013 (Appendix to Method 9010)Cyanide Extraction Procedure for Solids and Oils</w:t>
      </w:r>
      <w:r>
        <w:rPr>
          <w:rFonts w:hint="eastAsia" w:ascii="Times New Roman" w:hAnsi="Times New Roman" w:eastAsia="宋体" w:cs="Times New Roman"/>
          <w:color w:val="000000"/>
          <w:kern w:val="0"/>
          <w:szCs w:val="21"/>
          <w:lang w:val="en-US" w:eastAsia="zh-CN" w:bidi="ar"/>
        </w:rPr>
        <w:t>.</w:t>
      </w:r>
    </w:p>
    <w:p w14:paraId="26981B36">
      <w:pPr>
        <w:widowControl/>
        <w:spacing w:line="360" w:lineRule="exact"/>
        <w:jc w:val="left"/>
        <w:rPr>
          <w:rFonts w:hint="default" w:ascii="Times New Roman" w:hAnsi="Times New Roman" w:eastAsia="宋体" w:cs="Times New Roman"/>
          <w:color w:val="000000"/>
          <w:kern w:val="0"/>
          <w:szCs w:val="21"/>
          <w:lang w:val="en-US" w:eastAsia="zh-CN" w:bidi="ar"/>
        </w:rPr>
      </w:pPr>
      <w:r>
        <w:rPr>
          <w:rFonts w:hint="default" w:ascii="Times New Roman" w:hAnsi="Times New Roman" w:eastAsia="宋体" w:cs="Times New Roman"/>
          <w:color w:val="000000"/>
          <w:kern w:val="0"/>
          <w:szCs w:val="21"/>
          <w:lang w:val="en-US" w:eastAsia="zh-CN" w:bidi="ar"/>
        </w:rPr>
        <w:t>[</w:t>
      </w:r>
      <w:r>
        <w:rPr>
          <w:rFonts w:hint="eastAsia" w:ascii="Times New Roman" w:hAnsi="Times New Roman" w:eastAsia="宋体" w:cs="Times New Roman"/>
          <w:color w:val="000000"/>
          <w:kern w:val="0"/>
          <w:szCs w:val="21"/>
          <w:lang w:val="en-US" w:eastAsia="zh-CN" w:bidi="ar"/>
        </w:rPr>
        <w:t>10</w:t>
      </w:r>
      <w:r>
        <w:rPr>
          <w:rFonts w:hint="default" w:ascii="Times New Roman" w:hAnsi="Times New Roman" w:eastAsia="宋体" w:cs="Times New Roman"/>
          <w:color w:val="000000"/>
          <w:kern w:val="0"/>
          <w:szCs w:val="21"/>
          <w:lang w:val="en-US" w:eastAsia="zh-CN" w:bidi="ar"/>
        </w:rPr>
        <w:t>]</w:t>
      </w:r>
      <w:r>
        <w:rPr>
          <w:rFonts w:hint="eastAsia" w:ascii="Times New Roman" w:hAnsi="Times New Roman" w:eastAsia="宋体" w:cs="Times New Roman"/>
          <w:color w:val="000000"/>
          <w:kern w:val="0"/>
          <w:szCs w:val="21"/>
          <w:lang w:val="en-US" w:eastAsia="zh-CN" w:bidi="ar"/>
        </w:rPr>
        <w:t xml:space="preserve"> </w:t>
      </w:r>
      <w:r>
        <w:rPr>
          <w:rFonts w:hint="default" w:ascii="Times New Roman" w:hAnsi="Times New Roman" w:eastAsia="宋体" w:cs="Times New Roman"/>
          <w:color w:val="000000"/>
          <w:kern w:val="0"/>
          <w:szCs w:val="21"/>
          <w:lang w:val="en-US" w:eastAsia="zh-CN" w:bidi="ar"/>
        </w:rPr>
        <w:t>李锐,李彦懿,肖得力.氰化物定量检测方法应用研究进展[J].药物分析杂志,2016,36(12):</w:t>
      </w:r>
    </w:p>
    <w:p w14:paraId="569B9618">
      <w:pPr>
        <w:widowControl/>
        <w:spacing w:line="360" w:lineRule="exact"/>
        <w:jc w:val="left"/>
        <w:rPr>
          <w:rFonts w:hint="default" w:ascii="Times New Roman" w:hAnsi="Times New Roman" w:eastAsia="宋体" w:cs="Times New Roman"/>
          <w:color w:val="000000"/>
          <w:kern w:val="0"/>
          <w:szCs w:val="21"/>
          <w:lang w:val="en-US" w:eastAsia="zh-CN" w:bidi="ar"/>
        </w:rPr>
      </w:pPr>
      <w:r>
        <w:rPr>
          <w:rFonts w:hint="default" w:ascii="Times New Roman" w:hAnsi="Times New Roman" w:eastAsia="宋体" w:cs="Times New Roman"/>
          <w:color w:val="000000"/>
          <w:kern w:val="0"/>
          <w:szCs w:val="21"/>
          <w:lang w:val="en-US" w:eastAsia="zh-CN" w:bidi="ar"/>
        </w:rPr>
        <w:t>2075-2083</w:t>
      </w:r>
      <w:r>
        <w:rPr>
          <w:rFonts w:hint="eastAsia" w:ascii="Times New Roman" w:hAnsi="Times New Roman" w:eastAsia="宋体" w:cs="Times New Roman"/>
          <w:color w:val="000000"/>
          <w:kern w:val="0"/>
          <w:szCs w:val="21"/>
          <w:lang w:val="en-US" w:eastAsia="zh-CN" w:bidi="ar"/>
        </w:rPr>
        <w:t>.</w:t>
      </w:r>
    </w:p>
    <w:p w14:paraId="4863C31B">
      <w:pPr>
        <w:widowControl/>
        <w:spacing w:line="360" w:lineRule="exact"/>
        <w:jc w:val="left"/>
        <w:rPr>
          <w:rFonts w:hint="default" w:ascii="Times New Roman" w:hAnsi="Times New Roman" w:eastAsia="宋体" w:cs="Times New Roman"/>
          <w:color w:val="000000"/>
          <w:kern w:val="0"/>
          <w:szCs w:val="21"/>
          <w:lang w:val="en-US" w:eastAsia="zh-CN" w:bidi="ar"/>
        </w:rPr>
      </w:pPr>
      <w:r>
        <w:rPr>
          <w:rFonts w:hint="eastAsia" w:ascii="Times New Roman" w:hAnsi="Times New Roman" w:eastAsia="宋体" w:cs="Times New Roman"/>
          <w:color w:val="000000"/>
          <w:kern w:val="0"/>
          <w:szCs w:val="21"/>
          <w:lang w:val="en-US" w:eastAsia="zh-CN" w:bidi="ar"/>
        </w:rPr>
        <w:t>[11] 宗燕平,张秋丰,刘森.异烟酸-吡唑啉酮比色法测定海水氰化物实验条件的选择[J].海洋环境科学,2017,36(4):566-570.</w:t>
      </w:r>
    </w:p>
    <w:p w14:paraId="1767AAE4">
      <w:pPr>
        <w:widowControl/>
        <w:spacing w:line="360" w:lineRule="exact"/>
        <w:jc w:val="left"/>
        <w:rPr>
          <w:rFonts w:hint="default" w:ascii="Times New Roman" w:hAnsi="Times New Roman" w:eastAsia="宋体" w:cs="Times New Roman"/>
          <w:color w:val="000000"/>
          <w:kern w:val="0"/>
          <w:szCs w:val="21"/>
          <w:lang w:val="en-US" w:eastAsia="zh-CN" w:bidi="ar"/>
        </w:rPr>
      </w:pPr>
      <w:r>
        <w:rPr>
          <w:rFonts w:hint="eastAsia" w:ascii="Times New Roman" w:hAnsi="Times New Roman" w:eastAsia="宋体" w:cs="Times New Roman"/>
          <w:color w:val="000000"/>
          <w:kern w:val="0"/>
          <w:szCs w:val="21"/>
          <w:lang w:val="en-US" w:eastAsia="zh-CN" w:bidi="ar"/>
        </w:rPr>
        <w:t>[12] 罗龙娟，张勇，王海宇.异烟酸-巴比妥酸连续流动水质分析仪（AA3）法测定近岸海域海水中氰化物含量[J].资源节约与环保,2017，9(24):50-53.</w:t>
      </w:r>
    </w:p>
    <w:p w14:paraId="64AED009">
      <w:pPr>
        <w:widowControl/>
        <w:spacing w:line="360" w:lineRule="exact"/>
        <w:jc w:val="left"/>
        <w:rPr>
          <w:rFonts w:hint="eastAsia" w:ascii="Times New Roman" w:hAnsi="Times New Roman" w:eastAsia="宋体" w:cs="Times New Roman"/>
          <w:color w:val="000000"/>
          <w:kern w:val="0"/>
          <w:szCs w:val="21"/>
          <w:lang w:val="en-US" w:eastAsia="zh-CN" w:bidi="ar"/>
        </w:rPr>
      </w:pPr>
      <w:r>
        <w:rPr>
          <w:rFonts w:hint="eastAsia" w:ascii="Times New Roman" w:hAnsi="Times New Roman" w:eastAsia="宋体" w:cs="Times New Roman"/>
          <w:color w:val="000000"/>
          <w:kern w:val="0"/>
          <w:szCs w:val="21"/>
          <w:lang w:val="en-US" w:eastAsia="zh-CN" w:bidi="ar"/>
        </w:rPr>
        <w:t>[13] 余舒丹.流动注射-分光光度法测定近岸海域海水中总氰化物[J].广东化工,2019,46(17):</w:t>
      </w:r>
    </w:p>
    <w:p w14:paraId="3254917E">
      <w:pPr>
        <w:widowControl/>
        <w:spacing w:line="360" w:lineRule="exact"/>
        <w:jc w:val="left"/>
        <w:rPr>
          <w:rFonts w:hint="default" w:ascii="Times New Roman" w:hAnsi="Times New Roman" w:eastAsia="宋体" w:cs="Times New Roman"/>
          <w:color w:val="000000"/>
          <w:kern w:val="0"/>
          <w:szCs w:val="21"/>
          <w:lang w:val="en-US" w:eastAsia="zh-CN" w:bidi="ar"/>
        </w:rPr>
      </w:pPr>
      <w:r>
        <w:rPr>
          <w:rFonts w:hint="eastAsia" w:ascii="Times New Roman" w:hAnsi="Times New Roman" w:eastAsia="宋体" w:cs="Times New Roman"/>
          <w:color w:val="000000"/>
          <w:kern w:val="0"/>
          <w:szCs w:val="21"/>
          <w:lang w:val="en-US" w:eastAsia="zh-CN" w:bidi="ar"/>
        </w:rPr>
        <w:t>173-174.</w:t>
      </w:r>
    </w:p>
    <w:p w14:paraId="6EFCB89C">
      <w:pPr>
        <w:widowControl/>
        <w:spacing w:line="360" w:lineRule="exact"/>
        <w:jc w:val="left"/>
        <w:rPr>
          <w:rFonts w:hint="default" w:ascii="Times New Roman" w:hAnsi="Times New Roman" w:eastAsia="宋体" w:cs="Times New Roman"/>
          <w:color w:val="000000"/>
          <w:kern w:val="0"/>
          <w:szCs w:val="21"/>
          <w:lang w:val="en-US" w:eastAsia="zh-CN" w:bidi="ar"/>
        </w:rPr>
      </w:pPr>
      <w:r>
        <w:rPr>
          <w:rFonts w:hint="default" w:ascii="Times New Roman" w:hAnsi="Times New Roman" w:eastAsia="宋体" w:cs="Times New Roman"/>
          <w:color w:val="000000"/>
          <w:kern w:val="0"/>
          <w:szCs w:val="21"/>
          <w:lang w:val="en-US" w:eastAsia="zh-CN" w:bidi="ar"/>
        </w:rPr>
        <w:t>[</w:t>
      </w:r>
      <w:r>
        <w:rPr>
          <w:rFonts w:hint="eastAsia" w:ascii="Times New Roman" w:hAnsi="Times New Roman" w:eastAsia="宋体" w:cs="Times New Roman"/>
          <w:color w:val="000000"/>
          <w:kern w:val="0"/>
          <w:szCs w:val="21"/>
          <w:lang w:val="en-US" w:eastAsia="zh-CN" w:bidi="ar"/>
        </w:rPr>
        <w:t>14</w:t>
      </w:r>
      <w:r>
        <w:rPr>
          <w:rFonts w:hint="default" w:ascii="Times New Roman" w:hAnsi="Times New Roman" w:eastAsia="宋体" w:cs="Times New Roman"/>
          <w:color w:val="000000"/>
          <w:kern w:val="0"/>
          <w:szCs w:val="21"/>
          <w:lang w:val="en-US" w:eastAsia="zh-CN" w:bidi="ar"/>
        </w:rPr>
        <w:t>]</w:t>
      </w:r>
      <w:r>
        <w:rPr>
          <w:rFonts w:hint="eastAsia" w:ascii="Times New Roman" w:hAnsi="Times New Roman" w:eastAsia="宋体" w:cs="Times New Roman"/>
          <w:color w:val="000000"/>
          <w:kern w:val="0"/>
          <w:szCs w:val="21"/>
          <w:lang w:val="en-US" w:eastAsia="zh-CN" w:bidi="ar"/>
        </w:rPr>
        <w:t xml:space="preserve"> </w:t>
      </w:r>
      <w:r>
        <w:rPr>
          <w:rFonts w:hint="default" w:ascii="Times New Roman" w:hAnsi="Times New Roman" w:eastAsia="宋体" w:cs="Times New Roman"/>
          <w:color w:val="000000"/>
          <w:kern w:val="0"/>
          <w:szCs w:val="21"/>
          <w:lang w:val="en-US" w:eastAsia="zh-CN" w:bidi="ar"/>
        </w:rPr>
        <w:t>王炜</w:t>
      </w:r>
      <w:r>
        <w:rPr>
          <w:rFonts w:hint="eastAsia" w:ascii="Times New Roman" w:hAnsi="Times New Roman" w:eastAsia="宋体" w:cs="Times New Roman"/>
          <w:color w:val="000000"/>
          <w:kern w:val="0"/>
          <w:szCs w:val="21"/>
          <w:lang w:val="en-US" w:eastAsia="zh-CN" w:bidi="ar"/>
        </w:rPr>
        <w:t>.连续流动分析仪与分光光度法测定海水氰化物[J].中国环境干部管理学院学报,2014，1008-813X(2014）02-0055-03.</w:t>
      </w:r>
    </w:p>
    <w:p w14:paraId="112E45D4">
      <w:pPr>
        <w:widowControl/>
        <w:spacing w:line="360" w:lineRule="exact"/>
        <w:jc w:val="left"/>
        <w:rPr>
          <w:rFonts w:hint="default" w:ascii="Times New Roman" w:hAnsi="Times New Roman" w:eastAsia="宋体" w:cs="Times New Roman"/>
          <w:color w:val="000000"/>
          <w:kern w:val="0"/>
          <w:szCs w:val="21"/>
          <w:lang w:val="en-US" w:eastAsia="zh-CN" w:bidi="ar"/>
        </w:rPr>
      </w:pPr>
      <w:r>
        <w:rPr>
          <w:rFonts w:hint="default" w:ascii="Times New Roman" w:hAnsi="Times New Roman" w:eastAsia="宋体" w:cs="Times New Roman"/>
          <w:color w:val="000000"/>
          <w:kern w:val="0"/>
          <w:szCs w:val="21"/>
          <w:lang w:val="en-US" w:eastAsia="zh-CN" w:bidi="ar"/>
        </w:rPr>
        <w:t>[</w:t>
      </w:r>
      <w:r>
        <w:rPr>
          <w:rFonts w:hint="eastAsia" w:ascii="Times New Roman" w:hAnsi="Times New Roman" w:eastAsia="宋体" w:cs="Times New Roman"/>
          <w:color w:val="000000"/>
          <w:kern w:val="0"/>
          <w:szCs w:val="21"/>
          <w:lang w:val="en-US" w:eastAsia="zh-CN" w:bidi="ar"/>
        </w:rPr>
        <w:t>15</w:t>
      </w:r>
      <w:r>
        <w:rPr>
          <w:rFonts w:hint="default" w:ascii="Times New Roman" w:hAnsi="Times New Roman" w:eastAsia="宋体" w:cs="Times New Roman"/>
          <w:color w:val="000000"/>
          <w:kern w:val="0"/>
          <w:szCs w:val="21"/>
          <w:lang w:val="en-US" w:eastAsia="zh-CN" w:bidi="ar"/>
        </w:rPr>
        <w:t>]</w:t>
      </w:r>
      <w:r>
        <w:rPr>
          <w:rFonts w:hint="eastAsia" w:ascii="Times New Roman" w:hAnsi="Times New Roman" w:eastAsia="宋体" w:cs="Times New Roman"/>
          <w:color w:val="000000"/>
          <w:kern w:val="0"/>
          <w:szCs w:val="21"/>
          <w:lang w:val="en-US" w:eastAsia="zh-CN" w:bidi="ar"/>
        </w:rPr>
        <w:t xml:space="preserve"> </w:t>
      </w:r>
      <w:r>
        <w:rPr>
          <w:rFonts w:hint="default" w:ascii="Times New Roman" w:hAnsi="Times New Roman" w:eastAsia="宋体" w:cs="Times New Roman"/>
          <w:color w:val="000000"/>
          <w:kern w:val="0"/>
          <w:szCs w:val="21"/>
          <w:lang w:val="en-US" w:eastAsia="zh-CN" w:bidi="ar"/>
        </w:rPr>
        <w:t>仲崇波</w:t>
      </w:r>
      <w:r>
        <w:rPr>
          <w:rFonts w:hint="eastAsia" w:ascii="Times New Roman" w:hAnsi="Times New Roman" w:eastAsia="宋体" w:cs="Times New Roman"/>
          <w:color w:val="000000"/>
          <w:kern w:val="0"/>
          <w:szCs w:val="21"/>
          <w:lang w:val="en-US" w:eastAsia="zh-CN" w:bidi="ar"/>
        </w:rPr>
        <w:t>，</w:t>
      </w:r>
      <w:r>
        <w:rPr>
          <w:rFonts w:hint="default" w:ascii="Times New Roman" w:hAnsi="Times New Roman" w:eastAsia="宋体" w:cs="Times New Roman"/>
          <w:color w:val="000000"/>
          <w:kern w:val="0"/>
          <w:szCs w:val="21"/>
          <w:lang w:val="en-US" w:eastAsia="zh-CN" w:bidi="ar"/>
        </w:rPr>
        <w:t>王成功</w:t>
      </w:r>
      <w:r>
        <w:rPr>
          <w:rFonts w:hint="eastAsia" w:ascii="Times New Roman" w:hAnsi="Times New Roman" w:eastAsia="宋体" w:cs="Times New Roman"/>
          <w:color w:val="000000"/>
          <w:kern w:val="0"/>
          <w:szCs w:val="21"/>
          <w:lang w:val="en-US" w:eastAsia="zh-CN" w:bidi="ar"/>
        </w:rPr>
        <w:t>，</w:t>
      </w:r>
      <w:r>
        <w:rPr>
          <w:rFonts w:hint="default" w:ascii="Times New Roman" w:hAnsi="Times New Roman" w:eastAsia="宋体" w:cs="Times New Roman"/>
          <w:color w:val="000000"/>
          <w:kern w:val="0"/>
          <w:szCs w:val="21"/>
          <w:lang w:val="en-US" w:eastAsia="zh-CN" w:bidi="ar"/>
        </w:rPr>
        <w:t>陈炳辰</w:t>
      </w:r>
      <w:r>
        <w:rPr>
          <w:rFonts w:hint="eastAsia" w:ascii="Times New Roman" w:hAnsi="Times New Roman" w:eastAsia="宋体" w:cs="Times New Roman"/>
          <w:color w:val="000000"/>
          <w:kern w:val="0"/>
          <w:szCs w:val="21"/>
          <w:lang w:val="en-US" w:eastAsia="zh-CN" w:bidi="ar"/>
        </w:rPr>
        <w:t>.氰化物的危害及其处理方法综述[J].金属矿山，2001,MAY.</w:t>
      </w:r>
    </w:p>
    <w:p w14:paraId="7F012123">
      <w:pPr>
        <w:widowControl/>
        <w:spacing w:line="360" w:lineRule="exact"/>
        <w:jc w:val="left"/>
        <w:rPr>
          <w:rFonts w:hint="eastAsia" w:ascii="Times New Roman" w:hAnsi="Times New Roman" w:eastAsia="宋体" w:cs="Times New Roman"/>
          <w:color w:val="000000"/>
          <w:kern w:val="0"/>
          <w:szCs w:val="21"/>
          <w:lang w:val="en-US" w:eastAsia="zh-CN" w:bidi="ar"/>
        </w:rPr>
      </w:pPr>
      <w:r>
        <w:rPr>
          <w:rFonts w:hint="default" w:ascii="Times New Roman" w:hAnsi="Times New Roman" w:eastAsia="宋体" w:cs="Times New Roman"/>
          <w:color w:val="000000"/>
          <w:kern w:val="0"/>
          <w:szCs w:val="21"/>
          <w:lang w:val="en-US" w:eastAsia="zh-CN" w:bidi="ar"/>
        </w:rPr>
        <w:t>[</w:t>
      </w:r>
      <w:r>
        <w:rPr>
          <w:rFonts w:hint="eastAsia" w:ascii="Times New Roman" w:hAnsi="Times New Roman" w:eastAsia="宋体" w:cs="Times New Roman"/>
          <w:color w:val="000000"/>
          <w:kern w:val="0"/>
          <w:szCs w:val="21"/>
          <w:lang w:val="en-US" w:eastAsia="zh-CN" w:bidi="ar"/>
        </w:rPr>
        <w:t>16</w:t>
      </w:r>
      <w:r>
        <w:rPr>
          <w:rFonts w:hint="default" w:ascii="Times New Roman" w:hAnsi="Times New Roman" w:eastAsia="宋体" w:cs="Times New Roman"/>
          <w:color w:val="000000"/>
          <w:kern w:val="0"/>
          <w:szCs w:val="21"/>
          <w:lang w:val="en-US" w:eastAsia="zh-CN" w:bidi="ar"/>
        </w:rPr>
        <w:t>]</w:t>
      </w:r>
      <w:r>
        <w:rPr>
          <w:rFonts w:hint="eastAsia" w:ascii="Times New Roman" w:hAnsi="Times New Roman" w:eastAsia="宋体" w:cs="Times New Roman"/>
          <w:color w:val="000000"/>
          <w:kern w:val="0"/>
          <w:szCs w:val="21"/>
          <w:lang w:val="en-US" w:eastAsia="zh-CN" w:bidi="ar"/>
        </w:rPr>
        <w:t xml:space="preserve"> 刘晓红.氰化物测定标准方法探讨[J].黄金，2019，1001－1277( 2019) 06－0071－04.</w:t>
      </w:r>
    </w:p>
    <w:p w14:paraId="51962AFF">
      <w:pPr>
        <w:widowControl/>
        <w:spacing w:line="360" w:lineRule="exact"/>
        <w:jc w:val="left"/>
        <w:rPr>
          <w:rFonts w:hint="eastAsia"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pPr>
      <w:r>
        <w:rPr>
          <w:rFonts w:hint="default" w:ascii="Times New Roman" w:hAnsi="Times New Roman" w:eastAsia="宋体" w:cs="Times New Roman"/>
          <w:color w:val="000000"/>
          <w:kern w:val="0"/>
          <w:szCs w:val="21"/>
          <w:lang w:val="en-US" w:eastAsia="zh-CN" w:bidi="ar"/>
        </w:rPr>
        <w:t>[</w:t>
      </w:r>
      <w:r>
        <w:rPr>
          <w:rFonts w:hint="eastAsia" w:ascii="Times New Roman" w:hAnsi="Times New Roman" w:eastAsia="宋体" w:cs="Times New Roman"/>
          <w:color w:val="000000"/>
          <w:kern w:val="0"/>
          <w:szCs w:val="21"/>
          <w:lang w:val="en-US" w:eastAsia="zh-CN" w:bidi="ar"/>
        </w:rPr>
        <w:t>17</w:t>
      </w:r>
      <w:r>
        <w:rPr>
          <w:rFonts w:hint="default" w:ascii="Times New Roman" w:hAnsi="Times New Roman" w:eastAsia="宋体" w:cs="Times New Roman"/>
          <w:color w:val="000000"/>
          <w:kern w:val="0"/>
          <w:szCs w:val="21"/>
          <w:lang w:val="en-US" w:eastAsia="zh-CN" w:bidi="ar"/>
        </w:rPr>
        <w:t>]</w:t>
      </w:r>
      <w:r>
        <w:rPr>
          <w:rFonts w:hint="eastAsia" w:ascii="Times New Roman" w:hAnsi="Times New Roman" w:eastAsia="宋体" w:cs="Times New Roman"/>
          <w:color w:val="000000"/>
          <w:kern w:val="0"/>
          <w:szCs w:val="21"/>
          <w:lang w:val="en-US" w:eastAsia="zh-CN" w:bidi="ar"/>
        </w:rPr>
        <w:t xml:space="preserve"> Japanese Standards Association  Mita MT Building, 3-13-12, Mita, Minato-ku，</w:t>
      </w:r>
      <w:r>
        <w:rPr>
          <w:rFonts w:hint="default"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t>JIS K0126-2019 流动分析用通用规则</w:t>
      </w:r>
      <w:r>
        <w:rPr>
          <w:rFonts w:hint="eastAsia"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t>，2019，JIS K 0126:2019.</w:t>
      </w:r>
    </w:p>
    <w:p w14:paraId="1426683E">
      <w:pPr>
        <w:rPr>
          <w:rFonts w:hint="eastAsia"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pPr>
      <w:r>
        <w:rPr>
          <w:rFonts w:hint="default" w:ascii="Times New Roman" w:hAnsi="Times New Roman" w:eastAsia="宋体" w:cs="Times New Roman"/>
          <w:color w:val="000000"/>
          <w:kern w:val="0"/>
          <w:szCs w:val="21"/>
          <w:lang w:val="en-US" w:eastAsia="zh-CN" w:bidi="ar"/>
        </w:rPr>
        <w:t>[</w:t>
      </w:r>
      <w:r>
        <w:rPr>
          <w:rFonts w:hint="eastAsia" w:ascii="Times New Roman" w:hAnsi="Times New Roman" w:eastAsia="宋体" w:cs="Times New Roman"/>
          <w:color w:val="000000"/>
          <w:kern w:val="0"/>
          <w:szCs w:val="21"/>
          <w:lang w:val="en-US" w:eastAsia="zh-CN" w:bidi="ar"/>
        </w:rPr>
        <w:t>18</w:t>
      </w:r>
      <w:r>
        <w:rPr>
          <w:rFonts w:hint="default" w:ascii="Times New Roman" w:hAnsi="Times New Roman" w:eastAsia="宋体" w:cs="Times New Roman"/>
          <w:color w:val="000000"/>
          <w:kern w:val="0"/>
          <w:szCs w:val="21"/>
          <w:lang w:val="en-US" w:eastAsia="zh-CN" w:bidi="ar"/>
        </w:rPr>
        <w:t>]</w:t>
      </w:r>
      <w:r>
        <w:rPr>
          <w:rFonts w:hint="eastAsia" w:ascii="Times New Roman" w:hAnsi="Times New Roman" w:eastAsia="宋体" w:cs="Times New Roman"/>
          <w:color w:val="000000"/>
          <w:kern w:val="0"/>
          <w:szCs w:val="21"/>
          <w:lang w:val="en-US" w:eastAsia="zh-CN" w:bidi="ar"/>
        </w:rPr>
        <w:t>Japanese Standards Association ,</w:t>
      </w:r>
      <w:r>
        <w:rPr>
          <w:rFonts w:hint="eastAsia"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t>Water quality -- Determination of cyanide -- Part 1:Determination of total cyanide;Part2:Determination of easy to free cyanide,2019,</w:t>
      </w:r>
      <w:r>
        <w:rPr>
          <w:rFonts w:hint="default"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t>JIS K0400-38-10-1999</w:t>
      </w:r>
      <w:r>
        <w:rPr>
          <w:rFonts w:hint="eastAsia"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t>,2019.</w:t>
      </w:r>
    </w:p>
    <w:p w14:paraId="2192DBCB">
      <w:pPr>
        <w:rPr>
          <w:rFonts w:hint="eastAsia"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pPr>
      <w:r>
        <w:rPr>
          <w:rFonts w:hint="default" w:ascii="Times New Roman" w:hAnsi="Times New Roman" w:eastAsia="宋体" w:cs="Times New Roman"/>
          <w:color w:val="000000"/>
          <w:kern w:val="0"/>
          <w:szCs w:val="21"/>
          <w:lang w:val="en-US" w:eastAsia="zh-CN" w:bidi="ar"/>
        </w:rPr>
        <w:t>[</w:t>
      </w:r>
      <w:r>
        <w:rPr>
          <w:rFonts w:hint="eastAsia" w:ascii="Times New Roman" w:hAnsi="Times New Roman" w:eastAsia="宋体" w:cs="Times New Roman"/>
          <w:color w:val="000000"/>
          <w:kern w:val="0"/>
          <w:szCs w:val="21"/>
          <w:lang w:val="en-US" w:eastAsia="zh-CN" w:bidi="ar"/>
        </w:rPr>
        <w:t>19</w:t>
      </w:r>
      <w:r>
        <w:rPr>
          <w:rFonts w:hint="default" w:ascii="Times New Roman" w:hAnsi="Times New Roman" w:eastAsia="宋体" w:cs="Times New Roman"/>
          <w:color w:val="000000"/>
          <w:kern w:val="0"/>
          <w:szCs w:val="21"/>
          <w:lang w:val="en-US" w:eastAsia="zh-CN" w:bidi="ar"/>
        </w:rPr>
        <w:t>]</w:t>
      </w:r>
      <w:r>
        <w:rPr>
          <w:rFonts w:hint="default"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t>Maria Ang61ica Bonadiman Matin, EdgardMoreira Ganzarolli, Arilson Lehmkuhl,Ivan Gonalves</w:t>
      </w:r>
      <w:r>
        <w:rPr>
          <w:rFonts w:hint="eastAsia"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t xml:space="preserve"> </w:t>
      </w:r>
      <w:r>
        <w:rPr>
          <w:rFonts w:hint="default"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t>de Souza and RoldoRooseveltUrz6dode Queir6z</w:t>
      </w:r>
      <w:r>
        <w:rPr>
          <w:rFonts w:hint="eastAsia"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t xml:space="preserve"> </w:t>
      </w:r>
      <w:r>
        <w:rPr>
          <w:rFonts w:hint="eastAsia" w:ascii="Times New Roman" w:hAnsi="Times New Roman" w:eastAsia="宋体" w:cs="Times New Roman"/>
          <w:color w:val="000000"/>
          <w:kern w:val="0"/>
          <w:szCs w:val="21"/>
          <w:lang w:val="en-US" w:eastAsia="zh-CN" w:bidi="ar"/>
        </w:rPr>
        <w:t>,</w:t>
      </w:r>
      <w:r>
        <w:rPr>
          <w:rFonts w:hint="eastAsia"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t>Sequential determination of free and total cyanide by flow injection,1999,Journal of Automated Methods &amp; Management in Chemistry, Vol. 21, No. (January-February 1999) pp. 23-26</w:t>
      </w:r>
    </w:p>
    <w:p w14:paraId="3C7F3484">
      <w:pPr>
        <w:rPr>
          <w:rFonts w:hint="default" w:ascii="Times New Roman" w:hAnsi="Times New Roman" w:eastAsia="宋体" w:cs="Times New Roman"/>
          <w:b w:val="0"/>
          <w:bCs w:val="0"/>
          <w:i w:val="0"/>
          <w:iCs w:val="0"/>
          <w:caps w:val="0"/>
          <w:color w:val="000000"/>
          <w:spacing w:val="0"/>
          <w:kern w:val="0"/>
          <w:sz w:val="21"/>
          <w:szCs w:val="21"/>
          <w:shd w:val="clear" w:fill="FFFFFF"/>
          <w:vertAlign w:val="baseline"/>
          <w:lang w:val="en-US" w:eastAsia="zh-CN" w:bidi="ar"/>
        </w:rPr>
        <w:sectPr>
          <w:pgSz w:w="11906" w:h="16838"/>
          <w:pgMar w:top="1440" w:right="1803" w:bottom="1440" w:left="1803" w:header="851" w:footer="992" w:gutter="0"/>
          <w:pgBorders>
            <w:top w:val="none" w:sz="0" w:space="0"/>
            <w:left w:val="none" w:sz="0" w:space="0"/>
            <w:bottom w:val="none" w:sz="0" w:space="0"/>
            <w:right w:val="none" w:sz="0" w:space="0"/>
          </w:pgBorders>
          <w:pgNumType w:fmt="numberInDash"/>
          <w:cols w:space="0" w:num="1"/>
          <w:rtlGutter w:val="0"/>
          <w:docGrid w:type="lines" w:linePitch="319" w:charSpace="0"/>
        </w:sectPr>
      </w:pPr>
      <w:r>
        <w:rPr>
          <w:rFonts w:hint="default" w:ascii="Times New Roman" w:hAnsi="Times New Roman" w:eastAsia="宋体" w:cs="Times New Roman"/>
          <w:color w:val="000000"/>
          <w:kern w:val="0"/>
          <w:szCs w:val="21"/>
          <w:lang w:val="en-US" w:eastAsia="zh-CN" w:bidi="ar"/>
        </w:rPr>
        <w:t>[</w:t>
      </w:r>
      <w:r>
        <w:rPr>
          <w:rFonts w:hint="eastAsia" w:ascii="Times New Roman" w:hAnsi="Times New Roman" w:eastAsia="宋体" w:cs="Times New Roman"/>
          <w:color w:val="000000"/>
          <w:kern w:val="0"/>
          <w:szCs w:val="21"/>
          <w:lang w:val="en-US" w:eastAsia="zh-CN" w:bidi="ar"/>
        </w:rPr>
        <w:t>20</w:t>
      </w:r>
      <w:r>
        <w:rPr>
          <w:rFonts w:hint="default" w:ascii="Times New Roman" w:hAnsi="Times New Roman" w:eastAsia="宋体" w:cs="Times New Roman"/>
          <w:color w:val="000000"/>
          <w:kern w:val="0"/>
          <w:szCs w:val="21"/>
          <w:lang w:val="en-US" w:eastAsia="zh-CN" w:bidi="ar"/>
        </w:rPr>
        <w:t>]</w:t>
      </w:r>
      <w:r>
        <w:rPr>
          <w:rFonts w:hint="eastAsia" w:ascii="Times New Roman" w:hAnsi="Times New Roman" w:eastAsia="宋体" w:cs="Times New Roman"/>
          <w:color w:val="000000"/>
          <w:kern w:val="0"/>
          <w:szCs w:val="21"/>
          <w:lang w:val="en-US" w:eastAsia="zh-CN" w:bidi="ar"/>
        </w:rPr>
        <w:t xml:space="preserve"> 李昭川,张明兴.河口和近海水体分类分区国内外研究进展.海洋环境科学.2024.10,第 43 卷第5期</w:t>
      </w:r>
    </w:p>
    <w:p w14:paraId="794B65F6">
      <w:pPr>
        <w:pStyle w:val="2"/>
        <w:bidi w:val="0"/>
        <w:rPr>
          <w:rFonts w:hint="eastAsia" w:ascii="黑体" w:hAnsi="黑体" w:eastAsia="黑体" w:cs="黑体"/>
          <w:b w:val="0"/>
          <w:bCs/>
          <w:sz w:val="21"/>
          <w:szCs w:val="21"/>
          <w:lang w:val="en-US" w:eastAsia="zh-CN"/>
        </w:rPr>
      </w:pPr>
      <w:bookmarkStart w:id="136" w:name="_Toc26847"/>
      <w:r>
        <w:rPr>
          <w:rFonts w:hint="eastAsia" w:ascii="黑体" w:hAnsi="黑体" w:eastAsia="黑体" w:cs="黑体"/>
          <w:b w:val="0"/>
          <w:bCs/>
          <w:sz w:val="21"/>
          <w:szCs w:val="21"/>
          <w:lang w:val="en-US" w:eastAsia="zh-CN"/>
        </w:rPr>
        <w:t>附件</w:t>
      </w:r>
      <w:bookmarkEnd w:id="136"/>
    </w:p>
    <w:p w14:paraId="6F4D59D9">
      <w:pPr>
        <w:rPr>
          <w:rFonts w:hint="eastAsia"/>
          <w:lang w:val="en-US" w:eastAsia="zh-CN"/>
        </w:rPr>
      </w:pPr>
    </w:p>
    <w:p w14:paraId="5477E6CB">
      <w:pPr>
        <w:rPr>
          <w:rFonts w:hint="eastAsia"/>
          <w:lang w:val="en-US" w:eastAsia="zh-CN"/>
        </w:rPr>
      </w:pPr>
    </w:p>
    <w:p w14:paraId="5213187C">
      <w:pPr>
        <w:rPr>
          <w:rFonts w:hint="eastAsia"/>
          <w:lang w:val="en-US" w:eastAsia="zh-CN"/>
        </w:rPr>
      </w:pPr>
    </w:p>
    <w:p w14:paraId="739BCA45">
      <w:pPr>
        <w:rPr>
          <w:rFonts w:hint="eastAsia"/>
          <w:lang w:val="en-US" w:eastAsia="zh-CN"/>
        </w:rPr>
      </w:pPr>
    </w:p>
    <w:p w14:paraId="07E6E279">
      <w:pPr>
        <w:rPr>
          <w:rFonts w:hint="eastAsia"/>
          <w:lang w:val="en-US" w:eastAsia="zh-CN"/>
        </w:rPr>
      </w:pPr>
    </w:p>
    <w:p w14:paraId="0CA44C15">
      <w:pPr>
        <w:spacing w:line="360" w:lineRule="auto"/>
        <w:jc w:val="center"/>
        <w:rPr>
          <w:rFonts w:hint="eastAsia" w:ascii="宋体" w:hAnsi="宋体" w:eastAsia="宋体" w:cs="宋体"/>
          <w:b/>
          <w:bCs/>
          <w:sz w:val="72"/>
          <w:szCs w:val="72"/>
        </w:rPr>
      </w:pPr>
      <w:r>
        <w:rPr>
          <w:rFonts w:hint="eastAsia" w:ascii="宋体" w:hAnsi="宋体" w:eastAsia="宋体" w:cs="宋体"/>
          <w:b/>
          <w:bCs/>
          <w:sz w:val="72"/>
          <w:szCs w:val="72"/>
        </w:rPr>
        <w:t>方法验证报告</w:t>
      </w:r>
    </w:p>
    <w:p w14:paraId="2C0B2059">
      <w:pPr>
        <w:spacing w:line="360" w:lineRule="auto"/>
        <w:jc w:val="center"/>
        <w:rPr>
          <w:rFonts w:hint="eastAsia" w:ascii="宋体" w:hAnsi="宋体" w:eastAsia="宋体" w:cs="宋体"/>
          <w:b/>
          <w:bCs/>
          <w:sz w:val="72"/>
          <w:szCs w:val="72"/>
        </w:rPr>
      </w:pPr>
    </w:p>
    <w:p w14:paraId="29AA8AB9">
      <w:pPr>
        <w:spacing w:line="360" w:lineRule="auto"/>
        <w:jc w:val="center"/>
        <w:rPr>
          <w:rFonts w:hint="eastAsia" w:ascii="宋体" w:hAnsi="宋体" w:eastAsia="宋体" w:cs="宋体"/>
          <w:b/>
          <w:bCs/>
          <w:sz w:val="72"/>
          <w:szCs w:val="72"/>
        </w:rPr>
      </w:pPr>
    </w:p>
    <w:p w14:paraId="5E1CC5C6">
      <w:pPr>
        <w:spacing w:line="360" w:lineRule="auto"/>
        <w:jc w:val="center"/>
        <w:rPr>
          <w:rFonts w:hint="eastAsia" w:ascii="宋体" w:hAnsi="宋体" w:eastAsia="宋体" w:cs="宋体"/>
          <w:b/>
          <w:bCs/>
          <w:sz w:val="72"/>
          <w:szCs w:val="72"/>
        </w:rPr>
      </w:pPr>
    </w:p>
    <w:p w14:paraId="25DA9975">
      <w:pPr>
        <w:spacing w:line="360" w:lineRule="auto"/>
        <w:jc w:val="center"/>
        <w:rPr>
          <w:rFonts w:hint="eastAsia" w:ascii="宋体" w:hAnsi="宋体" w:eastAsia="宋体" w:cs="宋体"/>
          <w:b/>
          <w:bCs/>
          <w:sz w:val="72"/>
          <w:szCs w:val="72"/>
        </w:rPr>
      </w:pPr>
    </w:p>
    <w:p w14:paraId="09356524">
      <w:pPr>
        <w:spacing w:line="360" w:lineRule="exact"/>
        <w:rPr>
          <w:rFonts w:ascii="黑体" w:hAnsi="黑体" w:eastAsia="黑体" w:cs="黑体"/>
          <w:sz w:val="32"/>
          <w:szCs w:val="32"/>
        </w:rPr>
      </w:pPr>
    </w:p>
    <w:p w14:paraId="44F02CDA">
      <w:pPr>
        <w:spacing w:line="360" w:lineRule="exact"/>
        <w:rPr>
          <w:rFonts w:ascii="黑体" w:hAnsi="黑体" w:eastAsia="黑体" w:cs="黑体"/>
          <w:sz w:val="32"/>
          <w:szCs w:val="32"/>
        </w:rPr>
      </w:pPr>
    </w:p>
    <w:p w14:paraId="77711AAC">
      <w:pPr>
        <w:spacing w:line="360" w:lineRule="exact"/>
        <w:ind w:left="1400" w:hanging="1400" w:hangingChars="500"/>
        <w:rPr>
          <w:rFonts w:hint="default" w:ascii="宋体" w:hAnsi="宋体" w:eastAsia="宋体" w:cs="宋体"/>
          <w:sz w:val="24"/>
          <w:szCs w:val="24"/>
          <w:u w:val="single"/>
          <w:lang w:val="en-US"/>
        </w:rPr>
      </w:pPr>
      <w:r>
        <w:rPr>
          <w:rFonts w:hint="eastAsia" w:ascii="宋体" w:hAnsi="宋体" w:eastAsia="宋体" w:cs="宋体"/>
          <w:sz w:val="28"/>
          <w:szCs w:val="28"/>
        </w:rPr>
        <w:t>方法名称：</w:t>
      </w:r>
      <w:r>
        <w:rPr>
          <w:rFonts w:hint="eastAsia" w:ascii="宋体" w:hAnsi="宋体" w:eastAsia="宋体" w:cs="宋体"/>
          <w:sz w:val="28"/>
          <w:szCs w:val="28"/>
          <w:u w:val="single"/>
          <w:lang w:val="en-US" w:eastAsia="zh-CN"/>
        </w:rPr>
        <w:t xml:space="preserve"> </w:t>
      </w:r>
      <w:r>
        <w:rPr>
          <w:rFonts w:hint="eastAsia" w:ascii="宋体" w:hAnsi="宋体" w:eastAsia="宋体" w:cs="宋体"/>
          <w:bCs w:val="0"/>
          <w:sz w:val="24"/>
          <w:szCs w:val="24"/>
          <w:u w:val="single"/>
          <w:lang w:val="en-US" w:eastAsia="zh-CN"/>
        </w:rPr>
        <w:t xml:space="preserve">海水 氰化物的测定 流动注射—异烟酸-巴比妥酸分光光度法   </w:t>
      </w:r>
    </w:p>
    <w:p w14:paraId="472C7548">
      <w:pPr>
        <w:spacing w:line="360" w:lineRule="exact"/>
        <w:rPr>
          <w:rFonts w:ascii="宋体" w:hAnsi="宋体" w:eastAsia="宋体" w:cs="宋体"/>
          <w:sz w:val="28"/>
          <w:szCs w:val="28"/>
          <w:u w:val="single"/>
        </w:rPr>
      </w:pPr>
    </w:p>
    <w:p w14:paraId="17B966C8">
      <w:pPr>
        <w:spacing w:line="360" w:lineRule="exact"/>
        <w:rPr>
          <w:rFonts w:ascii="宋体" w:hAnsi="宋体" w:eastAsia="宋体" w:cs="宋体"/>
          <w:sz w:val="28"/>
          <w:szCs w:val="28"/>
          <w:u w:val="single"/>
        </w:rPr>
      </w:pPr>
    </w:p>
    <w:p w14:paraId="4B4B466D">
      <w:pPr>
        <w:spacing w:line="360" w:lineRule="auto"/>
        <w:rPr>
          <w:rFonts w:ascii="宋体" w:hAnsi="宋体" w:eastAsia="宋体" w:cs="宋体"/>
          <w:sz w:val="24"/>
          <w:szCs w:val="24"/>
          <w:u w:val="single"/>
        </w:rPr>
      </w:pPr>
      <w:bookmarkStart w:id="137" w:name="_Toc24891"/>
      <w:r>
        <w:rPr>
          <w:rFonts w:hint="eastAsia" w:ascii="宋体" w:hAnsi="宋体" w:eastAsia="宋体" w:cs="宋体"/>
          <w:sz w:val="24"/>
          <w:szCs w:val="24"/>
        </w:rPr>
        <w:t>项目承担单位：</w:t>
      </w:r>
      <w:r>
        <w:rPr>
          <w:rFonts w:hint="eastAsia" w:ascii="宋体" w:hAnsi="宋体" w:eastAsia="宋体" w:cs="宋体"/>
          <w:sz w:val="24"/>
          <w:szCs w:val="24"/>
          <w:u w:val="single"/>
        </w:rPr>
        <w:t xml:space="preserve">             海南省生态环境监测中心</w:t>
      </w:r>
      <w:bookmarkEnd w:id="137"/>
      <w:r>
        <w:rPr>
          <w:rFonts w:hint="eastAsia" w:ascii="宋体" w:hAnsi="宋体" w:eastAsia="宋体" w:cs="宋体"/>
          <w:sz w:val="24"/>
          <w:szCs w:val="24"/>
          <w:u w:val="single"/>
        </w:rPr>
        <w:t xml:space="preserve">                    </w:t>
      </w:r>
    </w:p>
    <w:p w14:paraId="4DC23FE8">
      <w:pPr>
        <w:spacing w:line="360" w:lineRule="auto"/>
        <w:rPr>
          <w:rFonts w:hint="default" w:ascii="宋体" w:hAnsi="宋体" w:eastAsia="宋体" w:cs="宋体"/>
          <w:sz w:val="24"/>
          <w:szCs w:val="24"/>
          <w:u w:val="single"/>
          <w:lang w:val="en-US" w:eastAsia="zh-CN"/>
        </w:rPr>
      </w:pPr>
      <w:r>
        <w:rPr>
          <w:rFonts w:hint="eastAsia" w:ascii="宋体" w:hAnsi="宋体" w:eastAsia="宋体" w:cs="宋体"/>
          <w:sz w:val="24"/>
          <w:szCs w:val="24"/>
        </w:rPr>
        <w:t>验证单位：</w:t>
      </w:r>
      <w:r>
        <w:rPr>
          <w:rFonts w:hint="eastAsia" w:ascii="宋体" w:hAnsi="宋体" w:eastAsia="宋体" w:cs="宋体"/>
          <w:sz w:val="24"/>
          <w:szCs w:val="24"/>
          <w:u w:val="single"/>
          <w:lang w:eastAsia="zh-CN"/>
        </w:rPr>
        <w:t>海南省环境科学研究院</w:t>
      </w:r>
      <w:r>
        <w:rPr>
          <w:rFonts w:hint="eastAsia" w:ascii="宋体" w:hAnsi="宋体" w:eastAsia="宋体" w:cs="宋体"/>
          <w:sz w:val="24"/>
          <w:szCs w:val="24"/>
          <w:u w:val="single"/>
        </w:rPr>
        <w:t>、海口市生态环境监测站、</w:t>
      </w:r>
      <w:r>
        <w:rPr>
          <w:rFonts w:hint="eastAsia" w:ascii="宋体" w:hAnsi="宋体" w:eastAsia="宋体" w:cs="宋体"/>
          <w:sz w:val="24"/>
          <w:szCs w:val="24"/>
          <w:u w:val="single"/>
          <w:lang w:eastAsia="zh-CN"/>
        </w:rPr>
        <w:t>五指山市生态环境监测站、</w:t>
      </w:r>
      <w:r>
        <w:rPr>
          <w:rFonts w:hint="eastAsia" w:ascii="宋体" w:hAnsi="宋体" w:eastAsia="宋体" w:cs="宋体"/>
          <w:sz w:val="24"/>
          <w:szCs w:val="24"/>
          <w:u w:val="single"/>
        </w:rPr>
        <w:t>陵水黎族自治县生态环境监测站 、</w:t>
      </w:r>
      <w:r>
        <w:rPr>
          <w:rFonts w:hint="default" w:ascii="Times New Roman" w:hAnsi="Times New Roman" w:cs="Times New Roman"/>
          <w:sz w:val="24"/>
          <w:szCs w:val="24"/>
          <w:u w:val="single"/>
        </w:rPr>
        <w:t>澄迈</w:t>
      </w:r>
      <w:r>
        <w:rPr>
          <w:rFonts w:hint="eastAsia" w:ascii="Times New Roman" w:hAnsi="Times New Roman" w:cs="Times New Roman"/>
          <w:sz w:val="24"/>
          <w:szCs w:val="24"/>
          <w:u w:val="single"/>
          <w:lang w:val="en-US" w:eastAsia="zh-CN"/>
        </w:rPr>
        <w:t>县</w:t>
      </w:r>
      <w:r>
        <w:rPr>
          <w:rFonts w:hint="default" w:ascii="Times New Roman" w:hAnsi="Times New Roman" w:cs="Times New Roman"/>
          <w:sz w:val="24"/>
          <w:szCs w:val="24"/>
          <w:u w:val="single"/>
        </w:rPr>
        <w:t>生态环境监测站</w:t>
      </w:r>
      <w:r>
        <w:rPr>
          <w:rFonts w:hint="eastAsia" w:ascii="宋体" w:hAnsi="宋体" w:eastAsia="宋体" w:cs="宋体"/>
          <w:sz w:val="24"/>
          <w:szCs w:val="24"/>
          <w:u w:val="single"/>
          <w:lang w:val="en-US" w:eastAsia="zh-CN"/>
        </w:rPr>
        <w:t xml:space="preserve">    </w:t>
      </w:r>
    </w:p>
    <w:p w14:paraId="37690613">
      <w:pPr>
        <w:spacing w:line="360" w:lineRule="auto"/>
        <w:rPr>
          <w:rFonts w:hint="default"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 xml:space="preserve">乐东黎族自治县生态环境监测站                                         </w:t>
      </w:r>
    </w:p>
    <w:p w14:paraId="717CA070">
      <w:pPr>
        <w:spacing w:line="360" w:lineRule="auto"/>
        <w:rPr>
          <w:rFonts w:ascii="宋体" w:hAnsi="宋体" w:eastAsia="宋体" w:cs="宋体"/>
          <w:sz w:val="24"/>
          <w:szCs w:val="24"/>
        </w:rPr>
      </w:pPr>
      <w:r>
        <w:rPr>
          <w:rFonts w:hint="eastAsia" w:ascii="宋体" w:hAnsi="宋体" w:eastAsia="宋体" w:cs="宋体"/>
          <w:sz w:val="24"/>
          <w:szCs w:val="24"/>
        </w:rPr>
        <w:t>项目负责人及职称：</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蒙健娇</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rPr>
        <w:t>工程师</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72BD443D">
      <w:pPr>
        <w:spacing w:line="360" w:lineRule="auto"/>
        <w:rPr>
          <w:rFonts w:ascii="宋体" w:hAnsi="宋体" w:eastAsia="宋体" w:cs="宋体"/>
          <w:sz w:val="24"/>
          <w:szCs w:val="24"/>
          <w:u w:val="single"/>
        </w:rPr>
      </w:pPr>
      <w:r>
        <w:rPr>
          <w:rFonts w:hint="eastAsia" w:ascii="宋体" w:hAnsi="宋体" w:eastAsia="宋体" w:cs="宋体"/>
          <w:sz w:val="24"/>
          <w:szCs w:val="24"/>
        </w:rPr>
        <w:t>通讯地址：</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海南省海口市美兰区白驹大道98号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4531D351">
      <w:pPr>
        <w:spacing w:line="360" w:lineRule="auto"/>
        <w:rPr>
          <w:rFonts w:ascii="宋体" w:hAnsi="宋体" w:eastAsia="宋体" w:cs="宋体"/>
          <w:sz w:val="24"/>
          <w:szCs w:val="24"/>
        </w:rPr>
      </w:pPr>
      <w:r>
        <w:rPr>
          <w:rFonts w:hint="eastAsia" w:ascii="宋体" w:hAnsi="宋体" w:eastAsia="宋体" w:cs="宋体"/>
          <w:sz w:val="24"/>
          <w:szCs w:val="24"/>
        </w:rPr>
        <w:t>报告编写人及职称：</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蒙健娇</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rPr>
        <w:t>工程师</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吴华</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rPr>
        <w:t>工程师</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钟悦</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助理</w:t>
      </w:r>
      <w:r>
        <w:rPr>
          <w:rFonts w:hint="eastAsia" w:ascii="宋体" w:hAnsi="宋体" w:eastAsia="宋体" w:cs="宋体"/>
          <w:sz w:val="24"/>
          <w:szCs w:val="24"/>
          <w:u w:val="single"/>
        </w:rPr>
        <w:t>工程师</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rPr>
        <w:t xml:space="preserve"> </w:t>
      </w:r>
    </w:p>
    <w:p w14:paraId="49B6092A">
      <w:pPr>
        <w:spacing w:line="360" w:lineRule="auto"/>
        <w:rPr>
          <w:rFonts w:ascii="宋体" w:hAnsi="宋体" w:eastAsia="宋体" w:cs="宋体"/>
          <w:sz w:val="24"/>
          <w:szCs w:val="24"/>
        </w:rPr>
      </w:pPr>
      <w:r>
        <w:rPr>
          <w:rFonts w:hint="eastAsia" w:ascii="宋体" w:hAnsi="宋体" w:eastAsia="宋体" w:cs="宋体"/>
          <w:sz w:val="24"/>
          <w:szCs w:val="24"/>
        </w:rPr>
        <w:t>报告日期：</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2024年4月29日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2E5615CF">
      <w:pPr>
        <w:pStyle w:val="2"/>
        <w:pageBreakBefore w:val="0"/>
        <w:widowControl w:val="0"/>
        <w:kinsoku/>
        <w:wordWrap/>
        <w:overflowPunct/>
        <w:topLinePunct w:val="0"/>
        <w:autoSpaceDE/>
        <w:autoSpaceDN/>
        <w:bidi w:val="0"/>
        <w:adjustRightInd/>
        <w:snapToGrid/>
        <w:spacing w:before="0" w:beforeLines="0" w:after="0" w:afterLines="0" w:line="360" w:lineRule="exact"/>
        <w:textAlignment w:val="auto"/>
        <w:rPr>
          <w:rFonts w:hint="default" w:ascii="Times New Roman" w:hAnsi="Times New Roman" w:cs="Times New Roman" w:eastAsiaTheme="majorEastAsia"/>
          <w:b w:val="0"/>
          <w:bCs/>
          <w:sz w:val="21"/>
          <w:szCs w:val="21"/>
        </w:rPr>
      </w:pPr>
      <w:bookmarkStart w:id="138" w:name="_Toc4924"/>
      <w:bookmarkStart w:id="139" w:name="_Toc19748"/>
      <w:bookmarkStart w:id="140" w:name="_Toc8070"/>
      <w:bookmarkStart w:id="141" w:name="_Toc26215"/>
      <w:bookmarkStart w:id="142" w:name="_Toc23262"/>
      <w:bookmarkStart w:id="143" w:name="_Toc29815"/>
      <w:r>
        <w:rPr>
          <w:rFonts w:hint="default" w:ascii="Times New Roman" w:hAnsi="Times New Roman" w:cs="Times New Roman" w:eastAsiaTheme="majorEastAsia"/>
          <w:b w:val="0"/>
          <w:bCs/>
          <w:sz w:val="21"/>
          <w:szCs w:val="21"/>
          <w:lang w:val="en-US" w:eastAsia="zh-CN"/>
        </w:rPr>
        <w:t xml:space="preserve">1. </w:t>
      </w:r>
      <w:r>
        <w:rPr>
          <w:rFonts w:hint="default" w:ascii="Times New Roman" w:hAnsi="Times New Roman" w:cs="Times New Roman" w:eastAsiaTheme="majorEastAsia"/>
          <w:b w:val="0"/>
          <w:bCs/>
          <w:sz w:val="21"/>
          <w:szCs w:val="21"/>
        </w:rPr>
        <w:t>原始测试数据</w:t>
      </w:r>
      <w:bookmarkEnd w:id="138"/>
      <w:bookmarkEnd w:id="139"/>
      <w:bookmarkEnd w:id="140"/>
      <w:bookmarkEnd w:id="141"/>
      <w:bookmarkEnd w:id="142"/>
      <w:bookmarkEnd w:id="143"/>
    </w:p>
    <w:p w14:paraId="212166EC">
      <w:pPr>
        <w:pStyle w:val="3"/>
        <w:keepNext w:val="0"/>
        <w:keepLines w:val="0"/>
        <w:pageBreakBefore w:val="0"/>
        <w:widowControl w:val="0"/>
        <w:numPr>
          <w:ilvl w:val="1"/>
          <w:numId w:val="0"/>
        </w:numPr>
        <w:kinsoku/>
        <w:wordWrap/>
        <w:overflowPunct/>
        <w:topLinePunct w:val="0"/>
        <w:autoSpaceDE/>
        <w:autoSpaceDN/>
        <w:bidi w:val="0"/>
        <w:spacing w:before="0" w:beforeLines="0" w:beforeAutospacing="0" w:after="0" w:afterLines="-2147483648" w:afterAutospacing="0" w:line="360" w:lineRule="exact"/>
        <w:textAlignment w:val="auto"/>
        <w:rPr>
          <w:rFonts w:hint="eastAsia" w:ascii="Times New Roman" w:hAnsi="Times New Roman" w:cs="Times New Roman"/>
          <w:b w:val="0"/>
          <w:sz w:val="21"/>
          <w:szCs w:val="21"/>
          <w:lang w:val="en-US" w:eastAsia="zh-CN"/>
        </w:rPr>
      </w:pPr>
      <w:bookmarkStart w:id="144" w:name="_Toc19455"/>
      <w:bookmarkStart w:id="145" w:name="_Toc399"/>
      <w:bookmarkStart w:id="146" w:name="_Toc6537"/>
      <w:bookmarkStart w:id="147" w:name="_Toc31590"/>
      <w:bookmarkStart w:id="148" w:name="_Toc12531"/>
      <w:bookmarkStart w:id="149" w:name="_Toc4889"/>
      <w:bookmarkStart w:id="150" w:name="_Toc14808"/>
      <w:r>
        <w:rPr>
          <w:rFonts w:hint="eastAsia" w:ascii="Times New Roman" w:hAnsi="Times New Roman" w:cs="Times New Roman"/>
          <w:b w:val="0"/>
          <w:sz w:val="21"/>
          <w:szCs w:val="21"/>
          <w:lang w:val="en-US" w:eastAsia="zh-CN"/>
        </w:rPr>
        <w:t>1.1 实验室基本情况</w:t>
      </w:r>
      <w:bookmarkEnd w:id="144"/>
      <w:bookmarkEnd w:id="145"/>
      <w:bookmarkEnd w:id="146"/>
      <w:bookmarkEnd w:id="147"/>
      <w:bookmarkEnd w:id="148"/>
      <w:bookmarkEnd w:id="149"/>
      <w:bookmarkEnd w:id="150"/>
    </w:p>
    <w:p w14:paraId="656E2A53">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参加验证的六家实验室及其人员、仪器使用情况、试剂使用情况及仪器使用条件等见附表1~附表3。</w:t>
      </w:r>
      <w:r>
        <w:rPr>
          <w:rFonts w:hint="eastAsia" w:ascii="Times New Roman" w:hAnsi="Times New Roman" w:cs="Times New Roman"/>
        </w:rPr>
        <w:t>i为实验室编号：1</w:t>
      </w:r>
      <w:r>
        <w:rPr>
          <w:rFonts w:hint="eastAsia" w:ascii="Times New Roman" w:hAnsi="Times New Roman" w:cs="Times New Roman"/>
          <w:lang w:val="en-US" w:eastAsia="zh-CN"/>
        </w:rPr>
        <w:t>-</w:t>
      </w:r>
      <w:r>
        <w:rPr>
          <w:rFonts w:hint="eastAsia" w:ascii="Times New Roman" w:hAnsi="Times New Roman" w:cs="Times New Roman"/>
        </w:rPr>
        <w:t>海南省环境科学研究</w:t>
      </w:r>
      <w:r>
        <w:rPr>
          <w:rFonts w:hint="eastAsia" w:ascii="Times New Roman" w:hAnsi="Times New Roman" w:cs="Times New Roman"/>
          <w:lang w:val="en-US" w:eastAsia="zh-CN"/>
        </w:rPr>
        <w:t>院</w:t>
      </w:r>
      <w:r>
        <w:rPr>
          <w:rFonts w:hint="eastAsia" w:ascii="Times New Roman" w:hAnsi="Times New Roman" w:cs="Times New Roman"/>
          <w:lang w:eastAsia="zh-CN"/>
        </w:rPr>
        <w:t>、</w:t>
      </w:r>
      <w:r>
        <w:rPr>
          <w:rFonts w:hint="eastAsia" w:ascii="Times New Roman" w:hAnsi="Times New Roman" w:cs="Times New Roman"/>
          <w:lang w:val="en-US" w:eastAsia="zh-CN"/>
        </w:rPr>
        <w:t>2-</w:t>
      </w:r>
      <w:r>
        <w:rPr>
          <w:rFonts w:hint="eastAsia" w:ascii="Times New Roman" w:hAnsi="Times New Roman" w:cs="Times New Roman"/>
        </w:rPr>
        <w:t>海口市生态环境监测站</w:t>
      </w:r>
      <w:r>
        <w:rPr>
          <w:rFonts w:hint="eastAsia" w:ascii="Times New Roman" w:hAnsi="Times New Roman" w:cs="Times New Roman"/>
          <w:lang w:eastAsia="zh-CN"/>
        </w:rPr>
        <w:t>、</w:t>
      </w:r>
      <w:r>
        <w:rPr>
          <w:rFonts w:hint="eastAsia" w:ascii="Times New Roman" w:hAnsi="Times New Roman" w:cs="Times New Roman"/>
          <w:lang w:val="en-US" w:eastAsia="zh-CN"/>
        </w:rPr>
        <w:t>3-</w:t>
      </w:r>
      <w:r>
        <w:rPr>
          <w:rFonts w:hint="eastAsia" w:ascii="Times New Roman" w:hAnsi="Times New Roman" w:cs="Times New Roman"/>
        </w:rPr>
        <w:t>五指山市生态环境监测站</w:t>
      </w:r>
      <w:r>
        <w:rPr>
          <w:rFonts w:hint="eastAsia" w:ascii="Times New Roman" w:hAnsi="Times New Roman" w:cs="Times New Roman"/>
          <w:lang w:eastAsia="zh-CN"/>
        </w:rPr>
        <w:t>、</w:t>
      </w:r>
      <w:r>
        <w:rPr>
          <w:rFonts w:hint="eastAsia" w:ascii="Times New Roman" w:hAnsi="Times New Roman" w:cs="Times New Roman"/>
          <w:lang w:val="en-US" w:eastAsia="zh-CN"/>
        </w:rPr>
        <w:t>4-</w:t>
      </w:r>
      <w:r>
        <w:rPr>
          <w:rFonts w:hint="eastAsia" w:ascii="Times New Roman" w:hAnsi="Times New Roman" w:cs="Times New Roman"/>
        </w:rPr>
        <w:t>陵水黎族自治县生态环境监测站</w:t>
      </w:r>
      <w:r>
        <w:rPr>
          <w:rFonts w:hint="eastAsia" w:ascii="Times New Roman" w:hAnsi="Times New Roman" w:cs="Times New Roman"/>
          <w:lang w:eastAsia="zh-CN"/>
        </w:rPr>
        <w:t>、</w:t>
      </w:r>
      <w:r>
        <w:rPr>
          <w:rFonts w:hint="eastAsia" w:ascii="Times New Roman" w:hAnsi="Times New Roman" w:cs="Times New Roman"/>
          <w:lang w:val="en-US" w:eastAsia="zh-CN"/>
        </w:rPr>
        <w:t>5-</w:t>
      </w:r>
      <w:r>
        <w:rPr>
          <w:rFonts w:hint="eastAsia" w:ascii="Times New Roman" w:hAnsi="Times New Roman" w:cs="Times New Roman"/>
        </w:rPr>
        <w:t>澄迈县生态环境监测站</w:t>
      </w:r>
      <w:r>
        <w:rPr>
          <w:rFonts w:hint="eastAsia" w:ascii="Times New Roman" w:hAnsi="Times New Roman" w:cs="Times New Roman"/>
          <w:lang w:eastAsia="zh-CN"/>
        </w:rPr>
        <w:t>、</w:t>
      </w:r>
      <w:r>
        <w:rPr>
          <w:rFonts w:hint="eastAsia" w:ascii="Times New Roman" w:hAnsi="Times New Roman" w:cs="Times New Roman"/>
          <w:lang w:val="en-US" w:eastAsia="zh-CN"/>
        </w:rPr>
        <w:t>6-乐东黎族自治县生态环境监测站。各验证单位于2023年9月起，按照本标准的验证方案开始验证。</w:t>
      </w:r>
    </w:p>
    <w:p w14:paraId="5DD9276A">
      <w:pPr>
        <w:spacing w:line="360" w:lineRule="exact"/>
        <w:jc w:val="center"/>
        <w:rPr>
          <w:rFonts w:hint="eastAsia" w:ascii="Times New Roman" w:hAnsi="Times New Roman" w:cs="Times New Roman"/>
          <w:b/>
          <w:bCs/>
          <w:sz w:val="18"/>
          <w:szCs w:val="18"/>
          <w:highlight w:val="yellow"/>
        </w:rPr>
      </w:pPr>
      <w:r>
        <w:rPr>
          <w:rFonts w:hint="eastAsia" w:ascii="Times New Roman" w:hAnsi="Times New Roman" w:cs="Times New Roman"/>
          <w:b/>
          <w:bCs/>
          <w:sz w:val="18"/>
          <w:szCs w:val="18"/>
          <w:highlight w:val="none"/>
          <w:lang w:val="en-US" w:eastAsia="zh-CN"/>
        </w:rPr>
        <w:t>附表</w:t>
      </w:r>
      <w:r>
        <w:rPr>
          <w:rFonts w:hint="eastAsia" w:ascii="Times New Roman" w:hAnsi="Times New Roman" w:cs="Times New Roman"/>
          <w:b/>
          <w:bCs/>
          <w:sz w:val="18"/>
          <w:szCs w:val="18"/>
          <w:highlight w:val="none"/>
        </w:rPr>
        <w:t>1</w:t>
      </w:r>
      <w:r>
        <w:rPr>
          <w:rFonts w:hint="eastAsia" w:ascii="Times New Roman" w:hAnsi="Times New Roman" w:cs="Times New Roman"/>
          <w:b/>
          <w:bCs/>
          <w:sz w:val="18"/>
          <w:szCs w:val="18"/>
          <w:highlight w:val="none"/>
          <w:lang w:val="en-US" w:eastAsia="zh-CN"/>
        </w:rPr>
        <w:t xml:space="preserve"> </w:t>
      </w:r>
      <w:r>
        <w:rPr>
          <w:rFonts w:hint="eastAsia" w:ascii="Times New Roman" w:hAnsi="Times New Roman" w:cs="Times New Roman"/>
          <w:b/>
          <w:bCs/>
          <w:sz w:val="18"/>
          <w:szCs w:val="18"/>
          <w:highlight w:val="none"/>
        </w:rPr>
        <w:t>参加验证的</w:t>
      </w:r>
      <w:r>
        <w:rPr>
          <w:rFonts w:hint="eastAsia" w:ascii="Times New Roman" w:hAnsi="Times New Roman" w:cs="Times New Roman"/>
          <w:b/>
          <w:bCs/>
          <w:sz w:val="18"/>
          <w:szCs w:val="18"/>
          <w:highlight w:val="none"/>
          <w:lang w:val="en-US" w:eastAsia="zh-CN"/>
        </w:rPr>
        <w:t>单位及</w:t>
      </w:r>
      <w:r>
        <w:rPr>
          <w:rFonts w:hint="eastAsia" w:ascii="Times New Roman" w:hAnsi="Times New Roman" w:cs="Times New Roman"/>
          <w:b/>
          <w:bCs/>
          <w:sz w:val="18"/>
          <w:szCs w:val="18"/>
          <w:highlight w:val="none"/>
        </w:rPr>
        <w:t>人员登记表</w:t>
      </w:r>
    </w:p>
    <w:tbl>
      <w:tblPr>
        <w:tblStyle w:val="15"/>
        <w:tblW w:w="849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0"/>
        <w:gridCol w:w="2450"/>
        <w:gridCol w:w="1333"/>
        <w:gridCol w:w="732"/>
        <w:gridCol w:w="1558"/>
        <w:gridCol w:w="1602"/>
      </w:tblGrid>
      <w:tr w14:paraId="1C785D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4" w:hRule="atLeast"/>
          <w:tblHeader/>
          <w:jc w:val="center"/>
        </w:trPr>
        <w:tc>
          <w:tcPr>
            <w:tcW w:w="820" w:type="dxa"/>
            <w:tcBorders>
              <w:tl2br w:val="nil"/>
              <w:tr2bl w:val="nil"/>
            </w:tcBorders>
            <w:shd w:val="clear" w:color="auto" w:fill="auto"/>
            <w:vAlign w:val="center"/>
          </w:tcPr>
          <w:p w14:paraId="2F76C060">
            <w:pPr>
              <w:keepNext/>
              <w:keepLines w:val="0"/>
              <w:suppressLineNumbers w:val="0"/>
              <w:spacing w:before="0" w:beforeAutospacing="0" w:after="0" w:afterAutospacing="0" w:line="360" w:lineRule="exact"/>
              <w:ind w:left="0" w:right="0"/>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lang w:val="en-US" w:eastAsia="zh-CN"/>
              </w:rPr>
              <w:t>实验室编号i</w:t>
            </w:r>
          </w:p>
        </w:tc>
        <w:tc>
          <w:tcPr>
            <w:tcW w:w="2450" w:type="dxa"/>
            <w:tcBorders>
              <w:tl2br w:val="nil"/>
              <w:tr2bl w:val="nil"/>
            </w:tcBorders>
            <w:shd w:val="clear" w:color="auto" w:fill="auto"/>
            <w:vAlign w:val="center"/>
          </w:tcPr>
          <w:p w14:paraId="4039336E">
            <w:pPr>
              <w:keepNext/>
              <w:keepLines w:val="0"/>
              <w:suppressLineNumbers w:val="0"/>
              <w:spacing w:before="0" w:beforeAutospacing="0" w:after="0" w:afterAutospacing="0" w:line="360" w:lineRule="exact"/>
              <w:ind w:left="0" w:right="0"/>
              <w:jc w:val="center"/>
              <w:rPr>
                <w:rFonts w:hint="eastAsia" w:ascii="Times New Roman" w:hAnsi="Times New Roman" w:cs="Times New Roman" w:eastAsiaTheme="minorEastAsia"/>
                <w:color w:val="000000"/>
                <w:kern w:val="2"/>
                <w:sz w:val="18"/>
                <w:szCs w:val="18"/>
                <w:highlight w:val="none"/>
                <w:lang w:val="en-US" w:eastAsia="zh-CN" w:bidi="ar-SA"/>
              </w:rPr>
            </w:pPr>
            <w:r>
              <w:rPr>
                <w:rFonts w:hint="eastAsia" w:ascii="Times New Roman" w:hAnsi="Times New Roman" w:cs="Times New Roman"/>
                <w:color w:val="000000"/>
                <w:sz w:val="18"/>
                <w:szCs w:val="18"/>
                <w:highlight w:val="none"/>
                <w:lang w:val="en-US" w:eastAsia="zh-CN"/>
              </w:rPr>
              <w:t>验证单位</w:t>
            </w:r>
          </w:p>
        </w:tc>
        <w:tc>
          <w:tcPr>
            <w:tcW w:w="1333" w:type="dxa"/>
            <w:tcBorders>
              <w:tl2br w:val="nil"/>
              <w:tr2bl w:val="nil"/>
            </w:tcBorders>
            <w:shd w:val="clear" w:color="auto" w:fill="auto"/>
            <w:vAlign w:val="center"/>
          </w:tcPr>
          <w:p w14:paraId="3B24CFBF">
            <w:pPr>
              <w:keepNext/>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highlight w:val="none"/>
                <w:lang w:val="en-US" w:eastAsia="zh-CN" w:bidi="ar-SA"/>
              </w:rPr>
            </w:pPr>
            <w:r>
              <w:rPr>
                <w:rFonts w:hint="default" w:ascii="Times New Roman" w:hAnsi="Times New Roman" w:cs="Times New Roman"/>
                <w:color w:val="000000"/>
                <w:sz w:val="18"/>
                <w:szCs w:val="18"/>
                <w:highlight w:val="none"/>
                <w:lang w:val="en-US" w:eastAsia="zh-CN"/>
              </w:rPr>
              <w:t>验证人员</w:t>
            </w:r>
          </w:p>
        </w:tc>
        <w:tc>
          <w:tcPr>
            <w:tcW w:w="732" w:type="dxa"/>
            <w:tcBorders>
              <w:tl2br w:val="nil"/>
              <w:tr2bl w:val="nil"/>
            </w:tcBorders>
            <w:shd w:val="clear" w:color="auto" w:fill="auto"/>
            <w:vAlign w:val="center"/>
          </w:tcPr>
          <w:p w14:paraId="2B033D54">
            <w:pPr>
              <w:keepNext/>
              <w:keepLines w:val="0"/>
              <w:suppressLineNumbers w:val="0"/>
              <w:spacing w:before="0" w:beforeAutospacing="0" w:after="0" w:afterAutospacing="0" w:line="360" w:lineRule="exact"/>
              <w:ind w:left="0" w:right="0"/>
              <w:jc w:val="center"/>
              <w:rPr>
                <w:rFonts w:hint="eastAsia" w:eastAsiaTheme="minorEastAsia"/>
                <w:sz w:val="18"/>
                <w:szCs w:val="18"/>
                <w:highlight w:val="none"/>
                <w:lang w:val="en-US" w:eastAsia="zh-CN"/>
              </w:rPr>
            </w:pPr>
            <w:r>
              <w:rPr>
                <w:rFonts w:hint="eastAsia"/>
                <w:sz w:val="18"/>
                <w:szCs w:val="18"/>
                <w:highlight w:val="none"/>
                <w:lang w:val="en-US" w:eastAsia="zh-CN"/>
              </w:rPr>
              <w:t>性别</w:t>
            </w:r>
          </w:p>
        </w:tc>
        <w:tc>
          <w:tcPr>
            <w:tcW w:w="1558" w:type="dxa"/>
            <w:tcBorders>
              <w:tl2br w:val="nil"/>
              <w:tr2bl w:val="nil"/>
            </w:tcBorders>
            <w:shd w:val="clear" w:color="auto" w:fill="auto"/>
            <w:vAlign w:val="center"/>
          </w:tcPr>
          <w:p w14:paraId="2D993AF0">
            <w:pPr>
              <w:keepNext/>
              <w:keepLines w:val="0"/>
              <w:suppressLineNumbers w:val="0"/>
              <w:spacing w:before="0" w:beforeAutospacing="0" w:after="0" w:afterAutospacing="0" w:line="360" w:lineRule="exact"/>
              <w:ind w:left="0" w:right="0"/>
              <w:jc w:val="center"/>
              <w:rPr>
                <w:rFonts w:hint="default"/>
                <w:sz w:val="18"/>
                <w:szCs w:val="18"/>
                <w:highlight w:val="none"/>
              </w:rPr>
            </w:pPr>
            <w:r>
              <w:rPr>
                <w:rFonts w:hint="eastAsia" w:ascii="Times New Roman" w:hAnsi="Times New Roman" w:cs="Times New Roman"/>
                <w:color w:val="000000"/>
                <w:sz w:val="18"/>
                <w:szCs w:val="18"/>
                <w:highlight w:val="none"/>
                <w:lang w:val="en-US" w:eastAsia="zh-CN"/>
              </w:rPr>
              <w:t>职务或职称</w:t>
            </w:r>
          </w:p>
        </w:tc>
        <w:tc>
          <w:tcPr>
            <w:tcW w:w="1602" w:type="dxa"/>
            <w:tcBorders>
              <w:tl2br w:val="nil"/>
              <w:tr2bl w:val="nil"/>
            </w:tcBorders>
            <w:shd w:val="clear" w:color="auto" w:fill="auto"/>
            <w:vAlign w:val="center"/>
          </w:tcPr>
          <w:p w14:paraId="0A508887">
            <w:pPr>
              <w:keepNext/>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highlight w:val="none"/>
                <w:lang w:val="en-US" w:eastAsia="zh-CN" w:bidi="ar-SA"/>
              </w:rPr>
            </w:pPr>
            <w:r>
              <w:rPr>
                <w:rFonts w:hint="eastAsia" w:ascii="Times New Roman" w:hAnsi="Times New Roman" w:cs="Times New Roman"/>
                <w:color w:val="000000"/>
                <w:sz w:val="18"/>
                <w:szCs w:val="18"/>
                <w:highlight w:val="none"/>
                <w:lang w:val="en-US" w:eastAsia="zh-CN"/>
              </w:rPr>
              <w:t>验证日期</w:t>
            </w:r>
          </w:p>
        </w:tc>
      </w:tr>
      <w:tr w14:paraId="51FCC5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20" w:type="dxa"/>
            <w:vMerge w:val="restart"/>
            <w:tcBorders>
              <w:tl2br w:val="nil"/>
              <w:tr2bl w:val="nil"/>
            </w:tcBorders>
            <w:shd w:val="clear" w:color="auto" w:fill="auto"/>
            <w:vAlign w:val="center"/>
          </w:tcPr>
          <w:p w14:paraId="1FCA865B">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eastAsiaTheme="minorEastAsia"/>
                <w:sz w:val="18"/>
                <w:szCs w:val="18"/>
                <w:highlight w:val="none"/>
                <w:lang w:val="en-US" w:eastAsia="zh-CN"/>
              </w:rPr>
            </w:pPr>
            <w:r>
              <w:rPr>
                <w:rFonts w:hint="eastAsia" w:ascii="Times New Roman" w:hAnsi="Times New Roman" w:cs="Times New Roman"/>
                <w:sz w:val="18"/>
                <w:szCs w:val="18"/>
                <w:highlight w:val="none"/>
                <w:lang w:val="en-US" w:eastAsia="zh-CN"/>
              </w:rPr>
              <w:t>1</w:t>
            </w:r>
          </w:p>
        </w:tc>
        <w:tc>
          <w:tcPr>
            <w:tcW w:w="2450" w:type="dxa"/>
            <w:vMerge w:val="restart"/>
            <w:tcBorders>
              <w:tl2br w:val="nil"/>
              <w:tr2bl w:val="nil"/>
            </w:tcBorders>
            <w:shd w:val="clear" w:color="auto" w:fill="auto"/>
            <w:vAlign w:val="center"/>
          </w:tcPr>
          <w:p w14:paraId="2F3FC58A">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eastAsiaTheme="minorEastAsia"/>
                <w:color w:val="000000"/>
                <w:sz w:val="18"/>
                <w:szCs w:val="18"/>
                <w:highlight w:val="none"/>
                <w:lang w:val="en-US" w:eastAsia="zh-CN"/>
              </w:rPr>
            </w:pPr>
            <w:r>
              <w:rPr>
                <w:rFonts w:hint="eastAsia" w:ascii="Times New Roman" w:hAnsi="Times New Roman" w:cs="Times New Roman"/>
                <w:sz w:val="18"/>
                <w:szCs w:val="18"/>
                <w:highlight w:val="none"/>
              </w:rPr>
              <w:t>海南省环境科学研究</w:t>
            </w:r>
          </w:p>
        </w:tc>
        <w:tc>
          <w:tcPr>
            <w:tcW w:w="1333" w:type="dxa"/>
            <w:tcBorders>
              <w:tl2br w:val="nil"/>
              <w:tr2bl w:val="nil"/>
            </w:tcBorders>
            <w:shd w:val="clear" w:color="auto" w:fill="auto"/>
            <w:vAlign w:val="center"/>
          </w:tcPr>
          <w:p w14:paraId="1CE486D9">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highlight w:val="none"/>
                <w:lang w:val="en-US" w:eastAsia="zh-CN" w:bidi="ar-SA"/>
              </w:rPr>
            </w:pPr>
            <w:r>
              <w:rPr>
                <w:rFonts w:hint="default" w:ascii="Times New Roman" w:hAnsi="Times New Roman" w:cs="Times New Roman" w:eastAsiaTheme="minorEastAsia"/>
                <w:color w:val="000000"/>
                <w:kern w:val="2"/>
                <w:sz w:val="18"/>
                <w:szCs w:val="18"/>
                <w:highlight w:val="none"/>
                <w:lang w:val="en-US" w:eastAsia="zh-CN" w:bidi="ar-SA"/>
              </w:rPr>
              <w:t>曹小聪</w:t>
            </w:r>
          </w:p>
        </w:tc>
        <w:tc>
          <w:tcPr>
            <w:tcW w:w="732" w:type="dxa"/>
            <w:tcBorders>
              <w:tl2br w:val="nil"/>
              <w:tr2bl w:val="nil"/>
            </w:tcBorders>
            <w:shd w:val="clear" w:color="auto" w:fill="auto"/>
            <w:vAlign w:val="center"/>
          </w:tcPr>
          <w:p w14:paraId="14D9ACE8">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eastAsiaTheme="minorEastAsia"/>
                <w:color w:val="000000"/>
                <w:sz w:val="18"/>
                <w:szCs w:val="18"/>
                <w:highlight w:val="none"/>
                <w:lang w:val="en-US" w:eastAsia="zh-CN"/>
              </w:rPr>
            </w:pPr>
            <w:r>
              <w:rPr>
                <w:rFonts w:hint="eastAsia" w:ascii="Times New Roman" w:hAnsi="Times New Roman" w:cs="Times New Roman"/>
                <w:color w:val="000000"/>
                <w:sz w:val="18"/>
                <w:szCs w:val="18"/>
                <w:highlight w:val="none"/>
                <w:lang w:val="en-US" w:eastAsia="zh-CN"/>
              </w:rPr>
              <w:t>男</w:t>
            </w:r>
          </w:p>
        </w:tc>
        <w:tc>
          <w:tcPr>
            <w:tcW w:w="1558" w:type="dxa"/>
            <w:tcBorders>
              <w:tl2br w:val="nil"/>
              <w:tr2bl w:val="nil"/>
            </w:tcBorders>
            <w:shd w:val="clear" w:color="auto" w:fill="auto"/>
            <w:vAlign w:val="center"/>
          </w:tcPr>
          <w:p w14:paraId="4D95F6F9">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000000"/>
                <w:sz w:val="18"/>
                <w:szCs w:val="18"/>
                <w:highlight w:val="none"/>
              </w:rPr>
            </w:pPr>
            <w:r>
              <w:rPr>
                <w:rFonts w:hint="default" w:ascii="Times New Roman" w:hAnsi="Times New Roman" w:cs="Times New Roman" w:eastAsiaTheme="minorEastAsia"/>
                <w:color w:val="000000"/>
                <w:kern w:val="2"/>
                <w:sz w:val="18"/>
                <w:szCs w:val="18"/>
                <w:highlight w:val="none"/>
                <w:lang w:val="en-US" w:eastAsia="zh-CN" w:bidi="ar-SA"/>
              </w:rPr>
              <w:t>工程师</w:t>
            </w:r>
          </w:p>
        </w:tc>
        <w:tc>
          <w:tcPr>
            <w:tcW w:w="1602" w:type="dxa"/>
            <w:vMerge w:val="restart"/>
            <w:tcBorders>
              <w:tl2br w:val="nil"/>
              <w:tr2bl w:val="nil"/>
            </w:tcBorders>
            <w:shd w:val="clear" w:color="auto" w:fill="auto"/>
            <w:vAlign w:val="center"/>
          </w:tcPr>
          <w:p w14:paraId="326C4383">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eastAsiaTheme="minorEastAsia"/>
                <w:color w:val="000000"/>
                <w:kern w:val="2"/>
                <w:sz w:val="18"/>
                <w:szCs w:val="18"/>
                <w:highlight w:val="none"/>
                <w:lang w:val="en-US" w:eastAsia="zh-CN" w:bidi="ar-SA"/>
              </w:rPr>
            </w:pPr>
            <w:r>
              <w:rPr>
                <w:rFonts w:hint="eastAsia" w:ascii="Times New Roman" w:hAnsi="Times New Roman" w:cs="Times New Roman"/>
                <w:color w:val="000000"/>
                <w:sz w:val="18"/>
                <w:szCs w:val="18"/>
                <w:highlight w:val="none"/>
                <w:lang w:val="en-US" w:eastAsia="zh-CN"/>
              </w:rPr>
              <w:t>2023.9.10~10.23</w:t>
            </w:r>
          </w:p>
        </w:tc>
      </w:tr>
      <w:tr w14:paraId="32BFA7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20" w:type="dxa"/>
            <w:vMerge w:val="continue"/>
            <w:tcBorders>
              <w:tl2br w:val="nil"/>
              <w:tr2bl w:val="nil"/>
            </w:tcBorders>
            <w:shd w:val="clear" w:color="auto" w:fill="auto"/>
            <w:vAlign w:val="center"/>
          </w:tcPr>
          <w:p w14:paraId="1732325B">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highlight w:val="none"/>
                <w:lang w:val="en-US" w:eastAsia="zh-CN" w:bidi="ar-SA"/>
              </w:rPr>
            </w:pPr>
          </w:p>
        </w:tc>
        <w:tc>
          <w:tcPr>
            <w:tcW w:w="2450" w:type="dxa"/>
            <w:vMerge w:val="continue"/>
            <w:tcBorders>
              <w:tl2br w:val="nil"/>
              <w:tr2bl w:val="nil"/>
            </w:tcBorders>
            <w:shd w:val="clear" w:color="auto" w:fill="auto"/>
            <w:vAlign w:val="center"/>
          </w:tcPr>
          <w:p w14:paraId="50FA0394">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highlight w:val="none"/>
                <w:lang w:val="en-US" w:eastAsia="zh-CN" w:bidi="ar-SA"/>
              </w:rPr>
            </w:pPr>
          </w:p>
        </w:tc>
        <w:tc>
          <w:tcPr>
            <w:tcW w:w="1333" w:type="dxa"/>
            <w:tcBorders>
              <w:tl2br w:val="nil"/>
              <w:tr2bl w:val="nil"/>
            </w:tcBorders>
            <w:shd w:val="clear" w:color="auto" w:fill="auto"/>
            <w:vAlign w:val="center"/>
          </w:tcPr>
          <w:p w14:paraId="175BBE76">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highlight w:val="none"/>
                <w:lang w:val="en-US" w:eastAsia="zh-CN" w:bidi="ar-SA"/>
              </w:rPr>
            </w:pPr>
            <w:r>
              <w:rPr>
                <w:rFonts w:hint="default" w:ascii="Times New Roman" w:hAnsi="Times New Roman" w:cs="Times New Roman" w:eastAsiaTheme="minorEastAsia"/>
                <w:color w:val="000000"/>
                <w:kern w:val="2"/>
                <w:sz w:val="18"/>
                <w:szCs w:val="18"/>
                <w:highlight w:val="none"/>
                <w:lang w:val="en-US" w:eastAsia="zh-CN" w:bidi="ar-SA"/>
              </w:rPr>
              <w:t>郝勤伟</w:t>
            </w:r>
          </w:p>
        </w:tc>
        <w:tc>
          <w:tcPr>
            <w:tcW w:w="732" w:type="dxa"/>
            <w:tcBorders>
              <w:tl2br w:val="nil"/>
              <w:tr2bl w:val="nil"/>
            </w:tcBorders>
            <w:shd w:val="clear" w:color="auto" w:fill="auto"/>
            <w:vAlign w:val="center"/>
          </w:tcPr>
          <w:p w14:paraId="6B028AD7">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000000"/>
                <w:sz w:val="18"/>
                <w:szCs w:val="18"/>
                <w:highlight w:val="none"/>
              </w:rPr>
            </w:pPr>
            <w:r>
              <w:rPr>
                <w:rFonts w:hint="eastAsia" w:ascii="Times New Roman" w:hAnsi="Times New Roman" w:cs="Times New Roman"/>
                <w:color w:val="000000"/>
                <w:sz w:val="18"/>
                <w:szCs w:val="18"/>
                <w:highlight w:val="none"/>
                <w:lang w:val="en-US" w:eastAsia="zh-CN"/>
              </w:rPr>
              <w:t>男</w:t>
            </w:r>
          </w:p>
        </w:tc>
        <w:tc>
          <w:tcPr>
            <w:tcW w:w="1558" w:type="dxa"/>
            <w:tcBorders>
              <w:tl2br w:val="nil"/>
              <w:tr2bl w:val="nil"/>
            </w:tcBorders>
            <w:shd w:val="clear" w:color="auto" w:fill="auto"/>
            <w:vAlign w:val="center"/>
          </w:tcPr>
          <w:p w14:paraId="4A5A4DCA">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000000"/>
                <w:sz w:val="18"/>
                <w:szCs w:val="18"/>
                <w:highlight w:val="none"/>
              </w:rPr>
            </w:pPr>
            <w:r>
              <w:rPr>
                <w:rFonts w:hint="default" w:ascii="Times New Roman" w:hAnsi="Times New Roman" w:cs="Times New Roman" w:eastAsiaTheme="minorEastAsia"/>
                <w:color w:val="000000"/>
                <w:kern w:val="2"/>
                <w:sz w:val="18"/>
                <w:szCs w:val="18"/>
                <w:highlight w:val="none"/>
                <w:lang w:val="en-US" w:eastAsia="zh-CN" w:bidi="ar-SA"/>
              </w:rPr>
              <w:t>工程师</w:t>
            </w:r>
          </w:p>
        </w:tc>
        <w:tc>
          <w:tcPr>
            <w:tcW w:w="1602" w:type="dxa"/>
            <w:vMerge w:val="continue"/>
            <w:tcBorders>
              <w:tl2br w:val="nil"/>
              <w:tr2bl w:val="nil"/>
            </w:tcBorders>
            <w:shd w:val="clear" w:color="auto" w:fill="auto"/>
            <w:vAlign w:val="center"/>
          </w:tcPr>
          <w:p w14:paraId="15563019">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eastAsiaTheme="minorEastAsia"/>
                <w:color w:val="000000"/>
                <w:kern w:val="2"/>
                <w:sz w:val="18"/>
                <w:szCs w:val="18"/>
                <w:highlight w:val="none"/>
                <w:lang w:val="en-US" w:eastAsia="zh-CN" w:bidi="ar-SA"/>
              </w:rPr>
            </w:pPr>
          </w:p>
        </w:tc>
      </w:tr>
      <w:tr w14:paraId="74753B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20" w:type="dxa"/>
            <w:vMerge w:val="restart"/>
            <w:tcBorders>
              <w:tl2br w:val="nil"/>
              <w:tr2bl w:val="nil"/>
            </w:tcBorders>
            <w:shd w:val="clear" w:color="auto" w:fill="auto"/>
            <w:vAlign w:val="center"/>
          </w:tcPr>
          <w:p w14:paraId="57AF38DD">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eastAsiaTheme="minorEastAsia"/>
                <w:sz w:val="18"/>
                <w:szCs w:val="18"/>
                <w:highlight w:val="none"/>
                <w:lang w:val="en-US" w:eastAsia="zh-CN"/>
              </w:rPr>
            </w:pPr>
            <w:r>
              <w:rPr>
                <w:rFonts w:hint="eastAsia" w:ascii="Times New Roman" w:hAnsi="Times New Roman" w:cs="Times New Roman"/>
                <w:sz w:val="18"/>
                <w:szCs w:val="18"/>
                <w:highlight w:val="none"/>
                <w:lang w:val="en-US" w:eastAsia="zh-CN"/>
              </w:rPr>
              <w:t>2</w:t>
            </w:r>
          </w:p>
        </w:tc>
        <w:tc>
          <w:tcPr>
            <w:tcW w:w="2450" w:type="dxa"/>
            <w:vMerge w:val="restart"/>
            <w:tcBorders>
              <w:tl2br w:val="nil"/>
              <w:tr2bl w:val="nil"/>
            </w:tcBorders>
            <w:shd w:val="clear" w:color="auto" w:fill="auto"/>
            <w:vAlign w:val="center"/>
          </w:tcPr>
          <w:p w14:paraId="3CB42B6D">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highlight w:val="none"/>
                <w:lang w:val="en-US" w:eastAsia="zh-CN" w:bidi="ar-SA"/>
              </w:rPr>
            </w:pPr>
            <w:r>
              <w:rPr>
                <w:rFonts w:hint="eastAsia" w:ascii="Times New Roman" w:hAnsi="Times New Roman" w:cs="Times New Roman"/>
                <w:sz w:val="18"/>
                <w:szCs w:val="18"/>
                <w:highlight w:val="none"/>
              </w:rPr>
              <w:t>海口市生态环境监测站</w:t>
            </w:r>
          </w:p>
        </w:tc>
        <w:tc>
          <w:tcPr>
            <w:tcW w:w="1333" w:type="dxa"/>
            <w:tcBorders>
              <w:tl2br w:val="nil"/>
              <w:tr2bl w:val="nil"/>
            </w:tcBorders>
            <w:shd w:val="clear" w:color="auto" w:fill="auto"/>
            <w:vAlign w:val="center"/>
          </w:tcPr>
          <w:p w14:paraId="1A73BF46">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highlight w:val="none"/>
                <w:lang w:val="en-US" w:eastAsia="zh-CN" w:bidi="ar-SA"/>
              </w:rPr>
            </w:pPr>
            <w:r>
              <w:rPr>
                <w:rFonts w:hint="default" w:ascii="Times New Roman" w:hAnsi="Times New Roman" w:cs="Times New Roman" w:eastAsiaTheme="minorEastAsia"/>
                <w:color w:val="000000"/>
                <w:kern w:val="2"/>
                <w:sz w:val="18"/>
                <w:szCs w:val="18"/>
                <w:highlight w:val="none"/>
                <w:lang w:val="en-US" w:eastAsia="zh-CN" w:bidi="ar-SA"/>
              </w:rPr>
              <w:t>苏益皇</w:t>
            </w:r>
          </w:p>
        </w:tc>
        <w:tc>
          <w:tcPr>
            <w:tcW w:w="732" w:type="dxa"/>
            <w:tcBorders>
              <w:tl2br w:val="nil"/>
              <w:tr2bl w:val="nil"/>
            </w:tcBorders>
            <w:shd w:val="clear" w:color="auto" w:fill="auto"/>
            <w:vAlign w:val="center"/>
          </w:tcPr>
          <w:p w14:paraId="2133AA62">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highlight w:val="none"/>
                <w:lang w:val="en-US" w:eastAsia="zh-CN" w:bidi="ar-SA"/>
              </w:rPr>
            </w:pPr>
            <w:r>
              <w:rPr>
                <w:rFonts w:hint="eastAsia" w:ascii="Times New Roman" w:hAnsi="Times New Roman" w:cs="Times New Roman"/>
                <w:color w:val="000000"/>
                <w:sz w:val="18"/>
                <w:szCs w:val="18"/>
                <w:highlight w:val="none"/>
                <w:lang w:val="en-US" w:eastAsia="zh-CN"/>
              </w:rPr>
              <w:t>男</w:t>
            </w:r>
          </w:p>
        </w:tc>
        <w:tc>
          <w:tcPr>
            <w:tcW w:w="1558" w:type="dxa"/>
            <w:tcBorders>
              <w:tl2br w:val="nil"/>
              <w:tr2bl w:val="nil"/>
            </w:tcBorders>
            <w:shd w:val="clear" w:color="auto" w:fill="auto"/>
            <w:vAlign w:val="center"/>
          </w:tcPr>
          <w:p w14:paraId="3BD13C50">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highlight w:val="none"/>
                <w:lang w:val="en-US" w:eastAsia="zh-CN" w:bidi="ar-SA"/>
              </w:rPr>
            </w:pPr>
            <w:r>
              <w:rPr>
                <w:rFonts w:hint="default" w:ascii="Times New Roman" w:hAnsi="Times New Roman" w:cs="Times New Roman" w:eastAsiaTheme="minorEastAsia"/>
                <w:color w:val="000000"/>
                <w:kern w:val="2"/>
                <w:sz w:val="18"/>
                <w:szCs w:val="18"/>
                <w:highlight w:val="none"/>
                <w:lang w:val="en-US" w:eastAsia="zh-CN" w:bidi="ar-SA"/>
              </w:rPr>
              <w:t>助理工程师</w:t>
            </w:r>
          </w:p>
        </w:tc>
        <w:tc>
          <w:tcPr>
            <w:tcW w:w="1602" w:type="dxa"/>
            <w:vMerge w:val="restart"/>
            <w:tcBorders>
              <w:tl2br w:val="nil"/>
              <w:tr2bl w:val="nil"/>
            </w:tcBorders>
            <w:shd w:val="clear" w:color="auto" w:fill="auto"/>
            <w:vAlign w:val="center"/>
          </w:tcPr>
          <w:p w14:paraId="08FC79DA">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eastAsiaTheme="minorEastAsia"/>
                <w:color w:val="000000"/>
                <w:kern w:val="2"/>
                <w:sz w:val="18"/>
                <w:szCs w:val="18"/>
                <w:highlight w:val="none"/>
                <w:lang w:val="en-US" w:eastAsia="zh-CN" w:bidi="ar-SA"/>
              </w:rPr>
            </w:pPr>
            <w:r>
              <w:rPr>
                <w:rFonts w:hint="eastAsia" w:ascii="Times New Roman" w:hAnsi="Times New Roman" w:cs="Times New Roman"/>
                <w:color w:val="000000"/>
                <w:sz w:val="18"/>
                <w:szCs w:val="18"/>
                <w:highlight w:val="none"/>
                <w:lang w:val="en-US" w:eastAsia="zh-CN"/>
              </w:rPr>
              <w:t>2023.9.20~10.23</w:t>
            </w:r>
          </w:p>
        </w:tc>
      </w:tr>
      <w:tr w14:paraId="04B915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20" w:type="dxa"/>
            <w:vMerge w:val="continue"/>
            <w:tcBorders>
              <w:tl2br w:val="nil"/>
              <w:tr2bl w:val="nil"/>
            </w:tcBorders>
            <w:shd w:val="clear" w:color="auto" w:fill="auto"/>
            <w:vAlign w:val="center"/>
          </w:tcPr>
          <w:p w14:paraId="5DCE5442">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highlight w:val="none"/>
                <w:lang w:val="en-US" w:eastAsia="zh-CN" w:bidi="ar-SA"/>
              </w:rPr>
            </w:pPr>
          </w:p>
        </w:tc>
        <w:tc>
          <w:tcPr>
            <w:tcW w:w="2450" w:type="dxa"/>
            <w:vMerge w:val="continue"/>
            <w:tcBorders>
              <w:tl2br w:val="nil"/>
              <w:tr2bl w:val="nil"/>
            </w:tcBorders>
            <w:shd w:val="clear" w:color="auto" w:fill="auto"/>
            <w:vAlign w:val="center"/>
          </w:tcPr>
          <w:p w14:paraId="6D2E0C40">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highlight w:val="none"/>
                <w:lang w:val="en-US" w:eastAsia="zh-CN" w:bidi="ar-SA"/>
              </w:rPr>
            </w:pPr>
          </w:p>
        </w:tc>
        <w:tc>
          <w:tcPr>
            <w:tcW w:w="1333" w:type="dxa"/>
            <w:tcBorders>
              <w:tl2br w:val="nil"/>
              <w:tr2bl w:val="nil"/>
            </w:tcBorders>
            <w:shd w:val="clear" w:color="auto" w:fill="auto"/>
            <w:vAlign w:val="center"/>
          </w:tcPr>
          <w:p w14:paraId="37B04774">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highlight w:val="none"/>
                <w:lang w:val="en-US" w:eastAsia="zh-CN" w:bidi="ar-SA"/>
              </w:rPr>
            </w:pPr>
            <w:r>
              <w:rPr>
                <w:rFonts w:hint="default" w:ascii="Times New Roman" w:hAnsi="Times New Roman" w:cs="Times New Roman" w:eastAsiaTheme="minorEastAsia"/>
                <w:color w:val="000000"/>
                <w:kern w:val="2"/>
                <w:sz w:val="18"/>
                <w:szCs w:val="18"/>
                <w:highlight w:val="none"/>
                <w:lang w:val="en-US" w:eastAsia="zh-CN" w:bidi="ar-SA"/>
              </w:rPr>
              <w:t>郭昭财</w:t>
            </w:r>
          </w:p>
        </w:tc>
        <w:tc>
          <w:tcPr>
            <w:tcW w:w="732" w:type="dxa"/>
            <w:tcBorders>
              <w:tl2br w:val="nil"/>
              <w:tr2bl w:val="nil"/>
            </w:tcBorders>
            <w:shd w:val="clear" w:color="auto" w:fill="auto"/>
            <w:vAlign w:val="center"/>
          </w:tcPr>
          <w:p w14:paraId="3FD5A6CE">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highlight w:val="none"/>
                <w:lang w:val="en-US" w:eastAsia="zh-CN" w:bidi="ar-SA"/>
              </w:rPr>
            </w:pPr>
            <w:r>
              <w:rPr>
                <w:rFonts w:hint="eastAsia" w:ascii="Times New Roman" w:hAnsi="Times New Roman" w:cs="Times New Roman"/>
                <w:color w:val="000000"/>
                <w:sz w:val="18"/>
                <w:szCs w:val="18"/>
                <w:highlight w:val="none"/>
                <w:lang w:val="en-US" w:eastAsia="zh-CN"/>
              </w:rPr>
              <w:t>男</w:t>
            </w:r>
          </w:p>
        </w:tc>
        <w:tc>
          <w:tcPr>
            <w:tcW w:w="1558" w:type="dxa"/>
            <w:tcBorders>
              <w:tl2br w:val="nil"/>
              <w:tr2bl w:val="nil"/>
            </w:tcBorders>
            <w:shd w:val="clear" w:color="auto" w:fill="auto"/>
            <w:vAlign w:val="center"/>
          </w:tcPr>
          <w:p w14:paraId="21A3B5B6">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highlight w:val="none"/>
                <w:lang w:val="en-US" w:eastAsia="zh-CN" w:bidi="ar-SA"/>
              </w:rPr>
            </w:pPr>
            <w:r>
              <w:rPr>
                <w:rFonts w:hint="default" w:ascii="Times New Roman" w:hAnsi="Times New Roman" w:cs="Times New Roman" w:eastAsiaTheme="minorEastAsia"/>
                <w:color w:val="000000"/>
                <w:kern w:val="2"/>
                <w:sz w:val="18"/>
                <w:szCs w:val="18"/>
                <w:highlight w:val="none"/>
                <w:lang w:val="en-US" w:eastAsia="zh-CN" w:bidi="ar-SA"/>
              </w:rPr>
              <w:t>助理工程师</w:t>
            </w:r>
          </w:p>
        </w:tc>
        <w:tc>
          <w:tcPr>
            <w:tcW w:w="1602" w:type="dxa"/>
            <w:vMerge w:val="continue"/>
            <w:tcBorders>
              <w:tl2br w:val="nil"/>
              <w:tr2bl w:val="nil"/>
            </w:tcBorders>
            <w:shd w:val="clear" w:color="auto" w:fill="auto"/>
            <w:vAlign w:val="center"/>
          </w:tcPr>
          <w:p w14:paraId="7496D2CA">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eastAsiaTheme="minorEastAsia"/>
                <w:color w:val="000000"/>
                <w:kern w:val="2"/>
                <w:sz w:val="18"/>
                <w:szCs w:val="18"/>
                <w:highlight w:val="none"/>
                <w:lang w:val="en-US" w:eastAsia="zh-CN" w:bidi="ar-SA"/>
              </w:rPr>
            </w:pPr>
          </w:p>
        </w:tc>
      </w:tr>
      <w:tr w14:paraId="5AD6B9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20" w:type="dxa"/>
            <w:vMerge w:val="restart"/>
            <w:tcBorders>
              <w:tl2br w:val="nil"/>
              <w:tr2bl w:val="nil"/>
            </w:tcBorders>
            <w:shd w:val="clear" w:color="auto" w:fill="auto"/>
            <w:vAlign w:val="center"/>
          </w:tcPr>
          <w:p w14:paraId="39B47943">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eastAsiaTheme="minorEastAsia"/>
                <w:sz w:val="18"/>
                <w:szCs w:val="18"/>
                <w:highlight w:val="none"/>
                <w:lang w:val="en-US" w:eastAsia="zh-CN"/>
              </w:rPr>
            </w:pPr>
            <w:r>
              <w:rPr>
                <w:rFonts w:hint="eastAsia" w:ascii="Times New Roman" w:hAnsi="Times New Roman" w:cs="Times New Roman"/>
                <w:sz w:val="18"/>
                <w:szCs w:val="18"/>
                <w:highlight w:val="none"/>
                <w:lang w:val="en-US" w:eastAsia="zh-CN"/>
              </w:rPr>
              <w:t>3</w:t>
            </w:r>
          </w:p>
        </w:tc>
        <w:tc>
          <w:tcPr>
            <w:tcW w:w="2450" w:type="dxa"/>
            <w:vMerge w:val="restart"/>
            <w:tcBorders>
              <w:tl2br w:val="nil"/>
              <w:tr2bl w:val="nil"/>
            </w:tcBorders>
            <w:shd w:val="clear" w:color="auto" w:fill="auto"/>
            <w:vAlign w:val="center"/>
          </w:tcPr>
          <w:p w14:paraId="7453F385">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eastAsiaTheme="minorEastAsia"/>
                <w:color w:val="000000"/>
                <w:kern w:val="2"/>
                <w:sz w:val="18"/>
                <w:szCs w:val="18"/>
                <w:highlight w:val="none"/>
                <w:lang w:val="en-US" w:eastAsia="zh-CN" w:bidi="ar-SA"/>
              </w:rPr>
            </w:pPr>
            <w:r>
              <w:rPr>
                <w:rFonts w:hint="eastAsia" w:ascii="Times New Roman" w:hAnsi="Times New Roman" w:cs="Times New Roman"/>
                <w:sz w:val="18"/>
                <w:szCs w:val="18"/>
                <w:highlight w:val="none"/>
              </w:rPr>
              <w:t>五指山市生态环境监测站</w:t>
            </w:r>
          </w:p>
        </w:tc>
        <w:tc>
          <w:tcPr>
            <w:tcW w:w="1333" w:type="dxa"/>
            <w:tcBorders>
              <w:tl2br w:val="nil"/>
              <w:tr2bl w:val="nil"/>
            </w:tcBorders>
            <w:shd w:val="clear" w:color="auto" w:fill="auto"/>
            <w:vAlign w:val="center"/>
          </w:tcPr>
          <w:p w14:paraId="0BA2E720">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highlight w:val="none"/>
                <w:lang w:val="en-US" w:eastAsia="zh-CN" w:bidi="ar-SA"/>
              </w:rPr>
            </w:pPr>
            <w:r>
              <w:rPr>
                <w:rFonts w:hint="default" w:ascii="Times New Roman" w:hAnsi="Times New Roman" w:cs="Times New Roman" w:eastAsiaTheme="minorEastAsia"/>
                <w:color w:val="000000"/>
                <w:kern w:val="2"/>
                <w:sz w:val="18"/>
                <w:szCs w:val="18"/>
                <w:highlight w:val="none"/>
                <w:lang w:val="en-US" w:eastAsia="zh-CN" w:bidi="ar-SA"/>
              </w:rPr>
              <w:t>白</w:t>
            </w:r>
            <w:r>
              <w:rPr>
                <w:rFonts w:hint="eastAsia" w:ascii="Times New Roman" w:hAnsi="Times New Roman" w:cs="Times New Roman"/>
                <w:color w:val="000000"/>
                <w:kern w:val="2"/>
                <w:sz w:val="18"/>
                <w:szCs w:val="18"/>
                <w:highlight w:val="none"/>
                <w:lang w:val="en-US" w:eastAsia="zh-CN" w:bidi="ar-SA"/>
              </w:rPr>
              <w:t xml:space="preserve"> </w:t>
            </w:r>
            <w:r>
              <w:rPr>
                <w:rFonts w:hint="default" w:ascii="Times New Roman" w:hAnsi="Times New Roman" w:cs="Times New Roman" w:eastAsiaTheme="minorEastAsia"/>
                <w:color w:val="000000"/>
                <w:kern w:val="2"/>
                <w:sz w:val="18"/>
                <w:szCs w:val="18"/>
                <w:highlight w:val="none"/>
                <w:lang w:val="en-US" w:eastAsia="zh-CN" w:bidi="ar-SA"/>
              </w:rPr>
              <w:t xml:space="preserve">川 </w:t>
            </w:r>
          </w:p>
        </w:tc>
        <w:tc>
          <w:tcPr>
            <w:tcW w:w="732" w:type="dxa"/>
            <w:tcBorders>
              <w:tl2br w:val="nil"/>
              <w:tr2bl w:val="nil"/>
            </w:tcBorders>
            <w:shd w:val="clear" w:color="auto" w:fill="auto"/>
            <w:vAlign w:val="center"/>
          </w:tcPr>
          <w:p w14:paraId="7060498F">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highlight w:val="none"/>
                <w:lang w:val="en-US" w:eastAsia="zh-CN" w:bidi="ar-SA"/>
              </w:rPr>
            </w:pPr>
            <w:r>
              <w:rPr>
                <w:rFonts w:hint="eastAsia" w:ascii="Times New Roman" w:hAnsi="Times New Roman" w:cs="Times New Roman"/>
                <w:color w:val="000000"/>
                <w:sz w:val="18"/>
                <w:szCs w:val="18"/>
                <w:highlight w:val="none"/>
                <w:lang w:val="en-US" w:eastAsia="zh-CN"/>
              </w:rPr>
              <w:t>男</w:t>
            </w:r>
          </w:p>
        </w:tc>
        <w:tc>
          <w:tcPr>
            <w:tcW w:w="1558" w:type="dxa"/>
            <w:tcBorders>
              <w:tl2br w:val="nil"/>
              <w:tr2bl w:val="nil"/>
            </w:tcBorders>
            <w:shd w:val="clear" w:color="auto" w:fill="auto"/>
            <w:vAlign w:val="center"/>
          </w:tcPr>
          <w:p w14:paraId="02A638A8">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highlight w:val="none"/>
                <w:lang w:val="en-US" w:eastAsia="zh-CN" w:bidi="ar-SA"/>
              </w:rPr>
            </w:pPr>
            <w:r>
              <w:rPr>
                <w:rFonts w:hint="default" w:ascii="Times New Roman" w:hAnsi="Times New Roman" w:cs="Times New Roman" w:eastAsiaTheme="minorEastAsia"/>
                <w:color w:val="000000"/>
                <w:kern w:val="2"/>
                <w:sz w:val="18"/>
                <w:szCs w:val="18"/>
                <w:highlight w:val="none"/>
                <w:lang w:val="en-US" w:eastAsia="zh-CN" w:bidi="ar-SA"/>
              </w:rPr>
              <w:t>工程师</w:t>
            </w:r>
          </w:p>
        </w:tc>
        <w:tc>
          <w:tcPr>
            <w:tcW w:w="1602" w:type="dxa"/>
            <w:vMerge w:val="restart"/>
            <w:tcBorders>
              <w:tl2br w:val="nil"/>
              <w:tr2bl w:val="nil"/>
            </w:tcBorders>
            <w:shd w:val="clear" w:color="auto" w:fill="auto"/>
            <w:vAlign w:val="center"/>
          </w:tcPr>
          <w:p w14:paraId="4D97B6F7">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eastAsiaTheme="minorEastAsia"/>
                <w:color w:val="000000"/>
                <w:kern w:val="2"/>
                <w:sz w:val="18"/>
                <w:szCs w:val="18"/>
                <w:highlight w:val="none"/>
                <w:lang w:val="en-US" w:eastAsia="zh-CN" w:bidi="ar-SA"/>
              </w:rPr>
            </w:pPr>
            <w:r>
              <w:rPr>
                <w:rFonts w:hint="eastAsia" w:ascii="Times New Roman" w:hAnsi="Times New Roman" w:cs="Times New Roman"/>
                <w:color w:val="000000"/>
                <w:sz w:val="18"/>
                <w:szCs w:val="18"/>
                <w:highlight w:val="none"/>
                <w:lang w:val="en-US" w:eastAsia="zh-CN"/>
              </w:rPr>
              <w:t>2023.</w:t>
            </w:r>
            <w:r>
              <w:rPr>
                <w:rFonts w:hint="eastAsia" w:ascii="Times New Roman" w:hAnsi="Times New Roman" w:cs="Times New Roman"/>
                <w:color w:val="000000"/>
                <w:kern w:val="2"/>
                <w:sz w:val="18"/>
                <w:szCs w:val="18"/>
                <w:highlight w:val="none"/>
                <w:lang w:val="en-US" w:eastAsia="zh-CN" w:bidi="ar-SA"/>
              </w:rPr>
              <w:t>10.8~10.30</w:t>
            </w:r>
          </w:p>
        </w:tc>
      </w:tr>
      <w:tr w14:paraId="277E58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20" w:type="dxa"/>
            <w:vMerge w:val="continue"/>
            <w:tcBorders>
              <w:tl2br w:val="nil"/>
              <w:tr2bl w:val="nil"/>
            </w:tcBorders>
            <w:shd w:val="clear" w:color="auto" w:fill="auto"/>
            <w:vAlign w:val="center"/>
          </w:tcPr>
          <w:p w14:paraId="5F72D61B">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highlight w:val="none"/>
                <w:lang w:val="en-US" w:eastAsia="zh-CN" w:bidi="ar-SA"/>
              </w:rPr>
            </w:pPr>
          </w:p>
        </w:tc>
        <w:tc>
          <w:tcPr>
            <w:tcW w:w="2450" w:type="dxa"/>
            <w:vMerge w:val="continue"/>
            <w:tcBorders>
              <w:tl2br w:val="nil"/>
              <w:tr2bl w:val="nil"/>
            </w:tcBorders>
            <w:shd w:val="clear" w:color="auto" w:fill="auto"/>
            <w:vAlign w:val="center"/>
          </w:tcPr>
          <w:p w14:paraId="335C53E9">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highlight w:val="none"/>
                <w:lang w:val="en-US" w:eastAsia="zh-CN" w:bidi="ar-SA"/>
              </w:rPr>
            </w:pPr>
          </w:p>
        </w:tc>
        <w:tc>
          <w:tcPr>
            <w:tcW w:w="1333" w:type="dxa"/>
            <w:tcBorders>
              <w:tl2br w:val="nil"/>
              <w:tr2bl w:val="nil"/>
            </w:tcBorders>
            <w:shd w:val="clear" w:color="auto" w:fill="auto"/>
            <w:vAlign w:val="center"/>
          </w:tcPr>
          <w:p w14:paraId="694EF07D">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highlight w:val="none"/>
                <w:lang w:val="en-US" w:eastAsia="zh-CN" w:bidi="ar-SA"/>
              </w:rPr>
            </w:pPr>
            <w:r>
              <w:rPr>
                <w:rFonts w:hint="default" w:ascii="Times New Roman" w:hAnsi="Times New Roman" w:cs="Times New Roman" w:eastAsiaTheme="minorEastAsia"/>
                <w:color w:val="000000"/>
                <w:kern w:val="2"/>
                <w:sz w:val="18"/>
                <w:szCs w:val="18"/>
                <w:highlight w:val="none"/>
                <w:lang w:val="en-US" w:eastAsia="zh-CN" w:bidi="ar-SA"/>
              </w:rPr>
              <w:t>薛瑞瑞</w:t>
            </w:r>
          </w:p>
        </w:tc>
        <w:tc>
          <w:tcPr>
            <w:tcW w:w="732" w:type="dxa"/>
            <w:tcBorders>
              <w:tl2br w:val="nil"/>
              <w:tr2bl w:val="nil"/>
            </w:tcBorders>
            <w:shd w:val="clear" w:color="auto" w:fill="auto"/>
            <w:vAlign w:val="center"/>
          </w:tcPr>
          <w:p w14:paraId="37309765">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highlight w:val="none"/>
                <w:lang w:val="en-US" w:eastAsia="zh-CN" w:bidi="ar-SA"/>
              </w:rPr>
            </w:pPr>
            <w:r>
              <w:rPr>
                <w:rFonts w:hint="eastAsia" w:ascii="Times New Roman" w:hAnsi="Times New Roman" w:cs="Times New Roman"/>
                <w:color w:val="000000"/>
                <w:sz w:val="18"/>
                <w:szCs w:val="18"/>
                <w:highlight w:val="none"/>
                <w:lang w:val="en-US" w:eastAsia="zh-CN"/>
              </w:rPr>
              <w:t>女</w:t>
            </w:r>
          </w:p>
        </w:tc>
        <w:tc>
          <w:tcPr>
            <w:tcW w:w="1558" w:type="dxa"/>
            <w:tcBorders>
              <w:tl2br w:val="nil"/>
              <w:tr2bl w:val="nil"/>
            </w:tcBorders>
            <w:shd w:val="clear" w:color="auto" w:fill="auto"/>
            <w:vAlign w:val="center"/>
          </w:tcPr>
          <w:p w14:paraId="14FB234A">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highlight w:val="none"/>
                <w:lang w:val="en-US" w:eastAsia="zh-CN" w:bidi="ar-SA"/>
              </w:rPr>
            </w:pPr>
            <w:r>
              <w:rPr>
                <w:rFonts w:hint="default" w:ascii="Times New Roman" w:hAnsi="Times New Roman" w:cs="Times New Roman" w:eastAsiaTheme="minorEastAsia"/>
                <w:color w:val="000000"/>
                <w:kern w:val="2"/>
                <w:sz w:val="18"/>
                <w:szCs w:val="18"/>
                <w:highlight w:val="none"/>
                <w:lang w:val="en-US" w:eastAsia="zh-CN" w:bidi="ar-SA"/>
              </w:rPr>
              <w:t>工程师</w:t>
            </w:r>
          </w:p>
        </w:tc>
        <w:tc>
          <w:tcPr>
            <w:tcW w:w="1602" w:type="dxa"/>
            <w:vMerge w:val="continue"/>
            <w:tcBorders>
              <w:tl2br w:val="nil"/>
              <w:tr2bl w:val="nil"/>
            </w:tcBorders>
            <w:shd w:val="clear" w:color="auto" w:fill="auto"/>
            <w:vAlign w:val="center"/>
          </w:tcPr>
          <w:p w14:paraId="7E767667">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eastAsiaTheme="minorEastAsia"/>
                <w:color w:val="000000"/>
                <w:kern w:val="2"/>
                <w:sz w:val="18"/>
                <w:szCs w:val="18"/>
                <w:highlight w:val="none"/>
                <w:lang w:val="en-US" w:eastAsia="zh-CN" w:bidi="ar-SA"/>
              </w:rPr>
            </w:pPr>
          </w:p>
        </w:tc>
      </w:tr>
      <w:tr w14:paraId="2BF7A3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20" w:type="dxa"/>
            <w:vMerge w:val="restart"/>
            <w:tcBorders>
              <w:tl2br w:val="nil"/>
              <w:tr2bl w:val="nil"/>
            </w:tcBorders>
            <w:shd w:val="clear" w:color="auto" w:fill="auto"/>
            <w:vAlign w:val="center"/>
          </w:tcPr>
          <w:p w14:paraId="6630BED4">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eastAsiaTheme="minorEastAsia"/>
                <w:sz w:val="18"/>
                <w:szCs w:val="18"/>
                <w:highlight w:val="none"/>
                <w:lang w:val="en-US" w:eastAsia="zh-CN"/>
              </w:rPr>
            </w:pPr>
            <w:r>
              <w:rPr>
                <w:rFonts w:hint="eastAsia" w:ascii="Times New Roman" w:hAnsi="Times New Roman" w:cs="Times New Roman"/>
                <w:sz w:val="18"/>
                <w:szCs w:val="18"/>
                <w:highlight w:val="none"/>
                <w:lang w:val="en-US" w:eastAsia="zh-CN"/>
              </w:rPr>
              <w:t>4</w:t>
            </w:r>
          </w:p>
        </w:tc>
        <w:tc>
          <w:tcPr>
            <w:tcW w:w="2450" w:type="dxa"/>
            <w:vMerge w:val="restart"/>
            <w:tcBorders>
              <w:tl2br w:val="nil"/>
              <w:tr2bl w:val="nil"/>
            </w:tcBorders>
            <w:shd w:val="clear" w:color="auto" w:fill="auto"/>
            <w:vAlign w:val="center"/>
          </w:tcPr>
          <w:p w14:paraId="632DC75B">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highlight w:val="none"/>
                <w:lang w:val="en-US" w:eastAsia="zh-CN" w:bidi="ar-SA"/>
              </w:rPr>
            </w:pPr>
            <w:r>
              <w:rPr>
                <w:rFonts w:hint="eastAsia" w:ascii="Times New Roman" w:hAnsi="Times New Roman" w:cs="Times New Roman"/>
                <w:sz w:val="18"/>
                <w:szCs w:val="18"/>
                <w:highlight w:val="none"/>
              </w:rPr>
              <w:t>陵水黎族自治县生态环境</w:t>
            </w:r>
            <w:r>
              <w:rPr>
                <w:rFonts w:hint="eastAsia" w:ascii="Times New Roman" w:hAnsi="Times New Roman" w:cs="Times New Roman"/>
                <w:sz w:val="18"/>
                <w:szCs w:val="18"/>
                <w:highlight w:val="none"/>
                <w:lang w:val="en-US" w:eastAsia="zh-CN"/>
              </w:rPr>
              <w:t xml:space="preserve"> </w:t>
            </w:r>
            <w:r>
              <w:rPr>
                <w:rFonts w:hint="eastAsia" w:ascii="Times New Roman" w:hAnsi="Times New Roman" w:cs="Times New Roman"/>
                <w:sz w:val="18"/>
                <w:szCs w:val="18"/>
                <w:highlight w:val="none"/>
              </w:rPr>
              <w:t>监测站</w:t>
            </w:r>
          </w:p>
        </w:tc>
        <w:tc>
          <w:tcPr>
            <w:tcW w:w="1333" w:type="dxa"/>
            <w:tcBorders>
              <w:tl2br w:val="nil"/>
              <w:tr2bl w:val="nil"/>
            </w:tcBorders>
            <w:shd w:val="clear" w:color="auto" w:fill="auto"/>
            <w:vAlign w:val="center"/>
          </w:tcPr>
          <w:p w14:paraId="48B5399C">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color w:val="000000"/>
                <w:kern w:val="2"/>
                <w:sz w:val="18"/>
                <w:szCs w:val="18"/>
                <w:highlight w:val="none"/>
                <w:lang w:val="en-US" w:eastAsia="zh-CN" w:bidi="ar-SA"/>
              </w:rPr>
            </w:pPr>
            <w:r>
              <w:rPr>
                <w:rFonts w:hint="eastAsia" w:ascii="Times New Roman" w:hAnsi="Times New Roman" w:cs="Times New Roman"/>
                <w:color w:val="000000"/>
                <w:kern w:val="2"/>
                <w:sz w:val="18"/>
                <w:szCs w:val="18"/>
                <w:highlight w:val="none"/>
                <w:lang w:val="en-US" w:eastAsia="zh-CN" w:bidi="ar-SA"/>
              </w:rPr>
              <w:t>陈国姬</w:t>
            </w:r>
          </w:p>
        </w:tc>
        <w:tc>
          <w:tcPr>
            <w:tcW w:w="732" w:type="dxa"/>
            <w:tcBorders>
              <w:tl2br w:val="nil"/>
              <w:tr2bl w:val="nil"/>
            </w:tcBorders>
            <w:shd w:val="clear" w:color="auto" w:fill="auto"/>
            <w:vAlign w:val="center"/>
          </w:tcPr>
          <w:p w14:paraId="6B5ACF6E">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highlight w:val="none"/>
                <w:lang w:val="en-US" w:eastAsia="zh-CN" w:bidi="ar-SA"/>
              </w:rPr>
            </w:pPr>
            <w:r>
              <w:rPr>
                <w:rFonts w:hint="eastAsia" w:ascii="Times New Roman" w:hAnsi="Times New Roman" w:cs="Times New Roman"/>
                <w:color w:val="000000"/>
                <w:kern w:val="2"/>
                <w:sz w:val="18"/>
                <w:szCs w:val="18"/>
                <w:highlight w:val="none"/>
                <w:lang w:val="en-US" w:eastAsia="zh-CN" w:bidi="ar-SA"/>
              </w:rPr>
              <w:t>女</w:t>
            </w:r>
          </w:p>
        </w:tc>
        <w:tc>
          <w:tcPr>
            <w:tcW w:w="1558" w:type="dxa"/>
            <w:tcBorders>
              <w:tl2br w:val="nil"/>
              <w:tr2bl w:val="nil"/>
            </w:tcBorders>
            <w:shd w:val="clear" w:color="auto" w:fill="auto"/>
            <w:vAlign w:val="center"/>
          </w:tcPr>
          <w:p w14:paraId="586451B6">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highlight w:val="none"/>
                <w:lang w:val="en-US" w:eastAsia="zh-CN" w:bidi="ar-SA"/>
              </w:rPr>
            </w:pPr>
            <w:r>
              <w:rPr>
                <w:rFonts w:hint="default" w:ascii="Times New Roman" w:hAnsi="Times New Roman" w:cs="Times New Roman" w:eastAsiaTheme="minorEastAsia"/>
                <w:color w:val="000000"/>
                <w:kern w:val="2"/>
                <w:sz w:val="18"/>
                <w:szCs w:val="18"/>
                <w:highlight w:val="none"/>
                <w:lang w:val="en-US" w:eastAsia="zh-CN" w:bidi="ar-SA"/>
              </w:rPr>
              <w:t>工程师</w:t>
            </w:r>
          </w:p>
        </w:tc>
        <w:tc>
          <w:tcPr>
            <w:tcW w:w="1602" w:type="dxa"/>
            <w:vMerge w:val="restart"/>
            <w:tcBorders>
              <w:tl2br w:val="nil"/>
              <w:tr2bl w:val="nil"/>
            </w:tcBorders>
            <w:shd w:val="clear" w:color="auto" w:fill="auto"/>
            <w:vAlign w:val="center"/>
          </w:tcPr>
          <w:p w14:paraId="5A23356F">
            <w:pPr>
              <w:keepNext w:val="0"/>
              <w:keepLines w:val="0"/>
              <w:suppressLineNumbers w:val="0"/>
              <w:tabs>
                <w:tab w:val="left" w:pos="233"/>
                <w:tab w:val="center" w:pos="536"/>
              </w:tabs>
              <w:spacing w:before="0" w:beforeAutospacing="0" w:after="0" w:afterAutospacing="0" w:line="360" w:lineRule="exact"/>
              <w:ind w:left="0" w:right="0"/>
              <w:jc w:val="center"/>
              <w:rPr>
                <w:rFonts w:hint="eastAsia" w:ascii="Times New Roman" w:hAnsi="Times New Roman" w:cs="Times New Roman" w:eastAsiaTheme="minorEastAsia"/>
                <w:color w:val="000000"/>
                <w:kern w:val="2"/>
                <w:sz w:val="18"/>
                <w:szCs w:val="18"/>
                <w:highlight w:val="none"/>
                <w:lang w:val="en-US" w:eastAsia="zh-CN" w:bidi="ar-SA"/>
              </w:rPr>
            </w:pPr>
            <w:r>
              <w:rPr>
                <w:rFonts w:hint="eastAsia" w:ascii="Times New Roman" w:hAnsi="Times New Roman" w:cs="Times New Roman"/>
                <w:color w:val="000000"/>
                <w:sz w:val="18"/>
                <w:szCs w:val="18"/>
                <w:highlight w:val="none"/>
                <w:lang w:val="en-US" w:eastAsia="zh-CN"/>
              </w:rPr>
              <w:t>2023.</w:t>
            </w:r>
            <w:r>
              <w:rPr>
                <w:rFonts w:hint="eastAsia" w:ascii="Times New Roman" w:hAnsi="Times New Roman" w:cs="Times New Roman"/>
                <w:color w:val="000000"/>
                <w:kern w:val="2"/>
                <w:sz w:val="18"/>
                <w:szCs w:val="18"/>
                <w:highlight w:val="none"/>
                <w:lang w:val="en-US" w:eastAsia="zh-CN" w:bidi="ar-SA"/>
              </w:rPr>
              <w:t>9.20~10.15</w:t>
            </w:r>
          </w:p>
        </w:tc>
      </w:tr>
      <w:tr w14:paraId="453682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20" w:type="dxa"/>
            <w:vMerge w:val="continue"/>
            <w:tcBorders>
              <w:tl2br w:val="nil"/>
              <w:tr2bl w:val="nil"/>
            </w:tcBorders>
            <w:shd w:val="clear" w:color="auto" w:fill="auto"/>
            <w:vAlign w:val="center"/>
          </w:tcPr>
          <w:p w14:paraId="60F304FF">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color w:val="000000"/>
                <w:sz w:val="18"/>
                <w:szCs w:val="18"/>
                <w:highlight w:val="none"/>
                <w:lang w:val="en-US" w:eastAsia="zh-CN"/>
              </w:rPr>
            </w:pPr>
          </w:p>
        </w:tc>
        <w:tc>
          <w:tcPr>
            <w:tcW w:w="2450" w:type="dxa"/>
            <w:vMerge w:val="continue"/>
            <w:tcBorders>
              <w:tl2br w:val="nil"/>
              <w:tr2bl w:val="nil"/>
            </w:tcBorders>
            <w:shd w:val="clear" w:color="auto" w:fill="auto"/>
            <w:vAlign w:val="center"/>
          </w:tcPr>
          <w:p w14:paraId="656611AF">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color w:val="000000"/>
                <w:sz w:val="18"/>
                <w:szCs w:val="18"/>
                <w:highlight w:val="none"/>
                <w:lang w:val="en-US" w:eastAsia="zh-CN"/>
              </w:rPr>
            </w:pPr>
          </w:p>
        </w:tc>
        <w:tc>
          <w:tcPr>
            <w:tcW w:w="1333" w:type="dxa"/>
            <w:tcBorders>
              <w:tl2br w:val="nil"/>
              <w:tr2bl w:val="nil"/>
            </w:tcBorders>
            <w:shd w:val="clear" w:color="auto" w:fill="auto"/>
            <w:vAlign w:val="center"/>
          </w:tcPr>
          <w:p w14:paraId="53B1C526">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color w:val="000000"/>
                <w:kern w:val="2"/>
                <w:sz w:val="18"/>
                <w:szCs w:val="18"/>
                <w:highlight w:val="none"/>
                <w:lang w:val="en-US" w:eastAsia="zh-CN" w:bidi="ar-SA"/>
              </w:rPr>
            </w:pPr>
            <w:r>
              <w:rPr>
                <w:rFonts w:hint="eastAsia" w:ascii="Times New Roman" w:hAnsi="Times New Roman" w:cs="Times New Roman"/>
                <w:color w:val="000000"/>
                <w:kern w:val="2"/>
                <w:sz w:val="18"/>
                <w:szCs w:val="18"/>
                <w:highlight w:val="none"/>
                <w:lang w:val="en-US" w:eastAsia="zh-CN" w:bidi="ar-SA"/>
              </w:rPr>
              <w:t>林悄悄</w:t>
            </w:r>
          </w:p>
        </w:tc>
        <w:tc>
          <w:tcPr>
            <w:tcW w:w="732" w:type="dxa"/>
            <w:tcBorders>
              <w:tl2br w:val="nil"/>
              <w:tr2bl w:val="nil"/>
            </w:tcBorders>
            <w:shd w:val="clear" w:color="auto" w:fill="auto"/>
            <w:vAlign w:val="center"/>
          </w:tcPr>
          <w:p w14:paraId="2CE1DCE4">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highlight w:val="none"/>
                <w:lang w:val="en-US" w:eastAsia="zh-CN" w:bidi="ar-SA"/>
              </w:rPr>
            </w:pPr>
            <w:r>
              <w:rPr>
                <w:rFonts w:hint="eastAsia" w:ascii="Times New Roman" w:hAnsi="Times New Roman" w:cs="Times New Roman"/>
                <w:color w:val="000000"/>
                <w:kern w:val="2"/>
                <w:sz w:val="18"/>
                <w:szCs w:val="18"/>
                <w:highlight w:val="none"/>
                <w:lang w:val="en-US" w:eastAsia="zh-CN" w:bidi="ar-SA"/>
              </w:rPr>
              <w:t>女</w:t>
            </w:r>
          </w:p>
        </w:tc>
        <w:tc>
          <w:tcPr>
            <w:tcW w:w="1558" w:type="dxa"/>
            <w:tcBorders>
              <w:tl2br w:val="nil"/>
              <w:tr2bl w:val="nil"/>
            </w:tcBorders>
            <w:shd w:val="clear" w:color="auto" w:fill="auto"/>
            <w:vAlign w:val="center"/>
          </w:tcPr>
          <w:p w14:paraId="78F9C51A">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highlight w:val="none"/>
                <w:lang w:val="en-US" w:eastAsia="zh-CN" w:bidi="ar-SA"/>
              </w:rPr>
            </w:pPr>
            <w:r>
              <w:rPr>
                <w:rFonts w:hint="eastAsia" w:ascii="Times New Roman" w:hAnsi="Times New Roman" w:cs="Times New Roman"/>
                <w:color w:val="000000"/>
                <w:kern w:val="2"/>
                <w:sz w:val="18"/>
                <w:szCs w:val="18"/>
                <w:highlight w:val="none"/>
                <w:lang w:val="en-US" w:eastAsia="zh-CN" w:bidi="ar-SA"/>
              </w:rPr>
              <w:t>技术员</w:t>
            </w:r>
          </w:p>
        </w:tc>
        <w:tc>
          <w:tcPr>
            <w:tcW w:w="1602" w:type="dxa"/>
            <w:vMerge w:val="continue"/>
            <w:tcBorders>
              <w:tl2br w:val="nil"/>
              <w:tr2bl w:val="nil"/>
            </w:tcBorders>
            <w:shd w:val="clear" w:color="auto" w:fill="auto"/>
            <w:vAlign w:val="center"/>
          </w:tcPr>
          <w:p w14:paraId="247B90E3">
            <w:pPr>
              <w:keepNext w:val="0"/>
              <w:keepLines w:val="0"/>
              <w:suppressLineNumbers w:val="0"/>
              <w:tabs>
                <w:tab w:val="left" w:pos="233"/>
                <w:tab w:val="center" w:pos="536"/>
              </w:tabs>
              <w:spacing w:before="0" w:beforeAutospacing="0" w:after="0" w:afterAutospacing="0" w:line="360" w:lineRule="exact"/>
              <w:ind w:left="0" w:right="0"/>
              <w:jc w:val="center"/>
              <w:rPr>
                <w:rFonts w:hint="eastAsia" w:ascii="Times New Roman" w:hAnsi="Times New Roman" w:cs="Times New Roman"/>
                <w:color w:val="000000"/>
                <w:kern w:val="2"/>
                <w:sz w:val="18"/>
                <w:szCs w:val="18"/>
                <w:highlight w:val="none"/>
                <w:lang w:val="en-US" w:eastAsia="zh-CN" w:bidi="ar-SA"/>
              </w:rPr>
            </w:pPr>
          </w:p>
        </w:tc>
      </w:tr>
      <w:tr w14:paraId="1144FC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20" w:type="dxa"/>
            <w:vMerge w:val="continue"/>
            <w:tcBorders>
              <w:tl2br w:val="nil"/>
              <w:tr2bl w:val="nil"/>
            </w:tcBorders>
            <w:shd w:val="clear" w:color="auto" w:fill="auto"/>
            <w:vAlign w:val="center"/>
          </w:tcPr>
          <w:p w14:paraId="22D52395">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highlight w:val="none"/>
                <w:lang w:val="en-US" w:eastAsia="zh-CN" w:bidi="ar-SA"/>
              </w:rPr>
            </w:pPr>
          </w:p>
        </w:tc>
        <w:tc>
          <w:tcPr>
            <w:tcW w:w="2450" w:type="dxa"/>
            <w:vMerge w:val="continue"/>
            <w:tcBorders>
              <w:tl2br w:val="nil"/>
              <w:tr2bl w:val="nil"/>
            </w:tcBorders>
            <w:shd w:val="clear" w:color="auto" w:fill="auto"/>
            <w:vAlign w:val="center"/>
          </w:tcPr>
          <w:p w14:paraId="242DE3C5">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highlight w:val="none"/>
                <w:lang w:val="en-US" w:eastAsia="zh-CN" w:bidi="ar-SA"/>
              </w:rPr>
            </w:pPr>
          </w:p>
        </w:tc>
        <w:tc>
          <w:tcPr>
            <w:tcW w:w="1333" w:type="dxa"/>
            <w:tcBorders>
              <w:tl2br w:val="nil"/>
              <w:tr2bl w:val="nil"/>
            </w:tcBorders>
            <w:shd w:val="clear" w:color="auto" w:fill="auto"/>
            <w:vAlign w:val="center"/>
          </w:tcPr>
          <w:p w14:paraId="357D8BB0">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highlight w:val="none"/>
                <w:lang w:val="en-US" w:eastAsia="zh-CN" w:bidi="ar-SA"/>
              </w:rPr>
            </w:pPr>
            <w:r>
              <w:rPr>
                <w:rFonts w:hint="eastAsia" w:ascii="Times New Roman" w:hAnsi="Times New Roman" w:cs="Times New Roman"/>
                <w:color w:val="000000"/>
                <w:kern w:val="2"/>
                <w:sz w:val="18"/>
                <w:szCs w:val="18"/>
                <w:highlight w:val="none"/>
                <w:lang w:val="en-US" w:eastAsia="zh-CN" w:bidi="ar-SA"/>
              </w:rPr>
              <w:t>陈小雪</w:t>
            </w:r>
          </w:p>
        </w:tc>
        <w:tc>
          <w:tcPr>
            <w:tcW w:w="732" w:type="dxa"/>
            <w:tcBorders>
              <w:tl2br w:val="nil"/>
              <w:tr2bl w:val="nil"/>
            </w:tcBorders>
            <w:shd w:val="clear" w:color="auto" w:fill="auto"/>
            <w:vAlign w:val="center"/>
          </w:tcPr>
          <w:p w14:paraId="26278E77">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highlight w:val="none"/>
                <w:lang w:val="en-US" w:eastAsia="zh-CN" w:bidi="ar-SA"/>
              </w:rPr>
            </w:pPr>
            <w:r>
              <w:rPr>
                <w:rFonts w:hint="eastAsia" w:ascii="Times New Roman" w:hAnsi="Times New Roman" w:cs="Times New Roman"/>
                <w:color w:val="000000"/>
                <w:kern w:val="2"/>
                <w:sz w:val="18"/>
                <w:szCs w:val="18"/>
                <w:highlight w:val="none"/>
                <w:lang w:val="en-US" w:eastAsia="zh-CN" w:bidi="ar-SA"/>
              </w:rPr>
              <w:t>女</w:t>
            </w:r>
          </w:p>
        </w:tc>
        <w:tc>
          <w:tcPr>
            <w:tcW w:w="1558" w:type="dxa"/>
            <w:tcBorders>
              <w:tl2br w:val="nil"/>
              <w:tr2bl w:val="nil"/>
            </w:tcBorders>
            <w:shd w:val="clear" w:color="auto" w:fill="auto"/>
            <w:vAlign w:val="center"/>
          </w:tcPr>
          <w:p w14:paraId="3C0DFF7F">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highlight w:val="none"/>
                <w:lang w:val="en-US" w:eastAsia="zh-CN" w:bidi="ar-SA"/>
              </w:rPr>
            </w:pPr>
            <w:r>
              <w:rPr>
                <w:rFonts w:hint="default" w:ascii="Times New Roman" w:hAnsi="Times New Roman" w:cs="Times New Roman" w:eastAsiaTheme="minorEastAsia"/>
                <w:color w:val="000000"/>
                <w:kern w:val="2"/>
                <w:sz w:val="18"/>
                <w:szCs w:val="18"/>
                <w:highlight w:val="none"/>
                <w:lang w:val="en-US" w:eastAsia="zh-CN" w:bidi="ar-SA"/>
              </w:rPr>
              <w:t>工程师</w:t>
            </w:r>
          </w:p>
        </w:tc>
        <w:tc>
          <w:tcPr>
            <w:tcW w:w="1602" w:type="dxa"/>
            <w:vMerge w:val="continue"/>
            <w:tcBorders>
              <w:tl2br w:val="nil"/>
              <w:tr2bl w:val="nil"/>
            </w:tcBorders>
            <w:shd w:val="clear" w:color="auto" w:fill="auto"/>
            <w:vAlign w:val="center"/>
          </w:tcPr>
          <w:p w14:paraId="5F378947">
            <w:pPr>
              <w:keepNext w:val="0"/>
              <w:keepLines w:val="0"/>
              <w:suppressLineNumbers w:val="0"/>
              <w:tabs>
                <w:tab w:val="left" w:pos="233"/>
                <w:tab w:val="center" w:pos="536"/>
              </w:tabs>
              <w:spacing w:before="0" w:beforeAutospacing="0" w:after="0" w:afterAutospacing="0" w:line="360" w:lineRule="exact"/>
              <w:ind w:left="0" w:right="0"/>
              <w:jc w:val="center"/>
              <w:rPr>
                <w:rFonts w:hint="eastAsia" w:ascii="Times New Roman" w:hAnsi="Times New Roman" w:cs="Times New Roman" w:eastAsiaTheme="minorEastAsia"/>
                <w:color w:val="000000"/>
                <w:kern w:val="2"/>
                <w:sz w:val="18"/>
                <w:szCs w:val="18"/>
                <w:highlight w:val="none"/>
                <w:lang w:val="en-US" w:eastAsia="zh-CN" w:bidi="ar-SA"/>
              </w:rPr>
            </w:pPr>
          </w:p>
        </w:tc>
      </w:tr>
      <w:tr w14:paraId="5A90F1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20" w:type="dxa"/>
            <w:vMerge w:val="restart"/>
            <w:tcBorders>
              <w:tl2br w:val="nil"/>
              <w:tr2bl w:val="nil"/>
            </w:tcBorders>
            <w:shd w:val="clear" w:color="auto" w:fill="auto"/>
            <w:vAlign w:val="center"/>
          </w:tcPr>
          <w:p w14:paraId="266D6905">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eastAsiaTheme="minorEastAsia"/>
                <w:sz w:val="18"/>
                <w:szCs w:val="18"/>
                <w:highlight w:val="none"/>
                <w:lang w:val="en-US" w:eastAsia="zh-CN"/>
              </w:rPr>
            </w:pPr>
            <w:r>
              <w:rPr>
                <w:rFonts w:hint="eastAsia" w:ascii="Times New Roman" w:hAnsi="Times New Roman" w:cs="Times New Roman"/>
                <w:sz w:val="18"/>
                <w:szCs w:val="18"/>
                <w:highlight w:val="none"/>
                <w:lang w:val="en-US" w:eastAsia="zh-CN"/>
              </w:rPr>
              <w:t>5</w:t>
            </w:r>
          </w:p>
        </w:tc>
        <w:tc>
          <w:tcPr>
            <w:tcW w:w="2450" w:type="dxa"/>
            <w:vMerge w:val="restart"/>
            <w:tcBorders>
              <w:tl2br w:val="nil"/>
              <w:tr2bl w:val="nil"/>
            </w:tcBorders>
            <w:shd w:val="clear" w:color="auto" w:fill="auto"/>
            <w:vAlign w:val="center"/>
          </w:tcPr>
          <w:p w14:paraId="0872994A">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highlight w:val="none"/>
                <w:lang w:val="en-US" w:eastAsia="zh-CN" w:bidi="ar-SA"/>
              </w:rPr>
            </w:pPr>
            <w:r>
              <w:rPr>
                <w:rFonts w:hint="eastAsia" w:ascii="Times New Roman" w:hAnsi="Times New Roman" w:cs="Times New Roman"/>
                <w:sz w:val="18"/>
                <w:szCs w:val="18"/>
                <w:highlight w:val="none"/>
              </w:rPr>
              <w:t>澄迈县生态环境监测站</w:t>
            </w:r>
          </w:p>
        </w:tc>
        <w:tc>
          <w:tcPr>
            <w:tcW w:w="1333" w:type="dxa"/>
            <w:tcBorders>
              <w:tl2br w:val="nil"/>
              <w:tr2bl w:val="nil"/>
            </w:tcBorders>
            <w:shd w:val="clear" w:color="auto" w:fill="auto"/>
            <w:vAlign w:val="center"/>
          </w:tcPr>
          <w:p w14:paraId="19B539BC">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color w:val="000000"/>
                <w:kern w:val="2"/>
                <w:sz w:val="18"/>
                <w:szCs w:val="18"/>
                <w:highlight w:val="none"/>
                <w:lang w:val="en-US" w:eastAsia="zh-CN" w:bidi="ar-SA"/>
              </w:rPr>
            </w:pPr>
            <w:r>
              <w:rPr>
                <w:rFonts w:hint="eastAsia" w:ascii="Times New Roman" w:hAnsi="Times New Roman" w:cs="Times New Roman"/>
                <w:color w:val="000000"/>
                <w:kern w:val="2"/>
                <w:sz w:val="18"/>
                <w:szCs w:val="18"/>
                <w:highlight w:val="none"/>
                <w:lang w:val="en-US" w:eastAsia="zh-CN" w:bidi="ar-SA"/>
              </w:rPr>
              <w:t>林 琳</w:t>
            </w:r>
          </w:p>
        </w:tc>
        <w:tc>
          <w:tcPr>
            <w:tcW w:w="732" w:type="dxa"/>
            <w:tcBorders>
              <w:tl2br w:val="nil"/>
              <w:tr2bl w:val="nil"/>
            </w:tcBorders>
            <w:shd w:val="clear" w:color="auto" w:fill="auto"/>
            <w:vAlign w:val="center"/>
          </w:tcPr>
          <w:p w14:paraId="3919C639">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highlight w:val="none"/>
                <w:lang w:val="en-US" w:eastAsia="zh-CN" w:bidi="ar-SA"/>
              </w:rPr>
            </w:pPr>
            <w:r>
              <w:rPr>
                <w:rFonts w:hint="eastAsia" w:ascii="Times New Roman" w:hAnsi="Times New Roman" w:cs="Times New Roman"/>
                <w:color w:val="000000"/>
                <w:kern w:val="2"/>
                <w:sz w:val="18"/>
                <w:szCs w:val="18"/>
                <w:highlight w:val="none"/>
                <w:lang w:val="en-US" w:eastAsia="zh-CN" w:bidi="ar-SA"/>
              </w:rPr>
              <w:t>女</w:t>
            </w:r>
          </w:p>
        </w:tc>
        <w:tc>
          <w:tcPr>
            <w:tcW w:w="1558" w:type="dxa"/>
            <w:tcBorders>
              <w:tl2br w:val="nil"/>
              <w:tr2bl w:val="nil"/>
            </w:tcBorders>
            <w:shd w:val="clear" w:color="auto" w:fill="auto"/>
            <w:vAlign w:val="center"/>
          </w:tcPr>
          <w:p w14:paraId="51AEEEEE">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highlight w:val="none"/>
                <w:lang w:val="en-US" w:eastAsia="zh-CN" w:bidi="ar-SA"/>
              </w:rPr>
            </w:pPr>
            <w:r>
              <w:rPr>
                <w:rFonts w:hint="default" w:ascii="Times New Roman" w:hAnsi="Times New Roman" w:cs="Times New Roman" w:eastAsiaTheme="minorEastAsia"/>
                <w:color w:val="000000"/>
                <w:kern w:val="2"/>
                <w:sz w:val="18"/>
                <w:szCs w:val="18"/>
                <w:highlight w:val="none"/>
                <w:lang w:val="en-US" w:eastAsia="zh-CN" w:bidi="ar-SA"/>
              </w:rPr>
              <w:t>副站长</w:t>
            </w:r>
          </w:p>
        </w:tc>
        <w:tc>
          <w:tcPr>
            <w:tcW w:w="1602" w:type="dxa"/>
            <w:vMerge w:val="restart"/>
            <w:tcBorders>
              <w:tl2br w:val="nil"/>
              <w:tr2bl w:val="nil"/>
            </w:tcBorders>
            <w:shd w:val="clear" w:color="auto" w:fill="auto"/>
            <w:vAlign w:val="center"/>
          </w:tcPr>
          <w:p w14:paraId="21C1D7E9">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eastAsiaTheme="minorEastAsia"/>
                <w:color w:val="000000"/>
                <w:kern w:val="2"/>
                <w:sz w:val="18"/>
                <w:szCs w:val="18"/>
                <w:highlight w:val="none"/>
                <w:lang w:val="en-US" w:eastAsia="zh-CN" w:bidi="ar-SA"/>
              </w:rPr>
            </w:pPr>
            <w:r>
              <w:rPr>
                <w:rFonts w:hint="eastAsia" w:ascii="Times New Roman" w:hAnsi="Times New Roman" w:cs="Times New Roman"/>
                <w:color w:val="000000"/>
                <w:sz w:val="18"/>
                <w:szCs w:val="18"/>
                <w:highlight w:val="none"/>
                <w:lang w:val="en-US" w:eastAsia="zh-CN"/>
              </w:rPr>
              <w:t>2023.</w:t>
            </w:r>
            <w:r>
              <w:rPr>
                <w:rFonts w:hint="eastAsia" w:ascii="Times New Roman" w:hAnsi="Times New Roman" w:cs="Times New Roman"/>
                <w:color w:val="000000"/>
                <w:kern w:val="2"/>
                <w:sz w:val="18"/>
                <w:szCs w:val="18"/>
                <w:highlight w:val="none"/>
                <w:lang w:val="en-US" w:eastAsia="zh-CN" w:bidi="ar-SA"/>
              </w:rPr>
              <w:t>9.1~9.25</w:t>
            </w:r>
          </w:p>
        </w:tc>
      </w:tr>
      <w:tr w14:paraId="451841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20" w:type="dxa"/>
            <w:vMerge w:val="continue"/>
            <w:tcBorders>
              <w:tl2br w:val="nil"/>
              <w:tr2bl w:val="nil"/>
            </w:tcBorders>
            <w:shd w:val="clear" w:color="auto" w:fill="auto"/>
            <w:vAlign w:val="center"/>
          </w:tcPr>
          <w:p w14:paraId="67ABD306">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color w:val="000000"/>
                <w:sz w:val="18"/>
                <w:szCs w:val="18"/>
                <w:highlight w:val="none"/>
                <w:lang w:val="en-US" w:eastAsia="zh-CN"/>
              </w:rPr>
            </w:pPr>
          </w:p>
        </w:tc>
        <w:tc>
          <w:tcPr>
            <w:tcW w:w="2450" w:type="dxa"/>
            <w:vMerge w:val="continue"/>
            <w:tcBorders>
              <w:tl2br w:val="nil"/>
              <w:tr2bl w:val="nil"/>
            </w:tcBorders>
            <w:shd w:val="clear" w:color="auto" w:fill="auto"/>
            <w:vAlign w:val="center"/>
          </w:tcPr>
          <w:p w14:paraId="7DF3BCD4">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color w:val="000000"/>
                <w:sz w:val="18"/>
                <w:szCs w:val="18"/>
                <w:highlight w:val="none"/>
                <w:lang w:val="en-US" w:eastAsia="zh-CN"/>
              </w:rPr>
            </w:pPr>
          </w:p>
        </w:tc>
        <w:tc>
          <w:tcPr>
            <w:tcW w:w="1333" w:type="dxa"/>
            <w:tcBorders>
              <w:tl2br w:val="nil"/>
              <w:tr2bl w:val="nil"/>
            </w:tcBorders>
            <w:shd w:val="clear" w:color="auto" w:fill="auto"/>
            <w:vAlign w:val="center"/>
          </w:tcPr>
          <w:p w14:paraId="383D039E">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color w:val="000000"/>
                <w:kern w:val="2"/>
                <w:sz w:val="18"/>
                <w:szCs w:val="18"/>
                <w:highlight w:val="none"/>
                <w:lang w:val="en-US" w:eastAsia="zh-CN" w:bidi="ar-SA"/>
              </w:rPr>
            </w:pPr>
            <w:r>
              <w:rPr>
                <w:rFonts w:hint="eastAsia" w:ascii="Times New Roman" w:hAnsi="Times New Roman" w:cs="Times New Roman"/>
                <w:color w:val="000000"/>
                <w:kern w:val="2"/>
                <w:sz w:val="18"/>
                <w:szCs w:val="18"/>
                <w:highlight w:val="none"/>
                <w:lang w:val="en-US" w:eastAsia="zh-CN" w:bidi="ar-SA"/>
              </w:rPr>
              <w:t>何开长</w:t>
            </w:r>
          </w:p>
        </w:tc>
        <w:tc>
          <w:tcPr>
            <w:tcW w:w="732" w:type="dxa"/>
            <w:tcBorders>
              <w:tl2br w:val="nil"/>
              <w:tr2bl w:val="nil"/>
            </w:tcBorders>
            <w:shd w:val="clear" w:color="auto" w:fill="auto"/>
            <w:vAlign w:val="center"/>
          </w:tcPr>
          <w:p w14:paraId="71F328DB">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highlight w:val="none"/>
                <w:lang w:val="en-US" w:eastAsia="zh-CN" w:bidi="ar-SA"/>
              </w:rPr>
            </w:pPr>
            <w:r>
              <w:rPr>
                <w:rFonts w:hint="eastAsia" w:ascii="Times New Roman" w:hAnsi="Times New Roman" w:cs="Times New Roman"/>
                <w:color w:val="000000"/>
                <w:kern w:val="2"/>
                <w:sz w:val="18"/>
                <w:szCs w:val="18"/>
                <w:highlight w:val="none"/>
                <w:lang w:val="en-US" w:eastAsia="zh-CN" w:bidi="ar-SA"/>
              </w:rPr>
              <w:t>男</w:t>
            </w:r>
          </w:p>
        </w:tc>
        <w:tc>
          <w:tcPr>
            <w:tcW w:w="1558" w:type="dxa"/>
            <w:tcBorders>
              <w:tl2br w:val="nil"/>
              <w:tr2bl w:val="nil"/>
            </w:tcBorders>
            <w:shd w:val="clear" w:color="auto" w:fill="auto"/>
            <w:vAlign w:val="center"/>
          </w:tcPr>
          <w:p w14:paraId="06861F46">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highlight w:val="none"/>
                <w:lang w:val="en-US" w:eastAsia="zh-CN" w:bidi="ar-SA"/>
              </w:rPr>
            </w:pPr>
            <w:r>
              <w:rPr>
                <w:rFonts w:hint="default" w:ascii="Times New Roman" w:hAnsi="Times New Roman" w:cs="Times New Roman" w:eastAsiaTheme="minorEastAsia"/>
                <w:color w:val="000000"/>
                <w:kern w:val="2"/>
                <w:sz w:val="18"/>
                <w:szCs w:val="18"/>
                <w:highlight w:val="none"/>
                <w:lang w:val="en-US" w:eastAsia="zh-CN" w:bidi="ar-SA"/>
              </w:rPr>
              <w:t>工程师</w:t>
            </w:r>
          </w:p>
        </w:tc>
        <w:tc>
          <w:tcPr>
            <w:tcW w:w="1602" w:type="dxa"/>
            <w:vMerge w:val="continue"/>
            <w:tcBorders>
              <w:tl2br w:val="nil"/>
              <w:tr2bl w:val="nil"/>
            </w:tcBorders>
            <w:shd w:val="clear" w:color="auto" w:fill="auto"/>
            <w:vAlign w:val="center"/>
          </w:tcPr>
          <w:p w14:paraId="79F384B7">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color w:val="000000"/>
                <w:kern w:val="2"/>
                <w:sz w:val="18"/>
                <w:szCs w:val="18"/>
                <w:highlight w:val="none"/>
                <w:lang w:val="en-US" w:eastAsia="zh-CN" w:bidi="ar-SA"/>
              </w:rPr>
            </w:pPr>
          </w:p>
        </w:tc>
      </w:tr>
      <w:tr w14:paraId="7FBEC2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20" w:type="dxa"/>
            <w:vMerge w:val="continue"/>
            <w:tcBorders>
              <w:tl2br w:val="nil"/>
              <w:tr2bl w:val="nil"/>
            </w:tcBorders>
            <w:shd w:val="clear" w:color="auto" w:fill="auto"/>
            <w:vAlign w:val="center"/>
          </w:tcPr>
          <w:p w14:paraId="79C0ACD7">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color w:val="000000"/>
                <w:sz w:val="18"/>
                <w:szCs w:val="18"/>
                <w:highlight w:val="none"/>
                <w:lang w:val="en-US" w:eastAsia="zh-CN"/>
              </w:rPr>
            </w:pPr>
          </w:p>
        </w:tc>
        <w:tc>
          <w:tcPr>
            <w:tcW w:w="2450" w:type="dxa"/>
            <w:vMerge w:val="continue"/>
            <w:tcBorders>
              <w:tl2br w:val="nil"/>
              <w:tr2bl w:val="nil"/>
            </w:tcBorders>
            <w:shd w:val="clear" w:color="auto" w:fill="auto"/>
            <w:vAlign w:val="center"/>
          </w:tcPr>
          <w:p w14:paraId="0169137A">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color w:val="000000"/>
                <w:sz w:val="18"/>
                <w:szCs w:val="18"/>
                <w:highlight w:val="none"/>
                <w:lang w:val="en-US" w:eastAsia="zh-CN"/>
              </w:rPr>
            </w:pPr>
          </w:p>
        </w:tc>
        <w:tc>
          <w:tcPr>
            <w:tcW w:w="1333" w:type="dxa"/>
            <w:tcBorders>
              <w:tl2br w:val="nil"/>
              <w:tr2bl w:val="nil"/>
            </w:tcBorders>
            <w:shd w:val="clear" w:color="auto" w:fill="auto"/>
            <w:vAlign w:val="center"/>
          </w:tcPr>
          <w:p w14:paraId="2A33DB83">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color w:val="000000"/>
                <w:kern w:val="2"/>
                <w:sz w:val="18"/>
                <w:szCs w:val="18"/>
                <w:highlight w:val="none"/>
                <w:lang w:val="en-US" w:eastAsia="zh-CN" w:bidi="ar-SA"/>
              </w:rPr>
            </w:pPr>
            <w:r>
              <w:rPr>
                <w:rFonts w:hint="eastAsia" w:ascii="Times New Roman" w:hAnsi="Times New Roman" w:cs="Times New Roman"/>
                <w:color w:val="000000"/>
                <w:kern w:val="2"/>
                <w:sz w:val="18"/>
                <w:szCs w:val="18"/>
                <w:highlight w:val="none"/>
                <w:lang w:val="en-US" w:eastAsia="zh-CN" w:bidi="ar-SA"/>
              </w:rPr>
              <w:t>朱有信</w:t>
            </w:r>
          </w:p>
        </w:tc>
        <w:tc>
          <w:tcPr>
            <w:tcW w:w="732" w:type="dxa"/>
            <w:tcBorders>
              <w:tl2br w:val="nil"/>
              <w:tr2bl w:val="nil"/>
            </w:tcBorders>
            <w:shd w:val="clear" w:color="auto" w:fill="auto"/>
            <w:vAlign w:val="center"/>
          </w:tcPr>
          <w:p w14:paraId="25D092E0">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highlight w:val="none"/>
                <w:lang w:val="en-US" w:eastAsia="zh-CN" w:bidi="ar-SA"/>
              </w:rPr>
            </w:pPr>
            <w:r>
              <w:rPr>
                <w:rFonts w:hint="eastAsia" w:ascii="Times New Roman" w:hAnsi="Times New Roman" w:cs="Times New Roman"/>
                <w:color w:val="000000"/>
                <w:kern w:val="2"/>
                <w:sz w:val="18"/>
                <w:szCs w:val="18"/>
                <w:highlight w:val="none"/>
                <w:lang w:val="en-US" w:eastAsia="zh-CN" w:bidi="ar-SA"/>
              </w:rPr>
              <w:t>男</w:t>
            </w:r>
          </w:p>
        </w:tc>
        <w:tc>
          <w:tcPr>
            <w:tcW w:w="1558" w:type="dxa"/>
            <w:tcBorders>
              <w:tl2br w:val="nil"/>
              <w:tr2bl w:val="nil"/>
            </w:tcBorders>
            <w:shd w:val="clear" w:color="auto" w:fill="auto"/>
            <w:vAlign w:val="center"/>
          </w:tcPr>
          <w:p w14:paraId="2D8B42EB">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highlight w:val="none"/>
                <w:lang w:val="en-US" w:eastAsia="zh-CN" w:bidi="ar-SA"/>
              </w:rPr>
            </w:pPr>
            <w:r>
              <w:rPr>
                <w:rFonts w:hint="default" w:ascii="Times New Roman" w:hAnsi="Times New Roman" w:cs="Times New Roman" w:eastAsiaTheme="minorEastAsia"/>
                <w:color w:val="000000"/>
                <w:kern w:val="2"/>
                <w:sz w:val="18"/>
                <w:szCs w:val="18"/>
                <w:highlight w:val="none"/>
                <w:lang w:val="en-US" w:eastAsia="zh-CN" w:bidi="ar-SA"/>
              </w:rPr>
              <w:t>助理工程师</w:t>
            </w:r>
          </w:p>
        </w:tc>
        <w:tc>
          <w:tcPr>
            <w:tcW w:w="1602" w:type="dxa"/>
            <w:vMerge w:val="continue"/>
            <w:tcBorders>
              <w:tl2br w:val="nil"/>
              <w:tr2bl w:val="nil"/>
            </w:tcBorders>
            <w:shd w:val="clear" w:color="auto" w:fill="auto"/>
            <w:vAlign w:val="center"/>
          </w:tcPr>
          <w:p w14:paraId="7F063482">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color w:val="000000"/>
                <w:kern w:val="2"/>
                <w:sz w:val="18"/>
                <w:szCs w:val="18"/>
                <w:highlight w:val="none"/>
                <w:lang w:val="en-US" w:eastAsia="zh-CN" w:bidi="ar-SA"/>
              </w:rPr>
            </w:pPr>
          </w:p>
        </w:tc>
      </w:tr>
      <w:tr w14:paraId="59C0EE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20" w:type="dxa"/>
            <w:vMerge w:val="restart"/>
            <w:tcBorders>
              <w:tl2br w:val="nil"/>
              <w:tr2bl w:val="nil"/>
            </w:tcBorders>
            <w:shd w:val="clear" w:color="auto" w:fill="auto"/>
            <w:vAlign w:val="center"/>
          </w:tcPr>
          <w:p w14:paraId="31C1CAC4">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6</w:t>
            </w:r>
          </w:p>
        </w:tc>
        <w:tc>
          <w:tcPr>
            <w:tcW w:w="2450" w:type="dxa"/>
            <w:vMerge w:val="restart"/>
            <w:tcBorders>
              <w:tl2br w:val="nil"/>
              <w:tr2bl w:val="nil"/>
            </w:tcBorders>
            <w:shd w:val="clear" w:color="auto" w:fill="auto"/>
            <w:vAlign w:val="center"/>
          </w:tcPr>
          <w:p w14:paraId="38C8FDA7">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highlight w:val="none"/>
                <w:lang w:val="en-US" w:eastAsia="zh-CN" w:bidi="ar-SA"/>
              </w:rPr>
            </w:pPr>
            <w:r>
              <w:rPr>
                <w:rFonts w:hint="eastAsia" w:ascii="Times New Roman" w:hAnsi="Times New Roman" w:cs="Times New Roman"/>
                <w:sz w:val="18"/>
                <w:szCs w:val="18"/>
                <w:highlight w:val="none"/>
                <w:lang w:val="en-US" w:eastAsia="zh-CN"/>
              </w:rPr>
              <w:t>乐东黎族自治县生态环境 监测站</w:t>
            </w:r>
          </w:p>
        </w:tc>
        <w:tc>
          <w:tcPr>
            <w:tcW w:w="1333" w:type="dxa"/>
            <w:tcBorders>
              <w:tl2br w:val="nil"/>
              <w:tr2bl w:val="nil"/>
            </w:tcBorders>
            <w:shd w:val="clear" w:color="auto" w:fill="auto"/>
            <w:vAlign w:val="center"/>
          </w:tcPr>
          <w:p w14:paraId="5CDD106D">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color w:val="000000"/>
                <w:kern w:val="2"/>
                <w:sz w:val="18"/>
                <w:szCs w:val="18"/>
                <w:highlight w:val="none"/>
                <w:lang w:val="en-US" w:eastAsia="zh-CN" w:bidi="ar-SA"/>
              </w:rPr>
            </w:pPr>
            <w:r>
              <w:rPr>
                <w:rFonts w:hint="eastAsia" w:ascii="Times New Roman" w:hAnsi="Times New Roman" w:cs="Times New Roman"/>
                <w:color w:val="000000"/>
                <w:kern w:val="2"/>
                <w:sz w:val="18"/>
                <w:szCs w:val="18"/>
                <w:highlight w:val="none"/>
                <w:lang w:val="en-US" w:eastAsia="zh-CN" w:bidi="ar-SA"/>
              </w:rPr>
              <w:t>李丽捷</w:t>
            </w:r>
          </w:p>
        </w:tc>
        <w:tc>
          <w:tcPr>
            <w:tcW w:w="732" w:type="dxa"/>
            <w:tcBorders>
              <w:tl2br w:val="nil"/>
              <w:tr2bl w:val="nil"/>
            </w:tcBorders>
            <w:shd w:val="clear" w:color="auto" w:fill="auto"/>
            <w:vAlign w:val="center"/>
          </w:tcPr>
          <w:p w14:paraId="138B44A7">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highlight w:val="none"/>
                <w:lang w:val="en-US" w:eastAsia="zh-CN" w:bidi="ar-SA"/>
              </w:rPr>
            </w:pPr>
            <w:r>
              <w:rPr>
                <w:rFonts w:hint="eastAsia" w:ascii="Times New Roman" w:hAnsi="Times New Roman" w:cs="Times New Roman"/>
                <w:color w:val="000000"/>
                <w:kern w:val="2"/>
                <w:sz w:val="18"/>
                <w:szCs w:val="18"/>
                <w:highlight w:val="none"/>
                <w:lang w:val="en-US" w:eastAsia="zh-CN" w:bidi="ar-SA"/>
              </w:rPr>
              <w:t>女</w:t>
            </w:r>
          </w:p>
        </w:tc>
        <w:tc>
          <w:tcPr>
            <w:tcW w:w="1558" w:type="dxa"/>
            <w:tcBorders>
              <w:tl2br w:val="nil"/>
              <w:tr2bl w:val="nil"/>
            </w:tcBorders>
            <w:shd w:val="clear" w:color="auto" w:fill="auto"/>
            <w:vAlign w:val="center"/>
          </w:tcPr>
          <w:p w14:paraId="200654F3">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highlight w:val="none"/>
                <w:lang w:val="en-US" w:eastAsia="zh-CN" w:bidi="ar-SA"/>
              </w:rPr>
            </w:pPr>
            <w:r>
              <w:rPr>
                <w:rFonts w:hint="default" w:ascii="Times New Roman" w:hAnsi="Times New Roman" w:cs="Times New Roman" w:eastAsiaTheme="minorEastAsia"/>
                <w:color w:val="000000"/>
                <w:kern w:val="2"/>
                <w:sz w:val="18"/>
                <w:szCs w:val="18"/>
                <w:highlight w:val="none"/>
                <w:lang w:val="en-US" w:eastAsia="zh-CN" w:bidi="ar-SA"/>
              </w:rPr>
              <w:t>工程师</w:t>
            </w:r>
          </w:p>
        </w:tc>
        <w:tc>
          <w:tcPr>
            <w:tcW w:w="1602" w:type="dxa"/>
            <w:vMerge w:val="restart"/>
            <w:tcBorders>
              <w:tl2br w:val="nil"/>
              <w:tr2bl w:val="nil"/>
            </w:tcBorders>
            <w:shd w:val="clear" w:color="auto" w:fill="auto"/>
            <w:vAlign w:val="center"/>
          </w:tcPr>
          <w:p w14:paraId="69BA070F">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eastAsiaTheme="minorEastAsia"/>
                <w:color w:val="000000"/>
                <w:kern w:val="2"/>
                <w:sz w:val="18"/>
                <w:szCs w:val="18"/>
                <w:highlight w:val="none"/>
                <w:lang w:val="en-US" w:eastAsia="zh-CN" w:bidi="ar-SA"/>
              </w:rPr>
            </w:pPr>
            <w:r>
              <w:rPr>
                <w:rFonts w:hint="eastAsia" w:ascii="Times New Roman" w:hAnsi="Times New Roman" w:cs="Times New Roman"/>
                <w:color w:val="000000"/>
                <w:sz w:val="18"/>
                <w:szCs w:val="18"/>
                <w:highlight w:val="none"/>
                <w:lang w:val="en-US" w:eastAsia="zh-CN"/>
              </w:rPr>
              <w:t>2023.</w:t>
            </w:r>
            <w:r>
              <w:rPr>
                <w:rFonts w:hint="eastAsia" w:ascii="Times New Roman" w:hAnsi="Times New Roman" w:cs="Times New Roman"/>
                <w:color w:val="000000"/>
                <w:kern w:val="2"/>
                <w:sz w:val="18"/>
                <w:szCs w:val="18"/>
                <w:highlight w:val="none"/>
                <w:lang w:val="en-US" w:eastAsia="zh-CN" w:bidi="ar-SA"/>
              </w:rPr>
              <w:t>9.15~10.30</w:t>
            </w:r>
          </w:p>
        </w:tc>
      </w:tr>
      <w:tr w14:paraId="088209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20" w:type="dxa"/>
            <w:vMerge w:val="continue"/>
            <w:tcBorders>
              <w:tl2br w:val="nil"/>
              <w:tr2bl w:val="nil"/>
            </w:tcBorders>
            <w:shd w:val="clear" w:color="auto" w:fill="auto"/>
            <w:vAlign w:val="center"/>
          </w:tcPr>
          <w:p w14:paraId="1A411EB9">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sz w:val="18"/>
                <w:szCs w:val="18"/>
                <w:highlight w:val="none"/>
                <w:lang w:val="en-US" w:eastAsia="zh-CN"/>
              </w:rPr>
            </w:pPr>
          </w:p>
        </w:tc>
        <w:tc>
          <w:tcPr>
            <w:tcW w:w="2450" w:type="dxa"/>
            <w:vMerge w:val="continue"/>
            <w:tcBorders>
              <w:tl2br w:val="nil"/>
              <w:tr2bl w:val="nil"/>
            </w:tcBorders>
            <w:shd w:val="clear" w:color="auto" w:fill="auto"/>
            <w:vAlign w:val="center"/>
          </w:tcPr>
          <w:p w14:paraId="6DA82C46">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sz w:val="18"/>
                <w:szCs w:val="18"/>
                <w:highlight w:val="none"/>
                <w:lang w:val="en-US" w:eastAsia="zh-CN"/>
              </w:rPr>
            </w:pPr>
          </w:p>
        </w:tc>
        <w:tc>
          <w:tcPr>
            <w:tcW w:w="1333" w:type="dxa"/>
            <w:tcBorders>
              <w:tl2br w:val="nil"/>
              <w:tr2bl w:val="nil"/>
            </w:tcBorders>
            <w:shd w:val="clear" w:color="auto" w:fill="auto"/>
            <w:vAlign w:val="center"/>
          </w:tcPr>
          <w:p w14:paraId="1082281F">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000000"/>
                <w:kern w:val="2"/>
                <w:sz w:val="18"/>
                <w:szCs w:val="18"/>
                <w:highlight w:val="none"/>
                <w:lang w:val="en-US" w:eastAsia="zh-CN" w:bidi="ar-SA"/>
              </w:rPr>
            </w:pPr>
            <w:r>
              <w:rPr>
                <w:rFonts w:hint="eastAsia" w:ascii="Times New Roman" w:hAnsi="Times New Roman" w:cs="Times New Roman"/>
                <w:color w:val="000000"/>
                <w:kern w:val="2"/>
                <w:sz w:val="18"/>
                <w:szCs w:val="18"/>
                <w:highlight w:val="none"/>
                <w:lang w:val="en-US" w:eastAsia="zh-CN" w:bidi="ar-SA"/>
              </w:rPr>
              <w:t>吴华娇</w:t>
            </w:r>
          </w:p>
        </w:tc>
        <w:tc>
          <w:tcPr>
            <w:tcW w:w="732" w:type="dxa"/>
            <w:tcBorders>
              <w:tl2br w:val="nil"/>
              <w:tr2bl w:val="nil"/>
            </w:tcBorders>
            <w:shd w:val="clear" w:color="auto" w:fill="auto"/>
            <w:vAlign w:val="center"/>
          </w:tcPr>
          <w:p w14:paraId="4EF1BCC6">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000000"/>
                <w:kern w:val="2"/>
                <w:sz w:val="18"/>
                <w:szCs w:val="18"/>
                <w:highlight w:val="none"/>
                <w:lang w:val="en-US" w:eastAsia="zh-CN" w:bidi="ar-SA"/>
              </w:rPr>
            </w:pPr>
            <w:r>
              <w:rPr>
                <w:rFonts w:hint="eastAsia" w:ascii="Times New Roman" w:hAnsi="Times New Roman" w:cs="Times New Roman"/>
                <w:color w:val="000000"/>
                <w:kern w:val="2"/>
                <w:sz w:val="18"/>
                <w:szCs w:val="18"/>
                <w:highlight w:val="none"/>
                <w:lang w:val="en-US" w:eastAsia="zh-CN" w:bidi="ar-SA"/>
              </w:rPr>
              <w:t>女</w:t>
            </w:r>
          </w:p>
        </w:tc>
        <w:tc>
          <w:tcPr>
            <w:tcW w:w="1558" w:type="dxa"/>
            <w:tcBorders>
              <w:tl2br w:val="nil"/>
              <w:tr2bl w:val="nil"/>
            </w:tcBorders>
            <w:shd w:val="clear" w:color="auto" w:fill="auto"/>
            <w:vAlign w:val="center"/>
          </w:tcPr>
          <w:p w14:paraId="7852C030">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highlight w:val="none"/>
                <w:lang w:val="en-US" w:eastAsia="zh-CN" w:bidi="ar-SA"/>
              </w:rPr>
            </w:pPr>
            <w:r>
              <w:rPr>
                <w:rFonts w:hint="eastAsia" w:ascii="Times New Roman" w:hAnsi="Times New Roman" w:cs="Times New Roman"/>
                <w:color w:val="000000"/>
                <w:kern w:val="2"/>
                <w:sz w:val="18"/>
                <w:szCs w:val="18"/>
                <w:highlight w:val="none"/>
                <w:lang w:val="en-US" w:eastAsia="zh-CN" w:bidi="ar-SA"/>
              </w:rPr>
              <w:t>助理工程师</w:t>
            </w:r>
          </w:p>
        </w:tc>
        <w:tc>
          <w:tcPr>
            <w:tcW w:w="1602" w:type="dxa"/>
            <w:vMerge w:val="continue"/>
            <w:tcBorders>
              <w:tl2br w:val="nil"/>
              <w:tr2bl w:val="nil"/>
            </w:tcBorders>
            <w:shd w:val="clear" w:color="auto" w:fill="auto"/>
            <w:vAlign w:val="center"/>
          </w:tcPr>
          <w:p w14:paraId="1949666C">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color w:val="000000"/>
                <w:sz w:val="18"/>
                <w:szCs w:val="18"/>
                <w:highlight w:val="none"/>
                <w:lang w:val="en-US" w:eastAsia="zh-CN"/>
              </w:rPr>
            </w:pPr>
          </w:p>
        </w:tc>
      </w:tr>
    </w:tbl>
    <w:p w14:paraId="3A78374B">
      <w:pPr>
        <w:spacing w:line="360" w:lineRule="exact"/>
        <w:jc w:val="center"/>
        <w:rPr>
          <w:rFonts w:hint="eastAsia" w:ascii="Times New Roman" w:hAnsi="Times New Roman" w:cs="Times New Roman"/>
          <w:b/>
          <w:bCs/>
          <w:sz w:val="18"/>
          <w:szCs w:val="18"/>
          <w:highlight w:val="none"/>
          <w:lang w:val="en-US" w:eastAsia="zh-CN"/>
        </w:rPr>
      </w:pPr>
    </w:p>
    <w:p w14:paraId="514C889A">
      <w:pPr>
        <w:spacing w:line="360" w:lineRule="exact"/>
        <w:jc w:val="center"/>
        <w:rPr>
          <w:rFonts w:hint="eastAsia" w:ascii="Times New Roman" w:hAnsi="Times New Roman" w:cs="Times New Roman"/>
          <w:b/>
          <w:bCs/>
          <w:sz w:val="18"/>
          <w:szCs w:val="18"/>
        </w:rPr>
      </w:pPr>
      <w:r>
        <w:rPr>
          <w:rFonts w:hint="eastAsia" w:ascii="Times New Roman" w:hAnsi="Times New Roman" w:cs="Times New Roman"/>
          <w:b/>
          <w:bCs/>
          <w:sz w:val="18"/>
          <w:szCs w:val="18"/>
          <w:highlight w:val="none"/>
          <w:lang w:val="en-US" w:eastAsia="zh-CN"/>
        </w:rPr>
        <w:t>附表</w:t>
      </w:r>
      <w:r>
        <w:rPr>
          <w:rFonts w:hint="eastAsia" w:ascii="Times New Roman" w:hAnsi="Times New Roman" w:cs="Times New Roman"/>
          <w:b/>
          <w:bCs/>
          <w:sz w:val="18"/>
          <w:szCs w:val="18"/>
          <w:lang w:val="en-US" w:eastAsia="zh-CN"/>
        </w:rPr>
        <w:t>2 流动注射分析仪使用情况</w:t>
      </w:r>
      <w:r>
        <w:rPr>
          <w:rFonts w:hint="eastAsia" w:ascii="Times New Roman" w:hAnsi="Times New Roman" w:cs="Times New Roman"/>
          <w:b/>
          <w:bCs/>
          <w:sz w:val="18"/>
          <w:szCs w:val="18"/>
        </w:rPr>
        <w:t>登记表</w:t>
      </w:r>
    </w:p>
    <w:tbl>
      <w:tblPr>
        <w:tblStyle w:val="15"/>
        <w:tblW w:w="814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79"/>
        <w:gridCol w:w="1891"/>
        <w:gridCol w:w="1030"/>
        <w:gridCol w:w="809"/>
        <w:gridCol w:w="1660"/>
        <w:gridCol w:w="940"/>
        <w:gridCol w:w="940"/>
      </w:tblGrid>
      <w:tr w14:paraId="415CDB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8" w:hRule="atLeast"/>
          <w:tblHeader/>
          <w:jc w:val="center"/>
        </w:trPr>
        <w:tc>
          <w:tcPr>
            <w:tcW w:w="879" w:type="dxa"/>
            <w:tcBorders>
              <w:top w:val="single" w:color="auto" w:sz="12" w:space="0"/>
              <w:bottom w:val="single" w:color="auto" w:sz="12" w:space="0"/>
            </w:tcBorders>
            <w:vAlign w:val="center"/>
          </w:tcPr>
          <w:p w14:paraId="509A4EB8">
            <w:pPr>
              <w:keepNext/>
              <w:keepLines w:val="0"/>
              <w:suppressLineNumbers w:val="0"/>
              <w:spacing w:before="0" w:beforeAutospacing="0" w:after="0" w:afterAutospacing="0" w:line="360" w:lineRule="exact"/>
              <w:ind w:left="0" w:right="0"/>
              <w:jc w:val="center"/>
              <w:rPr>
                <w:rFonts w:hint="default" w:ascii="Times New Roman" w:hAnsi="Times New Roman" w:cs="Times New Roman"/>
                <w:color w:val="000000"/>
                <w:sz w:val="18"/>
                <w:szCs w:val="18"/>
              </w:rPr>
            </w:pPr>
            <w:r>
              <w:rPr>
                <w:rFonts w:hint="eastAsia" w:ascii="Times New Roman" w:hAnsi="Times New Roman" w:cs="Times New Roman"/>
                <w:color w:val="000000"/>
                <w:sz w:val="18"/>
                <w:szCs w:val="18"/>
                <w:lang w:val="en-US" w:eastAsia="zh-CN"/>
              </w:rPr>
              <w:t>实验室编号i</w:t>
            </w:r>
          </w:p>
        </w:tc>
        <w:tc>
          <w:tcPr>
            <w:tcW w:w="1891" w:type="dxa"/>
            <w:tcBorders>
              <w:top w:val="single" w:color="auto" w:sz="12" w:space="0"/>
              <w:bottom w:val="single" w:color="auto" w:sz="12" w:space="0"/>
            </w:tcBorders>
            <w:vAlign w:val="center"/>
          </w:tcPr>
          <w:p w14:paraId="444A7E46">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000000"/>
                <w:sz w:val="18"/>
                <w:szCs w:val="18"/>
                <w:lang w:val="en-US" w:eastAsia="zh-CN"/>
              </w:rPr>
            </w:pPr>
            <w:r>
              <w:rPr>
                <w:rFonts w:hint="default" w:ascii="Times New Roman" w:hAnsi="Times New Roman" w:cs="Times New Roman"/>
                <w:color w:val="000000"/>
                <w:sz w:val="18"/>
                <w:szCs w:val="18"/>
                <w:lang w:val="en-US" w:eastAsia="zh-CN"/>
              </w:rPr>
              <w:t>仪器名称及型号</w:t>
            </w:r>
          </w:p>
        </w:tc>
        <w:tc>
          <w:tcPr>
            <w:tcW w:w="1030" w:type="dxa"/>
            <w:tcBorders>
              <w:top w:val="single" w:color="auto" w:sz="12" w:space="0"/>
              <w:bottom w:val="single" w:color="auto" w:sz="12" w:space="0"/>
            </w:tcBorders>
            <w:vAlign w:val="center"/>
          </w:tcPr>
          <w:p w14:paraId="2FB26C4A">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000000"/>
                <w:sz w:val="18"/>
                <w:szCs w:val="18"/>
                <w:lang w:eastAsia="zh-CN"/>
              </w:rPr>
            </w:pPr>
            <w:r>
              <w:rPr>
                <w:rFonts w:hint="default" w:ascii="Times New Roman" w:hAnsi="Times New Roman" w:cs="Times New Roman"/>
                <w:color w:val="000000"/>
                <w:sz w:val="18"/>
                <w:szCs w:val="18"/>
                <w:lang w:eastAsia="zh-CN"/>
              </w:rPr>
              <w:t>检测光程</w:t>
            </w:r>
          </w:p>
          <w:p w14:paraId="33EAD5A6">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color w:val="000000"/>
                <w:sz w:val="18"/>
                <w:szCs w:val="18"/>
                <w:lang w:val="en-US" w:eastAsia="zh-CN"/>
              </w:rPr>
              <w:t>/</w:t>
            </w:r>
            <w:r>
              <w:rPr>
                <w:rFonts w:hint="default" w:ascii="Times New Roman" w:hAnsi="Times New Roman" w:cs="Times New Roman"/>
                <w:color w:val="000000"/>
                <w:sz w:val="18"/>
                <w:szCs w:val="18"/>
                <w:lang w:eastAsia="zh-CN"/>
              </w:rPr>
              <w:t>检</w:t>
            </w:r>
            <w:r>
              <w:rPr>
                <w:rFonts w:hint="default" w:ascii="Times New Roman" w:hAnsi="Times New Roman" w:cs="Times New Roman"/>
                <w:color w:val="000000"/>
                <w:sz w:val="18"/>
                <w:szCs w:val="18"/>
                <w:lang w:val="en-US" w:eastAsia="zh-CN"/>
              </w:rPr>
              <w:t>测池</w:t>
            </w:r>
          </w:p>
        </w:tc>
        <w:tc>
          <w:tcPr>
            <w:tcW w:w="809" w:type="dxa"/>
            <w:tcBorders>
              <w:top w:val="single" w:color="auto" w:sz="12" w:space="0"/>
              <w:bottom w:val="single" w:color="auto" w:sz="12" w:space="0"/>
            </w:tcBorders>
            <w:vAlign w:val="center"/>
          </w:tcPr>
          <w:p w14:paraId="698AF9F1">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000000"/>
                <w:sz w:val="18"/>
                <w:szCs w:val="18"/>
                <w:lang w:eastAsia="zh-CN"/>
              </w:rPr>
            </w:pPr>
            <w:r>
              <w:rPr>
                <w:rFonts w:hint="default" w:ascii="Times New Roman" w:hAnsi="Times New Roman" w:cs="Times New Roman"/>
                <w:color w:val="000000"/>
                <w:sz w:val="18"/>
                <w:szCs w:val="18"/>
                <w:lang w:eastAsia="zh-CN"/>
              </w:rPr>
              <w:t>紫外灯</w:t>
            </w:r>
          </w:p>
          <w:p w14:paraId="009E06DA">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color w:val="000000"/>
                <w:sz w:val="18"/>
                <w:szCs w:val="18"/>
                <w:lang w:eastAsia="zh-CN"/>
              </w:rPr>
              <w:t>状态</w:t>
            </w:r>
          </w:p>
        </w:tc>
        <w:tc>
          <w:tcPr>
            <w:tcW w:w="1660" w:type="dxa"/>
            <w:tcBorders>
              <w:top w:val="single" w:color="auto" w:sz="12" w:space="0"/>
              <w:bottom w:val="single" w:color="auto" w:sz="12" w:space="0"/>
            </w:tcBorders>
            <w:vAlign w:val="center"/>
          </w:tcPr>
          <w:p w14:paraId="0F5943AE">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000000"/>
                <w:sz w:val="18"/>
                <w:szCs w:val="18"/>
                <w:lang w:eastAsia="zh-CN"/>
              </w:rPr>
            </w:pPr>
            <w:r>
              <w:rPr>
                <w:rFonts w:hint="default" w:ascii="Times New Roman" w:hAnsi="Times New Roman" w:cs="Times New Roman"/>
                <w:color w:val="000000"/>
                <w:sz w:val="18"/>
                <w:szCs w:val="18"/>
                <w:lang w:eastAsia="zh-CN"/>
              </w:rPr>
              <w:t>定量方式</w:t>
            </w:r>
          </w:p>
          <w:p w14:paraId="477395A2">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color w:val="000000"/>
                <w:sz w:val="18"/>
                <w:szCs w:val="18"/>
                <w:lang w:eastAsia="zh-CN"/>
              </w:rPr>
              <w:t>（峰面积或峰高）</w:t>
            </w:r>
          </w:p>
        </w:tc>
        <w:tc>
          <w:tcPr>
            <w:tcW w:w="940" w:type="dxa"/>
            <w:tcBorders>
              <w:top w:val="single" w:color="auto" w:sz="12" w:space="0"/>
              <w:bottom w:val="single" w:color="auto" w:sz="12" w:space="0"/>
            </w:tcBorders>
            <w:vAlign w:val="center"/>
          </w:tcPr>
          <w:p w14:paraId="73E54293">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000000"/>
                <w:sz w:val="18"/>
                <w:szCs w:val="18"/>
                <w:lang w:val="en-US" w:eastAsia="zh-CN"/>
              </w:rPr>
            </w:pPr>
            <w:r>
              <w:rPr>
                <w:rFonts w:hint="default" w:ascii="Times New Roman" w:hAnsi="Times New Roman" w:cs="Times New Roman"/>
                <w:color w:val="000000"/>
                <w:sz w:val="18"/>
                <w:szCs w:val="18"/>
                <w:lang w:val="en-US" w:eastAsia="zh-CN"/>
              </w:rPr>
              <w:t>蒸馏温度</w:t>
            </w:r>
          </w:p>
        </w:tc>
        <w:tc>
          <w:tcPr>
            <w:tcW w:w="940" w:type="dxa"/>
            <w:tcBorders>
              <w:top w:val="single" w:color="auto" w:sz="12" w:space="0"/>
              <w:bottom w:val="single" w:color="auto" w:sz="12" w:space="0"/>
            </w:tcBorders>
            <w:vAlign w:val="center"/>
          </w:tcPr>
          <w:p w14:paraId="20179890">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000000"/>
                <w:sz w:val="18"/>
                <w:szCs w:val="18"/>
                <w:lang w:eastAsia="zh-CN"/>
              </w:rPr>
            </w:pPr>
            <w:r>
              <w:rPr>
                <w:rFonts w:hint="default" w:ascii="Times New Roman" w:hAnsi="Times New Roman" w:cs="Times New Roman"/>
                <w:color w:val="000000"/>
                <w:sz w:val="18"/>
                <w:szCs w:val="18"/>
                <w:lang w:val="en-US" w:eastAsia="zh-CN"/>
              </w:rPr>
              <w:t>显色温度</w:t>
            </w:r>
          </w:p>
        </w:tc>
      </w:tr>
      <w:tr w14:paraId="45B8BA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5" w:hRule="atLeast"/>
          <w:jc w:val="center"/>
        </w:trPr>
        <w:tc>
          <w:tcPr>
            <w:tcW w:w="879" w:type="dxa"/>
            <w:tcBorders>
              <w:top w:val="single" w:color="auto" w:sz="12" w:space="0"/>
              <w:bottom w:val="single" w:color="auto" w:sz="6" w:space="0"/>
            </w:tcBorders>
            <w:vAlign w:val="center"/>
          </w:tcPr>
          <w:p w14:paraId="119D0B8F">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sz w:val="18"/>
                <w:szCs w:val="18"/>
                <w:highlight w:val="none"/>
                <w:lang w:eastAsia="zh-CN"/>
              </w:rPr>
            </w:pPr>
            <w:r>
              <w:rPr>
                <w:rFonts w:hint="eastAsia" w:ascii="Times New Roman" w:hAnsi="Times New Roman" w:cs="Times New Roman"/>
                <w:color w:val="000000"/>
                <w:sz w:val="18"/>
                <w:szCs w:val="18"/>
                <w:highlight w:val="none"/>
                <w:lang w:val="en-US" w:eastAsia="zh-CN"/>
              </w:rPr>
              <w:t>1</w:t>
            </w:r>
          </w:p>
        </w:tc>
        <w:tc>
          <w:tcPr>
            <w:tcW w:w="1891" w:type="dxa"/>
            <w:tcBorders>
              <w:top w:val="single" w:color="auto" w:sz="12" w:space="0"/>
              <w:bottom w:val="single" w:color="auto" w:sz="6" w:space="0"/>
            </w:tcBorders>
            <w:vAlign w:val="center"/>
          </w:tcPr>
          <w:p w14:paraId="4DCDF1D7">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000000"/>
                <w:sz w:val="18"/>
                <w:szCs w:val="18"/>
                <w:highlight w:val="none"/>
                <w:lang w:val="en-US" w:eastAsia="zh-CN"/>
              </w:rPr>
            </w:pPr>
            <w:r>
              <w:rPr>
                <w:rFonts w:hint="default" w:ascii="Times New Roman" w:hAnsi="Times New Roman" w:cs="Times New Roman"/>
                <w:color w:val="000000"/>
                <w:sz w:val="18"/>
                <w:szCs w:val="18"/>
                <w:highlight w:val="none"/>
                <w:lang w:val="en-US" w:eastAsia="zh-CN"/>
              </w:rPr>
              <w:t>吉天i</w:t>
            </w:r>
            <w:r>
              <w:rPr>
                <w:rFonts w:hint="eastAsia" w:ascii="Times New Roman" w:hAnsi="Times New Roman" w:cs="Times New Roman"/>
                <w:color w:val="000000"/>
                <w:sz w:val="18"/>
                <w:szCs w:val="18"/>
                <w:highlight w:val="none"/>
                <w:lang w:val="en-US" w:eastAsia="zh-CN"/>
              </w:rPr>
              <w:t>FIA</w:t>
            </w:r>
            <w:r>
              <w:rPr>
                <w:rFonts w:hint="default" w:ascii="Times New Roman" w:hAnsi="Times New Roman" w:cs="Times New Roman"/>
                <w:color w:val="000000"/>
                <w:sz w:val="18"/>
                <w:szCs w:val="18"/>
                <w:highlight w:val="none"/>
                <w:lang w:val="en-US" w:eastAsia="zh-CN"/>
              </w:rPr>
              <w:t>-7</w:t>
            </w:r>
          </w:p>
        </w:tc>
        <w:tc>
          <w:tcPr>
            <w:tcW w:w="1030" w:type="dxa"/>
            <w:tcBorders>
              <w:top w:val="single" w:color="auto" w:sz="12" w:space="0"/>
              <w:bottom w:val="single" w:color="auto" w:sz="6" w:space="0"/>
            </w:tcBorders>
            <w:vAlign w:val="center"/>
          </w:tcPr>
          <w:p w14:paraId="4E382DE5">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000000"/>
                <w:sz w:val="18"/>
                <w:szCs w:val="18"/>
                <w:highlight w:val="none"/>
                <w:lang w:val="en-US" w:eastAsia="zh-CN"/>
              </w:rPr>
            </w:pPr>
            <w:r>
              <w:rPr>
                <w:rFonts w:hint="default" w:ascii="Times New Roman" w:hAnsi="Times New Roman" w:cs="Times New Roman"/>
                <w:color w:val="000000"/>
                <w:sz w:val="18"/>
                <w:szCs w:val="18"/>
                <w:highlight w:val="none"/>
                <w:lang w:val="en-US" w:eastAsia="zh-CN"/>
              </w:rPr>
              <w:t>600 nm</w:t>
            </w:r>
          </w:p>
          <w:p w14:paraId="49212C4C">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highlight w:val="none"/>
                <w:lang w:val="en-US" w:eastAsia="zh-CN" w:bidi="ar-SA"/>
              </w:rPr>
            </w:pPr>
            <w:r>
              <w:rPr>
                <w:rFonts w:hint="default" w:ascii="Times New Roman" w:hAnsi="Times New Roman" w:cs="Times New Roman"/>
                <w:color w:val="000000"/>
                <w:sz w:val="18"/>
                <w:szCs w:val="18"/>
                <w:highlight w:val="none"/>
                <w:lang w:val="en-US" w:eastAsia="zh-CN"/>
              </w:rPr>
              <w:t>/10 mm</w:t>
            </w:r>
          </w:p>
        </w:tc>
        <w:tc>
          <w:tcPr>
            <w:tcW w:w="809" w:type="dxa"/>
            <w:tcBorders>
              <w:top w:val="single" w:color="auto" w:sz="12" w:space="0"/>
              <w:bottom w:val="single" w:color="auto" w:sz="6" w:space="0"/>
            </w:tcBorders>
            <w:vAlign w:val="center"/>
          </w:tcPr>
          <w:p w14:paraId="1E9CF362">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highlight w:val="none"/>
                <w:lang w:val="en-US" w:eastAsia="zh-CN" w:bidi="ar-SA"/>
              </w:rPr>
            </w:pPr>
            <w:r>
              <w:rPr>
                <w:rFonts w:hint="default" w:ascii="Times New Roman" w:hAnsi="Times New Roman" w:cs="Times New Roman"/>
                <w:color w:val="000000"/>
                <w:sz w:val="18"/>
                <w:szCs w:val="18"/>
                <w:highlight w:val="none"/>
                <w:lang w:val="en-US" w:eastAsia="zh-CN"/>
              </w:rPr>
              <w:t>关闭</w:t>
            </w:r>
          </w:p>
        </w:tc>
        <w:tc>
          <w:tcPr>
            <w:tcW w:w="1660" w:type="dxa"/>
            <w:tcBorders>
              <w:top w:val="single" w:color="auto" w:sz="12" w:space="0"/>
              <w:bottom w:val="single" w:color="auto" w:sz="6" w:space="0"/>
            </w:tcBorders>
            <w:vAlign w:val="center"/>
          </w:tcPr>
          <w:p w14:paraId="000024A8">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highlight w:val="none"/>
                <w:lang w:val="en-US" w:eastAsia="zh-CN" w:bidi="ar-SA"/>
              </w:rPr>
            </w:pPr>
            <w:r>
              <w:rPr>
                <w:rFonts w:hint="default" w:ascii="Times New Roman" w:hAnsi="Times New Roman" w:cs="Times New Roman"/>
                <w:color w:val="000000"/>
                <w:sz w:val="18"/>
                <w:szCs w:val="18"/>
                <w:highlight w:val="none"/>
              </w:rPr>
              <w:t>峰面积</w:t>
            </w:r>
          </w:p>
        </w:tc>
        <w:tc>
          <w:tcPr>
            <w:tcW w:w="940" w:type="dxa"/>
            <w:tcBorders>
              <w:top w:val="single" w:color="auto" w:sz="12" w:space="0"/>
              <w:bottom w:val="single" w:color="auto" w:sz="6" w:space="0"/>
            </w:tcBorders>
            <w:vAlign w:val="center"/>
          </w:tcPr>
          <w:p w14:paraId="025301B7">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000000"/>
                <w:sz w:val="18"/>
                <w:szCs w:val="18"/>
                <w:highlight w:val="none"/>
                <w:lang w:val="en-US" w:eastAsia="zh-CN"/>
              </w:rPr>
            </w:pPr>
            <w:r>
              <w:rPr>
                <w:rFonts w:hint="default" w:ascii="Times New Roman" w:hAnsi="Times New Roman" w:cs="Times New Roman"/>
                <w:color w:val="000000"/>
                <w:sz w:val="18"/>
                <w:szCs w:val="18"/>
                <w:highlight w:val="none"/>
                <w:lang w:val="en-US" w:eastAsia="zh-CN"/>
              </w:rPr>
              <w:t>125℃</w:t>
            </w:r>
          </w:p>
        </w:tc>
        <w:tc>
          <w:tcPr>
            <w:tcW w:w="940" w:type="dxa"/>
            <w:tcBorders>
              <w:top w:val="single" w:color="auto" w:sz="12" w:space="0"/>
              <w:bottom w:val="single" w:color="auto" w:sz="6" w:space="0"/>
            </w:tcBorders>
            <w:vAlign w:val="center"/>
          </w:tcPr>
          <w:p w14:paraId="07D610E5">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000000"/>
                <w:sz w:val="18"/>
                <w:szCs w:val="18"/>
                <w:highlight w:val="none"/>
                <w:lang w:val="en-US" w:eastAsia="zh-CN"/>
              </w:rPr>
            </w:pPr>
            <w:r>
              <w:rPr>
                <w:rFonts w:hint="default" w:ascii="Times New Roman" w:hAnsi="Times New Roman" w:cs="Times New Roman"/>
                <w:color w:val="000000"/>
                <w:sz w:val="18"/>
                <w:szCs w:val="18"/>
                <w:highlight w:val="none"/>
                <w:lang w:val="en-US" w:eastAsia="zh-CN"/>
              </w:rPr>
              <w:t>50℃</w:t>
            </w:r>
          </w:p>
        </w:tc>
      </w:tr>
      <w:tr w14:paraId="724060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5" w:hRule="atLeast"/>
          <w:jc w:val="center"/>
        </w:trPr>
        <w:tc>
          <w:tcPr>
            <w:tcW w:w="879" w:type="dxa"/>
            <w:tcBorders>
              <w:top w:val="single" w:color="auto" w:sz="6" w:space="0"/>
            </w:tcBorders>
            <w:vAlign w:val="center"/>
          </w:tcPr>
          <w:p w14:paraId="7F62CC1E">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2</w:t>
            </w:r>
          </w:p>
        </w:tc>
        <w:tc>
          <w:tcPr>
            <w:tcW w:w="1891" w:type="dxa"/>
            <w:tcBorders>
              <w:top w:val="single" w:color="auto" w:sz="6" w:space="0"/>
            </w:tcBorders>
            <w:vAlign w:val="center"/>
          </w:tcPr>
          <w:p w14:paraId="5B5ACADE">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highlight w:val="none"/>
                <w:lang w:val="en-US" w:eastAsia="zh-CN" w:bidi="ar-SA"/>
              </w:rPr>
            </w:pPr>
            <w:r>
              <w:rPr>
                <w:rFonts w:hint="default" w:ascii="Times New Roman" w:hAnsi="Times New Roman" w:cs="Times New Roman"/>
                <w:color w:val="000000"/>
                <w:sz w:val="18"/>
                <w:szCs w:val="18"/>
                <w:highlight w:val="none"/>
                <w:lang w:val="en-US" w:eastAsia="zh-CN"/>
              </w:rPr>
              <w:t>吉天i</w:t>
            </w:r>
            <w:r>
              <w:rPr>
                <w:rFonts w:hint="eastAsia" w:ascii="Times New Roman" w:hAnsi="Times New Roman" w:cs="Times New Roman"/>
                <w:color w:val="000000"/>
                <w:sz w:val="18"/>
                <w:szCs w:val="18"/>
                <w:highlight w:val="none"/>
                <w:lang w:val="en-US" w:eastAsia="zh-CN"/>
              </w:rPr>
              <w:t>FIA</w:t>
            </w:r>
            <w:r>
              <w:rPr>
                <w:rFonts w:hint="default" w:ascii="Times New Roman" w:hAnsi="Times New Roman" w:cs="Times New Roman"/>
                <w:color w:val="000000"/>
                <w:sz w:val="18"/>
                <w:szCs w:val="18"/>
                <w:highlight w:val="none"/>
                <w:lang w:val="en-US" w:eastAsia="zh-CN"/>
              </w:rPr>
              <w:t>-7</w:t>
            </w:r>
          </w:p>
        </w:tc>
        <w:tc>
          <w:tcPr>
            <w:tcW w:w="1030" w:type="dxa"/>
            <w:tcBorders>
              <w:top w:val="single" w:color="auto" w:sz="6" w:space="0"/>
            </w:tcBorders>
            <w:vAlign w:val="center"/>
          </w:tcPr>
          <w:p w14:paraId="4E8A2B9E">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000000"/>
                <w:sz w:val="18"/>
                <w:szCs w:val="18"/>
                <w:highlight w:val="none"/>
                <w:lang w:val="en-US" w:eastAsia="zh-CN"/>
              </w:rPr>
            </w:pPr>
            <w:r>
              <w:rPr>
                <w:rFonts w:hint="default" w:ascii="Times New Roman" w:hAnsi="Times New Roman" w:cs="Times New Roman"/>
                <w:color w:val="000000"/>
                <w:sz w:val="18"/>
                <w:szCs w:val="18"/>
                <w:highlight w:val="none"/>
                <w:lang w:val="en-US" w:eastAsia="zh-CN"/>
              </w:rPr>
              <w:t>600 nm</w:t>
            </w:r>
          </w:p>
          <w:p w14:paraId="3F66B295">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highlight w:val="none"/>
                <w:lang w:val="en-US" w:eastAsia="zh-CN" w:bidi="ar-SA"/>
              </w:rPr>
            </w:pPr>
            <w:r>
              <w:rPr>
                <w:rFonts w:hint="default" w:ascii="Times New Roman" w:hAnsi="Times New Roman" w:cs="Times New Roman"/>
                <w:color w:val="000000"/>
                <w:sz w:val="18"/>
                <w:szCs w:val="18"/>
                <w:highlight w:val="none"/>
                <w:lang w:val="en-US" w:eastAsia="zh-CN"/>
              </w:rPr>
              <w:t>/10 mm</w:t>
            </w:r>
          </w:p>
        </w:tc>
        <w:tc>
          <w:tcPr>
            <w:tcW w:w="809" w:type="dxa"/>
            <w:tcBorders>
              <w:top w:val="single" w:color="auto" w:sz="6" w:space="0"/>
            </w:tcBorders>
            <w:vAlign w:val="center"/>
          </w:tcPr>
          <w:p w14:paraId="13E39937">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highlight w:val="none"/>
                <w:lang w:val="en-US" w:eastAsia="zh-CN" w:bidi="ar-SA"/>
              </w:rPr>
            </w:pPr>
            <w:r>
              <w:rPr>
                <w:rFonts w:hint="default" w:ascii="Times New Roman" w:hAnsi="Times New Roman" w:cs="Times New Roman"/>
                <w:color w:val="000000"/>
                <w:sz w:val="18"/>
                <w:szCs w:val="18"/>
                <w:highlight w:val="none"/>
                <w:lang w:val="en-US" w:eastAsia="zh-CN"/>
              </w:rPr>
              <w:t>关闭</w:t>
            </w:r>
          </w:p>
        </w:tc>
        <w:tc>
          <w:tcPr>
            <w:tcW w:w="1660" w:type="dxa"/>
            <w:tcBorders>
              <w:top w:val="single" w:color="auto" w:sz="6" w:space="0"/>
            </w:tcBorders>
            <w:vAlign w:val="center"/>
          </w:tcPr>
          <w:p w14:paraId="1FDF215B">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highlight w:val="none"/>
                <w:lang w:val="en-US" w:eastAsia="zh-CN" w:bidi="ar-SA"/>
              </w:rPr>
            </w:pPr>
            <w:r>
              <w:rPr>
                <w:rFonts w:hint="default" w:ascii="Times New Roman" w:hAnsi="Times New Roman" w:cs="Times New Roman"/>
                <w:color w:val="000000"/>
                <w:sz w:val="18"/>
                <w:szCs w:val="18"/>
                <w:highlight w:val="none"/>
              </w:rPr>
              <w:t>峰面积</w:t>
            </w:r>
          </w:p>
        </w:tc>
        <w:tc>
          <w:tcPr>
            <w:tcW w:w="940" w:type="dxa"/>
            <w:tcBorders>
              <w:top w:val="single" w:color="auto" w:sz="6" w:space="0"/>
            </w:tcBorders>
            <w:vAlign w:val="center"/>
          </w:tcPr>
          <w:p w14:paraId="3FED0D7C">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000000"/>
                <w:sz w:val="18"/>
                <w:szCs w:val="18"/>
                <w:highlight w:val="yellow"/>
                <w:lang w:val="en-US" w:eastAsia="zh-CN"/>
              </w:rPr>
            </w:pPr>
            <w:r>
              <w:rPr>
                <w:rFonts w:hint="default" w:ascii="Times New Roman" w:hAnsi="Times New Roman" w:cs="Times New Roman"/>
                <w:color w:val="000000"/>
                <w:sz w:val="18"/>
                <w:szCs w:val="18"/>
                <w:highlight w:val="none"/>
                <w:lang w:val="en-US" w:eastAsia="zh-CN"/>
              </w:rPr>
              <w:t>125℃</w:t>
            </w:r>
          </w:p>
        </w:tc>
        <w:tc>
          <w:tcPr>
            <w:tcW w:w="940" w:type="dxa"/>
            <w:tcBorders>
              <w:top w:val="single" w:color="auto" w:sz="6" w:space="0"/>
            </w:tcBorders>
            <w:vAlign w:val="center"/>
          </w:tcPr>
          <w:p w14:paraId="2F5935D7">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000000"/>
                <w:sz w:val="18"/>
                <w:szCs w:val="18"/>
                <w:highlight w:val="yellow"/>
                <w:lang w:val="en-US" w:eastAsia="zh-CN"/>
              </w:rPr>
            </w:pPr>
            <w:r>
              <w:rPr>
                <w:rFonts w:hint="default" w:ascii="Times New Roman" w:hAnsi="Times New Roman" w:cs="Times New Roman"/>
                <w:color w:val="000000"/>
                <w:sz w:val="18"/>
                <w:szCs w:val="18"/>
                <w:highlight w:val="none"/>
                <w:lang w:val="en-US" w:eastAsia="zh-CN"/>
              </w:rPr>
              <w:t>50℃</w:t>
            </w:r>
          </w:p>
        </w:tc>
      </w:tr>
      <w:tr w14:paraId="6C4693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79" w:type="dxa"/>
            <w:vAlign w:val="center"/>
          </w:tcPr>
          <w:p w14:paraId="7E051626">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000000"/>
                <w:sz w:val="18"/>
                <w:szCs w:val="18"/>
              </w:rPr>
            </w:pPr>
            <w:r>
              <w:rPr>
                <w:rFonts w:hint="eastAsia" w:ascii="Times New Roman" w:hAnsi="Times New Roman" w:cs="Times New Roman"/>
                <w:color w:val="000000"/>
                <w:sz w:val="18"/>
                <w:szCs w:val="18"/>
                <w:lang w:val="en-US" w:eastAsia="zh-CN"/>
              </w:rPr>
              <w:t>3</w:t>
            </w:r>
          </w:p>
        </w:tc>
        <w:tc>
          <w:tcPr>
            <w:tcW w:w="1891" w:type="dxa"/>
            <w:vAlign w:val="center"/>
          </w:tcPr>
          <w:p w14:paraId="10B265C1">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sz w:val="18"/>
                <w:szCs w:val="18"/>
                <w:highlight w:val="none"/>
                <w:lang w:val="en-US" w:eastAsia="zh-CN"/>
              </w:rPr>
            </w:pPr>
            <w:r>
              <w:rPr>
                <w:rFonts w:hint="default" w:ascii="Times New Roman" w:hAnsi="Times New Roman" w:cs="Times New Roman"/>
                <w:color w:val="000000"/>
                <w:sz w:val="18"/>
                <w:szCs w:val="18"/>
                <w:highlight w:val="none"/>
                <w:lang w:val="en-US" w:eastAsia="zh-CN"/>
              </w:rPr>
              <w:t>宝德</w:t>
            </w:r>
            <w:r>
              <w:rPr>
                <w:rFonts w:hint="eastAsia" w:ascii="Times New Roman" w:hAnsi="Times New Roman" w:cs="Times New Roman"/>
                <w:color w:val="000000"/>
                <w:sz w:val="18"/>
                <w:szCs w:val="18"/>
                <w:highlight w:val="none"/>
                <w:lang w:val="en-US" w:eastAsia="zh-CN"/>
              </w:rPr>
              <w:t>BDFIA</w:t>
            </w:r>
            <w:r>
              <w:rPr>
                <w:rFonts w:hint="default" w:ascii="Times New Roman" w:hAnsi="Times New Roman" w:cs="Times New Roman"/>
                <w:color w:val="000000"/>
                <w:sz w:val="18"/>
                <w:szCs w:val="18"/>
                <w:highlight w:val="none"/>
                <w:lang w:val="en-US" w:eastAsia="zh-CN"/>
              </w:rPr>
              <w:t>-8000</w:t>
            </w:r>
          </w:p>
        </w:tc>
        <w:tc>
          <w:tcPr>
            <w:tcW w:w="1030" w:type="dxa"/>
            <w:vAlign w:val="center"/>
          </w:tcPr>
          <w:p w14:paraId="7078E7DB">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000000"/>
                <w:sz w:val="18"/>
                <w:szCs w:val="18"/>
                <w:highlight w:val="none"/>
                <w:lang w:val="en-US" w:eastAsia="zh-CN"/>
              </w:rPr>
            </w:pPr>
            <w:r>
              <w:rPr>
                <w:rFonts w:hint="default" w:ascii="Times New Roman" w:hAnsi="Times New Roman" w:cs="Times New Roman"/>
                <w:color w:val="000000"/>
                <w:sz w:val="18"/>
                <w:szCs w:val="18"/>
                <w:highlight w:val="none"/>
                <w:lang w:val="en-US" w:eastAsia="zh-CN"/>
              </w:rPr>
              <w:t>600 nm</w:t>
            </w:r>
          </w:p>
          <w:p w14:paraId="5140B28D">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sz w:val="18"/>
                <w:szCs w:val="18"/>
                <w:highlight w:val="yellow"/>
                <w:lang w:eastAsia="zh-CN"/>
              </w:rPr>
            </w:pPr>
            <w:r>
              <w:rPr>
                <w:rFonts w:hint="default" w:ascii="Times New Roman" w:hAnsi="Times New Roman" w:cs="Times New Roman"/>
                <w:color w:val="000000"/>
                <w:sz w:val="18"/>
                <w:szCs w:val="18"/>
                <w:highlight w:val="none"/>
                <w:lang w:val="en-US" w:eastAsia="zh-CN"/>
              </w:rPr>
              <w:t>/10 mm</w:t>
            </w:r>
          </w:p>
        </w:tc>
        <w:tc>
          <w:tcPr>
            <w:tcW w:w="809" w:type="dxa"/>
            <w:vAlign w:val="center"/>
          </w:tcPr>
          <w:p w14:paraId="5D680DF4">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highlight w:val="none"/>
                <w:lang w:val="en-US" w:eastAsia="zh-CN" w:bidi="ar-SA"/>
              </w:rPr>
            </w:pPr>
            <w:r>
              <w:rPr>
                <w:rFonts w:hint="default" w:ascii="Times New Roman" w:hAnsi="Times New Roman" w:cs="Times New Roman"/>
                <w:color w:val="000000"/>
                <w:sz w:val="18"/>
                <w:szCs w:val="18"/>
                <w:highlight w:val="none"/>
                <w:lang w:val="en-US" w:eastAsia="zh-CN"/>
              </w:rPr>
              <w:t>关闭</w:t>
            </w:r>
          </w:p>
        </w:tc>
        <w:tc>
          <w:tcPr>
            <w:tcW w:w="1660" w:type="dxa"/>
            <w:vAlign w:val="center"/>
          </w:tcPr>
          <w:p w14:paraId="33101E11">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highlight w:val="none"/>
                <w:lang w:val="en-US" w:eastAsia="zh-CN" w:bidi="ar-SA"/>
              </w:rPr>
            </w:pPr>
            <w:r>
              <w:rPr>
                <w:rFonts w:hint="default" w:ascii="Times New Roman" w:hAnsi="Times New Roman" w:cs="Times New Roman"/>
                <w:color w:val="000000"/>
                <w:sz w:val="18"/>
                <w:szCs w:val="18"/>
                <w:highlight w:val="none"/>
              </w:rPr>
              <w:t>峰面积</w:t>
            </w:r>
          </w:p>
        </w:tc>
        <w:tc>
          <w:tcPr>
            <w:tcW w:w="940" w:type="dxa"/>
            <w:vAlign w:val="center"/>
          </w:tcPr>
          <w:p w14:paraId="7DF90C75">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000000"/>
                <w:sz w:val="18"/>
                <w:szCs w:val="18"/>
                <w:highlight w:val="yellow"/>
                <w:lang w:val="en-US" w:eastAsia="zh-CN"/>
              </w:rPr>
            </w:pPr>
            <w:r>
              <w:rPr>
                <w:rFonts w:hint="default" w:ascii="Times New Roman" w:hAnsi="Times New Roman" w:cs="Times New Roman"/>
                <w:color w:val="000000"/>
                <w:sz w:val="18"/>
                <w:szCs w:val="18"/>
                <w:highlight w:val="none"/>
                <w:lang w:val="en-US" w:eastAsia="zh-CN"/>
              </w:rPr>
              <w:t>125℃</w:t>
            </w:r>
          </w:p>
        </w:tc>
        <w:tc>
          <w:tcPr>
            <w:tcW w:w="940" w:type="dxa"/>
            <w:vAlign w:val="center"/>
          </w:tcPr>
          <w:p w14:paraId="33A558FC">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000000"/>
                <w:sz w:val="18"/>
                <w:szCs w:val="18"/>
                <w:highlight w:val="yellow"/>
                <w:lang w:val="en-US" w:eastAsia="zh-CN"/>
              </w:rPr>
            </w:pPr>
            <w:r>
              <w:rPr>
                <w:rFonts w:hint="default" w:ascii="Times New Roman" w:hAnsi="Times New Roman" w:cs="Times New Roman"/>
                <w:color w:val="000000"/>
                <w:sz w:val="18"/>
                <w:szCs w:val="18"/>
                <w:highlight w:val="none"/>
                <w:lang w:val="en-US" w:eastAsia="zh-CN"/>
              </w:rPr>
              <w:t>60℃</w:t>
            </w:r>
          </w:p>
        </w:tc>
      </w:tr>
      <w:tr w14:paraId="3455F0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5" w:hRule="atLeast"/>
          <w:jc w:val="center"/>
        </w:trPr>
        <w:tc>
          <w:tcPr>
            <w:tcW w:w="879" w:type="dxa"/>
            <w:vAlign w:val="center"/>
          </w:tcPr>
          <w:p w14:paraId="2826E7A8">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lang w:val="en-US" w:eastAsia="zh-CN" w:bidi="ar-SA"/>
              </w:rPr>
            </w:pPr>
            <w:r>
              <w:rPr>
                <w:rFonts w:hint="eastAsia" w:ascii="Times New Roman" w:hAnsi="Times New Roman" w:cs="Times New Roman"/>
                <w:color w:val="000000"/>
                <w:sz w:val="18"/>
                <w:szCs w:val="18"/>
                <w:lang w:val="en-US" w:eastAsia="zh-CN"/>
              </w:rPr>
              <w:t>4</w:t>
            </w:r>
          </w:p>
        </w:tc>
        <w:tc>
          <w:tcPr>
            <w:tcW w:w="1891" w:type="dxa"/>
            <w:vAlign w:val="center"/>
          </w:tcPr>
          <w:p w14:paraId="32F2050C">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highlight w:val="none"/>
                <w:lang w:val="en-US" w:eastAsia="zh-CN" w:bidi="ar-SA"/>
              </w:rPr>
            </w:pPr>
            <w:r>
              <w:rPr>
                <w:rFonts w:hint="default" w:ascii="Times New Roman" w:hAnsi="Times New Roman" w:cs="Times New Roman"/>
                <w:color w:val="000000"/>
                <w:sz w:val="18"/>
                <w:szCs w:val="18"/>
                <w:highlight w:val="none"/>
                <w:lang w:val="en-US" w:eastAsia="zh-CN"/>
              </w:rPr>
              <w:t>宝德</w:t>
            </w:r>
            <w:r>
              <w:rPr>
                <w:rFonts w:hint="eastAsia" w:ascii="Times New Roman" w:hAnsi="Times New Roman" w:cs="Times New Roman"/>
                <w:color w:val="000000"/>
                <w:sz w:val="18"/>
                <w:szCs w:val="18"/>
                <w:highlight w:val="none"/>
                <w:lang w:val="en-US" w:eastAsia="zh-CN"/>
              </w:rPr>
              <w:t>BDFIA</w:t>
            </w:r>
            <w:r>
              <w:rPr>
                <w:rFonts w:hint="default" w:ascii="Times New Roman" w:hAnsi="Times New Roman" w:cs="Times New Roman"/>
                <w:color w:val="000000"/>
                <w:sz w:val="18"/>
                <w:szCs w:val="18"/>
                <w:highlight w:val="none"/>
                <w:lang w:val="en-US" w:eastAsia="zh-CN"/>
              </w:rPr>
              <w:t>-8000</w:t>
            </w:r>
          </w:p>
        </w:tc>
        <w:tc>
          <w:tcPr>
            <w:tcW w:w="1030" w:type="dxa"/>
            <w:vAlign w:val="center"/>
          </w:tcPr>
          <w:p w14:paraId="28915ACD">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000000"/>
                <w:sz w:val="18"/>
                <w:szCs w:val="18"/>
                <w:highlight w:val="none"/>
                <w:lang w:val="en-US" w:eastAsia="zh-CN"/>
              </w:rPr>
            </w:pPr>
            <w:r>
              <w:rPr>
                <w:rFonts w:hint="default" w:ascii="Times New Roman" w:hAnsi="Times New Roman" w:cs="Times New Roman"/>
                <w:color w:val="000000"/>
                <w:sz w:val="18"/>
                <w:szCs w:val="18"/>
                <w:highlight w:val="none"/>
                <w:lang w:val="en-US" w:eastAsia="zh-CN"/>
              </w:rPr>
              <w:t>600 nm</w:t>
            </w:r>
          </w:p>
          <w:p w14:paraId="676AD061">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highlight w:val="yellow"/>
                <w:lang w:val="en-US" w:eastAsia="zh-CN" w:bidi="ar-SA"/>
              </w:rPr>
            </w:pPr>
            <w:r>
              <w:rPr>
                <w:rFonts w:hint="default" w:ascii="Times New Roman" w:hAnsi="Times New Roman" w:cs="Times New Roman"/>
                <w:color w:val="000000"/>
                <w:sz w:val="18"/>
                <w:szCs w:val="18"/>
                <w:highlight w:val="none"/>
                <w:lang w:val="en-US" w:eastAsia="zh-CN"/>
              </w:rPr>
              <w:t>/10 mm</w:t>
            </w:r>
          </w:p>
        </w:tc>
        <w:tc>
          <w:tcPr>
            <w:tcW w:w="809" w:type="dxa"/>
            <w:vAlign w:val="center"/>
          </w:tcPr>
          <w:p w14:paraId="340EF941">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highlight w:val="none"/>
                <w:lang w:val="en-US" w:eastAsia="zh-CN" w:bidi="ar-SA"/>
              </w:rPr>
            </w:pPr>
            <w:r>
              <w:rPr>
                <w:rFonts w:hint="default" w:ascii="Times New Roman" w:hAnsi="Times New Roman" w:cs="Times New Roman"/>
                <w:color w:val="000000"/>
                <w:sz w:val="18"/>
                <w:szCs w:val="18"/>
                <w:highlight w:val="none"/>
                <w:lang w:val="en-US" w:eastAsia="zh-CN"/>
              </w:rPr>
              <w:t>关闭</w:t>
            </w:r>
          </w:p>
        </w:tc>
        <w:tc>
          <w:tcPr>
            <w:tcW w:w="1660" w:type="dxa"/>
            <w:vAlign w:val="center"/>
          </w:tcPr>
          <w:p w14:paraId="4FCAD6E8">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highlight w:val="none"/>
                <w:lang w:val="en-US" w:eastAsia="zh-CN" w:bidi="ar-SA"/>
              </w:rPr>
            </w:pPr>
            <w:r>
              <w:rPr>
                <w:rFonts w:hint="default" w:ascii="Times New Roman" w:hAnsi="Times New Roman" w:cs="Times New Roman"/>
                <w:color w:val="000000"/>
                <w:sz w:val="18"/>
                <w:szCs w:val="18"/>
                <w:highlight w:val="none"/>
              </w:rPr>
              <w:t>峰面积</w:t>
            </w:r>
          </w:p>
        </w:tc>
        <w:tc>
          <w:tcPr>
            <w:tcW w:w="940" w:type="dxa"/>
            <w:vAlign w:val="center"/>
          </w:tcPr>
          <w:p w14:paraId="7F848657">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000000"/>
                <w:sz w:val="18"/>
                <w:szCs w:val="18"/>
                <w:highlight w:val="yellow"/>
                <w:lang w:val="en-US" w:eastAsia="zh-CN"/>
              </w:rPr>
            </w:pPr>
            <w:r>
              <w:rPr>
                <w:rFonts w:hint="default" w:ascii="Times New Roman" w:hAnsi="Times New Roman" w:cs="Times New Roman"/>
                <w:color w:val="000000"/>
                <w:sz w:val="18"/>
                <w:szCs w:val="18"/>
                <w:highlight w:val="none"/>
                <w:lang w:val="en-US" w:eastAsia="zh-CN"/>
              </w:rPr>
              <w:t>125℃</w:t>
            </w:r>
          </w:p>
        </w:tc>
        <w:tc>
          <w:tcPr>
            <w:tcW w:w="940" w:type="dxa"/>
            <w:vAlign w:val="center"/>
          </w:tcPr>
          <w:p w14:paraId="4E93696F">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000000"/>
                <w:sz w:val="18"/>
                <w:szCs w:val="18"/>
                <w:highlight w:val="yellow"/>
                <w:lang w:val="en-US" w:eastAsia="zh-CN"/>
              </w:rPr>
            </w:pPr>
            <w:r>
              <w:rPr>
                <w:rFonts w:hint="default" w:ascii="Times New Roman" w:hAnsi="Times New Roman" w:cs="Times New Roman"/>
                <w:color w:val="000000"/>
                <w:sz w:val="18"/>
                <w:szCs w:val="18"/>
                <w:highlight w:val="none"/>
                <w:lang w:val="en-US" w:eastAsia="zh-CN"/>
              </w:rPr>
              <w:t>60℃</w:t>
            </w:r>
          </w:p>
        </w:tc>
      </w:tr>
      <w:tr w14:paraId="574086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5" w:hRule="atLeast"/>
          <w:jc w:val="center"/>
        </w:trPr>
        <w:tc>
          <w:tcPr>
            <w:tcW w:w="879" w:type="dxa"/>
            <w:vAlign w:val="center"/>
          </w:tcPr>
          <w:p w14:paraId="68451956">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lang w:val="en-US" w:eastAsia="zh-CN" w:bidi="ar-SA"/>
              </w:rPr>
            </w:pPr>
            <w:r>
              <w:rPr>
                <w:rFonts w:hint="eastAsia" w:ascii="Times New Roman" w:hAnsi="Times New Roman" w:cs="Times New Roman"/>
                <w:color w:val="000000"/>
                <w:sz w:val="18"/>
                <w:szCs w:val="18"/>
                <w:lang w:val="en-US" w:eastAsia="zh-CN"/>
              </w:rPr>
              <w:t>5</w:t>
            </w:r>
          </w:p>
        </w:tc>
        <w:tc>
          <w:tcPr>
            <w:tcW w:w="1891" w:type="dxa"/>
            <w:vAlign w:val="center"/>
          </w:tcPr>
          <w:p w14:paraId="409AF14E">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color w:val="000000"/>
                <w:sz w:val="18"/>
                <w:szCs w:val="18"/>
                <w:highlight w:val="none"/>
                <w:lang w:val="en-US" w:eastAsia="zh-CN"/>
              </w:rPr>
              <w:t>宝德</w:t>
            </w:r>
            <w:r>
              <w:rPr>
                <w:rFonts w:hint="eastAsia" w:ascii="Times New Roman" w:hAnsi="Times New Roman" w:cs="Times New Roman"/>
                <w:color w:val="000000"/>
                <w:sz w:val="18"/>
                <w:szCs w:val="18"/>
                <w:highlight w:val="none"/>
                <w:lang w:val="en-US" w:eastAsia="zh-CN"/>
              </w:rPr>
              <w:t>BDFIA</w:t>
            </w:r>
            <w:r>
              <w:rPr>
                <w:rFonts w:hint="default" w:ascii="Times New Roman" w:hAnsi="Times New Roman" w:cs="Times New Roman"/>
                <w:color w:val="000000"/>
                <w:sz w:val="18"/>
                <w:szCs w:val="18"/>
                <w:highlight w:val="none"/>
                <w:lang w:val="en-US" w:eastAsia="zh-CN"/>
              </w:rPr>
              <w:t>-8000</w:t>
            </w:r>
          </w:p>
        </w:tc>
        <w:tc>
          <w:tcPr>
            <w:tcW w:w="1030" w:type="dxa"/>
            <w:vAlign w:val="center"/>
          </w:tcPr>
          <w:p w14:paraId="61DA2FC5">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000000"/>
                <w:sz w:val="18"/>
                <w:szCs w:val="18"/>
                <w:highlight w:val="none"/>
                <w:lang w:val="en-US" w:eastAsia="zh-CN"/>
              </w:rPr>
            </w:pPr>
            <w:r>
              <w:rPr>
                <w:rFonts w:hint="default" w:ascii="Times New Roman" w:hAnsi="Times New Roman" w:cs="Times New Roman"/>
                <w:color w:val="000000"/>
                <w:sz w:val="18"/>
                <w:szCs w:val="18"/>
                <w:highlight w:val="none"/>
                <w:lang w:val="en-US" w:eastAsia="zh-CN"/>
              </w:rPr>
              <w:t>600 nm</w:t>
            </w:r>
          </w:p>
          <w:p w14:paraId="34928572">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color w:val="000000"/>
                <w:sz w:val="18"/>
                <w:szCs w:val="18"/>
                <w:highlight w:val="none"/>
                <w:lang w:val="en-US" w:eastAsia="zh-CN"/>
              </w:rPr>
              <w:t>/10 mm</w:t>
            </w:r>
          </w:p>
        </w:tc>
        <w:tc>
          <w:tcPr>
            <w:tcW w:w="809" w:type="dxa"/>
            <w:vAlign w:val="center"/>
          </w:tcPr>
          <w:p w14:paraId="4C3F8C0F">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highlight w:val="none"/>
                <w:lang w:val="en-US" w:eastAsia="zh-CN" w:bidi="ar-SA"/>
              </w:rPr>
            </w:pPr>
            <w:r>
              <w:rPr>
                <w:rFonts w:hint="default" w:ascii="Times New Roman" w:hAnsi="Times New Roman" w:cs="Times New Roman"/>
                <w:color w:val="000000"/>
                <w:sz w:val="18"/>
                <w:szCs w:val="18"/>
                <w:highlight w:val="none"/>
                <w:lang w:val="en-US" w:eastAsia="zh-CN"/>
              </w:rPr>
              <w:t>关闭</w:t>
            </w:r>
          </w:p>
        </w:tc>
        <w:tc>
          <w:tcPr>
            <w:tcW w:w="1660" w:type="dxa"/>
            <w:vAlign w:val="center"/>
          </w:tcPr>
          <w:p w14:paraId="7F7B7BE7">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highlight w:val="none"/>
                <w:lang w:val="en-US" w:eastAsia="zh-CN" w:bidi="ar-SA"/>
              </w:rPr>
            </w:pPr>
            <w:r>
              <w:rPr>
                <w:rFonts w:hint="default" w:ascii="Times New Roman" w:hAnsi="Times New Roman" w:cs="Times New Roman"/>
                <w:color w:val="000000"/>
                <w:sz w:val="18"/>
                <w:szCs w:val="18"/>
                <w:highlight w:val="none"/>
              </w:rPr>
              <w:t>峰面积</w:t>
            </w:r>
          </w:p>
        </w:tc>
        <w:tc>
          <w:tcPr>
            <w:tcW w:w="940" w:type="dxa"/>
            <w:vAlign w:val="center"/>
          </w:tcPr>
          <w:p w14:paraId="71D1DD68">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color w:val="000000"/>
                <w:sz w:val="18"/>
                <w:szCs w:val="18"/>
                <w:highlight w:val="none"/>
                <w:lang w:val="en-US" w:eastAsia="zh-CN"/>
              </w:rPr>
              <w:t>125℃</w:t>
            </w:r>
          </w:p>
        </w:tc>
        <w:tc>
          <w:tcPr>
            <w:tcW w:w="940" w:type="dxa"/>
            <w:vAlign w:val="center"/>
          </w:tcPr>
          <w:p w14:paraId="4A4C8EE0">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color w:val="000000"/>
                <w:sz w:val="18"/>
                <w:szCs w:val="18"/>
                <w:highlight w:val="none"/>
                <w:lang w:val="en-US" w:eastAsia="zh-CN"/>
              </w:rPr>
              <w:t>60℃</w:t>
            </w:r>
          </w:p>
        </w:tc>
      </w:tr>
      <w:tr w14:paraId="578D0D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5" w:hRule="atLeast"/>
          <w:jc w:val="center"/>
        </w:trPr>
        <w:tc>
          <w:tcPr>
            <w:tcW w:w="879" w:type="dxa"/>
            <w:vAlign w:val="center"/>
          </w:tcPr>
          <w:p w14:paraId="2CC8E09F">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lang w:val="en-US" w:eastAsia="zh-CN" w:bidi="ar-SA"/>
              </w:rPr>
            </w:pPr>
            <w:r>
              <w:rPr>
                <w:rFonts w:hint="eastAsia" w:ascii="Times New Roman" w:hAnsi="Times New Roman" w:cs="Times New Roman"/>
                <w:sz w:val="18"/>
                <w:szCs w:val="18"/>
                <w:u w:val="none"/>
                <w:lang w:val="en-US" w:eastAsia="zh-CN"/>
              </w:rPr>
              <w:t>6</w:t>
            </w:r>
          </w:p>
        </w:tc>
        <w:tc>
          <w:tcPr>
            <w:tcW w:w="1891" w:type="dxa"/>
            <w:vAlign w:val="center"/>
          </w:tcPr>
          <w:p w14:paraId="751E98B7">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highlight w:val="none"/>
                <w:lang w:val="en-US" w:eastAsia="zh-CN"/>
              </w:rPr>
              <w:t>吉天i</w:t>
            </w:r>
            <w:r>
              <w:rPr>
                <w:rFonts w:hint="eastAsia" w:ascii="Times New Roman" w:hAnsi="Times New Roman" w:cs="Times New Roman"/>
                <w:color w:val="000000"/>
                <w:sz w:val="18"/>
                <w:szCs w:val="18"/>
                <w:highlight w:val="none"/>
                <w:lang w:val="en-US" w:eastAsia="zh-CN"/>
              </w:rPr>
              <w:t>FIA</w:t>
            </w:r>
            <w:r>
              <w:rPr>
                <w:rFonts w:hint="default" w:ascii="Times New Roman" w:hAnsi="Times New Roman" w:cs="Times New Roman"/>
                <w:color w:val="000000"/>
                <w:sz w:val="18"/>
                <w:szCs w:val="18"/>
                <w:highlight w:val="none"/>
                <w:lang w:val="en-US" w:eastAsia="zh-CN"/>
              </w:rPr>
              <w:t>-7</w:t>
            </w:r>
          </w:p>
        </w:tc>
        <w:tc>
          <w:tcPr>
            <w:tcW w:w="1030" w:type="dxa"/>
            <w:vAlign w:val="center"/>
          </w:tcPr>
          <w:p w14:paraId="3E3A02A0">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000000"/>
                <w:sz w:val="18"/>
                <w:szCs w:val="18"/>
                <w:highlight w:val="none"/>
                <w:lang w:val="en-US" w:eastAsia="zh-CN"/>
              </w:rPr>
            </w:pPr>
            <w:r>
              <w:rPr>
                <w:rFonts w:hint="default" w:ascii="Times New Roman" w:hAnsi="Times New Roman" w:cs="Times New Roman"/>
                <w:color w:val="000000"/>
                <w:sz w:val="18"/>
                <w:szCs w:val="18"/>
                <w:highlight w:val="none"/>
                <w:lang w:val="en-US" w:eastAsia="zh-CN"/>
              </w:rPr>
              <w:t>600 nm</w:t>
            </w:r>
          </w:p>
          <w:p w14:paraId="3C8303F4">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highlight w:val="none"/>
                <w:lang w:val="en-US" w:eastAsia="zh-CN"/>
              </w:rPr>
              <w:t>/10 mm</w:t>
            </w:r>
          </w:p>
        </w:tc>
        <w:tc>
          <w:tcPr>
            <w:tcW w:w="809" w:type="dxa"/>
            <w:vAlign w:val="center"/>
          </w:tcPr>
          <w:p w14:paraId="679BC157">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highlight w:val="none"/>
                <w:lang w:val="en-US" w:eastAsia="zh-CN" w:bidi="ar-SA"/>
              </w:rPr>
            </w:pPr>
            <w:r>
              <w:rPr>
                <w:rFonts w:hint="default" w:ascii="Times New Roman" w:hAnsi="Times New Roman" w:cs="Times New Roman"/>
                <w:color w:val="000000"/>
                <w:sz w:val="18"/>
                <w:szCs w:val="18"/>
                <w:highlight w:val="none"/>
                <w:lang w:val="en-US" w:eastAsia="zh-CN"/>
              </w:rPr>
              <w:t>关闭</w:t>
            </w:r>
          </w:p>
        </w:tc>
        <w:tc>
          <w:tcPr>
            <w:tcW w:w="1660" w:type="dxa"/>
            <w:vAlign w:val="center"/>
          </w:tcPr>
          <w:p w14:paraId="53172062">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highlight w:val="none"/>
                <w:lang w:val="en-US" w:eastAsia="zh-CN" w:bidi="ar-SA"/>
              </w:rPr>
            </w:pPr>
            <w:r>
              <w:rPr>
                <w:rFonts w:hint="default" w:ascii="Times New Roman" w:hAnsi="Times New Roman" w:cs="Times New Roman"/>
                <w:color w:val="000000"/>
                <w:sz w:val="18"/>
                <w:szCs w:val="18"/>
                <w:highlight w:val="none"/>
              </w:rPr>
              <w:t>峰面积</w:t>
            </w:r>
          </w:p>
        </w:tc>
        <w:tc>
          <w:tcPr>
            <w:tcW w:w="940" w:type="dxa"/>
            <w:vAlign w:val="center"/>
          </w:tcPr>
          <w:p w14:paraId="221897F8">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highlight w:val="none"/>
                <w:lang w:val="en-US" w:eastAsia="zh-CN"/>
              </w:rPr>
              <w:t>125℃</w:t>
            </w:r>
          </w:p>
        </w:tc>
        <w:tc>
          <w:tcPr>
            <w:tcW w:w="940" w:type="dxa"/>
            <w:vAlign w:val="center"/>
          </w:tcPr>
          <w:p w14:paraId="6A523BDE">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highlight w:val="none"/>
                <w:lang w:val="en-US" w:eastAsia="zh-CN"/>
              </w:rPr>
              <w:t>50℃</w:t>
            </w:r>
          </w:p>
        </w:tc>
      </w:tr>
    </w:tbl>
    <w:p w14:paraId="247F2898">
      <w:pPr>
        <w:spacing w:line="360" w:lineRule="exact"/>
        <w:jc w:val="center"/>
        <w:rPr>
          <w:rFonts w:hint="eastAsia" w:ascii="Times New Roman" w:hAnsi="Times New Roman" w:cs="Times New Roman"/>
          <w:b/>
          <w:bCs/>
          <w:sz w:val="18"/>
          <w:szCs w:val="18"/>
          <w:highlight w:val="none"/>
          <w:lang w:val="en-US" w:eastAsia="zh-CN"/>
        </w:rPr>
      </w:pPr>
      <w:bookmarkStart w:id="151" w:name="_Toc19646"/>
      <w:bookmarkStart w:id="152" w:name="_Toc14871"/>
      <w:bookmarkStart w:id="153" w:name="_Toc26135"/>
      <w:bookmarkStart w:id="154" w:name="_Toc21398"/>
      <w:bookmarkStart w:id="155" w:name="_Toc23393"/>
    </w:p>
    <w:p w14:paraId="77636A1F">
      <w:pPr>
        <w:spacing w:line="360" w:lineRule="exact"/>
        <w:jc w:val="center"/>
        <w:rPr>
          <w:rFonts w:hint="eastAsia" w:ascii="Times New Roman" w:hAnsi="Times New Roman" w:cs="Times New Roman"/>
          <w:b/>
          <w:bCs/>
          <w:sz w:val="18"/>
          <w:szCs w:val="18"/>
        </w:rPr>
      </w:pPr>
      <w:r>
        <w:rPr>
          <w:rFonts w:hint="eastAsia" w:ascii="Times New Roman" w:hAnsi="Times New Roman" w:cs="Times New Roman"/>
          <w:b/>
          <w:bCs/>
          <w:sz w:val="18"/>
          <w:szCs w:val="18"/>
          <w:highlight w:val="none"/>
          <w:lang w:val="en-US" w:eastAsia="zh-CN"/>
        </w:rPr>
        <w:t>附表</w:t>
      </w:r>
      <w:r>
        <w:rPr>
          <w:rFonts w:hint="eastAsia" w:ascii="Times New Roman" w:hAnsi="Times New Roman" w:cs="Times New Roman"/>
          <w:b/>
          <w:bCs/>
          <w:sz w:val="18"/>
          <w:szCs w:val="18"/>
          <w:lang w:val="en-US" w:eastAsia="zh-CN"/>
        </w:rPr>
        <w:t xml:space="preserve">3 </w:t>
      </w:r>
      <w:r>
        <w:rPr>
          <w:rFonts w:hint="eastAsia" w:ascii="Times New Roman" w:hAnsi="Times New Roman" w:cs="Times New Roman"/>
          <w:b/>
          <w:bCs/>
          <w:sz w:val="18"/>
          <w:szCs w:val="18"/>
        </w:rPr>
        <w:t>使用试剂登记表</w:t>
      </w:r>
    </w:p>
    <w:tbl>
      <w:tblPr>
        <w:tblStyle w:val="15"/>
        <w:tblW w:w="9353"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Layout w:type="fixed"/>
        <w:tblCellMar>
          <w:top w:w="0" w:type="dxa"/>
          <w:left w:w="108" w:type="dxa"/>
          <w:bottom w:w="0" w:type="dxa"/>
          <w:right w:w="108" w:type="dxa"/>
        </w:tblCellMar>
      </w:tblPr>
      <w:tblGrid>
        <w:gridCol w:w="707"/>
        <w:gridCol w:w="1284"/>
        <w:gridCol w:w="1416"/>
        <w:gridCol w:w="1194"/>
        <w:gridCol w:w="1362"/>
        <w:gridCol w:w="1224"/>
        <w:gridCol w:w="1200"/>
        <w:gridCol w:w="966"/>
      </w:tblGrid>
      <w:tr w14:paraId="0DC51823">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234" w:hRule="atLeast"/>
          <w:tblHeader/>
          <w:jc w:val="center"/>
        </w:trPr>
        <w:tc>
          <w:tcPr>
            <w:tcW w:w="707" w:type="dxa"/>
            <w:vMerge w:val="restart"/>
            <w:tcBorders>
              <w:tl2br w:val="nil"/>
              <w:tr2bl w:val="nil"/>
            </w:tcBorders>
            <w:shd w:val="clear" w:color="auto" w:fill="auto"/>
            <w:vAlign w:val="center"/>
          </w:tcPr>
          <w:p w14:paraId="1AB8AD4A">
            <w:pPr>
              <w:keepNext/>
              <w:keepLines w:val="0"/>
              <w:suppressLineNumbers w:val="0"/>
              <w:spacing w:before="0" w:beforeAutospacing="0" w:after="0" w:afterAutospacing="0" w:line="360" w:lineRule="exact"/>
              <w:ind w:left="0" w:right="0"/>
              <w:jc w:val="center"/>
              <w:rPr>
                <w:rFonts w:hint="eastAsia" w:ascii="Times New Roman" w:hAnsi="Times New Roman" w:cs="Times New Roman" w:eastAsiaTheme="minorEastAsia"/>
                <w:color w:val="000000"/>
                <w:kern w:val="2"/>
                <w:sz w:val="18"/>
                <w:szCs w:val="18"/>
                <w:lang w:val="en-US" w:eastAsia="zh-CN" w:bidi="ar-SA"/>
              </w:rPr>
            </w:pPr>
            <w:r>
              <w:rPr>
                <w:rFonts w:hint="eastAsia" w:ascii="Times New Roman" w:hAnsi="Times New Roman" w:cs="Times New Roman"/>
                <w:color w:val="000000"/>
                <w:sz w:val="18"/>
                <w:szCs w:val="18"/>
                <w:lang w:val="en-US" w:eastAsia="zh-CN"/>
              </w:rPr>
              <w:t>实验室编号i</w:t>
            </w:r>
          </w:p>
        </w:tc>
        <w:tc>
          <w:tcPr>
            <w:tcW w:w="8646" w:type="dxa"/>
            <w:gridSpan w:val="7"/>
            <w:tcBorders>
              <w:tl2br w:val="nil"/>
              <w:tr2bl w:val="nil"/>
            </w:tcBorders>
            <w:shd w:val="clear" w:color="auto" w:fill="auto"/>
            <w:vAlign w:val="center"/>
          </w:tcPr>
          <w:p w14:paraId="7EE4529C">
            <w:pPr>
              <w:keepNext/>
              <w:keepLines w:val="0"/>
              <w:suppressLineNumbers w:val="0"/>
              <w:spacing w:before="0" w:beforeAutospacing="0" w:after="0" w:afterAutospacing="0" w:line="360" w:lineRule="exact"/>
              <w:ind w:left="0" w:right="0"/>
              <w:jc w:val="center"/>
              <w:rPr>
                <w:rFonts w:hint="default" w:ascii="Times New Roman" w:hAnsi="Times New Roman" w:cs="Times New Roman"/>
                <w:color w:val="000000"/>
                <w:sz w:val="18"/>
                <w:szCs w:val="18"/>
                <w:lang w:val="en-US" w:eastAsia="zh-CN"/>
              </w:rPr>
            </w:pPr>
            <w:r>
              <w:rPr>
                <w:rFonts w:hint="eastAsia" w:ascii="Times New Roman" w:hAnsi="Times New Roman" w:cs="Times New Roman"/>
                <w:color w:val="000000"/>
                <w:sz w:val="18"/>
                <w:szCs w:val="18"/>
                <w:lang w:val="en-US" w:eastAsia="zh-CN"/>
              </w:rPr>
              <w:t>生产厂家、规格及纯度</w:t>
            </w:r>
          </w:p>
        </w:tc>
      </w:tr>
      <w:tr w14:paraId="30CADA2A">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440" w:hRule="atLeast"/>
          <w:tblHeader/>
          <w:jc w:val="center"/>
        </w:trPr>
        <w:tc>
          <w:tcPr>
            <w:tcW w:w="707" w:type="dxa"/>
            <w:vMerge w:val="continue"/>
            <w:tcBorders>
              <w:tl2br w:val="nil"/>
              <w:tr2bl w:val="nil"/>
            </w:tcBorders>
            <w:shd w:val="clear" w:color="auto" w:fill="auto"/>
            <w:vAlign w:val="center"/>
          </w:tcPr>
          <w:p w14:paraId="6494388C">
            <w:pPr>
              <w:keepNext/>
              <w:keepLines w:val="0"/>
              <w:suppressLineNumbers w:val="0"/>
              <w:spacing w:before="0" w:beforeAutospacing="0" w:after="0" w:afterAutospacing="0" w:line="360" w:lineRule="exact"/>
              <w:ind w:left="0" w:right="0"/>
              <w:jc w:val="center"/>
              <w:rPr>
                <w:rFonts w:hint="default"/>
              </w:rPr>
            </w:pPr>
          </w:p>
        </w:tc>
        <w:tc>
          <w:tcPr>
            <w:tcW w:w="1284" w:type="dxa"/>
            <w:tcBorders>
              <w:tl2br w:val="nil"/>
              <w:tr2bl w:val="nil"/>
            </w:tcBorders>
            <w:shd w:val="clear" w:color="auto" w:fill="auto"/>
            <w:vAlign w:val="center"/>
          </w:tcPr>
          <w:p w14:paraId="347D0527">
            <w:pPr>
              <w:keepNext/>
              <w:keepLines w:val="0"/>
              <w:suppressLineNumbers w:val="0"/>
              <w:spacing w:before="0" w:beforeAutospacing="0" w:after="0" w:afterAutospacing="0" w:line="360" w:lineRule="exact"/>
              <w:ind w:left="0" w:right="0"/>
              <w:jc w:val="center"/>
              <w:rPr>
                <w:rFonts w:hint="default"/>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氢氧化钠</w:t>
            </w:r>
          </w:p>
        </w:tc>
        <w:tc>
          <w:tcPr>
            <w:tcW w:w="1416" w:type="dxa"/>
            <w:tcBorders>
              <w:tl2br w:val="nil"/>
              <w:tr2bl w:val="nil"/>
            </w:tcBorders>
            <w:shd w:val="clear" w:color="auto" w:fill="auto"/>
            <w:vAlign w:val="center"/>
          </w:tcPr>
          <w:p w14:paraId="1AA2B5FD">
            <w:pPr>
              <w:keepNext/>
              <w:keepLines w:val="0"/>
              <w:suppressLineNumbers w:val="0"/>
              <w:spacing w:before="0" w:beforeAutospacing="0" w:after="0" w:afterAutospacing="0" w:line="360" w:lineRule="exact"/>
              <w:ind w:left="0" w:right="0"/>
              <w:jc w:val="center"/>
              <w:rPr>
                <w:rFonts w:hint="default"/>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无水磷酸二氢钾</w:t>
            </w:r>
          </w:p>
        </w:tc>
        <w:tc>
          <w:tcPr>
            <w:tcW w:w="1194" w:type="dxa"/>
            <w:tcBorders>
              <w:tl2br w:val="nil"/>
              <w:tr2bl w:val="nil"/>
            </w:tcBorders>
            <w:shd w:val="clear" w:color="auto" w:fill="auto"/>
            <w:vAlign w:val="center"/>
          </w:tcPr>
          <w:p w14:paraId="7F346BE8">
            <w:pPr>
              <w:keepNext/>
              <w:keepLines w:val="0"/>
              <w:suppressLineNumbers w:val="0"/>
              <w:spacing w:before="0" w:beforeAutospacing="0" w:after="0" w:afterAutospacing="0" w:line="360" w:lineRule="exact"/>
              <w:ind w:left="0" w:right="0"/>
              <w:jc w:val="center"/>
              <w:rPr>
                <w:rFonts w:hint="default"/>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氯胺-T</w:t>
            </w:r>
          </w:p>
        </w:tc>
        <w:tc>
          <w:tcPr>
            <w:tcW w:w="1362" w:type="dxa"/>
            <w:tcBorders>
              <w:tl2br w:val="nil"/>
              <w:tr2bl w:val="nil"/>
            </w:tcBorders>
            <w:shd w:val="clear" w:color="auto" w:fill="auto"/>
            <w:vAlign w:val="center"/>
          </w:tcPr>
          <w:p w14:paraId="17C22745">
            <w:pPr>
              <w:keepNext/>
              <w:keepLines w:val="0"/>
              <w:suppressLineNumbers w:val="0"/>
              <w:spacing w:before="0" w:beforeAutospacing="0" w:after="0" w:afterAutospacing="0" w:line="360" w:lineRule="exact"/>
              <w:ind w:left="0" w:right="0"/>
              <w:jc w:val="center"/>
              <w:rPr>
                <w:rFonts w:hint="default"/>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巴比妥酸</w:t>
            </w:r>
          </w:p>
        </w:tc>
        <w:tc>
          <w:tcPr>
            <w:tcW w:w="1224" w:type="dxa"/>
            <w:tcBorders>
              <w:tl2br w:val="nil"/>
              <w:tr2bl w:val="nil"/>
            </w:tcBorders>
            <w:shd w:val="clear" w:color="auto" w:fill="auto"/>
            <w:vAlign w:val="center"/>
          </w:tcPr>
          <w:p w14:paraId="5D396E90">
            <w:pPr>
              <w:keepNext/>
              <w:keepLines w:val="0"/>
              <w:suppressLineNumbers w:val="0"/>
              <w:spacing w:before="0" w:beforeAutospacing="0" w:after="0" w:afterAutospacing="0" w:line="360" w:lineRule="exact"/>
              <w:ind w:left="0" w:right="0"/>
              <w:jc w:val="center"/>
              <w:rPr>
                <w:rFonts w:hint="default"/>
              </w:rPr>
            </w:pPr>
            <w:r>
              <w:rPr>
                <w:rFonts w:hint="default" w:ascii="Times New Roman" w:hAnsi="Times New Roman" w:eastAsia="宋体" w:cs="Times New Roman"/>
                <w:i w:val="0"/>
                <w:iCs w:val="0"/>
                <w:color w:val="000000"/>
                <w:kern w:val="0"/>
                <w:sz w:val="18"/>
                <w:szCs w:val="18"/>
                <w:u w:val="none"/>
                <w:lang w:val="en-US" w:eastAsia="zh-CN" w:bidi="ar"/>
              </w:rPr>
              <w:t>异烟酸</w:t>
            </w:r>
          </w:p>
        </w:tc>
        <w:tc>
          <w:tcPr>
            <w:tcW w:w="1200" w:type="dxa"/>
            <w:tcBorders>
              <w:tl2br w:val="nil"/>
              <w:tr2bl w:val="nil"/>
            </w:tcBorders>
            <w:shd w:val="clear" w:color="auto" w:fill="auto"/>
            <w:vAlign w:val="center"/>
          </w:tcPr>
          <w:p w14:paraId="4AF4C242">
            <w:pPr>
              <w:keepNext/>
              <w:keepLines w:val="0"/>
              <w:suppressLineNumbers w:val="0"/>
              <w:spacing w:before="0" w:beforeAutospacing="0" w:after="0" w:afterAutospacing="0" w:line="360" w:lineRule="exact"/>
              <w:ind w:left="0" w:right="0"/>
              <w:jc w:val="center"/>
              <w:rPr>
                <w:rFonts w:hint="default"/>
              </w:rPr>
            </w:pPr>
            <w:r>
              <w:rPr>
                <w:rFonts w:hint="default" w:ascii="Times New Roman" w:hAnsi="Times New Roman" w:eastAsia="宋体" w:cs="Times New Roman"/>
                <w:i w:val="0"/>
                <w:iCs w:val="0"/>
                <w:color w:val="000000"/>
                <w:kern w:val="0"/>
                <w:sz w:val="18"/>
                <w:szCs w:val="18"/>
                <w:u w:val="none"/>
                <w:lang w:val="en-US" w:eastAsia="zh-CN" w:bidi="ar"/>
              </w:rPr>
              <w:t>酒石酸</w:t>
            </w:r>
          </w:p>
        </w:tc>
        <w:tc>
          <w:tcPr>
            <w:tcW w:w="966" w:type="dxa"/>
            <w:tcBorders>
              <w:tl2br w:val="nil"/>
              <w:tr2bl w:val="nil"/>
            </w:tcBorders>
            <w:shd w:val="clear" w:color="auto" w:fill="auto"/>
            <w:vAlign w:val="center"/>
          </w:tcPr>
          <w:p w14:paraId="4FEBA7C3">
            <w:pPr>
              <w:keepNext/>
              <w:keepLines w:val="0"/>
              <w:suppressLineNumbers w:val="0"/>
              <w:spacing w:before="0" w:beforeAutospacing="0" w:after="0" w:afterAutospacing="0" w:line="360" w:lineRule="exact"/>
              <w:ind w:left="0" w:right="0"/>
              <w:jc w:val="center"/>
              <w:rPr>
                <w:rFonts w:hint="default"/>
              </w:rPr>
            </w:pPr>
            <w:r>
              <w:rPr>
                <w:rFonts w:hint="default" w:ascii="Times New Roman" w:hAnsi="Times New Roman" w:eastAsia="宋体" w:cs="Times New Roman"/>
                <w:i w:val="0"/>
                <w:iCs w:val="0"/>
                <w:color w:val="000000"/>
                <w:kern w:val="0"/>
                <w:sz w:val="18"/>
                <w:szCs w:val="18"/>
                <w:u w:val="none"/>
                <w:lang w:val="en-US" w:eastAsia="zh-CN" w:bidi="ar"/>
              </w:rPr>
              <w:t>乙酸锌</w:t>
            </w:r>
          </w:p>
        </w:tc>
      </w:tr>
      <w:tr w14:paraId="6EAFB7B7">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499" w:hRule="atLeast"/>
          <w:jc w:val="center"/>
        </w:trPr>
        <w:tc>
          <w:tcPr>
            <w:tcW w:w="707" w:type="dxa"/>
            <w:tcBorders>
              <w:tl2br w:val="nil"/>
              <w:tr2bl w:val="nil"/>
            </w:tcBorders>
            <w:shd w:val="clear" w:color="auto" w:fill="auto"/>
            <w:vAlign w:val="center"/>
          </w:tcPr>
          <w:p w14:paraId="7E4B4D9F">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highlight w:val="none"/>
                <w:lang w:val="en-US" w:eastAsia="zh-CN" w:bidi="ar-SA"/>
              </w:rPr>
            </w:pPr>
            <w:r>
              <w:rPr>
                <w:rFonts w:hint="eastAsia" w:ascii="Times New Roman" w:hAnsi="Times New Roman" w:cs="Times New Roman"/>
                <w:color w:val="000000"/>
                <w:sz w:val="18"/>
                <w:szCs w:val="18"/>
                <w:highlight w:val="none"/>
                <w:lang w:val="en-US" w:eastAsia="zh-CN"/>
              </w:rPr>
              <w:t>1</w:t>
            </w:r>
          </w:p>
        </w:tc>
        <w:tc>
          <w:tcPr>
            <w:tcW w:w="1284" w:type="dxa"/>
            <w:tcBorders>
              <w:tl2br w:val="nil"/>
              <w:tr2bl w:val="nil"/>
            </w:tcBorders>
            <w:shd w:val="clear" w:color="auto" w:fill="auto"/>
            <w:vAlign w:val="center"/>
          </w:tcPr>
          <w:p w14:paraId="2CB76A35">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000000"/>
                <w:sz w:val="18"/>
                <w:szCs w:val="18"/>
              </w:rPr>
            </w:pPr>
            <w:r>
              <w:rPr>
                <w:rFonts w:hint="eastAsia" w:ascii="Times New Roman" w:hAnsi="Times New Roman" w:cs="Times New Roman"/>
                <w:color w:val="000000"/>
                <w:sz w:val="18"/>
                <w:szCs w:val="18"/>
                <w:lang w:val="en-US" w:eastAsia="zh-CN"/>
              </w:rPr>
              <w:t>天津</w:t>
            </w:r>
            <w:r>
              <w:rPr>
                <w:rFonts w:hint="default" w:ascii="Times New Roman" w:hAnsi="Times New Roman" w:cs="Times New Roman"/>
                <w:color w:val="000000"/>
                <w:sz w:val="18"/>
                <w:szCs w:val="18"/>
                <w:lang w:val="en-US" w:eastAsia="zh-CN"/>
              </w:rPr>
              <w:t>科密欧</w:t>
            </w:r>
            <w:r>
              <w:rPr>
                <w:rFonts w:hint="eastAsia" w:ascii="Times New Roman" w:hAnsi="Times New Roman" w:cs="Times New Roman"/>
                <w:color w:val="000000"/>
                <w:sz w:val="18"/>
                <w:szCs w:val="18"/>
                <w:lang w:val="en-US" w:eastAsia="zh-CN"/>
              </w:rPr>
              <w:t>试剂，</w:t>
            </w:r>
            <w:r>
              <w:rPr>
                <w:rFonts w:hint="eastAsia" w:ascii="Times New Roman" w:hAnsi="Times New Roman" w:cs="Times New Roman"/>
                <w:color w:val="000000"/>
                <w:sz w:val="18"/>
                <w:szCs w:val="18"/>
              </w:rPr>
              <w:t>500g/瓶</w:t>
            </w:r>
            <w:r>
              <w:rPr>
                <w:rFonts w:hint="eastAsia" w:ascii="Times New Roman" w:hAnsi="Times New Roman" w:cs="Times New Roman"/>
                <w:color w:val="000000"/>
                <w:sz w:val="18"/>
                <w:szCs w:val="18"/>
                <w:lang w:eastAsia="zh-CN"/>
              </w:rPr>
              <w:t>，</w:t>
            </w:r>
            <w:r>
              <w:rPr>
                <w:rFonts w:hint="default" w:ascii="Times New Roman" w:hAnsi="Times New Roman" w:cs="Times New Roman"/>
                <w:color w:val="000000"/>
                <w:sz w:val="18"/>
                <w:szCs w:val="18"/>
                <w:lang w:val="en-US" w:eastAsia="zh-CN"/>
              </w:rPr>
              <w:t>GR</w:t>
            </w:r>
          </w:p>
        </w:tc>
        <w:tc>
          <w:tcPr>
            <w:tcW w:w="1416" w:type="dxa"/>
            <w:tcBorders>
              <w:tl2br w:val="nil"/>
              <w:tr2bl w:val="nil"/>
            </w:tcBorders>
            <w:shd w:val="clear" w:color="auto" w:fill="auto"/>
            <w:vAlign w:val="center"/>
          </w:tcPr>
          <w:p w14:paraId="2E0217A5">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000000"/>
                <w:sz w:val="18"/>
                <w:szCs w:val="18"/>
              </w:rPr>
            </w:pPr>
            <w:r>
              <w:rPr>
                <w:rFonts w:hint="eastAsia" w:ascii="Times New Roman" w:hAnsi="Times New Roman" w:cs="Times New Roman"/>
                <w:color w:val="000000"/>
                <w:sz w:val="18"/>
                <w:szCs w:val="18"/>
                <w:lang w:val="en-US" w:eastAsia="zh-CN"/>
              </w:rPr>
              <w:t>天津</w:t>
            </w:r>
            <w:r>
              <w:rPr>
                <w:rFonts w:hint="default" w:ascii="Times New Roman" w:hAnsi="Times New Roman" w:cs="Times New Roman"/>
                <w:color w:val="000000"/>
                <w:sz w:val="18"/>
                <w:szCs w:val="18"/>
                <w:lang w:val="en-US" w:eastAsia="zh-CN"/>
              </w:rPr>
              <w:t>科密欧</w:t>
            </w:r>
            <w:r>
              <w:rPr>
                <w:rFonts w:hint="eastAsia" w:ascii="Times New Roman" w:hAnsi="Times New Roman" w:cs="Times New Roman"/>
                <w:color w:val="000000"/>
                <w:sz w:val="18"/>
                <w:szCs w:val="18"/>
                <w:lang w:val="en-US" w:eastAsia="zh-CN"/>
              </w:rPr>
              <w:t>试剂，</w:t>
            </w:r>
            <w:r>
              <w:rPr>
                <w:rFonts w:hint="eastAsia" w:ascii="Times New Roman" w:hAnsi="Times New Roman" w:cs="Times New Roman"/>
                <w:color w:val="000000"/>
                <w:sz w:val="18"/>
                <w:szCs w:val="18"/>
              </w:rPr>
              <w:t>500g/瓶</w:t>
            </w:r>
            <w:r>
              <w:rPr>
                <w:rFonts w:hint="eastAsia" w:ascii="Times New Roman" w:hAnsi="Times New Roman" w:cs="Times New Roman"/>
                <w:color w:val="000000"/>
                <w:sz w:val="18"/>
                <w:szCs w:val="18"/>
                <w:lang w:eastAsia="zh-CN"/>
              </w:rPr>
              <w:t>，</w:t>
            </w:r>
            <w:r>
              <w:rPr>
                <w:rFonts w:hint="default" w:ascii="Times New Roman" w:hAnsi="Times New Roman" w:cs="Times New Roman"/>
                <w:color w:val="000000"/>
                <w:sz w:val="18"/>
                <w:szCs w:val="18"/>
                <w:lang w:val="en-US" w:eastAsia="zh-CN"/>
              </w:rPr>
              <w:t>GR</w:t>
            </w:r>
          </w:p>
        </w:tc>
        <w:tc>
          <w:tcPr>
            <w:tcW w:w="1194" w:type="dxa"/>
            <w:tcBorders>
              <w:tl2br w:val="nil"/>
              <w:tr2bl w:val="nil"/>
            </w:tcBorders>
            <w:shd w:val="clear" w:color="auto" w:fill="auto"/>
            <w:vAlign w:val="center"/>
          </w:tcPr>
          <w:p w14:paraId="6D5ACC03">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rPr>
              <w:t>国药试剂</w:t>
            </w:r>
            <w:r>
              <w:rPr>
                <w:rFonts w:hint="eastAsia" w:ascii="Times New Roman" w:hAnsi="Times New Roman" w:cs="Times New Roman"/>
                <w:color w:val="000000"/>
                <w:sz w:val="18"/>
                <w:szCs w:val="18"/>
                <w:lang w:eastAsia="zh-CN"/>
              </w:rPr>
              <w:t>，</w:t>
            </w:r>
            <w:r>
              <w:rPr>
                <w:rFonts w:hint="eastAsia" w:ascii="Times New Roman" w:hAnsi="Times New Roman" w:cs="Times New Roman"/>
                <w:color w:val="000000"/>
                <w:sz w:val="18"/>
                <w:szCs w:val="18"/>
              </w:rPr>
              <w:t>500g/瓶</w:t>
            </w:r>
            <w:r>
              <w:rPr>
                <w:rFonts w:hint="eastAsia" w:ascii="Times New Roman" w:hAnsi="Times New Roman" w:cs="Times New Roman"/>
                <w:color w:val="000000"/>
                <w:sz w:val="18"/>
                <w:szCs w:val="18"/>
                <w:lang w:eastAsia="zh-CN"/>
              </w:rPr>
              <w:t>，</w:t>
            </w:r>
            <w:r>
              <w:rPr>
                <w:rFonts w:hint="eastAsia" w:ascii="Times New Roman" w:hAnsi="Times New Roman" w:cs="Times New Roman"/>
                <w:color w:val="000000"/>
                <w:sz w:val="18"/>
                <w:szCs w:val="18"/>
                <w:lang w:val="en-US" w:eastAsia="zh-CN"/>
              </w:rPr>
              <w:t>AR</w:t>
            </w:r>
          </w:p>
        </w:tc>
        <w:tc>
          <w:tcPr>
            <w:tcW w:w="1362" w:type="dxa"/>
            <w:tcBorders>
              <w:tl2br w:val="nil"/>
              <w:tr2bl w:val="nil"/>
            </w:tcBorders>
            <w:shd w:val="clear" w:color="auto" w:fill="auto"/>
            <w:vAlign w:val="center"/>
          </w:tcPr>
          <w:p w14:paraId="3C92CEA5">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000000"/>
                <w:sz w:val="18"/>
                <w:szCs w:val="18"/>
              </w:rPr>
            </w:pPr>
            <w:r>
              <w:rPr>
                <w:rFonts w:hint="eastAsia" w:ascii="Times New Roman" w:hAnsi="Times New Roman" w:eastAsia="宋体" w:cs="Times New Roman"/>
                <w:i w:val="0"/>
                <w:iCs w:val="0"/>
                <w:color w:val="000000"/>
                <w:kern w:val="0"/>
                <w:sz w:val="18"/>
                <w:szCs w:val="18"/>
                <w:u w:val="none"/>
                <w:lang w:val="en-US" w:eastAsia="zh-CN" w:bidi="ar"/>
              </w:rPr>
              <w:t>阿拉丁试剂</w:t>
            </w:r>
            <w:r>
              <w:rPr>
                <w:rFonts w:hint="eastAsia" w:ascii="Times New Roman" w:hAnsi="Times New Roman" w:eastAsia="宋体" w:cs="Times New Roman"/>
                <w:color w:val="000000"/>
                <w:sz w:val="18"/>
                <w:szCs w:val="18"/>
                <w:lang w:eastAsia="zh-CN"/>
              </w:rPr>
              <w:t>，</w:t>
            </w:r>
            <w:r>
              <w:rPr>
                <w:rFonts w:hint="eastAsia" w:ascii="Times New Roman" w:hAnsi="Times New Roman" w:eastAsia="宋体" w:cs="Times New Roman"/>
                <w:color w:val="000000"/>
                <w:sz w:val="18"/>
                <w:szCs w:val="18"/>
                <w:lang w:val="en-US" w:eastAsia="zh-CN"/>
              </w:rPr>
              <w:t>100</w:t>
            </w:r>
            <w:r>
              <w:rPr>
                <w:rFonts w:hint="eastAsia" w:ascii="Times New Roman" w:hAnsi="Times New Roman" w:cs="Times New Roman"/>
                <w:color w:val="000000"/>
                <w:sz w:val="18"/>
                <w:szCs w:val="18"/>
              </w:rPr>
              <w:t>g/瓶</w:t>
            </w:r>
            <w:r>
              <w:rPr>
                <w:rFonts w:hint="eastAsia" w:ascii="Times New Roman" w:hAnsi="Times New Roman" w:cs="Times New Roman"/>
                <w:color w:val="000000"/>
                <w:sz w:val="18"/>
                <w:szCs w:val="18"/>
                <w:lang w:eastAsia="zh-CN"/>
              </w:rPr>
              <w:t>，</w:t>
            </w:r>
            <w:r>
              <w:rPr>
                <w:rFonts w:hint="eastAsia" w:ascii="Times New Roman" w:hAnsi="Times New Roman" w:eastAsia="宋体" w:cs="Times New Roman"/>
                <w:i w:val="0"/>
                <w:iCs w:val="0"/>
                <w:color w:val="000000"/>
                <w:kern w:val="0"/>
                <w:sz w:val="18"/>
                <w:szCs w:val="18"/>
                <w:u w:val="none"/>
                <w:lang w:val="en-US" w:eastAsia="zh-CN" w:bidi="ar"/>
              </w:rPr>
              <w:t>AR</w:t>
            </w:r>
          </w:p>
        </w:tc>
        <w:tc>
          <w:tcPr>
            <w:tcW w:w="1224" w:type="dxa"/>
            <w:tcBorders>
              <w:tl2br w:val="nil"/>
              <w:tr2bl w:val="nil"/>
            </w:tcBorders>
            <w:shd w:val="clear" w:color="auto" w:fill="auto"/>
            <w:vAlign w:val="center"/>
          </w:tcPr>
          <w:p w14:paraId="5992D563">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000000"/>
                <w:sz w:val="18"/>
                <w:szCs w:val="18"/>
                <w:lang w:val="en-US"/>
              </w:rPr>
            </w:pPr>
            <w:r>
              <w:rPr>
                <w:rFonts w:hint="eastAsia" w:ascii="Times New Roman" w:hAnsi="Times New Roman" w:cs="Times New Roman"/>
                <w:color w:val="000000"/>
                <w:sz w:val="18"/>
                <w:szCs w:val="18"/>
                <w:lang w:val="en-US" w:eastAsia="zh-CN"/>
              </w:rPr>
              <w:t>天津</w:t>
            </w:r>
            <w:r>
              <w:rPr>
                <w:rFonts w:hint="default" w:ascii="Times New Roman" w:hAnsi="Times New Roman" w:cs="Times New Roman"/>
                <w:color w:val="000000"/>
                <w:sz w:val="18"/>
                <w:szCs w:val="18"/>
                <w:lang w:val="en-US" w:eastAsia="zh-CN"/>
              </w:rPr>
              <w:t>科密欧</w:t>
            </w:r>
            <w:r>
              <w:rPr>
                <w:rFonts w:hint="eastAsia" w:ascii="Times New Roman" w:hAnsi="Times New Roman" w:cs="Times New Roman"/>
                <w:color w:val="000000"/>
                <w:sz w:val="18"/>
                <w:szCs w:val="18"/>
                <w:lang w:val="en-US" w:eastAsia="zh-CN"/>
              </w:rPr>
              <w:t>试剂，25</w:t>
            </w:r>
            <w:r>
              <w:rPr>
                <w:rFonts w:hint="eastAsia" w:ascii="Times New Roman" w:hAnsi="Times New Roman" w:cs="Times New Roman"/>
                <w:color w:val="000000"/>
                <w:sz w:val="18"/>
                <w:szCs w:val="18"/>
              </w:rPr>
              <w:t>g/瓶</w:t>
            </w:r>
            <w:r>
              <w:rPr>
                <w:rFonts w:hint="eastAsia" w:ascii="Times New Roman" w:hAnsi="Times New Roman" w:cs="Times New Roman"/>
                <w:color w:val="000000"/>
                <w:sz w:val="18"/>
                <w:szCs w:val="18"/>
                <w:lang w:eastAsia="zh-CN"/>
              </w:rPr>
              <w:t>，</w:t>
            </w:r>
            <w:r>
              <w:rPr>
                <w:rFonts w:hint="eastAsia" w:ascii="Times New Roman" w:hAnsi="Times New Roman" w:eastAsia="宋体" w:cs="Times New Roman"/>
                <w:i w:val="0"/>
                <w:iCs w:val="0"/>
                <w:color w:val="000000"/>
                <w:kern w:val="0"/>
                <w:sz w:val="18"/>
                <w:szCs w:val="18"/>
                <w:u w:val="none"/>
                <w:lang w:val="en-US" w:eastAsia="zh-CN" w:bidi="ar"/>
              </w:rPr>
              <w:t>AR</w:t>
            </w:r>
          </w:p>
        </w:tc>
        <w:tc>
          <w:tcPr>
            <w:tcW w:w="1200" w:type="dxa"/>
            <w:tcBorders>
              <w:tl2br w:val="nil"/>
              <w:tr2bl w:val="nil"/>
            </w:tcBorders>
            <w:shd w:val="clear" w:color="auto" w:fill="auto"/>
            <w:vAlign w:val="center"/>
          </w:tcPr>
          <w:p w14:paraId="1B87C0E7">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000000"/>
                <w:sz w:val="18"/>
                <w:szCs w:val="18"/>
              </w:rPr>
            </w:pPr>
            <w:r>
              <w:rPr>
                <w:rFonts w:hint="eastAsia" w:ascii="Times New Roman" w:hAnsi="Times New Roman" w:cs="Times New Roman"/>
                <w:color w:val="000000"/>
                <w:kern w:val="2"/>
                <w:sz w:val="18"/>
                <w:szCs w:val="18"/>
                <w:lang w:val="en-US" w:eastAsia="zh-CN" w:bidi="ar-SA"/>
              </w:rPr>
              <w:t>西陇化工，</w:t>
            </w:r>
            <w:r>
              <w:rPr>
                <w:rFonts w:hint="eastAsia" w:ascii="Times New Roman" w:hAnsi="Times New Roman" w:cs="Times New Roman"/>
                <w:color w:val="000000"/>
                <w:sz w:val="18"/>
                <w:szCs w:val="18"/>
              </w:rPr>
              <w:t>500g/瓶</w:t>
            </w:r>
            <w:r>
              <w:rPr>
                <w:rFonts w:hint="eastAsia" w:ascii="Times New Roman" w:hAnsi="Times New Roman" w:eastAsia="宋体" w:cs="Times New Roman"/>
                <w:i w:val="0"/>
                <w:iCs w:val="0"/>
                <w:color w:val="000000"/>
                <w:kern w:val="0"/>
                <w:sz w:val="18"/>
                <w:szCs w:val="18"/>
                <w:u w:val="none"/>
                <w:lang w:val="en-US" w:eastAsia="zh-CN" w:bidi="ar"/>
              </w:rPr>
              <w:t>AR</w:t>
            </w:r>
          </w:p>
        </w:tc>
        <w:tc>
          <w:tcPr>
            <w:tcW w:w="966" w:type="dxa"/>
            <w:tcBorders>
              <w:tl2br w:val="nil"/>
              <w:tr2bl w:val="nil"/>
            </w:tcBorders>
            <w:shd w:val="clear" w:color="auto" w:fill="auto"/>
            <w:vAlign w:val="center"/>
          </w:tcPr>
          <w:p w14:paraId="1976B0F5">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000000"/>
                <w:sz w:val="18"/>
                <w:szCs w:val="18"/>
              </w:rPr>
            </w:pPr>
            <w:r>
              <w:rPr>
                <w:rFonts w:hint="eastAsia" w:ascii="Times New Roman" w:hAnsi="Times New Roman" w:cs="Times New Roman"/>
                <w:color w:val="000000"/>
                <w:sz w:val="18"/>
                <w:szCs w:val="18"/>
              </w:rPr>
              <w:t>国药试剂</w:t>
            </w:r>
            <w:r>
              <w:rPr>
                <w:rFonts w:hint="eastAsia" w:ascii="Times New Roman" w:hAnsi="Times New Roman" w:cs="Times New Roman"/>
                <w:color w:val="000000"/>
                <w:sz w:val="18"/>
                <w:szCs w:val="18"/>
                <w:lang w:eastAsia="zh-CN"/>
              </w:rPr>
              <w:t>，</w:t>
            </w:r>
            <w:r>
              <w:rPr>
                <w:rFonts w:hint="eastAsia" w:ascii="Times New Roman" w:hAnsi="Times New Roman" w:cs="Times New Roman"/>
                <w:color w:val="000000"/>
                <w:sz w:val="18"/>
                <w:szCs w:val="18"/>
              </w:rPr>
              <w:t>500g/瓶</w:t>
            </w:r>
            <w:r>
              <w:rPr>
                <w:rFonts w:hint="eastAsia" w:ascii="Times New Roman" w:hAnsi="Times New Roman" w:cs="Times New Roman"/>
                <w:color w:val="000000"/>
                <w:sz w:val="18"/>
                <w:szCs w:val="18"/>
                <w:lang w:eastAsia="zh-CN"/>
              </w:rPr>
              <w:t>，</w:t>
            </w:r>
            <w:r>
              <w:rPr>
                <w:rFonts w:hint="eastAsia" w:ascii="Times New Roman" w:hAnsi="Times New Roman" w:cs="Times New Roman"/>
                <w:color w:val="000000"/>
                <w:sz w:val="18"/>
                <w:szCs w:val="18"/>
                <w:lang w:val="en-US" w:eastAsia="zh-CN"/>
              </w:rPr>
              <w:t>AR</w:t>
            </w:r>
          </w:p>
        </w:tc>
      </w:tr>
      <w:tr w14:paraId="664272DB">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499" w:hRule="atLeast"/>
          <w:jc w:val="center"/>
        </w:trPr>
        <w:tc>
          <w:tcPr>
            <w:tcW w:w="707" w:type="dxa"/>
            <w:tcBorders>
              <w:tl2br w:val="nil"/>
              <w:tr2bl w:val="nil"/>
            </w:tcBorders>
            <w:shd w:val="clear" w:color="auto" w:fill="auto"/>
            <w:vAlign w:val="center"/>
          </w:tcPr>
          <w:p w14:paraId="2262FE0B">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lang w:val="en-US" w:eastAsia="zh-CN" w:bidi="ar-SA"/>
              </w:rPr>
            </w:pPr>
            <w:r>
              <w:rPr>
                <w:rFonts w:hint="eastAsia" w:ascii="Times New Roman" w:hAnsi="Times New Roman" w:cs="Times New Roman"/>
                <w:color w:val="000000"/>
                <w:sz w:val="18"/>
                <w:szCs w:val="18"/>
                <w:lang w:val="en-US" w:eastAsia="zh-CN"/>
              </w:rPr>
              <w:t>2</w:t>
            </w:r>
          </w:p>
        </w:tc>
        <w:tc>
          <w:tcPr>
            <w:tcW w:w="1284" w:type="dxa"/>
            <w:tcBorders>
              <w:tl2br w:val="nil"/>
              <w:tr2bl w:val="nil"/>
            </w:tcBorders>
            <w:shd w:val="clear" w:color="auto" w:fill="auto"/>
            <w:vAlign w:val="center"/>
          </w:tcPr>
          <w:p w14:paraId="078B4D5F">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lang w:val="en-US" w:eastAsia="zh-CN" w:bidi="ar-SA"/>
              </w:rPr>
            </w:pPr>
            <w:r>
              <w:rPr>
                <w:rFonts w:hint="eastAsia" w:ascii="Times New Roman" w:hAnsi="Times New Roman" w:cs="Times New Roman"/>
                <w:color w:val="000000"/>
                <w:sz w:val="18"/>
                <w:szCs w:val="18"/>
                <w:lang w:val="en-US" w:eastAsia="zh-CN"/>
              </w:rPr>
              <w:t>天津</w:t>
            </w:r>
            <w:r>
              <w:rPr>
                <w:rFonts w:hint="default" w:ascii="Times New Roman" w:hAnsi="Times New Roman" w:cs="Times New Roman"/>
                <w:color w:val="000000"/>
                <w:sz w:val="18"/>
                <w:szCs w:val="18"/>
                <w:lang w:val="en-US" w:eastAsia="zh-CN"/>
              </w:rPr>
              <w:t>科密欧</w:t>
            </w:r>
            <w:r>
              <w:rPr>
                <w:rFonts w:hint="eastAsia" w:ascii="Times New Roman" w:hAnsi="Times New Roman" w:cs="Times New Roman"/>
                <w:color w:val="000000"/>
                <w:sz w:val="18"/>
                <w:szCs w:val="18"/>
                <w:lang w:val="en-US" w:eastAsia="zh-CN"/>
              </w:rPr>
              <w:t>试剂，</w:t>
            </w:r>
            <w:r>
              <w:rPr>
                <w:rFonts w:hint="eastAsia" w:ascii="Times New Roman" w:hAnsi="Times New Roman" w:cs="Times New Roman"/>
                <w:color w:val="000000"/>
                <w:sz w:val="18"/>
                <w:szCs w:val="18"/>
              </w:rPr>
              <w:t>500g/瓶</w:t>
            </w:r>
            <w:r>
              <w:rPr>
                <w:rFonts w:hint="eastAsia" w:ascii="Times New Roman" w:hAnsi="Times New Roman" w:cs="Times New Roman"/>
                <w:color w:val="000000"/>
                <w:sz w:val="18"/>
                <w:szCs w:val="18"/>
                <w:lang w:eastAsia="zh-CN"/>
              </w:rPr>
              <w:t>，</w:t>
            </w:r>
            <w:r>
              <w:rPr>
                <w:rFonts w:hint="default" w:ascii="Times New Roman" w:hAnsi="Times New Roman" w:cs="Times New Roman"/>
                <w:color w:val="000000"/>
                <w:sz w:val="18"/>
                <w:szCs w:val="18"/>
                <w:lang w:val="en-US" w:eastAsia="zh-CN"/>
              </w:rPr>
              <w:t>GR</w:t>
            </w:r>
          </w:p>
        </w:tc>
        <w:tc>
          <w:tcPr>
            <w:tcW w:w="1416" w:type="dxa"/>
            <w:tcBorders>
              <w:tl2br w:val="nil"/>
              <w:tr2bl w:val="nil"/>
            </w:tcBorders>
            <w:shd w:val="clear" w:color="auto" w:fill="auto"/>
            <w:vAlign w:val="center"/>
          </w:tcPr>
          <w:p w14:paraId="71B5AAA0">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lang w:val="en-US" w:eastAsia="zh-CN" w:bidi="ar-SA"/>
              </w:rPr>
            </w:pPr>
            <w:r>
              <w:rPr>
                <w:rFonts w:hint="eastAsia" w:ascii="Times New Roman" w:hAnsi="Times New Roman" w:cs="Times New Roman"/>
                <w:color w:val="000000"/>
                <w:sz w:val="18"/>
                <w:szCs w:val="18"/>
              </w:rPr>
              <w:t>国药试剂</w:t>
            </w:r>
            <w:r>
              <w:rPr>
                <w:rFonts w:hint="eastAsia" w:ascii="Times New Roman" w:hAnsi="Times New Roman" w:cs="Times New Roman"/>
                <w:color w:val="000000"/>
                <w:sz w:val="18"/>
                <w:szCs w:val="18"/>
                <w:lang w:eastAsia="zh-CN"/>
              </w:rPr>
              <w:t>，</w:t>
            </w:r>
            <w:r>
              <w:rPr>
                <w:rFonts w:hint="eastAsia" w:ascii="Times New Roman" w:hAnsi="Times New Roman" w:cs="Times New Roman"/>
                <w:color w:val="000000"/>
                <w:sz w:val="18"/>
                <w:szCs w:val="18"/>
              </w:rPr>
              <w:t>500g/瓶</w:t>
            </w:r>
            <w:r>
              <w:rPr>
                <w:rFonts w:hint="eastAsia" w:ascii="Times New Roman" w:hAnsi="Times New Roman" w:cs="Times New Roman"/>
                <w:color w:val="000000"/>
                <w:sz w:val="18"/>
                <w:szCs w:val="18"/>
                <w:lang w:eastAsia="zh-CN"/>
              </w:rPr>
              <w:t>，</w:t>
            </w:r>
            <w:r>
              <w:rPr>
                <w:rFonts w:hint="default" w:ascii="Times New Roman" w:hAnsi="Times New Roman" w:cs="Times New Roman"/>
                <w:color w:val="000000"/>
                <w:sz w:val="18"/>
                <w:szCs w:val="18"/>
                <w:lang w:val="en-US" w:eastAsia="zh-CN"/>
              </w:rPr>
              <w:t>GR</w:t>
            </w:r>
          </w:p>
        </w:tc>
        <w:tc>
          <w:tcPr>
            <w:tcW w:w="1194" w:type="dxa"/>
            <w:tcBorders>
              <w:tl2br w:val="nil"/>
              <w:tr2bl w:val="nil"/>
            </w:tcBorders>
            <w:shd w:val="clear" w:color="auto" w:fill="auto"/>
            <w:vAlign w:val="center"/>
          </w:tcPr>
          <w:p w14:paraId="41034927">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cs="Times New Roman"/>
                <w:color w:val="000000"/>
                <w:sz w:val="18"/>
                <w:szCs w:val="18"/>
                <w:lang w:val="en-US" w:eastAsia="zh-CN"/>
              </w:rPr>
              <w:t>麦克林</w:t>
            </w:r>
            <w:r>
              <w:rPr>
                <w:rFonts w:hint="eastAsia" w:ascii="Times New Roman" w:hAnsi="Times New Roman" w:cs="Times New Roman"/>
                <w:color w:val="000000"/>
                <w:sz w:val="18"/>
                <w:szCs w:val="18"/>
              </w:rPr>
              <w:t>试剂</w:t>
            </w:r>
            <w:r>
              <w:rPr>
                <w:rFonts w:hint="eastAsia" w:ascii="Times New Roman" w:hAnsi="Times New Roman" w:cs="Times New Roman"/>
                <w:color w:val="000000"/>
                <w:sz w:val="18"/>
                <w:szCs w:val="18"/>
                <w:lang w:eastAsia="zh-CN"/>
              </w:rPr>
              <w:t>，</w:t>
            </w:r>
            <w:r>
              <w:rPr>
                <w:rFonts w:hint="eastAsia" w:ascii="Times New Roman" w:hAnsi="Times New Roman" w:cs="Times New Roman"/>
                <w:color w:val="000000"/>
                <w:sz w:val="18"/>
                <w:szCs w:val="18"/>
              </w:rPr>
              <w:t>500g/瓶</w:t>
            </w:r>
            <w:r>
              <w:rPr>
                <w:rFonts w:hint="eastAsia" w:ascii="Times New Roman" w:hAnsi="Times New Roman" w:cs="Times New Roman"/>
                <w:color w:val="000000"/>
                <w:sz w:val="18"/>
                <w:szCs w:val="18"/>
                <w:lang w:eastAsia="zh-CN"/>
              </w:rPr>
              <w:t>，</w:t>
            </w:r>
            <w:r>
              <w:rPr>
                <w:rFonts w:hint="eastAsia" w:ascii="Times New Roman" w:hAnsi="Times New Roman" w:cs="Times New Roman"/>
                <w:color w:val="000000"/>
                <w:sz w:val="18"/>
                <w:szCs w:val="18"/>
                <w:lang w:val="en-US" w:eastAsia="zh-CN"/>
              </w:rPr>
              <w:t>AR</w:t>
            </w:r>
          </w:p>
        </w:tc>
        <w:tc>
          <w:tcPr>
            <w:tcW w:w="1362" w:type="dxa"/>
            <w:tcBorders>
              <w:tl2br w:val="nil"/>
              <w:tr2bl w:val="nil"/>
            </w:tcBorders>
            <w:shd w:val="clear" w:color="auto" w:fill="auto"/>
            <w:vAlign w:val="center"/>
          </w:tcPr>
          <w:p w14:paraId="765A3BAB">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阿拉丁试剂</w:t>
            </w:r>
            <w:r>
              <w:rPr>
                <w:rFonts w:hint="eastAsia" w:ascii="Times New Roman" w:hAnsi="Times New Roman" w:eastAsia="宋体" w:cs="Times New Roman"/>
                <w:color w:val="000000"/>
                <w:sz w:val="18"/>
                <w:szCs w:val="18"/>
                <w:lang w:eastAsia="zh-CN"/>
              </w:rPr>
              <w:t>，</w:t>
            </w:r>
            <w:r>
              <w:rPr>
                <w:rFonts w:hint="eastAsia" w:ascii="Times New Roman" w:hAnsi="Times New Roman" w:eastAsia="宋体" w:cs="Times New Roman"/>
                <w:color w:val="000000"/>
                <w:sz w:val="18"/>
                <w:szCs w:val="18"/>
                <w:lang w:val="en-US" w:eastAsia="zh-CN"/>
              </w:rPr>
              <w:t>100</w:t>
            </w:r>
            <w:r>
              <w:rPr>
                <w:rFonts w:hint="eastAsia" w:ascii="Times New Roman" w:hAnsi="Times New Roman" w:cs="Times New Roman"/>
                <w:color w:val="000000"/>
                <w:sz w:val="18"/>
                <w:szCs w:val="18"/>
              </w:rPr>
              <w:t>g/瓶</w:t>
            </w:r>
            <w:r>
              <w:rPr>
                <w:rFonts w:hint="eastAsia" w:ascii="Times New Roman" w:hAnsi="Times New Roman" w:cs="Times New Roman"/>
                <w:color w:val="000000"/>
                <w:sz w:val="18"/>
                <w:szCs w:val="18"/>
                <w:lang w:eastAsia="zh-CN"/>
              </w:rPr>
              <w:t>，</w:t>
            </w:r>
            <w:r>
              <w:rPr>
                <w:rFonts w:hint="eastAsia" w:ascii="Times New Roman" w:hAnsi="Times New Roman" w:eastAsia="宋体" w:cs="Times New Roman"/>
                <w:i w:val="0"/>
                <w:iCs w:val="0"/>
                <w:color w:val="000000"/>
                <w:kern w:val="0"/>
                <w:sz w:val="18"/>
                <w:szCs w:val="18"/>
                <w:u w:val="none"/>
                <w:lang w:val="en-US" w:eastAsia="zh-CN" w:bidi="ar"/>
              </w:rPr>
              <w:t>AR</w:t>
            </w:r>
          </w:p>
        </w:tc>
        <w:tc>
          <w:tcPr>
            <w:tcW w:w="1224" w:type="dxa"/>
            <w:tcBorders>
              <w:tl2br w:val="nil"/>
              <w:tr2bl w:val="nil"/>
            </w:tcBorders>
            <w:shd w:val="clear" w:color="auto" w:fill="auto"/>
            <w:vAlign w:val="center"/>
          </w:tcPr>
          <w:p w14:paraId="140E76A2">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阿拉丁试剂</w:t>
            </w:r>
            <w:r>
              <w:rPr>
                <w:rFonts w:hint="eastAsia" w:ascii="Times New Roman" w:hAnsi="Times New Roman" w:eastAsia="宋体" w:cs="Times New Roman"/>
                <w:color w:val="000000"/>
                <w:sz w:val="18"/>
                <w:szCs w:val="18"/>
                <w:lang w:eastAsia="zh-CN"/>
              </w:rPr>
              <w:t>，</w:t>
            </w:r>
            <w:r>
              <w:rPr>
                <w:rFonts w:hint="eastAsia" w:ascii="Times New Roman" w:hAnsi="Times New Roman" w:eastAsia="宋体" w:cs="Times New Roman"/>
                <w:color w:val="000000"/>
                <w:sz w:val="18"/>
                <w:szCs w:val="18"/>
                <w:lang w:val="en-US" w:eastAsia="zh-CN"/>
              </w:rPr>
              <w:t>25</w:t>
            </w:r>
            <w:r>
              <w:rPr>
                <w:rFonts w:hint="eastAsia" w:ascii="Times New Roman" w:hAnsi="Times New Roman" w:cs="Times New Roman"/>
                <w:color w:val="000000"/>
                <w:sz w:val="18"/>
                <w:szCs w:val="18"/>
              </w:rPr>
              <w:t>g/瓶</w:t>
            </w:r>
            <w:r>
              <w:rPr>
                <w:rFonts w:hint="eastAsia" w:ascii="Times New Roman" w:hAnsi="Times New Roman" w:cs="Times New Roman"/>
                <w:color w:val="000000"/>
                <w:sz w:val="18"/>
                <w:szCs w:val="18"/>
                <w:lang w:eastAsia="zh-CN"/>
              </w:rPr>
              <w:t>，</w:t>
            </w:r>
            <w:r>
              <w:rPr>
                <w:rFonts w:hint="eastAsia" w:ascii="Times New Roman" w:hAnsi="Times New Roman" w:eastAsia="宋体" w:cs="Times New Roman"/>
                <w:i w:val="0"/>
                <w:iCs w:val="0"/>
                <w:color w:val="000000"/>
                <w:kern w:val="0"/>
                <w:sz w:val="18"/>
                <w:szCs w:val="18"/>
                <w:u w:val="none"/>
                <w:lang w:val="en-US" w:eastAsia="zh-CN" w:bidi="ar"/>
              </w:rPr>
              <w:t>AR</w:t>
            </w:r>
          </w:p>
        </w:tc>
        <w:tc>
          <w:tcPr>
            <w:tcW w:w="1200" w:type="dxa"/>
            <w:tcBorders>
              <w:tl2br w:val="nil"/>
              <w:tr2bl w:val="nil"/>
            </w:tcBorders>
            <w:shd w:val="clear" w:color="auto" w:fill="auto"/>
            <w:vAlign w:val="center"/>
          </w:tcPr>
          <w:p w14:paraId="2FCABD34">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cs="Times New Roman"/>
                <w:color w:val="000000"/>
                <w:sz w:val="18"/>
                <w:szCs w:val="18"/>
              </w:rPr>
              <w:t>广州化学试剂</w:t>
            </w:r>
            <w:r>
              <w:rPr>
                <w:rFonts w:hint="eastAsia" w:ascii="Times New Roman" w:hAnsi="Times New Roman" w:cs="Times New Roman"/>
                <w:color w:val="000000"/>
                <w:sz w:val="18"/>
                <w:szCs w:val="18"/>
                <w:lang w:eastAsia="zh-CN"/>
              </w:rPr>
              <w:t>，</w:t>
            </w:r>
            <w:r>
              <w:rPr>
                <w:rFonts w:hint="eastAsia" w:ascii="Times New Roman" w:hAnsi="Times New Roman" w:cs="Times New Roman"/>
                <w:color w:val="000000"/>
                <w:sz w:val="18"/>
                <w:szCs w:val="18"/>
              </w:rPr>
              <w:t>500g/瓶</w:t>
            </w:r>
            <w:r>
              <w:rPr>
                <w:rFonts w:hint="eastAsia" w:ascii="Times New Roman" w:hAnsi="Times New Roman" w:cs="Times New Roman"/>
                <w:color w:val="000000"/>
                <w:sz w:val="18"/>
                <w:szCs w:val="18"/>
                <w:lang w:eastAsia="zh-CN"/>
              </w:rPr>
              <w:t>，</w:t>
            </w:r>
            <w:r>
              <w:rPr>
                <w:rFonts w:hint="eastAsia" w:ascii="Times New Roman" w:hAnsi="Times New Roman" w:eastAsia="宋体" w:cs="Times New Roman"/>
                <w:i w:val="0"/>
                <w:iCs w:val="0"/>
                <w:color w:val="000000"/>
                <w:kern w:val="0"/>
                <w:sz w:val="18"/>
                <w:szCs w:val="18"/>
                <w:u w:val="none"/>
                <w:lang w:val="en-US" w:eastAsia="zh-CN" w:bidi="ar"/>
              </w:rPr>
              <w:t>AR</w:t>
            </w:r>
          </w:p>
        </w:tc>
        <w:tc>
          <w:tcPr>
            <w:tcW w:w="966" w:type="dxa"/>
            <w:tcBorders>
              <w:tl2br w:val="nil"/>
              <w:tr2bl w:val="nil"/>
            </w:tcBorders>
            <w:shd w:val="clear" w:color="auto" w:fill="auto"/>
            <w:vAlign w:val="center"/>
          </w:tcPr>
          <w:p w14:paraId="6AC23DBC">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cs="Times New Roman"/>
                <w:color w:val="000000"/>
                <w:sz w:val="18"/>
                <w:szCs w:val="18"/>
              </w:rPr>
              <w:t>国药试剂</w:t>
            </w:r>
            <w:r>
              <w:rPr>
                <w:rFonts w:hint="eastAsia" w:ascii="Times New Roman" w:hAnsi="Times New Roman" w:cs="Times New Roman"/>
                <w:color w:val="000000"/>
                <w:sz w:val="18"/>
                <w:szCs w:val="18"/>
                <w:lang w:eastAsia="zh-CN"/>
              </w:rPr>
              <w:t>，</w:t>
            </w:r>
            <w:r>
              <w:rPr>
                <w:rFonts w:hint="eastAsia" w:ascii="Times New Roman" w:hAnsi="Times New Roman" w:cs="Times New Roman"/>
                <w:color w:val="000000"/>
                <w:sz w:val="18"/>
                <w:szCs w:val="18"/>
              </w:rPr>
              <w:t>500g/瓶</w:t>
            </w:r>
            <w:r>
              <w:rPr>
                <w:rFonts w:hint="eastAsia" w:ascii="Times New Roman" w:hAnsi="Times New Roman" w:cs="Times New Roman"/>
                <w:color w:val="000000"/>
                <w:sz w:val="18"/>
                <w:szCs w:val="18"/>
                <w:lang w:eastAsia="zh-CN"/>
              </w:rPr>
              <w:t>，</w:t>
            </w:r>
            <w:r>
              <w:rPr>
                <w:rFonts w:hint="eastAsia" w:ascii="Times New Roman" w:hAnsi="Times New Roman" w:cs="Times New Roman"/>
                <w:color w:val="000000"/>
                <w:sz w:val="18"/>
                <w:szCs w:val="18"/>
                <w:lang w:val="en-US" w:eastAsia="zh-CN"/>
              </w:rPr>
              <w:t>AR</w:t>
            </w:r>
          </w:p>
        </w:tc>
      </w:tr>
      <w:tr w14:paraId="79D4373B">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979" w:hRule="atLeast"/>
          <w:jc w:val="center"/>
        </w:trPr>
        <w:tc>
          <w:tcPr>
            <w:tcW w:w="707" w:type="dxa"/>
            <w:tcBorders>
              <w:tl2br w:val="nil"/>
              <w:tr2bl w:val="nil"/>
            </w:tcBorders>
            <w:shd w:val="clear" w:color="auto" w:fill="auto"/>
            <w:vAlign w:val="center"/>
          </w:tcPr>
          <w:p w14:paraId="6563F5ED">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lang w:val="en-US" w:eastAsia="zh-CN" w:bidi="ar-SA"/>
              </w:rPr>
            </w:pPr>
            <w:r>
              <w:rPr>
                <w:rFonts w:hint="eastAsia" w:ascii="Times New Roman" w:hAnsi="Times New Roman" w:cs="Times New Roman"/>
                <w:color w:val="000000"/>
                <w:sz w:val="18"/>
                <w:szCs w:val="18"/>
                <w:lang w:val="en-US" w:eastAsia="zh-CN"/>
              </w:rPr>
              <w:t>3</w:t>
            </w:r>
          </w:p>
        </w:tc>
        <w:tc>
          <w:tcPr>
            <w:tcW w:w="1284" w:type="dxa"/>
            <w:tcBorders>
              <w:tl2br w:val="nil"/>
              <w:tr2bl w:val="nil"/>
            </w:tcBorders>
            <w:shd w:val="clear" w:color="auto" w:fill="auto"/>
            <w:vAlign w:val="center"/>
          </w:tcPr>
          <w:p w14:paraId="6085A290">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lang w:val="en-US" w:eastAsia="zh-CN" w:bidi="ar-SA"/>
              </w:rPr>
            </w:pPr>
            <w:r>
              <w:rPr>
                <w:rFonts w:hint="eastAsia" w:ascii="Times New Roman" w:hAnsi="Times New Roman" w:cs="Times New Roman"/>
                <w:color w:val="000000"/>
                <w:sz w:val="18"/>
                <w:szCs w:val="18"/>
                <w:lang w:val="en-US" w:eastAsia="zh-CN"/>
              </w:rPr>
              <w:t>天津</w:t>
            </w:r>
            <w:r>
              <w:rPr>
                <w:rFonts w:hint="default" w:ascii="Times New Roman" w:hAnsi="Times New Roman" w:cs="Times New Roman"/>
                <w:color w:val="000000"/>
                <w:sz w:val="18"/>
                <w:szCs w:val="18"/>
                <w:lang w:val="en-US" w:eastAsia="zh-CN"/>
              </w:rPr>
              <w:t>科密欧</w:t>
            </w:r>
            <w:r>
              <w:rPr>
                <w:rFonts w:hint="eastAsia" w:ascii="Times New Roman" w:hAnsi="Times New Roman" w:cs="Times New Roman"/>
                <w:color w:val="000000"/>
                <w:sz w:val="18"/>
                <w:szCs w:val="18"/>
                <w:lang w:val="en-US" w:eastAsia="zh-CN"/>
              </w:rPr>
              <w:t>试剂，</w:t>
            </w:r>
            <w:r>
              <w:rPr>
                <w:rFonts w:hint="eastAsia" w:ascii="Times New Roman" w:hAnsi="Times New Roman" w:cs="Times New Roman"/>
                <w:color w:val="000000"/>
                <w:sz w:val="18"/>
                <w:szCs w:val="18"/>
              </w:rPr>
              <w:t>500g/瓶</w:t>
            </w:r>
            <w:r>
              <w:rPr>
                <w:rFonts w:hint="eastAsia" w:ascii="Times New Roman" w:hAnsi="Times New Roman" w:cs="Times New Roman"/>
                <w:color w:val="000000"/>
                <w:sz w:val="18"/>
                <w:szCs w:val="18"/>
                <w:lang w:eastAsia="zh-CN"/>
              </w:rPr>
              <w:t>，</w:t>
            </w:r>
            <w:r>
              <w:rPr>
                <w:rFonts w:hint="default" w:ascii="Times New Roman" w:hAnsi="Times New Roman" w:cs="Times New Roman"/>
                <w:color w:val="000000"/>
                <w:sz w:val="18"/>
                <w:szCs w:val="18"/>
                <w:lang w:val="en-US" w:eastAsia="zh-CN"/>
              </w:rPr>
              <w:t>GR</w:t>
            </w:r>
          </w:p>
        </w:tc>
        <w:tc>
          <w:tcPr>
            <w:tcW w:w="1416" w:type="dxa"/>
            <w:tcBorders>
              <w:tl2br w:val="nil"/>
              <w:tr2bl w:val="nil"/>
            </w:tcBorders>
            <w:shd w:val="clear" w:color="auto" w:fill="auto"/>
            <w:vAlign w:val="center"/>
          </w:tcPr>
          <w:p w14:paraId="5A6C3FE4">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color w:val="000000"/>
                <w:sz w:val="18"/>
                <w:szCs w:val="18"/>
                <w:lang w:eastAsia="zh-CN"/>
              </w:rPr>
            </w:pPr>
            <w:r>
              <w:rPr>
                <w:rFonts w:hint="eastAsia" w:ascii="Times New Roman" w:hAnsi="Times New Roman" w:cs="Times New Roman"/>
                <w:color w:val="000000"/>
                <w:sz w:val="18"/>
                <w:szCs w:val="18"/>
              </w:rPr>
              <w:t>国药试剂</w:t>
            </w:r>
            <w:r>
              <w:rPr>
                <w:rFonts w:hint="eastAsia" w:ascii="Times New Roman" w:hAnsi="Times New Roman" w:cs="Times New Roman"/>
                <w:color w:val="000000"/>
                <w:sz w:val="18"/>
                <w:szCs w:val="18"/>
                <w:lang w:eastAsia="zh-CN"/>
              </w:rPr>
              <w:t>，</w:t>
            </w:r>
          </w:p>
          <w:p w14:paraId="6EFB061F">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lang w:val="en-US" w:eastAsia="zh-CN" w:bidi="ar-SA"/>
              </w:rPr>
            </w:pPr>
            <w:r>
              <w:rPr>
                <w:rFonts w:hint="eastAsia" w:ascii="Times New Roman" w:hAnsi="Times New Roman" w:cs="Times New Roman"/>
                <w:color w:val="000000"/>
                <w:sz w:val="18"/>
                <w:szCs w:val="18"/>
              </w:rPr>
              <w:t>500g/瓶</w:t>
            </w:r>
            <w:r>
              <w:rPr>
                <w:rFonts w:hint="eastAsia" w:ascii="Times New Roman" w:hAnsi="Times New Roman" w:cs="Times New Roman"/>
                <w:color w:val="000000"/>
                <w:sz w:val="18"/>
                <w:szCs w:val="18"/>
                <w:lang w:eastAsia="zh-CN"/>
              </w:rPr>
              <w:t>，</w:t>
            </w:r>
            <w:r>
              <w:rPr>
                <w:rFonts w:hint="default" w:ascii="Times New Roman" w:hAnsi="Times New Roman" w:cs="Times New Roman"/>
                <w:color w:val="000000"/>
                <w:sz w:val="18"/>
                <w:szCs w:val="18"/>
                <w:lang w:val="en-US" w:eastAsia="zh-CN"/>
              </w:rPr>
              <w:t>GR</w:t>
            </w:r>
          </w:p>
        </w:tc>
        <w:tc>
          <w:tcPr>
            <w:tcW w:w="1194" w:type="dxa"/>
            <w:tcBorders>
              <w:tl2br w:val="nil"/>
              <w:tr2bl w:val="nil"/>
            </w:tcBorders>
            <w:shd w:val="clear" w:color="auto" w:fill="auto"/>
            <w:vAlign w:val="center"/>
          </w:tcPr>
          <w:p w14:paraId="3729DB61">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cs="Times New Roman"/>
                <w:color w:val="000000"/>
                <w:sz w:val="18"/>
                <w:szCs w:val="18"/>
              </w:rPr>
              <w:t>国药试剂</w:t>
            </w:r>
            <w:r>
              <w:rPr>
                <w:rFonts w:hint="eastAsia" w:ascii="Times New Roman" w:hAnsi="Times New Roman" w:cs="Times New Roman"/>
                <w:color w:val="000000"/>
                <w:sz w:val="18"/>
                <w:szCs w:val="18"/>
                <w:lang w:eastAsia="zh-CN"/>
              </w:rPr>
              <w:t>，</w:t>
            </w:r>
            <w:r>
              <w:rPr>
                <w:rFonts w:hint="eastAsia" w:ascii="Times New Roman" w:hAnsi="Times New Roman" w:cs="Times New Roman"/>
                <w:color w:val="000000"/>
                <w:sz w:val="18"/>
                <w:szCs w:val="18"/>
              </w:rPr>
              <w:t>500g/瓶</w:t>
            </w:r>
            <w:r>
              <w:rPr>
                <w:rFonts w:hint="eastAsia" w:ascii="Times New Roman" w:hAnsi="Times New Roman" w:cs="Times New Roman"/>
                <w:color w:val="000000"/>
                <w:sz w:val="18"/>
                <w:szCs w:val="18"/>
                <w:lang w:eastAsia="zh-CN"/>
              </w:rPr>
              <w:t>，</w:t>
            </w:r>
            <w:r>
              <w:rPr>
                <w:rFonts w:hint="eastAsia" w:ascii="Times New Roman" w:hAnsi="Times New Roman" w:cs="Times New Roman"/>
                <w:color w:val="000000"/>
                <w:sz w:val="18"/>
                <w:szCs w:val="18"/>
                <w:lang w:val="en-US" w:eastAsia="zh-CN"/>
              </w:rPr>
              <w:t>AR</w:t>
            </w:r>
          </w:p>
        </w:tc>
        <w:tc>
          <w:tcPr>
            <w:tcW w:w="1362" w:type="dxa"/>
            <w:tcBorders>
              <w:tl2br w:val="nil"/>
              <w:tr2bl w:val="nil"/>
            </w:tcBorders>
            <w:shd w:val="clear" w:color="auto" w:fill="auto"/>
            <w:vAlign w:val="center"/>
          </w:tcPr>
          <w:p w14:paraId="0D31DA5B">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阿拉丁试剂</w:t>
            </w:r>
            <w:r>
              <w:rPr>
                <w:rFonts w:hint="eastAsia" w:ascii="Times New Roman" w:hAnsi="Times New Roman" w:eastAsia="宋体" w:cs="Times New Roman"/>
                <w:color w:val="000000"/>
                <w:sz w:val="18"/>
                <w:szCs w:val="18"/>
                <w:lang w:eastAsia="zh-CN"/>
              </w:rPr>
              <w:t>，</w:t>
            </w:r>
            <w:r>
              <w:rPr>
                <w:rFonts w:hint="eastAsia" w:ascii="Times New Roman" w:hAnsi="Times New Roman" w:eastAsia="宋体" w:cs="Times New Roman"/>
                <w:color w:val="000000"/>
                <w:sz w:val="18"/>
                <w:szCs w:val="18"/>
                <w:lang w:val="en-US" w:eastAsia="zh-CN"/>
              </w:rPr>
              <w:t>25</w:t>
            </w:r>
            <w:r>
              <w:rPr>
                <w:rFonts w:hint="eastAsia" w:ascii="Times New Roman" w:hAnsi="Times New Roman" w:cs="Times New Roman"/>
                <w:color w:val="000000"/>
                <w:sz w:val="18"/>
                <w:szCs w:val="18"/>
              </w:rPr>
              <w:t>g/瓶</w:t>
            </w:r>
            <w:r>
              <w:rPr>
                <w:rFonts w:hint="eastAsia" w:ascii="Times New Roman" w:hAnsi="Times New Roman" w:cs="Times New Roman"/>
                <w:color w:val="000000"/>
                <w:sz w:val="18"/>
                <w:szCs w:val="18"/>
                <w:lang w:eastAsia="zh-CN"/>
              </w:rPr>
              <w:t>，</w:t>
            </w:r>
            <w:r>
              <w:rPr>
                <w:rFonts w:hint="eastAsia" w:ascii="Times New Roman" w:hAnsi="Times New Roman" w:eastAsia="宋体" w:cs="Times New Roman"/>
                <w:i w:val="0"/>
                <w:iCs w:val="0"/>
                <w:color w:val="000000"/>
                <w:kern w:val="0"/>
                <w:sz w:val="18"/>
                <w:szCs w:val="18"/>
                <w:u w:val="none"/>
                <w:lang w:val="en-US" w:eastAsia="zh-CN" w:bidi="ar"/>
              </w:rPr>
              <w:t>AR</w:t>
            </w:r>
          </w:p>
        </w:tc>
        <w:tc>
          <w:tcPr>
            <w:tcW w:w="1224" w:type="dxa"/>
            <w:tcBorders>
              <w:tl2br w:val="nil"/>
              <w:tr2bl w:val="nil"/>
            </w:tcBorders>
            <w:shd w:val="clear" w:color="auto" w:fill="auto"/>
            <w:vAlign w:val="center"/>
          </w:tcPr>
          <w:p w14:paraId="677C5FED">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阿拉丁试剂</w:t>
            </w:r>
            <w:r>
              <w:rPr>
                <w:rFonts w:hint="eastAsia" w:ascii="Times New Roman" w:hAnsi="Times New Roman" w:eastAsia="宋体" w:cs="Times New Roman"/>
                <w:color w:val="000000"/>
                <w:sz w:val="18"/>
                <w:szCs w:val="18"/>
                <w:lang w:eastAsia="zh-CN"/>
              </w:rPr>
              <w:t>，</w:t>
            </w:r>
            <w:r>
              <w:rPr>
                <w:rFonts w:hint="eastAsia" w:ascii="Times New Roman" w:hAnsi="Times New Roman" w:eastAsia="宋体" w:cs="Times New Roman"/>
                <w:color w:val="000000"/>
                <w:sz w:val="18"/>
                <w:szCs w:val="18"/>
                <w:lang w:val="en-US" w:eastAsia="zh-CN"/>
              </w:rPr>
              <w:t>25</w:t>
            </w:r>
            <w:r>
              <w:rPr>
                <w:rFonts w:hint="eastAsia" w:ascii="Times New Roman" w:hAnsi="Times New Roman" w:cs="Times New Roman"/>
                <w:color w:val="000000"/>
                <w:sz w:val="18"/>
                <w:szCs w:val="18"/>
              </w:rPr>
              <w:t>g/瓶</w:t>
            </w:r>
            <w:r>
              <w:rPr>
                <w:rFonts w:hint="eastAsia" w:ascii="Times New Roman" w:hAnsi="Times New Roman" w:cs="Times New Roman"/>
                <w:color w:val="000000"/>
                <w:sz w:val="18"/>
                <w:szCs w:val="18"/>
                <w:lang w:eastAsia="zh-CN"/>
              </w:rPr>
              <w:t>，</w:t>
            </w:r>
            <w:r>
              <w:rPr>
                <w:rFonts w:hint="eastAsia" w:ascii="Times New Roman" w:hAnsi="Times New Roman" w:eastAsia="宋体" w:cs="Times New Roman"/>
                <w:i w:val="0"/>
                <w:iCs w:val="0"/>
                <w:color w:val="000000"/>
                <w:kern w:val="0"/>
                <w:sz w:val="18"/>
                <w:szCs w:val="18"/>
                <w:u w:val="none"/>
                <w:lang w:val="en-US" w:eastAsia="zh-CN" w:bidi="ar"/>
              </w:rPr>
              <w:t>AR</w:t>
            </w:r>
          </w:p>
        </w:tc>
        <w:tc>
          <w:tcPr>
            <w:tcW w:w="1200" w:type="dxa"/>
            <w:tcBorders>
              <w:tl2br w:val="nil"/>
              <w:tr2bl w:val="nil"/>
            </w:tcBorders>
            <w:shd w:val="clear" w:color="auto" w:fill="auto"/>
            <w:vAlign w:val="center"/>
          </w:tcPr>
          <w:p w14:paraId="15BB675C">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cs="Times New Roman"/>
                <w:color w:val="000000"/>
                <w:sz w:val="18"/>
                <w:szCs w:val="18"/>
              </w:rPr>
              <w:t>广州化学试剂</w:t>
            </w:r>
            <w:r>
              <w:rPr>
                <w:rFonts w:hint="eastAsia" w:ascii="Times New Roman" w:hAnsi="Times New Roman" w:cs="Times New Roman"/>
                <w:color w:val="000000"/>
                <w:sz w:val="18"/>
                <w:szCs w:val="18"/>
                <w:lang w:eastAsia="zh-CN"/>
              </w:rPr>
              <w:t>，</w:t>
            </w:r>
            <w:r>
              <w:rPr>
                <w:rFonts w:hint="eastAsia" w:ascii="Times New Roman" w:hAnsi="Times New Roman" w:cs="Times New Roman"/>
                <w:color w:val="000000"/>
                <w:sz w:val="18"/>
                <w:szCs w:val="18"/>
              </w:rPr>
              <w:t>500g/瓶</w:t>
            </w:r>
            <w:r>
              <w:rPr>
                <w:rFonts w:hint="eastAsia" w:ascii="Times New Roman" w:hAnsi="Times New Roman" w:cs="Times New Roman"/>
                <w:color w:val="000000"/>
                <w:sz w:val="18"/>
                <w:szCs w:val="18"/>
                <w:lang w:eastAsia="zh-CN"/>
              </w:rPr>
              <w:t>，</w:t>
            </w:r>
            <w:r>
              <w:rPr>
                <w:rFonts w:hint="eastAsia" w:ascii="Times New Roman" w:hAnsi="Times New Roman" w:eastAsia="宋体" w:cs="Times New Roman"/>
                <w:i w:val="0"/>
                <w:iCs w:val="0"/>
                <w:color w:val="000000"/>
                <w:kern w:val="0"/>
                <w:sz w:val="18"/>
                <w:szCs w:val="18"/>
                <w:u w:val="none"/>
                <w:lang w:val="en-US" w:eastAsia="zh-CN" w:bidi="ar"/>
              </w:rPr>
              <w:t>AR</w:t>
            </w:r>
          </w:p>
        </w:tc>
        <w:tc>
          <w:tcPr>
            <w:tcW w:w="966" w:type="dxa"/>
            <w:tcBorders>
              <w:tl2br w:val="nil"/>
              <w:tr2bl w:val="nil"/>
            </w:tcBorders>
            <w:shd w:val="clear" w:color="auto" w:fill="auto"/>
            <w:vAlign w:val="center"/>
          </w:tcPr>
          <w:p w14:paraId="102ECFB3">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cs="Times New Roman"/>
                <w:color w:val="000000"/>
                <w:sz w:val="18"/>
                <w:szCs w:val="18"/>
              </w:rPr>
              <w:t>国药试剂</w:t>
            </w:r>
            <w:r>
              <w:rPr>
                <w:rFonts w:hint="eastAsia" w:ascii="Times New Roman" w:hAnsi="Times New Roman" w:cs="Times New Roman"/>
                <w:color w:val="000000"/>
                <w:sz w:val="18"/>
                <w:szCs w:val="18"/>
                <w:lang w:eastAsia="zh-CN"/>
              </w:rPr>
              <w:t>，</w:t>
            </w:r>
            <w:r>
              <w:rPr>
                <w:rFonts w:hint="eastAsia" w:ascii="Times New Roman" w:hAnsi="Times New Roman" w:cs="Times New Roman"/>
                <w:color w:val="000000"/>
                <w:sz w:val="18"/>
                <w:szCs w:val="18"/>
              </w:rPr>
              <w:t>500g/瓶</w:t>
            </w:r>
            <w:r>
              <w:rPr>
                <w:rFonts w:hint="eastAsia" w:ascii="Times New Roman" w:hAnsi="Times New Roman" w:cs="Times New Roman"/>
                <w:color w:val="000000"/>
                <w:sz w:val="18"/>
                <w:szCs w:val="18"/>
                <w:lang w:eastAsia="zh-CN"/>
              </w:rPr>
              <w:t>，</w:t>
            </w:r>
            <w:r>
              <w:rPr>
                <w:rFonts w:hint="eastAsia" w:ascii="Times New Roman" w:hAnsi="Times New Roman" w:cs="Times New Roman"/>
                <w:color w:val="000000"/>
                <w:sz w:val="18"/>
                <w:szCs w:val="18"/>
                <w:lang w:val="en-US" w:eastAsia="zh-CN"/>
              </w:rPr>
              <w:t>AR</w:t>
            </w:r>
          </w:p>
        </w:tc>
      </w:tr>
      <w:tr w14:paraId="66E69A99">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499" w:hRule="atLeast"/>
          <w:jc w:val="center"/>
        </w:trPr>
        <w:tc>
          <w:tcPr>
            <w:tcW w:w="707" w:type="dxa"/>
            <w:tcBorders>
              <w:tl2br w:val="nil"/>
              <w:tr2bl w:val="nil"/>
            </w:tcBorders>
            <w:shd w:val="clear" w:color="auto" w:fill="auto"/>
            <w:vAlign w:val="center"/>
          </w:tcPr>
          <w:p w14:paraId="032400D0">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lang w:val="en-US" w:eastAsia="zh-CN" w:bidi="ar-SA"/>
              </w:rPr>
            </w:pPr>
            <w:r>
              <w:rPr>
                <w:rFonts w:hint="eastAsia" w:ascii="Times New Roman" w:hAnsi="Times New Roman" w:cs="Times New Roman"/>
                <w:color w:val="000000"/>
                <w:sz w:val="18"/>
                <w:szCs w:val="18"/>
                <w:lang w:val="en-US" w:eastAsia="zh-CN"/>
              </w:rPr>
              <w:t>4</w:t>
            </w:r>
          </w:p>
        </w:tc>
        <w:tc>
          <w:tcPr>
            <w:tcW w:w="1284" w:type="dxa"/>
            <w:tcBorders>
              <w:tl2br w:val="nil"/>
              <w:tr2bl w:val="nil"/>
            </w:tcBorders>
            <w:shd w:val="clear" w:color="auto" w:fill="auto"/>
            <w:vAlign w:val="center"/>
          </w:tcPr>
          <w:p w14:paraId="3489AE2A">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lang w:val="en-US" w:eastAsia="zh-CN" w:bidi="ar-SA"/>
              </w:rPr>
            </w:pPr>
            <w:r>
              <w:rPr>
                <w:rFonts w:hint="eastAsia" w:ascii="Times New Roman" w:hAnsi="Times New Roman" w:cs="Times New Roman"/>
                <w:color w:val="000000"/>
                <w:sz w:val="18"/>
                <w:szCs w:val="18"/>
                <w:lang w:val="en-US" w:eastAsia="zh-CN"/>
              </w:rPr>
              <w:t>天津</w:t>
            </w:r>
            <w:r>
              <w:rPr>
                <w:rFonts w:hint="default" w:ascii="Times New Roman" w:hAnsi="Times New Roman" w:cs="Times New Roman"/>
                <w:color w:val="000000"/>
                <w:sz w:val="18"/>
                <w:szCs w:val="18"/>
                <w:lang w:val="en-US" w:eastAsia="zh-CN"/>
              </w:rPr>
              <w:t>科密欧</w:t>
            </w:r>
            <w:r>
              <w:rPr>
                <w:rFonts w:hint="eastAsia" w:ascii="Times New Roman" w:hAnsi="Times New Roman" w:cs="Times New Roman"/>
                <w:color w:val="000000"/>
                <w:sz w:val="18"/>
                <w:szCs w:val="18"/>
                <w:lang w:val="en-US" w:eastAsia="zh-CN"/>
              </w:rPr>
              <w:t>试剂，</w:t>
            </w:r>
            <w:r>
              <w:rPr>
                <w:rFonts w:hint="eastAsia" w:ascii="Times New Roman" w:hAnsi="Times New Roman" w:cs="Times New Roman"/>
                <w:color w:val="000000"/>
                <w:sz w:val="18"/>
                <w:szCs w:val="18"/>
              </w:rPr>
              <w:t>500g/瓶</w:t>
            </w:r>
            <w:r>
              <w:rPr>
                <w:rFonts w:hint="eastAsia" w:ascii="Times New Roman" w:hAnsi="Times New Roman" w:cs="Times New Roman"/>
                <w:color w:val="000000"/>
                <w:sz w:val="18"/>
                <w:szCs w:val="18"/>
                <w:lang w:eastAsia="zh-CN"/>
              </w:rPr>
              <w:t>，</w:t>
            </w:r>
            <w:r>
              <w:rPr>
                <w:rFonts w:hint="default" w:ascii="Times New Roman" w:hAnsi="Times New Roman" w:cs="Times New Roman"/>
                <w:color w:val="000000"/>
                <w:sz w:val="18"/>
                <w:szCs w:val="18"/>
                <w:lang w:val="en-US" w:eastAsia="zh-CN"/>
              </w:rPr>
              <w:t>GR</w:t>
            </w:r>
          </w:p>
        </w:tc>
        <w:tc>
          <w:tcPr>
            <w:tcW w:w="1416" w:type="dxa"/>
            <w:tcBorders>
              <w:tl2br w:val="nil"/>
              <w:tr2bl w:val="nil"/>
            </w:tcBorders>
            <w:shd w:val="clear" w:color="auto" w:fill="auto"/>
            <w:vAlign w:val="center"/>
          </w:tcPr>
          <w:p w14:paraId="6A75FCE8">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lang w:val="en-US" w:eastAsia="zh-CN" w:bidi="ar-SA"/>
              </w:rPr>
            </w:pPr>
            <w:r>
              <w:rPr>
                <w:rFonts w:hint="eastAsia" w:ascii="Times New Roman" w:hAnsi="Times New Roman" w:cs="Times New Roman"/>
                <w:color w:val="000000"/>
                <w:sz w:val="18"/>
                <w:szCs w:val="18"/>
                <w:lang w:val="en-US" w:eastAsia="zh-CN"/>
              </w:rPr>
              <w:t>天津</w:t>
            </w:r>
            <w:r>
              <w:rPr>
                <w:rFonts w:hint="default" w:ascii="Times New Roman" w:hAnsi="Times New Roman" w:cs="Times New Roman"/>
                <w:color w:val="000000"/>
                <w:sz w:val="18"/>
                <w:szCs w:val="18"/>
                <w:lang w:val="en-US" w:eastAsia="zh-CN"/>
              </w:rPr>
              <w:t>科密欧</w:t>
            </w:r>
            <w:r>
              <w:rPr>
                <w:rFonts w:hint="eastAsia" w:ascii="Times New Roman" w:hAnsi="Times New Roman" w:cs="Times New Roman"/>
                <w:color w:val="000000"/>
                <w:sz w:val="18"/>
                <w:szCs w:val="18"/>
                <w:lang w:val="en-US" w:eastAsia="zh-CN"/>
              </w:rPr>
              <w:t>试剂，</w:t>
            </w:r>
            <w:r>
              <w:rPr>
                <w:rFonts w:hint="eastAsia" w:ascii="Times New Roman" w:hAnsi="Times New Roman" w:cs="Times New Roman"/>
                <w:color w:val="000000"/>
                <w:sz w:val="18"/>
                <w:szCs w:val="18"/>
              </w:rPr>
              <w:t>500g/瓶</w:t>
            </w:r>
            <w:r>
              <w:rPr>
                <w:rFonts w:hint="eastAsia" w:ascii="Times New Roman" w:hAnsi="Times New Roman" w:cs="Times New Roman"/>
                <w:color w:val="000000"/>
                <w:sz w:val="18"/>
                <w:szCs w:val="18"/>
                <w:lang w:eastAsia="zh-CN"/>
              </w:rPr>
              <w:t>，</w:t>
            </w:r>
            <w:r>
              <w:rPr>
                <w:rFonts w:hint="default" w:ascii="Times New Roman" w:hAnsi="Times New Roman" w:cs="Times New Roman"/>
                <w:color w:val="000000"/>
                <w:sz w:val="18"/>
                <w:szCs w:val="18"/>
                <w:lang w:val="en-US" w:eastAsia="zh-CN"/>
              </w:rPr>
              <w:t>GR</w:t>
            </w:r>
          </w:p>
        </w:tc>
        <w:tc>
          <w:tcPr>
            <w:tcW w:w="1194" w:type="dxa"/>
            <w:tcBorders>
              <w:tl2br w:val="nil"/>
              <w:tr2bl w:val="nil"/>
            </w:tcBorders>
            <w:shd w:val="clear" w:color="auto" w:fill="auto"/>
            <w:vAlign w:val="center"/>
          </w:tcPr>
          <w:p w14:paraId="55EAA785">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cs="Times New Roman"/>
                <w:color w:val="000000"/>
                <w:sz w:val="18"/>
                <w:szCs w:val="18"/>
              </w:rPr>
              <w:t>国药试剂</w:t>
            </w:r>
            <w:r>
              <w:rPr>
                <w:rFonts w:hint="eastAsia" w:ascii="Times New Roman" w:hAnsi="Times New Roman" w:cs="Times New Roman"/>
                <w:color w:val="000000"/>
                <w:sz w:val="18"/>
                <w:szCs w:val="18"/>
                <w:lang w:eastAsia="zh-CN"/>
              </w:rPr>
              <w:t>，</w:t>
            </w:r>
            <w:r>
              <w:rPr>
                <w:rFonts w:hint="eastAsia" w:ascii="Times New Roman" w:hAnsi="Times New Roman" w:cs="Times New Roman"/>
                <w:color w:val="000000"/>
                <w:sz w:val="18"/>
                <w:szCs w:val="18"/>
              </w:rPr>
              <w:t>500g/瓶</w:t>
            </w:r>
            <w:r>
              <w:rPr>
                <w:rFonts w:hint="eastAsia" w:ascii="Times New Roman" w:hAnsi="Times New Roman" w:cs="Times New Roman"/>
                <w:color w:val="000000"/>
                <w:sz w:val="18"/>
                <w:szCs w:val="18"/>
                <w:lang w:eastAsia="zh-CN"/>
              </w:rPr>
              <w:t>，</w:t>
            </w:r>
            <w:r>
              <w:rPr>
                <w:rFonts w:hint="eastAsia" w:ascii="Times New Roman" w:hAnsi="Times New Roman" w:cs="Times New Roman"/>
                <w:color w:val="000000"/>
                <w:sz w:val="18"/>
                <w:szCs w:val="18"/>
                <w:lang w:val="en-US" w:eastAsia="zh-CN"/>
              </w:rPr>
              <w:t>AR</w:t>
            </w:r>
          </w:p>
        </w:tc>
        <w:tc>
          <w:tcPr>
            <w:tcW w:w="1362" w:type="dxa"/>
            <w:tcBorders>
              <w:tl2br w:val="nil"/>
              <w:tr2bl w:val="nil"/>
            </w:tcBorders>
            <w:shd w:val="clear" w:color="auto" w:fill="auto"/>
            <w:vAlign w:val="center"/>
          </w:tcPr>
          <w:p w14:paraId="3E9F1544">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lang w:val="en-US" w:eastAsia="zh-CN" w:bidi="ar-SA"/>
              </w:rPr>
            </w:pPr>
            <w:r>
              <w:rPr>
                <w:rFonts w:hint="eastAsia" w:ascii="Times New Roman" w:hAnsi="Times New Roman" w:eastAsia="宋体" w:cs="Times New Roman"/>
                <w:i w:val="0"/>
                <w:iCs w:val="0"/>
                <w:color w:val="000000"/>
                <w:kern w:val="0"/>
                <w:sz w:val="18"/>
                <w:szCs w:val="18"/>
                <w:u w:val="none"/>
                <w:lang w:val="en-US" w:eastAsia="zh-CN" w:bidi="ar"/>
              </w:rPr>
              <w:t>阿拉丁试剂</w:t>
            </w:r>
            <w:r>
              <w:rPr>
                <w:rFonts w:hint="eastAsia" w:ascii="Times New Roman" w:hAnsi="Times New Roman" w:eastAsia="宋体" w:cs="Times New Roman"/>
                <w:color w:val="000000"/>
                <w:sz w:val="18"/>
                <w:szCs w:val="18"/>
                <w:lang w:eastAsia="zh-CN"/>
              </w:rPr>
              <w:t>，</w:t>
            </w:r>
            <w:r>
              <w:rPr>
                <w:rFonts w:hint="eastAsia" w:ascii="Times New Roman" w:hAnsi="Times New Roman" w:eastAsia="宋体" w:cs="Times New Roman"/>
                <w:color w:val="000000"/>
                <w:sz w:val="18"/>
                <w:szCs w:val="18"/>
                <w:lang w:val="en-US" w:eastAsia="zh-CN"/>
              </w:rPr>
              <w:t>100</w:t>
            </w:r>
            <w:r>
              <w:rPr>
                <w:rFonts w:hint="eastAsia" w:ascii="Times New Roman" w:hAnsi="Times New Roman" w:cs="Times New Roman"/>
                <w:color w:val="000000"/>
                <w:sz w:val="18"/>
                <w:szCs w:val="18"/>
              </w:rPr>
              <w:t>g/瓶</w:t>
            </w:r>
            <w:r>
              <w:rPr>
                <w:rFonts w:hint="eastAsia" w:ascii="Times New Roman" w:hAnsi="Times New Roman" w:cs="Times New Roman"/>
                <w:color w:val="000000"/>
                <w:sz w:val="18"/>
                <w:szCs w:val="18"/>
                <w:lang w:eastAsia="zh-CN"/>
              </w:rPr>
              <w:t>，</w:t>
            </w:r>
            <w:r>
              <w:rPr>
                <w:rFonts w:hint="eastAsia" w:ascii="Times New Roman" w:hAnsi="Times New Roman" w:eastAsia="宋体" w:cs="Times New Roman"/>
                <w:i w:val="0"/>
                <w:iCs w:val="0"/>
                <w:color w:val="000000"/>
                <w:kern w:val="0"/>
                <w:sz w:val="18"/>
                <w:szCs w:val="18"/>
                <w:u w:val="none"/>
                <w:lang w:val="en-US" w:eastAsia="zh-CN" w:bidi="ar"/>
              </w:rPr>
              <w:t>AR</w:t>
            </w:r>
          </w:p>
        </w:tc>
        <w:tc>
          <w:tcPr>
            <w:tcW w:w="1224" w:type="dxa"/>
            <w:tcBorders>
              <w:tl2br w:val="nil"/>
              <w:tr2bl w:val="nil"/>
            </w:tcBorders>
            <w:shd w:val="clear" w:color="auto" w:fill="auto"/>
            <w:vAlign w:val="center"/>
          </w:tcPr>
          <w:p w14:paraId="783D59E1">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cs="Times New Roman"/>
                <w:color w:val="000000"/>
                <w:sz w:val="18"/>
                <w:szCs w:val="18"/>
                <w:lang w:val="en-US" w:eastAsia="zh-CN"/>
              </w:rPr>
              <w:t>天津</w:t>
            </w:r>
            <w:r>
              <w:rPr>
                <w:rFonts w:hint="default" w:ascii="Times New Roman" w:hAnsi="Times New Roman" w:cs="Times New Roman"/>
                <w:color w:val="000000"/>
                <w:sz w:val="18"/>
                <w:szCs w:val="18"/>
                <w:lang w:val="en-US" w:eastAsia="zh-CN"/>
              </w:rPr>
              <w:t>科密欧</w:t>
            </w:r>
            <w:r>
              <w:rPr>
                <w:rFonts w:hint="eastAsia" w:ascii="Times New Roman" w:hAnsi="Times New Roman" w:cs="Times New Roman"/>
                <w:color w:val="000000"/>
                <w:sz w:val="18"/>
                <w:szCs w:val="18"/>
                <w:lang w:val="en-US" w:eastAsia="zh-CN"/>
              </w:rPr>
              <w:t>试剂，25</w:t>
            </w:r>
            <w:r>
              <w:rPr>
                <w:rFonts w:hint="eastAsia" w:ascii="Times New Roman" w:hAnsi="Times New Roman" w:cs="Times New Roman"/>
                <w:color w:val="000000"/>
                <w:sz w:val="18"/>
                <w:szCs w:val="18"/>
              </w:rPr>
              <w:t>g/瓶</w:t>
            </w:r>
            <w:r>
              <w:rPr>
                <w:rFonts w:hint="eastAsia" w:ascii="Times New Roman" w:hAnsi="Times New Roman" w:cs="Times New Roman"/>
                <w:color w:val="000000"/>
                <w:sz w:val="18"/>
                <w:szCs w:val="18"/>
                <w:lang w:eastAsia="zh-CN"/>
              </w:rPr>
              <w:t>，</w:t>
            </w:r>
            <w:r>
              <w:rPr>
                <w:rFonts w:hint="eastAsia" w:ascii="Times New Roman" w:hAnsi="Times New Roman" w:eastAsia="宋体" w:cs="Times New Roman"/>
                <w:i w:val="0"/>
                <w:iCs w:val="0"/>
                <w:color w:val="000000"/>
                <w:kern w:val="0"/>
                <w:sz w:val="18"/>
                <w:szCs w:val="18"/>
                <w:u w:val="none"/>
                <w:lang w:val="en-US" w:eastAsia="zh-CN" w:bidi="ar"/>
              </w:rPr>
              <w:t>AR</w:t>
            </w:r>
          </w:p>
        </w:tc>
        <w:tc>
          <w:tcPr>
            <w:tcW w:w="1200" w:type="dxa"/>
            <w:tcBorders>
              <w:tl2br w:val="nil"/>
              <w:tr2bl w:val="nil"/>
            </w:tcBorders>
            <w:shd w:val="clear" w:color="auto" w:fill="auto"/>
            <w:vAlign w:val="center"/>
          </w:tcPr>
          <w:p w14:paraId="026C7989">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cs="Times New Roman"/>
                <w:color w:val="000000"/>
                <w:sz w:val="18"/>
                <w:szCs w:val="18"/>
              </w:rPr>
              <w:t>国药试剂</w:t>
            </w:r>
            <w:r>
              <w:rPr>
                <w:rFonts w:hint="eastAsia" w:ascii="Times New Roman" w:hAnsi="Times New Roman" w:cs="Times New Roman"/>
                <w:color w:val="000000"/>
                <w:sz w:val="18"/>
                <w:szCs w:val="18"/>
                <w:lang w:eastAsia="zh-CN"/>
              </w:rPr>
              <w:t>，</w:t>
            </w:r>
            <w:r>
              <w:rPr>
                <w:rFonts w:hint="eastAsia" w:ascii="Times New Roman" w:hAnsi="Times New Roman" w:cs="Times New Roman"/>
                <w:color w:val="000000"/>
                <w:sz w:val="18"/>
                <w:szCs w:val="18"/>
              </w:rPr>
              <w:t>500g/瓶</w:t>
            </w:r>
            <w:r>
              <w:rPr>
                <w:rFonts w:hint="eastAsia" w:ascii="Times New Roman" w:hAnsi="Times New Roman" w:cs="Times New Roman"/>
                <w:color w:val="000000"/>
                <w:sz w:val="18"/>
                <w:szCs w:val="18"/>
                <w:lang w:eastAsia="zh-CN"/>
              </w:rPr>
              <w:t>，</w:t>
            </w:r>
            <w:r>
              <w:rPr>
                <w:rFonts w:hint="eastAsia" w:ascii="Times New Roman" w:hAnsi="Times New Roman" w:cs="Times New Roman"/>
                <w:color w:val="000000"/>
                <w:sz w:val="18"/>
                <w:szCs w:val="18"/>
                <w:lang w:val="en-US" w:eastAsia="zh-CN"/>
              </w:rPr>
              <w:t>AR</w:t>
            </w:r>
          </w:p>
        </w:tc>
        <w:tc>
          <w:tcPr>
            <w:tcW w:w="966" w:type="dxa"/>
            <w:tcBorders>
              <w:tl2br w:val="nil"/>
              <w:tr2bl w:val="nil"/>
            </w:tcBorders>
            <w:shd w:val="clear" w:color="auto" w:fill="auto"/>
            <w:vAlign w:val="center"/>
          </w:tcPr>
          <w:p w14:paraId="36B4E9CD">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cs="Times New Roman"/>
                <w:color w:val="000000"/>
                <w:sz w:val="18"/>
                <w:szCs w:val="18"/>
                <w:lang w:val="en-US" w:eastAsia="zh-CN"/>
              </w:rPr>
              <w:t>天津</w:t>
            </w:r>
            <w:r>
              <w:rPr>
                <w:rFonts w:hint="default" w:ascii="Times New Roman" w:hAnsi="Times New Roman" w:cs="Times New Roman"/>
                <w:color w:val="000000"/>
                <w:sz w:val="18"/>
                <w:szCs w:val="18"/>
                <w:lang w:val="en-US" w:eastAsia="zh-CN"/>
              </w:rPr>
              <w:t>科密欧</w:t>
            </w:r>
            <w:r>
              <w:rPr>
                <w:rFonts w:hint="eastAsia" w:ascii="Times New Roman" w:hAnsi="Times New Roman" w:cs="Times New Roman"/>
                <w:color w:val="000000"/>
                <w:sz w:val="18"/>
                <w:szCs w:val="18"/>
                <w:lang w:val="en-US" w:eastAsia="zh-CN"/>
              </w:rPr>
              <w:t>试剂，</w:t>
            </w:r>
            <w:r>
              <w:rPr>
                <w:rFonts w:hint="eastAsia" w:ascii="Times New Roman" w:hAnsi="Times New Roman" w:cs="Times New Roman"/>
                <w:color w:val="000000"/>
                <w:sz w:val="18"/>
                <w:szCs w:val="18"/>
              </w:rPr>
              <w:t>500g/瓶</w:t>
            </w:r>
            <w:r>
              <w:rPr>
                <w:rFonts w:hint="eastAsia" w:ascii="Times New Roman" w:hAnsi="Times New Roman" w:cs="Times New Roman"/>
                <w:color w:val="000000"/>
                <w:sz w:val="18"/>
                <w:szCs w:val="18"/>
                <w:lang w:eastAsia="zh-CN"/>
              </w:rPr>
              <w:t>，</w:t>
            </w:r>
            <w:r>
              <w:rPr>
                <w:rFonts w:hint="eastAsia" w:ascii="Times New Roman" w:hAnsi="Times New Roman" w:eastAsia="宋体" w:cs="Times New Roman"/>
                <w:i w:val="0"/>
                <w:iCs w:val="0"/>
                <w:color w:val="000000"/>
                <w:kern w:val="0"/>
                <w:sz w:val="18"/>
                <w:szCs w:val="18"/>
                <w:u w:val="none"/>
                <w:lang w:val="en-US" w:eastAsia="zh-CN" w:bidi="ar"/>
              </w:rPr>
              <w:t>AR</w:t>
            </w:r>
          </w:p>
        </w:tc>
      </w:tr>
      <w:tr w14:paraId="3473BAB7">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499" w:hRule="atLeast"/>
          <w:jc w:val="center"/>
        </w:trPr>
        <w:tc>
          <w:tcPr>
            <w:tcW w:w="707" w:type="dxa"/>
            <w:tcBorders>
              <w:tl2br w:val="nil"/>
              <w:tr2bl w:val="nil"/>
            </w:tcBorders>
            <w:shd w:val="clear" w:color="auto" w:fill="auto"/>
            <w:vAlign w:val="center"/>
          </w:tcPr>
          <w:p w14:paraId="582C851E">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lang w:val="en-US" w:eastAsia="zh-CN" w:bidi="ar-SA"/>
              </w:rPr>
            </w:pPr>
            <w:r>
              <w:rPr>
                <w:rFonts w:hint="eastAsia" w:ascii="Times New Roman" w:hAnsi="Times New Roman" w:cs="Times New Roman"/>
                <w:color w:val="000000"/>
                <w:sz w:val="18"/>
                <w:szCs w:val="18"/>
                <w:lang w:val="en-US" w:eastAsia="zh-CN"/>
              </w:rPr>
              <w:t>5</w:t>
            </w:r>
          </w:p>
        </w:tc>
        <w:tc>
          <w:tcPr>
            <w:tcW w:w="1284" w:type="dxa"/>
            <w:tcBorders>
              <w:tl2br w:val="nil"/>
              <w:tr2bl w:val="nil"/>
            </w:tcBorders>
            <w:shd w:val="clear" w:color="auto" w:fill="auto"/>
            <w:vAlign w:val="center"/>
          </w:tcPr>
          <w:p w14:paraId="4708ED3C">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lang w:val="en-US" w:eastAsia="zh-CN" w:bidi="ar-SA"/>
              </w:rPr>
            </w:pPr>
            <w:r>
              <w:rPr>
                <w:rFonts w:hint="eastAsia" w:ascii="Times New Roman" w:hAnsi="Times New Roman" w:cs="Times New Roman"/>
                <w:color w:val="000000"/>
                <w:sz w:val="18"/>
                <w:szCs w:val="18"/>
                <w:lang w:val="en-US" w:eastAsia="zh-CN"/>
              </w:rPr>
              <w:t>天津</w:t>
            </w:r>
            <w:r>
              <w:rPr>
                <w:rFonts w:hint="default" w:ascii="Times New Roman" w:hAnsi="Times New Roman" w:cs="Times New Roman"/>
                <w:color w:val="000000"/>
                <w:sz w:val="18"/>
                <w:szCs w:val="18"/>
                <w:lang w:val="en-US" w:eastAsia="zh-CN"/>
              </w:rPr>
              <w:t>科密欧</w:t>
            </w:r>
            <w:r>
              <w:rPr>
                <w:rFonts w:hint="eastAsia" w:ascii="Times New Roman" w:hAnsi="Times New Roman" w:cs="Times New Roman"/>
                <w:color w:val="000000"/>
                <w:sz w:val="18"/>
                <w:szCs w:val="18"/>
                <w:lang w:val="en-US" w:eastAsia="zh-CN"/>
              </w:rPr>
              <w:t>试剂，</w:t>
            </w:r>
            <w:r>
              <w:rPr>
                <w:rFonts w:hint="eastAsia" w:ascii="Times New Roman" w:hAnsi="Times New Roman" w:cs="Times New Roman"/>
                <w:color w:val="000000"/>
                <w:sz w:val="18"/>
                <w:szCs w:val="18"/>
              </w:rPr>
              <w:t>500g/瓶</w:t>
            </w:r>
            <w:r>
              <w:rPr>
                <w:rFonts w:hint="eastAsia" w:ascii="Times New Roman" w:hAnsi="Times New Roman" w:cs="Times New Roman"/>
                <w:color w:val="000000"/>
                <w:sz w:val="18"/>
                <w:szCs w:val="18"/>
                <w:lang w:eastAsia="zh-CN"/>
              </w:rPr>
              <w:t>，</w:t>
            </w:r>
            <w:r>
              <w:rPr>
                <w:rFonts w:hint="default" w:ascii="Times New Roman" w:hAnsi="Times New Roman" w:cs="Times New Roman"/>
                <w:color w:val="000000"/>
                <w:sz w:val="18"/>
                <w:szCs w:val="18"/>
                <w:lang w:val="en-US" w:eastAsia="zh-CN"/>
              </w:rPr>
              <w:t>GR</w:t>
            </w:r>
          </w:p>
        </w:tc>
        <w:tc>
          <w:tcPr>
            <w:tcW w:w="1416" w:type="dxa"/>
            <w:tcBorders>
              <w:tl2br w:val="nil"/>
              <w:tr2bl w:val="nil"/>
            </w:tcBorders>
            <w:shd w:val="clear" w:color="auto" w:fill="auto"/>
            <w:vAlign w:val="center"/>
          </w:tcPr>
          <w:p w14:paraId="1E0C4941">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lang w:val="en-US" w:eastAsia="zh-CN" w:bidi="ar-SA"/>
              </w:rPr>
            </w:pPr>
            <w:r>
              <w:rPr>
                <w:rFonts w:hint="eastAsia" w:ascii="Times New Roman" w:hAnsi="Times New Roman" w:cs="Times New Roman"/>
                <w:color w:val="000000"/>
                <w:sz w:val="18"/>
                <w:szCs w:val="18"/>
                <w:lang w:val="en-US" w:eastAsia="zh-CN"/>
              </w:rPr>
              <w:t>天津</w:t>
            </w:r>
            <w:r>
              <w:rPr>
                <w:rFonts w:hint="default" w:ascii="Times New Roman" w:hAnsi="Times New Roman" w:cs="Times New Roman"/>
                <w:color w:val="000000"/>
                <w:sz w:val="18"/>
                <w:szCs w:val="18"/>
                <w:lang w:val="en-US" w:eastAsia="zh-CN"/>
              </w:rPr>
              <w:t>科密欧</w:t>
            </w:r>
            <w:r>
              <w:rPr>
                <w:rFonts w:hint="eastAsia" w:ascii="Times New Roman" w:hAnsi="Times New Roman" w:cs="Times New Roman"/>
                <w:color w:val="000000"/>
                <w:sz w:val="18"/>
                <w:szCs w:val="18"/>
                <w:lang w:val="en-US" w:eastAsia="zh-CN"/>
              </w:rPr>
              <w:t>试剂，</w:t>
            </w:r>
            <w:r>
              <w:rPr>
                <w:rFonts w:hint="eastAsia" w:ascii="Times New Roman" w:hAnsi="Times New Roman" w:cs="Times New Roman"/>
                <w:color w:val="000000"/>
                <w:sz w:val="18"/>
                <w:szCs w:val="18"/>
              </w:rPr>
              <w:t>500g/瓶</w:t>
            </w:r>
            <w:r>
              <w:rPr>
                <w:rFonts w:hint="eastAsia" w:ascii="Times New Roman" w:hAnsi="Times New Roman" w:cs="Times New Roman"/>
                <w:color w:val="000000"/>
                <w:sz w:val="18"/>
                <w:szCs w:val="18"/>
                <w:lang w:eastAsia="zh-CN"/>
              </w:rPr>
              <w:t>，</w:t>
            </w:r>
            <w:r>
              <w:rPr>
                <w:rFonts w:hint="default" w:ascii="Times New Roman" w:hAnsi="Times New Roman" w:cs="Times New Roman"/>
                <w:color w:val="000000"/>
                <w:sz w:val="18"/>
                <w:szCs w:val="18"/>
                <w:lang w:val="en-US" w:eastAsia="zh-CN"/>
              </w:rPr>
              <w:t>GR</w:t>
            </w:r>
          </w:p>
        </w:tc>
        <w:tc>
          <w:tcPr>
            <w:tcW w:w="1194" w:type="dxa"/>
            <w:tcBorders>
              <w:tl2br w:val="nil"/>
              <w:tr2bl w:val="nil"/>
            </w:tcBorders>
            <w:shd w:val="clear" w:color="auto" w:fill="auto"/>
            <w:vAlign w:val="center"/>
          </w:tcPr>
          <w:p w14:paraId="331504A6">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lang w:val="en-US" w:eastAsia="zh-CN" w:bidi="ar-SA"/>
              </w:rPr>
            </w:pPr>
            <w:r>
              <w:rPr>
                <w:rFonts w:hint="eastAsia" w:ascii="Times New Roman" w:hAnsi="Times New Roman" w:cs="Times New Roman"/>
                <w:color w:val="000000"/>
                <w:sz w:val="18"/>
                <w:szCs w:val="18"/>
                <w:lang w:val="en-US" w:eastAsia="zh-CN"/>
              </w:rPr>
              <w:t>麦克林</w:t>
            </w:r>
            <w:r>
              <w:rPr>
                <w:rFonts w:hint="eastAsia" w:ascii="Times New Roman" w:hAnsi="Times New Roman" w:cs="Times New Roman"/>
                <w:color w:val="000000"/>
                <w:sz w:val="18"/>
                <w:szCs w:val="18"/>
              </w:rPr>
              <w:t>试剂</w:t>
            </w:r>
            <w:r>
              <w:rPr>
                <w:rFonts w:hint="eastAsia" w:ascii="Times New Roman" w:hAnsi="Times New Roman" w:cs="Times New Roman"/>
                <w:color w:val="000000"/>
                <w:sz w:val="18"/>
                <w:szCs w:val="18"/>
                <w:lang w:eastAsia="zh-CN"/>
              </w:rPr>
              <w:t>，</w:t>
            </w:r>
            <w:r>
              <w:rPr>
                <w:rFonts w:hint="eastAsia" w:ascii="Times New Roman" w:hAnsi="Times New Roman" w:cs="Times New Roman"/>
                <w:color w:val="000000"/>
                <w:sz w:val="18"/>
                <w:szCs w:val="18"/>
              </w:rPr>
              <w:t>500g/瓶</w:t>
            </w:r>
            <w:r>
              <w:rPr>
                <w:rFonts w:hint="eastAsia" w:ascii="Times New Roman" w:hAnsi="Times New Roman" w:cs="Times New Roman"/>
                <w:color w:val="000000"/>
                <w:sz w:val="18"/>
                <w:szCs w:val="18"/>
                <w:lang w:eastAsia="zh-CN"/>
              </w:rPr>
              <w:t>，</w:t>
            </w:r>
            <w:r>
              <w:rPr>
                <w:rFonts w:hint="eastAsia" w:ascii="Times New Roman" w:hAnsi="Times New Roman" w:cs="Times New Roman"/>
                <w:color w:val="000000"/>
                <w:sz w:val="18"/>
                <w:szCs w:val="18"/>
                <w:lang w:val="en-US" w:eastAsia="zh-CN"/>
              </w:rPr>
              <w:t>AR</w:t>
            </w:r>
          </w:p>
        </w:tc>
        <w:tc>
          <w:tcPr>
            <w:tcW w:w="1362" w:type="dxa"/>
            <w:tcBorders>
              <w:tl2br w:val="nil"/>
              <w:tr2bl w:val="nil"/>
            </w:tcBorders>
            <w:shd w:val="clear" w:color="auto" w:fill="auto"/>
            <w:vAlign w:val="center"/>
          </w:tcPr>
          <w:p w14:paraId="6D26B358">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阿拉丁试剂</w:t>
            </w:r>
            <w:r>
              <w:rPr>
                <w:rFonts w:hint="eastAsia" w:ascii="Times New Roman" w:hAnsi="Times New Roman" w:eastAsia="宋体" w:cs="Times New Roman"/>
                <w:color w:val="000000"/>
                <w:sz w:val="18"/>
                <w:szCs w:val="18"/>
                <w:lang w:eastAsia="zh-CN"/>
              </w:rPr>
              <w:t>，</w:t>
            </w:r>
            <w:r>
              <w:rPr>
                <w:rFonts w:hint="eastAsia" w:ascii="Times New Roman" w:hAnsi="Times New Roman" w:eastAsia="宋体" w:cs="Times New Roman"/>
                <w:color w:val="000000"/>
                <w:sz w:val="18"/>
                <w:szCs w:val="18"/>
                <w:lang w:val="en-US" w:eastAsia="zh-CN"/>
              </w:rPr>
              <w:t>25</w:t>
            </w:r>
            <w:r>
              <w:rPr>
                <w:rFonts w:hint="eastAsia" w:ascii="Times New Roman" w:hAnsi="Times New Roman" w:cs="Times New Roman"/>
                <w:color w:val="000000"/>
                <w:sz w:val="18"/>
                <w:szCs w:val="18"/>
              </w:rPr>
              <w:t>g/瓶</w:t>
            </w:r>
            <w:r>
              <w:rPr>
                <w:rFonts w:hint="eastAsia" w:ascii="Times New Roman" w:hAnsi="Times New Roman" w:cs="Times New Roman"/>
                <w:color w:val="000000"/>
                <w:sz w:val="18"/>
                <w:szCs w:val="18"/>
                <w:lang w:eastAsia="zh-CN"/>
              </w:rPr>
              <w:t>，</w:t>
            </w:r>
            <w:r>
              <w:rPr>
                <w:rFonts w:hint="eastAsia" w:ascii="Times New Roman" w:hAnsi="Times New Roman" w:eastAsia="宋体" w:cs="Times New Roman"/>
                <w:i w:val="0"/>
                <w:iCs w:val="0"/>
                <w:color w:val="000000"/>
                <w:kern w:val="0"/>
                <w:sz w:val="18"/>
                <w:szCs w:val="18"/>
                <w:u w:val="none"/>
                <w:lang w:val="en-US" w:eastAsia="zh-CN" w:bidi="ar"/>
              </w:rPr>
              <w:t>AR</w:t>
            </w:r>
          </w:p>
        </w:tc>
        <w:tc>
          <w:tcPr>
            <w:tcW w:w="1224" w:type="dxa"/>
            <w:tcBorders>
              <w:tl2br w:val="nil"/>
              <w:tr2bl w:val="nil"/>
            </w:tcBorders>
            <w:shd w:val="clear" w:color="auto" w:fill="auto"/>
            <w:vAlign w:val="center"/>
          </w:tcPr>
          <w:p w14:paraId="52674F4C">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cs="Times New Roman"/>
                <w:color w:val="000000"/>
                <w:sz w:val="18"/>
                <w:szCs w:val="18"/>
                <w:lang w:val="en-US" w:eastAsia="zh-CN"/>
              </w:rPr>
              <w:t>天津</w:t>
            </w:r>
            <w:r>
              <w:rPr>
                <w:rFonts w:hint="default" w:ascii="Times New Roman" w:hAnsi="Times New Roman" w:cs="Times New Roman"/>
                <w:color w:val="000000"/>
                <w:sz w:val="18"/>
                <w:szCs w:val="18"/>
                <w:lang w:val="en-US" w:eastAsia="zh-CN"/>
              </w:rPr>
              <w:t>科密欧</w:t>
            </w:r>
            <w:r>
              <w:rPr>
                <w:rFonts w:hint="eastAsia" w:ascii="Times New Roman" w:hAnsi="Times New Roman" w:cs="Times New Roman"/>
                <w:color w:val="000000"/>
                <w:sz w:val="18"/>
                <w:szCs w:val="18"/>
                <w:lang w:val="en-US" w:eastAsia="zh-CN"/>
              </w:rPr>
              <w:t>试剂，25</w:t>
            </w:r>
            <w:r>
              <w:rPr>
                <w:rFonts w:hint="eastAsia" w:ascii="Times New Roman" w:hAnsi="Times New Roman" w:cs="Times New Roman"/>
                <w:color w:val="000000"/>
                <w:sz w:val="18"/>
                <w:szCs w:val="18"/>
              </w:rPr>
              <w:t>g/瓶</w:t>
            </w:r>
            <w:r>
              <w:rPr>
                <w:rFonts w:hint="eastAsia" w:ascii="Times New Roman" w:hAnsi="Times New Roman" w:cs="Times New Roman"/>
                <w:color w:val="000000"/>
                <w:sz w:val="18"/>
                <w:szCs w:val="18"/>
                <w:lang w:eastAsia="zh-CN"/>
              </w:rPr>
              <w:t>，</w:t>
            </w:r>
            <w:r>
              <w:rPr>
                <w:rFonts w:hint="eastAsia" w:ascii="Times New Roman" w:hAnsi="Times New Roman" w:eastAsia="宋体" w:cs="Times New Roman"/>
                <w:i w:val="0"/>
                <w:iCs w:val="0"/>
                <w:color w:val="000000"/>
                <w:kern w:val="0"/>
                <w:sz w:val="18"/>
                <w:szCs w:val="18"/>
                <w:u w:val="none"/>
                <w:lang w:val="en-US" w:eastAsia="zh-CN" w:bidi="ar"/>
              </w:rPr>
              <w:t>AR</w:t>
            </w:r>
          </w:p>
        </w:tc>
        <w:tc>
          <w:tcPr>
            <w:tcW w:w="1200" w:type="dxa"/>
            <w:tcBorders>
              <w:tl2br w:val="nil"/>
              <w:tr2bl w:val="nil"/>
            </w:tcBorders>
            <w:shd w:val="clear" w:color="auto" w:fill="auto"/>
            <w:vAlign w:val="center"/>
          </w:tcPr>
          <w:p w14:paraId="1729919D">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cs="Times New Roman"/>
                <w:color w:val="000000"/>
                <w:sz w:val="18"/>
                <w:szCs w:val="18"/>
                <w:lang w:val="en-US" w:eastAsia="zh-CN"/>
              </w:rPr>
              <w:t>天津</w:t>
            </w:r>
            <w:r>
              <w:rPr>
                <w:rFonts w:hint="default" w:ascii="Times New Roman" w:hAnsi="Times New Roman" w:cs="Times New Roman"/>
                <w:color w:val="000000"/>
                <w:sz w:val="18"/>
                <w:szCs w:val="18"/>
                <w:lang w:val="en-US" w:eastAsia="zh-CN"/>
              </w:rPr>
              <w:t>科密欧</w:t>
            </w:r>
            <w:r>
              <w:rPr>
                <w:rFonts w:hint="eastAsia" w:ascii="Times New Roman" w:hAnsi="Times New Roman" w:cs="Times New Roman"/>
                <w:color w:val="000000"/>
                <w:sz w:val="18"/>
                <w:szCs w:val="18"/>
                <w:lang w:val="en-US" w:eastAsia="zh-CN"/>
              </w:rPr>
              <w:t>试剂，</w:t>
            </w:r>
            <w:r>
              <w:rPr>
                <w:rFonts w:hint="eastAsia" w:ascii="Times New Roman" w:hAnsi="Times New Roman" w:cs="Times New Roman"/>
                <w:color w:val="000000"/>
                <w:sz w:val="18"/>
                <w:szCs w:val="18"/>
              </w:rPr>
              <w:t>500g/瓶</w:t>
            </w:r>
            <w:r>
              <w:rPr>
                <w:rFonts w:hint="eastAsia" w:ascii="Times New Roman" w:hAnsi="Times New Roman" w:cs="Times New Roman"/>
                <w:color w:val="000000"/>
                <w:sz w:val="18"/>
                <w:szCs w:val="18"/>
                <w:lang w:eastAsia="zh-CN"/>
              </w:rPr>
              <w:t>，</w:t>
            </w:r>
            <w:r>
              <w:rPr>
                <w:rFonts w:hint="eastAsia" w:ascii="Times New Roman" w:hAnsi="Times New Roman" w:eastAsia="宋体" w:cs="Times New Roman"/>
                <w:i w:val="0"/>
                <w:iCs w:val="0"/>
                <w:color w:val="000000"/>
                <w:kern w:val="0"/>
                <w:sz w:val="18"/>
                <w:szCs w:val="18"/>
                <w:u w:val="none"/>
                <w:lang w:val="en-US" w:eastAsia="zh-CN" w:bidi="ar"/>
              </w:rPr>
              <w:t>AR</w:t>
            </w:r>
          </w:p>
        </w:tc>
        <w:tc>
          <w:tcPr>
            <w:tcW w:w="966" w:type="dxa"/>
            <w:tcBorders>
              <w:tl2br w:val="nil"/>
              <w:tr2bl w:val="nil"/>
            </w:tcBorders>
            <w:shd w:val="clear" w:color="auto" w:fill="auto"/>
            <w:vAlign w:val="center"/>
          </w:tcPr>
          <w:p w14:paraId="1B09E3E0">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cs="Times New Roman"/>
                <w:color w:val="000000"/>
                <w:kern w:val="2"/>
                <w:sz w:val="18"/>
                <w:szCs w:val="18"/>
                <w:lang w:val="en-US" w:eastAsia="zh-CN" w:bidi="ar-SA"/>
              </w:rPr>
              <w:t>西陇化工，</w:t>
            </w:r>
            <w:r>
              <w:rPr>
                <w:rFonts w:hint="eastAsia" w:ascii="Times New Roman" w:hAnsi="Times New Roman" w:cs="Times New Roman"/>
                <w:color w:val="000000"/>
                <w:sz w:val="18"/>
                <w:szCs w:val="18"/>
              </w:rPr>
              <w:t>500g/瓶</w:t>
            </w:r>
            <w:r>
              <w:rPr>
                <w:rFonts w:hint="eastAsia" w:ascii="Times New Roman" w:hAnsi="Times New Roman" w:eastAsia="宋体" w:cs="Times New Roman"/>
                <w:i w:val="0"/>
                <w:iCs w:val="0"/>
                <w:color w:val="000000"/>
                <w:kern w:val="0"/>
                <w:sz w:val="18"/>
                <w:szCs w:val="18"/>
                <w:u w:val="none"/>
                <w:lang w:val="en-US" w:eastAsia="zh-CN" w:bidi="ar"/>
              </w:rPr>
              <w:t>AR</w:t>
            </w:r>
          </w:p>
        </w:tc>
      </w:tr>
      <w:tr w14:paraId="5A23D52F">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499" w:hRule="atLeast"/>
          <w:jc w:val="center"/>
        </w:trPr>
        <w:tc>
          <w:tcPr>
            <w:tcW w:w="707" w:type="dxa"/>
            <w:tcBorders>
              <w:tl2br w:val="nil"/>
              <w:tr2bl w:val="nil"/>
            </w:tcBorders>
            <w:shd w:val="clear" w:color="auto" w:fill="auto"/>
            <w:vAlign w:val="center"/>
          </w:tcPr>
          <w:p w14:paraId="69A54452">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lang w:val="en-US" w:eastAsia="zh-CN" w:bidi="ar-SA"/>
              </w:rPr>
            </w:pPr>
            <w:r>
              <w:rPr>
                <w:rFonts w:hint="eastAsia" w:ascii="Times New Roman" w:hAnsi="Times New Roman" w:cs="Times New Roman"/>
                <w:sz w:val="18"/>
                <w:szCs w:val="18"/>
                <w:u w:val="none"/>
                <w:lang w:val="en-US" w:eastAsia="zh-CN"/>
              </w:rPr>
              <w:t>6</w:t>
            </w:r>
          </w:p>
        </w:tc>
        <w:tc>
          <w:tcPr>
            <w:tcW w:w="1284" w:type="dxa"/>
            <w:tcBorders>
              <w:tl2br w:val="nil"/>
              <w:tr2bl w:val="nil"/>
            </w:tcBorders>
            <w:shd w:val="clear" w:color="auto" w:fill="auto"/>
            <w:vAlign w:val="center"/>
          </w:tcPr>
          <w:p w14:paraId="614A6190">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lang w:val="en-US" w:eastAsia="zh-CN" w:bidi="ar-SA"/>
              </w:rPr>
            </w:pPr>
            <w:r>
              <w:rPr>
                <w:rFonts w:hint="eastAsia" w:ascii="Times New Roman" w:hAnsi="Times New Roman" w:cs="Times New Roman"/>
                <w:color w:val="000000"/>
                <w:sz w:val="18"/>
                <w:szCs w:val="18"/>
              </w:rPr>
              <w:t>国药试剂</w:t>
            </w:r>
            <w:r>
              <w:rPr>
                <w:rFonts w:hint="eastAsia" w:ascii="Times New Roman" w:hAnsi="Times New Roman" w:cs="Times New Roman"/>
                <w:color w:val="000000"/>
                <w:sz w:val="18"/>
                <w:szCs w:val="18"/>
                <w:lang w:eastAsia="zh-CN"/>
              </w:rPr>
              <w:t>，</w:t>
            </w:r>
            <w:r>
              <w:rPr>
                <w:rFonts w:hint="eastAsia" w:ascii="Times New Roman" w:hAnsi="Times New Roman" w:cs="Times New Roman"/>
                <w:color w:val="000000"/>
                <w:sz w:val="18"/>
                <w:szCs w:val="18"/>
              </w:rPr>
              <w:t>500g/瓶</w:t>
            </w:r>
            <w:r>
              <w:rPr>
                <w:rFonts w:hint="eastAsia" w:ascii="Times New Roman" w:hAnsi="Times New Roman" w:cs="Times New Roman"/>
                <w:color w:val="000000"/>
                <w:sz w:val="18"/>
                <w:szCs w:val="18"/>
                <w:lang w:eastAsia="zh-CN"/>
              </w:rPr>
              <w:t>，</w:t>
            </w:r>
            <w:r>
              <w:rPr>
                <w:rFonts w:hint="default" w:ascii="Times New Roman" w:hAnsi="Times New Roman" w:cs="Times New Roman"/>
                <w:color w:val="000000"/>
                <w:sz w:val="18"/>
                <w:szCs w:val="18"/>
                <w:lang w:val="en-US" w:eastAsia="zh-CN"/>
              </w:rPr>
              <w:t>GR</w:t>
            </w:r>
          </w:p>
        </w:tc>
        <w:tc>
          <w:tcPr>
            <w:tcW w:w="1416" w:type="dxa"/>
            <w:tcBorders>
              <w:tl2br w:val="nil"/>
              <w:tr2bl w:val="nil"/>
            </w:tcBorders>
            <w:shd w:val="clear" w:color="auto" w:fill="auto"/>
            <w:vAlign w:val="center"/>
          </w:tcPr>
          <w:p w14:paraId="603366D8">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lang w:val="en-US" w:eastAsia="zh-CN" w:bidi="ar-SA"/>
              </w:rPr>
            </w:pPr>
            <w:r>
              <w:rPr>
                <w:rFonts w:hint="eastAsia" w:ascii="Times New Roman" w:hAnsi="Times New Roman" w:cs="Times New Roman"/>
                <w:color w:val="000000"/>
                <w:sz w:val="18"/>
                <w:szCs w:val="18"/>
                <w:lang w:val="en-US" w:eastAsia="zh-CN"/>
              </w:rPr>
              <w:t>天津</w:t>
            </w:r>
            <w:r>
              <w:rPr>
                <w:rFonts w:hint="default" w:ascii="Times New Roman" w:hAnsi="Times New Roman" w:cs="Times New Roman"/>
                <w:color w:val="000000"/>
                <w:sz w:val="18"/>
                <w:szCs w:val="18"/>
                <w:lang w:val="en-US" w:eastAsia="zh-CN"/>
              </w:rPr>
              <w:t>科密欧</w:t>
            </w:r>
            <w:r>
              <w:rPr>
                <w:rFonts w:hint="eastAsia" w:ascii="Times New Roman" w:hAnsi="Times New Roman" w:cs="Times New Roman"/>
                <w:color w:val="000000"/>
                <w:sz w:val="18"/>
                <w:szCs w:val="18"/>
                <w:lang w:val="en-US" w:eastAsia="zh-CN"/>
              </w:rPr>
              <w:t>试剂，</w:t>
            </w:r>
            <w:r>
              <w:rPr>
                <w:rFonts w:hint="eastAsia" w:ascii="Times New Roman" w:hAnsi="Times New Roman" w:cs="Times New Roman"/>
                <w:color w:val="000000"/>
                <w:sz w:val="18"/>
                <w:szCs w:val="18"/>
              </w:rPr>
              <w:t>500g/瓶</w:t>
            </w:r>
            <w:r>
              <w:rPr>
                <w:rFonts w:hint="eastAsia" w:ascii="Times New Roman" w:hAnsi="Times New Roman" w:cs="Times New Roman"/>
                <w:color w:val="000000"/>
                <w:sz w:val="18"/>
                <w:szCs w:val="18"/>
                <w:lang w:eastAsia="zh-CN"/>
              </w:rPr>
              <w:t>，</w:t>
            </w:r>
            <w:r>
              <w:rPr>
                <w:rFonts w:hint="default" w:ascii="Times New Roman" w:hAnsi="Times New Roman" w:cs="Times New Roman"/>
                <w:color w:val="000000"/>
                <w:sz w:val="18"/>
                <w:szCs w:val="18"/>
                <w:lang w:val="en-US" w:eastAsia="zh-CN"/>
              </w:rPr>
              <w:t>GR</w:t>
            </w:r>
          </w:p>
        </w:tc>
        <w:tc>
          <w:tcPr>
            <w:tcW w:w="1194" w:type="dxa"/>
            <w:tcBorders>
              <w:tl2br w:val="nil"/>
              <w:tr2bl w:val="nil"/>
            </w:tcBorders>
            <w:shd w:val="clear" w:color="auto" w:fill="auto"/>
            <w:vAlign w:val="center"/>
          </w:tcPr>
          <w:p w14:paraId="468257D1">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cs="Times New Roman"/>
                <w:color w:val="000000"/>
                <w:sz w:val="18"/>
                <w:szCs w:val="18"/>
                <w:lang w:val="en-US" w:eastAsia="zh-CN"/>
              </w:rPr>
              <w:t>麦克林</w:t>
            </w:r>
            <w:r>
              <w:rPr>
                <w:rFonts w:hint="eastAsia" w:ascii="Times New Roman" w:hAnsi="Times New Roman" w:cs="Times New Roman"/>
                <w:color w:val="000000"/>
                <w:sz w:val="18"/>
                <w:szCs w:val="18"/>
              </w:rPr>
              <w:t>试剂</w:t>
            </w:r>
            <w:r>
              <w:rPr>
                <w:rFonts w:hint="eastAsia" w:ascii="Times New Roman" w:hAnsi="Times New Roman" w:cs="Times New Roman"/>
                <w:color w:val="000000"/>
                <w:sz w:val="18"/>
                <w:szCs w:val="18"/>
                <w:lang w:eastAsia="zh-CN"/>
              </w:rPr>
              <w:t>，</w:t>
            </w:r>
            <w:r>
              <w:rPr>
                <w:rFonts w:hint="eastAsia" w:ascii="Times New Roman" w:hAnsi="Times New Roman" w:cs="Times New Roman"/>
                <w:color w:val="000000"/>
                <w:sz w:val="18"/>
                <w:szCs w:val="18"/>
              </w:rPr>
              <w:t>500g/瓶</w:t>
            </w:r>
            <w:r>
              <w:rPr>
                <w:rFonts w:hint="eastAsia" w:ascii="Times New Roman" w:hAnsi="Times New Roman" w:cs="Times New Roman"/>
                <w:color w:val="000000"/>
                <w:sz w:val="18"/>
                <w:szCs w:val="18"/>
                <w:lang w:eastAsia="zh-CN"/>
              </w:rPr>
              <w:t>，</w:t>
            </w:r>
            <w:r>
              <w:rPr>
                <w:rFonts w:hint="eastAsia" w:ascii="Times New Roman" w:hAnsi="Times New Roman" w:cs="Times New Roman"/>
                <w:color w:val="000000"/>
                <w:sz w:val="18"/>
                <w:szCs w:val="18"/>
                <w:lang w:val="en-US" w:eastAsia="zh-CN"/>
              </w:rPr>
              <w:t>AR</w:t>
            </w:r>
          </w:p>
        </w:tc>
        <w:tc>
          <w:tcPr>
            <w:tcW w:w="1362" w:type="dxa"/>
            <w:tcBorders>
              <w:tl2br w:val="nil"/>
              <w:tr2bl w:val="nil"/>
            </w:tcBorders>
            <w:shd w:val="clear" w:color="auto" w:fill="auto"/>
            <w:vAlign w:val="center"/>
          </w:tcPr>
          <w:p w14:paraId="43F1E807">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阿拉丁试剂</w:t>
            </w:r>
            <w:r>
              <w:rPr>
                <w:rFonts w:hint="eastAsia" w:ascii="Times New Roman" w:hAnsi="Times New Roman" w:eastAsia="宋体" w:cs="Times New Roman"/>
                <w:color w:val="000000"/>
                <w:sz w:val="18"/>
                <w:szCs w:val="18"/>
                <w:lang w:eastAsia="zh-CN"/>
              </w:rPr>
              <w:t>，</w:t>
            </w:r>
            <w:r>
              <w:rPr>
                <w:rFonts w:hint="eastAsia" w:ascii="Times New Roman" w:hAnsi="Times New Roman" w:eastAsia="宋体" w:cs="Times New Roman"/>
                <w:color w:val="000000"/>
                <w:sz w:val="18"/>
                <w:szCs w:val="18"/>
                <w:lang w:val="en-US" w:eastAsia="zh-CN"/>
              </w:rPr>
              <w:t>100</w:t>
            </w:r>
            <w:r>
              <w:rPr>
                <w:rFonts w:hint="eastAsia" w:ascii="Times New Roman" w:hAnsi="Times New Roman" w:cs="Times New Roman"/>
                <w:color w:val="000000"/>
                <w:sz w:val="18"/>
                <w:szCs w:val="18"/>
              </w:rPr>
              <w:t>g/瓶</w:t>
            </w:r>
            <w:r>
              <w:rPr>
                <w:rFonts w:hint="eastAsia" w:ascii="Times New Roman" w:hAnsi="Times New Roman" w:cs="Times New Roman"/>
                <w:color w:val="000000"/>
                <w:sz w:val="18"/>
                <w:szCs w:val="18"/>
                <w:lang w:eastAsia="zh-CN"/>
              </w:rPr>
              <w:t>，</w:t>
            </w:r>
            <w:r>
              <w:rPr>
                <w:rFonts w:hint="eastAsia" w:ascii="Times New Roman" w:hAnsi="Times New Roman" w:eastAsia="宋体" w:cs="Times New Roman"/>
                <w:i w:val="0"/>
                <w:iCs w:val="0"/>
                <w:color w:val="000000"/>
                <w:kern w:val="0"/>
                <w:sz w:val="18"/>
                <w:szCs w:val="18"/>
                <w:u w:val="none"/>
                <w:lang w:val="en-US" w:eastAsia="zh-CN" w:bidi="ar"/>
              </w:rPr>
              <w:t>AR</w:t>
            </w:r>
          </w:p>
        </w:tc>
        <w:tc>
          <w:tcPr>
            <w:tcW w:w="1224" w:type="dxa"/>
            <w:tcBorders>
              <w:tl2br w:val="nil"/>
              <w:tr2bl w:val="nil"/>
            </w:tcBorders>
            <w:shd w:val="clear" w:color="auto" w:fill="auto"/>
            <w:vAlign w:val="center"/>
          </w:tcPr>
          <w:p w14:paraId="01FAF626">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cs="Times New Roman"/>
                <w:color w:val="000000"/>
                <w:sz w:val="18"/>
                <w:szCs w:val="18"/>
                <w:lang w:val="en-US" w:eastAsia="zh-CN"/>
              </w:rPr>
              <w:t>天津</w:t>
            </w:r>
            <w:r>
              <w:rPr>
                <w:rFonts w:hint="default" w:ascii="Times New Roman" w:hAnsi="Times New Roman" w:cs="Times New Roman"/>
                <w:color w:val="000000"/>
                <w:sz w:val="18"/>
                <w:szCs w:val="18"/>
                <w:lang w:val="en-US" w:eastAsia="zh-CN"/>
              </w:rPr>
              <w:t>科密欧</w:t>
            </w:r>
            <w:r>
              <w:rPr>
                <w:rFonts w:hint="eastAsia" w:ascii="Times New Roman" w:hAnsi="Times New Roman" w:cs="Times New Roman"/>
                <w:color w:val="000000"/>
                <w:sz w:val="18"/>
                <w:szCs w:val="18"/>
                <w:lang w:val="en-US" w:eastAsia="zh-CN"/>
              </w:rPr>
              <w:t>试剂，25</w:t>
            </w:r>
            <w:r>
              <w:rPr>
                <w:rFonts w:hint="eastAsia" w:ascii="Times New Roman" w:hAnsi="Times New Roman" w:cs="Times New Roman"/>
                <w:color w:val="000000"/>
                <w:sz w:val="18"/>
                <w:szCs w:val="18"/>
              </w:rPr>
              <w:t>g/瓶</w:t>
            </w:r>
            <w:r>
              <w:rPr>
                <w:rFonts w:hint="eastAsia" w:ascii="Times New Roman" w:hAnsi="Times New Roman" w:cs="Times New Roman"/>
                <w:color w:val="000000"/>
                <w:sz w:val="18"/>
                <w:szCs w:val="18"/>
                <w:lang w:eastAsia="zh-CN"/>
              </w:rPr>
              <w:t>，</w:t>
            </w:r>
            <w:r>
              <w:rPr>
                <w:rFonts w:hint="eastAsia" w:ascii="Times New Roman" w:hAnsi="Times New Roman" w:eastAsia="宋体" w:cs="Times New Roman"/>
                <w:i w:val="0"/>
                <w:iCs w:val="0"/>
                <w:color w:val="000000"/>
                <w:kern w:val="0"/>
                <w:sz w:val="18"/>
                <w:szCs w:val="18"/>
                <w:u w:val="none"/>
                <w:lang w:val="en-US" w:eastAsia="zh-CN" w:bidi="ar"/>
              </w:rPr>
              <w:t>AR</w:t>
            </w:r>
          </w:p>
        </w:tc>
        <w:tc>
          <w:tcPr>
            <w:tcW w:w="1200" w:type="dxa"/>
            <w:tcBorders>
              <w:tl2br w:val="nil"/>
              <w:tr2bl w:val="nil"/>
            </w:tcBorders>
            <w:shd w:val="clear" w:color="auto" w:fill="auto"/>
            <w:vAlign w:val="center"/>
          </w:tcPr>
          <w:p w14:paraId="654048EA">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cs="Times New Roman"/>
                <w:color w:val="000000"/>
                <w:sz w:val="18"/>
                <w:szCs w:val="18"/>
              </w:rPr>
              <w:t>广州化学试剂</w:t>
            </w:r>
            <w:r>
              <w:rPr>
                <w:rFonts w:hint="eastAsia" w:ascii="Times New Roman" w:hAnsi="Times New Roman" w:cs="Times New Roman"/>
                <w:color w:val="000000"/>
                <w:sz w:val="18"/>
                <w:szCs w:val="18"/>
                <w:lang w:eastAsia="zh-CN"/>
              </w:rPr>
              <w:t>，</w:t>
            </w:r>
            <w:r>
              <w:rPr>
                <w:rFonts w:hint="eastAsia" w:ascii="Times New Roman" w:hAnsi="Times New Roman" w:cs="Times New Roman"/>
                <w:color w:val="000000"/>
                <w:sz w:val="18"/>
                <w:szCs w:val="18"/>
              </w:rPr>
              <w:t>500g/瓶</w:t>
            </w:r>
            <w:r>
              <w:rPr>
                <w:rFonts w:hint="eastAsia" w:ascii="Times New Roman" w:hAnsi="Times New Roman" w:cs="Times New Roman"/>
                <w:color w:val="000000"/>
                <w:sz w:val="18"/>
                <w:szCs w:val="18"/>
                <w:lang w:eastAsia="zh-CN"/>
              </w:rPr>
              <w:t>，</w:t>
            </w:r>
            <w:r>
              <w:rPr>
                <w:rFonts w:hint="eastAsia" w:ascii="Times New Roman" w:hAnsi="Times New Roman" w:eastAsia="宋体" w:cs="Times New Roman"/>
                <w:i w:val="0"/>
                <w:iCs w:val="0"/>
                <w:color w:val="000000"/>
                <w:kern w:val="0"/>
                <w:sz w:val="18"/>
                <w:szCs w:val="18"/>
                <w:u w:val="none"/>
                <w:lang w:val="en-US" w:eastAsia="zh-CN" w:bidi="ar"/>
              </w:rPr>
              <w:t>AR</w:t>
            </w:r>
          </w:p>
        </w:tc>
        <w:tc>
          <w:tcPr>
            <w:tcW w:w="966" w:type="dxa"/>
            <w:tcBorders>
              <w:tl2br w:val="nil"/>
              <w:tr2bl w:val="nil"/>
            </w:tcBorders>
            <w:shd w:val="clear" w:color="auto" w:fill="auto"/>
            <w:vAlign w:val="center"/>
          </w:tcPr>
          <w:p w14:paraId="21640AD0">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cs="Times New Roman"/>
                <w:color w:val="000000"/>
                <w:sz w:val="18"/>
                <w:szCs w:val="18"/>
              </w:rPr>
              <w:t>国药试剂</w:t>
            </w:r>
            <w:r>
              <w:rPr>
                <w:rFonts w:hint="eastAsia" w:ascii="Times New Roman" w:hAnsi="Times New Roman" w:cs="Times New Roman"/>
                <w:color w:val="000000"/>
                <w:sz w:val="18"/>
                <w:szCs w:val="18"/>
                <w:lang w:eastAsia="zh-CN"/>
              </w:rPr>
              <w:t>，</w:t>
            </w:r>
            <w:r>
              <w:rPr>
                <w:rFonts w:hint="eastAsia" w:ascii="Times New Roman" w:hAnsi="Times New Roman" w:cs="Times New Roman"/>
                <w:color w:val="000000"/>
                <w:sz w:val="18"/>
                <w:szCs w:val="18"/>
              </w:rPr>
              <w:t>500g/瓶</w:t>
            </w:r>
            <w:r>
              <w:rPr>
                <w:rFonts w:hint="eastAsia" w:ascii="Times New Roman" w:hAnsi="Times New Roman" w:cs="Times New Roman"/>
                <w:color w:val="000000"/>
                <w:sz w:val="18"/>
                <w:szCs w:val="18"/>
                <w:lang w:eastAsia="zh-CN"/>
              </w:rPr>
              <w:t>，</w:t>
            </w:r>
            <w:r>
              <w:rPr>
                <w:rFonts w:hint="eastAsia" w:ascii="Times New Roman" w:hAnsi="Times New Roman" w:cs="Times New Roman"/>
                <w:color w:val="000000"/>
                <w:sz w:val="18"/>
                <w:szCs w:val="18"/>
                <w:lang w:val="en-US" w:eastAsia="zh-CN"/>
              </w:rPr>
              <w:t>AR</w:t>
            </w:r>
          </w:p>
        </w:tc>
      </w:tr>
    </w:tbl>
    <w:p w14:paraId="1E175776">
      <w:pPr>
        <w:pStyle w:val="3"/>
        <w:keepNext w:val="0"/>
        <w:keepLines w:val="0"/>
        <w:pageBreakBefore w:val="0"/>
        <w:widowControl w:val="0"/>
        <w:numPr>
          <w:ilvl w:val="1"/>
          <w:numId w:val="0"/>
        </w:numPr>
        <w:kinsoku/>
        <w:wordWrap/>
        <w:overflowPunct/>
        <w:topLinePunct w:val="0"/>
        <w:autoSpaceDE/>
        <w:autoSpaceDN/>
        <w:bidi w:val="0"/>
        <w:spacing w:before="0" w:beforeLines="0" w:beforeAutospacing="0" w:after="0" w:afterLines="-2147483648" w:afterAutospacing="0" w:line="360" w:lineRule="exact"/>
        <w:textAlignment w:val="auto"/>
        <w:rPr>
          <w:rFonts w:hint="eastAsia" w:ascii="Times New Roman" w:hAnsi="Times New Roman" w:cs="Times New Roman"/>
          <w:b w:val="0"/>
          <w:sz w:val="21"/>
          <w:szCs w:val="21"/>
          <w:lang w:val="en-US" w:eastAsia="zh-CN"/>
        </w:rPr>
      </w:pPr>
      <w:bookmarkStart w:id="156" w:name="_Toc22625"/>
      <w:bookmarkStart w:id="157" w:name="_Toc15103"/>
      <w:r>
        <w:rPr>
          <w:rFonts w:hint="eastAsia" w:ascii="Times New Roman" w:hAnsi="Times New Roman" w:cs="Times New Roman"/>
          <w:b w:val="0"/>
          <w:sz w:val="21"/>
          <w:szCs w:val="21"/>
          <w:lang w:val="en-US" w:eastAsia="zh-CN"/>
        </w:rPr>
        <w:t>1.2 方法检出限、测定下限</w:t>
      </w:r>
      <w:bookmarkEnd w:id="151"/>
      <w:bookmarkEnd w:id="152"/>
      <w:bookmarkEnd w:id="153"/>
      <w:bookmarkEnd w:id="154"/>
      <w:bookmarkEnd w:id="155"/>
      <w:r>
        <w:rPr>
          <w:rFonts w:hint="eastAsia" w:ascii="Times New Roman" w:hAnsi="Times New Roman" w:cs="Times New Roman"/>
          <w:b w:val="0"/>
          <w:sz w:val="21"/>
          <w:szCs w:val="21"/>
          <w:lang w:val="en-US" w:eastAsia="zh-CN"/>
        </w:rPr>
        <w:t>数据</w:t>
      </w:r>
      <w:bookmarkEnd w:id="156"/>
      <w:bookmarkEnd w:id="157"/>
    </w:p>
    <w:p w14:paraId="133A164B">
      <w:pPr>
        <w:keepNext w:val="0"/>
        <w:keepLines w:val="0"/>
        <w:pageBreakBefore w:val="0"/>
        <w:widowControl w:val="0"/>
        <w:kinsoku/>
        <w:wordWrap/>
        <w:overflowPunct/>
        <w:topLinePunct w:val="0"/>
        <w:autoSpaceDE/>
        <w:autoSpaceDN/>
        <w:bidi w:val="0"/>
        <w:adjustRightInd/>
        <w:snapToGrid/>
        <w:spacing w:line="327" w:lineRule="auto"/>
        <w:ind w:firstLine="42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六家实验室对加标浓度为0.005 mg/L的空白加标样品按照样品分析的全部步骤进行处理和测定。按照HJ 168-2020计算方法检出限和测定下限，测定结果见附表4。</w:t>
      </w:r>
      <w:bookmarkStart w:id="158" w:name="OLE_LINK3"/>
    </w:p>
    <w:p w14:paraId="0F7A112C">
      <w:pPr>
        <w:spacing w:line="360" w:lineRule="exact"/>
        <w:jc w:val="center"/>
        <w:rPr>
          <w:rFonts w:hint="eastAsia" w:ascii="Times New Roman" w:hAnsi="Times New Roman" w:cs="Times New Roman" w:eastAsiaTheme="minorEastAsia"/>
          <w:b/>
          <w:bCs/>
          <w:sz w:val="18"/>
          <w:szCs w:val="18"/>
          <w:lang w:eastAsia="zh-CN"/>
        </w:rPr>
      </w:pPr>
      <w:r>
        <w:rPr>
          <w:rFonts w:hint="eastAsia" w:ascii="Times New Roman" w:hAnsi="Times New Roman" w:cs="Times New Roman"/>
          <w:b/>
          <w:sz w:val="18"/>
          <w:szCs w:val="18"/>
          <w:lang w:val="en-US" w:eastAsia="zh-CN"/>
        </w:rPr>
        <w:t xml:space="preserve">                      </w:t>
      </w:r>
      <w:r>
        <w:rPr>
          <w:rFonts w:hint="eastAsia" w:ascii="Times New Roman" w:hAnsi="Times New Roman" w:cs="Times New Roman"/>
          <w:b/>
          <w:bCs/>
          <w:sz w:val="18"/>
          <w:szCs w:val="18"/>
          <w:highlight w:val="none"/>
          <w:lang w:val="en-US" w:eastAsia="zh-CN"/>
        </w:rPr>
        <w:t>附表</w:t>
      </w:r>
      <w:r>
        <w:rPr>
          <w:rFonts w:hint="eastAsia" w:ascii="Times New Roman" w:hAnsi="Times New Roman" w:cs="Times New Roman"/>
          <w:b/>
          <w:sz w:val="18"/>
          <w:szCs w:val="18"/>
          <w:lang w:val="en-US" w:eastAsia="zh-CN"/>
        </w:rPr>
        <w:t>4</w:t>
      </w:r>
      <w:r>
        <w:rPr>
          <w:rFonts w:ascii="Times New Roman" w:hAnsi="Times New Roman" w:cs="Times New Roman"/>
          <w:b/>
          <w:sz w:val="18"/>
          <w:szCs w:val="18"/>
        </w:rPr>
        <w:t xml:space="preserve"> </w:t>
      </w:r>
      <w:r>
        <w:rPr>
          <w:rFonts w:hint="eastAsia" w:ascii="Times New Roman" w:hAnsi="Times New Roman" w:cs="Times New Roman"/>
          <w:b/>
          <w:sz w:val="18"/>
          <w:szCs w:val="18"/>
          <w:lang w:val="en-US" w:eastAsia="zh-CN"/>
        </w:rPr>
        <w:t>各验证实验室</w:t>
      </w:r>
      <w:r>
        <w:rPr>
          <w:rFonts w:ascii="Times New Roman" w:hAnsi="Times New Roman" w:cs="Times New Roman"/>
          <w:b/>
          <w:sz w:val="18"/>
          <w:szCs w:val="18"/>
        </w:rPr>
        <w:t>方法检出限、测定下限测试数据</w:t>
      </w:r>
      <w:r>
        <w:rPr>
          <w:rFonts w:hint="eastAsia" w:ascii="Times New Roman" w:hAnsi="Times New Roman" w:cs="Times New Roman"/>
          <w:b/>
          <w:sz w:val="18"/>
          <w:szCs w:val="18"/>
          <w:lang w:val="en-US" w:eastAsia="zh-CN"/>
        </w:rPr>
        <w:t xml:space="preserve"> </w:t>
      </w:r>
      <w:r>
        <w:rPr>
          <w:rFonts w:hint="eastAsia" w:ascii="Times New Roman" w:hAnsi="Times New Roman" w:cs="Times New Roman"/>
          <w:b/>
          <w:sz w:val="18"/>
          <w:szCs w:val="18"/>
          <w:lang w:eastAsia="zh-CN"/>
        </w:rPr>
        <w:t>（</w:t>
      </w:r>
      <w:r>
        <w:rPr>
          <w:rFonts w:hint="eastAsia" w:ascii="Times New Roman" w:hAnsi="Times New Roman" w:cs="Times New Roman"/>
          <w:b/>
          <w:sz w:val="18"/>
          <w:szCs w:val="18"/>
          <w:lang w:val="en-US" w:eastAsia="zh-CN"/>
        </w:rPr>
        <w:t>t=3.143</w:t>
      </w:r>
      <w:r>
        <w:rPr>
          <w:rFonts w:hint="eastAsia" w:ascii="Times New Roman" w:hAnsi="Times New Roman" w:cs="Times New Roman"/>
          <w:b/>
          <w:sz w:val="18"/>
          <w:szCs w:val="18"/>
          <w:lang w:eastAsia="zh-CN"/>
        </w:rPr>
        <w:t>）</w:t>
      </w:r>
      <w:r>
        <w:rPr>
          <w:rFonts w:hint="eastAsia" w:ascii="Times New Roman" w:hAnsi="Times New Roman" w:cs="Times New Roman"/>
          <w:b/>
          <w:sz w:val="18"/>
          <w:szCs w:val="18"/>
          <w:lang w:val="en-US" w:eastAsia="zh-CN"/>
        </w:rPr>
        <w:t xml:space="preserve">    </w:t>
      </w:r>
      <w:r>
        <w:rPr>
          <w:rFonts w:hint="default" w:ascii="Times New Roman" w:hAnsi="Times New Roman" w:cs="Times New Roman"/>
          <w:b/>
          <w:bCs/>
          <w:color w:val="000000"/>
          <w:sz w:val="18"/>
          <w:szCs w:val="18"/>
          <w:lang w:val="en-US" w:eastAsia="zh-CN"/>
        </w:rPr>
        <w:t>（</w:t>
      </w:r>
      <w:r>
        <w:rPr>
          <w:rFonts w:hint="eastAsia" w:ascii="Times New Roman" w:hAnsi="Times New Roman" w:eastAsia="宋体" w:cs="Times New Roman"/>
          <w:b/>
          <w:bCs/>
          <w:color w:val="000000" w:themeColor="text1"/>
          <w:sz w:val="18"/>
          <w:szCs w:val="18"/>
          <w:lang w:val="en-US" w:eastAsia="zh-CN"/>
          <w14:textFill>
            <w14:solidFill>
              <w14:schemeClr w14:val="tx1"/>
            </w14:solidFill>
          </w14:textFill>
        </w:rPr>
        <w:t>m</w:t>
      </w:r>
      <w:r>
        <w:rPr>
          <w:rFonts w:hint="default" w:ascii="Times New Roman" w:hAnsi="Times New Roman" w:eastAsia="宋体" w:cs="Times New Roman"/>
          <w:b/>
          <w:bCs/>
          <w:color w:val="000000" w:themeColor="text1"/>
          <w:sz w:val="18"/>
          <w:szCs w:val="18"/>
          <w14:textFill>
            <w14:solidFill>
              <w14:schemeClr w14:val="tx1"/>
            </w14:solidFill>
          </w14:textFill>
        </w:rPr>
        <w:t>g/L</w:t>
      </w:r>
      <w:r>
        <w:rPr>
          <w:rFonts w:hint="default" w:ascii="Times New Roman" w:hAnsi="Times New Roman" w:cs="Times New Roman"/>
          <w:b/>
          <w:bCs/>
          <w:color w:val="000000"/>
          <w:sz w:val="18"/>
          <w:szCs w:val="18"/>
          <w:lang w:val="en-US" w:eastAsia="zh-CN"/>
        </w:rPr>
        <w:t>）</w:t>
      </w:r>
    </w:p>
    <w:tbl>
      <w:tblPr>
        <w:tblStyle w:val="15"/>
        <w:tblW w:w="972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9"/>
        <w:gridCol w:w="715"/>
        <w:gridCol w:w="743"/>
        <w:gridCol w:w="744"/>
        <w:gridCol w:w="732"/>
        <w:gridCol w:w="744"/>
        <w:gridCol w:w="780"/>
        <w:gridCol w:w="828"/>
        <w:gridCol w:w="780"/>
        <w:gridCol w:w="1152"/>
        <w:gridCol w:w="888"/>
        <w:gridCol w:w="786"/>
      </w:tblGrid>
      <w:tr w14:paraId="569420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4" w:hRule="atLeast"/>
          <w:tblHeader/>
          <w:jc w:val="center"/>
        </w:trPr>
        <w:tc>
          <w:tcPr>
            <w:tcW w:w="829" w:type="dxa"/>
            <w:vMerge w:val="restart"/>
            <w:tcBorders>
              <w:top w:val="single" w:color="auto" w:sz="12" w:space="0"/>
              <w:left w:val="single" w:color="auto" w:sz="12" w:space="0"/>
            </w:tcBorders>
            <w:shd w:val="clear" w:color="auto" w:fill="auto"/>
            <w:vAlign w:val="center"/>
          </w:tcPr>
          <w:p w14:paraId="1A7DB2A1">
            <w:pPr>
              <w:keepNext/>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lang w:val="en-US" w:eastAsia="zh-CN" w:bidi="ar-SA"/>
              </w:rPr>
            </w:pPr>
            <w:r>
              <w:rPr>
                <w:rFonts w:hint="eastAsia" w:ascii="Times New Roman" w:hAnsi="Times New Roman" w:cs="Times New Roman"/>
                <w:color w:val="000000"/>
                <w:sz w:val="18"/>
                <w:szCs w:val="18"/>
                <w:lang w:val="en-US" w:eastAsia="zh-CN"/>
              </w:rPr>
              <w:t>实验室编号i</w:t>
            </w:r>
          </w:p>
        </w:tc>
        <w:tc>
          <w:tcPr>
            <w:tcW w:w="5286" w:type="dxa"/>
            <w:gridSpan w:val="7"/>
            <w:tcBorders>
              <w:top w:val="single" w:color="auto" w:sz="12" w:space="0"/>
              <w:bottom w:val="single" w:color="auto" w:sz="12" w:space="0"/>
            </w:tcBorders>
            <w:shd w:val="clear" w:color="auto" w:fill="auto"/>
            <w:vAlign w:val="center"/>
          </w:tcPr>
          <w:p w14:paraId="4A883834">
            <w:pPr>
              <w:keepNext/>
              <w:keepLines w:val="0"/>
              <w:suppressLineNumbers w:val="0"/>
              <w:spacing w:before="0" w:beforeAutospacing="0" w:after="0" w:afterAutospacing="0" w:line="360" w:lineRule="exact"/>
              <w:ind w:left="0" w:right="0"/>
              <w:jc w:val="center"/>
              <w:rPr>
                <w:rFonts w:hint="eastAsia" w:ascii="Times New Roman" w:hAnsi="Times New Roman" w:cs="Times New Roman"/>
                <w:color w:val="000000"/>
                <w:sz w:val="18"/>
                <w:szCs w:val="18"/>
                <w:lang w:val="en-US" w:eastAsia="zh-CN"/>
              </w:rPr>
            </w:pPr>
            <w:r>
              <w:rPr>
                <w:rFonts w:hint="default" w:ascii="Times New Roman" w:hAnsi="Times New Roman" w:cs="Times New Roman"/>
                <w:color w:val="000000"/>
                <w:sz w:val="18"/>
                <w:szCs w:val="18"/>
                <w:lang w:val="en-US" w:eastAsia="zh-CN"/>
              </w:rPr>
              <w:t>测定结果</w:t>
            </w:r>
          </w:p>
        </w:tc>
        <w:tc>
          <w:tcPr>
            <w:tcW w:w="780" w:type="dxa"/>
            <w:vMerge w:val="restart"/>
            <w:tcBorders>
              <w:top w:val="single" w:color="auto" w:sz="12" w:space="0"/>
            </w:tcBorders>
            <w:shd w:val="clear" w:color="auto" w:fill="auto"/>
            <w:vAlign w:val="center"/>
          </w:tcPr>
          <w:p w14:paraId="317F2235">
            <w:pPr>
              <w:keepNext/>
              <w:keepLines w:val="0"/>
              <w:suppressLineNumbers w:val="0"/>
              <w:spacing w:before="0" w:beforeAutospacing="0" w:after="0" w:afterAutospacing="0" w:line="360" w:lineRule="exact"/>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平均值</w:t>
            </w:r>
            <w:r>
              <w:rPr>
                <w:rFonts w:hint="default" w:ascii="Times New Roman" w:hAnsi="Times New Roman" w:cs="Times New Roman"/>
                <w:color w:val="000000"/>
                <w:position w:val="-6"/>
                <w:sz w:val="18"/>
                <w:szCs w:val="18"/>
              </w:rPr>
              <w:object>
                <v:shape id="_x0000_i1025" o:spt="75" type="#_x0000_t75" style="height:11.5pt;width:13pt;" o:ole="t" filled="f" coordsize="21600,21600">
                  <v:path/>
                  <v:fill on="f" focussize="0,0"/>
                  <v:stroke/>
                  <v:imagedata r:id="rId16" o:title=""/>
                  <o:lock v:ext="edit" aspectratio="t"/>
                  <w10:wrap type="none"/>
                  <w10:anchorlock/>
                </v:shape>
                <o:OLEObject Type="Embed" ProgID="Equation.3" ShapeID="_x0000_i1025" DrawAspect="Content" ObjectID="_1468075725" r:id="rId15">
                  <o:LockedField>false</o:LockedField>
                </o:OLEObject>
              </w:object>
            </w:r>
          </w:p>
        </w:tc>
        <w:tc>
          <w:tcPr>
            <w:tcW w:w="1152" w:type="dxa"/>
            <w:vMerge w:val="restart"/>
            <w:tcBorders>
              <w:top w:val="single" w:color="auto" w:sz="12" w:space="0"/>
            </w:tcBorders>
            <w:shd w:val="clear" w:color="auto" w:fill="auto"/>
            <w:vAlign w:val="center"/>
          </w:tcPr>
          <w:p w14:paraId="02FA76BA">
            <w:pPr>
              <w:keepNext/>
              <w:keepLines w:val="0"/>
              <w:suppressLineNumbers w:val="0"/>
              <w:spacing w:before="0" w:beforeAutospacing="0" w:after="0" w:afterAutospacing="0" w:line="360" w:lineRule="exact"/>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标准偏差</w:t>
            </w:r>
            <w:r>
              <w:rPr>
                <w:rFonts w:hint="default" w:ascii="Times New Roman" w:hAnsi="Times New Roman" w:cs="Times New Roman"/>
                <w:i/>
                <w:color w:val="000000"/>
                <w:sz w:val="18"/>
                <w:szCs w:val="18"/>
              </w:rPr>
              <w:t>S</w:t>
            </w:r>
            <w:r>
              <w:rPr>
                <w:rFonts w:hint="default" w:ascii="Times New Roman" w:hAnsi="Times New Roman" w:cs="Times New Roman"/>
                <w:i/>
                <w:color w:val="000000"/>
                <w:sz w:val="18"/>
                <w:szCs w:val="18"/>
                <w:vertAlign w:val="subscript"/>
              </w:rPr>
              <w:t>i</w:t>
            </w:r>
          </w:p>
        </w:tc>
        <w:tc>
          <w:tcPr>
            <w:tcW w:w="888" w:type="dxa"/>
            <w:vMerge w:val="restart"/>
            <w:tcBorders>
              <w:top w:val="single" w:color="auto" w:sz="12" w:space="0"/>
            </w:tcBorders>
            <w:shd w:val="clear" w:color="auto" w:fill="auto"/>
            <w:vAlign w:val="center"/>
          </w:tcPr>
          <w:p w14:paraId="2D0F5B5B">
            <w:pPr>
              <w:keepNext/>
              <w:keepLines w:val="0"/>
              <w:suppressLineNumbers w:val="0"/>
              <w:spacing w:before="0" w:beforeAutospacing="0" w:after="0" w:afterAutospacing="0" w:line="360" w:lineRule="exact"/>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检出限</w:t>
            </w:r>
          </w:p>
        </w:tc>
        <w:tc>
          <w:tcPr>
            <w:tcW w:w="786" w:type="dxa"/>
            <w:vMerge w:val="restart"/>
            <w:tcBorders>
              <w:top w:val="single" w:color="auto" w:sz="12" w:space="0"/>
            </w:tcBorders>
            <w:shd w:val="clear" w:color="auto" w:fill="auto"/>
            <w:vAlign w:val="center"/>
          </w:tcPr>
          <w:p w14:paraId="5D9E73DA">
            <w:pPr>
              <w:keepNext/>
              <w:keepLines w:val="0"/>
              <w:suppressLineNumbers w:val="0"/>
              <w:spacing w:before="0" w:beforeAutospacing="0" w:after="0" w:afterAutospacing="0" w:line="360" w:lineRule="exact"/>
              <w:ind w:left="0" w:right="0"/>
              <w:jc w:val="center"/>
              <w:rPr>
                <w:rFonts w:hint="eastAsia" w:ascii="Times New Roman" w:hAnsi="Times New Roman" w:cs="Times New Roman"/>
                <w:color w:val="000000"/>
                <w:sz w:val="18"/>
                <w:szCs w:val="18"/>
                <w:lang w:val="en-US" w:eastAsia="zh-CN"/>
              </w:rPr>
            </w:pPr>
            <w:r>
              <w:rPr>
                <w:rFonts w:hint="eastAsia" w:ascii="Times New Roman" w:hAnsi="Times New Roman" w:cs="Times New Roman"/>
                <w:color w:val="000000"/>
                <w:sz w:val="18"/>
                <w:szCs w:val="18"/>
                <w:lang w:val="en-US" w:eastAsia="zh-CN"/>
              </w:rPr>
              <w:t>测定</w:t>
            </w:r>
          </w:p>
          <w:p w14:paraId="675EFA75">
            <w:pPr>
              <w:keepNext/>
              <w:keepLines w:val="0"/>
              <w:suppressLineNumbers w:val="0"/>
              <w:spacing w:before="0" w:beforeAutospacing="0" w:after="0" w:afterAutospacing="0" w:line="360" w:lineRule="exact"/>
              <w:ind w:left="0" w:right="0"/>
              <w:jc w:val="center"/>
              <w:rPr>
                <w:rFonts w:hint="eastAsia"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下限</w:t>
            </w:r>
          </w:p>
        </w:tc>
      </w:tr>
      <w:tr w14:paraId="7CD524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4" w:hRule="atLeast"/>
          <w:tblHeader/>
          <w:jc w:val="center"/>
        </w:trPr>
        <w:tc>
          <w:tcPr>
            <w:tcW w:w="829" w:type="dxa"/>
            <w:vMerge w:val="continue"/>
            <w:tcBorders>
              <w:left w:val="single" w:color="auto" w:sz="12" w:space="0"/>
              <w:bottom w:val="single" w:color="auto" w:sz="12" w:space="0"/>
            </w:tcBorders>
            <w:shd w:val="clear" w:color="auto" w:fill="auto"/>
            <w:vAlign w:val="center"/>
          </w:tcPr>
          <w:p w14:paraId="13DC5E5A">
            <w:pPr>
              <w:keepNext/>
              <w:keepLines w:val="0"/>
              <w:suppressLineNumbers w:val="0"/>
              <w:spacing w:before="0" w:beforeAutospacing="0" w:after="0" w:afterAutospacing="0" w:line="360" w:lineRule="exact"/>
              <w:ind w:left="0" w:right="0"/>
              <w:jc w:val="center"/>
              <w:rPr>
                <w:rFonts w:hint="default"/>
                <w:sz w:val="18"/>
                <w:szCs w:val="18"/>
              </w:rPr>
            </w:pPr>
          </w:p>
        </w:tc>
        <w:tc>
          <w:tcPr>
            <w:tcW w:w="715" w:type="dxa"/>
            <w:tcBorders>
              <w:top w:val="single" w:color="auto" w:sz="12" w:space="0"/>
              <w:bottom w:val="single" w:color="auto" w:sz="12" w:space="0"/>
            </w:tcBorders>
            <w:shd w:val="clear" w:color="auto" w:fill="auto"/>
            <w:vAlign w:val="center"/>
          </w:tcPr>
          <w:p w14:paraId="23F224C9">
            <w:pPr>
              <w:keepNext/>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sz w:val="18"/>
                <w:szCs w:val="18"/>
                <w:lang w:val="en-US" w:eastAsia="zh-CN"/>
              </w:rPr>
              <w:t>1</w:t>
            </w:r>
          </w:p>
        </w:tc>
        <w:tc>
          <w:tcPr>
            <w:tcW w:w="743" w:type="dxa"/>
            <w:tcBorders>
              <w:top w:val="single" w:color="auto" w:sz="12" w:space="0"/>
              <w:bottom w:val="single" w:color="auto" w:sz="12" w:space="0"/>
            </w:tcBorders>
            <w:shd w:val="clear" w:color="auto" w:fill="auto"/>
            <w:vAlign w:val="center"/>
          </w:tcPr>
          <w:p w14:paraId="49948F45">
            <w:pPr>
              <w:keepNext/>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sz w:val="18"/>
                <w:szCs w:val="18"/>
                <w:lang w:val="en-US" w:eastAsia="zh-CN"/>
              </w:rPr>
              <w:t>2</w:t>
            </w:r>
          </w:p>
        </w:tc>
        <w:tc>
          <w:tcPr>
            <w:tcW w:w="744" w:type="dxa"/>
            <w:tcBorders>
              <w:top w:val="single" w:color="auto" w:sz="12" w:space="0"/>
              <w:bottom w:val="single" w:color="auto" w:sz="12" w:space="0"/>
            </w:tcBorders>
            <w:shd w:val="clear" w:color="auto" w:fill="auto"/>
            <w:vAlign w:val="center"/>
          </w:tcPr>
          <w:p w14:paraId="4010F67A">
            <w:pPr>
              <w:keepNext/>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sz w:val="18"/>
                <w:szCs w:val="18"/>
                <w:lang w:val="en-US" w:eastAsia="zh-CN"/>
              </w:rPr>
              <w:t>3</w:t>
            </w:r>
          </w:p>
        </w:tc>
        <w:tc>
          <w:tcPr>
            <w:tcW w:w="732" w:type="dxa"/>
            <w:tcBorders>
              <w:top w:val="single" w:color="auto" w:sz="4" w:space="0"/>
              <w:bottom w:val="single" w:color="auto" w:sz="12" w:space="0"/>
            </w:tcBorders>
            <w:shd w:val="clear" w:color="auto" w:fill="auto"/>
            <w:vAlign w:val="center"/>
          </w:tcPr>
          <w:p w14:paraId="1C0AAB3B">
            <w:pPr>
              <w:keepNext/>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sz w:val="18"/>
                <w:szCs w:val="18"/>
                <w:lang w:val="en-US" w:eastAsia="zh-CN"/>
              </w:rPr>
              <w:t>4</w:t>
            </w:r>
          </w:p>
        </w:tc>
        <w:tc>
          <w:tcPr>
            <w:tcW w:w="744" w:type="dxa"/>
            <w:tcBorders>
              <w:top w:val="single" w:color="auto" w:sz="12" w:space="0"/>
              <w:bottom w:val="single" w:color="auto" w:sz="12" w:space="0"/>
            </w:tcBorders>
            <w:shd w:val="clear" w:color="auto" w:fill="auto"/>
            <w:vAlign w:val="center"/>
          </w:tcPr>
          <w:p w14:paraId="71EF36EB">
            <w:pPr>
              <w:keepNext/>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sz w:val="18"/>
                <w:szCs w:val="18"/>
                <w:lang w:val="en-US" w:eastAsia="zh-CN"/>
              </w:rPr>
              <w:t>5</w:t>
            </w:r>
          </w:p>
        </w:tc>
        <w:tc>
          <w:tcPr>
            <w:tcW w:w="780" w:type="dxa"/>
            <w:tcBorders>
              <w:top w:val="single" w:color="auto" w:sz="12" w:space="0"/>
              <w:bottom w:val="single" w:color="auto" w:sz="12" w:space="0"/>
            </w:tcBorders>
            <w:shd w:val="clear" w:color="auto" w:fill="auto"/>
            <w:vAlign w:val="center"/>
          </w:tcPr>
          <w:p w14:paraId="19CF4AF7">
            <w:pPr>
              <w:keepNext/>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sz w:val="18"/>
                <w:szCs w:val="18"/>
                <w:lang w:val="en-US" w:eastAsia="zh-CN"/>
              </w:rPr>
              <w:t>6</w:t>
            </w:r>
          </w:p>
        </w:tc>
        <w:tc>
          <w:tcPr>
            <w:tcW w:w="828" w:type="dxa"/>
            <w:tcBorders>
              <w:top w:val="single" w:color="auto" w:sz="12" w:space="0"/>
              <w:bottom w:val="single" w:color="auto" w:sz="12" w:space="0"/>
            </w:tcBorders>
            <w:shd w:val="clear" w:color="auto" w:fill="auto"/>
            <w:vAlign w:val="center"/>
          </w:tcPr>
          <w:p w14:paraId="72B29323">
            <w:pPr>
              <w:keepNext/>
              <w:keepLines w:val="0"/>
              <w:suppressLineNumbers w:val="0"/>
              <w:spacing w:before="0" w:beforeAutospacing="0" w:after="0" w:afterAutospacing="0" w:line="360" w:lineRule="exact"/>
              <w:ind w:left="0" w:right="0"/>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7</w:t>
            </w:r>
          </w:p>
        </w:tc>
        <w:tc>
          <w:tcPr>
            <w:tcW w:w="780" w:type="dxa"/>
            <w:vMerge w:val="continue"/>
            <w:tcBorders>
              <w:bottom w:val="single" w:color="auto" w:sz="12" w:space="0"/>
            </w:tcBorders>
            <w:shd w:val="clear" w:color="auto" w:fill="auto"/>
            <w:vAlign w:val="center"/>
          </w:tcPr>
          <w:p w14:paraId="51EACD3D">
            <w:pPr>
              <w:keepNext/>
              <w:keepLines w:val="0"/>
              <w:suppressLineNumbers w:val="0"/>
              <w:spacing w:before="0" w:beforeAutospacing="0" w:after="0" w:afterAutospacing="0" w:line="360" w:lineRule="exact"/>
              <w:ind w:left="0" w:right="0"/>
              <w:jc w:val="center"/>
              <w:rPr>
                <w:rFonts w:hint="default"/>
                <w:sz w:val="18"/>
                <w:szCs w:val="18"/>
              </w:rPr>
            </w:pPr>
          </w:p>
        </w:tc>
        <w:tc>
          <w:tcPr>
            <w:tcW w:w="1152" w:type="dxa"/>
            <w:vMerge w:val="continue"/>
            <w:tcBorders>
              <w:bottom w:val="single" w:color="auto" w:sz="12" w:space="0"/>
            </w:tcBorders>
            <w:shd w:val="clear" w:color="auto" w:fill="auto"/>
            <w:vAlign w:val="center"/>
          </w:tcPr>
          <w:p w14:paraId="0299201C">
            <w:pPr>
              <w:keepNext/>
              <w:keepLines w:val="0"/>
              <w:suppressLineNumbers w:val="0"/>
              <w:spacing w:before="0" w:beforeAutospacing="0" w:after="0" w:afterAutospacing="0" w:line="360" w:lineRule="exact"/>
              <w:ind w:left="0" w:right="0"/>
              <w:jc w:val="center"/>
              <w:rPr>
                <w:rFonts w:hint="default"/>
                <w:sz w:val="18"/>
                <w:szCs w:val="18"/>
              </w:rPr>
            </w:pPr>
          </w:p>
        </w:tc>
        <w:tc>
          <w:tcPr>
            <w:tcW w:w="888" w:type="dxa"/>
            <w:vMerge w:val="continue"/>
            <w:tcBorders>
              <w:bottom w:val="single" w:color="auto" w:sz="12" w:space="0"/>
            </w:tcBorders>
            <w:shd w:val="clear" w:color="auto" w:fill="auto"/>
            <w:vAlign w:val="center"/>
          </w:tcPr>
          <w:p w14:paraId="6E93B2EA">
            <w:pPr>
              <w:keepNext/>
              <w:keepLines w:val="0"/>
              <w:suppressLineNumbers w:val="0"/>
              <w:spacing w:before="0" w:beforeAutospacing="0" w:after="0" w:afterAutospacing="0" w:line="360" w:lineRule="exact"/>
              <w:ind w:left="0" w:right="0"/>
              <w:jc w:val="center"/>
              <w:rPr>
                <w:rFonts w:hint="default"/>
                <w:sz w:val="18"/>
                <w:szCs w:val="18"/>
              </w:rPr>
            </w:pPr>
          </w:p>
        </w:tc>
        <w:tc>
          <w:tcPr>
            <w:tcW w:w="786" w:type="dxa"/>
            <w:vMerge w:val="continue"/>
            <w:tcBorders>
              <w:bottom w:val="single" w:color="auto" w:sz="12" w:space="0"/>
            </w:tcBorders>
            <w:shd w:val="clear" w:color="auto" w:fill="auto"/>
            <w:vAlign w:val="center"/>
          </w:tcPr>
          <w:p w14:paraId="189A0AB5">
            <w:pPr>
              <w:keepNext/>
              <w:keepLines w:val="0"/>
              <w:suppressLineNumbers w:val="0"/>
              <w:spacing w:before="0" w:beforeAutospacing="0" w:after="0" w:afterAutospacing="0" w:line="360" w:lineRule="exact"/>
              <w:ind w:left="0" w:right="0"/>
              <w:jc w:val="center"/>
              <w:rPr>
                <w:rFonts w:hint="default"/>
                <w:sz w:val="18"/>
                <w:szCs w:val="18"/>
              </w:rPr>
            </w:pPr>
          </w:p>
        </w:tc>
      </w:tr>
      <w:tr w14:paraId="026C39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29" w:type="dxa"/>
            <w:shd w:val="clear" w:color="auto" w:fill="auto"/>
            <w:vAlign w:val="center"/>
          </w:tcPr>
          <w:p w14:paraId="64CA0E6B">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highlight w:val="none"/>
                <w:lang w:val="en-US" w:eastAsia="zh-CN" w:bidi="ar-SA"/>
              </w:rPr>
            </w:pPr>
            <w:r>
              <w:rPr>
                <w:rFonts w:hint="eastAsia" w:ascii="Times New Roman" w:hAnsi="Times New Roman" w:cs="Times New Roman"/>
                <w:color w:val="000000"/>
                <w:sz w:val="18"/>
                <w:szCs w:val="18"/>
                <w:highlight w:val="none"/>
                <w:lang w:val="en-US" w:eastAsia="zh-CN"/>
              </w:rPr>
              <w:t>1</w:t>
            </w:r>
          </w:p>
        </w:tc>
        <w:tc>
          <w:tcPr>
            <w:tcW w:w="715" w:type="dxa"/>
            <w:shd w:val="clear" w:color="auto" w:fill="auto"/>
            <w:vAlign w:val="center"/>
          </w:tcPr>
          <w:p w14:paraId="5C3DA5CC">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18"/>
                <w:szCs w:val="18"/>
                <w:lang w:val="en-US"/>
              </w:rPr>
            </w:pPr>
            <w:r>
              <w:rPr>
                <w:rFonts w:hint="eastAsia" w:ascii="Times New Roman" w:hAnsi="Times New Roman" w:eastAsia="宋体" w:cs="Times New Roman"/>
                <w:i w:val="0"/>
                <w:iCs w:val="0"/>
                <w:color w:val="000000"/>
                <w:kern w:val="0"/>
                <w:sz w:val="18"/>
                <w:szCs w:val="18"/>
                <w:u w:val="none"/>
                <w:lang w:val="en-US" w:eastAsia="zh-CN" w:bidi="ar"/>
              </w:rPr>
              <w:t>0.0052</w:t>
            </w:r>
          </w:p>
        </w:tc>
        <w:tc>
          <w:tcPr>
            <w:tcW w:w="743" w:type="dxa"/>
            <w:shd w:val="clear" w:color="auto" w:fill="auto"/>
            <w:vAlign w:val="center"/>
          </w:tcPr>
          <w:p w14:paraId="5543F9AE">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18"/>
                <w:szCs w:val="18"/>
                <w:lang w:val="en-US"/>
              </w:rPr>
            </w:pPr>
            <w:r>
              <w:rPr>
                <w:rFonts w:hint="eastAsia" w:ascii="Times New Roman" w:hAnsi="Times New Roman" w:eastAsia="宋体" w:cs="Times New Roman"/>
                <w:i w:val="0"/>
                <w:iCs w:val="0"/>
                <w:color w:val="000000"/>
                <w:kern w:val="0"/>
                <w:sz w:val="18"/>
                <w:szCs w:val="18"/>
                <w:u w:val="none"/>
                <w:lang w:val="en-US" w:eastAsia="zh-CN" w:bidi="ar"/>
              </w:rPr>
              <w:t>0.0047</w:t>
            </w:r>
          </w:p>
        </w:tc>
        <w:tc>
          <w:tcPr>
            <w:tcW w:w="744" w:type="dxa"/>
            <w:shd w:val="clear" w:color="auto" w:fill="auto"/>
            <w:vAlign w:val="center"/>
          </w:tcPr>
          <w:p w14:paraId="45D137F9">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18"/>
                <w:szCs w:val="18"/>
                <w:lang w:val="en-US"/>
              </w:rPr>
            </w:pPr>
            <w:r>
              <w:rPr>
                <w:rFonts w:hint="eastAsia" w:ascii="Times New Roman" w:hAnsi="Times New Roman" w:eastAsia="宋体" w:cs="Times New Roman"/>
                <w:i w:val="0"/>
                <w:iCs w:val="0"/>
                <w:color w:val="000000"/>
                <w:kern w:val="0"/>
                <w:sz w:val="18"/>
                <w:szCs w:val="18"/>
                <w:u w:val="none"/>
                <w:lang w:val="en-US" w:eastAsia="zh-CN" w:bidi="ar"/>
              </w:rPr>
              <w:t>0.0048</w:t>
            </w:r>
          </w:p>
        </w:tc>
        <w:tc>
          <w:tcPr>
            <w:tcW w:w="732" w:type="dxa"/>
            <w:shd w:val="clear" w:color="auto" w:fill="auto"/>
            <w:vAlign w:val="center"/>
          </w:tcPr>
          <w:p w14:paraId="197C4E10">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18"/>
                <w:szCs w:val="18"/>
                <w:lang w:val="en-US"/>
              </w:rPr>
            </w:pPr>
            <w:r>
              <w:rPr>
                <w:rFonts w:hint="eastAsia" w:ascii="Times New Roman" w:hAnsi="Times New Roman" w:eastAsia="宋体" w:cs="Times New Roman"/>
                <w:i w:val="0"/>
                <w:iCs w:val="0"/>
                <w:color w:val="000000"/>
                <w:kern w:val="0"/>
                <w:sz w:val="18"/>
                <w:szCs w:val="18"/>
                <w:u w:val="none"/>
                <w:lang w:val="en-US" w:eastAsia="zh-CN" w:bidi="ar"/>
              </w:rPr>
              <w:t>0.0051</w:t>
            </w:r>
          </w:p>
        </w:tc>
        <w:tc>
          <w:tcPr>
            <w:tcW w:w="744" w:type="dxa"/>
            <w:shd w:val="clear" w:color="auto" w:fill="auto"/>
            <w:vAlign w:val="center"/>
          </w:tcPr>
          <w:p w14:paraId="4C9ADDF5">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18"/>
                <w:szCs w:val="18"/>
                <w:lang w:val="en-US"/>
              </w:rPr>
            </w:pPr>
            <w:r>
              <w:rPr>
                <w:rFonts w:hint="eastAsia" w:ascii="Times New Roman" w:hAnsi="Times New Roman" w:eastAsia="宋体" w:cs="Times New Roman"/>
                <w:i w:val="0"/>
                <w:iCs w:val="0"/>
                <w:color w:val="000000"/>
                <w:kern w:val="0"/>
                <w:sz w:val="18"/>
                <w:szCs w:val="18"/>
                <w:u w:val="none"/>
                <w:lang w:val="en-US" w:eastAsia="zh-CN" w:bidi="ar"/>
              </w:rPr>
              <w:t>0.0055</w:t>
            </w:r>
          </w:p>
        </w:tc>
        <w:tc>
          <w:tcPr>
            <w:tcW w:w="780" w:type="dxa"/>
            <w:shd w:val="clear" w:color="auto" w:fill="auto"/>
            <w:vAlign w:val="center"/>
          </w:tcPr>
          <w:p w14:paraId="3846C992">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18"/>
                <w:szCs w:val="18"/>
                <w:lang w:val="en-US"/>
              </w:rPr>
            </w:pPr>
            <w:r>
              <w:rPr>
                <w:rFonts w:hint="eastAsia" w:ascii="Times New Roman" w:hAnsi="Times New Roman" w:eastAsia="宋体" w:cs="Times New Roman"/>
                <w:i w:val="0"/>
                <w:iCs w:val="0"/>
                <w:color w:val="000000"/>
                <w:kern w:val="0"/>
                <w:sz w:val="18"/>
                <w:szCs w:val="18"/>
                <w:u w:val="none"/>
                <w:lang w:val="en-US" w:eastAsia="zh-CN" w:bidi="ar"/>
              </w:rPr>
              <w:t>0.0053</w:t>
            </w:r>
          </w:p>
        </w:tc>
        <w:tc>
          <w:tcPr>
            <w:tcW w:w="828" w:type="dxa"/>
            <w:shd w:val="clear" w:color="auto" w:fill="auto"/>
            <w:vAlign w:val="center"/>
          </w:tcPr>
          <w:p w14:paraId="577B091A">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18"/>
                <w:szCs w:val="18"/>
                <w:lang w:val="en-US"/>
              </w:rPr>
            </w:pPr>
            <w:r>
              <w:rPr>
                <w:rFonts w:hint="eastAsia" w:ascii="Times New Roman" w:hAnsi="Times New Roman" w:eastAsia="宋体" w:cs="Times New Roman"/>
                <w:i w:val="0"/>
                <w:iCs w:val="0"/>
                <w:color w:val="000000"/>
                <w:kern w:val="0"/>
                <w:sz w:val="18"/>
                <w:szCs w:val="18"/>
                <w:u w:val="none"/>
                <w:lang w:val="en-US" w:eastAsia="zh-CN" w:bidi="ar"/>
              </w:rPr>
              <w:t>0.0049</w:t>
            </w:r>
          </w:p>
        </w:tc>
        <w:tc>
          <w:tcPr>
            <w:tcW w:w="780" w:type="dxa"/>
            <w:shd w:val="clear" w:color="auto" w:fill="auto"/>
            <w:vAlign w:val="center"/>
          </w:tcPr>
          <w:p w14:paraId="48BB3311">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000000"/>
                <w:sz w:val="18"/>
                <w:szCs w:val="18"/>
              </w:rPr>
            </w:pPr>
            <w:r>
              <w:rPr>
                <w:rFonts w:hint="eastAsia" w:ascii="Times New Roman" w:hAnsi="Times New Roman" w:eastAsia="宋体" w:cs="Times New Roman"/>
                <w:i w:val="0"/>
                <w:iCs w:val="0"/>
                <w:kern w:val="2"/>
                <w:sz w:val="18"/>
                <w:szCs w:val="18"/>
                <w:u w:val="none"/>
                <w:lang w:val="en-US" w:eastAsia="zh-CN" w:bidi="ar"/>
              </w:rPr>
              <w:t>0.0051</w:t>
            </w:r>
            <w:r>
              <w:rPr>
                <w:rFonts w:hint="default" w:ascii="Times New Roman" w:hAnsi="Times New Roman" w:eastAsia="宋体" w:cs="Times New Roman"/>
                <w:i w:val="0"/>
                <w:iCs w:val="0"/>
                <w:kern w:val="2"/>
                <w:sz w:val="18"/>
                <w:szCs w:val="18"/>
                <w:u w:val="none"/>
                <w:lang w:val="en-US" w:eastAsia="zh-CN" w:bidi="ar"/>
              </w:rPr>
              <w:t xml:space="preserve"> </w:t>
            </w:r>
          </w:p>
        </w:tc>
        <w:tc>
          <w:tcPr>
            <w:tcW w:w="1152" w:type="dxa"/>
            <w:shd w:val="clear" w:color="auto" w:fill="auto"/>
            <w:vAlign w:val="center"/>
          </w:tcPr>
          <w:p w14:paraId="3E7D615D">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000000"/>
                <w:sz w:val="18"/>
                <w:szCs w:val="18"/>
                <w:lang w:val="en-US"/>
              </w:rPr>
            </w:pPr>
            <w:r>
              <w:rPr>
                <w:rFonts w:hint="eastAsia" w:ascii="Times New Roman" w:hAnsi="Times New Roman" w:eastAsia="宋体" w:cs="Times New Roman"/>
                <w:i w:val="0"/>
                <w:iCs w:val="0"/>
                <w:kern w:val="2"/>
                <w:sz w:val="18"/>
                <w:szCs w:val="18"/>
                <w:u w:val="none"/>
                <w:lang w:val="en-US" w:eastAsia="zh-CN" w:bidi="ar"/>
              </w:rPr>
              <w:t>0.0003</w:t>
            </w:r>
          </w:p>
        </w:tc>
        <w:tc>
          <w:tcPr>
            <w:tcW w:w="888" w:type="dxa"/>
            <w:shd w:val="clear" w:color="auto" w:fill="auto"/>
            <w:vAlign w:val="center"/>
          </w:tcPr>
          <w:p w14:paraId="26E3D053">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000000"/>
                <w:sz w:val="18"/>
                <w:szCs w:val="18"/>
                <w:lang w:val="en-US"/>
              </w:rPr>
            </w:pPr>
            <w:r>
              <w:rPr>
                <w:rFonts w:hint="eastAsia" w:ascii="Times New Roman" w:hAnsi="Times New Roman" w:eastAsia="宋体" w:cs="Times New Roman"/>
                <w:i w:val="0"/>
                <w:iCs w:val="0"/>
                <w:kern w:val="2"/>
                <w:sz w:val="18"/>
                <w:szCs w:val="18"/>
                <w:u w:val="none"/>
                <w:lang w:val="en-US" w:eastAsia="zh-CN" w:bidi="ar"/>
              </w:rPr>
              <w:t>0.0009</w:t>
            </w:r>
          </w:p>
        </w:tc>
        <w:tc>
          <w:tcPr>
            <w:tcW w:w="786" w:type="dxa"/>
            <w:shd w:val="clear" w:color="auto" w:fill="auto"/>
            <w:vAlign w:val="center"/>
          </w:tcPr>
          <w:p w14:paraId="2F2B4F89">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000000"/>
                <w:sz w:val="18"/>
                <w:szCs w:val="18"/>
              </w:rPr>
            </w:pPr>
            <w:r>
              <w:rPr>
                <w:rFonts w:hint="eastAsia" w:ascii="Times New Roman" w:hAnsi="Times New Roman" w:eastAsia="宋体" w:cs="Times New Roman"/>
                <w:i w:val="0"/>
                <w:iCs w:val="0"/>
                <w:kern w:val="2"/>
                <w:sz w:val="18"/>
                <w:szCs w:val="18"/>
                <w:u w:val="none"/>
                <w:lang w:val="en-US" w:eastAsia="zh-CN" w:bidi="ar"/>
              </w:rPr>
              <w:t>0.0038</w:t>
            </w:r>
            <w:r>
              <w:rPr>
                <w:rFonts w:hint="default" w:ascii="Times New Roman" w:hAnsi="Times New Roman" w:eastAsia="宋体" w:cs="Times New Roman"/>
                <w:i w:val="0"/>
                <w:iCs w:val="0"/>
                <w:kern w:val="2"/>
                <w:sz w:val="18"/>
                <w:szCs w:val="18"/>
                <w:u w:val="none"/>
                <w:lang w:val="en-US" w:eastAsia="zh-CN" w:bidi="ar"/>
              </w:rPr>
              <w:t xml:space="preserve"> </w:t>
            </w:r>
          </w:p>
        </w:tc>
      </w:tr>
      <w:tr w14:paraId="5F1240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29" w:type="dxa"/>
            <w:shd w:val="clear" w:color="auto" w:fill="auto"/>
            <w:vAlign w:val="center"/>
          </w:tcPr>
          <w:p w14:paraId="25040B36">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lang w:val="en-US" w:eastAsia="zh-CN" w:bidi="ar-SA"/>
              </w:rPr>
            </w:pPr>
            <w:r>
              <w:rPr>
                <w:rFonts w:hint="eastAsia" w:ascii="Times New Roman" w:hAnsi="Times New Roman" w:cs="Times New Roman"/>
                <w:color w:val="000000"/>
                <w:sz w:val="18"/>
                <w:szCs w:val="18"/>
                <w:lang w:val="en-US" w:eastAsia="zh-CN"/>
              </w:rPr>
              <w:t>2</w:t>
            </w:r>
          </w:p>
        </w:tc>
        <w:tc>
          <w:tcPr>
            <w:tcW w:w="715" w:type="dxa"/>
            <w:shd w:val="clear" w:color="auto" w:fill="auto"/>
            <w:vAlign w:val="center"/>
          </w:tcPr>
          <w:p w14:paraId="1E8A20EC">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highlight w:val="yellow"/>
                <w:lang w:val="en-US" w:eastAsia="zh-CN" w:bidi="ar-SA"/>
              </w:rPr>
            </w:pPr>
            <w:r>
              <w:rPr>
                <w:rFonts w:hint="eastAsia" w:ascii="Times New Roman" w:hAnsi="Times New Roman" w:eastAsia="宋体" w:cs="Times New Roman"/>
                <w:i w:val="0"/>
                <w:iCs w:val="0"/>
                <w:kern w:val="2"/>
                <w:sz w:val="18"/>
                <w:szCs w:val="18"/>
                <w:u w:val="none"/>
                <w:lang w:val="en-US" w:eastAsia="zh-CN" w:bidi="ar"/>
              </w:rPr>
              <w:t>0.0052</w:t>
            </w:r>
          </w:p>
        </w:tc>
        <w:tc>
          <w:tcPr>
            <w:tcW w:w="743" w:type="dxa"/>
            <w:shd w:val="clear" w:color="auto" w:fill="auto"/>
            <w:vAlign w:val="center"/>
          </w:tcPr>
          <w:p w14:paraId="16F37124">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lang w:val="en-US" w:eastAsia="zh-CN" w:bidi="ar-SA"/>
              </w:rPr>
            </w:pPr>
            <w:r>
              <w:rPr>
                <w:rFonts w:hint="eastAsia" w:ascii="Times New Roman" w:hAnsi="Times New Roman" w:eastAsia="宋体" w:cs="Times New Roman"/>
                <w:i w:val="0"/>
                <w:iCs w:val="0"/>
                <w:kern w:val="2"/>
                <w:sz w:val="18"/>
                <w:szCs w:val="18"/>
                <w:u w:val="none"/>
                <w:lang w:val="en-US" w:eastAsia="zh-CN" w:bidi="ar"/>
              </w:rPr>
              <w:t>0.0051</w:t>
            </w:r>
          </w:p>
        </w:tc>
        <w:tc>
          <w:tcPr>
            <w:tcW w:w="744" w:type="dxa"/>
            <w:shd w:val="clear" w:color="auto" w:fill="auto"/>
            <w:vAlign w:val="center"/>
          </w:tcPr>
          <w:p w14:paraId="4A80ED54">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kern w:val="2"/>
                <w:sz w:val="18"/>
                <w:szCs w:val="18"/>
                <w:u w:val="none"/>
                <w:lang w:val="en-US" w:eastAsia="zh-CN" w:bidi="ar"/>
              </w:rPr>
              <w:t>0.0046</w:t>
            </w:r>
          </w:p>
        </w:tc>
        <w:tc>
          <w:tcPr>
            <w:tcW w:w="732" w:type="dxa"/>
            <w:shd w:val="clear" w:color="auto" w:fill="auto"/>
            <w:vAlign w:val="center"/>
          </w:tcPr>
          <w:p w14:paraId="058020C3">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kern w:val="2"/>
                <w:sz w:val="18"/>
                <w:szCs w:val="18"/>
                <w:u w:val="none"/>
                <w:lang w:val="en-US" w:eastAsia="zh-CN" w:bidi="ar"/>
              </w:rPr>
              <w:t>0.0047</w:t>
            </w:r>
          </w:p>
        </w:tc>
        <w:tc>
          <w:tcPr>
            <w:tcW w:w="744" w:type="dxa"/>
            <w:shd w:val="clear" w:color="auto" w:fill="auto"/>
            <w:vAlign w:val="center"/>
          </w:tcPr>
          <w:p w14:paraId="712DE127">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kern w:val="2"/>
                <w:sz w:val="18"/>
                <w:szCs w:val="18"/>
                <w:u w:val="none"/>
                <w:lang w:val="en-US" w:eastAsia="zh-CN" w:bidi="ar"/>
              </w:rPr>
              <w:t>0.0051</w:t>
            </w:r>
          </w:p>
        </w:tc>
        <w:tc>
          <w:tcPr>
            <w:tcW w:w="780" w:type="dxa"/>
            <w:shd w:val="clear" w:color="auto" w:fill="auto"/>
            <w:vAlign w:val="center"/>
          </w:tcPr>
          <w:p w14:paraId="3CBE9804">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kern w:val="2"/>
                <w:sz w:val="18"/>
                <w:szCs w:val="18"/>
                <w:u w:val="none"/>
                <w:lang w:val="en-US" w:eastAsia="zh-CN" w:bidi="ar"/>
              </w:rPr>
              <w:t>0.0051</w:t>
            </w:r>
          </w:p>
        </w:tc>
        <w:tc>
          <w:tcPr>
            <w:tcW w:w="828" w:type="dxa"/>
            <w:shd w:val="clear" w:color="auto" w:fill="auto"/>
            <w:vAlign w:val="center"/>
          </w:tcPr>
          <w:p w14:paraId="47C674FF">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kern w:val="2"/>
                <w:sz w:val="18"/>
                <w:szCs w:val="18"/>
                <w:u w:val="none"/>
                <w:lang w:val="en-US" w:eastAsia="zh-CN" w:bidi="ar"/>
              </w:rPr>
              <w:t>0.0049</w:t>
            </w:r>
          </w:p>
        </w:tc>
        <w:tc>
          <w:tcPr>
            <w:tcW w:w="780" w:type="dxa"/>
            <w:shd w:val="clear" w:color="auto" w:fill="auto"/>
            <w:vAlign w:val="center"/>
          </w:tcPr>
          <w:p w14:paraId="43E30443">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kern w:val="2"/>
                <w:sz w:val="18"/>
                <w:szCs w:val="18"/>
                <w:u w:val="none"/>
                <w:lang w:val="en-US" w:eastAsia="zh-CN" w:bidi="ar"/>
              </w:rPr>
              <w:t>0.0050</w:t>
            </w:r>
          </w:p>
        </w:tc>
        <w:tc>
          <w:tcPr>
            <w:tcW w:w="1152" w:type="dxa"/>
            <w:shd w:val="clear" w:color="auto" w:fill="auto"/>
            <w:vAlign w:val="center"/>
          </w:tcPr>
          <w:p w14:paraId="6591D6C0">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lang w:val="en-US" w:eastAsia="zh-CN" w:bidi="ar-SA"/>
              </w:rPr>
            </w:pPr>
            <w:r>
              <w:rPr>
                <w:rFonts w:hint="eastAsia" w:ascii="Times New Roman" w:hAnsi="Times New Roman" w:eastAsia="宋体" w:cs="Times New Roman"/>
                <w:i w:val="0"/>
                <w:iCs w:val="0"/>
                <w:kern w:val="2"/>
                <w:sz w:val="18"/>
                <w:szCs w:val="18"/>
                <w:u w:val="none"/>
                <w:lang w:val="en-US" w:eastAsia="zh-CN" w:bidi="ar"/>
              </w:rPr>
              <w:t>0.0002</w:t>
            </w:r>
            <w:r>
              <w:rPr>
                <w:rFonts w:hint="default" w:ascii="Times New Roman" w:hAnsi="Times New Roman" w:eastAsia="宋体" w:cs="Times New Roman"/>
                <w:i w:val="0"/>
                <w:iCs w:val="0"/>
                <w:kern w:val="2"/>
                <w:sz w:val="18"/>
                <w:szCs w:val="18"/>
                <w:u w:val="none"/>
                <w:lang w:val="en-US" w:eastAsia="zh-CN" w:bidi="ar"/>
              </w:rPr>
              <w:t xml:space="preserve"> </w:t>
            </w:r>
          </w:p>
        </w:tc>
        <w:tc>
          <w:tcPr>
            <w:tcW w:w="888" w:type="dxa"/>
            <w:shd w:val="clear" w:color="auto" w:fill="auto"/>
            <w:vAlign w:val="center"/>
          </w:tcPr>
          <w:p w14:paraId="688CD626">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lang w:val="en-US" w:eastAsia="zh-CN" w:bidi="ar-SA"/>
              </w:rPr>
            </w:pPr>
            <w:r>
              <w:rPr>
                <w:rFonts w:hint="eastAsia" w:ascii="Times New Roman" w:hAnsi="Times New Roman" w:eastAsia="宋体" w:cs="Times New Roman"/>
                <w:i w:val="0"/>
                <w:iCs w:val="0"/>
                <w:kern w:val="2"/>
                <w:sz w:val="18"/>
                <w:szCs w:val="18"/>
                <w:u w:val="none"/>
                <w:lang w:val="en-US" w:eastAsia="zh-CN" w:bidi="ar"/>
              </w:rPr>
              <w:t>0.0006</w:t>
            </w:r>
          </w:p>
        </w:tc>
        <w:tc>
          <w:tcPr>
            <w:tcW w:w="786" w:type="dxa"/>
            <w:shd w:val="clear" w:color="auto" w:fill="auto"/>
            <w:vAlign w:val="center"/>
          </w:tcPr>
          <w:p w14:paraId="55489A63">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lang w:val="en-US" w:eastAsia="zh-CN" w:bidi="ar-SA"/>
              </w:rPr>
            </w:pPr>
            <w:r>
              <w:rPr>
                <w:rFonts w:hint="eastAsia" w:ascii="Times New Roman" w:hAnsi="Times New Roman" w:eastAsia="宋体" w:cs="Times New Roman"/>
                <w:i w:val="0"/>
                <w:iCs w:val="0"/>
                <w:kern w:val="2"/>
                <w:sz w:val="18"/>
                <w:szCs w:val="18"/>
                <w:u w:val="none"/>
                <w:lang w:val="en-US" w:eastAsia="zh-CN" w:bidi="ar"/>
              </w:rPr>
              <w:t>0.0025</w:t>
            </w:r>
            <w:r>
              <w:rPr>
                <w:rFonts w:hint="default" w:ascii="Times New Roman" w:hAnsi="Times New Roman" w:eastAsia="宋体" w:cs="Times New Roman"/>
                <w:i w:val="0"/>
                <w:iCs w:val="0"/>
                <w:kern w:val="2"/>
                <w:sz w:val="18"/>
                <w:szCs w:val="18"/>
                <w:u w:val="none"/>
                <w:lang w:val="en-US" w:eastAsia="zh-CN" w:bidi="ar"/>
              </w:rPr>
              <w:t xml:space="preserve"> </w:t>
            </w:r>
          </w:p>
        </w:tc>
      </w:tr>
      <w:tr w14:paraId="422BB4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29" w:type="dxa"/>
            <w:shd w:val="clear" w:color="auto" w:fill="auto"/>
            <w:vAlign w:val="center"/>
          </w:tcPr>
          <w:p w14:paraId="003F74A9">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lang w:val="en-US" w:eastAsia="zh-CN" w:bidi="ar-SA"/>
              </w:rPr>
            </w:pPr>
            <w:r>
              <w:rPr>
                <w:rFonts w:hint="eastAsia" w:ascii="Times New Roman" w:hAnsi="Times New Roman" w:cs="Times New Roman"/>
                <w:color w:val="000000"/>
                <w:sz w:val="18"/>
                <w:szCs w:val="18"/>
                <w:lang w:val="en-US" w:eastAsia="zh-CN"/>
              </w:rPr>
              <w:t>3</w:t>
            </w:r>
          </w:p>
        </w:tc>
        <w:tc>
          <w:tcPr>
            <w:tcW w:w="715" w:type="dxa"/>
            <w:shd w:val="clear" w:color="auto" w:fill="auto"/>
            <w:vAlign w:val="center"/>
          </w:tcPr>
          <w:p w14:paraId="3A716114">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lang w:val="en-US" w:eastAsia="zh-CN" w:bidi="ar-SA"/>
              </w:rPr>
            </w:pPr>
            <w:r>
              <w:rPr>
                <w:rFonts w:hint="eastAsia" w:ascii="Times New Roman" w:hAnsi="Times New Roman" w:eastAsia="宋体" w:cs="Times New Roman"/>
                <w:i w:val="0"/>
                <w:iCs w:val="0"/>
                <w:kern w:val="2"/>
                <w:sz w:val="18"/>
                <w:szCs w:val="18"/>
                <w:u w:val="none"/>
                <w:lang w:val="en-US" w:eastAsia="zh-CN" w:bidi="ar"/>
              </w:rPr>
              <w:t>0.0050</w:t>
            </w:r>
          </w:p>
        </w:tc>
        <w:tc>
          <w:tcPr>
            <w:tcW w:w="743" w:type="dxa"/>
            <w:shd w:val="clear" w:color="auto" w:fill="auto"/>
            <w:vAlign w:val="center"/>
          </w:tcPr>
          <w:p w14:paraId="063DB7A0">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lang w:val="en-US" w:eastAsia="zh-CN" w:bidi="ar-SA"/>
              </w:rPr>
            </w:pPr>
            <w:r>
              <w:rPr>
                <w:rFonts w:hint="eastAsia" w:ascii="Times New Roman" w:hAnsi="Times New Roman" w:eastAsia="宋体" w:cs="Times New Roman"/>
                <w:i w:val="0"/>
                <w:iCs w:val="0"/>
                <w:kern w:val="2"/>
                <w:sz w:val="18"/>
                <w:szCs w:val="18"/>
                <w:u w:val="none"/>
                <w:lang w:val="en-US" w:eastAsia="zh-CN" w:bidi="ar"/>
              </w:rPr>
              <w:t>0.0047</w:t>
            </w:r>
          </w:p>
        </w:tc>
        <w:tc>
          <w:tcPr>
            <w:tcW w:w="744" w:type="dxa"/>
            <w:shd w:val="clear" w:color="auto" w:fill="auto"/>
            <w:vAlign w:val="center"/>
          </w:tcPr>
          <w:p w14:paraId="46DCFB2D">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kern w:val="2"/>
                <w:sz w:val="18"/>
                <w:szCs w:val="18"/>
                <w:u w:val="none"/>
                <w:lang w:val="en-US" w:eastAsia="zh-CN" w:bidi="ar"/>
              </w:rPr>
              <w:t>0.0047</w:t>
            </w:r>
          </w:p>
        </w:tc>
        <w:tc>
          <w:tcPr>
            <w:tcW w:w="732" w:type="dxa"/>
            <w:shd w:val="clear" w:color="auto" w:fill="auto"/>
            <w:vAlign w:val="center"/>
          </w:tcPr>
          <w:p w14:paraId="6BF00719">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kern w:val="2"/>
                <w:sz w:val="18"/>
                <w:szCs w:val="18"/>
                <w:u w:val="none"/>
                <w:lang w:val="en-US" w:eastAsia="zh-CN" w:bidi="ar"/>
              </w:rPr>
              <w:t>0.0055</w:t>
            </w:r>
          </w:p>
        </w:tc>
        <w:tc>
          <w:tcPr>
            <w:tcW w:w="744" w:type="dxa"/>
            <w:shd w:val="clear" w:color="auto" w:fill="auto"/>
            <w:vAlign w:val="center"/>
          </w:tcPr>
          <w:p w14:paraId="7894DF45">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kern w:val="2"/>
                <w:sz w:val="18"/>
                <w:szCs w:val="18"/>
                <w:u w:val="none"/>
                <w:lang w:val="en-US" w:eastAsia="zh-CN" w:bidi="ar"/>
              </w:rPr>
              <w:t>0.0048</w:t>
            </w:r>
          </w:p>
        </w:tc>
        <w:tc>
          <w:tcPr>
            <w:tcW w:w="780" w:type="dxa"/>
            <w:shd w:val="clear" w:color="auto" w:fill="auto"/>
            <w:vAlign w:val="center"/>
          </w:tcPr>
          <w:p w14:paraId="6C2328E6">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kern w:val="2"/>
                <w:sz w:val="18"/>
                <w:szCs w:val="18"/>
                <w:u w:val="none"/>
                <w:lang w:val="en-US" w:eastAsia="zh-CN" w:bidi="ar"/>
              </w:rPr>
              <w:t>0.0051</w:t>
            </w:r>
          </w:p>
        </w:tc>
        <w:tc>
          <w:tcPr>
            <w:tcW w:w="828" w:type="dxa"/>
            <w:shd w:val="clear" w:color="auto" w:fill="auto"/>
            <w:vAlign w:val="center"/>
          </w:tcPr>
          <w:p w14:paraId="50F04CD6">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kern w:val="2"/>
                <w:sz w:val="18"/>
                <w:szCs w:val="18"/>
                <w:u w:val="none"/>
                <w:lang w:val="en-US" w:eastAsia="zh-CN" w:bidi="ar"/>
              </w:rPr>
              <w:t>0.0050</w:t>
            </w:r>
          </w:p>
        </w:tc>
        <w:tc>
          <w:tcPr>
            <w:tcW w:w="780" w:type="dxa"/>
            <w:shd w:val="clear" w:color="auto" w:fill="auto"/>
            <w:vAlign w:val="center"/>
          </w:tcPr>
          <w:p w14:paraId="761F2D98">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kern w:val="2"/>
                <w:sz w:val="18"/>
                <w:szCs w:val="18"/>
                <w:u w:val="none"/>
                <w:lang w:val="en-US" w:eastAsia="zh-CN" w:bidi="ar"/>
              </w:rPr>
              <w:t>0.0050</w:t>
            </w:r>
          </w:p>
        </w:tc>
        <w:tc>
          <w:tcPr>
            <w:tcW w:w="1152" w:type="dxa"/>
            <w:shd w:val="clear" w:color="auto" w:fill="auto"/>
            <w:vAlign w:val="center"/>
          </w:tcPr>
          <w:p w14:paraId="6CE05EF2">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0.0003</w:t>
            </w:r>
          </w:p>
        </w:tc>
        <w:tc>
          <w:tcPr>
            <w:tcW w:w="888" w:type="dxa"/>
            <w:shd w:val="clear" w:color="auto" w:fill="auto"/>
            <w:vAlign w:val="center"/>
          </w:tcPr>
          <w:p w14:paraId="0A4A1A4A">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kern w:val="2"/>
                <w:sz w:val="18"/>
                <w:szCs w:val="18"/>
                <w:u w:val="none"/>
                <w:lang w:val="en-US" w:eastAsia="zh-CN" w:bidi="ar"/>
              </w:rPr>
              <w:t>0.0009</w:t>
            </w:r>
          </w:p>
        </w:tc>
        <w:tc>
          <w:tcPr>
            <w:tcW w:w="786" w:type="dxa"/>
            <w:shd w:val="clear" w:color="auto" w:fill="auto"/>
            <w:vAlign w:val="center"/>
          </w:tcPr>
          <w:p w14:paraId="2D91DAE4">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0.0038</w:t>
            </w:r>
          </w:p>
        </w:tc>
      </w:tr>
      <w:tr w14:paraId="056A57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29" w:type="dxa"/>
            <w:shd w:val="clear" w:color="auto" w:fill="auto"/>
            <w:vAlign w:val="center"/>
          </w:tcPr>
          <w:p w14:paraId="662E0ADA">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highlight w:val="none"/>
                <w:lang w:val="en-US" w:eastAsia="zh-CN" w:bidi="ar-SA"/>
              </w:rPr>
            </w:pPr>
            <w:r>
              <w:rPr>
                <w:rFonts w:hint="eastAsia" w:ascii="Times New Roman" w:hAnsi="Times New Roman" w:cs="Times New Roman"/>
                <w:color w:val="000000"/>
                <w:sz w:val="18"/>
                <w:szCs w:val="18"/>
                <w:lang w:val="en-US" w:eastAsia="zh-CN"/>
              </w:rPr>
              <w:t>4</w:t>
            </w:r>
          </w:p>
        </w:tc>
        <w:tc>
          <w:tcPr>
            <w:tcW w:w="715" w:type="dxa"/>
            <w:shd w:val="clear" w:color="auto" w:fill="auto"/>
            <w:vAlign w:val="center"/>
          </w:tcPr>
          <w:p w14:paraId="5F767DEA">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highlight w:val="none"/>
                <w:lang w:val="en-US" w:eastAsia="zh-CN" w:bidi="ar-SA"/>
              </w:rPr>
            </w:pPr>
            <w:r>
              <w:rPr>
                <w:rFonts w:hint="eastAsia" w:ascii="Times New Roman" w:hAnsi="Times New Roman" w:eastAsia="宋体" w:cs="Times New Roman"/>
                <w:i w:val="0"/>
                <w:iCs w:val="0"/>
                <w:kern w:val="2"/>
                <w:sz w:val="18"/>
                <w:szCs w:val="18"/>
                <w:highlight w:val="none"/>
                <w:u w:val="none"/>
                <w:lang w:val="en-US" w:eastAsia="zh-CN" w:bidi="ar"/>
              </w:rPr>
              <w:t>0.0049</w:t>
            </w:r>
          </w:p>
        </w:tc>
        <w:tc>
          <w:tcPr>
            <w:tcW w:w="743" w:type="dxa"/>
            <w:shd w:val="clear" w:color="auto" w:fill="auto"/>
            <w:vAlign w:val="center"/>
          </w:tcPr>
          <w:p w14:paraId="1E11B965">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lang w:val="en-US" w:eastAsia="zh-CN" w:bidi="ar-SA"/>
              </w:rPr>
            </w:pPr>
            <w:r>
              <w:rPr>
                <w:rFonts w:hint="eastAsia" w:ascii="Times New Roman" w:hAnsi="Times New Roman" w:eastAsia="宋体" w:cs="Times New Roman"/>
                <w:i w:val="0"/>
                <w:iCs w:val="0"/>
                <w:kern w:val="2"/>
                <w:sz w:val="18"/>
                <w:szCs w:val="18"/>
                <w:u w:val="none"/>
                <w:lang w:val="en-US" w:eastAsia="zh-CN" w:bidi="ar"/>
              </w:rPr>
              <w:t>0.0051</w:t>
            </w:r>
          </w:p>
        </w:tc>
        <w:tc>
          <w:tcPr>
            <w:tcW w:w="744" w:type="dxa"/>
            <w:shd w:val="clear" w:color="auto" w:fill="auto"/>
            <w:vAlign w:val="center"/>
          </w:tcPr>
          <w:p w14:paraId="4F1D2F46">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kern w:val="2"/>
                <w:sz w:val="18"/>
                <w:szCs w:val="18"/>
                <w:u w:val="none"/>
                <w:lang w:val="en-US" w:eastAsia="zh-CN" w:bidi="ar"/>
              </w:rPr>
              <w:t>0.0052</w:t>
            </w:r>
          </w:p>
        </w:tc>
        <w:tc>
          <w:tcPr>
            <w:tcW w:w="732" w:type="dxa"/>
            <w:shd w:val="clear" w:color="auto" w:fill="auto"/>
            <w:vAlign w:val="center"/>
          </w:tcPr>
          <w:p w14:paraId="676FADD7">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lang w:val="en-US" w:eastAsia="zh-CN" w:bidi="ar-SA"/>
              </w:rPr>
            </w:pPr>
            <w:r>
              <w:rPr>
                <w:rFonts w:hint="eastAsia" w:ascii="Times New Roman" w:hAnsi="Times New Roman" w:cs="Times New Roman"/>
                <w:color w:val="000000"/>
                <w:kern w:val="2"/>
                <w:sz w:val="18"/>
                <w:szCs w:val="18"/>
                <w:lang w:val="en-US" w:eastAsia="zh-CN" w:bidi="ar-SA"/>
              </w:rPr>
              <w:t>0.0053</w:t>
            </w:r>
          </w:p>
        </w:tc>
        <w:tc>
          <w:tcPr>
            <w:tcW w:w="744" w:type="dxa"/>
            <w:shd w:val="clear" w:color="auto" w:fill="auto"/>
            <w:vAlign w:val="center"/>
          </w:tcPr>
          <w:p w14:paraId="30793EDF">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0.0051</w:t>
            </w:r>
          </w:p>
        </w:tc>
        <w:tc>
          <w:tcPr>
            <w:tcW w:w="780" w:type="dxa"/>
            <w:shd w:val="clear" w:color="auto" w:fill="auto"/>
            <w:vAlign w:val="center"/>
          </w:tcPr>
          <w:p w14:paraId="5DD760B2">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kern w:val="2"/>
                <w:sz w:val="18"/>
                <w:szCs w:val="18"/>
                <w:u w:val="none"/>
                <w:lang w:val="en-US" w:eastAsia="zh-CN" w:bidi="ar"/>
              </w:rPr>
              <w:t>0.0050</w:t>
            </w:r>
          </w:p>
        </w:tc>
        <w:tc>
          <w:tcPr>
            <w:tcW w:w="828" w:type="dxa"/>
            <w:shd w:val="clear" w:color="auto" w:fill="auto"/>
            <w:vAlign w:val="center"/>
          </w:tcPr>
          <w:p w14:paraId="21FA0734">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kern w:val="2"/>
                <w:sz w:val="18"/>
                <w:szCs w:val="18"/>
                <w:u w:val="none"/>
                <w:lang w:val="en-US" w:eastAsia="zh-CN" w:bidi="ar"/>
              </w:rPr>
              <w:t>0.0050</w:t>
            </w:r>
          </w:p>
        </w:tc>
        <w:tc>
          <w:tcPr>
            <w:tcW w:w="780" w:type="dxa"/>
            <w:shd w:val="clear" w:color="auto" w:fill="auto"/>
            <w:vAlign w:val="center"/>
          </w:tcPr>
          <w:p w14:paraId="74272472">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kern w:val="2"/>
                <w:sz w:val="18"/>
                <w:szCs w:val="18"/>
                <w:u w:val="none"/>
                <w:lang w:val="en-US" w:eastAsia="zh-CN" w:bidi="ar"/>
              </w:rPr>
              <w:t>0.0051</w:t>
            </w:r>
            <w:r>
              <w:rPr>
                <w:rFonts w:hint="default" w:ascii="Times New Roman" w:hAnsi="Times New Roman" w:eastAsia="宋体" w:cs="Times New Roman"/>
                <w:i w:val="0"/>
                <w:iCs w:val="0"/>
                <w:kern w:val="2"/>
                <w:sz w:val="18"/>
                <w:szCs w:val="18"/>
                <w:u w:val="none"/>
                <w:lang w:val="en-US" w:eastAsia="zh-CN" w:bidi="ar"/>
              </w:rPr>
              <w:t xml:space="preserve"> </w:t>
            </w:r>
          </w:p>
        </w:tc>
        <w:tc>
          <w:tcPr>
            <w:tcW w:w="1152" w:type="dxa"/>
            <w:shd w:val="clear" w:color="auto" w:fill="auto"/>
            <w:vAlign w:val="center"/>
          </w:tcPr>
          <w:p w14:paraId="1E87D63B">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0.0001</w:t>
            </w:r>
          </w:p>
        </w:tc>
        <w:tc>
          <w:tcPr>
            <w:tcW w:w="888" w:type="dxa"/>
            <w:shd w:val="clear" w:color="auto" w:fill="auto"/>
            <w:vAlign w:val="center"/>
          </w:tcPr>
          <w:p w14:paraId="77489E39">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kern w:val="2"/>
                <w:sz w:val="18"/>
                <w:szCs w:val="18"/>
                <w:u w:val="none"/>
                <w:lang w:val="en-US" w:eastAsia="zh-CN" w:bidi="ar"/>
              </w:rPr>
              <w:t>0.0003</w:t>
            </w:r>
          </w:p>
        </w:tc>
        <w:tc>
          <w:tcPr>
            <w:tcW w:w="786" w:type="dxa"/>
            <w:shd w:val="clear" w:color="auto" w:fill="auto"/>
            <w:vAlign w:val="center"/>
          </w:tcPr>
          <w:p w14:paraId="68A44325">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0.0013</w:t>
            </w:r>
          </w:p>
        </w:tc>
      </w:tr>
      <w:tr w14:paraId="44890A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29" w:type="dxa"/>
            <w:shd w:val="clear" w:color="auto" w:fill="auto"/>
            <w:vAlign w:val="center"/>
          </w:tcPr>
          <w:p w14:paraId="543D21FE">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highlight w:val="none"/>
                <w:lang w:val="en-US" w:eastAsia="zh-CN" w:bidi="ar-SA"/>
              </w:rPr>
            </w:pPr>
            <w:r>
              <w:rPr>
                <w:rFonts w:hint="eastAsia" w:ascii="Times New Roman" w:hAnsi="Times New Roman" w:cs="Times New Roman"/>
                <w:color w:val="000000"/>
                <w:sz w:val="18"/>
                <w:szCs w:val="18"/>
                <w:lang w:val="en-US" w:eastAsia="zh-CN"/>
              </w:rPr>
              <w:t>5</w:t>
            </w:r>
          </w:p>
        </w:tc>
        <w:tc>
          <w:tcPr>
            <w:tcW w:w="715" w:type="dxa"/>
            <w:shd w:val="clear" w:color="auto" w:fill="auto"/>
            <w:vAlign w:val="center"/>
          </w:tcPr>
          <w:p w14:paraId="754633F9">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highlight w:val="none"/>
                <w:lang w:val="en-US" w:eastAsia="zh-CN" w:bidi="ar-SA"/>
              </w:rPr>
            </w:pPr>
            <w:r>
              <w:rPr>
                <w:rFonts w:hint="eastAsia" w:ascii="Times New Roman" w:hAnsi="Times New Roman" w:eastAsia="宋体" w:cs="Times New Roman"/>
                <w:i w:val="0"/>
                <w:iCs w:val="0"/>
                <w:kern w:val="2"/>
                <w:sz w:val="18"/>
                <w:szCs w:val="18"/>
                <w:highlight w:val="none"/>
                <w:u w:val="none"/>
                <w:lang w:val="en-US" w:eastAsia="zh-CN" w:bidi="ar"/>
              </w:rPr>
              <w:t>0.0048</w:t>
            </w:r>
          </w:p>
        </w:tc>
        <w:tc>
          <w:tcPr>
            <w:tcW w:w="743" w:type="dxa"/>
            <w:shd w:val="clear" w:color="auto" w:fill="auto"/>
            <w:vAlign w:val="center"/>
          </w:tcPr>
          <w:p w14:paraId="3302B410">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lang w:val="en-US" w:eastAsia="zh-CN" w:bidi="ar-SA"/>
              </w:rPr>
            </w:pPr>
            <w:r>
              <w:rPr>
                <w:rFonts w:hint="eastAsia" w:ascii="Times New Roman" w:hAnsi="Times New Roman" w:eastAsia="宋体" w:cs="Times New Roman"/>
                <w:i w:val="0"/>
                <w:iCs w:val="0"/>
                <w:kern w:val="2"/>
                <w:sz w:val="18"/>
                <w:szCs w:val="18"/>
                <w:u w:val="none"/>
                <w:lang w:val="en-US" w:eastAsia="zh-CN" w:bidi="ar"/>
              </w:rPr>
              <w:t>0.0056</w:t>
            </w:r>
          </w:p>
        </w:tc>
        <w:tc>
          <w:tcPr>
            <w:tcW w:w="744" w:type="dxa"/>
            <w:shd w:val="clear" w:color="auto" w:fill="auto"/>
            <w:vAlign w:val="center"/>
          </w:tcPr>
          <w:p w14:paraId="2E06DEE1">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lang w:val="en-US" w:eastAsia="zh-CN" w:bidi="ar-SA"/>
              </w:rPr>
            </w:pPr>
            <w:r>
              <w:rPr>
                <w:rFonts w:hint="eastAsia" w:ascii="Times New Roman" w:hAnsi="Times New Roman" w:eastAsia="宋体" w:cs="Times New Roman"/>
                <w:i w:val="0"/>
                <w:iCs w:val="0"/>
                <w:kern w:val="2"/>
                <w:sz w:val="18"/>
                <w:szCs w:val="18"/>
                <w:u w:val="none"/>
                <w:lang w:val="en-US" w:eastAsia="zh-CN" w:bidi="ar"/>
              </w:rPr>
              <w:t>0.0051</w:t>
            </w:r>
          </w:p>
        </w:tc>
        <w:tc>
          <w:tcPr>
            <w:tcW w:w="732" w:type="dxa"/>
            <w:shd w:val="clear" w:color="auto" w:fill="auto"/>
            <w:vAlign w:val="center"/>
          </w:tcPr>
          <w:p w14:paraId="7A908EB2">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kern w:val="2"/>
                <w:sz w:val="18"/>
                <w:szCs w:val="18"/>
                <w:u w:val="none"/>
                <w:lang w:val="en-US" w:eastAsia="zh-CN" w:bidi="ar"/>
              </w:rPr>
              <w:t>0.0052</w:t>
            </w:r>
          </w:p>
        </w:tc>
        <w:tc>
          <w:tcPr>
            <w:tcW w:w="744" w:type="dxa"/>
            <w:shd w:val="clear" w:color="auto" w:fill="auto"/>
            <w:vAlign w:val="center"/>
          </w:tcPr>
          <w:p w14:paraId="3389E281">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kern w:val="2"/>
                <w:sz w:val="18"/>
                <w:szCs w:val="18"/>
                <w:u w:val="none"/>
                <w:lang w:val="en-US" w:eastAsia="zh-CN" w:bidi="ar"/>
              </w:rPr>
              <w:t>0.0055</w:t>
            </w:r>
          </w:p>
        </w:tc>
        <w:tc>
          <w:tcPr>
            <w:tcW w:w="780" w:type="dxa"/>
            <w:shd w:val="clear" w:color="auto" w:fill="auto"/>
            <w:vAlign w:val="center"/>
          </w:tcPr>
          <w:p w14:paraId="713CF5B7">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kern w:val="2"/>
                <w:sz w:val="18"/>
                <w:szCs w:val="18"/>
                <w:u w:val="none"/>
                <w:lang w:val="en-US" w:eastAsia="zh-CN" w:bidi="ar"/>
              </w:rPr>
              <w:t>0.0052</w:t>
            </w:r>
          </w:p>
        </w:tc>
        <w:tc>
          <w:tcPr>
            <w:tcW w:w="828" w:type="dxa"/>
            <w:shd w:val="clear" w:color="auto" w:fill="auto"/>
            <w:vAlign w:val="center"/>
          </w:tcPr>
          <w:p w14:paraId="1F29331A">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0.0053</w:t>
            </w:r>
          </w:p>
        </w:tc>
        <w:tc>
          <w:tcPr>
            <w:tcW w:w="780" w:type="dxa"/>
            <w:shd w:val="clear" w:color="auto" w:fill="auto"/>
            <w:vAlign w:val="center"/>
          </w:tcPr>
          <w:p w14:paraId="15CFE5F4">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kern w:val="2"/>
                <w:sz w:val="18"/>
                <w:szCs w:val="18"/>
                <w:u w:val="none"/>
                <w:lang w:val="en-US" w:eastAsia="zh-CN" w:bidi="ar"/>
              </w:rPr>
              <w:t>0.0052</w:t>
            </w:r>
          </w:p>
        </w:tc>
        <w:tc>
          <w:tcPr>
            <w:tcW w:w="1152" w:type="dxa"/>
            <w:shd w:val="clear" w:color="auto" w:fill="auto"/>
            <w:vAlign w:val="center"/>
          </w:tcPr>
          <w:p w14:paraId="4EAEDAC1">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kern w:val="2"/>
                <w:sz w:val="18"/>
                <w:szCs w:val="18"/>
                <w:u w:val="none"/>
                <w:lang w:val="en-US" w:eastAsia="zh-CN" w:bidi="ar"/>
              </w:rPr>
              <w:t>0.0003</w:t>
            </w:r>
          </w:p>
        </w:tc>
        <w:tc>
          <w:tcPr>
            <w:tcW w:w="888" w:type="dxa"/>
            <w:shd w:val="clear" w:color="auto" w:fill="auto"/>
            <w:vAlign w:val="center"/>
          </w:tcPr>
          <w:p w14:paraId="42DBAC69">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kern w:val="2"/>
                <w:sz w:val="18"/>
                <w:szCs w:val="18"/>
                <w:u w:val="none"/>
                <w:lang w:val="en-US" w:eastAsia="zh-CN" w:bidi="ar"/>
              </w:rPr>
              <w:t>0.0009</w:t>
            </w:r>
            <w:r>
              <w:rPr>
                <w:rFonts w:hint="default" w:ascii="Times New Roman" w:hAnsi="Times New Roman" w:eastAsia="宋体" w:cs="Times New Roman"/>
                <w:i w:val="0"/>
                <w:iCs w:val="0"/>
                <w:kern w:val="2"/>
                <w:sz w:val="18"/>
                <w:szCs w:val="18"/>
                <w:u w:val="none"/>
                <w:lang w:val="en-US" w:eastAsia="zh-CN" w:bidi="ar"/>
              </w:rPr>
              <w:t xml:space="preserve"> </w:t>
            </w:r>
          </w:p>
        </w:tc>
        <w:tc>
          <w:tcPr>
            <w:tcW w:w="786" w:type="dxa"/>
            <w:shd w:val="clear" w:color="auto" w:fill="auto"/>
            <w:vAlign w:val="center"/>
          </w:tcPr>
          <w:p w14:paraId="5769D885">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0.0038</w:t>
            </w:r>
          </w:p>
        </w:tc>
      </w:tr>
      <w:tr w14:paraId="5FFF28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29" w:type="dxa"/>
            <w:shd w:val="clear" w:color="auto" w:fill="auto"/>
            <w:vAlign w:val="center"/>
          </w:tcPr>
          <w:p w14:paraId="201AC5D7">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highlight w:val="none"/>
                <w:lang w:val="en-US" w:eastAsia="zh-CN" w:bidi="ar-SA"/>
              </w:rPr>
            </w:pPr>
            <w:r>
              <w:rPr>
                <w:rFonts w:hint="eastAsia" w:ascii="Times New Roman" w:hAnsi="Times New Roman" w:cs="Times New Roman"/>
                <w:sz w:val="18"/>
                <w:szCs w:val="18"/>
                <w:u w:val="none"/>
                <w:lang w:val="en-US" w:eastAsia="zh-CN"/>
              </w:rPr>
              <w:t>6</w:t>
            </w:r>
          </w:p>
        </w:tc>
        <w:tc>
          <w:tcPr>
            <w:tcW w:w="715" w:type="dxa"/>
            <w:shd w:val="clear" w:color="auto" w:fill="auto"/>
            <w:vAlign w:val="center"/>
          </w:tcPr>
          <w:p w14:paraId="474066A6">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i w:val="0"/>
                <w:iCs w:val="0"/>
                <w:kern w:val="2"/>
                <w:sz w:val="18"/>
                <w:szCs w:val="18"/>
                <w:highlight w:val="none"/>
                <w:u w:val="none"/>
                <w:lang w:val="en-US" w:eastAsia="zh-CN" w:bidi="ar"/>
              </w:rPr>
            </w:pPr>
            <w:r>
              <w:rPr>
                <w:rFonts w:hint="eastAsia" w:ascii="Times New Roman" w:hAnsi="Times New Roman" w:eastAsia="宋体" w:cs="Times New Roman"/>
                <w:i w:val="0"/>
                <w:iCs w:val="0"/>
                <w:kern w:val="2"/>
                <w:sz w:val="18"/>
                <w:szCs w:val="18"/>
                <w:highlight w:val="none"/>
                <w:u w:val="none"/>
                <w:lang w:val="en-US" w:eastAsia="zh-CN" w:bidi="ar"/>
              </w:rPr>
              <w:t>0.0051</w:t>
            </w:r>
          </w:p>
        </w:tc>
        <w:tc>
          <w:tcPr>
            <w:tcW w:w="743" w:type="dxa"/>
            <w:shd w:val="clear" w:color="auto" w:fill="auto"/>
            <w:vAlign w:val="center"/>
          </w:tcPr>
          <w:p w14:paraId="7A554F9B">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i w:val="0"/>
                <w:iCs w:val="0"/>
                <w:kern w:val="2"/>
                <w:sz w:val="18"/>
                <w:szCs w:val="18"/>
                <w:u w:val="none"/>
                <w:lang w:val="en-US" w:eastAsia="zh-CN" w:bidi="ar"/>
              </w:rPr>
            </w:pPr>
            <w:r>
              <w:rPr>
                <w:rFonts w:hint="eastAsia" w:ascii="Times New Roman" w:hAnsi="Times New Roman" w:eastAsia="宋体" w:cs="Times New Roman"/>
                <w:i w:val="0"/>
                <w:iCs w:val="0"/>
                <w:kern w:val="2"/>
                <w:sz w:val="18"/>
                <w:szCs w:val="18"/>
                <w:u w:val="none"/>
                <w:lang w:val="en-US" w:eastAsia="zh-CN" w:bidi="ar"/>
              </w:rPr>
              <w:t>0.0048</w:t>
            </w:r>
          </w:p>
        </w:tc>
        <w:tc>
          <w:tcPr>
            <w:tcW w:w="744" w:type="dxa"/>
            <w:shd w:val="clear" w:color="auto" w:fill="auto"/>
            <w:vAlign w:val="center"/>
          </w:tcPr>
          <w:p w14:paraId="506C9224">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i w:val="0"/>
                <w:iCs w:val="0"/>
                <w:kern w:val="2"/>
                <w:sz w:val="18"/>
                <w:szCs w:val="18"/>
                <w:u w:val="none"/>
                <w:lang w:val="en-US" w:eastAsia="zh-CN" w:bidi="ar"/>
              </w:rPr>
            </w:pPr>
            <w:r>
              <w:rPr>
                <w:rFonts w:hint="eastAsia" w:ascii="Times New Roman" w:hAnsi="Times New Roman" w:eastAsia="宋体" w:cs="Times New Roman"/>
                <w:i w:val="0"/>
                <w:iCs w:val="0"/>
                <w:kern w:val="2"/>
                <w:sz w:val="18"/>
                <w:szCs w:val="18"/>
                <w:u w:val="none"/>
                <w:lang w:val="en-US" w:eastAsia="zh-CN" w:bidi="ar"/>
              </w:rPr>
              <w:t>0.0054</w:t>
            </w:r>
          </w:p>
        </w:tc>
        <w:tc>
          <w:tcPr>
            <w:tcW w:w="732" w:type="dxa"/>
            <w:shd w:val="clear" w:color="auto" w:fill="auto"/>
            <w:vAlign w:val="center"/>
          </w:tcPr>
          <w:p w14:paraId="041EAF54">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i w:val="0"/>
                <w:iCs w:val="0"/>
                <w:kern w:val="2"/>
                <w:sz w:val="18"/>
                <w:szCs w:val="18"/>
                <w:u w:val="none"/>
                <w:lang w:val="en-US" w:eastAsia="zh-CN" w:bidi="ar"/>
              </w:rPr>
            </w:pPr>
            <w:r>
              <w:rPr>
                <w:rFonts w:hint="eastAsia" w:ascii="Times New Roman" w:hAnsi="Times New Roman" w:eastAsia="宋体" w:cs="Times New Roman"/>
                <w:i w:val="0"/>
                <w:iCs w:val="0"/>
                <w:kern w:val="2"/>
                <w:sz w:val="18"/>
                <w:szCs w:val="18"/>
                <w:u w:val="none"/>
                <w:lang w:val="en-US" w:eastAsia="zh-CN" w:bidi="ar"/>
              </w:rPr>
              <w:t>0.0046</w:t>
            </w:r>
          </w:p>
        </w:tc>
        <w:tc>
          <w:tcPr>
            <w:tcW w:w="744" w:type="dxa"/>
            <w:shd w:val="clear" w:color="auto" w:fill="auto"/>
            <w:vAlign w:val="center"/>
          </w:tcPr>
          <w:p w14:paraId="71FFA4B5">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i w:val="0"/>
                <w:iCs w:val="0"/>
                <w:kern w:val="2"/>
                <w:sz w:val="18"/>
                <w:szCs w:val="18"/>
                <w:u w:val="none"/>
                <w:lang w:val="en-US" w:eastAsia="zh-CN" w:bidi="ar"/>
              </w:rPr>
            </w:pPr>
            <w:r>
              <w:rPr>
                <w:rFonts w:hint="eastAsia" w:ascii="Times New Roman" w:hAnsi="Times New Roman" w:eastAsia="宋体" w:cs="Times New Roman"/>
                <w:i w:val="0"/>
                <w:iCs w:val="0"/>
                <w:kern w:val="2"/>
                <w:sz w:val="18"/>
                <w:szCs w:val="18"/>
                <w:u w:val="none"/>
                <w:lang w:val="en-US" w:eastAsia="zh-CN" w:bidi="ar"/>
              </w:rPr>
              <w:t>0.0053</w:t>
            </w:r>
          </w:p>
        </w:tc>
        <w:tc>
          <w:tcPr>
            <w:tcW w:w="780" w:type="dxa"/>
            <w:shd w:val="clear" w:color="auto" w:fill="auto"/>
            <w:vAlign w:val="center"/>
          </w:tcPr>
          <w:p w14:paraId="28872EBD">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i w:val="0"/>
                <w:iCs w:val="0"/>
                <w:kern w:val="2"/>
                <w:sz w:val="18"/>
                <w:szCs w:val="18"/>
                <w:u w:val="none"/>
                <w:lang w:val="en-US" w:eastAsia="zh-CN" w:bidi="ar"/>
              </w:rPr>
            </w:pPr>
            <w:r>
              <w:rPr>
                <w:rFonts w:hint="eastAsia" w:ascii="Times New Roman" w:hAnsi="Times New Roman" w:eastAsia="宋体" w:cs="Times New Roman"/>
                <w:i w:val="0"/>
                <w:iCs w:val="0"/>
                <w:kern w:val="2"/>
                <w:sz w:val="18"/>
                <w:szCs w:val="18"/>
                <w:u w:val="none"/>
                <w:lang w:val="en-US" w:eastAsia="zh-CN" w:bidi="ar"/>
              </w:rPr>
              <w:t>0.0050</w:t>
            </w:r>
          </w:p>
        </w:tc>
        <w:tc>
          <w:tcPr>
            <w:tcW w:w="828" w:type="dxa"/>
            <w:shd w:val="clear" w:color="auto" w:fill="auto"/>
            <w:vAlign w:val="center"/>
          </w:tcPr>
          <w:p w14:paraId="0FAAF4DB">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i w:val="0"/>
                <w:iCs w:val="0"/>
                <w:kern w:val="2"/>
                <w:sz w:val="18"/>
                <w:szCs w:val="18"/>
                <w:u w:val="none"/>
                <w:lang w:val="en-US" w:eastAsia="zh-CN" w:bidi="ar"/>
              </w:rPr>
            </w:pPr>
            <w:r>
              <w:rPr>
                <w:rFonts w:hint="eastAsia" w:ascii="Times New Roman" w:hAnsi="Times New Roman" w:eastAsia="宋体" w:cs="Times New Roman"/>
                <w:i w:val="0"/>
                <w:iCs w:val="0"/>
                <w:kern w:val="2"/>
                <w:sz w:val="18"/>
                <w:szCs w:val="18"/>
                <w:u w:val="none"/>
                <w:lang w:val="en-US" w:eastAsia="zh-CN" w:bidi="ar"/>
              </w:rPr>
              <w:t>0.0051</w:t>
            </w:r>
          </w:p>
        </w:tc>
        <w:tc>
          <w:tcPr>
            <w:tcW w:w="780" w:type="dxa"/>
            <w:shd w:val="clear" w:color="auto" w:fill="auto"/>
            <w:vAlign w:val="center"/>
          </w:tcPr>
          <w:p w14:paraId="5E3E22F9">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i w:val="0"/>
                <w:iCs w:val="0"/>
                <w:kern w:val="2"/>
                <w:sz w:val="18"/>
                <w:szCs w:val="18"/>
                <w:u w:val="none"/>
                <w:lang w:val="en-US" w:eastAsia="zh-CN" w:bidi="ar"/>
              </w:rPr>
            </w:pPr>
            <w:r>
              <w:rPr>
                <w:rFonts w:hint="eastAsia" w:ascii="Times New Roman" w:hAnsi="Times New Roman" w:eastAsia="宋体" w:cs="Times New Roman"/>
                <w:i w:val="0"/>
                <w:iCs w:val="0"/>
                <w:kern w:val="2"/>
                <w:sz w:val="18"/>
                <w:szCs w:val="18"/>
                <w:u w:val="none"/>
                <w:lang w:val="en-US" w:eastAsia="zh-CN" w:bidi="ar"/>
              </w:rPr>
              <w:t>0.0050</w:t>
            </w:r>
          </w:p>
        </w:tc>
        <w:tc>
          <w:tcPr>
            <w:tcW w:w="1152" w:type="dxa"/>
            <w:shd w:val="clear" w:color="auto" w:fill="auto"/>
            <w:vAlign w:val="center"/>
          </w:tcPr>
          <w:p w14:paraId="755443D7">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i w:val="0"/>
                <w:iCs w:val="0"/>
                <w:kern w:val="2"/>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0.0003</w:t>
            </w:r>
          </w:p>
        </w:tc>
        <w:tc>
          <w:tcPr>
            <w:tcW w:w="888" w:type="dxa"/>
            <w:shd w:val="clear" w:color="auto" w:fill="auto"/>
            <w:vAlign w:val="center"/>
          </w:tcPr>
          <w:p w14:paraId="1C08AA6B">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i w:val="0"/>
                <w:iCs w:val="0"/>
                <w:kern w:val="2"/>
                <w:sz w:val="18"/>
                <w:szCs w:val="18"/>
                <w:u w:val="none"/>
                <w:lang w:val="en-US" w:eastAsia="zh-CN" w:bidi="ar"/>
              </w:rPr>
            </w:pPr>
            <w:r>
              <w:rPr>
                <w:rFonts w:hint="eastAsia" w:ascii="Times New Roman" w:hAnsi="Times New Roman" w:eastAsia="宋体" w:cs="Times New Roman"/>
                <w:i w:val="0"/>
                <w:iCs w:val="0"/>
                <w:kern w:val="2"/>
                <w:sz w:val="18"/>
                <w:szCs w:val="18"/>
                <w:u w:val="none"/>
                <w:lang w:val="en-US" w:eastAsia="zh-CN" w:bidi="ar"/>
              </w:rPr>
              <w:t>0.0009</w:t>
            </w:r>
          </w:p>
        </w:tc>
        <w:tc>
          <w:tcPr>
            <w:tcW w:w="786" w:type="dxa"/>
            <w:shd w:val="clear" w:color="auto" w:fill="auto"/>
            <w:vAlign w:val="center"/>
          </w:tcPr>
          <w:p w14:paraId="69CD790C">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i w:val="0"/>
                <w:iCs w:val="0"/>
                <w:kern w:val="2"/>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0.0038</w:t>
            </w:r>
          </w:p>
        </w:tc>
      </w:tr>
      <w:bookmarkEnd w:id="158"/>
    </w:tbl>
    <w:p w14:paraId="389F227E">
      <w:pPr>
        <w:pStyle w:val="3"/>
        <w:keepNext w:val="0"/>
        <w:keepLines w:val="0"/>
        <w:pageBreakBefore w:val="0"/>
        <w:widowControl w:val="0"/>
        <w:numPr>
          <w:ilvl w:val="1"/>
          <w:numId w:val="0"/>
        </w:numPr>
        <w:kinsoku/>
        <w:wordWrap/>
        <w:overflowPunct/>
        <w:topLinePunct w:val="0"/>
        <w:autoSpaceDE/>
        <w:autoSpaceDN/>
        <w:bidi w:val="0"/>
        <w:spacing w:before="0" w:beforeLines="0" w:beforeAutospacing="0" w:after="0" w:afterLines="-2147483648" w:afterAutospacing="0" w:line="360" w:lineRule="exact"/>
        <w:textAlignment w:val="auto"/>
        <w:rPr>
          <w:rFonts w:hint="eastAsia" w:ascii="Times New Roman" w:hAnsi="Times New Roman" w:cs="Times New Roman"/>
          <w:b w:val="0"/>
          <w:sz w:val="21"/>
          <w:szCs w:val="21"/>
          <w:lang w:val="en-US" w:eastAsia="zh-CN"/>
        </w:rPr>
      </w:pPr>
      <w:bookmarkStart w:id="159" w:name="_Toc27408"/>
      <w:bookmarkStart w:id="160" w:name="_Toc20042"/>
      <w:bookmarkStart w:id="161" w:name="_Toc18604"/>
      <w:bookmarkStart w:id="162" w:name="_Toc25320"/>
      <w:bookmarkStart w:id="163" w:name="_Toc20117"/>
      <w:bookmarkStart w:id="164" w:name="_Toc22690"/>
      <w:bookmarkStart w:id="165" w:name="_Toc26209"/>
      <w:r>
        <w:rPr>
          <w:rFonts w:hint="eastAsia" w:ascii="Times New Roman" w:hAnsi="Times New Roman" w:cs="Times New Roman"/>
          <w:b w:val="0"/>
          <w:sz w:val="21"/>
          <w:szCs w:val="21"/>
          <w:lang w:val="en-US" w:eastAsia="zh-CN"/>
        </w:rPr>
        <w:t>1.3 方法精密度</w:t>
      </w:r>
      <w:bookmarkEnd w:id="159"/>
      <w:bookmarkEnd w:id="160"/>
      <w:bookmarkEnd w:id="161"/>
      <w:bookmarkEnd w:id="162"/>
      <w:bookmarkEnd w:id="163"/>
      <w:r>
        <w:rPr>
          <w:rFonts w:hint="eastAsia" w:ascii="Times New Roman" w:hAnsi="Times New Roman" w:cs="Times New Roman"/>
          <w:b w:val="0"/>
          <w:sz w:val="21"/>
          <w:szCs w:val="21"/>
          <w:lang w:val="en-US" w:eastAsia="zh-CN"/>
        </w:rPr>
        <w:t>数据</w:t>
      </w:r>
      <w:bookmarkEnd w:id="164"/>
      <w:bookmarkEnd w:id="165"/>
    </w:p>
    <w:p w14:paraId="4A2A8844">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六家实验室分别</w:t>
      </w:r>
      <w:r>
        <w:rPr>
          <w:rFonts w:hint="default" w:ascii="Times New Roman" w:hAnsi="Times New Roman" w:cs="Times New Roman"/>
          <w:lang w:val="en-US" w:eastAsia="zh-CN"/>
        </w:rPr>
        <w:t>采用人工海水配制3个不同浓度（</w:t>
      </w:r>
      <w:r>
        <w:rPr>
          <w:rFonts w:hint="eastAsia" w:ascii="Times New Roman" w:hAnsi="Times New Roman" w:cs="Times New Roman"/>
          <w:lang w:val="en-US" w:eastAsia="zh-CN"/>
        </w:rPr>
        <w:t>0.005 m</w:t>
      </w:r>
      <w:r>
        <w:rPr>
          <w:rFonts w:hint="default" w:ascii="Times New Roman" w:hAnsi="Times New Roman" w:cs="Times New Roman"/>
          <w:lang w:val="en-US" w:eastAsia="zh-CN"/>
        </w:rPr>
        <w:t>g/L、</w:t>
      </w:r>
      <w:r>
        <w:rPr>
          <w:rFonts w:hint="eastAsia" w:ascii="Times New Roman" w:hAnsi="Times New Roman" w:cs="Times New Roman"/>
          <w:lang w:val="en-US" w:eastAsia="zh-CN"/>
        </w:rPr>
        <w:t>0.04 m</w:t>
      </w:r>
      <w:r>
        <w:rPr>
          <w:rFonts w:hint="default" w:ascii="Times New Roman" w:hAnsi="Times New Roman" w:cs="Times New Roman"/>
          <w:lang w:val="en-US" w:eastAsia="zh-CN"/>
        </w:rPr>
        <w:t>g/L、</w:t>
      </w:r>
      <w:r>
        <w:rPr>
          <w:rFonts w:hint="eastAsia" w:ascii="Times New Roman" w:hAnsi="Times New Roman" w:cs="Times New Roman"/>
          <w:lang w:val="en-US" w:eastAsia="zh-CN"/>
        </w:rPr>
        <w:t>0.08 m</w:t>
      </w:r>
      <w:r>
        <w:rPr>
          <w:rFonts w:hint="default" w:ascii="Times New Roman" w:hAnsi="Times New Roman" w:cs="Times New Roman"/>
          <w:lang w:val="en-US" w:eastAsia="zh-CN"/>
        </w:rPr>
        <w:t>g/L）的统一标准溶液平行测定6次</w:t>
      </w:r>
      <w:r>
        <w:rPr>
          <w:rFonts w:hint="eastAsia" w:ascii="Times New Roman" w:hAnsi="Times New Roman" w:cs="Times New Roman"/>
          <w:lang w:val="en-US" w:eastAsia="zh-CN"/>
        </w:rPr>
        <w:t>，计算6次平行测定的平均值、标准偏差和相对标准偏差，测定结果见附表5。</w:t>
      </w:r>
    </w:p>
    <w:p w14:paraId="610D8B5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bCs/>
          <w:color w:val="000000"/>
          <w:sz w:val="18"/>
          <w:szCs w:val="18"/>
          <w:lang w:val="en-US" w:eastAsia="zh-CN"/>
        </w:rPr>
      </w:pPr>
      <w:r>
        <w:rPr>
          <w:rFonts w:hint="eastAsia" w:ascii="Times New Roman" w:hAnsi="Times New Roman" w:eastAsia="宋体" w:cs="Times New Roman"/>
          <w:b/>
          <w:sz w:val="18"/>
          <w:szCs w:val="18"/>
          <w:lang w:val="en-US" w:eastAsia="zh-CN"/>
        </w:rPr>
        <w:t>附表5 各验证实验室</w:t>
      </w:r>
      <w:r>
        <w:rPr>
          <w:rFonts w:hint="default" w:ascii="Times New Roman" w:hAnsi="Times New Roman" w:eastAsia="宋体" w:cs="Times New Roman"/>
          <w:b/>
          <w:sz w:val="18"/>
          <w:szCs w:val="18"/>
          <w:lang w:val="en-US" w:eastAsia="zh-CN"/>
        </w:rPr>
        <w:t>精密度数据</w:t>
      </w:r>
      <w:r>
        <w:rPr>
          <w:rFonts w:hint="eastAsia" w:ascii="Times New Roman" w:hAnsi="Times New Roman" w:eastAsia="宋体" w:cs="Times New Roman"/>
          <w:b/>
          <w:sz w:val="18"/>
          <w:szCs w:val="18"/>
          <w:lang w:val="en-US" w:eastAsia="zh-CN"/>
        </w:rPr>
        <w:t xml:space="preserve"> </w:t>
      </w:r>
      <w:r>
        <w:rPr>
          <w:rFonts w:hint="default" w:ascii="Times New Roman" w:hAnsi="Times New Roman" w:cs="Times New Roman"/>
          <w:b/>
          <w:bCs/>
          <w:color w:val="000000"/>
          <w:sz w:val="18"/>
          <w:szCs w:val="18"/>
          <w:lang w:val="en-US" w:eastAsia="zh-CN"/>
        </w:rPr>
        <w:t>（</w:t>
      </w:r>
      <w:r>
        <w:rPr>
          <w:rFonts w:hint="eastAsia" w:ascii="Times New Roman" w:hAnsi="Times New Roman" w:cs="Times New Roman"/>
          <w:b/>
          <w:bCs/>
          <w:color w:val="000000"/>
          <w:sz w:val="18"/>
          <w:szCs w:val="18"/>
          <w:lang w:val="en-US" w:eastAsia="zh-CN"/>
        </w:rPr>
        <w:t>m</w:t>
      </w:r>
      <w:r>
        <w:rPr>
          <w:rFonts w:hint="default" w:ascii="Times New Roman" w:hAnsi="Times New Roman" w:eastAsia="宋体" w:cs="Times New Roman"/>
          <w:b/>
          <w:bCs/>
          <w:color w:val="000000" w:themeColor="text1"/>
          <w:sz w:val="18"/>
          <w:szCs w:val="18"/>
          <w14:textFill>
            <w14:solidFill>
              <w14:schemeClr w14:val="tx1"/>
            </w14:solidFill>
          </w14:textFill>
        </w:rPr>
        <w:t>g/L</w:t>
      </w:r>
      <w:r>
        <w:rPr>
          <w:rFonts w:hint="default" w:ascii="Times New Roman" w:hAnsi="Times New Roman" w:cs="Times New Roman"/>
          <w:b/>
          <w:bCs/>
          <w:color w:val="000000"/>
          <w:sz w:val="18"/>
          <w:szCs w:val="18"/>
          <w:lang w:val="en-US" w:eastAsia="zh-CN"/>
        </w:rPr>
        <w:t>）</w:t>
      </w:r>
    </w:p>
    <w:tbl>
      <w:tblPr>
        <w:tblStyle w:val="15"/>
        <w:tblpPr w:leftFromText="180" w:rightFromText="180" w:vertAnchor="text" w:horzAnchor="page" w:tblpXSpec="center" w:tblpY="321"/>
        <w:tblOverlap w:val="never"/>
        <w:tblW w:w="103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4"/>
        <w:gridCol w:w="1191"/>
        <w:gridCol w:w="849"/>
        <w:gridCol w:w="852"/>
        <w:gridCol w:w="804"/>
        <w:gridCol w:w="948"/>
        <w:gridCol w:w="984"/>
        <w:gridCol w:w="996"/>
        <w:gridCol w:w="1032"/>
        <w:gridCol w:w="852"/>
        <w:gridCol w:w="1044"/>
      </w:tblGrid>
      <w:tr w14:paraId="197E7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jc w:val="center"/>
        </w:trPr>
        <w:tc>
          <w:tcPr>
            <w:tcW w:w="804" w:type="dxa"/>
            <w:vMerge w:val="restart"/>
            <w:tcBorders>
              <w:top w:val="single" w:color="000000" w:sz="12" w:space="0"/>
              <w:left w:val="single" w:color="000000" w:sz="12" w:space="0"/>
              <w:bottom w:val="single" w:color="000000" w:sz="4" w:space="0"/>
              <w:right w:val="single" w:color="000000" w:sz="4" w:space="0"/>
            </w:tcBorders>
            <w:shd w:val="clear" w:color="auto" w:fill="auto"/>
            <w:vAlign w:val="center"/>
          </w:tcPr>
          <w:p w14:paraId="715760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实验室编号</w:t>
            </w:r>
            <w:r>
              <w:rPr>
                <w:rFonts w:hint="default" w:ascii="Times New Roman" w:hAnsi="Times New Roman" w:eastAsia="宋体" w:cs="Times New Roman"/>
                <w:i w:val="0"/>
                <w:iCs w:val="0"/>
                <w:color w:val="000000"/>
                <w:kern w:val="0"/>
                <w:sz w:val="18"/>
                <w:szCs w:val="18"/>
                <w:u w:val="none"/>
                <w:lang w:val="en-US" w:eastAsia="zh-CN" w:bidi="ar"/>
              </w:rPr>
              <w:t>i</w:t>
            </w:r>
          </w:p>
        </w:tc>
        <w:tc>
          <w:tcPr>
            <w:tcW w:w="1191"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14:paraId="6CB2F5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加标量</w:t>
            </w:r>
          </w:p>
        </w:tc>
        <w:tc>
          <w:tcPr>
            <w:tcW w:w="5433" w:type="dxa"/>
            <w:gridSpan w:val="6"/>
            <w:tcBorders>
              <w:top w:val="single" w:color="000000" w:sz="12" w:space="0"/>
              <w:left w:val="single" w:color="000000" w:sz="4" w:space="0"/>
              <w:bottom w:val="single" w:color="000000" w:sz="4" w:space="0"/>
              <w:right w:val="single" w:color="000000" w:sz="4" w:space="0"/>
            </w:tcBorders>
            <w:shd w:val="clear" w:color="auto" w:fill="auto"/>
            <w:vAlign w:val="center"/>
          </w:tcPr>
          <w:p w14:paraId="0E1609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测定结果</w:t>
            </w:r>
          </w:p>
        </w:tc>
        <w:tc>
          <w:tcPr>
            <w:tcW w:w="1032"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14:paraId="7E23B9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182880</wp:posOffset>
                  </wp:positionH>
                  <wp:positionV relativeFrom="paragraph">
                    <wp:posOffset>323850</wp:posOffset>
                  </wp:positionV>
                  <wp:extent cx="129540" cy="122555"/>
                  <wp:effectExtent l="0" t="0" r="7620" b="14605"/>
                  <wp:wrapNone/>
                  <wp:docPr id="9" name="图片_2"/>
                  <wp:cNvGraphicFramePr/>
                  <a:graphic xmlns:a="http://schemas.openxmlformats.org/drawingml/2006/main">
                    <a:graphicData uri="http://schemas.openxmlformats.org/drawingml/2006/picture">
                      <pic:pic xmlns:pic="http://schemas.openxmlformats.org/drawingml/2006/picture">
                        <pic:nvPicPr>
                          <pic:cNvPr id="9" name="图片_2"/>
                          <pic:cNvPicPr/>
                        </pic:nvPicPr>
                        <pic:blipFill>
                          <a:blip r:embed="rId17"/>
                          <a:stretch>
                            <a:fillRect/>
                          </a:stretch>
                        </pic:blipFill>
                        <pic:spPr>
                          <a:xfrm>
                            <a:off x="0" y="0"/>
                            <a:ext cx="129540" cy="1225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平均值</w:t>
            </w:r>
          </w:p>
        </w:tc>
        <w:tc>
          <w:tcPr>
            <w:tcW w:w="852"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14:paraId="3E7CF2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标准偏差</w:t>
            </w:r>
            <w:r>
              <w:rPr>
                <w:rStyle w:val="31"/>
                <w:rFonts w:eastAsia="宋体"/>
                <w:lang w:val="en-US" w:eastAsia="zh-CN" w:bidi="ar"/>
              </w:rPr>
              <w:t>S</w:t>
            </w:r>
            <w:r>
              <w:rPr>
                <w:rStyle w:val="32"/>
                <w:rFonts w:eastAsia="宋体"/>
                <w:lang w:val="en-US" w:eastAsia="zh-CN" w:bidi="ar"/>
              </w:rPr>
              <w:t>i</w:t>
            </w:r>
          </w:p>
        </w:tc>
        <w:tc>
          <w:tcPr>
            <w:tcW w:w="1044" w:type="dxa"/>
            <w:vMerge w:val="restart"/>
            <w:tcBorders>
              <w:top w:val="single" w:color="000000" w:sz="12" w:space="0"/>
              <w:left w:val="single" w:color="000000" w:sz="4" w:space="0"/>
              <w:bottom w:val="single" w:color="000000" w:sz="4" w:space="0"/>
              <w:right w:val="single" w:color="000000" w:sz="12" w:space="0"/>
            </w:tcBorders>
            <w:shd w:val="clear" w:color="auto" w:fill="auto"/>
            <w:vAlign w:val="center"/>
          </w:tcPr>
          <w:p w14:paraId="2C4040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相对标准偏差</w:t>
            </w:r>
            <w:r>
              <w:rPr>
                <w:rFonts w:hint="default" w:ascii="Times New Roman" w:hAnsi="Times New Roman" w:eastAsia="宋体" w:cs="Times New Roman"/>
                <w:i w:val="0"/>
                <w:iCs w:val="0"/>
                <w:color w:val="000000"/>
                <w:kern w:val="0"/>
                <w:sz w:val="18"/>
                <w:szCs w:val="18"/>
                <w:u w:val="none"/>
                <w:lang w:val="en-US" w:eastAsia="zh-CN" w:bidi="ar"/>
              </w:rPr>
              <w:t>RSD</w:t>
            </w:r>
            <w:r>
              <w:rPr>
                <w:rStyle w:val="31"/>
                <w:rFonts w:eastAsia="宋体"/>
                <w:lang w:val="en-US" w:eastAsia="zh-CN" w:bidi="ar"/>
              </w:rPr>
              <w:t>i</w:t>
            </w:r>
            <w:r>
              <w:rPr>
                <w:rFonts w:hint="default" w:ascii="Times New Roman" w:hAnsi="Times New Roman" w:eastAsia="宋体" w:cs="Times New Roman"/>
                <w:i w:val="0"/>
                <w:iCs w:val="0"/>
                <w:color w:val="000000"/>
                <w:kern w:val="0"/>
                <w:sz w:val="18"/>
                <w:szCs w:val="18"/>
                <w:u w:val="none"/>
                <w:lang w:val="en-US" w:eastAsia="zh-CN" w:bidi="ar"/>
              </w:rPr>
              <w:t>(%)</w:t>
            </w:r>
          </w:p>
        </w:tc>
      </w:tr>
      <w:tr w14:paraId="5A65D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804"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64B73DE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2700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D59C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84E3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7002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8075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73ED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FEA6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1D4D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E5377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44" w:type="dxa"/>
            <w:vMerge w:val="continue"/>
            <w:tcBorders>
              <w:top w:val="single" w:color="000000" w:sz="4" w:space="0"/>
              <w:left w:val="single" w:color="000000" w:sz="4" w:space="0"/>
              <w:bottom w:val="single" w:color="000000" w:sz="4" w:space="0"/>
              <w:right w:val="single" w:color="000000" w:sz="12" w:space="0"/>
            </w:tcBorders>
            <w:shd w:val="clear" w:color="auto" w:fill="auto"/>
            <w:vAlign w:val="center"/>
          </w:tcPr>
          <w:p w14:paraId="5A4BE31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14:paraId="226DB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804" w:type="dxa"/>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14:paraId="1595B18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F4EF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0.005</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1E72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0.0057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7D11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0.0055 </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AB4B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0.0055 </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BAFE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0.0053 </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C173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0.0054 </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160D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0.0055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B902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0.0054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A346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0.0001</w:t>
            </w:r>
          </w:p>
        </w:tc>
        <w:tc>
          <w:tcPr>
            <w:tcW w:w="1044"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5932698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1.85 </w:t>
            </w:r>
          </w:p>
        </w:tc>
      </w:tr>
      <w:tr w14:paraId="2389E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804"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469196ED">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1616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0.040 </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7629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0.0410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F232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0.0426 </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06E1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0.0411 </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BE4F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0.0420 </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68F9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0.0427 </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7E58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0.0417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BA96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0.0416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BE5D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0.0007</w:t>
            </w:r>
          </w:p>
        </w:tc>
        <w:tc>
          <w:tcPr>
            <w:tcW w:w="1044"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6F5E8E2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1.68 </w:t>
            </w:r>
          </w:p>
        </w:tc>
      </w:tr>
      <w:tr w14:paraId="6B69B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804"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765F56E9">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9E94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0.080 </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243F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0.0807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D586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0.0816 </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0DE8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0.0816 </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B2D1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0.0816 </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1E1D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0.0819 </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B41D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0.0810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C8F8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0.0812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6591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0.0005</w:t>
            </w:r>
          </w:p>
        </w:tc>
        <w:tc>
          <w:tcPr>
            <w:tcW w:w="1044"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7C83B00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0.62 </w:t>
            </w:r>
          </w:p>
        </w:tc>
      </w:tr>
      <w:tr w14:paraId="418FC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804" w:type="dxa"/>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14:paraId="2D80F77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EF4E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0.005</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DE1F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0.0053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9CBA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0.0052 </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47D8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0.0049 </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7267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0.0049 </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F3BA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0.0051 </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3FA9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0.0055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FCB2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0.0051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4172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0.0002</w:t>
            </w:r>
          </w:p>
        </w:tc>
        <w:tc>
          <w:tcPr>
            <w:tcW w:w="1044"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0C0AC7B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3.90 </w:t>
            </w:r>
          </w:p>
        </w:tc>
      </w:tr>
      <w:tr w14:paraId="12CD6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804"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755046B2">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90B6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0.040 </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3F4A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0.0405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F384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0.0399 </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D2DE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0.0410 </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F2F8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0.0404 </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193D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0.0403 </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A05B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0.0403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21B1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0.0403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FDDC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0.0003</w:t>
            </w:r>
          </w:p>
        </w:tc>
        <w:tc>
          <w:tcPr>
            <w:tcW w:w="1044"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0CDB59F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0.74 </w:t>
            </w:r>
          </w:p>
        </w:tc>
      </w:tr>
      <w:tr w14:paraId="40830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804"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0232B76B">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EA67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0.080 </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6068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0.0804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2AE0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0.0808 </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FBE6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0.0809 </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4BA3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0.0807 </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F196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0.0809 </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A64C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0.0805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0744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0.0806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CD1B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0.0002</w:t>
            </w:r>
          </w:p>
        </w:tc>
        <w:tc>
          <w:tcPr>
            <w:tcW w:w="1044"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2186EE9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0.25 </w:t>
            </w:r>
          </w:p>
        </w:tc>
      </w:tr>
      <w:tr w14:paraId="62662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804" w:type="dxa"/>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14:paraId="1EF12B4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066A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0.005</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DA27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0.0053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AF70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0.0054 </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3BF4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0.0052 </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7532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0.0054 </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B391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0.0054 </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0F5B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0.0053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ED70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0.0053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617F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0.0001</w:t>
            </w:r>
          </w:p>
        </w:tc>
        <w:tc>
          <w:tcPr>
            <w:tcW w:w="1044"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3D9454F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1.90 </w:t>
            </w:r>
          </w:p>
        </w:tc>
      </w:tr>
      <w:tr w14:paraId="7BF20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804"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659AB49E">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5F74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0.040 </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29F7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0.0431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287B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0.0413 </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0A02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0.0432 </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87EE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0.0436 </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2416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0.0435 </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F636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0.0435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09D7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0.0426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BA7A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0.0009</w:t>
            </w:r>
          </w:p>
        </w:tc>
        <w:tc>
          <w:tcPr>
            <w:tcW w:w="1044"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0D0F3E9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2.11 </w:t>
            </w:r>
          </w:p>
        </w:tc>
      </w:tr>
      <w:tr w14:paraId="242D9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804"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2588D25B">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2FC6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0.080 </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4EF7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0.0794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3442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0.0832 </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9D84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0.0829 </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0916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0.0878 </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9940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0.0847 </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C6A1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0.0858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8CE3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0.0834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B8CB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0.0029</w:t>
            </w:r>
          </w:p>
        </w:tc>
        <w:tc>
          <w:tcPr>
            <w:tcW w:w="1044"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3DAEC18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3.48 </w:t>
            </w:r>
          </w:p>
        </w:tc>
      </w:tr>
      <w:tr w14:paraId="7EF88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804" w:type="dxa"/>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14:paraId="655D95D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E7BA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0.005</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885F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0.0047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2FE1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0.0047 </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8647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0.0047 </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AB56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0.0047 </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7E9F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0.0047 </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0698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0.0047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E963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0.0047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5A66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0</w:t>
            </w:r>
            <w:r>
              <w:rPr>
                <w:rFonts w:hint="eastAsia" w:ascii="Times New Roman" w:hAnsi="Times New Roman" w:eastAsia="宋体" w:cs="Times New Roman"/>
                <w:i w:val="0"/>
                <w:iCs w:val="0"/>
                <w:color w:val="000000"/>
                <w:kern w:val="0"/>
                <w:sz w:val="18"/>
                <w:szCs w:val="18"/>
                <w:u w:val="none"/>
                <w:lang w:val="en-US" w:eastAsia="zh-CN" w:bidi="ar"/>
              </w:rPr>
              <w:t>.000</w:t>
            </w:r>
          </w:p>
        </w:tc>
        <w:tc>
          <w:tcPr>
            <w:tcW w:w="1044"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065576F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 </w:t>
            </w:r>
          </w:p>
        </w:tc>
      </w:tr>
      <w:tr w14:paraId="7A335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804"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2A3632CD">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DA0B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0.040 </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796C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0.0387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C7E2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0.0382 </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CC3A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0.0387 </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2AA7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0.0384 </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0C07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0.0384 </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0211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0.0386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F779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0.0387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6CD3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0.0002</w:t>
            </w:r>
          </w:p>
        </w:tc>
        <w:tc>
          <w:tcPr>
            <w:tcW w:w="1044"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7542604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0.52 </w:t>
            </w:r>
          </w:p>
        </w:tc>
      </w:tr>
      <w:tr w14:paraId="0E9C2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804"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2879CA74">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3966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0.080 </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1657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0.0781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E356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0.0783 </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F9CF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0.0791 </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8194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0.0788 </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0B5A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0.0796 </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4A64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0.0773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0433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0.0787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A18A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0.0008</w:t>
            </w:r>
          </w:p>
        </w:tc>
        <w:tc>
          <w:tcPr>
            <w:tcW w:w="1044"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52B0033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1.02 </w:t>
            </w:r>
          </w:p>
        </w:tc>
      </w:tr>
      <w:tr w14:paraId="3AC8C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804" w:type="dxa"/>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14:paraId="73282FA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8163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0.005</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C849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0.0049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09BB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0.0050 </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9D65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0.0048 </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438F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0.0049 </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C18C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0.0048 </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90E3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0.0050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0C9A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0.0049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1E1A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0.0001</w:t>
            </w:r>
          </w:p>
        </w:tc>
        <w:tc>
          <w:tcPr>
            <w:tcW w:w="1044"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49ACFAB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2.04 </w:t>
            </w:r>
          </w:p>
        </w:tc>
      </w:tr>
      <w:tr w14:paraId="620C0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804"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48D760F6">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30E9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0.040 </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14AF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0.0404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A172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0.0407 </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BA27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0.0399 </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5FB2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0.0387 </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9783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0.0402 </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C83C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0.0396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9F8F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0.0399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7D19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0.0007</w:t>
            </w:r>
          </w:p>
        </w:tc>
        <w:tc>
          <w:tcPr>
            <w:tcW w:w="1044"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292A362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1.75 </w:t>
            </w:r>
          </w:p>
        </w:tc>
      </w:tr>
      <w:tr w14:paraId="4C6B2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804"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518050E8">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5A9C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0.080 </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845F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0.0789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1C86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0.0797 </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E346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0.0797 </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A213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0.0788 </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FDC9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0.0805 </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2F2D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0.0785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6D17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0.0794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E682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0.0008</w:t>
            </w:r>
          </w:p>
        </w:tc>
        <w:tc>
          <w:tcPr>
            <w:tcW w:w="1044"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1127EBE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1.01 </w:t>
            </w:r>
          </w:p>
        </w:tc>
      </w:tr>
      <w:tr w14:paraId="78CCF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804" w:type="dxa"/>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14:paraId="67FB9DC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EB77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0.005</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0D02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0.0054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4EB0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0.0055 </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3612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0.0056 </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55BE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0.0054 </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B0B8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0.0054 </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D78D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0.0057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A276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0.0054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0D4C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0.0001</w:t>
            </w:r>
          </w:p>
        </w:tc>
        <w:tc>
          <w:tcPr>
            <w:tcW w:w="1044"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2EDA537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1.84 </w:t>
            </w:r>
          </w:p>
        </w:tc>
      </w:tr>
      <w:tr w14:paraId="50B7A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804"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676758DC">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50D6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0.040 </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3610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0.0436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E655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0.0436 </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7F13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0.0439 </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98B3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0.0432 </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E9FE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0.0439 </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0BDC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0.0439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11BF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0.0431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2B4A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0.0003</w:t>
            </w:r>
          </w:p>
        </w:tc>
        <w:tc>
          <w:tcPr>
            <w:tcW w:w="1044"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72A1756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0.70 </w:t>
            </w:r>
          </w:p>
        </w:tc>
      </w:tr>
      <w:tr w14:paraId="4C444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804" w:type="dxa"/>
            <w:vMerge w:val="continue"/>
            <w:tcBorders>
              <w:top w:val="single" w:color="000000" w:sz="4" w:space="0"/>
              <w:left w:val="single" w:color="000000" w:sz="12" w:space="0"/>
              <w:bottom w:val="single" w:color="000000" w:sz="12" w:space="0"/>
              <w:right w:val="single" w:color="000000" w:sz="4" w:space="0"/>
            </w:tcBorders>
            <w:shd w:val="clear" w:color="auto" w:fill="auto"/>
            <w:vAlign w:val="center"/>
          </w:tcPr>
          <w:p w14:paraId="03C27D41">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1191"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5724731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0.080 </w:t>
            </w:r>
          </w:p>
        </w:tc>
        <w:tc>
          <w:tcPr>
            <w:tcW w:w="849"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158891D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0.0844 </w:t>
            </w:r>
          </w:p>
        </w:tc>
        <w:tc>
          <w:tcPr>
            <w:tcW w:w="852"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534309B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0.0849 </w:t>
            </w:r>
          </w:p>
        </w:tc>
        <w:tc>
          <w:tcPr>
            <w:tcW w:w="804"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2D56190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0.0849 </w:t>
            </w:r>
          </w:p>
        </w:tc>
        <w:tc>
          <w:tcPr>
            <w:tcW w:w="948"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2BB3388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0.0847 </w:t>
            </w:r>
          </w:p>
        </w:tc>
        <w:tc>
          <w:tcPr>
            <w:tcW w:w="984"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3DB0DED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0.0849 </w:t>
            </w:r>
          </w:p>
        </w:tc>
        <w:tc>
          <w:tcPr>
            <w:tcW w:w="996"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00FA45C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0.0848 </w:t>
            </w:r>
          </w:p>
        </w:tc>
        <w:tc>
          <w:tcPr>
            <w:tcW w:w="1032"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38D3109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0.0841 </w:t>
            </w:r>
          </w:p>
        </w:tc>
        <w:tc>
          <w:tcPr>
            <w:tcW w:w="852"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58BDC86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0.0002</w:t>
            </w:r>
          </w:p>
        </w:tc>
        <w:tc>
          <w:tcPr>
            <w:tcW w:w="1044" w:type="dxa"/>
            <w:tcBorders>
              <w:top w:val="single" w:color="000000" w:sz="4" w:space="0"/>
              <w:left w:val="single" w:color="000000" w:sz="4" w:space="0"/>
              <w:bottom w:val="single" w:color="000000" w:sz="12" w:space="0"/>
              <w:right w:val="single" w:color="000000" w:sz="12" w:space="0"/>
            </w:tcBorders>
            <w:shd w:val="clear" w:color="auto" w:fill="auto"/>
            <w:vAlign w:val="center"/>
          </w:tcPr>
          <w:p w14:paraId="330542E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0.24 </w:t>
            </w:r>
          </w:p>
        </w:tc>
      </w:tr>
    </w:tbl>
    <w:p w14:paraId="0000E43D">
      <w:pPr>
        <w:pStyle w:val="3"/>
        <w:keepNext w:val="0"/>
        <w:keepLines w:val="0"/>
        <w:pageBreakBefore w:val="0"/>
        <w:widowControl w:val="0"/>
        <w:numPr>
          <w:ilvl w:val="1"/>
          <w:numId w:val="0"/>
        </w:numPr>
        <w:kinsoku/>
        <w:wordWrap/>
        <w:overflowPunct/>
        <w:topLinePunct w:val="0"/>
        <w:autoSpaceDE/>
        <w:autoSpaceDN/>
        <w:bidi w:val="0"/>
        <w:spacing w:before="0" w:beforeLines="0" w:beforeAutospacing="0" w:after="0" w:afterLines="-2147483648" w:afterAutospacing="0" w:line="360" w:lineRule="exact"/>
        <w:textAlignment w:val="auto"/>
        <w:rPr>
          <w:rFonts w:hint="default" w:ascii="Times New Roman" w:hAnsi="Times New Roman" w:cs="Times New Roman"/>
          <w:b w:val="0"/>
          <w:sz w:val="21"/>
          <w:szCs w:val="21"/>
          <w:lang w:val="en-US" w:eastAsia="zh-CN"/>
        </w:rPr>
      </w:pPr>
      <w:bookmarkStart w:id="166" w:name="_Toc32407"/>
      <w:bookmarkStart w:id="167" w:name="_Toc8005"/>
      <w:bookmarkStart w:id="168" w:name="_Toc17014"/>
      <w:bookmarkStart w:id="169" w:name="_Toc19103"/>
      <w:bookmarkStart w:id="170" w:name="_Toc19774"/>
      <w:bookmarkStart w:id="171" w:name="_Toc3245"/>
      <w:bookmarkStart w:id="172" w:name="_Toc14890"/>
      <w:r>
        <w:rPr>
          <w:rFonts w:hint="eastAsia" w:ascii="Times New Roman" w:hAnsi="Times New Roman" w:cs="Times New Roman"/>
          <w:b w:val="0"/>
          <w:sz w:val="21"/>
          <w:szCs w:val="21"/>
          <w:lang w:val="en-US" w:eastAsia="zh-CN"/>
        </w:rPr>
        <w:t>1.4 方法正确度</w:t>
      </w:r>
      <w:bookmarkEnd w:id="166"/>
      <w:bookmarkEnd w:id="167"/>
      <w:bookmarkEnd w:id="168"/>
      <w:bookmarkEnd w:id="169"/>
      <w:bookmarkEnd w:id="170"/>
      <w:r>
        <w:rPr>
          <w:rFonts w:hint="eastAsia" w:ascii="Times New Roman" w:hAnsi="Times New Roman" w:cs="Times New Roman"/>
          <w:b w:val="0"/>
          <w:sz w:val="21"/>
          <w:szCs w:val="21"/>
          <w:lang w:val="en-US" w:eastAsia="zh-CN"/>
        </w:rPr>
        <w:t>测试数据</w:t>
      </w:r>
      <w:bookmarkEnd w:id="171"/>
      <w:bookmarkEnd w:id="172"/>
    </w:p>
    <w:p w14:paraId="711C5CA2">
      <w:pPr>
        <w:spacing w:line="360" w:lineRule="exact"/>
        <w:rPr>
          <w:rFonts w:hint="eastAsia" w:ascii="Times New Roman" w:hAnsi="Times New Roman" w:cs="Times New Roman" w:eastAsiaTheme="minorEastAsia"/>
          <w:lang w:eastAsia="zh-CN"/>
        </w:rPr>
      </w:pPr>
      <w:r>
        <w:rPr>
          <w:rFonts w:hint="eastAsia" w:ascii="Times New Roman" w:hAnsi="Times New Roman" w:cs="Times New Roman"/>
        </w:rPr>
        <w:t>1.4.1</w:t>
      </w:r>
      <w:r>
        <w:rPr>
          <w:rFonts w:hint="eastAsia" w:ascii="Times New Roman" w:hAnsi="Times New Roman" w:cs="Times New Roman"/>
          <w:lang w:val="en-US" w:eastAsia="zh-CN"/>
        </w:rPr>
        <w:t xml:space="preserve"> </w:t>
      </w:r>
      <w:r>
        <w:rPr>
          <w:rFonts w:hint="eastAsia" w:ascii="Times New Roman" w:hAnsi="Times New Roman" w:cs="Times New Roman"/>
        </w:rPr>
        <w:t>有证标准物质</w:t>
      </w:r>
      <w:r>
        <w:rPr>
          <w:rFonts w:hint="eastAsia" w:ascii="Times New Roman" w:hAnsi="Times New Roman" w:cs="Times New Roman"/>
          <w:lang w:val="en-US" w:eastAsia="zh-CN"/>
        </w:rPr>
        <w:t>测定</w:t>
      </w:r>
    </w:p>
    <w:p w14:paraId="02F5A55B">
      <w:pPr>
        <w:keepNext w:val="0"/>
        <w:keepLines w:val="0"/>
        <w:pageBreakBefore w:val="0"/>
        <w:widowControl w:val="0"/>
        <w:kinsoku/>
        <w:wordWrap/>
        <w:overflowPunct/>
        <w:topLinePunct w:val="0"/>
        <w:autoSpaceDE/>
        <w:autoSpaceDN/>
        <w:bidi w:val="0"/>
        <w:adjustRightInd/>
        <w:snapToGrid/>
        <w:spacing w:line="327" w:lineRule="auto"/>
        <w:ind w:firstLine="42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六家实验室分别对氰化物标准物质浓度为197±29 μg/L进行6次平行测定，计算6次平行测定的平均值和相对误差，测定结果见附表6。</w:t>
      </w:r>
    </w:p>
    <w:p w14:paraId="515268F1">
      <w:pPr>
        <w:spacing w:line="360" w:lineRule="exact"/>
        <w:ind w:firstLine="361" w:firstLineChars="200"/>
        <w:jc w:val="center"/>
        <w:rPr>
          <w:rFonts w:hint="default" w:ascii="Times New Roman" w:hAnsi="Times New Roman" w:cs="Times New Roman"/>
          <w:b/>
          <w:bCs/>
          <w:sz w:val="18"/>
          <w:szCs w:val="18"/>
          <w:lang w:val="en-US" w:eastAsia="zh-CN"/>
        </w:rPr>
      </w:pPr>
      <w:r>
        <w:rPr>
          <w:rFonts w:hint="eastAsia" w:ascii="Times New Roman" w:hAnsi="Times New Roman" w:cs="Times New Roman"/>
          <w:b/>
          <w:bCs/>
          <w:sz w:val="18"/>
          <w:szCs w:val="18"/>
          <w:lang w:val="en-US" w:eastAsia="zh-CN"/>
        </w:rPr>
        <w:t xml:space="preserve">             附表6 各验证实验室</w:t>
      </w:r>
      <w:r>
        <w:rPr>
          <w:rFonts w:hint="eastAsia" w:ascii="Times New Roman" w:hAnsi="Times New Roman" w:cs="Times New Roman"/>
          <w:b/>
          <w:bCs/>
          <w:sz w:val="18"/>
          <w:szCs w:val="18"/>
        </w:rPr>
        <w:t>正确度</w:t>
      </w:r>
      <w:r>
        <w:rPr>
          <w:rFonts w:hint="eastAsia" w:ascii="Times New Roman" w:hAnsi="Times New Roman" w:cs="Times New Roman"/>
          <w:b/>
          <w:bCs/>
          <w:sz w:val="18"/>
          <w:szCs w:val="18"/>
          <w:lang w:val="en-US" w:eastAsia="zh-CN"/>
        </w:rPr>
        <w:t>数据—</w:t>
      </w:r>
      <w:r>
        <w:rPr>
          <w:rFonts w:hint="eastAsia" w:ascii="Times New Roman" w:hAnsi="Times New Roman" w:cs="Times New Roman"/>
          <w:b/>
          <w:bCs/>
          <w:sz w:val="18"/>
          <w:szCs w:val="18"/>
        </w:rPr>
        <w:t>有证标准物质</w:t>
      </w:r>
      <w:r>
        <w:rPr>
          <w:rFonts w:hint="eastAsia" w:ascii="Times New Roman" w:hAnsi="Times New Roman" w:cs="Times New Roman"/>
          <w:b/>
          <w:bCs/>
          <w:sz w:val="18"/>
          <w:szCs w:val="18"/>
          <w:lang w:val="en-US" w:eastAsia="zh-CN"/>
        </w:rPr>
        <w:t xml:space="preserve">测定      </w:t>
      </w:r>
      <w:r>
        <w:rPr>
          <w:rFonts w:ascii="Times New Roman" w:hAnsi="Times New Roman" w:cs="Times New Roman"/>
          <w:b/>
          <w:bCs/>
          <w:sz w:val="18"/>
          <w:szCs w:val="18"/>
        </w:rPr>
        <w:t>（</w:t>
      </w:r>
      <w:r>
        <w:rPr>
          <w:rFonts w:hint="eastAsia" w:ascii="Times New Roman" w:hAnsi="Times New Roman" w:cs="Times New Roman"/>
          <w:lang w:val="en-US" w:eastAsia="zh-CN"/>
        </w:rPr>
        <w:t>μg/L</w:t>
      </w:r>
      <w:r>
        <w:rPr>
          <w:rFonts w:ascii="Times New Roman" w:hAnsi="Times New Roman" w:cs="Times New Roman"/>
          <w:b/>
          <w:bCs/>
          <w:sz w:val="18"/>
          <w:szCs w:val="18"/>
        </w:rPr>
        <w:t>）</w:t>
      </w:r>
    </w:p>
    <w:tbl>
      <w:tblPr>
        <w:tblStyle w:val="15"/>
        <w:tblW w:w="77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7"/>
        <w:gridCol w:w="632"/>
        <w:gridCol w:w="640"/>
        <w:gridCol w:w="620"/>
        <w:gridCol w:w="630"/>
        <w:gridCol w:w="630"/>
        <w:gridCol w:w="640"/>
        <w:gridCol w:w="1021"/>
        <w:gridCol w:w="1024"/>
        <w:gridCol w:w="1080"/>
      </w:tblGrid>
      <w:tr w14:paraId="6D387E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4" w:hRule="atLeast"/>
          <w:tblHeader/>
          <w:jc w:val="center"/>
        </w:trPr>
        <w:tc>
          <w:tcPr>
            <w:tcW w:w="787" w:type="dxa"/>
            <w:vMerge w:val="restart"/>
            <w:tcBorders>
              <w:top w:val="single" w:color="auto" w:sz="12" w:space="0"/>
              <w:left w:val="single" w:color="auto" w:sz="12" w:space="0"/>
            </w:tcBorders>
            <w:shd w:val="clear" w:color="auto" w:fill="auto"/>
            <w:vAlign w:val="center"/>
          </w:tcPr>
          <w:p w14:paraId="0187EB6A">
            <w:pPr>
              <w:keepNext/>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lang w:val="en-US" w:eastAsia="zh-CN" w:bidi="ar-SA"/>
              </w:rPr>
            </w:pPr>
            <w:r>
              <w:rPr>
                <w:rFonts w:hint="eastAsia" w:ascii="Times New Roman" w:hAnsi="Times New Roman" w:cs="Times New Roman"/>
                <w:color w:val="000000"/>
                <w:sz w:val="18"/>
                <w:szCs w:val="18"/>
                <w:lang w:val="en-US" w:eastAsia="zh-CN"/>
              </w:rPr>
              <w:t>实验室编号i</w:t>
            </w:r>
          </w:p>
        </w:tc>
        <w:tc>
          <w:tcPr>
            <w:tcW w:w="3792" w:type="dxa"/>
            <w:gridSpan w:val="6"/>
            <w:tcBorders>
              <w:top w:val="single" w:color="auto" w:sz="12" w:space="0"/>
              <w:bottom w:val="single" w:color="auto" w:sz="12" w:space="0"/>
            </w:tcBorders>
            <w:shd w:val="clear" w:color="auto" w:fill="auto"/>
            <w:vAlign w:val="center"/>
          </w:tcPr>
          <w:p w14:paraId="29036B7E">
            <w:pPr>
              <w:keepNext/>
              <w:keepLines w:val="0"/>
              <w:suppressLineNumbers w:val="0"/>
              <w:spacing w:before="0" w:beforeAutospacing="0" w:after="0" w:afterAutospacing="0" w:line="360" w:lineRule="exact"/>
              <w:ind w:left="0" w:right="0"/>
              <w:jc w:val="center"/>
              <w:rPr>
                <w:rFonts w:hint="default" w:ascii="Times New Roman" w:hAnsi="Times New Roman" w:cs="Times New Roman"/>
                <w:color w:val="000000"/>
                <w:sz w:val="18"/>
                <w:szCs w:val="18"/>
                <w:lang w:val="en-US" w:eastAsia="zh-CN"/>
              </w:rPr>
            </w:pPr>
            <w:r>
              <w:rPr>
                <w:rFonts w:hint="default" w:ascii="Times New Roman" w:hAnsi="Times New Roman" w:cs="Times New Roman"/>
                <w:color w:val="000000"/>
                <w:sz w:val="18"/>
                <w:szCs w:val="18"/>
                <w:lang w:val="en-US" w:eastAsia="zh-CN"/>
              </w:rPr>
              <w:t>测定结果</w:t>
            </w:r>
          </w:p>
        </w:tc>
        <w:tc>
          <w:tcPr>
            <w:tcW w:w="1021" w:type="dxa"/>
            <w:vMerge w:val="restart"/>
            <w:tcBorders>
              <w:top w:val="single" w:color="auto" w:sz="12" w:space="0"/>
            </w:tcBorders>
            <w:shd w:val="clear" w:color="auto" w:fill="auto"/>
            <w:vAlign w:val="center"/>
          </w:tcPr>
          <w:p w14:paraId="61F569E5">
            <w:pPr>
              <w:keepNext/>
              <w:keepLines w:val="0"/>
              <w:suppressLineNumbers w:val="0"/>
              <w:spacing w:before="0" w:beforeAutospacing="0" w:after="0" w:afterAutospacing="0" w:line="360" w:lineRule="exact"/>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平均值</w:t>
            </w:r>
            <w:r>
              <w:rPr>
                <w:rFonts w:hint="default" w:ascii="Times New Roman" w:hAnsi="Times New Roman" w:cs="Times New Roman"/>
                <w:color w:val="000000"/>
                <w:position w:val="-6"/>
                <w:sz w:val="18"/>
                <w:szCs w:val="18"/>
              </w:rPr>
              <w:object>
                <v:shape id="_x0000_i1026" o:spt="75" type="#_x0000_t75" style="height:11.5pt;width:13pt;" o:ole="t" filled="f" coordsize="21600,21600">
                  <v:path/>
                  <v:fill on="f" focussize="0,0"/>
                  <v:stroke/>
                  <v:imagedata r:id="rId16" o:title=""/>
                  <o:lock v:ext="edit" aspectratio="t"/>
                  <w10:wrap type="none"/>
                  <w10:anchorlock/>
                </v:shape>
                <o:OLEObject Type="Embed" ProgID="Equation.3" ShapeID="_x0000_i1026" DrawAspect="Content" ObjectID="_1468075726" r:id="rId18">
                  <o:LockedField>false</o:LockedField>
                </o:OLEObject>
              </w:object>
            </w:r>
          </w:p>
        </w:tc>
        <w:tc>
          <w:tcPr>
            <w:tcW w:w="1024" w:type="dxa"/>
            <w:vMerge w:val="restart"/>
            <w:tcBorders>
              <w:top w:val="single" w:color="auto" w:sz="12" w:space="0"/>
            </w:tcBorders>
            <w:shd w:val="clear" w:color="auto" w:fill="auto"/>
            <w:vAlign w:val="center"/>
          </w:tcPr>
          <w:p w14:paraId="58565F72">
            <w:pPr>
              <w:keepNext/>
              <w:keepLines w:val="0"/>
              <w:suppressLineNumbers w:val="0"/>
              <w:spacing w:before="0" w:beforeAutospacing="0" w:after="0" w:afterAutospacing="0" w:line="360" w:lineRule="exact"/>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标准偏差</w:t>
            </w:r>
            <w:r>
              <w:rPr>
                <w:rFonts w:hint="default" w:ascii="Times New Roman" w:hAnsi="Times New Roman" w:cs="Times New Roman"/>
                <w:i/>
                <w:color w:val="000000"/>
                <w:sz w:val="18"/>
                <w:szCs w:val="18"/>
              </w:rPr>
              <w:t>S</w:t>
            </w:r>
            <w:r>
              <w:rPr>
                <w:rFonts w:hint="default" w:ascii="Times New Roman" w:hAnsi="Times New Roman" w:cs="Times New Roman"/>
                <w:i/>
                <w:color w:val="000000"/>
                <w:sz w:val="18"/>
                <w:szCs w:val="18"/>
                <w:vertAlign w:val="subscript"/>
              </w:rPr>
              <w:t>i</w:t>
            </w:r>
          </w:p>
        </w:tc>
        <w:tc>
          <w:tcPr>
            <w:tcW w:w="1080" w:type="dxa"/>
            <w:vMerge w:val="restart"/>
            <w:tcBorders>
              <w:top w:val="single" w:color="auto" w:sz="12" w:space="0"/>
            </w:tcBorders>
            <w:shd w:val="clear" w:color="auto" w:fill="auto"/>
            <w:vAlign w:val="center"/>
          </w:tcPr>
          <w:p w14:paraId="316984DD">
            <w:pPr>
              <w:keepNext/>
              <w:keepLines w:val="0"/>
              <w:suppressLineNumbers w:val="0"/>
              <w:spacing w:before="0" w:beforeAutospacing="0" w:after="0" w:afterAutospacing="0" w:line="360" w:lineRule="exact"/>
              <w:ind w:left="0" w:right="0"/>
              <w:jc w:val="center"/>
              <w:rPr>
                <w:rFonts w:hint="default" w:ascii="Times New Roman" w:hAnsi="Times New Roman" w:cs="Times New Roman"/>
                <w:color w:val="000000"/>
                <w:sz w:val="18"/>
                <w:szCs w:val="18"/>
              </w:rPr>
            </w:pPr>
            <w:r>
              <w:rPr>
                <w:rFonts w:hint="eastAsia" w:ascii="Times New Roman" w:hAnsi="Times New Roman" w:cs="Times New Roman"/>
                <w:color w:val="000000"/>
                <w:sz w:val="18"/>
                <w:szCs w:val="18"/>
              </w:rPr>
              <w:t>相对误差</w:t>
            </w:r>
            <w:r>
              <w:rPr>
                <w:rFonts w:hint="default" w:ascii="Times New Roman" w:hAnsi="Times New Roman" w:cs="Times New Roman"/>
                <w:color w:val="000000"/>
                <w:sz w:val="18"/>
                <w:szCs w:val="18"/>
              </w:rPr>
              <w:t>(%)</w:t>
            </w:r>
          </w:p>
        </w:tc>
      </w:tr>
      <w:tr w14:paraId="1461FC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4" w:hRule="atLeast"/>
          <w:tblHeader/>
          <w:jc w:val="center"/>
        </w:trPr>
        <w:tc>
          <w:tcPr>
            <w:tcW w:w="787" w:type="dxa"/>
            <w:vMerge w:val="continue"/>
            <w:tcBorders>
              <w:left w:val="single" w:color="auto" w:sz="12" w:space="0"/>
              <w:bottom w:val="single" w:color="auto" w:sz="12" w:space="0"/>
            </w:tcBorders>
            <w:shd w:val="clear" w:color="auto" w:fill="auto"/>
            <w:vAlign w:val="center"/>
          </w:tcPr>
          <w:p w14:paraId="289768AE">
            <w:pPr>
              <w:keepNext/>
              <w:keepLines w:val="0"/>
              <w:suppressLineNumbers w:val="0"/>
              <w:spacing w:before="0" w:beforeAutospacing="0" w:after="0" w:afterAutospacing="0" w:line="360" w:lineRule="exact"/>
              <w:ind w:left="0" w:right="0"/>
              <w:jc w:val="center"/>
              <w:rPr>
                <w:rFonts w:hint="default"/>
                <w:sz w:val="18"/>
                <w:szCs w:val="18"/>
              </w:rPr>
            </w:pPr>
          </w:p>
        </w:tc>
        <w:tc>
          <w:tcPr>
            <w:tcW w:w="632" w:type="dxa"/>
            <w:tcBorders>
              <w:top w:val="single" w:color="auto" w:sz="12" w:space="0"/>
              <w:bottom w:val="single" w:color="auto" w:sz="12" w:space="0"/>
            </w:tcBorders>
            <w:shd w:val="clear" w:color="auto" w:fill="auto"/>
            <w:vAlign w:val="center"/>
          </w:tcPr>
          <w:p w14:paraId="7FA39FAD">
            <w:pPr>
              <w:keepNext/>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sz w:val="18"/>
                <w:szCs w:val="18"/>
                <w:lang w:val="en-US" w:eastAsia="zh-CN"/>
              </w:rPr>
              <w:t>1</w:t>
            </w:r>
          </w:p>
        </w:tc>
        <w:tc>
          <w:tcPr>
            <w:tcW w:w="640" w:type="dxa"/>
            <w:tcBorders>
              <w:top w:val="single" w:color="auto" w:sz="12" w:space="0"/>
              <w:bottom w:val="single" w:color="auto" w:sz="12" w:space="0"/>
            </w:tcBorders>
            <w:shd w:val="clear" w:color="auto" w:fill="auto"/>
            <w:vAlign w:val="center"/>
          </w:tcPr>
          <w:p w14:paraId="50C8801B">
            <w:pPr>
              <w:keepNext/>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sz w:val="18"/>
                <w:szCs w:val="18"/>
                <w:lang w:val="en-US" w:eastAsia="zh-CN"/>
              </w:rPr>
              <w:t>2</w:t>
            </w:r>
          </w:p>
        </w:tc>
        <w:tc>
          <w:tcPr>
            <w:tcW w:w="620" w:type="dxa"/>
            <w:tcBorders>
              <w:top w:val="single" w:color="auto" w:sz="12" w:space="0"/>
              <w:bottom w:val="single" w:color="auto" w:sz="12" w:space="0"/>
            </w:tcBorders>
            <w:shd w:val="clear" w:color="auto" w:fill="auto"/>
            <w:vAlign w:val="center"/>
          </w:tcPr>
          <w:p w14:paraId="3AC5E716">
            <w:pPr>
              <w:keepNext/>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sz w:val="18"/>
                <w:szCs w:val="18"/>
                <w:lang w:val="en-US" w:eastAsia="zh-CN"/>
              </w:rPr>
              <w:t>3</w:t>
            </w:r>
          </w:p>
        </w:tc>
        <w:tc>
          <w:tcPr>
            <w:tcW w:w="630" w:type="dxa"/>
            <w:tcBorders>
              <w:top w:val="single" w:color="auto" w:sz="4" w:space="0"/>
              <w:bottom w:val="single" w:color="auto" w:sz="12" w:space="0"/>
            </w:tcBorders>
            <w:shd w:val="clear" w:color="auto" w:fill="auto"/>
            <w:vAlign w:val="center"/>
          </w:tcPr>
          <w:p w14:paraId="4DBDA023">
            <w:pPr>
              <w:keepNext/>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sz w:val="18"/>
                <w:szCs w:val="18"/>
                <w:lang w:val="en-US" w:eastAsia="zh-CN"/>
              </w:rPr>
              <w:t>4</w:t>
            </w:r>
          </w:p>
        </w:tc>
        <w:tc>
          <w:tcPr>
            <w:tcW w:w="630" w:type="dxa"/>
            <w:tcBorders>
              <w:top w:val="single" w:color="auto" w:sz="12" w:space="0"/>
              <w:bottom w:val="single" w:color="auto" w:sz="12" w:space="0"/>
            </w:tcBorders>
            <w:shd w:val="clear" w:color="auto" w:fill="auto"/>
            <w:vAlign w:val="center"/>
          </w:tcPr>
          <w:p w14:paraId="7C746AA3">
            <w:pPr>
              <w:keepNext/>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sz w:val="18"/>
                <w:szCs w:val="18"/>
                <w:lang w:val="en-US" w:eastAsia="zh-CN"/>
              </w:rPr>
              <w:t>5</w:t>
            </w:r>
          </w:p>
        </w:tc>
        <w:tc>
          <w:tcPr>
            <w:tcW w:w="640" w:type="dxa"/>
            <w:tcBorders>
              <w:top w:val="single" w:color="auto" w:sz="12" w:space="0"/>
              <w:bottom w:val="single" w:color="auto" w:sz="12" w:space="0"/>
            </w:tcBorders>
            <w:shd w:val="clear" w:color="auto" w:fill="auto"/>
            <w:vAlign w:val="center"/>
          </w:tcPr>
          <w:p w14:paraId="69998F2C">
            <w:pPr>
              <w:keepNext/>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sz w:val="18"/>
                <w:szCs w:val="18"/>
                <w:lang w:val="en-US" w:eastAsia="zh-CN"/>
              </w:rPr>
              <w:t>6</w:t>
            </w:r>
          </w:p>
        </w:tc>
        <w:tc>
          <w:tcPr>
            <w:tcW w:w="1021" w:type="dxa"/>
            <w:vMerge w:val="continue"/>
            <w:tcBorders>
              <w:bottom w:val="single" w:color="auto" w:sz="12" w:space="0"/>
            </w:tcBorders>
            <w:shd w:val="clear" w:color="auto" w:fill="auto"/>
            <w:vAlign w:val="center"/>
          </w:tcPr>
          <w:p w14:paraId="37C8534A">
            <w:pPr>
              <w:keepNext/>
              <w:keepLines w:val="0"/>
              <w:suppressLineNumbers w:val="0"/>
              <w:spacing w:before="0" w:beforeAutospacing="0" w:after="0" w:afterAutospacing="0" w:line="360" w:lineRule="exact"/>
              <w:ind w:left="0" w:right="0"/>
              <w:jc w:val="center"/>
              <w:rPr>
                <w:rFonts w:hint="default"/>
                <w:sz w:val="18"/>
                <w:szCs w:val="18"/>
              </w:rPr>
            </w:pPr>
          </w:p>
        </w:tc>
        <w:tc>
          <w:tcPr>
            <w:tcW w:w="1024" w:type="dxa"/>
            <w:vMerge w:val="continue"/>
            <w:tcBorders>
              <w:bottom w:val="single" w:color="auto" w:sz="12" w:space="0"/>
            </w:tcBorders>
            <w:shd w:val="clear" w:color="auto" w:fill="auto"/>
            <w:vAlign w:val="center"/>
          </w:tcPr>
          <w:p w14:paraId="4211FB50">
            <w:pPr>
              <w:keepNext/>
              <w:keepLines w:val="0"/>
              <w:suppressLineNumbers w:val="0"/>
              <w:spacing w:before="0" w:beforeAutospacing="0" w:after="0" w:afterAutospacing="0" w:line="360" w:lineRule="exact"/>
              <w:ind w:left="0" w:right="0"/>
              <w:jc w:val="center"/>
              <w:rPr>
                <w:rFonts w:hint="default"/>
                <w:sz w:val="18"/>
                <w:szCs w:val="18"/>
              </w:rPr>
            </w:pPr>
          </w:p>
        </w:tc>
        <w:tc>
          <w:tcPr>
            <w:tcW w:w="1080" w:type="dxa"/>
            <w:vMerge w:val="continue"/>
            <w:tcBorders>
              <w:bottom w:val="single" w:color="auto" w:sz="12" w:space="0"/>
            </w:tcBorders>
            <w:shd w:val="clear" w:color="auto" w:fill="auto"/>
            <w:vAlign w:val="center"/>
          </w:tcPr>
          <w:p w14:paraId="65DE43D1">
            <w:pPr>
              <w:keepNext/>
              <w:keepLines w:val="0"/>
              <w:suppressLineNumbers w:val="0"/>
              <w:spacing w:before="0" w:beforeAutospacing="0" w:after="0" w:afterAutospacing="0" w:line="360" w:lineRule="exact"/>
              <w:ind w:left="0" w:right="0"/>
              <w:jc w:val="center"/>
              <w:rPr>
                <w:rFonts w:hint="default"/>
                <w:sz w:val="18"/>
                <w:szCs w:val="18"/>
              </w:rPr>
            </w:pPr>
          </w:p>
        </w:tc>
      </w:tr>
      <w:tr w14:paraId="00C52A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87" w:type="dxa"/>
            <w:shd w:val="clear" w:color="auto" w:fill="auto"/>
            <w:vAlign w:val="center"/>
          </w:tcPr>
          <w:p w14:paraId="3D0CEEFC">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highlight w:val="none"/>
                <w:lang w:val="en-US" w:eastAsia="zh-CN" w:bidi="ar-SA"/>
              </w:rPr>
            </w:pPr>
            <w:r>
              <w:rPr>
                <w:rFonts w:hint="eastAsia" w:ascii="Times New Roman" w:hAnsi="Times New Roman" w:cs="Times New Roman"/>
                <w:color w:val="000000"/>
                <w:sz w:val="18"/>
                <w:szCs w:val="18"/>
                <w:highlight w:val="none"/>
                <w:lang w:val="en-US" w:eastAsia="zh-CN"/>
              </w:rPr>
              <w:t>1*</w:t>
            </w:r>
          </w:p>
        </w:tc>
        <w:tc>
          <w:tcPr>
            <w:tcW w:w="632" w:type="dxa"/>
            <w:shd w:val="clear" w:color="auto" w:fill="auto"/>
            <w:vAlign w:val="center"/>
          </w:tcPr>
          <w:p w14:paraId="34DD5BFE">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200</w:t>
            </w:r>
          </w:p>
        </w:tc>
        <w:tc>
          <w:tcPr>
            <w:tcW w:w="640" w:type="dxa"/>
            <w:shd w:val="clear" w:color="auto" w:fill="auto"/>
            <w:vAlign w:val="center"/>
          </w:tcPr>
          <w:p w14:paraId="3CE35B5C">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200</w:t>
            </w:r>
          </w:p>
        </w:tc>
        <w:tc>
          <w:tcPr>
            <w:tcW w:w="620" w:type="dxa"/>
            <w:shd w:val="clear" w:color="auto" w:fill="auto"/>
            <w:vAlign w:val="center"/>
          </w:tcPr>
          <w:p w14:paraId="24BEDB8E">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000000"/>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198</w:t>
            </w:r>
          </w:p>
        </w:tc>
        <w:tc>
          <w:tcPr>
            <w:tcW w:w="630" w:type="dxa"/>
            <w:shd w:val="clear" w:color="auto" w:fill="auto"/>
            <w:vAlign w:val="center"/>
          </w:tcPr>
          <w:p w14:paraId="7FF5AC95">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200</w:t>
            </w:r>
          </w:p>
        </w:tc>
        <w:tc>
          <w:tcPr>
            <w:tcW w:w="630" w:type="dxa"/>
            <w:shd w:val="clear" w:color="auto" w:fill="auto"/>
            <w:vAlign w:val="center"/>
          </w:tcPr>
          <w:p w14:paraId="6A170C1B">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18"/>
                <w:szCs w:val="18"/>
                <w:lang w:val="en-US"/>
              </w:rPr>
            </w:pPr>
            <w:r>
              <w:rPr>
                <w:rFonts w:hint="default" w:ascii="Times New Roman" w:hAnsi="Times New Roman" w:eastAsia="宋体" w:cs="Times New Roman"/>
                <w:i w:val="0"/>
                <w:iCs w:val="0"/>
                <w:color w:val="000000"/>
                <w:kern w:val="0"/>
                <w:sz w:val="18"/>
                <w:szCs w:val="18"/>
                <w:u w:val="none"/>
                <w:lang w:val="en-US" w:eastAsia="zh-CN" w:bidi="ar"/>
              </w:rPr>
              <w:t>199</w:t>
            </w:r>
          </w:p>
        </w:tc>
        <w:tc>
          <w:tcPr>
            <w:tcW w:w="640" w:type="dxa"/>
            <w:shd w:val="clear" w:color="auto" w:fill="auto"/>
            <w:vAlign w:val="center"/>
          </w:tcPr>
          <w:p w14:paraId="4CBFED41">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000000"/>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204</w:t>
            </w:r>
          </w:p>
        </w:tc>
        <w:tc>
          <w:tcPr>
            <w:tcW w:w="1021" w:type="dxa"/>
            <w:shd w:val="clear" w:color="auto" w:fill="auto"/>
            <w:vAlign w:val="center"/>
          </w:tcPr>
          <w:p w14:paraId="668D8C8A">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200</w:t>
            </w:r>
          </w:p>
        </w:tc>
        <w:tc>
          <w:tcPr>
            <w:tcW w:w="1024" w:type="dxa"/>
            <w:shd w:val="clear" w:color="auto" w:fill="auto"/>
            <w:vAlign w:val="center"/>
          </w:tcPr>
          <w:p w14:paraId="3947756D">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2.04</w:t>
            </w:r>
          </w:p>
        </w:tc>
        <w:tc>
          <w:tcPr>
            <w:tcW w:w="1080" w:type="dxa"/>
            <w:shd w:val="clear" w:color="auto" w:fill="auto"/>
            <w:vAlign w:val="center"/>
          </w:tcPr>
          <w:p w14:paraId="24965722">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1.5 </w:t>
            </w:r>
          </w:p>
        </w:tc>
      </w:tr>
      <w:tr w14:paraId="2A02FE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87" w:type="dxa"/>
            <w:shd w:val="clear" w:color="auto" w:fill="auto"/>
            <w:vAlign w:val="center"/>
          </w:tcPr>
          <w:p w14:paraId="61169040">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lang w:val="en-US" w:eastAsia="zh-CN"/>
              </w:rPr>
              <w:t>1**</w:t>
            </w:r>
          </w:p>
        </w:tc>
        <w:tc>
          <w:tcPr>
            <w:tcW w:w="632" w:type="dxa"/>
            <w:shd w:val="clear" w:color="auto" w:fill="auto"/>
            <w:vAlign w:val="center"/>
          </w:tcPr>
          <w:p w14:paraId="50DCC03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197</w:t>
            </w:r>
          </w:p>
        </w:tc>
        <w:tc>
          <w:tcPr>
            <w:tcW w:w="640" w:type="dxa"/>
            <w:shd w:val="clear" w:color="auto" w:fill="auto"/>
            <w:vAlign w:val="center"/>
          </w:tcPr>
          <w:p w14:paraId="3B1B1F9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200</w:t>
            </w:r>
          </w:p>
        </w:tc>
        <w:tc>
          <w:tcPr>
            <w:tcW w:w="620" w:type="dxa"/>
            <w:shd w:val="clear" w:color="auto" w:fill="auto"/>
            <w:vAlign w:val="center"/>
          </w:tcPr>
          <w:p w14:paraId="12590F2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209</w:t>
            </w:r>
          </w:p>
        </w:tc>
        <w:tc>
          <w:tcPr>
            <w:tcW w:w="630" w:type="dxa"/>
            <w:shd w:val="clear" w:color="auto" w:fill="auto"/>
            <w:vAlign w:val="center"/>
          </w:tcPr>
          <w:p w14:paraId="312547F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198</w:t>
            </w:r>
          </w:p>
        </w:tc>
        <w:tc>
          <w:tcPr>
            <w:tcW w:w="630" w:type="dxa"/>
            <w:shd w:val="clear" w:color="auto" w:fill="auto"/>
            <w:vAlign w:val="center"/>
          </w:tcPr>
          <w:p w14:paraId="4E784D2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203</w:t>
            </w:r>
          </w:p>
        </w:tc>
        <w:tc>
          <w:tcPr>
            <w:tcW w:w="640" w:type="dxa"/>
            <w:shd w:val="clear" w:color="auto" w:fill="auto"/>
            <w:vAlign w:val="center"/>
          </w:tcPr>
          <w:p w14:paraId="38B144A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w:t>
            </w:r>
          </w:p>
        </w:tc>
        <w:tc>
          <w:tcPr>
            <w:tcW w:w="1021" w:type="dxa"/>
            <w:shd w:val="clear" w:color="auto" w:fill="auto"/>
            <w:vAlign w:val="center"/>
          </w:tcPr>
          <w:p w14:paraId="7B170AC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w:t>
            </w:r>
          </w:p>
        </w:tc>
        <w:tc>
          <w:tcPr>
            <w:tcW w:w="1024" w:type="dxa"/>
            <w:shd w:val="clear" w:color="auto" w:fill="auto"/>
            <w:vAlign w:val="center"/>
          </w:tcPr>
          <w:p w14:paraId="67232EA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4.32</w:t>
            </w:r>
          </w:p>
        </w:tc>
        <w:tc>
          <w:tcPr>
            <w:tcW w:w="1080" w:type="dxa"/>
            <w:shd w:val="clear" w:color="auto" w:fill="auto"/>
            <w:vAlign w:val="center"/>
          </w:tcPr>
          <w:p w14:paraId="212A8E5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2.5 </w:t>
            </w:r>
          </w:p>
        </w:tc>
      </w:tr>
      <w:tr w14:paraId="05ED9B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87" w:type="dxa"/>
            <w:shd w:val="clear" w:color="auto" w:fill="auto"/>
            <w:vAlign w:val="center"/>
          </w:tcPr>
          <w:p w14:paraId="1B0D8078">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lang w:val="en-US" w:eastAsia="zh-CN" w:bidi="ar-SA"/>
              </w:rPr>
            </w:pPr>
            <w:r>
              <w:rPr>
                <w:rFonts w:hint="eastAsia" w:ascii="Times New Roman" w:hAnsi="Times New Roman" w:cs="Times New Roman"/>
                <w:color w:val="000000"/>
                <w:sz w:val="18"/>
                <w:szCs w:val="18"/>
                <w:lang w:val="en-US" w:eastAsia="zh-CN"/>
              </w:rPr>
              <w:t>2*</w:t>
            </w:r>
          </w:p>
        </w:tc>
        <w:tc>
          <w:tcPr>
            <w:tcW w:w="632" w:type="dxa"/>
            <w:shd w:val="clear" w:color="auto" w:fill="auto"/>
            <w:vAlign w:val="center"/>
          </w:tcPr>
          <w:p w14:paraId="125C8D9D">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000000"/>
                <w:kern w:val="2"/>
                <w:sz w:val="18"/>
                <w:szCs w:val="18"/>
                <w:highlight w:val="yellow"/>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200</w:t>
            </w:r>
          </w:p>
        </w:tc>
        <w:tc>
          <w:tcPr>
            <w:tcW w:w="640" w:type="dxa"/>
            <w:shd w:val="clear" w:color="auto" w:fill="auto"/>
            <w:vAlign w:val="center"/>
          </w:tcPr>
          <w:p w14:paraId="6438D233">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200</w:t>
            </w:r>
          </w:p>
        </w:tc>
        <w:tc>
          <w:tcPr>
            <w:tcW w:w="620" w:type="dxa"/>
            <w:shd w:val="clear" w:color="auto" w:fill="auto"/>
            <w:vAlign w:val="center"/>
          </w:tcPr>
          <w:p w14:paraId="1748231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198</w:t>
            </w:r>
          </w:p>
        </w:tc>
        <w:tc>
          <w:tcPr>
            <w:tcW w:w="630" w:type="dxa"/>
            <w:shd w:val="clear" w:color="auto" w:fill="auto"/>
            <w:vAlign w:val="center"/>
          </w:tcPr>
          <w:p w14:paraId="7F81537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200</w:t>
            </w:r>
          </w:p>
        </w:tc>
        <w:tc>
          <w:tcPr>
            <w:tcW w:w="630" w:type="dxa"/>
            <w:shd w:val="clear" w:color="auto" w:fill="auto"/>
            <w:vAlign w:val="center"/>
          </w:tcPr>
          <w:p w14:paraId="64F39EE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200</w:t>
            </w:r>
          </w:p>
        </w:tc>
        <w:tc>
          <w:tcPr>
            <w:tcW w:w="640" w:type="dxa"/>
            <w:shd w:val="clear" w:color="auto" w:fill="auto"/>
            <w:vAlign w:val="center"/>
          </w:tcPr>
          <w:p w14:paraId="55C6E79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201</w:t>
            </w:r>
          </w:p>
        </w:tc>
        <w:tc>
          <w:tcPr>
            <w:tcW w:w="1021" w:type="dxa"/>
            <w:shd w:val="clear" w:color="auto" w:fill="auto"/>
            <w:vAlign w:val="center"/>
          </w:tcPr>
          <w:p w14:paraId="2A8715E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200</w:t>
            </w:r>
          </w:p>
        </w:tc>
        <w:tc>
          <w:tcPr>
            <w:tcW w:w="1024" w:type="dxa"/>
            <w:shd w:val="clear" w:color="auto" w:fill="auto"/>
            <w:vAlign w:val="center"/>
          </w:tcPr>
          <w:p w14:paraId="62460D61">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0.98</w:t>
            </w:r>
          </w:p>
        </w:tc>
        <w:tc>
          <w:tcPr>
            <w:tcW w:w="1080" w:type="dxa"/>
            <w:shd w:val="clear" w:color="auto" w:fill="auto"/>
            <w:vAlign w:val="center"/>
          </w:tcPr>
          <w:p w14:paraId="6CBDF0C0">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1.5 </w:t>
            </w:r>
          </w:p>
        </w:tc>
      </w:tr>
      <w:tr w14:paraId="39CE5A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87" w:type="dxa"/>
            <w:shd w:val="clear" w:color="auto" w:fill="auto"/>
            <w:vAlign w:val="center"/>
          </w:tcPr>
          <w:p w14:paraId="26923AEC">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color w:val="000000"/>
                <w:sz w:val="18"/>
                <w:szCs w:val="18"/>
                <w:lang w:val="en-US" w:eastAsia="zh-CN"/>
              </w:rPr>
            </w:pPr>
            <w:r>
              <w:rPr>
                <w:rFonts w:hint="eastAsia" w:ascii="Times New Roman" w:hAnsi="Times New Roman" w:cs="Times New Roman"/>
                <w:color w:val="000000"/>
                <w:sz w:val="18"/>
                <w:szCs w:val="18"/>
                <w:highlight w:val="none"/>
                <w:lang w:val="en-US" w:eastAsia="zh-CN"/>
              </w:rPr>
              <w:t>2**</w:t>
            </w:r>
          </w:p>
        </w:tc>
        <w:tc>
          <w:tcPr>
            <w:tcW w:w="632" w:type="dxa"/>
            <w:shd w:val="clear" w:color="auto" w:fill="auto"/>
            <w:vAlign w:val="center"/>
          </w:tcPr>
          <w:p w14:paraId="067CF43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200</w:t>
            </w:r>
          </w:p>
        </w:tc>
        <w:tc>
          <w:tcPr>
            <w:tcW w:w="640" w:type="dxa"/>
            <w:shd w:val="clear" w:color="auto" w:fill="auto"/>
            <w:vAlign w:val="center"/>
          </w:tcPr>
          <w:p w14:paraId="025BC76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198</w:t>
            </w:r>
          </w:p>
        </w:tc>
        <w:tc>
          <w:tcPr>
            <w:tcW w:w="620" w:type="dxa"/>
            <w:shd w:val="clear" w:color="auto" w:fill="auto"/>
            <w:vAlign w:val="center"/>
          </w:tcPr>
          <w:p w14:paraId="1C32966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198</w:t>
            </w:r>
          </w:p>
        </w:tc>
        <w:tc>
          <w:tcPr>
            <w:tcW w:w="630" w:type="dxa"/>
            <w:shd w:val="clear" w:color="auto" w:fill="auto"/>
            <w:vAlign w:val="center"/>
          </w:tcPr>
          <w:p w14:paraId="1BD871F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195</w:t>
            </w:r>
          </w:p>
        </w:tc>
        <w:tc>
          <w:tcPr>
            <w:tcW w:w="630" w:type="dxa"/>
            <w:shd w:val="clear" w:color="auto" w:fill="auto"/>
            <w:vAlign w:val="center"/>
          </w:tcPr>
          <w:p w14:paraId="6F79B2A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199</w:t>
            </w:r>
          </w:p>
        </w:tc>
        <w:tc>
          <w:tcPr>
            <w:tcW w:w="640" w:type="dxa"/>
            <w:shd w:val="clear" w:color="auto" w:fill="auto"/>
            <w:vAlign w:val="center"/>
          </w:tcPr>
          <w:p w14:paraId="1723B0D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209</w:t>
            </w:r>
          </w:p>
        </w:tc>
        <w:tc>
          <w:tcPr>
            <w:tcW w:w="1021" w:type="dxa"/>
            <w:shd w:val="clear" w:color="auto" w:fill="auto"/>
            <w:vAlign w:val="center"/>
          </w:tcPr>
          <w:p w14:paraId="4C0D2D6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200</w:t>
            </w:r>
          </w:p>
        </w:tc>
        <w:tc>
          <w:tcPr>
            <w:tcW w:w="1024" w:type="dxa"/>
            <w:shd w:val="clear" w:color="auto" w:fill="auto"/>
            <w:vAlign w:val="center"/>
          </w:tcPr>
          <w:p w14:paraId="665293D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4.79</w:t>
            </w:r>
          </w:p>
        </w:tc>
        <w:tc>
          <w:tcPr>
            <w:tcW w:w="1080" w:type="dxa"/>
            <w:shd w:val="clear" w:color="auto" w:fill="auto"/>
            <w:vAlign w:val="center"/>
          </w:tcPr>
          <w:p w14:paraId="5342354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1.5 </w:t>
            </w:r>
          </w:p>
        </w:tc>
      </w:tr>
      <w:tr w14:paraId="483916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87" w:type="dxa"/>
            <w:shd w:val="clear" w:color="auto" w:fill="auto"/>
            <w:vAlign w:val="center"/>
          </w:tcPr>
          <w:p w14:paraId="3119DFCB">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lang w:val="en-US" w:eastAsia="zh-CN" w:bidi="ar-SA"/>
              </w:rPr>
            </w:pPr>
            <w:r>
              <w:rPr>
                <w:rFonts w:hint="eastAsia" w:ascii="Times New Roman" w:hAnsi="Times New Roman" w:cs="Times New Roman"/>
                <w:color w:val="000000"/>
                <w:sz w:val="18"/>
                <w:szCs w:val="18"/>
                <w:lang w:val="en-US" w:eastAsia="zh-CN"/>
              </w:rPr>
              <w:t>3*</w:t>
            </w:r>
          </w:p>
        </w:tc>
        <w:tc>
          <w:tcPr>
            <w:tcW w:w="632" w:type="dxa"/>
            <w:shd w:val="clear" w:color="auto" w:fill="auto"/>
            <w:vAlign w:val="center"/>
          </w:tcPr>
          <w:p w14:paraId="73466AF1">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200</w:t>
            </w:r>
          </w:p>
        </w:tc>
        <w:tc>
          <w:tcPr>
            <w:tcW w:w="640" w:type="dxa"/>
            <w:shd w:val="clear" w:color="auto" w:fill="auto"/>
            <w:vAlign w:val="center"/>
          </w:tcPr>
          <w:p w14:paraId="231AEF5A">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205</w:t>
            </w:r>
          </w:p>
        </w:tc>
        <w:tc>
          <w:tcPr>
            <w:tcW w:w="620" w:type="dxa"/>
            <w:shd w:val="clear" w:color="auto" w:fill="auto"/>
            <w:vAlign w:val="center"/>
          </w:tcPr>
          <w:p w14:paraId="3782861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208</w:t>
            </w:r>
          </w:p>
        </w:tc>
        <w:tc>
          <w:tcPr>
            <w:tcW w:w="630" w:type="dxa"/>
            <w:shd w:val="clear" w:color="auto" w:fill="auto"/>
            <w:vAlign w:val="center"/>
          </w:tcPr>
          <w:p w14:paraId="4E6FD74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w:t>
            </w:r>
          </w:p>
        </w:tc>
        <w:tc>
          <w:tcPr>
            <w:tcW w:w="630" w:type="dxa"/>
            <w:shd w:val="clear" w:color="auto" w:fill="auto"/>
            <w:vAlign w:val="center"/>
          </w:tcPr>
          <w:p w14:paraId="509CA97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204</w:t>
            </w:r>
          </w:p>
        </w:tc>
        <w:tc>
          <w:tcPr>
            <w:tcW w:w="640" w:type="dxa"/>
            <w:shd w:val="clear" w:color="auto" w:fill="auto"/>
            <w:vAlign w:val="center"/>
          </w:tcPr>
          <w:p w14:paraId="4871318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205</w:t>
            </w:r>
          </w:p>
        </w:tc>
        <w:tc>
          <w:tcPr>
            <w:tcW w:w="1021" w:type="dxa"/>
            <w:shd w:val="clear" w:color="auto" w:fill="auto"/>
            <w:vAlign w:val="center"/>
          </w:tcPr>
          <w:p w14:paraId="72F800B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204</w:t>
            </w:r>
          </w:p>
        </w:tc>
        <w:tc>
          <w:tcPr>
            <w:tcW w:w="1024" w:type="dxa"/>
            <w:shd w:val="clear" w:color="auto" w:fill="auto"/>
            <w:vAlign w:val="center"/>
          </w:tcPr>
          <w:p w14:paraId="2EA1ED8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2.76</w:t>
            </w:r>
          </w:p>
        </w:tc>
        <w:tc>
          <w:tcPr>
            <w:tcW w:w="1080" w:type="dxa"/>
            <w:shd w:val="clear" w:color="auto" w:fill="auto"/>
            <w:vAlign w:val="center"/>
          </w:tcPr>
          <w:p w14:paraId="0E5E907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3.6 </w:t>
            </w:r>
          </w:p>
        </w:tc>
      </w:tr>
      <w:tr w14:paraId="34D158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87" w:type="dxa"/>
            <w:shd w:val="clear" w:color="auto" w:fill="auto"/>
            <w:vAlign w:val="center"/>
          </w:tcPr>
          <w:p w14:paraId="10A427E9">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000000"/>
                <w:sz w:val="18"/>
                <w:szCs w:val="18"/>
                <w:lang w:val="en-US" w:eastAsia="zh-CN"/>
              </w:rPr>
            </w:pPr>
            <w:r>
              <w:rPr>
                <w:rFonts w:hint="eastAsia" w:ascii="Times New Roman" w:hAnsi="Times New Roman" w:cs="Times New Roman"/>
                <w:color w:val="000000"/>
                <w:sz w:val="18"/>
                <w:szCs w:val="18"/>
                <w:lang w:val="en-US" w:eastAsia="zh-CN"/>
              </w:rPr>
              <w:t>3**</w:t>
            </w:r>
          </w:p>
        </w:tc>
        <w:tc>
          <w:tcPr>
            <w:tcW w:w="632" w:type="dxa"/>
            <w:shd w:val="clear" w:color="auto" w:fill="auto"/>
            <w:vAlign w:val="center"/>
          </w:tcPr>
          <w:p w14:paraId="524D56B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210</w:t>
            </w:r>
          </w:p>
        </w:tc>
        <w:tc>
          <w:tcPr>
            <w:tcW w:w="640" w:type="dxa"/>
            <w:shd w:val="clear" w:color="auto" w:fill="auto"/>
            <w:vAlign w:val="center"/>
          </w:tcPr>
          <w:p w14:paraId="7E55516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208</w:t>
            </w:r>
          </w:p>
        </w:tc>
        <w:tc>
          <w:tcPr>
            <w:tcW w:w="620" w:type="dxa"/>
            <w:shd w:val="clear" w:color="auto" w:fill="auto"/>
            <w:vAlign w:val="center"/>
          </w:tcPr>
          <w:p w14:paraId="63062BD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200</w:t>
            </w:r>
          </w:p>
        </w:tc>
        <w:tc>
          <w:tcPr>
            <w:tcW w:w="630" w:type="dxa"/>
            <w:shd w:val="clear" w:color="auto" w:fill="auto"/>
            <w:vAlign w:val="center"/>
          </w:tcPr>
          <w:p w14:paraId="00E53E5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198</w:t>
            </w:r>
          </w:p>
        </w:tc>
        <w:tc>
          <w:tcPr>
            <w:tcW w:w="630" w:type="dxa"/>
            <w:shd w:val="clear" w:color="auto" w:fill="auto"/>
            <w:vAlign w:val="center"/>
          </w:tcPr>
          <w:p w14:paraId="00A0343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211</w:t>
            </w:r>
          </w:p>
        </w:tc>
        <w:tc>
          <w:tcPr>
            <w:tcW w:w="640" w:type="dxa"/>
            <w:shd w:val="clear" w:color="auto" w:fill="auto"/>
            <w:vAlign w:val="center"/>
          </w:tcPr>
          <w:p w14:paraId="18C84B6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199</w:t>
            </w:r>
          </w:p>
        </w:tc>
        <w:tc>
          <w:tcPr>
            <w:tcW w:w="1021" w:type="dxa"/>
            <w:shd w:val="clear" w:color="auto" w:fill="auto"/>
            <w:vAlign w:val="center"/>
          </w:tcPr>
          <w:p w14:paraId="347C368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204</w:t>
            </w:r>
          </w:p>
        </w:tc>
        <w:tc>
          <w:tcPr>
            <w:tcW w:w="1024" w:type="dxa"/>
            <w:shd w:val="clear" w:color="auto" w:fill="auto"/>
            <w:vAlign w:val="center"/>
          </w:tcPr>
          <w:p w14:paraId="4B3530A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5.96</w:t>
            </w:r>
          </w:p>
        </w:tc>
        <w:tc>
          <w:tcPr>
            <w:tcW w:w="1080" w:type="dxa"/>
            <w:shd w:val="clear" w:color="auto" w:fill="auto"/>
            <w:vAlign w:val="center"/>
          </w:tcPr>
          <w:p w14:paraId="2EB183F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3.6 </w:t>
            </w:r>
          </w:p>
        </w:tc>
      </w:tr>
      <w:tr w14:paraId="5E5190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87" w:type="dxa"/>
            <w:shd w:val="clear" w:color="auto" w:fill="auto"/>
            <w:vAlign w:val="center"/>
          </w:tcPr>
          <w:p w14:paraId="5267D3B4">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highlight w:val="none"/>
                <w:lang w:val="en-US" w:eastAsia="zh-CN" w:bidi="ar-SA"/>
              </w:rPr>
            </w:pPr>
            <w:r>
              <w:rPr>
                <w:rFonts w:hint="eastAsia" w:ascii="Times New Roman" w:hAnsi="Times New Roman" w:cs="Times New Roman"/>
                <w:color w:val="000000"/>
                <w:sz w:val="18"/>
                <w:szCs w:val="18"/>
                <w:lang w:val="en-US" w:eastAsia="zh-CN"/>
              </w:rPr>
              <w:t>4*</w:t>
            </w:r>
          </w:p>
        </w:tc>
        <w:tc>
          <w:tcPr>
            <w:tcW w:w="632" w:type="dxa"/>
            <w:shd w:val="clear" w:color="auto" w:fill="auto"/>
            <w:vAlign w:val="center"/>
          </w:tcPr>
          <w:p w14:paraId="02AD3E0F">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000000"/>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220</w:t>
            </w:r>
          </w:p>
        </w:tc>
        <w:tc>
          <w:tcPr>
            <w:tcW w:w="640" w:type="dxa"/>
            <w:shd w:val="clear" w:color="auto" w:fill="auto"/>
            <w:vAlign w:val="center"/>
          </w:tcPr>
          <w:p w14:paraId="117D049C">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218</w:t>
            </w:r>
          </w:p>
        </w:tc>
        <w:tc>
          <w:tcPr>
            <w:tcW w:w="620" w:type="dxa"/>
            <w:shd w:val="clear" w:color="auto" w:fill="auto"/>
            <w:vAlign w:val="center"/>
          </w:tcPr>
          <w:p w14:paraId="77A204F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216</w:t>
            </w:r>
          </w:p>
        </w:tc>
        <w:tc>
          <w:tcPr>
            <w:tcW w:w="630" w:type="dxa"/>
            <w:shd w:val="clear" w:color="auto" w:fill="auto"/>
            <w:vAlign w:val="center"/>
          </w:tcPr>
          <w:p w14:paraId="7C28EBF3">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220</w:t>
            </w:r>
          </w:p>
        </w:tc>
        <w:tc>
          <w:tcPr>
            <w:tcW w:w="630" w:type="dxa"/>
            <w:shd w:val="clear" w:color="auto" w:fill="auto"/>
            <w:vAlign w:val="center"/>
          </w:tcPr>
          <w:p w14:paraId="0CDBB4D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221</w:t>
            </w:r>
          </w:p>
        </w:tc>
        <w:tc>
          <w:tcPr>
            <w:tcW w:w="640" w:type="dxa"/>
            <w:shd w:val="clear" w:color="auto" w:fill="auto"/>
            <w:vAlign w:val="center"/>
          </w:tcPr>
          <w:p w14:paraId="0FCAC04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220</w:t>
            </w:r>
          </w:p>
        </w:tc>
        <w:tc>
          <w:tcPr>
            <w:tcW w:w="1021" w:type="dxa"/>
            <w:shd w:val="clear" w:color="auto" w:fill="auto"/>
            <w:vAlign w:val="center"/>
          </w:tcPr>
          <w:p w14:paraId="4C8C296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219</w:t>
            </w:r>
          </w:p>
        </w:tc>
        <w:tc>
          <w:tcPr>
            <w:tcW w:w="1024" w:type="dxa"/>
            <w:shd w:val="clear" w:color="auto" w:fill="auto"/>
            <w:vAlign w:val="center"/>
          </w:tcPr>
          <w:p w14:paraId="4A747B8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1.83</w:t>
            </w:r>
          </w:p>
        </w:tc>
        <w:tc>
          <w:tcPr>
            <w:tcW w:w="1080" w:type="dxa"/>
            <w:shd w:val="clear" w:color="auto" w:fill="auto"/>
            <w:vAlign w:val="center"/>
          </w:tcPr>
          <w:p w14:paraId="5E68D7A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11.2 </w:t>
            </w:r>
          </w:p>
        </w:tc>
      </w:tr>
      <w:tr w14:paraId="2B5FED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87" w:type="dxa"/>
            <w:shd w:val="clear" w:color="auto" w:fill="auto"/>
            <w:vAlign w:val="center"/>
          </w:tcPr>
          <w:p w14:paraId="17AAB5B4">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000000"/>
                <w:sz w:val="18"/>
                <w:szCs w:val="18"/>
                <w:lang w:val="en-US" w:eastAsia="zh-CN"/>
              </w:rPr>
            </w:pPr>
            <w:r>
              <w:rPr>
                <w:rFonts w:hint="eastAsia" w:ascii="Times New Roman" w:hAnsi="Times New Roman" w:cs="Times New Roman"/>
                <w:color w:val="000000"/>
                <w:sz w:val="18"/>
                <w:szCs w:val="18"/>
                <w:lang w:val="en-US" w:eastAsia="zh-CN"/>
              </w:rPr>
              <w:t>4**</w:t>
            </w:r>
          </w:p>
        </w:tc>
        <w:tc>
          <w:tcPr>
            <w:tcW w:w="632" w:type="dxa"/>
            <w:shd w:val="clear" w:color="auto" w:fill="auto"/>
            <w:vAlign w:val="center"/>
          </w:tcPr>
          <w:p w14:paraId="207510F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213</w:t>
            </w:r>
          </w:p>
        </w:tc>
        <w:tc>
          <w:tcPr>
            <w:tcW w:w="640" w:type="dxa"/>
            <w:shd w:val="clear" w:color="auto" w:fill="auto"/>
            <w:vAlign w:val="center"/>
          </w:tcPr>
          <w:p w14:paraId="02C6270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208</w:t>
            </w:r>
          </w:p>
        </w:tc>
        <w:tc>
          <w:tcPr>
            <w:tcW w:w="620" w:type="dxa"/>
            <w:shd w:val="clear" w:color="auto" w:fill="auto"/>
            <w:vAlign w:val="center"/>
          </w:tcPr>
          <w:p w14:paraId="29E097F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200</w:t>
            </w:r>
          </w:p>
        </w:tc>
        <w:tc>
          <w:tcPr>
            <w:tcW w:w="630" w:type="dxa"/>
            <w:shd w:val="clear" w:color="auto" w:fill="auto"/>
            <w:vAlign w:val="center"/>
          </w:tcPr>
          <w:p w14:paraId="2F3E444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200</w:t>
            </w:r>
          </w:p>
        </w:tc>
        <w:tc>
          <w:tcPr>
            <w:tcW w:w="630" w:type="dxa"/>
            <w:shd w:val="clear" w:color="auto" w:fill="auto"/>
            <w:vAlign w:val="center"/>
          </w:tcPr>
          <w:p w14:paraId="1D22BC5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211</w:t>
            </w:r>
          </w:p>
        </w:tc>
        <w:tc>
          <w:tcPr>
            <w:tcW w:w="640" w:type="dxa"/>
            <w:shd w:val="clear" w:color="auto" w:fill="auto"/>
            <w:vAlign w:val="center"/>
          </w:tcPr>
          <w:p w14:paraId="2CDA37C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199</w:t>
            </w:r>
          </w:p>
        </w:tc>
        <w:tc>
          <w:tcPr>
            <w:tcW w:w="1021" w:type="dxa"/>
            <w:shd w:val="clear" w:color="auto" w:fill="auto"/>
            <w:vAlign w:val="center"/>
          </w:tcPr>
          <w:p w14:paraId="6EAEA39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205</w:t>
            </w:r>
          </w:p>
        </w:tc>
        <w:tc>
          <w:tcPr>
            <w:tcW w:w="1024" w:type="dxa"/>
            <w:shd w:val="clear" w:color="auto" w:fill="auto"/>
            <w:vAlign w:val="center"/>
          </w:tcPr>
          <w:p w14:paraId="1EA5B4E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6.24</w:t>
            </w:r>
          </w:p>
        </w:tc>
        <w:tc>
          <w:tcPr>
            <w:tcW w:w="1080" w:type="dxa"/>
            <w:shd w:val="clear" w:color="auto" w:fill="auto"/>
            <w:vAlign w:val="center"/>
          </w:tcPr>
          <w:p w14:paraId="6135058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4.1 </w:t>
            </w:r>
          </w:p>
        </w:tc>
      </w:tr>
      <w:tr w14:paraId="0CF716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87" w:type="dxa"/>
            <w:shd w:val="clear" w:color="auto" w:fill="auto"/>
            <w:vAlign w:val="center"/>
          </w:tcPr>
          <w:p w14:paraId="41AEEA25">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highlight w:val="none"/>
                <w:lang w:val="en-US" w:eastAsia="zh-CN" w:bidi="ar-SA"/>
              </w:rPr>
            </w:pPr>
            <w:r>
              <w:rPr>
                <w:rFonts w:hint="eastAsia" w:ascii="Times New Roman" w:hAnsi="Times New Roman" w:cs="Times New Roman"/>
                <w:color w:val="000000"/>
                <w:sz w:val="18"/>
                <w:szCs w:val="18"/>
                <w:lang w:val="en-US" w:eastAsia="zh-CN"/>
              </w:rPr>
              <w:t>5*</w:t>
            </w:r>
          </w:p>
        </w:tc>
        <w:tc>
          <w:tcPr>
            <w:tcW w:w="632" w:type="dxa"/>
            <w:shd w:val="clear" w:color="auto" w:fill="auto"/>
            <w:vAlign w:val="center"/>
          </w:tcPr>
          <w:p w14:paraId="4CBB4A38">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000000"/>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202</w:t>
            </w:r>
          </w:p>
        </w:tc>
        <w:tc>
          <w:tcPr>
            <w:tcW w:w="640" w:type="dxa"/>
            <w:shd w:val="clear" w:color="auto" w:fill="auto"/>
            <w:vAlign w:val="center"/>
          </w:tcPr>
          <w:p w14:paraId="3039DD88">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211</w:t>
            </w:r>
          </w:p>
        </w:tc>
        <w:tc>
          <w:tcPr>
            <w:tcW w:w="620" w:type="dxa"/>
            <w:shd w:val="clear" w:color="auto" w:fill="auto"/>
            <w:vAlign w:val="center"/>
          </w:tcPr>
          <w:p w14:paraId="74074652">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214</w:t>
            </w:r>
          </w:p>
        </w:tc>
        <w:tc>
          <w:tcPr>
            <w:tcW w:w="630" w:type="dxa"/>
            <w:shd w:val="clear" w:color="auto" w:fill="auto"/>
            <w:vAlign w:val="center"/>
          </w:tcPr>
          <w:p w14:paraId="345B815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211</w:t>
            </w:r>
          </w:p>
        </w:tc>
        <w:tc>
          <w:tcPr>
            <w:tcW w:w="630" w:type="dxa"/>
            <w:shd w:val="clear" w:color="auto" w:fill="auto"/>
            <w:vAlign w:val="center"/>
          </w:tcPr>
          <w:p w14:paraId="776CCED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198</w:t>
            </w:r>
          </w:p>
        </w:tc>
        <w:tc>
          <w:tcPr>
            <w:tcW w:w="640" w:type="dxa"/>
            <w:shd w:val="clear" w:color="auto" w:fill="auto"/>
            <w:vAlign w:val="center"/>
          </w:tcPr>
          <w:p w14:paraId="01FE8F3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205</w:t>
            </w:r>
          </w:p>
        </w:tc>
        <w:tc>
          <w:tcPr>
            <w:tcW w:w="1021" w:type="dxa"/>
            <w:shd w:val="clear" w:color="auto" w:fill="auto"/>
            <w:vAlign w:val="center"/>
          </w:tcPr>
          <w:p w14:paraId="16EB69E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207</w:t>
            </w:r>
          </w:p>
        </w:tc>
        <w:tc>
          <w:tcPr>
            <w:tcW w:w="1024" w:type="dxa"/>
            <w:shd w:val="clear" w:color="auto" w:fill="auto"/>
            <w:vAlign w:val="center"/>
          </w:tcPr>
          <w:p w14:paraId="498FA32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6.18</w:t>
            </w:r>
          </w:p>
        </w:tc>
        <w:tc>
          <w:tcPr>
            <w:tcW w:w="1080" w:type="dxa"/>
            <w:shd w:val="clear" w:color="auto" w:fill="auto"/>
            <w:vAlign w:val="center"/>
          </w:tcPr>
          <w:p w14:paraId="2C8FE04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5.1 </w:t>
            </w:r>
          </w:p>
        </w:tc>
      </w:tr>
      <w:tr w14:paraId="42F4E9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87" w:type="dxa"/>
            <w:shd w:val="clear" w:color="auto" w:fill="auto"/>
            <w:vAlign w:val="center"/>
          </w:tcPr>
          <w:p w14:paraId="555820C8">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000000"/>
                <w:sz w:val="18"/>
                <w:szCs w:val="18"/>
                <w:lang w:val="en-US" w:eastAsia="zh-CN"/>
              </w:rPr>
            </w:pPr>
            <w:r>
              <w:rPr>
                <w:rFonts w:hint="eastAsia" w:ascii="Times New Roman" w:hAnsi="Times New Roman" w:cs="Times New Roman"/>
                <w:color w:val="000000"/>
                <w:sz w:val="18"/>
                <w:szCs w:val="18"/>
                <w:lang w:val="en-US" w:eastAsia="zh-CN"/>
              </w:rPr>
              <w:t>5**</w:t>
            </w:r>
          </w:p>
        </w:tc>
        <w:tc>
          <w:tcPr>
            <w:tcW w:w="632" w:type="dxa"/>
            <w:shd w:val="clear" w:color="auto" w:fill="auto"/>
            <w:vAlign w:val="center"/>
          </w:tcPr>
          <w:p w14:paraId="3747C09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197</w:t>
            </w:r>
          </w:p>
        </w:tc>
        <w:tc>
          <w:tcPr>
            <w:tcW w:w="640" w:type="dxa"/>
            <w:shd w:val="clear" w:color="auto" w:fill="auto"/>
            <w:vAlign w:val="center"/>
          </w:tcPr>
          <w:p w14:paraId="64AE65F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190</w:t>
            </w:r>
          </w:p>
        </w:tc>
        <w:tc>
          <w:tcPr>
            <w:tcW w:w="620" w:type="dxa"/>
            <w:shd w:val="clear" w:color="auto" w:fill="auto"/>
            <w:vAlign w:val="center"/>
          </w:tcPr>
          <w:p w14:paraId="4D02D2D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192</w:t>
            </w:r>
          </w:p>
        </w:tc>
        <w:tc>
          <w:tcPr>
            <w:tcW w:w="630" w:type="dxa"/>
            <w:shd w:val="clear" w:color="auto" w:fill="auto"/>
            <w:vAlign w:val="center"/>
          </w:tcPr>
          <w:p w14:paraId="451A692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198</w:t>
            </w:r>
          </w:p>
        </w:tc>
        <w:tc>
          <w:tcPr>
            <w:tcW w:w="630" w:type="dxa"/>
            <w:shd w:val="clear" w:color="auto" w:fill="auto"/>
            <w:vAlign w:val="center"/>
          </w:tcPr>
          <w:p w14:paraId="1F3B19A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194</w:t>
            </w:r>
          </w:p>
        </w:tc>
        <w:tc>
          <w:tcPr>
            <w:tcW w:w="640" w:type="dxa"/>
            <w:shd w:val="clear" w:color="auto" w:fill="auto"/>
            <w:vAlign w:val="center"/>
          </w:tcPr>
          <w:p w14:paraId="52F74AB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w:t>
            </w:r>
          </w:p>
        </w:tc>
        <w:tc>
          <w:tcPr>
            <w:tcW w:w="1021" w:type="dxa"/>
            <w:shd w:val="clear" w:color="auto" w:fill="auto"/>
            <w:vAlign w:val="center"/>
          </w:tcPr>
          <w:p w14:paraId="238721F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196</w:t>
            </w:r>
          </w:p>
        </w:tc>
        <w:tc>
          <w:tcPr>
            <w:tcW w:w="1024" w:type="dxa"/>
            <w:shd w:val="clear" w:color="auto" w:fill="auto"/>
            <w:vAlign w:val="center"/>
          </w:tcPr>
          <w:p w14:paraId="055CCBB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4.37</w:t>
            </w:r>
          </w:p>
        </w:tc>
        <w:tc>
          <w:tcPr>
            <w:tcW w:w="1080" w:type="dxa"/>
            <w:shd w:val="clear" w:color="auto" w:fill="auto"/>
            <w:vAlign w:val="center"/>
          </w:tcPr>
          <w:p w14:paraId="31FC22E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-0.5 </w:t>
            </w:r>
          </w:p>
        </w:tc>
      </w:tr>
      <w:tr w14:paraId="2BB3EB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87" w:type="dxa"/>
            <w:shd w:val="clear" w:color="auto" w:fill="auto"/>
            <w:vAlign w:val="center"/>
          </w:tcPr>
          <w:p w14:paraId="61007B3C">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color w:val="000000"/>
                <w:kern w:val="2"/>
                <w:sz w:val="18"/>
                <w:szCs w:val="18"/>
                <w:highlight w:val="none"/>
                <w:lang w:val="en-US" w:eastAsia="zh-CN" w:bidi="ar-SA"/>
              </w:rPr>
            </w:pPr>
            <w:r>
              <w:rPr>
                <w:rFonts w:hint="eastAsia" w:ascii="Times New Roman" w:hAnsi="Times New Roman" w:cs="Times New Roman"/>
                <w:sz w:val="18"/>
                <w:szCs w:val="18"/>
                <w:u w:val="none"/>
                <w:lang w:val="en-US" w:eastAsia="zh-CN"/>
              </w:rPr>
              <w:t>6*</w:t>
            </w:r>
          </w:p>
        </w:tc>
        <w:tc>
          <w:tcPr>
            <w:tcW w:w="632" w:type="dxa"/>
            <w:shd w:val="clear" w:color="auto" w:fill="auto"/>
            <w:vAlign w:val="center"/>
          </w:tcPr>
          <w:p w14:paraId="3C87597C">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192</w:t>
            </w:r>
          </w:p>
        </w:tc>
        <w:tc>
          <w:tcPr>
            <w:tcW w:w="640" w:type="dxa"/>
            <w:shd w:val="clear" w:color="auto" w:fill="auto"/>
            <w:vAlign w:val="center"/>
          </w:tcPr>
          <w:p w14:paraId="758F4601">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190</w:t>
            </w:r>
          </w:p>
        </w:tc>
        <w:tc>
          <w:tcPr>
            <w:tcW w:w="620" w:type="dxa"/>
            <w:shd w:val="clear" w:color="auto" w:fill="auto"/>
            <w:vAlign w:val="center"/>
          </w:tcPr>
          <w:p w14:paraId="62C61F6E">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199</w:t>
            </w:r>
          </w:p>
        </w:tc>
        <w:tc>
          <w:tcPr>
            <w:tcW w:w="630" w:type="dxa"/>
            <w:shd w:val="clear" w:color="auto" w:fill="auto"/>
            <w:vAlign w:val="center"/>
          </w:tcPr>
          <w:p w14:paraId="6DFA3E94">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200</w:t>
            </w:r>
          </w:p>
        </w:tc>
        <w:tc>
          <w:tcPr>
            <w:tcW w:w="630" w:type="dxa"/>
            <w:shd w:val="clear" w:color="auto" w:fill="auto"/>
            <w:vAlign w:val="center"/>
          </w:tcPr>
          <w:p w14:paraId="1EEE3BB1">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197</w:t>
            </w:r>
          </w:p>
        </w:tc>
        <w:tc>
          <w:tcPr>
            <w:tcW w:w="640" w:type="dxa"/>
            <w:shd w:val="clear" w:color="auto" w:fill="auto"/>
            <w:vAlign w:val="center"/>
          </w:tcPr>
          <w:p w14:paraId="75C74621">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190</w:t>
            </w:r>
          </w:p>
        </w:tc>
        <w:tc>
          <w:tcPr>
            <w:tcW w:w="1021" w:type="dxa"/>
            <w:shd w:val="clear" w:color="auto" w:fill="auto"/>
            <w:vAlign w:val="center"/>
          </w:tcPr>
          <w:p w14:paraId="0382ADF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kern w:val="2"/>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195</w:t>
            </w:r>
          </w:p>
        </w:tc>
        <w:tc>
          <w:tcPr>
            <w:tcW w:w="1024" w:type="dxa"/>
            <w:shd w:val="clear" w:color="auto" w:fill="auto"/>
            <w:vAlign w:val="center"/>
          </w:tcPr>
          <w:p w14:paraId="66569A2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kern w:val="2"/>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4.55</w:t>
            </w:r>
          </w:p>
        </w:tc>
        <w:tc>
          <w:tcPr>
            <w:tcW w:w="1080" w:type="dxa"/>
            <w:shd w:val="clear" w:color="auto" w:fill="auto"/>
            <w:vAlign w:val="center"/>
          </w:tcPr>
          <w:p w14:paraId="68B4B76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kern w:val="2"/>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-1.0 </w:t>
            </w:r>
          </w:p>
        </w:tc>
      </w:tr>
      <w:tr w14:paraId="7538AA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87" w:type="dxa"/>
            <w:shd w:val="clear" w:color="auto" w:fill="auto"/>
            <w:vAlign w:val="center"/>
          </w:tcPr>
          <w:p w14:paraId="7F3A3217">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sz w:val="18"/>
                <w:szCs w:val="18"/>
                <w:u w:val="none"/>
                <w:lang w:val="en-US" w:eastAsia="zh-CN"/>
              </w:rPr>
            </w:pPr>
            <w:r>
              <w:rPr>
                <w:rFonts w:hint="eastAsia" w:ascii="Times New Roman" w:hAnsi="Times New Roman" w:cs="Times New Roman"/>
                <w:sz w:val="18"/>
                <w:szCs w:val="18"/>
                <w:u w:val="none"/>
                <w:lang w:val="en-US" w:eastAsia="zh-CN"/>
              </w:rPr>
              <w:t>6**</w:t>
            </w:r>
          </w:p>
        </w:tc>
        <w:tc>
          <w:tcPr>
            <w:tcW w:w="632" w:type="dxa"/>
            <w:shd w:val="clear" w:color="auto" w:fill="auto"/>
            <w:vAlign w:val="center"/>
          </w:tcPr>
          <w:p w14:paraId="1063362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205</w:t>
            </w:r>
          </w:p>
        </w:tc>
        <w:tc>
          <w:tcPr>
            <w:tcW w:w="640" w:type="dxa"/>
            <w:shd w:val="clear" w:color="auto" w:fill="auto"/>
            <w:vAlign w:val="center"/>
          </w:tcPr>
          <w:p w14:paraId="7950983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210</w:t>
            </w:r>
          </w:p>
        </w:tc>
        <w:tc>
          <w:tcPr>
            <w:tcW w:w="620" w:type="dxa"/>
            <w:shd w:val="clear" w:color="auto" w:fill="auto"/>
            <w:vAlign w:val="center"/>
          </w:tcPr>
          <w:p w14:paraId="6CDCCC3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199</w:t>
            </w:r>
          </w:p>
        </w:tc>
        <w:tc>
          <w:tcPr>
            <w:tcW w:w="630" w:type="dxa"/>
            <w:shd w:val="clear" w:color="auto" w:fill="auto"/>
            <w:vAlign w:val="center"/>
          </w:tcPr>
          <w:p w14:paraId="3B596CB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200</w:t>
            </w:r>
          </w:p>
        </w:tc>
        <w:tc>
          <w:tcPr>
            <w:tcW w:w="630" w:type="dxa"/>
            <w:shd w:val="clear" w:color="auto" w:fill="auto"/>
            <w:vAlign w:val="center"/>
          </w:tcPr>
          <w:p w14:paraId="61552BB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209</w:t>
            </w:r>
          </w:p>
        </w:tc>
        <w:tc>
          <w:tcPr>
            <w:tcW w:w="640" w:type="dxa"/>
            <w:shd w:val="clear" w:color="auto" w:fill="auto"/>
            <w:vAlign w:val="center"/>
          </w:tcPr>
          <w:p w14:paraId="2D84A69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204</w:t>
            </w:r>
          </w:p>
        </w:tc>
        <w:tc>
          <w:tcPr>
            <w:tcW w:w="1021" w:type="dxa"/>
            <w:shd w:val="clear" w:color="auto" w:fill="auto"/>
            <w:vAlign w:val="center"/>
          </w:tcPr>
          <w:p w14:paraId="2DAC741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205</w:t>
            </w:r>
          </w:p>
        </w:tc>
        <w:tc>
          <w:tcPr>
            <w:tcW w:w="1024" w:type="dxa"/>
            <w:shd w:val="clear" w:color="auto" w:fill="auto"/>
            <w:vAlign w:val="center"/>
          </w:tcPr>
          <w:p w14:paraId="20CB1BA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4.51</w:t>
            </w:r>
          </w:p>
        </w:tc>
        <w:tc>
          <w:tcPr>
            <w:tcW w:w="1080" w:type="dxa"/>
            <w:shd w:val="clear" w:color="auto" w:fill="auto"/>
            <w:vAlign w:val="center"/>
          </w:tcPr>
          <w:p w14:paraId="5F1D6E1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4.1 </w:t>
            </w:r>
          </w:p>
        </w:tc>
      </w:tr>
    </w:tbl>
    <w:p w14:paraId="1146C2BB">
      <w:pPr>
        <w:spacing w:line="360" w:lineRule="exact"/>
        <w:ind w:firstLine="420" w:firstLineChars="200"/>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注：*指氰化物标准物质稀释50倍后上机测定，**指稀释5倍后上机测定。</w:t>
      </w:r>
    </w:p>
    <w:p w14:paraId="61C85E3E">
      <w:pPr>
        <w:spacing w:line="360" w:lineRule="exact"/>
        <w:rPr>
          <w:rFonts w:hint="eastAsia" w:ascii="Times New Roman" w:hAnsi="Times New Roman" w:cs="Times New Roman" w:eastAsiaTheme="minorEastAsia"/>
          <w:lang w:val="en-US" w:eastAsia="zh-CN"/>
        </w:rPr>
      </w:pPr>
      <w:r>
        <w:rPr>
          <w:rFonts w:hint="eastAsia" w:ascii="Times New Roman" w:hAnsi="Times New Roman" w:cs="Times New Roman"/>
        </w:rPr>
        <w:t>1.4.2</w:t>
      </w:r>
      <w:r>
        <w:rPr>
          <w:rFonts w:hint="eastAsia" w:ascii="Times New Roman" w:hAnsi="Times New Roman" w:cs="Times New Roman"/>
          <w:lang w:val="en-US" w:eastAsia="zh-CN"/>
        </w:rPr>
        <w:t xml:space="preserve"> </w:t>
      </w:r>
      <w:r>
        <w:rPr>
          <w:rFonts w:hint="eastAsia" w:ascii="Times New Roman" w:hAnsi="Times New Roman" w:cs="Times New Roman"/>
        </w:rPr>
        <w:t>实际样品及</w:t>
      </w:r>
      <w:r>
        <w:rPr>
          <w:rFonts w:hint="eastAsia" w:ascii="Times New Roman" w:hAnsi="Times New Roman" w:cs="Times New Roman"/>
          <w:lang w:val="en-US" w:eastAsia="zh-CN"/>
        </w:rPr>
        <w:t>其</w:t>
      </w:r>
      <w:r>
        <w:rPr>
          <w:rFonts w:hint="eastAsia" w:ascii="Times New Roman" w:hAnsi="Times New Roman" w:cs="Times New Roman"/>
        </w:rPr>
        <w:t>加标样品加标</w:t>
      </w:r>
      <w:r>
        <w:rPr>
          <w:rFonts w:hint="eastAsia" w:ascii="Times New Roman" w:hAnsi="Times New Roman" w:cs="Times New Roman"/>
          <w:lang w:val="en-US" w:eastAsia="zh-CN"/>
        </w:rPr>
        <w:t>测定</w:t>
      </w:r>
    </w:p>
    <w:p w14:paraId="362365DE">
      <w:pPr>
        <w:keepNext w:val="0"/>
        <w:keepLines w:val="0"/>
        <w:pageBreakBefore w:val="0"/>
        <w:widowControl w:val="0"/>
        <w:kinsoku/>
        <w:wordWrap/>
        <w:overflowPunct/>
        <w:topLinePunct w:val="0"/>
        <w:autoSpaceDE/>
        <w:autoSpaceDN/>
        <w:bidi w:val="0"/>
        <w:adjustRightInd/>
        <w:snapToGrid/>
        <w:spacing w:line="327" w:lineRule="auto"/>
        <w:ind w:firstLine="420" w:firstLineChars="200"/>
        <w:textAlignment w:val="auto"/>
        <w:rPr>
          <w:rFonts w:hint="eastAsia" w:ascii="Times New Roman" w:hAnsi="Times New Roman" w:cs="Times New Roman"/>
          <w:b/>
          <w:bCs/>
          <w:sz w:val="18"/>
          <w:szCs w:val="18"/>
          <w:lang w:val="en-US" w:eastAsia="zh-CN"/>
        </w:rPr>
      </w:pPr>
      <w:r>
        <w:rPr>
          <w:rFonts w:hint="eastAsia" w:ascii="Times New Roman" w:hAnsi="Times New Roman" w:cs="Times New Roman"/>
          <w:lang w:val="en-US" w:eastAsia="zh-CN"/>
        </w:rPr>
        <w:t>六家实验室分别对四种不同类型的海水样品及其加标样品进行6次平行测定，计算6次平行测定的平均值和加标回收率。测定结果见附表7~附表12。</w:t>
      </w:r>
    </w:p>
    <w:p w14:paraId="0057F9A7">
      <w:pPr>
        <w:spacing w:line="360" w:lineRule="exact"/>
        <w:jc w:val="center"/>
        <w:rPr>
          <w:rFonts w:hint="eastAsia" w:hAnsi="黑体" w:eastAsiaTheme="minorEastAsia"/>
          <w:b/>
          <w:szCs w:val="21"/>
          <w:lang w:eastAsia="zh-CN"/>
        </w:rPr>
      </w:pPr>
      <w:r>
        <w:rPr>
          <w:rFonts w:hint="eastAsia" w:ascii="Times New Roman" w:hAnsi="Times New Roman" w:cs="Times New Roman"/>
          <w:b/>
          <w:bCs/>
          <w:sz w:val="18"/>
          <w:szCs w:val="18"/>
          <w:lang w:val="en-US" w:eastAsia="zh-CN"/>
        </w:rPr>
        <w:t>附表7</w:t>
      </w:r>
      <w:r>
        <w:rPr>
          <w:rFonts w:hint="eastAsia" w:ascii="Times New Roman" w:hAnsi="Times New Roman" w:cs="Times New Roman"/>
          <w:b/>
          <w:bCs/>
          <w:sz w:val="18"/>
          <w:szCs w:val="18"/>
        </w:rPr>
        <w:t xml:space="preserve"> 正确度</w:t>
      </w:r>
      <w:r>
        <w:rPr>
          <w:rFonts w:hint="eastAsia" w:ascii="Times New Roman" w:hAnsi="Times New Roman" w:cs="Times New Roman"/>
          <w:b/>
          <w:bCs/>
          <w:sz w:val="18"/>
          <w:szCs w:val="18"/>
          <w:lang w:val="en-US" w:eastAsia="zh-CN"/>
        </w:rPr>
        <w:t>数据—</w:t>
      </w:r>
      <w:r>
        <w:rPr>
          <w:rFonts w:hint="eastAsia" w:ascii="Times New Roman" w:hAnsi="Times New Roman" w:cs="Times New Roman"/>
          <w:b/>
          <w:bCs/>
          <w:sz w:val="18"/>
          <w:szCs w:val="18"/>
        </w:rPr>
        <w:t>实际样品及</w:t>
      </w:r>
      <w:r>
        <w:rPr>
          <w:rFonts w:hint="eastAsia" w:ascii="Times New Roman" w:hAnsi="Times New Roman" w:cs="Times New Roman"/>
          <w:b/>
          <w:bCs/>
          <w:sz w:val="18"/>
          <w:szCs w:val="18"/>
          <w:lang w:val="en-US" w:eastAsia="zh-CN"/>
        </w:rPr>
        <w:t>其</w:t>
      </w:r>
      <w:r>
        <w:rPr>
          <w:rFonts w:hint="eastAsia" w:ascii="Times New Roman" w:hAnsi="Times New Roman" w:cs="Times New Roman"/>
          <w:b/>
          <w:bCs/>
          <w:sz w:val="18"/>
          <w:szCs w:val="18"/>
        </w:rPr>
        <w:t>加标</w:t>
      </w:r>
      <w:r>
        <w:rPr>
          <w:rFonts w:hint="eastAsia" w:ascii="Times New Roman" w:hAnsi="Times New Roman" w:cs="Times New Roman"/>
          <w:b/>
          <w:bCs/>
          <w:sz w:val="18"/>
          <w:szCs w:val="18"/>
          <w:lang w:val="en-US" w:eastAsia="zh-CN"/>
        </w:rPr>
        <w:t>样品测定</w:t>
      </w:r>
    </w:p>
    <w:p w14:paraId="2C57F7D3">
      <w:pPr>
        <w:spacing w:line="360" w:lineRule="exact"/>
        <w:ind w:right="420"/>
        <w:jc w:val="right"/>
        <w:rPr>
          <w:rFonts w:hint="eastAsia" w:ascii="Times New Roman" w:hAnsi="Times New Roman" w:cs="Times New Roman" w:eastAsiaTheme="minorEastAsia"/>
          <w:color w:val="000000"/>
          <w:szCs w:val="21"/>
          <w:u w:val="single"/>
          <w:lang w:val="en-US" w:eastAsia="zh-CN"/>
        </w:rPr>
      </w:pPr>
      <w:r>
        <w:rPr>
          <w:rFonts w:hint="eastAsia" w:ascii="Times New Roman" w:hAnsi="Times New Roman" w:cs="Times New Roman"/>
          <w:b/>
          <w:bCs/>
          <w:sz w:val="18"/>
          <w:szCs w:val="18"/>
        </w:rPr>
        <w:t>验证单位：</w:t>
      </w:r>
      <w:bookmarkStart w:id="173" w:name="OLE_LINK22"/>
      <w:r>
        <w:rPr>
          <w:rFonts w:hint="eastAsia" w:ascii="Times New Roman" w:hAnsi="Times New Roman" w:cs="Times New Roman"/>
          <w:b/>
          <w:bCs/>
          <w:sz w:val="18"/>
          <w:szCs w:val="18"/>
          <w:u w:val="thick"/>
        </w:rPr>
        <w:t>海南省环境科学研究</w:t>
      </w:r>
      <w:bookmarkEnd w:id="173"/>
      <w:r>
        <w:rPr>
          <w:rFonts w:hint="eastAsia" w:ascii="Times New Roman" w:hAnsi="Times New Roman" w:cs="Times New Roman"/>
          <w:b/>
          <w:bCs/>
          <w:sz w:val="18"/>
          <w:szCs w:val="18"/>
          <w:u w:val="thick"/>
          <w:lang w:val="en-US" w:eastAsia="zh-CN"/>
        </w:rPr>
        <w:t>院</w:t>
      </w:r>
    </w:p>
    <w:p w14:paraId="414A746F">
      <w:pPr>
        <w:spacing w:line="360" w:lineRule="exact"/>
        <w:ind w:right="420"/>
        <w:jc w:val="center"/>
        <w:rPr>
          <w:rFonts w:hint="eastAsia" w:ascii="Times New Roman" w:hAnsi="Times New Roman" w:cs="Times New Roman"/>
          <w:b/>
          <w:bCs/>
          <w:sz w:val="18"/>
          <w:szCs w:val="18"/>
          <w:u w:val="single"/>
          <w:lang w:val="en-US" w:eastAsia="zh-CN"/>
        </w:rPr>
      </w:pPr>
      <w:r>
        <w:rPr>
          <w:rFonts w:hint="eastAsia" w:ascii="Times New Roman" w:hAnsi="Times New Roman" w:cs="Times New Roman"/>
          <w:b/>
          <w:bCs/>
          <w:sz w:val="18"/>
          <w:szCs w:val="18"/>
          <w:lang w:val="en-US" w:eastAsia="zh-CN"/>
        </w:rPr>
        <w:t xml:space="preserve">                                                       </w:t>
      </w:r>
      <w:r>
        <w:rPr>
          <w:rFonts w:hint="eastAsia" w:ascii="Times New Roman" w:hAnsi="Times New Roman" w:cs="Times New Roman"/>
          <w:b/>
          <w:bCs/>
          <w:sz w:val="18"/>
          <w:szCs w:val="18"/>
        </w:rPr>
        <w:t>测试日期：</w:t>
      </w:r>
      <w:r>
        <w:rPr>
          <w:rFonts w:hint="eastAsia" w:ascii="Times New Roman" w:hAnsi="Times New Roman" w:cs="Times New Roman"/>
          <w:b w:val="0"/>
          <w:bCs w:val="0"/>
          <w:sz w:val="18"/>
          <w:szCs w:val="18"/>
          <w:highlight w:val="none"/>
          <w:u w:val="thick"/>
        </w:rPr>
        <w:t xml:space="preserve"> </w:t>
      </w:r>
      <w:r>
        <w:rPr>
          <w:rFonts w:hint="eastAsia" w:ascii="Times New Roman" w:hAnsi="Times New Roman" w:cs="Times New Roman"/>
          <w:b/>
          <w:bCs/>
          <w:sz w:val="18"/>
          <w:szCs w:val="18"/>
          <w:u w:val="single"/>
        </w:rPr>
        <w:t>202</w:t>
      </w:r>
      <w:r>
        <w:rPr>
          <w:rFonts w:hint="eastAsia" w:ascii="Times New Roman" w:hAnsi="Times New Roman" w:cs="Times New Roman"/>
          <w:b/>
          <w:bCs/>
          <w:sz w:val="18"/>
          <w:szCs w:val="18"/>
          <w:u w:val="single"/>
          <w:lang w:val="en-US" w:eastAsia="zh-CN"/>
        </w:rPr>
        <w:t>3年10月15日</w:t>
      </w:r>
    </w:p>
    <w:tbl>
      <w:tblPr>
        <w:tblStyle w:val="15"/>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6"/>
        <w:gridCol w:w="727"/>
        <w:gridCol w:w="779"/>
        <w:gridCol w:w="796"/>
        <w:gridCol w:w="780"/>
        <w:gridCol w:w="780"/>
        <w:gridCol w:w="780"/>
        <w:gridCol w:w="780"/>
        <w:gridCol w:w="780"/>
        <w:gridCol w:w="1398"/>
      </w:tblGrid>
      <w:tr w14:paraId="6F7D2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63" w:type="dxa"/>
            <w:gridSpan w:val="2"/>
            <w:vMerge w:val="restart"/>
            <w:tcBorders>
              <w:top w:val="single" w:color="000000" w:sz="12" w:space="0"/>
              <w:left w:val="single" w:color="000000" w:sz="12" w:space="0"/>
              <w:bottom w:val="single" w:color="000000" w:sz="4" w:space="0"/>
              <w:right w:val="single" w:color="000000" w:sz="4" w:space="0"/>
            </w:tcBorders>
            <w:shd w:val="clear" w:color="auto" w:fill="auto"/>
            <w:vAlign w:val="center"/>
          </w:tcPr>
          <w:p w14:paraId="344E45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平行样品编号</w:t>
            </w:r>
          </w:p>
        </w:tc>
        <w:tc>
          <w:tcPr>
            <w:tcW w:w="1575" w:type="dxa"/>
            <w:gridSpan w:val="2"/>
            <w:tcBorders>
              <w:top w:val="single" w:color="000000" w:sz="12" w:space="0"/>
              <w:left w:val="single" w:color="000000" w:sz="4" w:space="0"/>
              <w:bottom w:val="single" w:color="000000" w:sz="4" w:space="0"/>
              <w:right w:val="single" w:color="000000" w:sz="4" w:space="0"/>
            </w:tcBorders>
            <w:shd w:val="clear" w:color="auto" w:fill="auto"/>
            <w:vAlign w:val="center"/>
          </w:tcPr>
          <w:p w14:paraId="41F476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近岸海域海水</w:t>
            </w:r>
          </w:p>
        </w:tc>
        <w:tc>
          <w:tcPr>
            <w:tcW w:w="1560" w:type="dxa"/>
            <w:gridSpan w:val="2"/>
            <w:tcBorders>
              <w:top w:val="single" w:color="000000" w:sz="12" w:space="0"/>
              <w:left w:val="single" w:color="000000" w:sz="4" w:space="0"/>
              <w:bottom w:val="single" w:color="000000" w:sz="4" w:space="0"/>
              <w:right w:val="single" w:color="000000" w:sz="4" w:space="0"/>
            </w:tcBorders>
            <w:shd w:val="clear" w:color="auto" w:fill="auto"/>
            <w:vAlign w:val="center"/>
          </w:tcPr>
          <w:p w14:paraId="3D5DB2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赶潮河段海水</w:t>
            </w:r>
          </w:p>
        </w:tc>
        <w:tc>
          <w:tcPr>
            <w:tcW w:w="1560" w:type="dxa"/>
            <w:gridSpan w:val="2"/>
            <w:tcBorders>
              <w:top w:val="single" w:color="000000" w:sz="12" w:space="0"/>
              <w:left w:val="single" w:color="000000" w:sz="4" w:space="0"/>
              <w:bottom w:val="single" w:color="000000" w:sz="4" w:space="0"/>
              <w:right w:val="single" w:color="000000" w:sz="4" w:space="0"/>
            </w:tcBorders>
            <w:shd w:val="clear" w:color="auto" w:fill="auto"/>
            <w:vAlign w:val="center"/>
          </w:tcPr>
          <w:p w14:paraId="7F53E1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远海海域海水</w:t>
            </w:r>
          </w:p>
        </w:tc>
        <w:tc>
          <w:tcPr>
            <w:tcW w:w="2178" w:type="dxa"/>
            <w:gridSpan w:val="2"/>
            <w:tcBorders>
              <w:top w:val="single" w:color="000000" w:sz="12" w:space="0"/>
              <w:left w:val="single" w:color="000000" w:sz="4" w:space="0"/>
              <w:bottom w:val="single" w:color="000000" w:sz="4" w:space="0"/>
              <w:right w:val="single" w:color="000000" w:sz="12" w:space="0"/>
            </w:tcBorders>
            <w:shd w:val="clear" w:color="auto" w:fill="auto"/>
            <w:vAlign w:val="center"/>
          </w:tcPr>
          <w:p w14:paraId="3CA0C1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入海河口海水</w:t>
            </w:r>
          </w:p>
        </w:tc>
      </w:tr>
      <w:tr w14:paraId="1AB9E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63"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49A040E5">
            <w:pPr>
              <w:keepNext w:val="0"/>
              <w:keepLines w:val="0"/>
              <w:suppressLineNumbers w:val="0"/>
              <w:spacing w:before="0" w:beforeAutospacing="0" w:after="0" w:afterAutospacing="0"/>
              <w:ind w:left="0" w:right="0"/>
              <w:jc w:val="center"/>
              <w:rPr>
                <w:rFonts w:hint="eastAsia" w:ascii="Calibri" w:hAnsi="Calibri" w:eastAsia="宋体" w:cs="Calibri"/>
                <w:i w:val="0"/>
                <w:iCs w:val="0"/>
                <w:color w:val="000000"/>
                <w:sz w:val="21"/>
                <w:szCs w:val="21"/>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2A7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本底值</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D4C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加标样</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6D4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本底值</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69B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加标样</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F3B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本底值</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EE8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加标样</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1BE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本底值</w:t>
            </w:r>
          </w:p>
        </w:tc>
        <w:tc>
          <w:tcPr>
            <w:tcW w:w="1398"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23F277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加标样</w:t>
            </w:r>
          </w:p>
        </w:tc>
      </w:tr>
      <w:tr w14:paraId="431EB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36" w:type="dxa"/>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14:paraId="56E1E9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测定结果（mg/L）</w:t>
            </w:r>
          </w:p>
        </w:tc>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BA05E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650FB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0.0006 </w:t>
            </w: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01D3D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0.0101 </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D6504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0.0005 </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F4066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0.0186 </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99FB3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0.0005 </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45BA7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0.0109 </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85B9F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0.0006 </w:t>
            </w:r>
          </w:p>
        </w:tc>
        <w:tc>
          <w:tcPr>
            <w:tcW w:w="1398" w:type="dxa"/>
            <w:vMerge w:val="restart"/>
            <w:tcBorders>
              <w:top w:val="single" w:color="000000" w:sz="4" w:space="0"/>
              <w:left w:val="single" w:color="000000" w:sz="4" w:space="0"/>
              <w:bottom w:val="single" w:color="000000" w:sz="4" w:space="0"/>
              <w:right w:val="single" w:color="000000" w:sz="12" w:space="0"/>
            </w:tcBorders>
            <w:shd w:val="clear" w:color="auto" w:fill="auto"/>
            <w:vAlign w:val="center"/>
          </w:tcPr>
          <w:p w14:paraId="242AABB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0.0181 </w:t>
            </w:r>
          </w:p>
        </w:tc>
      </w:tr>
      <w:tr w14:paraId="62280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36"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0AC8B2E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AF2AB8">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B50ADD">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27AAC">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16E46">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EB008">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7A7E3">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7B1AF">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E7873">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1398" w:type="dxa"/>
            <w:vMerge w:val="continue"/>
            <w:tcBorders>
              <w:top w:val="single" w:color="000000" w:sz="4" w:space="0"/>
              <w:left w:val="single" w:color="000000" w:sz="4" w:space="0"/>
              <w:bottom w:val="single" w:color="000000" w:sz="4" w:space="0"/>
              <w:right w:val="single" w:color="000000" w:sz="12" w:space="0"/>
            </w:tcBorders>
            <w:shd w:val="clear" w:color="auto" w:fill="auto"/>
            <w:vAlign w:val="center"/>
          </w:tcPr>
          <w:p w14:paraId="49290630">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r>
      <w:tr w14:paraId="399B5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36"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026A466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94D0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4CAE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0.0005 </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861A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0.0102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4475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0.0004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6301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0.0185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FC2A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0.0005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77BA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0.0108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75ED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0.0008 </w:t>
            </w:r>
          </w:p>
        </w:tc>
        <w:tc>
          <w:tcPr>
            <w:tcW w:w="1398"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2F30B94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0.0179 </w:t>
            </w:r>
          </w:p>
        </w:tc>
      </w:tr>
      <w:tr w14:paraId="5080F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36"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678E1D4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AD3E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89D9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0.0005 </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E92D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0.0104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A68C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0.0005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5D20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0.0185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0A5A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0.0004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855C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0.0111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455A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0.0007 </w:t>
            </w:r>
          </w:p>
        </w:tc>
        <w:tc>
          <w:tcPr>
            <w:tcW w:w="1398"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6759EA6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0.0178 </w:t>
            </w:r>
          </w:p>
        </w:tc>
      </w:tr>
      <w:tr w14:paraId="01838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36"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4700E64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1210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8ED8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0.0006 </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9D74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0.0105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E735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0.0005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5A07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0.0182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D86A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0.0005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D0C3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0.0110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CF74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0.0005 </w:t>
            </w:r>
          </w:p>
        </w:tc>
        <w:tc>
          <w:tcPr>
            <w:tcW w:w="1398"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23524B6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0.0182 </w:t>
            </w:r>
          </w:p>
        </w:tc>
      </w:tr>
      <w:tr w14:paraId="7D9C7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36"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28A99FA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7CC8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DE32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0.0004 </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34E4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0.0104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C347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0.0005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578B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0.0185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A32B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0.0005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F49E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0.0116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D99A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0.0006 </w:t>
            </w:r>
          </w:p>
        </w:tc>
        <w:tc>
          <w:tcPr>
            <w:tcW w:w="1398"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418E0C0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0.0178 </w:t>
            </w:r>
          </w:p>
        </w:tc>
      </w:tr>
      <w:tr w14:paraId="10BB1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36"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61C3256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0990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7E7E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0.0006 </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5D38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0.0105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9865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0.0004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0483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0.0183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EFC4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0.0004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6730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0.0112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4C16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0.0008 </w:t>
            </w:r>
          </w:p>
        </w:tc>
        <w:tc>
          <w:tcPr>
            <w:tcW w:w="1398"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6B3AD0E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0.0181 </w:t>
            </w:r>
          </w:p>
        </w:tc>
      </w:tr>
      <w:tr w14:paraId="12430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63"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382F1E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12" w:space="0"/>
                <w:lang w:val="en-US" w:eastAsia="zh-CN" w:bidi="ar"/>
              </w:rPr>
              <w:drawing>
                <wp:anchor distT="0" distB="0" distL="114300" distR="114300" simplePos="0" relativeHeight="251659264" behindDoc="0" locked="0" layoutInCell="1" allowOverlap="1">
                  <wp:simplePos x="0" y="0"/>
                  <wp:positionH relativeFrom="column">
                    <wp:posOffset>868680</wp:posOffset>
                  </wp:positionH>
                  <wp:positionV relativeFrom="paragraph">
                    <wp:posOffset>45720</wp:posOffset>
                  </wp:positionV>
                  <wp:extent cx="129540" cy="114300"/>
                  <wp:effectExtent l="0" t="0" r="7620" b="6985"/>
                  <wp:wrapNone/>
                  <wp:docPr id="17" name="图片_2"/>
                  <wp:cNvGraphicFramePr/>
                  <a:graphic xmlns:a="http://schemas.openxmlformats.org/drawingml/2006/main">
                    <a:graphicData uri="http://schemas.openxmlformats.org/drawingml/2006/picture">
                      <pic:pic xmlns:pic="http://schemas.openxmlformats.org/drawingml/2006/picture">
                        <pic:nvPicPr>
                          <pic:cNvPr id="17" name="图片_2"/>
                          <pic:cNvPicPr/>
                        </pic:nvPicPr>
                        <pic:blipFill>
                          <a:blip r:embed="rId19"/>
                          <a:stretch>
                            <a:fillRect/>
                          </a:stretch>
                        </pic:blipFill>
                        <pic:spPr>
                          <a:xfrm>
                            <a:off x="0" y="0"/>
                            <a:ext cx="129540" cy="1143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平均值</w:t>
            </w:r>
          </w:p>
        </w:tc>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5FD84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0.0005 </w:t>
            </w: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E15DF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0.0103 </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DDEBD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0.0005 </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741A3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0.0184 </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93DF5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0.0005 </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C45C3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0.0111 </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2FE51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0.0006 </w:t>
            </w:r>
          </w:p>
        </w:tc>
        <w:tc>
          <w:tcPr>
            <w:tcW w:w="1398" w:type="dxa"/>
            <w:vMerge w:val="restart"/>
            <w:tcBorders>
              <w:top w:val="single" w:color="000000" w:sz="4" w:space="0"/>
              <w:left w:val="single" w:color="000000" w:sz="4" w:space="0"/>
              <w:bottom w:val="single" w:color="000000" w:sz="4" w:space="0"/>
              <w:right w:val="single" w:color="000000" w:sz="12" w:space="0"/>
            </w:tcBorders>
            <w:shd w:val="clear" w:color="auto" w:fill="auto"/>
            <w:vAlign w:val="center"/>
          </w:tcPr>
          <w:p w14:paraId="412ABD9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0.0180 </w:t>
            </w:r>
          </w:p>
        </w:tc>
      </w:tr>
      <w:tr w14:paraId="33EB5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63"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4D31E6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r>
              <w:rPr>
                <w:rStyle w:val="33"/>
                <w:rFonts w:eastAsia="宋体"/>
                <w:lang w:val="en-US" w:eastAsia="zh-CN" w:bidi="ar"/>
              </w:rPr>
              <w:t>g/L</w:t>
            </w:r>
            <w:r>
              <w:rPr>
                <w:rFonts w:hint="eastAsia" w:ascii="宋体" w:hAnsi="宋体" w:eastAsia="宋体" w:cs="宋体"/>
                <w:i w:val="0"/>
                <w:iCs w:val="0"/>
                <w:color w:val="000000"/>
                <w:kern w:val="0"/>
                <w:sz w:val="18"/>
                <w:szCs w:val="18"/>
                <w:u w:val="none"/>
                <w:lang w:val="en-US" w:eastAsia="zh-CN" w:bidi="ar"/>
              </w:rPr>
              <w:t>）</w:t>
            </w: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E57DF">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4A622">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D19F8">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277B2">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2B8ED0">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4AF1F">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0B1E3F">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1398" w:type="dxa"/>
            <w:vMerge w:val="continue"/>
            <w:tcBorders>
              <w:top w:val="single" w:color="000000" w:sz="4" w:space="0"/>
              <w:left w:val="single" w:color="000000" w:sz="4" w:space="0"/>
              <w:bottom w:val="single" w:color="000000" w:sz="4" w:space="0"/>
              <w:right w:val="single" w:color="000000" w:sz="12" w:space="0"/>
            </w:tcBorders>
            <w:shd w:val="clear" w:color="auto" w:fill="auto"/>
            <w:vAlign w:val="center"/>
          </w:tcPr>
          <w:p w14:paraId="6955ADEB">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r>
      <w:tr w14:paraId="522E8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63"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4AD92E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加标量（m</w:t>
            </w:r>
            <w:r>
              <w:rPr>
                <w:rStyle w:val="33"/>
                <w:rFonts w:eastAsia="宋体"/>
                <w:lang w:val="en-US" w:eastAsia="zh-CN" w:bidi="ar"/>
              </w:rPr>
              <w:t>g/L</w:t>
            </w:r>
            <w:r>
              <w:rPr>
                <w:rFonts w:hint="eastAsia" w:ascii="宋体" w:hAnsi="宋体" w:eastAsia="宋体" w:cs="宋体"/>
                <w:i w:val="0"/>
                <w:iCs w:val="0"/>
                <w:color w:val="000000"/>
                <w:kern w:val="0"/>
                <w:sz w:val="18"/>
                <w:szCs w:val="18"/>
                <w:u w:val="none"/>
                <w:lang w:val="en-US" w:eastAsia="zh-CN" w:bidi="ar"/>
              </w:rPr>
              <w:t>）</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06F1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C06F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0.010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778C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662B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0.020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980F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8C7B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0.010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358E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398"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5005CB8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0.020 </w:t>
            </w:r>
          </w:p>
        </w:tc>
      </w:tr>
      <w:tr w14:paraId="4B879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63"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14:paraId="7B4E27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加标回收率</w:t>
            </w:r>
            <w:r>
              <w:rPr>
                <w:rFonts w:hint="default" w:ascii="Times New Roman" w:hAnsi="Times New Roman" w:eastAsia="宋体" w:cs="Times New Roman"/>
                <w:i w:val="0"/>
                <w:iCs w:val="0"/>
                <w:color w:val="000000"/>
                <w:kern w:val="0"/>
                <w:sz w:val="18"/>
                <w:szCs w:val="18"/>
                <w:u w:val="none"/>
                <w:lang w:val="en-US" w:eastAsia="zh-CN" w:bidi="ar"/>
              </w:rPr>
              <w:t>P</w:t>
            </w:r>
            <w:r>
              <w:rPr>
                <w:rStyle w:val="34"/>
                <w:rFonts w:eastAsia="宋体"/>
                <w:lang w:val="en-US" w:eastAsia="zh-CN" w:bidi="ar"/>
              </w:rPr>
              <w:t>i</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w:t>
            </w:r>
          </w:p>
        </w:tc>
        <w:tc>
          <w:tcPr>
            <w:tcW w:w="779"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047032B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96"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69A5C95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98.1 </w:t>
            </w:r>
          </w:p>
        </w:tc>
        <w:tc>
          <w:tcPr>
            <w:tcW w:w="780"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02D2D98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23CE05A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89.8 </w:t>
            </w:r>
          </w:p>
        </w:tc>
        <w:tc>
          <w:tcPr>
            <w:tcW w:w="780"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590B94E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1EDCAD0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106 </w:t>
            </w:r>
          </w:p>
        </w:tc>
        <w:tc>
          <w:tcPr>
            <w:tcW w:w="780"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2454DB5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398" w:type="dxa"/>
            <w:tcBorders>
              <w:top w:val="single" w:color="000000" w:sz="4" w:space="0"/>
              <w:left w:val="single" w:color="000000" w:sz="4" w:space="0"/>
              <w:bottom w:val="single" w:color="000000" w:sz="12" w:space="0"/>
              <w:right w:val="single" w:color="000000" w:sz="12" w:space="0"/>
            </w:tcBorders>
            <w:shd w:val="clear" w:color="auto" w:fill="auto"/>
            <w:vAlign w:val="center"/>
          </w:tcPr>
          <w:p w14:paraId="2A427BB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86.8 </w:t>
            </w:r>
          </w:p>
        </w:tc>
      </w:tr>
    </w:tbl>
    <w:p w14:paraId="60EBC735">
      <w:pPr>
        <w:spacing w:line="360" w:lineRule="exact"/>
        <w:jc w:val="center"/>
        <w:rPr>
          <w:rFonts w:hAnsi="黑体"/>
          <w:b/>
          <w:szCs w:val="21"/>
        </w:rPr>
      </w:pPr>
      <w:r>
        <w:rPr>
          <w:rFonts w:hint="eastAsia" w:ascii="Times New Roman" w:hAnsi="Times New Roman" w:cs="Times New Roman"/>
          <w:b/>
          <w:bCs/>
          <w:sz w:val="18"/>
          <w:szCs w:val="18"/>
          <w:lang w:val="en-US" w:eastAsia="zh-CN"/>
        </w:rPr>
        <w:t>附表8</w:t>
      </w:r>
      <w:r>
        <w:rPr>
          <w:rFonts w:hint="eastAsia" w:ascii="Times New Roman" w:hAnsi="Times New Roman" w:cs="Times New Roman"/>
          <w:b/>
          <w:bCs/>
          <w:sz w:val="18"/>
          <w:szCs w:val="18"/>
        </w:rPr>
        <w:t xml:space="preserve"> </w:t>
      </w:r>
      <w:r>
        <w:rPr>
          <w:rFonts w:hint="eastAsia" w:ascii="Times New Roman" w:hAnsi="Times New Roman" w:cs="Times New Roman"/>
          <w:b/>
          <w:bCs/>
          <w:sz w:val="18"/>
          <w:szCs w:val="18"/>
          <w:lang w:val="en-US" w:eastAsia="zh-CN"/>
        </w:rPr>
        <w:t>正确度验证—</w:t>
      </w:r>
      <w:r>
        <w:rPr>
          <w:rFonts w:hint="eastAsia" w:ascii="Times New Roman" w:hAnsi="Times New Roman" w:cs="Times New Roman"/>
          <w:b/>
          <w:bCs/>
          <w:sz w:val="18"/>
          <w:szCs w:val="18"/>
        </w:rPr>
        <w:t>实际样品及</w:t>
      </w:r>
      <w:r>
        <w:rPr>
          <w:rFonts w:hint="eastAsia" w:ascii="Times New Roman" w:hAnsi="Times New Roman" w:cs="Times New Roman"/>
          <w:b/>
          <w:bCs/>
          <w:sz w:val="18"/>
          <w:szCs w:val="18"/>
          <w:lang w:val="en-US" w:eastAsia="zh-CN"/>
        </w:rPr>
        <w:t>其</w:t>
      </w:r>
      <w:r>
        <w:rPr>
          <w:rFonts w:hint="eastAsia" w:ascii="Times New Roman" w:hAnsi="Times New Roman" w:cs="Times New Roman"/>
          <w:b/>
          <w:bCs/>
          <w:sz w:val="18"/>
          <w:szCs w:val="18"/>
        </w:rPr>
        <w:t>加标</w:t>
      </w:r>
      <w:r>
        <w:rPr>
          <w:rFonts w:hint="eastAsia" w:ascii="Times New Roman" w:hAnsi="Times New Roman" w:cs="Times New Roman"/>
          <w:b/>
          <w:bCs/>
          <w:sz w:val="18"/>
          <w:szCs w:val="18"/>
          <w:lang w:val="en-US" w:eastAsia="zh-CN"/>
        </w:rPr>
        <w:t>样品测定</w:t>
      </w:r>
    </w:p>
    <w:p w14:paraId="13D1E990">
      <w:pPr>
        <w:spacing w:line="360" w:lineRule="exact"/>
        <w:ind w:right="420"/>
        <w:jc w:val="right"/>
        <w:rPr>
          <w:rFonts w:hint="eastAsia" w:ascii="Times New Roman" w:hAnsi="Times New Roman" w:cs="Times New Roman"/>
          <w:b/>
          <w:bCs/>
          <w:sz w:val="18"/>
          <w:szCs w:val="18"/>
        </w:rPr>
      </w:pPr>
      <w:r>
        <w:rPr>
          <w:rFonts w:hint="eastAsia" w:ascii="Times New Roman" w:hAnsi="Times New Roman" w:cs="Times New Roman"/>
          <w:b/>
          <w:bCs/>
          <w:sz w:val="18"/>
          <w:szCs w:val="18"/>
          <w:lang w:val="en-US" w:eastAsia="zh-CN"/>
        </w:rPr>
        <w:t xml:space="preserve"> </w:t>
      </w:r>
      <w:r>
        <w:rPr>
          <w:rFonts w:hint="eastAsia" w:ascii="Times New Roman" w:hAnsi="Times New Roman" w:cs="Times New Roman"/>
          <w:b/>
          <w:bCs/>
          <w:sz w:val="18"/>
          <w:szCs w:val="18"/>
        </w:rPr>
        <w:t>验证单位：</w:t>
      </w:r>
      <w:bookmarkStart w:id="174" w:name="OLE_LINK23"/>
      <w:r>
        <w:rPr>
          <w:rFonts w:hint="eastAsia" w:ascii="Times New Roman" w:hAnsi="Times New Roman" w:cs="Times New Roman"/>
          <w:b/>
          <w:bCs/>
          <w:sz w:val="18"/>
          <w:szCs w:val="18"/>
          <w:u w:val="single"/>
        </w:rPr>
        <w:t>海口市生态环境监测站</w:t>
      </w:r>
      <w:bookmarkEnd w:id="174"/>
    </w:p>
    <w:p w14:paraId="7764A8BE">
      <w:pPr>
        <w:spacing w:line="360" w:lineRule="exact"/>
        <w:ind w:right="420"/>
        <w:jc w:val="right"/>
        <w:rPr>
          <w:rFonts w:hint="eastAsia" w:ascii="Times New Roman" w:hAnsi="Times New Roman" w:cs="Times New Roman"/>
          <w:b/>
          <w:bCs/>
          <w:sz w:val="18"/>
          <w:szCs w:val="18"/>
          <w:u w:val="single"/>
          <w:lang w:val="en-US" w:eastAsia="zh-CN"/>
        </w:rPr>
      </w:pPr>
      <w:r>
        <w:rPr>
          <w:rFonts w:hint="eastAsia" w:ascii="Times New Roman" w:hAnsi="Times New Roman" w:cs="Times New Roman"/>
          <w:b/>
          <w:bCs/>
          <w:sz w:val="18"/>
          <w:szCs w:val="18"/>
        </w:rPr>
        <w:t>测试日期：</w:t>
      </w:r>
      <w:r>
        <w:rPr>
          <w:rFonts w:hint="eastAsia" w:ascii="Times New Roman" w:hAnsi="Times New Roman" w:cs="Times New Roman"/>
          <w:b w:val="0"/>
          <w:bCs w:val="0"/>
          <w:sz w:val="18"/>
          <w:szCs w:val="18"/>
          <w:u w:val="single"/>
        </w:rPr>
        <w:t xml:space="preserve"> </w:t>
      </w:r>
      <w:r>
        <w:rPr>
          <w:rFonts w:hint="eastAsia" w:ascii="Times New Roman" w:hAnsi="Times New Roman" w:cs="Times New Roman"/>
          <w:b/>
          <w:bCs/>
          <w:sz w:val="18"/>
          <w:szCs w:val="18"/>
          <w:u w:val="single"/>
        </w:rPr>
        <w:t>202</w:t>
      </w:r>
      <w:r>
        <w:rPr>
          <w:rFonts w:hint="eastAsia" w:ascii="Times New Roman" w:hAnsi="Times New Roman" w:cs="Times New Roman"/>
          <w:b/>
          <w:bCs/>
          <w:sz w:val="18"/>
          <w:szCs w:val="18"/>
          <w:u w:val="single"/>
          <w:lang w:val="en-US" w:eastAsia="zh-CN"/>
        </w:rPr>
        <w:t>3年10月18日</w:t>
      </w:r>
    </w:p>
    <w:tbl>
      <w:tblPr>
        <w:tblStyle w:val="15"/>
        <w:tblW w:w="8780" w:type="dxa"/>
        <w:tblInd w:w="-4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4"/>
        <w:gridCol w:w="864"/>
        <w:gridCol w:w="864"/>
        <w:gridCol w:w="864"/>
        <w:gridCol w:w="864"/>
        <w:gridCol w:w="864"/>
        <w:gridCol w:w="864"/>
        <w:gridCol w:w="864"/>
        <w:gridCol w:w="864"/>
        <w:gridCol w:w="864"/>
      </w:tblGrid>
      <w:tr w14:paraId="78D6A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1868" w:type="dxa"/>
            <w:gridSpan w:val="2"/>
            <w:vMerge w:val="restart"/>
            <w:tcBorders>
              <w:top w:val="single" w:color="000000" w:sz="12" w:space="0"/>
              <w:left w:val="single" w:color="000000" w:sz="12" w:space="0"/>
              <w:right w:val="single" w:color="000000" w:sz="8" w:space="0"/>
            </w:tcBorders>
            <w:shd w:val="clear" w:color="auto" w:fill="auto"/>
            <w:vAlign w:val="center"/>
          </w:tcPr>
          <w:p w14:paraId="184573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平行样品编号</w:t>
            </w:r>
          </w:p>
        </w:tc>
        <w:tc>
          <w:tcPr>
            <w:tcW w:w="1728" w:type="dxa"/>
            <w:gridSpan w:val="2"/>
            <w:tcBorders>
              <w:top w:val="single" w:color="000000" w:sz="12" w:space="0"/>
              <w:left w:val="single" w:color="000000" w:sz="8" w:space="0"/>
              <w:bottom w:val="single" w:color="000000" w:sz="8" w:space="0"/>
              <w:right w:val="single" w:color="000000" w:sz="8" w:space="0"/>
            </w:tcBorders>
            <w:shd w:val="clear" w:color="auto" w:fill="auto"/>
            <w:vAlign w:val="center"/>
          </w:tcPr>
          <w:p w14:paraId="237218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近岸海域海水</w:t>
            </w:r>
          </w:p>
        </w:tc>
        <w:tc>
          <w:tcPr>
            <w:tcW w:w="1728" w:type="dxa"/>
            <w:gridSpan w:val="2"/>
            <w:tcBorders>
              <w:top w:val="single" w:color="000000" w:sz="12" w:space="0"/>
              <w:left w:val="single" w:color="000000" w:sz="8" w:space="0"/>
              <w:bottom w:val="single" w:color="000000" w:sz="8" w:space="0"/>
              <w:right w:val="single" w:color="000000" w:sz="8" w:space="0"/>
            </w:tcBorders>
            <w:shd w:val="clear" w:color="auto" w:fill="auto"/>
            <w:vAlign w:val="center"/>
          </w:tcPr>
          <w:p w14:paraId="4BF65E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赶潮河段海水</w:t>
            </w:r>
          </w:p>
        </w:tc>
        <w:tc>
          <w:tcPr>
            <w:tcW w:w="1728" w:type="dxa"/>
            <w:gridSpan w:val="2"/>
            <w:tcBorders>
              <w:top w:val="single" w:color="000000" w:sz="12" w:space="0"/>
              <w:left w:val="single" w:color="000000" w:sz="8" w:space="0"/>
              <w:bottom w:val="single" w:color="000000" w:sz="8" w:space="0"/>
              <w:right w:val="single" w:color="000000" w:sz="8" w:space="0"/>
            </w:tcBorders>
            <w:shd w:val="clear" w:color="auto" w:fill="auto"/>
            <w:vAlign w:val="center"/>
          </w:tcPr>
          <w:p w14:paraId="3A3D72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远海海域海水</w:t>
            </w:r>
          </w:p>
        </w:tc>
        <w:tc>
          <w:tcPr>
            <w:tcW w:w="1728" w:type="dxa"/>
            <w:gridSpan w:val="2"/>
            <w:tcBorders>
              <w:top w:val="single" w:color="000000" w:sz="12" w:space="0"/>
              <w:left w:val="single" w:color="000000" w:sz="8" w:space="0"/>
              <w:bottom w:val="single" w:color="000000" w:sz="8" w:space="0"/>
              <w:right w:val="single" w:color="000000" w:sz="12" w:space="0"/>
            </w:tcBorders>
            <w:shd w:val="clear" w:color="auto" w:fill="auto"/>
            <w:vAlign w:val="center"/>
          </w:tcPr>
          <w:p w14:paraId="3B0F5F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入海河口海水</w:t>
            </w:r>
          </w:p>
        </w:tc>
      </w:tr>
      <w:tr w14:paraId="487B6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1868" w:type="dxa"/>
            <w:gridSpan w:val="2"/>
            <w:vMerge w:val="continue"/>
            <w:tcBorders>
              <w:left w:val="single" w:color="000000" w:sz="12" w:space="0"/>
              <w:bottom w:val="single" w:color="000000" w:sz="8" w:space="0"/>
              <w:right w:val="single" w:color="000000" w:sz="8" w:space="0"/>
            </w:tcBorders>
            <w:shd w:val="clear" w:color="auto" w:fill="auto"/>
            <w:vAlign w:val="center"/>
          </w:tcPr>
          <w:p w14:paraId="1953F058">
            <w:pPr>
              <w:keepNext w:val="0"/>
              <w:keepLines w:val="0"/>
              <w:suppressLineNumbers w:val="0"/>
              <w:spacing w:before="0" w:beforeAutospacing="0" w:after="0" w:afterAutospacing="0"/>
              <w:ind w:left="0" w:right="0"/>
              <w:jc w:val="center"/>
              <w:rPr>
                <w:rFonts w:hint="eastAsia" w:ascii="Calibri" w:hAnsi="Calibri" w:eastAsia="宋体" w:cs="Calibri"/>
                <w:i w:val="0"/>
                <w:iCs w:val="0"/>
                <w:color w:val="000000"/>
                <w:sz w:val="21"/>
                <w:szCs w:val="21"/>
                <w:u w:val="none"/>
              </w:rPr>
            </w:pP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30B4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本底值</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9A24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加标样</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672B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本底值</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A00E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加标样</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D9A6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本底值</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0E71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加标样</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19BB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本底值</w:t>
            </w:r>
          </w:p>
        </w:tc>
        <w:tc>
          <w:tcPr>
            <w:tcW w:w="864" w:type="dxa"/>
            <w:tcBorders>
              <w:top w:val="single" w:color="000000" w:sz="8" w:space="0"/>
              <w:left w:val="single" w:color="000000" w:sz="8" w:space="0"/>
              <w:bottom w:val="single" w:color="000000" w:sz="8" w:space="0"/>
              <w:right w:val="single" w:color="000000" w:sz="12" w:space="0"/>
            </w:tcBorders>
            <w:shd w:val="clear" w:color="auto" w:fill="auto"/>
            <w:vAlign w:val="center"/>
          </w:tcPr>
          <w:p w14:paraId="387BB6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加标样</w:t>
            </w:r>
          </w:p>
        </w:tc>
      </w:tr>
      <w:tr w14:paraId="06B93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1004" w:type="dxa"/>
            <w:vMerge w:val="restart"/>
            <w:tcBorders>
              <w:top w:val="single" w:color="000000" w:sz="8" w:space="0"/>
              <w:left w:val="single" w:color="000000" w:sz="12" w:space="0"/>
              <w:bottom w:val="single" w:color="000000" w:sz="8" w:space="0"/>
              <w:right w:val="single" w:color="000000" w:sz="8" w:space="0"/>
            </w:tcBorders>
            <w:shd w:val="clear" w:color="auto" w:fill="auto"/>
            <w:vAlign w:val="center"/>
          </w:tcPr>
          <w:p w14:paraId="7C6700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测定结果</w:t>
            </w:r>
            <w:r>
              <w:rPr>
                <w:rFonts w:hint="default" w:ascii="Times New Roman" w:hAnsi="Times New Roman" w:eastAsia="宋体" w:cs="Times New Roman"/>
                <w:i w:val="0"/>
                <w:iCs w:val="0"/>
                <w:color w:val="000000"/>
                <w:kern w:val="0"/>
                <w:sz w:val="18"/>
                <w:szCs w:val="18"/>
                <w:u w:val="none"/>
                <w:lang w:val="en-US" w:eastAsia="zh-CN" w:bidi="ar"/>
              </w:rPr>
              <w:t>(mg/L)</w:t>
            </w:r>
          </w:p>
        </w:tc>
        <w:tc>
          <w:tcPr>
            <w:tcW w:w="86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8D95F2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86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130267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0.0005 </w:t>
            </w:r>
          </w:p>
        </w:tc>
        <w:tc>
          <w:tcPr>
            <w:tcW w:w="86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A13500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0.0100 </w:t>
            </w:r>
          </w:p>
        </w:tc>
        <w:tc>
          <w:tcPr>
            <w:tcW w:w="86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C91E65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0.0005 </w:t>
            </w:r>
          </w:p>
        </w:tc>
        <w:tc>
          <w:tcPr>
            <w:tcW w:w="86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C9E6BE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0.0192 </w:t>
            </w:r>
          </w:p>
        </w:tc>
        <w:tc>
          <w:tcPr>
            <w:tcW w:w="86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26A025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0.0005 </w:t>
            </w:r>
          </w:p>
        </w:tc>
        <w:tc>
          <w:tcPr>
            <w:tcW w:w="86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693654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0.0100 </w:t>
            </w:r>
          </w:p>
        </w:tc>
        <w:tc>
          <w:tcPr>
            <w:tcW w:w="86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78E800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0.0005 </w:t>
            </w:r>
          </w:p>
        </w:tc>
        <w:tc>
          <w:tcPr>
            <w:tcW w:w="86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3CB0F8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0.0191 </w:t>
            </w:r>
          </w:p>
        </w:tc>
      </w:tr>
      <w:tr w14:paraId="138F2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1004" w:type="dxa"/>
            <w:vMerge w:val="continue"/>
            <w:tcBorders>
              <w:top w:val="single" w:color="000000" w:sz="8" w:space="0"/>
              <w:left w:val="single" w:color="000000" w:sz="12" w:space="0"/>
              <w:bottom w:val="single" w:color="000000" w:sz="8" w:space="0"/>
              <w:right w:val="single" w:color="000000" w:sz="8" w:space="0"/>
            </w:tcBorders>
            <w:shd w:val="clear" w:color="auto" w:fill="auto"/>
            <w:vAlign w:val="center"/>
          </w:tcPr>
          <w:p w14:paraId="10E1B22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86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195445F">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86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95B0F00">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86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95B85BB">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86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2B9E288">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86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8DEE25F">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86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76EE24B">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86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A1D04E1">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86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3BAA769">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86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EAFA6E5">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r>
      <w:tr w14:paraId="158B3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1004" w:type="dxa"/>
            <w:vMerge w:val="continue"/>
            <w:tcBorders>
              <w:top w:val="single" w:color="000000" w:sz="8" w:space="0"/>
              <w:left w:val="single" w:color="000000" w:sz="12" w:space="0"/>
              <w:bottom w:val="single" w:color="000000" w:sz="8" w:space="0"/>
              <w:right w:val="single" w:color="000000" w:sz="8" w:space="0"/>
            </w:tcBorders>
            <w:shd w:val="clear" w:color="auto" w:fill="auto"/>
            <w:vAlign w:val="center"/>
          </w:tcPr>
          <w:p w14:paraId="418F22E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53532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97246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0.0005 </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238CA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0.0100 </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D4FC3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0.0005 </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C86F8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0.0192 </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0079B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0.0005 </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9DDF5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0.0104 </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140A4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0.0005 </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416A4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0.0190 </w:t>
            </w:r>
          </w:p>
        </w:tc>
      </w:tr>
      <w:tr w14:paraId="106A5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1004" w:type="dxa"/>
            <w:vMerge w:val="continue"/>
            <w:tcBorders>
              <w:top w:val="single" w:color="000000" w:sz="8" w:space="0"/>
              <w:left w:val="single" w:color="000000" w:sz="12" w:space="0"/>
              <w:bottom w:val="single" w:color="000000" w:sz="8" w:space="0"/>
              <w:right w:val="single" w:color="000000" w:sz="8" w:space="0"/>
            </w:tcBorders>
            <w:shd w:val="clear" w:color="auto" w:fill="auto"/>
            <w:vAlign w:val="center"/>
          </w:tcPr>
          <w:p w14:paraId="37F4D1F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65D85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08397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0.0005 </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A38CA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0.0100 </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25D4B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0.0005 </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CB93F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0.0191 </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CE225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0.0005 </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3BB22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0.0103 </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BDA8B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0.0005 </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5F77E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0.0192 </w:t>
            </w:r>
          </w:p>
        </w:tc>
      </w:tr>
      <w:tr w14:paraId="69A28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1004" w:type="dxa"/>
            <w:vMerge w:val="continue"/>
            <w:tcBorders>
              <w:top w:val="single" w:color="000000" w:sz="8" w:space="0"/>
              <w:left w:val="single" w:color="000000" w:sz="12" w:space="0"/>
              <w:bottom w:val="single" w:color="000000" w:sz="8" w:space="0"/>
              <w:right w:val="single" w:color="000000" w:sz="8" w:space="0"/>
            </w:tcBorders>
            <w:shd w:val="clear" w:color="auto" w:fill="auto"/>
            <w:vAlign w:val="center"/>
          </w:tcPr>
          <w:p w14:paraId="743804D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954B7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130B2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0.0005 </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75823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0.0102 </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AB675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0.0005 </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97481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0.0190 </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93DBD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0.0005 </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E7037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0.0104 </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B071E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0.0005 </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F4951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0.0190 </w:t>
            </w:r>
          </w:p>
        </w:tc>
      </w:tr>
      <w:tr w14:paraId="474CE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1004" w:type="dxa"/>
            <w:vMerge w:val="continue"/>
            <w:tcBorders>
              <w:top w:val="single" w:color="000000" w:sz="8" w:space="0"/>
              <w:left w:val="single" w:color="000000" w:sz="12" w:space="0"/>
              <w:bottom w:val="single" w:color="000000" w:sz="8" w:space="0"/>
              <w:right w:val="single" w:color="000000" w:sz="8" w:space="0"/>
            </w:tcBorders>
            <w:shd w:val="clear" w:color="auto" w:fill="auto"/>
            <w:vAlign w:val="center"/>
          </w:tcPr>
          <w:p w14:paraId="103C827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B8391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1DC57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0.0005 </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0DEBE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0.0101 </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797CC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0.0005 </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EF7A9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0.0190 </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03110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0.0005 </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9B994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0.0102 </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F6240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0.0005 </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38401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0.0192 </w:t>
            </w:r>
          </w:p>
        </w:tc>
      </w:tr>
      <w:tr w14:paraId="35E96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1004" w:type="dxa"/>
            <w:vMerge w:val="continue"/>
            <w:tcBorders>
              <w:top w:val="single" w:color="000000" w:sz="8" w:space="0"/>
              <w:left w:val="single" w:color="000000" w:sz="12" w:space="0"/>
              <w:bottom w:val="single" w:color="000000" w:sz="8" w:space="0"/>
              <w:right w:val="single" w:color="000000" w:sz="8" w:space="0"/>
            </w:tcBorders>
            <w:shd w:val="clear" w:color="auto" w:fill="auto"/>
            <w:vAlign w:val="center"/>
          </w:tcPr>
          <w:p w14:paraId="6921CA3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16C93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0995F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0.0005 </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17D90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0.0101 </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512C2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0.0005 </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F7938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0.0190 </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79CD9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0.0005 </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A2EB9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0.0103 </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3AEAF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0.0005 </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C5F83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0.0192 </w:t>
            </w:r>
          </w:p>
        </w:tc>
      </w:tr>
      <w:tr w14:paraId="1AD0D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1868" w:type="dxa"/>
            <w:gridSpan w:val="2"/>
            <w:tcBorders>
              <w:top w:val="single" w:color="000000" w:sz="8" w:space="0"/>
              <w:left w:val="single" w:color="000000" w:sz="12" w:space="0"/>
              <w:bottom w:val="nil"/>
              <w:right w:val="single" w:color="000000" w:sz="8" w:space="0"/>
            </w:tcBorders>
            <w:shd w:val="clear" w:color="auto" w:fill="auto"/>
            <w:vAlign w:val="center"/>
          </w:tcPr>
          <w:p w14:paraId="612C4A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12" w:space="0"/>
                <w:lang w:val="en-US" w:eastAsia="zh-CN" w:bidi="ar"/>
              </w:rPr>
              <w:drawing>
                <wp:anchor distT="0" distB="0" distL="114300" distR="114300" simplePos="0" relativeHeight="251659264" behindDoc="0" locked="0" layoutInCell="1" allowOverlap="1">
                  <wp:simplePos x="0" y="0"/>
                  <wp:positionH relativeFrom="column">
                    <wp:posOffset>803910</wp:posOffset>
                  </wp:positionH>
                  <wp:positionV relativeFrom="paragraph">
                    <wp:posOffset>55245</wp:posOffset>
                  </wp:positionV>
                  <wp:extent cx="129540" cy="114300"/>
                  <wp:effectExtent l="0" t="0" r="7620" b="6985"/>
                  <wp:wrapNone/>
                  <wp:docPr id="19" name="图片_3"/>
                  <wp:cNvGraphicFramePr/>
                  <a:graphic xmlns:a="http://schemas.openxmlformats.org/drawingml/2006/main">
                    <a:graphicData uri="http://schemas.openxmlformats.org/drawingml/2006/picture">
                      <pic:pic xmlns:pic="http://schemas.openxmlformats.org/drawingml/2006/picture">
                        <pic:nvPicPr>
                          <pic:cNvPr id="19" name="图片_3"/>
                          <pic:cNvPicPr/>
                        </pic:nvPicPr>
                        <pic:blipFill>
                          <a:blip r:embed="rId19"/>
                          <a:stretch>
                            <a:fillRect/>
                          </a:stretch>
                        </pic:blipFill>
                        <pic:spPr>
                          <a:xfrm>
                            <a:off x="0" y="0"/>
                            <a:ext cx="129540" cy="1143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平均值</w:t>
            </w:r>
          </w:p>
        </w:tc>
        <w:tc>
          <w:tcPr>
            <w:tcW w:w="86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E22CEB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0.0005 </w:t>
            </w:r>
          </w:p>
        </w:tc>
        <w:tc>
          <w:tcPr>
            <w:tcW w:w="86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CBEAEC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0.0101 </w:t>
            </w:r>
          </w:p>
        </w:tc>
        <w:tc>
          <w:tcPr>
            <w:tcW w:w="86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903A98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0.0005 </w:t>
            </w:r>
          </w:p>
        </w:tc>
        <w:tc>
          <w:tcPr>
            <w:tcW w:w="86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3A6D63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0.0191 </w:t>
            </w:r>
          </w:p>
        </w:tc>
        <w:tc>
          <w:tcPr>
            <w:tcW w:w="86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A8A09C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0.0005 </w:t>
            </w:r>
          </w:p>
        </w:tc>
        <w:tc>
          <w:tcPr>
            <w:tcW w:w="86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5B78AC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0.0103 </w:t>
            </w:r>
          </w:p>
        </w:tc>
        <w:tc>
          <w:tcPr>
            <w:tcW w:w="86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9D9977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0.0005 </w:t>
            </w:r>
          </w:p>
        </w:tc>
        <w:tc>
          <w:tcPr>
            <w:tcW w:w="86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E51DB7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0.0191 </w:t>
            </w:r>
          </w:p>
        </w:tc>
      </w:tr>
      <w:tr w14:paraId="5159E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1868" w:type="dxa"/>
            <w:gridSpan w:val="2"/>
            <w:tcBorders>
              <w:top w:val="nil"/>
              <w:left w:val="single" w:color="000000" w:sz="12" w:space="0"/>
              <w:bottom w:val="single" w:color="000000" w:sz="4" w:space="0"/>
              <w:right w:val="single" w:color="000000" w:sz="8" w:space="0"/>
            </w:tcBorders>
            <w:shd w:val="clear" w:color="auto" w:fill="auto"/>
            <w:vAlign w:val="center"/>
          </w:tcPr>
          <w:p w14:paraId="62AF91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(mg/L)</w:t>
            </w:r>
          </w:p>
        </w:tc>
        <w:tc>
          <w:tcPr>
            <w:tcW w:w="86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B582037">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86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E441376">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86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D67B562">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86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A2A1CE7">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86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7CFA9BB">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86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637B0A7">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86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57383D0">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86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BB879AA">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r>
      <w:tr w14:paraId="54B80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1868" w:type="dxa"/>
            <w:gridSpan w:val="2"/>
            <w:tcBorders>
              <w:top w:val="single" w:color="000000" w:sz="4" w:space="0"/>
              <w:left w:val="single" w:color="000000" w:sz="12" w:space="0"/>
              <w:bottom w:val="single" w:color="000000" w:sz="8" w:space="0"/>
              <w:right w:val="single" w:color="000000" w:sz="8" w:space="0"/>
            </w:tcBorders>
            <w:shd w:val="clear" w:color="auto" w:fill="auto"/>
            <w:vAlign w:val="center"/>
          </w:tcPr>
          <w:p w14:paraId="614C71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加标量(mg/L)</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A83D7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7213F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0.010 </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2566F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4000F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0.020 </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E0FD1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FC76A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0.010 </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139D8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864" w:type="dxa"/>
            <w:tcBorders>
              <w:top w:val="single" w:color="000000" w:sz="8" w:space="0"/>
              <w:left w:val="single" w:color="000000" w:sz="8" w:space="0"/>
              <w:bottom w:val="single" w:color="000000" w:sz="8" w:space="0"/>
              <w:right w:val="single" w:color="000000" w:sz="12" w:space="0"/>
            </w:tcBorders>
            <w:shd w:val="clear" w:color="auto" w:fill="auto"/>
            <w:vAlign w:val="center"/>
          </w:tcPr>
          <w:p w14:paraId="7CB8AD7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0.020 </w:t>
            </w:r>
          </w:p>
        </w:tc>
      </w:tr>
      <w:tr w14:paraId="79263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868" w:type="dxa"/>
            <w:gridSpan w:val="2"/>
            <w:tcBorders>
              <w:top w:val="single" w:color="000000" w:sz="8" w:space="0"/>
              <w:left w:val="single" w:color="000000" w:sz="12" w:space="0"/>
              <w:bottom w:val="single" w:color="000000" w:sz="12" w:space="0"/>
              <w:right w:val="single" w:color="000000" w:sz="8" w:space="0"/>
            </w:tcBorders>
            <w:shd w:val="clear" w:color="auto" w:fill="auto"/>
            <w:vAlign w:val="center"/>
          </w:tcPr>
          <w:p w14:paraId="2DCD89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加标回收率</w:t>
            </w:r>
            <w:r>
              <w:rPr>
                <w:rFonts w:hint="default" w:ascii="Times New Roman" w:hAnsi="Times New Roman" w:eastAsia="宋体" w:cs="Times New Roman"/>
                <w:i w:val="0"/>
                <w:iCs w:val="0"/>
                <w:color w:val="000000"/>
                <w:kern w:val="0"/>
                <w:sz w:val="18"/>
                <w:szCs w:val="18"/>
                <w:u w:val="none"/>
                <w:lang w:val="en-US" w:eastAsia="zh-CN" w:bidi="ar"/>
              </w:rPr>
              <w:t>P</w:t>
            </w:r>
            <w:r>
              <w:rPr>
                <w:rFonts w:hint="default" w:ascii="Times New Roman" w:hAnsi="Times New Roman" w:eastAsia="宋体" w:cs="Times New Roman"/>
                <w:i w:val="0"/>
                <w:iCs w:val="0"/>
                <w:color w:val="000000"/>
                <w:kern w:val="0"/>
                <w:sz w:val="18"/>
                <w:szCs w:val="18"/>
                <w:u w:val="none"/>
                <w:vertAlign w:val="subscript"/>
                <w:lang w:val="en-US" w:eastAsia="zh-CN" w:bidi="ar"/>
              </w:rPr>
              <w:t>i</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w:t>
            </w:r>
          </w:p>
        </w:tc>
        <w:tc>
          <w:tcPr>
            <w:tcW w:w="864" w:type="dxa"/>
            <w:tcBorders>
              <w:top w:val="single" w:color="000000" w:sz="8" w:space="0"/>
              <w:left w:val="single" w:color="000000" w:sz="8" w:space="0"/>
              <w:bottom w:val="single" w:color="000000" w:sz="12" w:space="0"/>
              <w:right w:val="single" w:color="000000" w:sz="8" w:space="0"/>
            </w:tcBorders>
            <w:shd w:val="clear" w:color="auto" w:fill="auto"/>
            <w:vAlign w:val="center"/>
          </w:tcPr>
          <w:p w14:paraId="0D41A75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864" w:type="dxa"/>
            <w:tcBorders>
              <w:top w:val="single" w:color="000000" w:sz="8" w:space="0"/>
              <w:left w:val="single" w:color="000000" w:sz="8" w:space="0"/>
              <w:bottom w:val="single" w:color="000000" w:sz="12" w:space="0"/>
              <w:right w:val="single" w:color="000000" w:sz="8" w:space="0"/>
            </w:tcBorders>
            <w:shd w:val="clear" w:color="auto" w:fill="auto"/>
            <w:vAlign w:val="center"/>
          </w:tcPr>
          <w:p w14:paraId="1AE0860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96.0 </w:t>
            </w:r>
          </w:p>
        </w:tc>
        <w:tc>
          <w:tcPr>
            <w:tcW w:w="864" w:type="dxa"/>
            <w:tcBorders>
              <w:top w:val="single" w:color="000000" w:sz="8" w:space="0"/>
              <w:left w:val="single" w:color="000000" w:sz="8" w:space="0"/>
              <w:bottom w:val="single" w:color="000000" w:sz="12" w:space="0"/>
              <w:right w:val="single" w:color="000000" w:sz="8" w:space="0"/>
            </w:tcBorders>
            <w:shd w:val="clear" w:color="auto" w:fill="auto"/>
            <w:vAlign w:val="center"/>
          </w:tcPr>
          <w:p w14:paraId="23ACC00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864" w:type="dxa"/>
            <w:tcBorders>
              <w:top w:val="single" w:color="000000" w:sz="8" w:space="0"/>
              <w:left w:val="single" w:color="000000" w:sz="8" w:space="0"/>
              <w:bottom w:val="single" w:color="000000" w:sz="12" w:space="0"/>
              <w:right w:val="single" w:color="000000" w:sz="8" w:space="0"/>
            </w:tcBorders>
            <w:shd w:val="clear" w:color="auto" w:fill="auto"/>
            <w:vAlign w:val="center"/>
          </w:tcPr>
          <w:p w14:paraId="01F080C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93.0 </w:t>
            </w:r>
          </w:p>
        </w:tc>
        <w:tc>
          <w:tcPr>
            <w:tcW w:w="864" w:type="dxa"/>
            <w:tcBorders>
              <w:top w:val="single" w:color="000000" w:sz="8" w:space="0"/>
              <w:left w:val="single" w:color="000000" w:sz="8" w:space="0"/>
              <w:bottom w:val="single" w:color="000000" w:sz="12" w:space="0"/>
              <w:right w:val="single" w:color="000000" w:sz="8" w:space="0"/>
            </w:tcBorders>
            <w:shd w:val="clear" w:color="auto" w:fill="auto"/>
            <w:vAlign w:val="center"/>
          </w:tcPr>
          <w:p w14:paraId="6941A93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864" w:type="dxa"/>
            <w:tcBorders>
              <w:top w:val="single" w:color="000000" w:sz="8" w:space="0"/>
              <w:left w:val="single" w:color="000000" w:sz="8" w:space="0"/>
              <w:bottom w:val="single" w:color="000000" w:sz="12" w:space="0"/>
              <w:right w:val="single" w:color="000000" w:sz="8" w:space="0"/>
            </w:tcBorders>
            <w:shd w:val="clear" w:color="auto" w:fill="auto"/>
            <w:vAlign w:val="center"/>
          </w:tcPr>
          <w:p w14:paraId="3570D40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98.0 </w:t>
            </w:r>
          </w:p>
        </w:tc>
        <w:tc>
          <w:tcPr>
            <w:tcW w:w="864" w:type="dxa"/>
            <w:tcBorders>
              <w:top w:val="single" w:color="000000" w:sz="8" w:space="0"/>
              <w:left w:val="single" w:color="000000" w:sz="8" w:space="0"/>
              <w:bottom w:val="single" w:color="000000" w:sz="12" w:space="0"/>
              <w:right w:val="single" w:color="000000" w:sz="8" w:space="0"/>
            </w:tcBorders>
            <w:shd w:val="clear" w:color="auto" w:fill="auto"/>
            <w:vAlign w:val="center"/>
          </w:tcPr>
          <w:p w14:paraId="54278F6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864" w:type="dxa"/>
            <w:tcBorders>
              <w:top w:val="single" w:color="000000" w:sz="8" w:space="0"/>
              <w:left w:val="single" w:color="000000" w:sz="8" w:space="0"/>
              <w:bottom w:val="single" w:color="000000" w:sz="12" w:space="0"/>
              <w:right w:val="single" w:color="000000" w:sz="8" w:space="0"/>
            </w:tcBorders>
            <w:shd w:val="clear" w:color="auto" w:fill="auto"/>
            <w:vAlign w:val="center"/>
          </w:tcPr>
          <w:p w14:paraId="1780EC9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93.1 </w:t>
            </w:r>
          </w:p>
        </w:tc>
      </w:tr>
    </w:tbl>
    <w:p w14:paraId="773FC1C0">
      <w:pPr>
        <w:spacing w:line="360" w:lineRule="exact"/>
        <w:jc w:val="center"/>
        <w:rPr>
          <w:rFonts w:ascii="Times New Roman" w:hAnsi="Times New Roman" w:eastAsia="宋体" w:cs="Times New Roman"/>
          <w:b/>
          <w:sz w:val="18"/>
          <w:szCs w:val="18"/>
        </w:rPr>
      </w:pPr>
      <w:r>
        <w:rPr>
          <w:rFonts w:hint="eastAsia" w:ascii="Times New Roman" w:hAnsi="Times New Roman" w:cs="Times New Roman"/>
          <w:b/>
          <w:bCs/>
          <w:sz w:val="18"/>
          <w:szCs w:val="18"/>
          <w:lang w:val="en-US" w:eastAsia="zh-CN"/>
        </w:rPr>
        <w:t>附表</w:t>
      </w:r>
      <w:r>
        <w:rPr>
          <w:rFonts w:hint="eastAsia" w:ascii="Times New Roman" w:hAnsi="Times New Roman" w:eastAsia="宋体" w:cs="Times New Roman"/>
          <w:b/>
          <w:sz w:val="18"/>
          <w:szCs w:val="18"/>
          <w:lang w:val="en-US" w:eastAsia="zh-CN"/>
        </w:rPr>
        <w:t>9</w:t>
      </w:r>
      <w:r>
        <w:rPr>
          <w:rFonts w:hint="eastAsia" w:hAnsi="黑体"/>
          <w:b/>
          <w:szCs w:val="21"/>
        </w:rPr>
        <w:t xml:space="preserve"> </w:t>
      </w:r>
      <w:r>
        <w:rPr>
          <w:rFonts w:hint="eastAsia" w:ascii="Times New Roman" w:hAnsi="Times New Roman" w:cs="Times New Roman"/>
          <w:b/>
          <w:bCs/>
          <w:sz w:val="18"/>
          <w:szCs w:val="18"/>
          <w:lang w:val="en-US" w:eastAsia="zh-CN"/>
        </w:rPr>
        <w:t>正确度验证—</w:t>
      </w:r>
      <w:r>
        <w:rPr>
          <w:rFonts w:hint="eastAsia" w:ascii="Times New Roman" w:hAnsi="Times New Roman" w:cs="Times New Roman"/>
          <w:b/>
          <w:bCs/>
          <w:sz w:val="18"/>
          <w:szCs w:val="18"/>
        </w:rPr>
        <w:t>实际样品及</w:t>
      </w:r>
      <w:r>
        <w:rPr>
          <w:rFonts w:hint="eastAsia" w:ascii="Times New Roman" w:hAnsi="Times New Roman" w:cs="Times New Roman"/>
          <w:b/>
          <w:bCs/>
          <w:sz w:val="18"/>
          <w:szCs w:val="18"/>
          <w:lang w:val="en-US" w:eastAsia="zh-CN"/>
        </w:rPr>
        <w:t>其</w:t>
      </w:r>
      <w:r>
        <w:rPr>
          <w:rFonts w:hint="eastAsia" w:ascii="Times New Roman" w:hAnsi="Times New Roman" w:cs="Times New Roman"/>
          <w:b/>
          <w:bCs/>
          <w:sz w:val="18"/>
          <w:szCs w:val="18"/>
        </w:rPr>
        <w:t>加标</w:t>
      </w:r>
      <w:r>
        <w:rPr>
          <w:rFonts w:hint="eastAsia" w:ascii="Times New Roman" w:hAnsi="Times New Roman" w:cs="Times New Roman"/>
          <w:b/>
          <w:bCs/>
          <w:sz w:val="18"/>
          <w:szCs w:val="18"/>
          <w:lang w:val="en-US" w:eastAsia="zh-CN"/>
        </w:rPr>
        <w:t>样品测定</w:t>
      </w:r>
    </w:p>
    <w:p w14:paraId="510BF481">
      <w:pPr>
        <w:spacing w:line="360" w:lineRule="exact"/>
        <w:ind w:right="420"/>
        <w:jc w:val="right"/>
        <w:rPr>
          <w:rFonts w:hint="eastAsia" w:ascii="Times New Roman" w:hAnsi="Times New Roman" w:cs="Times New Roman"/>
          <w:b/>
          <w:bCs/>
          <w:sz w:val="18"/>
          <w:szCs w:val="18"/>
        </w:rPr>
      </w:pPr>
      <w:r>
        <w:rPr>
          <w:rFonts w:hint="eastAsia" w:ascii="Times New Roman" w:hAnsi="Times New Roman" w:cs="Times New Roman"/>
          <w:b/>
          <w:bCs/>
          <w:sz w:val="18"/>
          <w:szCs w:val="18"/>
        </w:rPr>
        <w:t>验证单位：</w:t>
      </w:r>
      <w:r>
        <w:rPr>
          <w:rFonts w:hint="eastAsia" w:ascii="Times New Roman" w:hAnsi="Times New Roman" w:cs="Times New Roman"/>
          <w:b/>
          <w:bCs/>
          <w:sz w:val="18"/>
          <w:szCs w:val="18"/>
          <w:u w:val="single"/>
        </w:rPr>
        <w:t>五指山市生态环境监测站</w:t>
      </w:r>
    </w:p>
    <w:p w14:paraId="42D175CE">
      <w:pPr>
        <w:spacing w:line="360" w:lineRule="exact"/>
        <w:ind w:right="420"/>
        <w:jc w:val="right"/>
        <w:rPr>
          <w:rFonts w:hint="eastAsia" w:ascii="Times New Roman" w:hAnsi="Times New Roman" w:cs="Times New Roman"/>
          <w:b/>
          <w:bCs/>
          <w:sz w:val="18"/>
          <w:szCs w:val="18"/>
        </w:rPr>
      </w:pPr>
      <w:r>
        <w:rPr>
          <w:rFonts w:hint="eastAsia" w:ascii="Times New Roman" w:hAnsi="Times New Roman" w:cs="Times New Roman"/>
          <w:b/>
          <w:bCs/>
          <w:sz w:val="18"/>
          <w:szCs w:val="18"/>
        </w:rPr>
        <w:t>测试日期：</w:t>
      </w:r>
      <w:r>
        <w:rPr>
          <w:rFonts w:hint="eastAsia" w:ascii="Times New Roman" w:hAnsi="Times New Roman" w:cs="Times New Roman"/>
          <w:b/>
          <w:bCs/>
          <w:sz w:val="18"/>
          <w:szCs w:val="18"/>
          <w:u w:val="single"/>
        </w:rPr>
        <w:t>202</w:t>
      </w:r>
      <w:r>
        <w:rPr>
          <w:rFonts w:hint="eastAsia" w:ascii="Times New Roman" w:hAnsi="Times New Roman" w:cs="Times New Roman"/>
          <w:b/>
          <w:bCs/>
          <w:sz w:val="18"/>
          <w:szCs w:val="18"/>
          <w:u w:val="single"/>
          <w:lang w:val="en-US" w:eastAsia="zh-CN"/>
        </w:rPr>
        <w:t>3年10月26~27日</w:t>
      </w:r>
      <w:r>
        <w:rPr>
          <w:rFonts w:hint="eastAsia" w:ascii="Times New Roman" w:hAnsi="Times New Roman" w:cs="Times New Roman"/>
          <w:b/>
          <w:bCs/>
          <w:sz w:val="18"/>
          <w:szCs w:val="18"/>
        </w:rPr>
        <w:t xml:space="preserve"> </w:t>
      </w:r>
    </w:p>
    <w:tbl>
      <w:tblPr>
        <w:tblStyle w:val="15"/>
        <w:tblW w:w="8868" w:type="dxa"/>
        <w:tblInd w:w="-12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8"/>
        <w:gridCol w:w="864"/>
        <w:gridCol w:w="864"/>
        <w:gridCol w:w="864"/>
        <w:gridCol w:w="864"/>
        <w:gridCol w:w="864"/>
        <w:gridCol w:w="864"/>
        <w:gridCol w:w="864"/>
        <w:gridCol w:w="864"/>
        <w:gridCol w:w="868"/>
      </w:tblGrid>
      <w:tr w14:paraId="27C7F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1952" w:type="dxa"/>
            <w:gridSpan w:val="2"/>
            <w:vMerge w:val="restart"/>
            <w:tcBorders>
              <w:top w:val="single" w:color="000000" w:sz="12" w:space="0"/>
              <w:left w:val="single" w:color="000000" w:sz="12" w:space="0"/>
              <w:bottom w:val="single" w:color="000000" w:sz="8" w:space="0"/>
              <w:right w:val="single" w:color="000000" w:sz="8" w:space="0"/>
            </w:tcBorders>
            <w:shd w:val="clear" w:color="auto" w:fill="auto"/>
            <w:vAlign w:val="center"/>
          </w:tcPr>
          <w:p w14:paraId="3042279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平行样品编号</w:t>
            </w:r>
          </w:p>
        </w:tc>
        <w:tc>
          <w:tcPr>
            <w:tcW w:w="1728" w:type="dxa"/>
            <w:gridSpan w:val="2"/>
            <w:tcBorders>
              <w:top w:val="single" w:color="000000" w:sz="12" w:space="0"/>
              <w:left w:val="single" w:color="000000" w:sz="8" w:space="0"/>
              <w:bottom w:val="single" w:color="000000" w:sz="8" w:space="0"/>
              <w:right w:val="single" w:color="000000" w:sz="8" w:space="0"/>
            </w:tcBorders>
            <w:shd w:val="clear" w:color="auto" w:fill="auto"/>
            <w:vAlign w:val="center"/>
          </w:tcPr>
          <w:p w14:paraId="4908751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近岸海域海水</w:t>
            </w:r>
          </w:p>
        </w:tc>
        <w:tc>
          <w:tcPr>
            <w:tcW w:w="1728" w:type="dxa"/>
            <w:gridSpan w:val="2"/>
            <w:tcBorders>
              <w:top w:val="single" w:color="000000" w:sz="12" w:space="0"/>
              <w:left w:val="single" w:color="000000" w:sz="8" w:space="0"/>
              <w:bottom w:val="single" w:color="000000" w:sz="8" w:space="0"/>
              <w:right w:val="single" w:color="000000" w:sz="8" w:space="0"/>
            </w:tcBorders>
            <w:shd w:val="clear" w:color="auto" w:fill="auto"/>
            <w:vAlign w:val="center"/>
          </w:tcPr>
          <w:p w14:paraId="6236C54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赶潮河段海水</w:t>
            </w:r>
          </w:p>
        </w:tc>
        <w:tc>
          <w:tcPr>
            <w:tcW w:w="1728" w:type="dxa"/>
            <w:gridSpan w:val="2"/>
            <w:tcBorders>
              <w:top w:val="single" w:color="000000" w:sz="12" w:space="0"/>
              <w:left w:val="single" w:color="000000" w:sz="8" w:space="0"/>
              <w:bottom w:val="single" w:color="000000" w:sz="8" w:space="0"/>
              <w:right w:val="single" w:color="000000" w:sz="8" w:space="0"/>
            </w:tcBorders>
            <w:shd w:val="clear" w:color="auto" w:fill="auto"/>
            <w:vAlign w:val="center"/>
          </w:tcPr>
          <w:p w14:paraId="292CCD4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远海海域海水</w:t>
            </w:r>
          </w:p>
        </w:tc>
        <w:tc>
          <w:tcPr>
            <w:tcW w:w="1732" w:type="dxa"/>
            <w:gridSpan w:val="2"/>
            <w:tcBorders>
              <w:top w:val="single" w:color="000000" w:sz="12" w:space="0"/>
              <w:left w:val="single" w:color="000000" w:sz="8" w:space="0"/>
              <w:bottom w:val="single" w:color="000000" w:sz="8" w:space="0"/>
              <w:right w:val="single" w:color="000000" w:sz="12" w:space="0"/>
            </w:tcBorders>
            <w:shd w:val="clear" w:color="auto" w:fill="auto"/>
            <w:vAlign w:val="center"/>
          </w:tcPr>
          <w:p w14:paraId="70EBE3A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入海河口海水</w:t>
            </w:r>
          </w:p>
        </w:tc>
      </w:tr>
      <w:tr w14:paraId="24C69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1952" w:type="dxa"/>
            <w:gridSpan w:val="2"/>
            <w:vMerge w:val="continue"/>
            <w:tcBorders>
              <w:top w:val="single" w:color="000000" w:sz="12" w:space="0"/>
              <w:left w:val="single" w:color="000000" w:sz="12" w:space="0"/>
              <w:bottom w:val="single" w:color="000000" w:sz="8" w:space="0"/>
              <w:right w:val="single" w:color="000000" w:sz="8" w:space="0"/>
            </w:tcBorders>
            <w:shd w:val="clear" w:color="auto" w:fill="auto"/>
            <w:vAlign w:val="center"/>
          </w:tcPr>
          <w:p w14:paraId="37DACD6A">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64A03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本底值</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C555A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加标样</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8F648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本底值</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67C84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加标样</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352F2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本底值</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D65B7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加标样</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48D46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本底值</w:t>
            </w:r>
          </w:p>
        </w:tc>
        <w:tc>
          <w:tcPr>
            <w:tcW w:w="868" w:type="dxa"/>
            <w:tcBorders>
              <w:top w:val="single" w:color="000000" w:sz="8" w:space="0"/>
              <w:left w:val="single" w:color="000000" w:sz="8" w:space="0"/>
              <w:bottom w:val="single" w:color="000000" w:sz="8" w:space="0"/>
              <w:right w:val="single" w:color="000000" w:sz="12" w:space="0"/>
            </w:tcBorders>
            <w:shd w:val="clear" w:color="auto" w:fill="auto"/>
            <w:vAlign w:val="center"/>
          </w:tcPr>
          <w:p w14:paraId="04582B0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加标样</w:t>
            </w:r>
          </w:p>
        </w:tc>
      </w:tr>
      <w:tr w14:paraId="053A1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088" w:type="dxa"/>
            <w:vMerge w:val="restart"/>
            <w:tcBorders>
              <w:top w:val="single" w:color="000000" w:sz="8" w:space="0"/>
              <w:left w:val="single" w:color="000000" w:sz="12" w:space="0"/>
              <w:right w:val="single" w:color="000000" w:sz="8" w:space="0"/>
            </w:tcBorders>
            <w:shd w:val="clear" w:color="auto" w:fill="auto"/>
            <w:vAlign w:val="center"/>
          </w:tcPr>
          <w:p w14:paraId="3E4CFCA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测定结果</w:t>
            </w:r>
          </w:p>
          <w:p w14:paraId="266AA33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(mg/L)</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A6C89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FDB54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0.0000 </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AB3E6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0.0092 </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563A2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0.0001 </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C178F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0.0204 </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2D619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0.0002 </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852BC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0.0099 </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2FA32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0.0001 </w:t>
            </w:r>
          </w:p>
        </w:tc>
        <w:tc>
          <w:tcPr>
            <w:tcW w:w="86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704F3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0.0224 </w:t>
            </w:r>
          </w:p>
        </w:tc>
      </w:tr>
      <w:tr w14:paraId="2FB75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088" w:type="dxa"/>
            <w:vMerge w:val="continue"/>
            <w:tcBorders>
              <w:left w:val="single" w:color="000000" w:sz="12" w:space="0"/>
              <w:right w:val="single" w:color="000000" w:sz="8" w:space="0"/>
            </w:tcBorders>
            <w:shd w:val="clear" w:color="auto" w:fill="auto"/>
            <w:vAlign w:val="center"/>
          </w:tcPr>
          <w:p w14:paraId="757E5FE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36EAD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C42F0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0.0001 </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5F7D5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0.0091 </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52AAA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0.0000 </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9D2A8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0.0208 </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F1FD3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0.0000 </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59977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0.0099 </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E610A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0.0000 </w:t>
            </w:r>
          </w:p>
        </w:tc>
        <w:tc>
          <w:tcPr>
            <w:tcW w:w="86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E94DC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0.0226 </w:t>
            </w:r>
          </w:p>
        </w:tc>
      </w:tr>
      <w:tr w14:paraId="42FF7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88" w:type="dxa"/>
            <w:vMerge w:val="continue"/>
            <w:tcBorders>
              <w:left w:val="single" w:color="000000" w:sz="12" w:space="0"/>
              <w:right w:val="single" w:color="000000" w:sz="8" w:space="0"/>
            </w:tcBorders>
            <w:shd w:val="clear" w:color="auto" w:fill="auto"/>
            <w:noWrap/>
            <w:vAlign w:val="center"/>
          </w:tcPr>
          <w:p w14:paraId="26BDF856">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4"/>
                <w:szCs w:val="24"/>
                <w:u w:val="none"/>
              </w:rPr>
            </w:pP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801FD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4B74F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0.0000 </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26868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0.0090 </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1BEA2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0.0003 </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7AE81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0.0216 </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BCBE9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0.0000 </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71A64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0.0098 </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43606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0.0000 </w:t>
            </w:r>
          </w:p>
        </w:tc>
        <w:tc>
          <w:tcPr>
            <w:tcW w:w="868" w:type="dxa"/>
            <w:tcBorders>
              <w:top w:val="single" w:color="000000" w:sz="8" w:space="0"/>
              <w:left w:val="single" w:color="000000" w:sz="8" w:space="0"/>
              <w:bottom w:val="single" w:color="000000" w:sz="8" w:space="0"/>
              <w:right w:val="single" w:color="000000" w:sz="12" w:space="0"/>
            </w:tcBorders>
            <w:shd w:val="clear" w:color="auto" w:fill="auto"/>
            <w:vAlign w:val="center"/>
          </w:tcPr>
          <w:p w14:paraId="151F064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0.0229 </w:t>
            </w:r>
          </w:p>
        </w:tc>
      </w:tr>
      <w:tr w14:paraId="3D98E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088" w:type="dxa"/>
            <w:vMerge w:val="continue"/>
            <w:tcBorders>
              <w:left w:val="single" w:color="000000" w:sz="12" w:space="0"/>
              <w:right w:val="single" w:color="000000" w:sz="8" w:space="0"/>
            </w:tcBorders>
            <w:shd w:val="clear" w:color="auto" w:fill="auto"/>
            <w:noWrap/>
            <w:vAlign w:val="center"/>
          </w:tcPr>
          <w:p w14:paraId="7F3E7374">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4"/>
                <w:szCs w:val="24"/>
                <w:u w:val="none"/>
              </w:rPr>
            </w:pP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270F1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BF669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0.0000 </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657E7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0.0092 </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FBAE2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0.0001 </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0F42C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0.0210 </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FEB3C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0.0000 </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7B81F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0.0098 </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73CFB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0.0000 </w:t>
            </w:r>
          </w:p>
        </w:tc>
        <w:tc>
          <w:tcPr>
            <w:tcW w:w="86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AEDCF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0.0226 </w:t>
            </w:r>
          </w:p>
        </w:tc>
      </w:tr>
      <w:tr w14:paraId="17BAC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088" w:type="dxa"/>
            <w:vMerge w:val="continue"/>
            <w:tcBorders>
              <w:left w:val="single" w:color="000000" w:sz="12" w:space="0"/>
              <w:right w:val="single" w:color="000000" w:sz="8" w:space="0"/>
            </w:tcBorders>
            <w:shd w:val="clear" w:color="auto" w:fill="auto"/>
            <w:noWrap/>
            <w:vAlign w:val="center"/>
          </w:tcPr>
          <w:p w14:paraId="6009ABEF">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4"/>
                <w:szCs w:val="24"/>
                <w:u w:val="none"/>
              </w:rPr>
            </w:pP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320D1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F0B64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0.0000 </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6692A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0.0092 </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CC3C4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0.0000 </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1A9FF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0.0206 </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6E4D4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0.0000 </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CD900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0.0093 </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F4336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0.0000 </w:t>
            </w:r>
          </w:p>
        </w:tc>
        <w:tc>
          <w:tcPr>
            <w:tcW w:w="86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31026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0.0221 </w:t>
            </w:r>
          </w:p>
        </w:tc>
      </w:tr>
      <w:tr w14:paraId="386F6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088" w:type="dxa"/>
            <w:vMerge w:val="continue"/>
            <w:tcBorders>
              <w:left w:val="single" w:color="000000" w:sz="12" w:space="0"/>
              <w:bottom w:val="single" w:color="000000" w:sz="8" w:space="0"/>
              <w:right w:val="single" w:color="000000" w:sz="8" w:space="0"/>
            </w:tcBorders>
            <w:shd w:val="clear" w:color="auto" w:fill="auto"/>
            <w:noWrap/>
            <w:vAlign w:val="center"/>
          </w:tcPr>
          <w:p w14:paraId="0709BE40">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4"/>
                <w:szCs w:val="24"/>
                <w:u w:val="none"/>
              </w:rPr>
            </w:pP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A4233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88B27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0.0001 </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F7398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0.0090 </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92683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0.0000 </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35CB7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0.0217 </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443AA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0.0000 </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BC583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0.0094 </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53AD1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0.0000 </w:t>
            </w:r>
          </w:p>
        </w:tc>
        <w:tc>
          <w:tcPr>
            <w:tcW w:w="86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0A0F6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0.0220 </w:t>
            </w:r>
          </w:p>
        </w:tc>
      </w:tr>
      <w:tr w14:paraId="37032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952" w:type="dxa"/>
            <w:gridSpan w:val="2"/>
            <w:tcBorders>
              <w:top w:val="single" w:color="000000" w:sz="8" w:space="0"/>
              <w:left w:val="single" w:color="000000" w:sz="12" w:space="0"/>
              <w:bottom w:val="nil"/>
              <w:right w:val="single" w:color="000000" w:sz="8" w:space="0"/>
            </w:tcBorders>
            <w:shd w:val="clear" w:color="auto" w:fill="auto"/>
            <w:vAlign w:val="center"/>
          </w:tcPr>
          <w:p w14:paraId="44B1481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single" w:color="000000" w:sz="12" w:space="0"/>
                <w:lang w:val="en-US" w:eastAsia="zh-CN" w:bidi="ar"/>
              </w:rPr>
              <w:drawing>
                <wp:anchor distT="0" distB="0" distL="114300" distR="114300" simplePos="0" relativeHeight="251659264" behindDoc="0" locked="0" layoutInCell="1" allowOverlap="1">
                  <wp:simplePos x="0" y="0"/>
                  <wp:positionH relativeFrom="column">
                    <wp:posOffset>830580</wp:posOffset>
                  </wp:positionH>
                  <wp:positionV relativeFrom="paragraph">
                    <wp:posOffset>55245</wp:posOffset>
                  </wp:positionV>
                  <wp:extent cx="129540" cy="114300"/>
                  <wp:effectExtent l="0" t="0" r="7620" b="6985"/>
                  <wp:wrapNone/>
                  <wp:docPr id="20" name="图片_2"/>
                  <wp:cNvGraphicFramePr/>
                  <a:graphic xmlns:a="http://schemas.openxmlformats.org/drawingml/2006/main">
                    <a:graphicData uri="http://schemas.openxmlformats.org/drawingml/2006/picture">
                      <pic:pic xmlns:pic="http://schemas.openxmlformats.org/drawingml/2006/picture">
                        <pic:nvPicPr>
                          <pic:cNvPr id="20" name="图片_2"/>
                          <pic:cNvPicPr/>
                        </pic:nvPicPr>
                        <pic:blipFill>
                          <a:blip r:embed="rId19"/>
                          <a:stretch>
                            <a:fillRect/>
                          </a:stretch>
                        </pic:blipFill>
                        <pic:spPr>
                          <a:xfrm>
                            <a:off x="0" y="0"/>
                            <a:ext cx="129540" cy="114300"/>
                          </a:xfrm>
                          <a:prstGeom prst="rect">
                            <a:avLst/>
                          </a:prstGeom>
                          <a:noFill/>
                          <a:ln>
                            <a:noFill/>
                          </a:ln>
                        </pic:spPr>
                      </pic:pic>
                    </a:graphicData>
                  </a:graphic>
                </wp:anchor>
              </w:drawing>
            </w:r>
            <w:r>
              <w:rPr>
                <w:rFonts w:hint="default" w:ascii="Times New Roman" w:hAnsi="Times New Roman" w:eastAsia="宋体" w:cs="Times New Roman"/>
                <w:i w:val="0"/>
                <w:iCs w:val="0"/>
                <w:color w:val="000000"/>
                <w:kern w:val="0"/>
                <w:sz w:val="18"/>
                <w:szCs w:val="18"/>
                <w:u w:val="none"/>
                <w:lang w:val="en-US" w:eastAsia="zh-CN" w:bidi="ar"/>
              </w:rPr>
              <w:t>平均值</w:t>
            </w:r>
          </w:p>
        </w:tc>
        <w:tc>
          <w:tcPr>
            <w:tcW w:w="86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1111CA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0.0000 </w:t>
            </w:r>
          </w:p>
        </w:tc>
        <w:tc>
          <w:tcPr>
            <w:tcW w:w="86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921F56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0.0091 </w:t>
            </w:r>
          </w:p>
        </w:tc>
        <w:tc>
          <w:tcPr>
            <w:tcW w:w="86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58941C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0.0001 </w:t>
            </w:r>
          </w:p>
        </w:tc>
        <w:tc>
          <w:tcPr>
            <w:tcW w:w="86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92A420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0.0210 </w:t>
            </w:r>
          </w:p>
        </w:tc>
        <w:tc>
          <w:tcPr>
            <w:tcW w:w="86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490D51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0.0000 </w:t>
            </w:r>
          </w:p>
        </w:tc>
        <w:tc>
          <w:tcPr>
            <w:tcW w:w="86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68CCF6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0.0210 </w:t>
            </w:r>
          </w:p>
        </w:tc>
        <w:tc>
          <w:tcPr>
            <w:tcW w:w="86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B1B539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0.0000 </w:t>
            </w:r>
          </w:p>
        </w:tc>
        <w:tc>
          <w:tcPr>
            <w:tcW w:w="86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42BDC8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0.0224 </w:t>
            </w:r>
          </w:p>
        </w:tc>
      </w:tr>
      <w:tr w14:paraId="4F349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952" w:type="dxa"/>
            <w:gridSpan w:val="2"/>
            <w:tcBorders>
              <w:top w:val="nil"/>
              <w:left w:val="single" w:color="000000" w:sz="12" w:space="0"/>
              <w:bottom w:val="single" w:color="000000" w:sz="8" w:space="0"/>
              <w:right w:val="single" w:color="000000" w:sz="8" w:space="0"/>
            </w:tcBorders>
            <w:shd w:val="clear" w:color="auto" w:fill="auto"/>
            <w:vAlign w:val="center"/>
          </w:tcPr>
          <w:p w14:paraId="38074D4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(mg/L)</w:t>
            </w:r>
          </w:p>
        </w:tc>
        <w:tc>
          <w:tcPr>
            <w:tcW w:w="86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5CE06BB">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86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46B2234">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86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FF5FFDF">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86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E5F3C41">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86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9722525">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86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A34B0C4">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86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141D4CE">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8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69D138F">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r>
      <w:tr w14:paraId="6AC89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952" w:type="dxa"/>
            <w:gridSpan w:val="2"/>
            <w:tcBorders>
              <w:top w:val="single" w:color="000000" w:sz="8" w:space="0"/>
              <w:left w:val="single" w:color="000000" w:sz="12" w:space="0"/>
              <w:bottom w:val="single" w:color="000000" w:sz="8" w:space="0"/>
              <w:right w:val="single" w:color="000000" w:sz="8" w:space="0"/>
            </w:tcBorders>
            <w:shd w:val="clear" w:color="auto" w:fill="auto"/>
            <w:vAlign w:val="center"/>
          </w:tcPr>
          <w:p w14:paraId="55EF349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加标量(mg/L)</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BADF4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E1F4F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0.010 </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27CFB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FC759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0.020 </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392A7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7E6C3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0.020 </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06CC5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868" w:type="dxa"/>
            <w:tcBorders>
              <w:top w:val="single" w:color="000000" w:sz="8" w:space="0"/>
              <w:left w:val="single" w:color="000000" w:sz="8" w:space="0"/>
              <w:bottom w:val="single" w:color="000000" w:sz="8" w:space="0"/>
              <w:right w:val="single" w:color="000000" w:sz="12" w:space="0"/>
            </w:tcBorders>
            <w:shd w:val="clear" w:color="auto" w:fill="auto"/>
            <w:vAlign w:val="center"/>
          </w:tcPr>
          <w:p w14:paraId="17F1E3C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0.020 </w:t>
            </w:r>
          </w:p>
        </w:tc>
      </w:tr>
      <w:tr w14:paraId="136B0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952" w:type="dxa"/>
            <w:gridSpan w:val="2"/>
            <w:tcBorders>
              <w:top w:val="single" w:color="000000" w:sz="8" w:space="0"/>
              <w:left w:val="single" w:color="000000" w:sz="12" w:space="0"/>
              <w:bottom w:val="single" w:color="000000" w:sz="12" w:space="0"/>
              <w:right w:val="single" w:color="000000" w:sz="8" w:space="0"/>
            </w:tcBorders>
            <w:shd w:val="clear" w:color="auto" w:fill="auto"/>
            <w:vAlign w:val="center"/>
          </w:tcPr>
          <w:p w14:paraId="7B8F8F3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加标回收率P</w:t>
            </w:r>
            <w:r>
              <w:rPr>
                <w:rFonts w:hint="default" w:ascii="Times New Roman" w:hAnsi="Times New Roman" w:eastAsia="宋体" w:cs="Times New Roman"/>
                <w:i w:val="0"/>
                <w:iCs w:val="0"/>
                <w:color w:val="000000"/>
                <w:kern w:val="0"/>
                <w:sz w:val="18"/>
                <w:szCs w:val="18"/>
                <w:u w:val="none"/>
                <w:vertAlign w:val="subscript"/>
                <w:lang w:val="en-US" w:eastAsia="zh-CN" w:bidi="ar"/>
              </w:rPr>
              <w:t>i</w:t>
            </w:r>
            <w:r>
              <w:rPr>
                <w:rFonts w:hint="default" w:ascii="Times New Roman" w:hAnsi="Times New Roman" w:eastAsia="宋体" w:cs="Times New Roman"/>
                <w:i w:val="0"/>
                <w:iCs w:val="0"/>
                <w:color w:val="000000"/>
                <w:kern w:val="0"/>
                <w:sz w:val="18"/>
                <w:szCs w:val="18"/>
                <w:u w:val="none"/>
                <w:lang w:val="en-US" w:eastAsia="zh-CN" w:bidi="ar"/>
              </w:rPr>
              <w:t>（%）</w:t>
            </w:r>
          </w:p>
        </w:tc>
        <w:tc>
          <w:tcPr>
            <w:tcW w:w="864" w:type="dxa"/>
            <w:tcBorders>
              <w:top w:val="single" w:color="000000" w:sz="8" w:space="0"/>
              <w:left w:val="single" w:color="000000" w:sz="8" w:space="0"/>
              <w:bottom w:val="single" w:color="000000" w:sz="12" w:space="0"/>
              <w:right w:val="single" w:color="000000" w:sz="8" w:space="0"/>
            </w:tcBorders>
            <w:shd w:val="clear" w:color="auto" w:fill="auto"/>
            <w:vAlign w:val="center"/>
          </w:tcPr>
          <w:p w14:paraId="08FD9D1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864" w:type="dxa"/>
            <w:tcBorders>
              <w:top w:val="single" w:color="000000" w:sz="8" w:space="0"/>
              <w:left w:val="single" w:color="000000" w:sz="8" w:space="0"/>
              <w:bottom w:val="single" w:color="000000" w:sz="12" w:space="0"/>
              <w:right w:val="single" w:color="000000" w:sz="8" w:space="0"/>
            </w:tcBorders>
            <w:shd w:val="clear" w:color="auto" w:fill="auto"/>
            <w:vAlign w:val="center"/>
          </w:tcPr>
          <w:p w14:paraId="5781E20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90.9 </w:t>
            </w:r>
          </w:p>
        </w:tc>
        <w:tc>
          <w:tcPr>
            <w:tcW w:w="864" w:type="dxa"/>
            <w:tcBorders>
              <w:top w:val="single" w:color="000000" w:sz="8" w:space="0"/>
              <w:left w:val="single" w:color="000000" w:sz="8" w:space="0"/>
              <w:bottom w:val="single" w:color="000000" w:sz="12" w:space="0"/>
              <w:right w:val="single" w:color="000000" w:sz="8" w:space="0"/>
            </w:tcBorders>
            <w:shd w:val="clear" w:color="auto" w:fill="auto"/>
            <w:vAlign w:val="center"/>
          </w:tcPr>
          <w:p w14:paraId="16009AA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864" w:type="dxa"/>
            <w:tcBorders>
              <w:top w:val="single" w:color="000000" w:sz="8" w:space="0"/>
              <w:left w:val="single" w:color="000000" w:sz="8" w:space="0"/>
              <w:bottom w:val="single" w:color="000000" w:sz="12" w:space="0"/>
              <w:right w:val="single" w:color="000000" w:sz="8" w:space="0"/>
            </w:tcBorders>
            <w:shd w:val="clear" w:color="auto" w:fill="auto"/>
            <w:vAlign w:val="center"/>
          </w:tcPr>
          <w:p w14:paraId="70643CA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105 </w:t>
            </w:r>
          </w:p>
        </w:tc>
        <w:tc>
          <w:tcPr>
            <w:tcW w:w="864" w:type="dxa"/>
            <w:tcBorders>
              <w:top w:val="single" w:color="000000" w:sz="8" w:space="0"/>
              <w:left w:val="single" w:color="000000" w:sz="8" w:space="0"/>
              <w:bottom w:val="single" w:color="000000" w:sz="12" w:space="0"/>
              <w:right w:val="single" w:color="000000" w:sz="8" w:space="0"/>
            </w:tcBorders>
            <w:shd w:val="clear" w:color="auto" w:fill="auto"/>
            <w:vAlign w:val="center"/>
          </w:tcPr>
          <w:p w14:paraId="75B8727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864" w:type="dxa"/>
            <w:tcBorders>
              <w:top w:val="single" w:color="000000" w:sz="8" w:space="0"/>
              <w:left w:val="single" w:color="000000" w:sz="8" w:space="0"/>
              <w:bottom w:val="single" w:color="000000" w:sz="12" w:space="0"/>
              <w:right w:val="single" w:color="000000" w:sz="8" w:space="0"/>
            </w:tcBorders>
            <w:shd w:val="clear" w:color="auto" w:fill="auto"/>
            <w:vAlign w:val="center"/>
          </w:tcPr>
          <w:p w14:paraId="3588EC8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105 </w:t>
            </w:r>
          </w:p>
        </w:tc>
        <w:tc>
          <w:tcPr>
            <w:tcW w:w="864" w:type="dxa"/>
            <w:tcBorders>
              <w:top w:val="single" w:color="000000" w:sz="8" w:space="0"/>
              <w:left w:val="single" w:color="000000" w:sz="8" w:space="0"/>
              <w:bottom w:val="single" w:color="000000" w:sz="12" w:space="0"/>
              <w:right w:val="single" w:color="000000" w:sz="8" w:space="0"/>
            </w:tcBorders>
            <w:shd w:val="clear" w:color="auto" w:fill="auto"/>
            <w:vAlign w:val="center"/>
          </w:tcPr>
          <w:p w14:paraId="2DBEC82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868" w:type="dxa"/>
            <w:tcBorders>
              <w:top w:val="single" w:color="000000" w:sz="8" w:space="0"/>
              <w:left w:val="single" w:color="000000" w:sz="8" w:space="0"/>
              <w:bottom w:val="single" w:color="000000" w:sz="12" w:space="0"/>
              <w:right w:val="single" w:color="000000" w:sz="8" w:space="0"/>
            </w:tcBorders>
            <w:shd w:val="clear" w:color="auto" w:fill="auto"/>
            <w:vAlign w:val="center"/>
          </w:tcPr>
          <w:p w14:paraId="4153861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112 </w:t>
            </w:r>
          </w:p>
        </w:tc>
      </w:tr>
    </w:tbl>
    <w:p w14:paraId="3D37544E">
      <w:pPr>
        <w:spacing w:line="360" w:lineRule="exact"/>
        <w:jc w:val="center"/>
        <w:rPr>
          <w:rFonts w:ascii="Times New Roman" w:hAnsi="Times New Roman" w:eastAsia="宋体" w:cs="Times New Roman"/>
          <w:b/>
          <w:sz w:val="18"/>
          <w:szCs w:val="18"/>
        </w:rPr>
      </w:pPr>
      <w:r>
        <w:rPr>
          <w:rFonts w:hint="eastAsia" w:ascii="Times New Roman" w:hAnsi="Times New Roman" w:cs="Times New Roman"/>
          <w:b/>
          <w:bCs/>
          <w:sz w:val="18"/>
          <w:szCs w:val="18"/>
          <w:lang w:val="en-US" w:eastAsia="zh-CN"/>
        </w:rPr>
        <w:t>附表</w:t>
      </w:r>
      <w:r>
        <w:rPr>
          <w:rFonts w:hint="eastAsia" w:ascii="Times New Roman" w:hAnsi="Times New Roman" w:eastAsia="宋体" w:cs="Times New Roman"/>
          <w:b/>
          <w:sz w:val="18"/>
          <w:szCs w:val="18"/>
          <w:lang w:val="en-US" w:eastAsia="zh-CN"/>
        </w:rPr>
        <w:t>10</w:t>
      </w:r>
      <w:r>
        <w:rPr>
          <w:rFonts w:hint="eastAsia" w:hAnsi="黑体"/>
          <w:b/>
          <w:szCs w:val="21"/>
        </w:rPr>
        <w:t xml:space="preserve"> </w:t>
      </w:r>
      <w:r>
        <w:rPr>
          <w:rFonts w:hint="eastAsia" w:ascii="Times New Roman" w:hAnsi="Times New Roman" w:cs="Times New Roman"/>
          <w:b/>
          <w:bCs/>
          <w:sz w:val="18"/>
          <w:szCs w:val="18"/>
          <w:lang w:val="en-US" w:eastAsia="zh-CN"/>
        </w:rPr>
        <w:t>正确度验证—</w:t>
      </w:r>
      <w:r>
        <w:rPr>
          <w:rFonts w:hint="eastAsia" w:ascii="Times New Roman" w:hAnsi="Times New Roman" w:cs="Times New Roman"/>
          <w:b/>
          <w:bCs/>
          <w:sz w:val="18"/>
          <w:szCs w:val="18"/>
        </w:rPr>
        <w:t>实际样品及</w:t>
      </w:r>
      <w:r>
        <w:rPr>
          <w:rFonts w:hint="eastAsia" w:ascii="Times New Roman" w:hAnsi="Times New Roman" w:cs="Times New Roman"/>
          <w:b/>
          <w:bCs/>
          <w:sz w:val="18"/>
          <w:szCs w:val="18"/>
          <w:lang w:val="en-US" w:eastAsia="zh-CN"/>
        </w:rPr>
        <w:t>其</w:t>
      </w:r>
      <w:r>
        <w:rPr>
          <w:rFonts w:hint="eastAsia" w:ascii="Times New Roman" w:hAnsi="Times New Roman" w:cs="Times New Roman"/>
          <w:b/>
          <w:bCs/>
          <w:sz w:val="18"/>
          <w:szCs w:val="18"/>
        </w:rPr>
        <w:t>加标</w:t>
      </w:r>
      <w:r>
        <w:rPr>
          <w:rFonts w:hint="eastAsia" w:ascii="Times New Roman" w:hAnsi="Times New Roman" w:cs="Times New Roman"/>
          <w:b/>
          <w:bCs/>
          <w:sz w:val="18"/>
          <w:szCs w:val="18"/>
          <w:lang w:val="en-US" w:eastAsia="zh-CN"/>
        </w:rPr>
        <w:t>样品测定</w:t>
      </w:r>
    </w:p>
    <w:p w14:paraId="32E504AB">
      <w:pPr>
        <w:wordWrap w:val="0"/>
        <w:spacing w:line="360" w:lineRule="exact"/>
        <w:ind w:right="420"/>
        <w:jc w:val="right"/>
        <w:rPr>
          <w:rFonts w:hint="eastAsia" w:ascii="Times New Roman" w:hAnsi="Times New Roman" w:cs="Times New Roman" w:eastAsiaTheme="minorEastAsia"/>
          <w:b/>
          <w:bCs/>
          <w:sz w:val="18"/>
          <w:szCs w:val="18"/>
          <w:lang w:val="en-US" w:eastAsia="zh-CN"/>
        </w:rPr>
      </w:pPr>
      <w:r>
        <w:rPr>
          <w:rFonts w:hint="eastAsia" w:ascii="Times New Roman" w:hAnsi="Times New Roman" w:cs="Times New Roman"/>
          <w:b/>
          <w:bCs/>
          <w:sz w:val="18"/>
          <w:szCs w:val="18"/>
        </w:rPr>
        <w:t>验证单位：</w:t>
      </w:r>
      <w:r>
        <w:rPr>
          <w:rFonts w:hint="eastAsia" w:ascii="Times New Roman" w:hAnsi="Times New Roman" w:cs="Times New Roman"/>
          <w:b/>
          <w:bCs/>
          <w:sz w:val="18"/>
          <w:szCs w:val="18"/>
          <w:u w:val="single"/>
        </w:rPr>
        <w:t>陵水黎族自治县生态环境监测站</w:t>
      </w:r>
      <w:r>
        <w:rPr>
          <w:rFonts w:hint="eastAsia" w:ascii="Times New Roman" w:hAnsi="Times New Roman" w:cs="Times New Roman"/>
          <w:b/>
          <w:bCs/>
          <w:sz w:val="18"/>
          <w:szCs w:val="18"/>
          <w:u w:val="single"/>
          <w:lang w:val="en-US" w:eastAsia="zh-CN"/>
        </w:rPr>
        <w:t xml:space="preserve"> </w:t>
      </w:r>
    </w:p>
    <w:p w14:paraId="790E344F">
      <w:pPr>
        <w:spacing w:line="360" w:lineRule="exact"/>
        <w:ind w:right="420"/>
        <w:jc w:val="right"/>
        <w:rPr>
          <w:rFonts w:hint="eastAsia" w:ascii="Times New Roman" w:hAnsi="Times New Roman" w:cs="Times New Roman"/>
          <w:b/>
          <w:bCs/>
          <w:sz w:val="18"/>
          <w:szCs w:val="18"/>
          <w:u w:val="single"/>
        </w:rPr>
      </w:pPr>
      <w:r>
        <w:rPr>
          <w:rFonts w:hint="eastAsia" w:ascii="Times New Roman" w:hAnsi="Times New Roman" w:cs="Times New Roman"/>
          <w:b/>
          <w:bCs/>
          <w:sz w:val="18"/>
          <w:szCs w:val="18"/>
        </w:rPr>
        <w:t>测试日期：</w:t>
      </w:r>
      <w:r>
        <w:rPr>
          <w:rFonts w:hint="eastAsia" w:ascii="Times New Roman" w:hAnsi="Times New Roman" w:cs="Times New Roman"/>
          <w:b/>
          <w:bCs/>
          <w:sz w:val="18"/>
          <w:szCs w:val="18"/>
          <w:u w:val="single"/>
        </w:rPr>
        <w:t xml:space="preserve">  202</w:t>
      </w:r>
      <w:r>
        <w:rPr>
          <w:rFonts w:hint="eastAsia" w:ascii="Times New Roman" w:hAnsi="Times New Roman" w:cs="Times New Roman"/>
          <w:b/>
          <w:bCs/>
          <w:sz w:val="18"/>
          <w:szCs w:val="18"/>
          <w:u w:val="single"/>
          <w:lang w:val="en-US" w:eastAsia="zh-CN"/>
        </w:rPr>
        <w:t>3年10月 10 日</w:t>
      </w:r>
      <w:r>
        <w:rPr>
          <w:rFonts w:hint="eastAsia" w:ascii="Times New Roman" w:hAnsi="Times New Roman" w:cs="Times New Roman"/>
          <w:b/>
          <w:bCs/>
          <w:sz w:val="18"/>
          <w:szCs w:val="18"/>
          <w:u w:val="single"/>
        </w:rPr>
        <w:t xml:space="preserve">  </w:t>
      </w:r>
    </w:p>
    <w:tbl>
      <w:tblPr>
        <w:tblStyle w:val="15"/>
        <w:tblW w:w="902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2"/>
        <w:gridCol w:w="902"/>
        <w:gridCol w:w="902"/>
        <w:gridCol w:w="902"/>
        <w:gridCol w:w="902"/>
        <w:gridCol w:w="902"/>
        <w:gridCol w:w="902"/>
        <w:gridCol w:w="902"/>
        <w:gridCol w:w="902"/>
        <w:gridCol w:w="902"/>
      </w:tblGrid>
      <w:tr w14:paraId="3C395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1804" w:type="dxa"/>
            <w:gridSpan w:val="2"/>
            <w:vMerge w:val="restart"/>
            <w:tcBorders>
              <w:top w:val="single" w:color="000000" w:sz="12" w:space="0"/>
              <w:left w:val="single" w:color="000000" w:sz="12" w:space="0"/>
              <w:bottom w:val="single" w:color="000000" w:sz="12" w:space="0"/>
              <w:right w:val="single" w:color="000000" w:sz="4" w:space="0"/>
            </w:tcBorders>
            <w:shd w:val="clear" w:color="auto" w:fill="auto"/>
            <w:vAlign w:val="center"/>
          </w:tcPr>
          <w:p w14:paraId="1F4A80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平行样品编号</w:t>
            </w:r>
          </w:p>
        </w:tc>
        <w:tc>
          <w:tcPr>
            <w:tcW w:w="1804" w:type="dxa"/>
            <w:gridSpan w:val="2"/>
            <w:tcBorders>
              <w:top w:val="single" w:color="000000" w:sz="12" w:space="0"/>
              <w:left w:val="single" w:color="000000" w:sz="4" w:space="0"/>
              <w:bottom w:val="single" w:color="000000" w:sz="12" w:space="0"/>
              <w:right w:val="single" w:color="000000" w:sz="4" w:space="0"/>
            </w:tcBorders>
            <w:shd w:val="clear" w:color="auto" w:fill="auto"/>
            <w:vAlign w:val="center"/>
          </w:tcPr>
          <w:p w14:paraId="1569D7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近岸海域海水</w:t>
            </w:r>
          </w:p>
        </w:tc>
        <w:tc>
          <w:tcPr>
            <w:tcW w:w="1804" w:type="dxa"/>
            <w:gridSpan w:val="2"/>
            <w:tcBorders>
              <w:top w:val="single" w:color="000000" w:sz="12" w:space="0"/>
              <w:left w:val="single" w:color="000000" w:sz="4" w:space="0"/>
              <w:bottom w:val="single" w:color="000000" w:sz="12" w:space="0"/>
              <w:right w:val="single" w:color="000000" w:sz="4" w:space="0"/>
            </w:tcBorders>
            <w:shd w:val="clear" w:color="auto" w:fill="auto"/>
            <w:vAlign w:val="center"/>
          </w:tcPr>
          <w:p w14:paraId="788529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赶潮河段海水</w:t>
            </w:r>
          </w:p>
        </w:tc>
        <w:tc>
          <w:tcPr>
            <w:tcW w:w="1804" w:type="dxa"/>
            <w:gridSpan w:val="2"/>
            <w:tcBorders>
              <w:top w:val="single" w:color="000000" w:sz="12" w:space="0"/>
              <w:left w:val="single" w:color="000000" w:sz="4" w:space="0"/>
              <w:bottom w:val="single" w:color="000000" w:sz="12" w:space="0"/>
              <w:right w:val="single" w:color="000000" w:sz="4" w:space="0"/>
            </w:tcBorders>
            <w:shd w:val="clear" w:color="auto" w:fill="auto"/>
            <w:vAlign w:val="center"/>
          </w:tcPr>
          <w:p w14:paraId="515415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远海海域海水</w:t>
            </w:r>
          </w:p>
        </w:tc>
        <w:tc>
          <w:tcPr>
            <w:tcW w:w="1804" w:type="dxa"/>
            <w:gridSpan w:val="2"/>
            <w:tcBorders>
              <w:top w:val="single" w:color="000000" w:sz="12" w:space="0"/>
              <w:left w:val="single" w:color="000000" w:sz="4" w:space="0"/>
              <w:bottom w:val="single" w:color="000000" w:sz="12" w:space="0"/>
              <w:right w:val="single" w:color="000000" w:sz="12" w:space="0"/>
            </w:tcBorders>
            <w:shd w:val="clear" w:color="auto" w:fill="auto"/>
            <w:vAlign w:val="center"/>
          </w:tcPr>
          <w:p w14:paraId="290531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入海河口海水</w:t>
            </w:r>
          </w:p>
        </w:tc>
      </w:tr>
      <w:tr w14:paraId="75298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1804" w:type="dxa"/>
            <w:gridSpan w:val="2"/>
            <w:vMerge w:val="continue"/>
            <w:tcBorders>
              <w:top w:val="single" w:color="000000" w:sz="12" w:space="0"/>
              <w:left w:val="single" w:color="000000" w:sz="12" w:space="0"/>
              <w:bottom w:val="single" w:color="000000" w:sz="12" w:space="0"/>
              <w:right w:val="single" w:color="000000" w:sz="4" w:space="0"/>
            </w:tcBorders>
            <w:shd w:val="clear" w:color="auto" w:fill="auto"/>
            <w:vAlign w:val="center"/>
          </w:tcPr>
          <w:p w14:paraId="23909593">
            <w:pPr>
              <w:keepNext w:val="0"/>
              <w:keepLines w:val="0"/>
              <w:suppressLineNumbers w:val="0"/>
              <w:spacing w:before="0" w:beforeAutospacing="0" w:after="0" w:afterAutospacing="0"/>
              <w:ind w:left="0" w:right="0"/>
              <w:jc w:val="center"/>
              <w:rPr>
                <w:rFonts w:hint="eastAsia" w:ascii="Calibri" w:hAnsi="Calibri" w:eastAsia="宋体" w:cs="Calibri"/>
                <w:i w:val="0"/>
                <w:iCs w:val="0"/>
                <w:color w:val="000000"/>
                <w:sz w:val="21"/>
                <w:szCs w:val="21"/>
                <w:u w:val="none"/>
              </w:rPr>
            </w:pPr>
          </w:p>
        </w:tc>
        <w:tc>
          <w:tcPr>
            <w:tcW w:w="902" w:type="dxa"/>
            <w:tcBorders>
              <w:top w:val="single" w:color="000000" w:sz="12" w:space="0"/>
              <w:left w:val="single" w:color="000000" w:sz="4" w:space="0"/>
              <w:bottom w:val="single" w:color="000000" w:sz="12" w:space="0"/>
              <w:right w:val="single" w:color="000000" w:sz="4" w:space="0"/>
            </w:tcBorders>
            <w:shd w:val="clear" w:color="auto" w:fill="auto"/>
            <w:vAlign w:val="center"/>
          </w:tcPr>
          <w:p w14:paraId="1BEF0C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本底值</w:t>
            </w:r>
          </w:p>
        </w:tc>
        <w:tc>
          <w:tcPr>
            <w:tcW w:w="902" w:type="dxa"/>
            <w:tcBorders>
              <w:top w:val="single" w:color="000000" w:sz="12" w:space="0"/>
              <w:left w:val="single" w:color="000000" w:sz="4" w:space="0"/>
              <w:bottom w:val="single" w:color="000000" w:sz="12" w:space="0"/>
              <w:right w:val="single" w:color="000000" w:sz="4" w:space="0"/>
            </w:tcBorders>
            <w:shd w:val="clear" w:color="auto" w:fill="auto"/>
            <w:vAlign w:val="center"/>
          </w:tcPr>
          <w:p w14:paraId="185ACD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加标样</w:t>
            </w:r>
          </w:p>
        </w:tc>
        <w:tc>
          <w:tcPr>
            <w:tcW w:w="902" w:type="dxa"/>
            <w:tcBorders>
              <w:top w:val="single" w:color="000000" w:sz="12" w:space="0"/>
              <w:left w:val="single" w:color="000000" w:sz="4" w:space="0"/>
              <w:bottom w:val="single" w:color="000000" w:sz="12" w:space="0"/>
              <w:right w:val="single" w:color="000000" w:sz="4" w:space="0"/>
            </w:tcBorders>
            <w:shd w:val="clear" w:color="auto" w:fill="auto"/>
            <w:vAlign w:val="center"/>
          </w:tcPr>
          <w:p w14:paraId="6161B9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本底值</w:t>
            </w:r>
          </w:p>
        </w:tc>
        <w:tc>
          <w:tcPr>
            <w:tcW w:w="902" w:type="dxa"/>
            <w:tcBorders>
              <w:top w:val="single" w:color="000000" w:sz="12" w:space="0"/>
              <w:left w:val="single" w:color="000000" w:sz="4" w:space="0"/>
              <w:bottom w:val="single" w:color="000000" w:sz="12" w:space="0"/>
              <w:right w:val="single" w:color="000000" w:sz="4" w:space="0"/>
            </w:tcBorders>
            <w:shd w:val="clear" w:color="auto" w:fill="auto"/>
            <w:vAlign w:val="center"/>
          </w:tcPr>
          <w:p w14:paraId="3B02D2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加标样</w:t>
            </w:r>
          </w:p>
        </w:tc>
        <w:tc>
          <w:tcPr>
            <w:tcW w:w="902" w:type="dxa"/>
            <w:tcBorders>
              <w:top w:val="single" w:color="000000" w:sz="12" w:space="0"/>
              <w:left w:val="single" w:color="000000" w:sz="4" w:space="0"/>
              <w:bottom w:val="single" w:color="000000" w:sz="12" w:space="0"/>
              <w:right w:val="single" w:color="000000" w:sz="4" w:space="0"/>
            </w:tcBorders>
            <w:shd w:val="clear" w:color="auto" w:fill="auto"/>
            <w:vAlign w:val="center"/>
          </w:tcPr>
          <w:p w14:paraId="37127B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本底值</w:t>
            </w:r>
          </w:p>
        </w:tc>
        <w:tc>
          <w:tcPr>
            <w:tcW w:w="902" w:type="dxa"/>
            <w:tcBorders>
              <w:top w:val="single" w:color="000000" w:sz="12" w:space="0"/>
              <w:left w:val="single" w:color="000000" w:sz="4" w:space="0"/>
              <w:bottom w:val="single" w:color="000000" w:sz="12" w:space="0"/>
              <w:right w:val="single" w:color="000000" w:sz="4" w:space="0"/>
            </w:tcBorders>
            <w:shd w:val="clear" w:color="auto" w:fill="auto"/>
            <w:vAlign w:val="center"/>
          </w:tcPr>
          <w:p w14:paraId="5B7E34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加标样</w:t>
            </w:r>
          </w:p>
        </w:tc>
        <w:tc>
          <w:tcPr>
            <w:tcW w:w="902" w:type="dxa"/>
            <w:tcBorders>
              <w:top w:val="single" w:color="000000" w:sz="12" w:space="0"/>
              <w:left w:val="single" w:color="000000" w:sz="4" w:space="0"/>
              <w:bottom w:val="single" w:color="000000" w:sz="12" w:space="0"/>
              <w:right w:val="single" w:color="000000" w:sz="4" w:space="0"/>
            </w:tcBorders>
            <w:shd w:val="clear" w:color="auto" w:fill="auto"/>
            <w:vAlign w:val="center"/>
          </w:tcPr>
          <w:p w14:paraId="763DAA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本底值</w:t>
            </w:r>
          </w:p>
        </w:tc>
        <w:tc>
          <w:tcPr>
            <w:tcW w:w="902" w:type="dxa"/>
            <w:tcBorders>
              <w:top w:val="single" w:color="000000" w:sz="12" w:space="0"/>
              <w:left w:val="single" w:color="000000" w:sz="4" w:space="0"/>
              <w:bottom w:val="single" w:color="000000" w:sz="12" w:space="0"/>
              <w:right w:val="single" w:color="000000" w:sz="12" w:space="0"/>
            </w:tcBorders>
            <w:shd w:val="clear" w:color="auto" w:fill="auto"/>
            <w:vAlign w:val="center"/>
          </w:tcPr>
          <w:p w14:paraId="576A77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加标样</w:t>
            </w:r>
          </w:p>
        </w:tc>
      </w:tr>
      <w:tr w14:paraId="119E5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902" w:type="dxa"/>
            <w:vMerge w:val="restart"/>
            <w:tcBorders>
              <w:top w:val="single" w:color="000000" w:sz="12" w:space="0"/>
              <w:left w:val="single" w:color="000000" w:sz="12" w:space="0"/>
              <w:bottom w:val="single" w:color="000000" w:sz="12" w:space="0"/>
              <w:right w:val="single" w:color="000000" w:sz="4" w:space="0"/>
            </w:tcBorders>
            <w:shd w:val="clear" w:color="auto" w:fill="auto"/>
            <w:vAlign w:val="center"/>
          </w:tcPr>
          <w:p w14:paraId="58DDD4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测定结果</w:t>
            </w:r>
            <w:r>
              <w:rPr>
                <w:rFonts w:hint="default" w:ascii="Times New Roman" w:hAnsi="Times New Roman" w:eastAsia="宋体" w:cs="Times New Roman"/>
                <w:i w:val="0"/>
                <w:iCs w:val="0"/>
                <w:color w:val="000000"/>
                <w:kern w:val="0"/>
                <w:sz w:val="18"/>
                <w:szCs w:val="18"/>
                <w:u w:val="none"/>
                <w:lang w:val="en-US" w:eastAsia="zh-CN" w:bidi="ar"/>
              </w:rPr>
              <w:t>(mg/L)</w:t>
            </w:r>
          </w:p>
        </w:tc>
        <w:tc>
          <w:tcPr>
            <w:tcW w:w="902" w:type="dxa"/>
            <w:vMerge w:val="restart"/>
            <w:tcBorders>
              <w:top w:val="single" w:color="000000" w:sz="12" w:space="0"/>
              <w:left w:val="single" w:color="000000" w:sz="4" w:space="0"/>
              <w:bottom w:val="single" w:color="000000" w:sz="12" w:space="0"/>
              <w:right w:val="single" w:color="000000" w:sz="4" w:space="0"/>
            </w:tcBorders>
            <w:shd w:val="clear" w:color="auto" w:fill="auto"/>
            <w:vAlign w:val="center"/>
          </w:tcPr>
          <w:p w14:paraId="1AEF8E4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02" w:type="dxa"/>
            <w:vMerge w:val="restart"/>
            <w:tcBorders>
              <w:top w:val="single" w:color="000000" w:sz="12" w:space="0"/>
              <w:left w:val="single" w:color="000000" w:sz="4" w:space="0"/>
              <w:bottom w:val="single" w:color="000000" w:sz="12" w:space="0"/>
              <w:right w:val="single" w:color="000000" w:sz="4" w:space="0"/>
            </w:tcBorders>
            <w:shd w:val="clear" w:color="auto" w:fill="auto"/>
            <w:vAlign w:val="center"/>
          </w:tcPr>
          <w:p w14:paraId="1AE1A69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0.0000 </w:t>
            </w:r>
          </w:p>
        </w:tc>
        <w:tc>
          <w:tcPr>
            <w:tcW w:w="902" w:type="dxa"/>
            <w:vMerge w:val="restart"/>
            <w:tcBorders>
              <w:top w:val="single" w:color="000000" w:sz="12" w:space="0"/>
              <w:left w:val="single" w:color="000000" w:sz="4" w:space="0"/>
              <w:bottom w:val="single" w:color="000000" w:sz="12" w:space="0"/>
              <w:right w:val="single" w:color="000000" w:sz="4" w:space="0"/>
            </w:tcBorders>
            <w:shd w:val="clear" w:color="auto" w:fill="auto"/>
            <w:vAlign w:val="center"/>
          </w:tcPr>
          <w:p w14:paraId="3C9B8F2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0.0102 </w:t>
            </w:r>
          </w:p>
        </w:tc>
        <w:tc>
          <w:tcPr>
            <w:tcW w:w="902" w:type="dxa"/>
            <w:vMerge w:val="restart"/>
            <w:tcBorders>
              <w:top w:val="single" w:color="000000" w:sz="12" w:space="0"/>
              <w:left w:val="single" w:color="000000" w:sz="4" w:space="0"/>
              <w:bottom w:val="single" w:color="000000" w:sz="12" w:space="0"/>
              <w:right w:val="single" w:color="000000" w:sz="4" w:space="0"/>
            </w:tcBorders>
            <w:shd w:val="clear" w:color="auto" w:fill="auto"/>
            <w:vAlign w:val="center"/>
          </w:tcPr>
          <w:p w14:paraId="54243D7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0.0001 </w:t>
            </w:r>
          </w:p>
        </w:tc>
        <w:tc>
          <w:tcPr>
            <w:tcW w:w="902" w:type="dxa"/>
            <w:vMerge w:val="restart"/>
            <w:tcBorders>
              <w:top w:val="single" w:color="000000" w:sz="12" w:space="0"/>
              <w:left w:val="single" w:color="000000" w:sz="4" w:space="0"/>
              <w:bottom w:val="single" w:color="000000" w:sz="12" w:space="0"/>
              <w:right w:val="single" w:color="000000" w:sz="4" w:space="0"/>
            </w:tcBorders>
            <w:shd w:val="clear" w:color="auto" w:fill="auto"/>
            <w:vAlign w:val="center"/>
          </w:tcPr>
          <w:p w14:paraId="486B2DE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0.0194 </w:t>
            </w:r>
          </w:p>
        </w:tc>
        <w:tc>
          <w:tcPr>
            <w:tcW w:w="902" w:type="dxa"/>
            <w:vMerge w:val="restart"/>
            <w:tcBorders>
              <w:top w:val="single" w:color="000000" w:sz="12" w:space="0"/>
              <w:left w:val="single" w:color="000000" w:sz="4" w:space="0"/>
              <w:bottom w:val="single" w:color="000000" w:sz="12" w:space="0"/>
              <w:right w:val="single" w:color="000000" w:sz="4" w:space="0"/>
            </w:tcBorders>
            <w:shd w:val="clear" w:color="auto" w:fill="auto"/>
            <w:vAlign w:val="center"/>
          </w:tcPr>
          <w:p w14:paraId="78C5D05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0.0000 </w:t>
            </w:r>
          </w:p>
        </w:tc>
        <w:tc>
          <w:tcPr>
            <w:tcW w:w="902" w:type="dxa"/>
            <w:vMerge w:val="restart"/>
            <w:tcBorders>
              <w:top w:val="single" w:color="000000" w:sz="12" w:space="0"/>
              <w:left w:val="single" w:color="000000" w:sz="4" w:space="0"/>
              <w:bottom w:val="single" w:color="000000" w:sz="12" w:space="0"/>
              <w:right w:val="single" w:color="000000" w:sz="4" w:space="0"/>
            </w:tcBorders>
            <w:shd w:val="clear" w:color="auto" w:fill="auto"/>
            <w:vAlign w:val="center"/>
          </w:tcPr>
          <w:p w14:paraId="4E70AAC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0.0103 </w:t>
            </w:r>
          </w:p>
        </w:tc>
        <w:tc>
          <w:tcPr>
            <w:tcW w:w="902" w:type="dxa"/>
            <w:vMerge w:val="restart"/>
            <w:tcBorders>
              <w:top w:val="single" w:color="000000" w:sz="12" w:space="0"/>
              <w:left w:val="single" w:color="000000" w:sz="4" w:space="0"/>
              <w:bottom w:val="single" w:color="000000" w:sz="12" w:space="0"/>
              <w:right w:val="single" w:color="000000" w:sz="4" w:space="0"/>
            </w:tcBorders>
            <w:shd w:val="clear" w:color="auto" w:fill="auto"/>
            <w:vAlign w:val="center"/>
          </w:tcPr>
          <w:p w14:paraId="17EA1D2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0.0001 </w:t>
            </w:r>
          </w:p>
        </w:tc>
        <w:tc>
          <w:tcPr>
            <w:tcW w:w="902" w:type="dxa"/>
            <w:vMerge w:val="restart"/>
            <w:tcBorders>
              <w:top w:val="single" w:color="000000" w:sz="12" w:space="0"/>
              <w:left w:val="single" w:color="000000" w:sz="4" w:space="0"/>
              <w:bottom w:val="single" w:color="000000" w:sz="12" w:space="0"/>
              <w:right w:val="single" w:color="000000" w:sz="12" w:space="0"/>
            </w:tcBorders>
            <w:shd w:val="clear" w:color="auto" w:fill="auto"/>
            <w:vAlign w:val="center"/>
          </w:tcPr>
          <w:p w14:paraId="36E6CE8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0.0191 </w:t>
            </w:r>
          </w:p>
        </w:tc>
      </w:tr>
      <w:tr w14:paraId="344E9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02" w:type="dxa"/>
            <w:vMerge w:val="continue"/>
            <w:tcBorders>
              <w:top w:val="single" w:color="000000" w:sz="12" w:space="0"/>
              <w:left w:val="single" w:color="000000" w:sz="12" w:space="0"/>
              <w:bottom w:val="single" w:color="000000" w:sz="12" w:space="0"/>
              <w:right w:val="single" w:color="000000" w:sz="4" w:space="0"/>
            </w:tcBorders>
            <w:shd w:val="clear" w:color="auto" w:fill="auto"/>
            <w:vAlign w:val="center"/>
          </w:tcPr>
          <w:p w14:paraId="37EBDCD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902" w:type="dxa"/>
            <w:vMerge w:val="continue"/>
            <w:tcBorders>
              <w:top w:val="single" w:color="000000" w:sz="12" w:space="0"/>
              <w:left w:val="single" w:color="000000" w:sz="4" w:space="0"/>
              <w:bottom w:val="single" w:color="000000" w:sz="12" w:space="0"/>
              <w:right w:val="single" w:color="000000" w:sz="4" w:space="0"/>
            </w:tcBorders>
            <w:shd w:val="clear" w:color="auto" w:fill="auto"/>
            <w:vAlign w:val="center"/>
          </w:tcPr>
          <w:p w14:paraId="022C727A">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902" w:type="dxa"/>
            <w:vMerge w:val="continue"/>
            <w:tcBorders>
              <w:top w:val="single" w:color="000000" w:sz="12" w:space="0"/>
              <w:left w:val="single" w:color="000000" w:sz="4" w:space="0"/>
              <w:bottom w:val="single" w:color="000000" w:sz="12" w:space="0"/>
              <w:right w:val="single" w:color="000000" w:sz="4" w:space="0"/>
            </w:tcBorders>
            <w:shd w:val="clear" w:color="auto" w:fill="auto"/>
            <w:vAlign w:val="center"/>
          </w:tcPr>
          <w:p w14:paraId="661499A9">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902" w:type="dxa"/>
            <w:vMerge w:val="continue"/>
            <w:tcBorders>
              <w:top w:val="single" w:color="000000" w:sz="12" w:space="0"/>
              <w:left w:val="single" w:color="000000" w:sz="4" w:space="0"/>
              <w:bottom w:val="single" w:color="000000" w:sz="12" w:space="0"/>
              <w:right w:val="single" w:color="000000" w:sz="4" w:space="0"/>
            </w:tcBorders>
            <w:shd w:val="clear" w:color="auto" w:fill="auto"/>
            <w:vAlign w:val="center"/>
          </w:tcPr>
          <w:p w14:paraId="6179DFAA">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902" w:type="dxa"/>
            <w:vMerge w:val="continue"/>
            <w:tcBorders>
              <w:top w:val="single" w:color="000000" w:sz="12" w:space="0"/>
              <w:left w:val="single" w:color="000000" w:sz="4" w:space="0"/>
              <w:bottom w:val="single" w:color="000000" w:sz="12" w:space="0"/>
              <w:right w:val="single" w:color="000000" w:sz="4" w:space="0"/>
            </w:tcBorders>
            <w:shd w:val="clear" w:color="auto" w:fill="auto"/>
            <w:vAlign w:val="center"/>
          </w:tcPr>
          <w:p w14:paraId="5386F1B8">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902" w:type="dxa"/>
            <w:vMerge w:val="continue"/>
            <w:tcBorders>
              <w:top w:val="single" w:color="000000" w:sz="12" w:space="0"/>
              <w:left w:val="single" w:color="000000" w:sz="4" w:space="0"/>
              <w:bottom w:val="single" w:color="000000" w:sz="12" w:space="0"/>
              <w:right w:val="single" w:color="000000" w:sz="4" w:space="0"/>
            </w:tcBorders>
            <w:shd w:val="clear" w:color="auto" w:fill="auto"/>
            <w:vAlign w:val="center"/>
          </w:tcPr>
          <w:p w14:paraId="6F5FFEFE">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902" w:type="dxa"/>
            <w:vMerge w:val="continue"/>
            <w:tcBorders>
              <w:top w:val="single" w:color="000000" w:sz="12" w:space="0"/>
              <w:left w:val="single" w:color="000000" w:sz="4" w:space="0"/>
              <w:bottom w:val="single" w:color="000000" w:sz="12" w:space="0"/>
              <w:right w:val="single" w:color="000000" w:sz="4" w:space="0"/>
            </w:tcBorders>
            <w:shd w:val="clear" w:color="auto" w:fill="auto"/>
            <w:vAlign w:val="center"/>
          </w:tcPr>
          <w:p w14:paraId="254B1FFE">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902" w:type="dxa"/>
            <w:vMerge w:val="continue"/>
            <w:tcBorders>
              <w:top w:val="single" w:color="000000" w:sz="12" w:space="0"/>
              <w:left w:val="single" w:color="000000" w:sz="4" w:space="0"/>
              <w:bottom w:val="single" w:color="000000" w:sz="12" w:space="0"/>
              <w:right w:val="single" w:color="000000" w:sz="4" w:space="0"/>
            </w:tcBorders>
            <w:shd w:val="clear" w:color="auto" w:fill="auto"/>
            <w:vAlign w:val="center"/>
          </w:tcPr>
          <w:p w14:paraId="16B7091A">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902" w:type="dxa"/>
            <w:vMerge w:val="continue"/>
            <w:tcBorders>
              <w:top w:val="single" w:color="000000" w:sz="12" w:space="0"/>
              <w:left w:val="single" w:color="000000" w:sz="4" w:space="0"/>
              <w:bottom w:val="single" w:color="000000" w:sz="12" w:space="0"/>
              <w:right w:val="single" w:color="000000" w:sz="4" w:space="0"/>
            </w:tcBorders>
            <w:shd w:val="clear" w:color="auto" w:fill="auto"/>
            <w:vAlign w:val="center"/>
          </w:tcPr>
          <w:p w14:paraId="332066D9">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902" w:type="dxa"/>
            <w:vMerge w:val="continue"/>
            <w:tcBorders>
              <w:top w:val="single" w:color="000000" w:sz="12" w:space="0"/>
              <w:left w:val="single" w:color="000000" w:sz="4" w:space="0"/>
              <w:bottom w:val="single" w:color="000000" w:sz="12" w:space="0"/>
              <w:right w:val="single" w:color="000000" w:sz="12" w:space="0"/>
            </w:tcBorders>
            <w:shd w:val="clear" w:color="auto" w:fill="auto"/>
            <w:vAlign w:val="center"/>
          </w:tcPr>
          <w:p w14:paraId="3B1F4368">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r>
      <w:tr w14:paraId="2FE8A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902" w:type="dxa"/>
            <w:vMerge w:val="continue"/>
            <w:tcBorders>
              <w:top w:val="single" w:color="000000" w:sz="12" w:space="0"/>
              <w:left w:val="single" w:color="000000" w:sz="12" w:space="0"/>
              <w:bottom w:val="single" w:color="000000" w:sz="12" w:space="0"/>
              <w:right w:val="single" w:color="000000" w:sz="4" w:space="0"/>
            </w:tcBorders>
            <w:shd w:val="clear" w:color="auto" w:fill="auto"/>
            <w:vAlign w:val="center"/>
          </w:tcPr>
          <w:p w14:paraId="4F602F5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902" w:type="dxa"/>
            <w:tcBorders>
              <w:top w:val="single" w:color="000000" w:sz="12" w:space="0"/>
              <w:left w:val="single" w:color="000000" w:sz="4" w:space="0"/>
              <w:bottom w:val="single" w:color="000000" w:sz="12" w:space="0"/>
              <w:right w:val="single" w:color="000000" w:sz="4" w:space="0"/>
            </w:tcBorders>
            <w:shd w:val="clear" w:color="auto" w:fill="auto"/>
            <w:vAlign w:val="center"/>
          </w:tcPr>
          <w:p w14:paraId="0AE1BFA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902" w:type="dxa"/>
            <w:tcBorders>
              <w:top w:val="single" w:color="000000" w:sz="12" w:space="0"/>
              <w:left w:val="single" w:color="000000" w:sz="4" w:space="0"/>
              <w:bottom w:val="single" w:color="000000" w:sz="12" w:space="0"/>
              <w:right w:val="single" w:color="000000" w:sz="4" w:space="0"/>
            </w:tcBorders>
            <w:shd w:val="clear" w:color="auto" w:fill="auto"/>
            <w:vAlign w:val="center"/>
          </w:tcPr>
          <w:p w14:paraId="5A72399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0.0000 </w:t>
            </w:r>
          </w:p>
        </w:tc>
        <w:tc>
          <w:tcPr>
            <w:tcW w:w="902" w:type="dxa"/>
            <w:tcBorders>
              <w:top w:val="single" w:color="000000" w:sz="12" w:space="0"/>
              <w:left w:val="single" w:color="000000" w:sz="4" w:space="0"/>
              <w:bottom w:val="single" w:color="000000" w:sz="12" w:space="0"/>
              <w:right w:val="single" w:color="000000" w:sz="4" w:space="0"/>
            </w:tcBorders>
            <w:shd w:val="clear" w:color="auto" w:fill="auto"/>
            <w:vAlign w:val="center"/>
          </w:tcPr>
          <w:p w14:paraId="51ED91B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0.0103 </w:t>
            </w:r>
          </w:p>
        </w:tc>
        <w:tc>
          <w:tcPr>
            <w:tcW w:w="902" w:type="dxa"/>
            <w:tcBorders>
              <w:top w:val="single" w:color="000000" w:sz="12" w:space="0"/>
              <w:left w:val="single" w:color="000000" w:sz="4" w:space="0"/>
              <w:bottom w:val="single" w:color="000000" w:sz="12" w:space="0"/>
              <w:right w:val="single" w:color="000000" w:sz="4" w:space="0"/>
            </w:tcBorders>
            <w:shd w:val="clear" w:color="auto" w:fill="auto"/>
            <w:vAlign w:val="center"/>
          </w:tcPr>
          <w:p w14:paraId="517D76F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0.0001 </w:t>
            </w:r>
          </w:p>
        </w:tc>
        <w:tc>
          <w:tcPr>
            <w:tcW w:w="902" w:type="dxa"/>
            <w:tcBorders>
              <w:top w:val="single" w:color="000000" w:sz="12" w:space="0"/>
              <w:left w:val="single" w:color="000000" w:sz="4" w:space="0"/>
              <w:bottom w:val="single" w:color="000000" w:sz="12" w:space="0"/>
              <w:right w:val="single" w:color="000000" w:sz="4" w:space="0"/>
            </w:tcBorders>
            <w:shd w:val="clear" w:color="auto" w:fill="auto"/>
            <w:vAlign w:val="center"/>
          </w:tcPr>
          <w:p w14:paraId="05C8D39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0.0191 </w:t>
            </w:r>
          </w:p>
        </w:tc>
        <w:tc>
          <w:tcPr>
            <w:tcW w:w="902" w:type="dxa"/>
            <w:tcBorders>
              <w:top w:val="single" w:color="000000" w:sz="12" w:space="0"/>
              <w:left w:val="single" w:color="000000" w:sz="4" w:space="0"/>
              <w:bottom w:val="single" w:color="000000" w:sz="12" w:space="0"/>
              <w:right w:val="single" w:color="000000" w:sz="4" w:space="0"/>
            </w:tcBorders>
            <w:shd w:val="clear" w:color="auto" w:fill="auto"/>
            <w:vAlign w:val="center"/>
          </w:tcPr>
          <w:p w14:paraId="0CC0406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0.0001 </w:t>
            </w:r>
          </w:p>
        </w:tc>
        <w:tc>
          <w:tcPr>
            <w:tcW w:w="902" w:type="dxa"/>
            <w:tcBorders>
              <w:top w:val="single" w:color="000000" w:sz="12" w:space="0"/>
              <w:left w:val="single" w:color="000000" w:sz="4" w:space="0"/>
              <w:bottom w:val="single" w:color="000000" w:sz="12" w:space="0"/>
              <w:right w:val="single" w:color="000000" w:sz="4" w:space="0"/>
            </w:tcBorders>
            <w:shd w:val="clear" w:color="auto" w:fill="auto"/>
            <w:vAlign w:val="center"/>
          </w:tcPr>
          <w:p w14:paraId="3C6BE15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0.0100 </w:t>
            </w:r>
          </w:p>
        </w:tc>
        <w:tc>
          <w:tcPr>
            <w:tcW w:w="902" w:type="dxa"/>
            <w:tcBorders>
              <w:top w:val="single" w:color="000000" w:sz="12" w:space="0"/>
              <w:left w:val="single" w:color="000000" w:sz="4" w:space="0"/>
              <w:bottom w:val="single" w:color="000000" w:sz="12" w:space="0"/>
              <w:right w:val="single" w:color="000000" w:sz="4" w:space="0"/>
            </w:tcBorders>
            <w:shd w:val="clear" w:color="auto" w:fill="auto"/>
            <w:vAlign w:val="center"/>
          </w:tcPr>
          <w:p w14:paraId="73548CC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0.0001 </w:t>
            </w:r>
          </w:p>
        </w:tc>
        <w:tc>
          <w:tcPr>
            <w:tcW w:w="902" w:type="dxa"/>
            <w:tcBorders>
              <w:top w:val="single" w:color="000000" w:sz="12" w:space="0"/>
              <w:left w:val="single" w:color="000000" w:sz="4" w:space="0"/>
              <w:bottom w:val="single" w:color="000000" w:sz="12" w:space="0"/>
              <w:right w:val="single" w:color="000000" w:sz="12" w:space="0"/>
            </w:tcBorders>
            <w:shd w:val="clear" w:color="auto" w:fill="auto"/>
            <w:vAlign w:val="center"/>
          </w:tcPr>
          <w:p w14:paraId="4813E3E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0.0186 </w:t>
            </w:r>
          </w:p>
        </w:tc>
      </w:tr>
      <w:tr w14:paraId="57C9A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902" w:type="dxa"/>
            <w:vMerge w:val="continue"/>
            <w:tcBorders>
              <w:top w:val="single" w:color="000000" w:sz="12" w:space="0"/>
              <w:left w:val="single" w:color="000000" w:sz="12" w:space="0"/>
              <w:bottom w:val="single" w:color="000000" w:sz="12" w:space="0"/>
              <w:right w:val="single" w:color="000000" w:sz="4" w:space="0"/>
            </w:tcBorders>
            <w:shd w:val="clear" w:color="auto" w:fill="auto"/>
            <w:vAlign w:val="center"/>
          </w:tcPr>
          <w:p w14:paraId="7A609AA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902" w:type="dxa"/>
            <w:tcBorders>
              <w:top w:val="single" w:color="000000" w:sz="12" w:space="0"/>
              <w:left w:val="single" w:color="000000" w:sz="4" w:space="0"/>
              <w:bottom w:val="single" w:color="000000" w:sz="12" w:space="0"/>
              <w:right w:val="single" w:color="000000" w:sz="4" w:space="0"/>
            </w:tcBorders>
            <w:shd w:val="clear" w:color="auto" w:fill="auto"/>
            <w:vAlign w:val="center"/>
          </w:tcPr>
          <w:p w14:paraId="39D057B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902" w:type="dxa"/>
            <w:tcBorders>
              <w:top w:val="single" w:color="000000" w:sz="12" w:space="0"/>
              <w:left w:val="single" w:color="000000" w:sz="4" w:space="0"/>
              <w:bottom w:val="single" w:color="000000" w:sz="12" w:space="0"/>
              <w:right w:val="single" w:color="000000" w:sz="4" w:space="0"/>
            </w:tcBorders>
            <w:shd w:val="clear" w:color="auto" w:fill="auto"/>
            <w:vAlign w:val="center"/>
          </w:tcPr>
          <w:p w14:paraId="2A4BB63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0.0000 </w:t>
            </w:r>
          </w:p>
        </w:tc>
        <w:tc>
          <w:tcPr>
            <w:tcW w:w="902" w:type="dxa"/>
            <w:tcBorders>
              <w:top w:val="single" w:color="000000" w:sz="12" w:space="0"/>
              <w:left w:val="single" w:color="000000" w:sz="4" w:space="0"/>
              <w:bottom w:val="single" w:color="000000" w:sz="12" w:space="0"/>
              <w:right w:val="single" w:color="000000" w:sz="4" w:space="0"/>
            </w:tcBorders>
            <w:shd w:val="clear" w:color="auto" w:fill="auto"/>
            <w:vAlign w:val="center"/>
          </w:tcPr>
          <w:p w14:paraId="78914A2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0.0104 </w:t>
            </w:r>
          </w:p>
        </w:tc>
        <w:tc>
          <w:tcPr>
            <w:tcW w:w="902" w:type="dxa"/>
            <w:tcBorders>
              <w:top w:val="single" w:color="000000" w:sz="12" w:space="0"/>
              <w:left w:val="single" w:color="000000" w:sz="4" w:space="0"/>
              <w:bottom w:val="single" w:color="000000" w:sz="12" w:space="0"/>
              <w:right w:val="single" w:color="000000" w:sz="4" w:space="0"/>
            </w:tcBorders>
            <w:shd w:val="clear" w:color="auto" w:fill="auto"/>
            <w:vAlign w:val="center"/>
          </w:tcPr>
          <w:p w14:paraId="60983F5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0.0001 </w:t>
            </w:r>
          </w:p>
        </w:tc>
        <w:tc>
          <w:tcPr>
            <w:tcW w:w="902" w:type="dxa"/>
            <w:tcBorders>
              <w:top w:val="single" w:color="000000" w:sz="12" w:space="0"/>
              <w:left w:val="single" w:color="000000" w:sz="4" w:space="0"/>
              <w:bottom w:val="single" w:color="000000" w:sz="12" w:space="0"/>
              <w:right w:val="single" w:color="000000" w:sz="4" w:space="0"/>
            </w:tcBorders>
            <w:shd w:val="clear" w:color="auto" w:fill="auto"/>
            <w:vAlign w:val="center"/>
          </w:tcPr>
          <w:p w14:paraId="1633F4A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0.0198 </w:t>
            </w:r>
          </w:p>
        </w:tc>
        <w:tc>
          <w:tcPr>
            <w:tcW w:w="902" w:type="dxa"/>
            <w:tcBorders>
              <w:top w:val="single" w:color="000000" w:sz="12" w:space="0"/>
              <w:left w:val="single" w:color="000000" w:sz="4" w:space="0"/>
              <w:bottom w:val="single" w:color="000000" w:sz="12" w:space="0"/>
              <w:right w:val="single" w:color="000000" w:sz="4" w:space="0"/>
            </w:tcBorders>
            <w:shd w:val="clear" w:color="auto" w:fill="auto"/>
            <w:vAlign w:val="center"/>
          </w:tcPr>
          <w:p w14:paraId="6F8F5EC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0.0000 </w:t>
            </w:r>
          </w:p>
        </w:tc>
        <w:tc>
          <w:tcPr>
            <w:tcW w:w="902" w:type="dxa"/>
            <w:tcBorders>
              <w:top w:val="single" w:color="000000" w:sz="12" w:space="0"/>
              <w:left w:val="single" w:color="000000" w:sz="4" w:space="0"/>
              <w:bottom w:val="single" w:color="000000" w:sz="12" w:space="0"/>
              <w:right w:val="single" w:color="000000" w:sz="4" w:space="0"/>
            </w:tcBorders>
            <w:shd w:val="clear" w:color="auto" w:fill="auto"/>
            <w:vAlign w:val="center"/>
          </w:tcPr>
          <w:p w14:paraId="46BB0FD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0.0097 </w:t>
            </w:r>
          </w:p>
        </w:tc>
        <w:tc>
          <w:tcPr>
            <w:tcW w:w="902" w:type="dxa"/>
            <w:tcBorders>
              <w:top w:val="single" w:color="000000" w:sz="12" w:space="0"/>
              <w:left w:val="single" w:color="000000" w:sz="4" w:space="0"/>
              <w:bottom w:val="single" w:color="000000" w:sz="12" w:space="0"/>
              <w:right w:val="single" w:color="000000" w:sz="4" w:space="0"/>
            </w:tcBorders>
            <w:shd w:val="clear" w:color="auto" w:fill="auto"/>
            <w:vAlign w:val="center"/>
          </w:tcPr>
          <w:p w14:paraId="5C52485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0.0001 </w:t>
            </w:r>
          </w:p>
        </w:tc>
        <w:tc>
          <w:tcPr>
            <w:tcW w:w="902" w:type="dxa"/>
            <w:tcBorders>
              <w:top w:val="single" w:color="000000" w:sz="12" w:space="0"/>
              <w:left w:val="single" w:color="000000" w:sz="4" w:space="0"/>
              <w:bottom w:val="single" w:color="000000" w:sz="12" w:space="0"/>
              <w:right w:val="single" w:color="000000" w:sz="12" w:space="0"/>
            </w:tcBorders>
            <w:shd w:val="clear" w:color="auto" w:fill="auto"/>
            <w:vAlign w:val="center"/>
          </w:tcPr>
          <w:p w14:paraId="5EB08E8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0.0186 </w:t>
            </w:r>
          </w:p>
        </w:tc>
      </w:tr>
      <w:tr w14:paraId="27185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902" w:type="dxa"/>
            <w:vMerge w:val="continue"/>
            <w:tcBorders>
              <w:top w:val="single" w:color="000000" w:sz="12" w:space="0"/>
              <w:left w:val="single" w:color="000000" w:sz="12" w:space="0"/>
              <w:bottom w:val="single" w:color="000000" w:sz="12" w:space="0"/>
              <w:right w:val="single" w:color="000000" w:sz="4" w:space="0"/>
            </w:tcBorders>
            <w:shd w:val="clear" w:color="auto" w:fill="auto"/>
            <w:vAlign w:val="center"/>
          </w:tcPr>
          <w:p w14:paraId="780F06B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902" w:type="dxa"/>
            <w:tcBorders>
              <w:top w:val="single" w:color="000000" w:sz="12" w:space="0"/>
              <w:left w:val="single" w:color="000000" w:sz="4" w:space="0"/>
              <w:bottom w:val="single" w:color="000000" w:sz="12" w:space="0"/>
              <w:right w:val="single" w:color="000000" w:sz="4" w:space="0"/>
            </w:tcBorders>
            <w:shd w:val="clear" w:color="auto" w:fill="auto"/>
            <w:vAlign w:val="center"/>
          </w:tcPr>
          <w:p w14:paraId="486F7D5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902" w:type="dxa"/>
            <w:tcBorders>
              <w:top w:val="single" w:color="000000" w:sz="12" w:space="0"/>
              <w:left w:val="single" w:color="000000" w:sz="4" w:space="0"/>
              <w:bottom w:val="single" w:color="000000" w:sz="12" w:space="0"/>
              <w:right w:val="single" w:color="000000" w:sz="4" w:space="0"/>
            </w:tcBorders>
            <w:shd w:val="clear" w:color="auto" w:fill="auto"/>
            <w:vAlign w:val="center"/>
          </w:tcPr>
          <w:p w14:paraId="515B6C2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0.0000 </w:t>
            </w:r>
          </w:p>
        </w:tc>
        <w:tc>
          <w:tcPr>
            <w:tcW w:w="902" w:type="dxa"/>
            <w:tcBorders>
              <w:top w:val="single" w:color="000000" w:sz="12" w:space="0"/>
              <w:left w:val="single" w:color="000000" w:sz="4" w:space="0"/>
              <w:bottom w:val="single" w:color="000000" w:sz="12" w:space="0"/>
              <w:right w:val="single" w:color="000000" w:sz="4" w:space="0"/>
            </w:tcBorders>
            <w:shd w:val="clear" w:color="auto" w:fill="auto"/>
            <w:vAlign w:val="center"/>
          </w:tcPr>
          <w:p w14:paraId="3617CFA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0.0101 </w:t>
            </w:r>
          </w:p>
        </w:tc>
        <w:tc>
          <w:tcPr>
            <w:tcW w:w="902" w:type="dxa"/>
            <w:tcBorders>
              <w:top w:val="single" w:color="000000" w:sz="12" w:space="0"/>
              <w:left w:val="single" w:color="000000" w:sz="4" w:space="0"/>
              <w:bottom w:val="single" w:color="000000" w:sz="12" w:space="0"/>
              <w:right w:val="single" w:color="000000" w:sz="4" w:space="0"/>
            </w:tcBorders>
            <w:shd w:val="clear" w:color="auto" w:fill="auto"/>
            <w:vAlign w:val="center"/>
          </w:tcPr>
          <w:p w14:paraId="3F80EDB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0.0002 </w:t>
            </w:r>
          </w:p>
        </w:tc>
        <w:tc>
          <w:tcPr>
            <w:tcW w:w="902" w:type="dxa"/>
            <w:tcBorders>
              <w:top w:val="single" w:color="000000" w:sz="12" w:space="0"/>
              <w:left w:val="single" w:color="000000" w:sz="4" w:space="0"/>
              <w:bottom w:val="single" w:color="000000" w:sz="12" w:space="0"/>
              <w:right w:val="single" w:color="000000" w:sz="4" w:space="0"/>
            </w:tcBorders>
            <w:shd w:val="clear" w:color="auto" w:fill="auto"/>
            <w:vAlign w:val="center"/>
          </w:tcPr>
          <w:p w14:paraId="2B394E8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0.0191 </w:t>
            </w:r>
          </w:p>
        </w:tc>
        <w:tc>
          <w:tcPr>
            <w:tcW w:w="902" w:type="dxa"/>
            <w:tcBorders>
              <w:top w:val="single" w:color="000000" w:sz="12" w:space="0"/>
              <w:left w:val="single" w:color="000000" w:sz="4" w:space="0"/>
              <w:bottom w:val="single" w:color="000000" w:sz="12" w:space="0"/>
              <w:right w:val="single" w:color="000000" w:sz="4" w:space="0"/>
            </w:tcBorders>
            <w:shd w:val="clear" w:color="auto" w:fill="auto"/>
            <w:vAlign w:val="center"/>
          </w:tcPr>
          <w:p w14:paraId="03A43CE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0.0001 </w:t>
            </w:r>
          </w:p>
        </w:tc>
        <w:tc>
          <w:tcPr>
            <w:tcW w:w="902" w:type="dxa"/>
            <w:tcBorders>
              <w:top w:val="single" w:color="000000" w:sz="12" w:space="0"/>
              <w:left w:val="single" w:color="000000" w:sz="4" w:space="0"/>
              <w:bottom w:val="single" w:color="000000" w:sz="12" w:space="0"/>
              <w:right w:val="single" w:color="000000" w:sz="4" w:space="0"/>
            </w:tcBorders>
            <w:shd w:val="clear" w:color="auto" w:fill="auto"/>
            <w:vAlign w:val="center"/>
          </w:tcPr>
          <w:p w14:paraId="533B997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0.0098 </w:t>
            </w:r>
          </w:p>
        </w:tc>
        <w:tc>
          <w:tcPr>
            <w:tcW w:w="902" w:type="dxa"/>
            <w:tcBorders>
              <w:top w:val="single" w:color="000000" w:sz="12" w:space="0"/>
              <w:left w:val="single" w:color="000000" w:sz="4" w:space="0"/>
              <w:bottom w:val="single" w:color="000000" w:sz="12" w:space="0"/>
              <w:right w:val="single" w:color="000000" w:sz="4" w:space="0"/>
            </w:tcBorders>
            <w:shd w:val="clear" w:color="auto" w:fill="auto"/>
            <w:vAlign w:val="center"/>
          </w:tcPr>
          <w:p w14:paraId="2CF447D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0.0001 </w:t>
            </w:r>
          </w:p>
        </w:tc>
        <w:tc>
          <w:tcPr>
            <w:tcW w:w="902" w:type="dxa"/>
            <w:tcBorders>
              <w:top w:val="single" w:color="000000" w:sz="12" w:space="0"/>
              <w:left w:val="single" w:color="000000" w:sz="4" w:space="0"/>
              <w:bottom w:val="single" w:color="000000" w:sz="12" w:space="0"/>
              <w:right w:val="single" w:color="000000" w:sz="12" w:space="0"/>
            </w:tcBorders>
            <w:shd w:val="clear" w:color="auto" w:fill="auto"/>
            <w:vAlign w:val="center"/>
          </w:tcPr>
          <w:p w14:paraId="2A59183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0.0187 </w:t>
            </w:r>
          </w:p>
        </w:tc>
      </w:tr>
      <w:tr w14:paraId="653E5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902" w:type="dxa"/>
            <w:vMerge w:val="continue"/>
            <w:tcBorders>
              <w:top w:val="single" w:color="000000" w:sz="12" w:space="0"/>
              <w:left w:val="single" w:color="000000" w:sz="12" w:space="0"/>
              <w:bottom w:val="single" w:color="000000" w:sz="12" w:space="0"/>
              <w:right w:val="single" w:color="000000" w:sz="4" w:space="0"/>
            </w:tcBorders>
            <w:shd w:val="clear" w:color="auto" w:fill="auto"/>
            <w:vAlign w:val="center"/>
          </w:tcPr>
          <w:p w14:paraId="0BFA75F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902" w:type="dxa"/>
            <w:tcBorders>
              <w:top w:val="single" w:color="000000" w:sz="12" w:space="0"/>
              <w:left w:val="single" w:color="000000" w:sz="4" w:space="0"/>
              <w:bottom w:val="single" w:color="000000" w:sz="12" w:space="0"/>
              <w:right w:val="single" w:color="000000" w:sz="4" w:space="0"/>
            </w:tcBorders>
            <w:shd w:val="clear" w:color="auto" w:fill="auto"/>
            <w:vAlign w:val="center"/>
          </w:tcPr>
          <w:p w14:paraId="7AF7C56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902" w:type="dxa"/>
            <w:tcBorders>
              <w:top w:val="single" w:color="000000" w:sz="12" w:space="0"/>
              <w:left w:val="single" w:color="000000" w:sz="4" w:space="0"/>
              <w:bottom w:val="single" w:color="000000" w:sz="12" w:space="0"/>
              <w:right w:val="single" w:color="000000" w:sz="4" w:space="0"/>
            </w:tcBorders>
            <w:shd w:val="clear" w:color="auto" w:fill="auto"/>
            <w:vAlign w:val="center"/>
          </w:tcPr>
          <w:p w14:paraId="174A6AE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0.0000 </w:t>
            </w:r>
          </w:p>
        </w:tc>
        <w:tc>
          <w:tcPr>
            <w:tcW w:w="902" w:type="dxa"/>
            <w:tcBorders>
              <w:top w:val="single" w:color="000000" w:sz="12" w:space="0"/>
              <w:left w:val="single" w:color="000000" w:sz="4" w:space="0"/>
              <w:bottom w:val="single" w:color="000000" w:sz="12" w:space="0"/>
              <w:right w:val="single" w:color="000000" w:sz="4" w:space="0"/>
            </w:tcBorders>
            <w:shd w:val="clear" w:color="auto" w:fill="auto"/>
            <w:vAlign w:val="center"/>
          </w:tcPr>
          <w:p w14:paraId="71E0353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0.0100 </w:t>
            </w:r>
          </w:p>
        </w:tc>
        <w:tc>
          <w:tcPr>
            <w:tcW w:w="902" w:type="dxa"/>
            <w:tcBorders>
              <w:top w:val="single" w:color="000000" w:sz="12" w:space="0"/>
              <w:left w:val="single" w:color="000000" w:sz="4" w:space="0"/>
              <w:bottom w:val="single" w:color="000000" w:sz="12" w:space="0"/>
              <w:right w:val="single" w:color="000000" w:sz="4" w:space="0"/>
            </w:tcBorders>
            <w:shd w:val="clear" w:color="auto" w:fill="auto"/>
            <w:vAlign w:val="center"/>
          </w:tcPr>
          <w:p w14:paraId="2864AA6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0.0001 </w:t>
            </w:r>
          </w:p>
        </w:tc>
        <w:tc>
          <w:tcPr>
            <w:tcW w:w="902" w:type="dxa"/>
            <w:tcBorders>
              <w:top w:val="single" w:color="000000" w:sz="12" w:space="0"/>
              <w:left w:val="single" w:color="000000" w:sz="4" w:space="0"/>
              <w:bottom w:val="single" w:color="000000" w:sz="12" w:space="0"/>
              <w:right w:val="single" w:color="000000" w:sz="4" w:space="0"/>
            </w:tcBorders>
            <w:shd w:val="clear" w:color="auto" w:fill="auto"/>
            <w:vAlign w:val="center"/>
          </w:tcPr>
          <w:p w14:paraId="6B86AC4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0.0190 </w:t>
            </w:r>
          </w:p>
        </w:tc>
        <w:tc>
          <w:tcPr>
            <w:tcW w:w="902" w:type="dxa"/>
            <w:tcBorders>
              <w:top w:val="single" w:color="000000" w:sz="12" w:space="0"/>
              <w:left w:val="single" w:color="000000" w:sz="4" w:space="0"/>
              <w:bottom w:val="single" w:color="000000" w:sz="12" w:space="0"/>
              <w:right w:val="single" w:color="000000" w:sz="4" w:space="0"/>
            </w:tcBorders>
            <w:shd w:val="clear" w:color="auto" w:fill="auto"/>
            <w:vAlign w:val="center"/>
          </w:tcPr>
          <w:p w14:paraId="4E00037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0.0001 </w:t>
            </w:r>
          </w:p>
        </w:tc>
        <w:tc>
          <w:tcPr>
            <w:tcW w:w="902" w:type="dxa"/>
            <w:tcBorders>
              <w:top w:val="single" w:color="000000" w:sz="12" w:space="0"/>
              <w:left w:val="single" w:color="000000" w:sz="4" w:space="0"/>
              <w:bottom w:val="single" w:color="000000" w:sz="12" w:space="0"/>
              <w:right w:val="single" w:color="000000" w:sz="4" w:space="0"/>
            </w:tcBorders>
            <w:shd w:val="clear" w:color="auto" w:fill="auto"/>
            <w:vAlign w:val="center"/>
          </w:tcPr>
          <w:p w14:paraId="373C520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0.0095 </w:t>
            </w:r>
          </w:p>
        </w:tc>
        <w:tc>
          <w:tcPr>
            <w:tcW w:w="902" w:type="dxa"/>
            <w:tcBorders>
              <w:top w:val="single" w:color="000000" w:sz="12" w:space="0"/>
              <w:left w:val="single" w:color="000000" w:sz="4" w:space="0"/>
              <w:bottom w:val="single" w:color="000000" w:sz="12" w:space="0"/>
              <w:right w:val="single" w:color="000000" w:sz="4" w:space="0"/>
            </w:tcBorders>
            <w:shd w:val="clear" w:color="auto" w:fill="auto"/>
            <w:vAlign w:val="center"/>
          </w:tcPr>
          <w:p w14:paraId="328F1B5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0.0001 </w:t>
            </w:r>
          </w:p>
        </w:tc>
        <w:tc>
          <w:tcPr>
            <w:tcW w:w="902" w:type="dxa"/>
            <w:tcBorders>
              <w:top w:val="single" w:color="000000" w:sz="12" w:space="0"/>
              <w:left w:val="single" w:color="000000" w:sz="4" w:space="0"/>
              <w:bottom w:val="single" w:color="000000" w:sz="12" w:space="0"/>
              <w:right w:val="single" w:color="000000" w:sz="12" w:space="0"/>
            </w:tcBorders>
            <w:shd w:val="clear" w:color="auto" w:fill="auto"/>
            <w:vAlign w:val="center"/>
          </w:tcPr>
          <w:p w14:paraId="23DC0D4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0.0185 </w:t>
            </w:r>
          </w:p>
        </w:tc>
      </w:tr>
      <w:tr w14:paraId="0DA84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902" w:type="dxa"/>
            <w:vMerge w:val="continue"/>
            <w:tcBorders>
              <w:top w:val="single" w:color="000000" w:sz="12" w:space="0"/>
              <w:left w:val="single" w:color="000000" w:sz="12" w:space="0"/>
              <w:bottom w:val="single" w:color="000000" w:sz="12" w:space="0"/>
              <w:right w:val="single" w:color="000000" w:sz="4" w:space="0"/>
            </w:tcBorders>
            <w:shd w:val="clear" w:color="auto" w:fill="auto"/>
            <w:vAlign w:val="center"/>
          </w:tcPr>
          <w:p w14:paraId="2F179F0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902" w:type="dxa"/>
            <w:tcBorders>
              <w:top w:val="single" w:color="000000" w:sz="12" w:space="0"/>
              <w:left w:val="single" w:color="000000" w:sz="4" w:space="0"/>
              <w:bottom w:val="single" w:color="000000" w:sz="12" w:space="0"/>
              <w:right w:val="single" w:color="000000" w:sz="4" w:space="0"/>
            </w:tcBorders>
            <w:shd w:val="clear" w:color="auto" w:fill="auto"/>
            <w:vAlign w:val="center"/>
          </w:tcPr>
          <w:p w14:paraId="536EF59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902" w:type="dxa"/>
            <w:tcBorders>
              <w:top w:val="single" w:color="000000" w:sz="12" w:space="0"/>
              <w:left w:val="single" w:color="000000" w:sz="4" w:space="0"/>
              <w:bottom w:val="single" w:color="000000" w:sz="12" w:space="0"/>
              <w:right w:val="single" w:color="000000" w:sz="4" w:space="0"/>
            </w:tcBorders>
            <w:shd w:val="clear" w:color="auto" w:fill="auto"/>
            <w:vAlign w:val="center"/>
          </w:tcPr>
          <w:p w14:paraId="2991A46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0.0001 </w:t>
            </w:r>
          </w:p>
        </w:tc>
        <w:tc>
          <w:tcPr>
            <w:tcW w:w="902" w:type="dxa"/>
            <w:tcBorders>
              <w:top w:val="single" w:color="000000" w:sz="12" w:space="0"/>
              <w:left w:val="single" w:color="000000" w:sz="4" w:space="0"/>
              <w:bottom w:val="single" w:color="000000" w:sz="12" w:space="0"/>
              <w:right w:val="single" w:color="000000" w:sz="4" w:space="0"/>
            </w:tcBorders>
            <w:shd w:val="clear" w:color="auto" w:fill="auto"/>
            <w:vAlign w:val="center"/>
          </w:tcPr>
          <w:p w14:paraId="325FA6E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0.0099 </w:t>
            </w:r>
          </w:p>
        </w:tc>
        <w:tc>
          <w:tcPr>
            <w:tcW w:w="902" w:type="dxa"/>
            <w:tcBorders>
              <w:top w:val="single" w:color="000000" w:sz="12" w:space="0"/>
              <w:left w:val="single" w:color="000000" w:sz="4" w:space="0"/>
              <w:bottom w:val="single" w:color="000000" w:sz="12" w:space="0"/>
              <w:right w:val="single" w:color="000000" w:sz="4" w:space="0"/>
            </w:tcBorders>
            <w:shd w:val="clear" w:color="auto" w:fill="auto"/>
            <w:vAlign w:val="center"/>
          </w:tcPr>
          <w:p w14:paraId="257D6CE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0.0001 </w:t>
            </w:r>
          </w:p>
        </w:tc>
        <w:tc>
          <w:tcPr>
            <w:tcW w:w="902" w:type="dxa"/>
            <w:tcBorders>
              <w:top w:val="single" w:color="000000" w:sz="12" w:space="0"/>
              <w:left w:val="single" w:color="000000" w:sz="4" w:space="0"/>
              <w:bottom w:val="single" w:color="000000" w:sz="12" w:space="0"/>
              <w:right w:val="single" w:color="000000" w:sz="4" w:space="0"/>
            </w:tcBorders>
            <w:shd w:val="clear" w:color="auto" w:fill="auto"/>
            <w:vAlign w:val="center"/>
          </w:tcPr>
          <w:p w14:paraId="07B62FF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0.0189 </w:t>
            </w:r>
          </w:p>
        </w:tc>
        <w:tc>
          <w:tcPr>
            <w:tcW w:w="902" w:type="dxa"/>
            <w:tcBorders>
              <w:top w:val="single" w:color="000000" w:sz="12" w:space="0"/>
              <w:left w:val="single" w:color="000000" w:sz="4" w:space="0"/>
              <w:bottom w:val="single" w:color="000000" w:sz="12" w:space="0"/>
              <w:right w:val="single" w:color="000000" w:sz="4" w:space="0"/>
            </w:tcBorders>
            <w:shd w:val="clear" w:color="auto" w:fill="auto"/>
            <w:vAlign w:val="center"/>
          </w:tcPr>
          <w:p w14:paraId="526D932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0.0001 </w:t>
            </w:r>
          </w:p>
        </w:tc>
        <w:tc>
          <w:tcPr>
            <w:tcW w:w="902" w:type="dxa"/>
            <w:tcBorders>
              <w:top w:val="single" w:color="000000" w:sz="12" w:space="0"/>
              <w:left w:val="single" w:color="000000" w:sz="4" w:space="0"/>
              <w:bottom w:val="single" w:color="000000" w:sz="12" w:space="0"/>
              <w:right w:val="single" w:color="000000" w:sz="4" w:space="0"/>
            </w:tcBorders>
            <w:shd w:val="clear" w:color="auto" w:fill="auto"/>
            <w:vAlign w:val="center"/>
          </w:tcPr>
          <w:p w14:paraId="67FD7AC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0.0097 </w:t>
            </w:r>
          </w:p>
        </w:tc>
        <w:tc>
          <w:tcPr>
            <w:tcW w:w="902" w:type="dxa"/>
            <w:tcBorders>
              <w:top w:val="single" w:color="000000" w:sz="12" w:space="0"/>
              <w:left w:val="single" w:color="000000" w:sz="4" w:space="0"/>
              <w:bottom w:val="single" w:color="000000" w:sz="12" w:space="0"/>
              <w:right w:val="single" w:color="000000" w:sz="4" w:space="0"/>
            </w:tcBorders>
            <w:shd w:val="clear" w:color="auto" w:fill="auto"/>
            <w:vAlign w:val="center"/>
          </w:tcPr>
          <w:p w14:paraId="764389E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0.0001 </w:t>
            </w:r>
          </w:p>
        </w:tc>
        <w:tc>
          <w:tcPr>
            <w:tcW w:w="902" w:type="dxa"/>
            <w:tcBorders>
              <w:top w:val="single" w:color="000000" w:sz="12" w:space="0"/>
              <w:left w:val="single" w:color="000000" w:sz="4" w:space="0"/>
              <w:bottom w:val="single" w:color="000000" w:sz="12" w:space="0"/>
              <w:right w:val="single" w:color="000000" w:sz="12" w:space="0"/>
            </w:tcBorders>
            <w:shd w:val="clear" w:color="auto" w:fill="auto"/>
            <w:vAlign w:val="center"/>
          </w:tcPr>
          <w:p w14:paraId="28DE470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0.0195 </w:t>
            </w:r>
          </w:p>
        </w:tc>
      </w:tr>
      <w:tr w14:paraId="24583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1804" w:type="dxa"/>
            <w:gridSpan w:val="2"/>
            <w:tcBorders>
              <w:top w:val="single" w:color="000000" w:sz="12" w:space="0"/>
              <w:left w:val="single" w:color="000000" w:sz="12" w:space="0"/>
              <w:bottom w:val="single" w:color="000000" w:sz="12" w:space="0"/>
              <w:right w:val="single" w:color="000000" w:sz="4" w:space="0"/>
            </w:tcBorders>
            <w:shd w:val="clear" w:color="auto" w:fill="auto"/>
            <w:vAlign w:val="center"/>
          </w:tcPr>
          <w:p w14:paraId="3E0C4A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12" w:space="0"/>
                <w:lang w:val="en-US" w:eastAsia="zh-CN" w:bidi="ar"/>
              </w:rPr>
              <w:drawing>
                <wp:anchor distT="0" distB="0" distL="114300" distR="114300" simplePos="0" relativeHeight="251659264" behindDoc="0" locked="0" layoutInCell="1" allowOverlap="1">
                  <wp:simplePos x="0" y="0"/>
                  <wp:positionH relativeFrom="column">
                    <wp:posOffset>746125</wp:posOffset>
                  </wp:positionH>
                  <wp:positionV relativeFrom="paragraph">
                    <wp:posOffset>55880</wp:posOffset>
                  </wp:positionV>
                  <wp:extent cx="129540" cy="114300"/>
                  <wp:effectExtent l="0" t="0" r="7620" b="6985"/>
                  <wp:wrapNone/>
                  <wp:docPr id="22" name="图片_2"/>
                  <wp:cNvGraphicFramePr/>
                  <a:graphic xmlns:a="http://schemas.openxmlformats.org/drawingml/2006/main">
                    <a:graphicData uri="http://schemas.openxmlformats.org/drawingml/2006/picture">
                      <pic:pic xmlns:pic="http://schemas.openxmlformats.org/drawingml/2006/picture">
                        <pic:nvPicPr>
                          <pic:cNvPr id="22" name="图片_2"/>
                          <pic:cNvPicPr/>
                        </pic:nvPicPr>
                        <pic:blipFill>
                          <a:blip r:embed="rId19"/>
                          <a:stretch>
                            <a:fillRect/>
                          </a:stretch>
                        </pic:blipFill>
                        <pic:spPr>
                          <a:xfrm>
                            <a:off x="0" y="0"/>
                            <a:ext cx="129540" cy="1143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平均值</w:t>
            </w:r>
          </w:p>
        </w:tc>
        <w:tc>
          <w:tcPr>
            <w:tcW w:w="902" w:type="dxa"/>
            <w:vMerge w:val="restart"/>
            <w:tcBorders>
              <w:top w:val="single" w:color="000000" w:sz="12" w:space="0"/>
              <w:left w:val="single" w:color="000000" w:sz="4" w:space="0"/>
              <w:bottom w:val="single" w:color="000000" w:sz="12" w:space="0"/>
              <w:right w:val="single" w:color="000000" w:sz="4" w:space="0"/>
            </w:tcBorders>
            <w:shd w:val="clear" w:color="auto" w:fill="auto"/>
            <w:vAlign w:val="center"/>
          </w:tcPr>
          <w:p w14:paraId="5892AE4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0.0000 </w:t>
            </w:r>
          </w:p>
        </w:tc>
        <w:tc>
          <w:tcPr>
            <w:tcW w:w="902" w:type="dxa"/>
            <w:vMerge w:val="restart"/>
            <w:tcBorders>
              <w:top w:val="single" w:color="000000" w:sz="12" w:space="0"/>
              <w:left w:val="single" w:color="000000" w:sz="4" w:space="0"/>
              <w:bottom w:val="single" w:color="000000" w:sz="12" w:space="0"/>
              <w:right w:val="single" w:color="000000" w:sz="4" w:space="0"/>
            </w:tcBorders>
            <w:shd w:val="clear" w:color="auto" w:fill="auto"/>
            <w:vAlign w:val="center"/>
          </w:tcPr>
          <w:p w14:paraId="610C2B3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0.0101 </w:t>
            </w:r>
          </w:p>
        </w:tc>
        <w:tc>
          <w:tcPr>
            <w:tcW w:w="902" w:type="dxa"/>
            <w:vMerge w:val="restart"/>
            <w:tcBorders>
              <w:top w:val="single" w:color="000000" w:sz="12" w:space="0"/>
              <w:left w:val="single" w:color="000000" w:sz="4" w:space="0"/>
              <w:bottom w:val="single" w:color="000000" w:sz="12" w:space="0"/>
              <w:right w:val="single" w:color="000000" w:sz="4" w:space="0"/>
            </w:tcBorders>
            <w:shd w:val="clear" w:color="auto" w:fill="auto"/>
            <w:vAlign w:val="center"/>
          </w:tcPr>
          <w:p w14:paraId="46FFE51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0.0001 </w:t>
            </w:r>
          </w:p>
        </w:tc>
        <w:tc>
          <w:tcPr>
            <w:tcW w:w="902" w:type="dxa"/>
            <w:vMerge w:val="restart"/>
            <w:tcBorders>
              <w:top w:val="single" w:color="000000" w:sz="12" w:space="0"/>
              <w:left w:val="single" w:color="000000" w:sz="4" w:space="0"/>
              <w:bottom w:val="single" w:color="000000" w:sz="12" w:space="0"/>
              <w:right w:val="single" w:color="000000" w:sz="4" w:space="0"/>
            </w:tcBorders>
            <w:shd w:val="clear" w:color="auto" w:fill="auto"/>
            <w:vAlign w:val="center"/>
          </w:tcPr>
          <w:p w14:paraId="410B89B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0.0192 </w:t>
            </w:r>
          </w:p>
        </w:tc>
        <w:tc>
          <w:tcPr>
            <w:tcW w:w="902" w:type="dxa"/>
            <w:vMerge w:val="restart"/>
            <w:tcBorders>
              <w:top w:val="single" w:color="000000" w:sz="12" w:space="0"/>
              <w:left w:val="single" w:color="000000" w:sz="4" w:space="0"/>
              <w:bottom w:val="single" w:color="000000" w:sz="12" w:space="0"/>
              <w:right w:val="single" w:color="000000" w:sz="4" w:space="0"/>
            </w:tcBorders>
            <w:shd w:val="clear" w:color="auto" w:fill="auto"/>
            <w:vAlign w:val="center"/>
          </w:tcPr>
          <w:p w14:paraId="72488C0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0.0000 </w:t>
            </w:r>
          </w:p>
        </w:tc>
        <w:tc>
          <w:tcPr>
            <w:tcW w:w="902" w:type="dxa"/>
            <w:vMerge w:val="restart"/>
            <w:tcBorders>
              <w:top w:val="single" w:color="000000" w:sz="12" w:space="0"/>
              <w:left w:val="single" w:color="000000" w:sz="4" w:space="0"/>
              <w:bottom w:val="single" w:color="000000" w:sz="12" w:space="0"/>
              <w:right w:val="single" w:color="000000" w:sz="4" w:space="0"/>
            </w:tcBorders>
            <w:shd w:val="clear" w:color="auto" w:fill="auto"/>
            <w:vAlign w:val="center"/>
          </w:tcPr>
          <w:p w14:paraId="7BADCF2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0.0098 </w:t>
            </w:r>
          </w:p>
        </w:tc>
        <w:tc>
          <w:tcPr>
            <w:tcW w:w="902" w:type="dxa"/>
            <w:vMerge w:val="restart"/>
            <w:tcBorders>
              <w:top w:val="single" w:color="000000" w:sz="12" w:space="0"/>
              <w:left w:val="single" w:color="000000" w:sz="4" w:space="0"/>
              <w:bottom w:val="single" w:color="000000" w:sz="12" w:space="0"/>
              <w:right w:val="single" w:color="000000" w:sz="4" w:space="0"/>
            </w:tcBorders>
            <w:shd w:val="clear" w:color="auto" w:fill="auto"/>
            <w:vAlign w:val="center"/>
          </w:tcPr>
          <w:p w14:paraId="497CCF0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0.0001 </w:t>
            </w:r>
          </w:p>
        </w:tc>
        <w:tc>
          <w:tcPr>
            <w:tcW w:w="902" w:type="dxa"/>
            <w:vMerge w:val="restart"/>
            <w:tcBorders>
              <w:top w:val="single" w:color="000000" w:sz="12" w:space="0"/>
              <w:left w:val="single" w:color="000000" w:sz="4" w:space="0"/>
              <w:bottom w:val="single" w:color="000000" w:sz="12" w:space="0"/>
              <w:right w:val="single" w:color="000000" w:sz="12" w:space="0"/>
            </w:tcBorders>
            <w:shd w:val="clear" w:color="auto" w:fill="auto"/>
            <w:vAlign w:val="center"/>
          </w:tcPr>
          <w:p w14:paraId="4A90D42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0.0188 </w:t>
            </w:r>
          </w:p>
        </w:tc>
      </w:tr>
      <w:tr w14:paraId="4BC55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1804" w:type="dxa"/>
            <w:gridSpan w:val="2"/>
            <w:tcBorders>
              <w:top w:val="single" w:color="000000" w:sz="12" w:space="0"/>
              <w:left w:val="single" w:color="000000" w:sz="12" w:space="0"/>
              <w:bottom w:val="single" w:color="000000" w:sz="12" w:space="0"/>
              <w:right w:val="single" w:color="000000" w:sz="4" w:space="0"/>
            </w:tcBorders>
            <w:shd w:val="clear" w:color="auto" w:fill="auto"/>
            <w:vAlign w:val="center"/>
          </w:tcPr>
          <w:p w14:paraId="7C55099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(mg/L)</w:t>
            </w:r>
          </w:p>
        </w:tc>
        <w:tc>
          <w:tcPr>
            <w:tcW w:w="902" w:type="dxa"/>
            <w:vMerge w:val="continue"/>
            <w:tcBorders>
              <w:top w:val="single" w:color="000000" w:sz="12" w:space="0"/>
              <w:left w:val="single" w:color="000000" w:sz="4" w:space="0"/>
              <w:bottom w:val="single" w:color="000000" w:sz="12" w:space="0"/>
              <w:right w:val="single" w:color="000000" w:sz="4" w:space="0"/>
            </w:tcBorders>
            <w:shd w:val="clear" w:color="auto" w:fill="auto"/>
            <w:vAlign w:val="center"/>
          </w:tcPr>
          <w:p w14:paraId="2188CC64">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902" w:type="dxa"/>
            <w:vMerge w:val="continue"/>
            <w:tcBorders>
              <w:top w:val="single" w:color="000000" w:sz="12" w:space="0"/>
              <w:left w:val="single" w:color="000000" w:sz="4" w:space="0"/>
              <w:bottom w:val="single" w:color="000000" w:sz="12" w:space="0"/>
              <w:right w:val="single" w:color="000000" w:sz="4" w:space="0"/>
            </w:tcBorders>
            <w:shd w:val="clear" w:color="auto" w:fill="auto"/>
            <w:vAlign w:val="center"/>
          </w:tcPr>
          <w:p w14:paraId="009D5DBD">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902" w:type="dxa"/>
            <w:vMerge w:val="continue"/>
            <w:tcBorders>
              <w:top w:val="single" w:color="000000" w:sz="12" w:space="0"/>
              <w:left w:val="single" w:color="000000" w:sz="4" w:space="0"/>
              <w:bottom w:val="single" w:color="000000" w:sz="12" w:space="0"/>
              <w:right w:val="single" w:color="000000" w:sz="4" w:space="0"/>
            </w:tcBorders>
            <w:shd w:val="clear" w:color="auto" w:fill="auto"/>
            <w:vAlign w:val="center"/>
          </w:tcPr>
          <w:p w14:paraId="759C0757">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902" w:type="dxa"/>
            <w:vMerge w:val="continue"/>
            <w:tcBorders>
              <w:top w:val="single" w:color="000000" w:sz="12" w:space="0"/>
              <w:left w:val="single" w:color="000000" w:sz="4" w:space="0"/>
              <w:bottom w:val="single" w:color="000000" w:sz="12" w:space="0"/>
              <w:right w:val="single" w:color="000000" w:sz="4" w:space="0"/>
            </w:tcBorders>
            <w:shd w:val="clear" w:color="auto" w:fill="auto"/>
            <w:vAlign w:val="center"/>
          </w:tcPr>
          <w:p w14:paraId="34B7B0CB">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902" w:type="dxa"/>
            <w:vMerge w:val="continue"/>
            <w:tcBorders>
              <w:top w:val="single" w:color="000000" w:sz="12" w:space="0"/>
              <w:left w:val="single" w:color="000000" w:sz="4" w:space="0"/>
              <w:bottom w:val="single" w:color="000000" w:sz="12" w:space="0"/>
              <w:right w:val="single" w:color="000000" w:sz="4" w:space="0"/>
            </w:tcBorders>
            <w:shd w:val="clear" w:color="auto" w:fill="auto"/>
            <w:vAlign w:val="center"/>
          </w:tcPr>
          <w:p w14:paraId="18E22593">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902" w:type="dxa"/>
            <w:vMerge w:val="continue"/>
            <w:tcBorders>
              <w:top w:val="single" w:color="000000" w:sz="12" w:space="0"/>
              <w:left w:val="single" w:color="000000" w:sz="4" w:space="0"/>
              <w:bottom w:val="single" w:color="000000" w:sz="12" w:space="0"/>
              <w:right w:val="single" w:color="000000" w:sz="4" w:space="0"/>
            </w:tcBorders>
            <w:shd w:val="clear" w:color="auto" w:fill="auto"/>
            <w:vAlign w:val="center"/>
          </w:tcPr>
          <w:p w14:paraId="225BA83D">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902" w:type="dxa"/>
            <w:vMerge w:val="continue"/>
            <w:tcBorders>
              <w:top w:val="single" w:color="000000" w:sz="12" w:space="0"/>
              <w:left w:val="single" w:color="000000" w:sz="4" w:space="0"/>
              <w:bottom w:val="single" w:color="000000" w:sz="12" w:space="0"/>
              <w:right w:val="single" w:color="000000" w:sz="4" w:space="0"/>
            </w:tcBorders>
            <w:shd w:val="clear" w:color="auto" w:fill="auto"/>
            <w:vAlign w:val="center"/>
          </w:tcPr>
          <w:p w14:paraId="05748EFE">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902" w:type="dxa"/>
            <w:vMerge w:val="continue"/>
            <w:tcBorders>
              <w:top w:val="single" w:color="000000" w:sz="12" w:space="0"/>
              <w:left w:val="single" w:color="000000" w:sz="4" w:space="0"/>
              <w:bottom w:val="single" w:color="000000" w:sz="12" w:space="0"/>
              <w:right w:val="single" w:color="000000" w:sz="12" w:space="0"/>
            </w:tcBorders>
            <w:shd w:val="clear" w:color="auto" w:fill="auto"/>
            <w:vAlign w:val="center"/>
          </w:tcPr>
          <w:p w14:paraId="16314EF4">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r>
      <w:tr w14:paraId="5A475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1804" w:type="dxa"/>
            <w:gridSpan w:val="2"/>
            <w:tcBorders>
              <w:top w:val="single" w:color="000000" w:sz="12" w:space="0"/>
              <w:left w:val="single" w:color="000000" w:sz="12" w:space="0"/>
              <w:bottom w:val="single" w:color="000000" w:sz="12" w:space="0"/>
              <w:right w:val="single" w:color="000000" w:sz="4" w:space="0"/>
            </w:tcBorders>
            <w:shd w:val="clear" w:color="auto" w:fill="auto"/>
            <w:vAlign w:val="center"/>
          </w:tcPr>
          <w:p w14:paraId="5837F4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加标量</w:t>
            </w:r>
            <w:r>
              <w:rPr>
                <w:rFonts w:hint="default" w:ascii="Times New Roman" w:hAnsi="Times New Roman" w:eastAsia="宋体" w:cs="Times New Roman"/>
                <w:i w:val="0"/>
                <w:iCs w:val="0"/>
                <w:color w:val="000000"/>
                <w:kern w:val="0"/>
                <w:sz w:val="18"/>
                <w:szCs w:val="18"/>
                <w:u w:val="none"/>
                <w:lang w:val="en-US" w:eastAsia="zh-CN" w:bidi="ar"/>
              </w:rPr>
              <w:t>(mg/L)</w:t>
            </w:r>
          </w:p>
        </w:tc>
        <w:tc>
          <w:tcPr>
            <w:tcW w:w="902" w:type="dxa"/>
            <w:tcBorders>
              <w:top w:val="single" w:color="000000" w:sz="12" w:space="0"/>
              <w:left w:val="single" w:color="000000" w:sz="4" w:space="0"/>
              <w:bottom w:val="single" w:color="000000" w:sz="12" w:space="0"/>
              <w:right w:val="single" w:color="000000" w:sz="4" w:space="0"/>
            </w:tcBorders>
            <w:shd w:val="clear" w:color="auto" w:fill="auto"/>
            <w:vAlign w:val="center"/>
          </w:tcPr>
          <w:p w14:paraId="218301C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02" w:type="dxa"/>
            <w:tcBorders>
              <w:top w:val="single" w:color="000000" w:sz="12" w:space="0"/>
              <w:left w:val="single" w:color="000000" w:sz="4" w:space="0"/>
              <w:bottom w:val="single" w:color="000000" w:sz="12" w:space="0"/>
              <w:right w:val="single" w:color="000000" w:sz="4" w:space="0"/>
            </w:tcBorders>
            <w:shd w:val="clear" w:color="auto" w:fill="auto"/>
            <w:vAlign w:val="center"/>
          </w:tcPr>
          <w:p w14:paraId="5BE8DBD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0.010 </w:t>
            </w:r>
          </w:p>
        </w:tc>
        <w:tc>
          <w:tcPr>
            <w:tcW w:w="902" w:type="dxa"/>
            <w:tcBorders>
              <w:top w:val="single" w:color="000000" w:sz="12" w:space="0"/>
              <w:left w:val="single" w:color="000000" w:sz="4" w:space="0"/>
              <w:bottom w:val="single" w:color="000000" w:sz="12" w:space="0"/>
              <w:right w:val="single" w:color="000000" w:sz="4" w:space="0"/>
            </w:tcBorders>
            <w:shd w:val="clear" w:color="auto" w:fill="auto"/>
            <w:vAlign w:val="center"/>
          </w:tcPr>
          <w:p w14:paraId="1966858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02" w:type="dxa"/>
            <w:tcBorders>
              <w:top w:val="single" w:color="000000" w:sz="12" w:space="0"/>
              <w:left w:val="single" w:color="000000" w:sz="4" w:space="0"/>
              <w:bottom w:val="single" w:color="000000" w:sz="12" w:space="0"/>
              <w:right w:val="single" w:color="000000" w:sz="4" w:space="0"/>
            </w:tcBorders>
            <w:shd w:val="clear" w:color="auto" w:fill="auto"/>
            <w:vAlign w:val="center"/>
          </w:tcPr>
          <w:p w14:paraId="51F26F3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0.020 </w:t>
            </w:r>
          </w:p>
        </w:tc>
        <w:tc>
          <w:tcPr>
            <w:tcW w:w="902" w:type="dxa"/>
            <w:tcBorders>
              <w:top w:val="single" w:color="000000" w:sz="12" w:space="0"/>
              <w:left w:val="single" w:color="000000" w:sz="4" w:space="0"/>
              <w:bottom w:val="single" w:color="000000" w:sz="12" w:space="0"/>
              <w:right w:val="single" w:color="000000" w:sz="4" w:space="0"/>
            </w:tcBorders>
            <w:shd w:val="clear" w:color="auto" w:fill="auto"/>
            <w:vAlign w:val="center"/>
          </w:tcPr>
          <w:p w14:paraId="3AD3CD8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02" w:type="dxa"/>
            <w:tcBorders>
              <w:top w:val="single" w:color="000000" w:sz="12" w:space="0"/>
              <w:left w:val="single" w:color="000000" w:sz="4" w:space="0"/>
              <w:bottom w:val="single" w:color="000000" w:sz="12" w:space="0"/>
              <w:right w:val="single" w:color="000000" w:sz="4" w:space="0"/>
            </w:tcBorders>
            <w:shd w:val="clear" w:color="auto" w:fill="auto"/>
            <w:vAlign w:val="center"/>
          </w:tcPr>
          <w:p w14:paraId="65DBC24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0.010 </w:t>
            </w:r>
          </w:p>
        </w:tc>
        <w:tc>
          <w:tcPr>
            <w:tcW w:w="902" w:type="dxa"/>
            <w:tcBorders>
              <w:top w:val="single" w:color="000000" w:sz="12" w:space="0"/>
              <w:left w:val="single" w:color="000000" w:sz="4" w:space="0"/>
              <w:bottom w:val="single" w:color="000000" w:sz="12" w:space="0"/>
              <w:right w:val="single" w:color="000000" w:sz="4" w:space="0"/>
            </w:tcBorders>
            <w:shd w:val="clear" w:color="auto" w:fill="auto"/>
            <w:vAlign w:val="center"/>
          </w:tcPr>
          <w:p w14:paraId="0794C88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02" w:type="dxa"/>
            <w:tcBorders>
              <w:top w:val="single" w:color="000000" w:sz="12" w:space="0"/>
              <w:left w:val="single" w:color="000000" w:sz="4" w:space="0"/>
              <w:bottom w:val="single" w:color="000000" w:sz="12" w:space="0"/>
              <w:right w:val="single" w:color="000000" w:sz="12" w:space="0"/>
            </w:tcBorders>
            <w:shd w:val="clear" w:color="auto" w:fill="auto"/>
            <w:vAlign w:val="center"/>
          </w:tcPr>
          <w:p w14:paraId="7439C79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0.020 </w:t>
            </w:r>
          </w:p>
        </w:tc>
      </w:tr>
      <w:tr w14:paraId="54545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1804" w:type="dxa"/>
            <w:gridSpan w:val="2"/>
            <w:tcBorders>
              <w:top w:val="single" w:color="000000" w:sz="12" w:space="0"/>
              <w:left w:val="single" w:color="000000" w:sz="12" w:space="0"/>
              <w:bottom w:val="single" w:color="000000" w:sz="12" w:space="0"/>
              <w:right w:val="single" w:color="000000" w:sz="4" w:space="0"/>
            </w:tcBorders>
            <w:shd w:val="clear" w:color="auto" w:fill="auto"/>
            <w:vAlign w:val="center"/>
          </w:tcPr>
          <w:p w14:paraId="05FBB2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加标回收率</w:t>
            </w:r>
            <w:r>
              <w:rPr>
                <w:rFonts w:hint="default" w:ascii="Times New Roman" w:hAnsi="Times New Roman" w:eastAsia="宋体" w:cs="Times New Roman"/>
                <w:i w:val="0"/>
                <w:iCs w:val="0"/>
                <w:color w:val="000000"/>
                <w:kern w:val="0"/>
                <w:sz w:val="18"/>
                <w:szCs w:val="18"/>
                <w:u w:val="none"/>
                <w:lang w:val="en-US" w:eastAsia="zh-CN" w:bidi="ar"/>
              </w:rPr>
              <w:t>P</w:t>
            </w:r>
            <w:r>
              <w:rPr>
                <w:rFonts w:hint="default" w:ascii="Times New Roman" w:hAnsi="Times New Roman" w:eastAsia="宋体" w:cs="Times New Roman"/>
                <w:i w:val="0"/>
                <w:iCs w:val="0"/>
                <w:color w:val="000000"/>
                <w:kern w:val="0"/>
                <w:sz w:val="18"/>
                <w:szCs w:val="18"/>
                <w:u w:val="none"/>
                <w:vertAlign w:val="subscript"/>
                <w:lang w:val="en-US" w:eastAsia="zh-CN" w:bidi="ar"/>
              </w:rPr>
              <w:t>i</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w:t>
            </w:r>
          </w:p>
        </w:tc>
        <w:tc>
          <w:tcPr>
            <w:tcW w:w="902" w:type="dxa"/>
            <w:tcBorders>
              <w:top w:val="single" w:color="000000" w:sz="12" w:space="0"/>
              <w:left w:val="single" w:color="000000" w:sz="4" w:space="0"/>
              <w:bottom w:val="single" w:color="000000" w:sz="12" w:space="0"/>
              <w:right w:val="single" w:color="000000" w:sz="4" w:space="0"/>
            </w:tcBorders>
            <w:shd w:val="clear" w:color="auto" w:fill="auto"/>
            <w:vAlign w:val="center"/>
          </w:tcPr>
          <w:p w14:paraId="59789A3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02" w:type="dxa"/>
            <w:tcBorders>
              <w:top w:val="single" w:color="000000" w:sz="12" w:space="0"/>
              <w:left w:val="single" w:color="000000" w:sz="4" w:space="0"/>
              <w:bottom w:val="single" w:color="000000" w:sz="12" w:space="0"/>
              <w:right w:val="single" w:color="000000" w:sz="4" w:space="0"/>
            </w:tcBorders>
            <w:shd w:val="clear" w:color="auto" w:fill="auto"/>
            <w:vAlign w:val="center"/>
          </w:tcPr>
          <w:p w14:paraId="4E38779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101</w:t>
            </w:r>
          </w:p>
        </w:tc>
        <w:tc>
          <w:tcPr>
            <w:tcW w:w="902" w:type="dxa"/>
            <w:tcBorders>
              <w:top w:val="single" w:color="000000" w:sz="12" w:space="0"/>
              <w:left w:val="single" w:color="000000" w:sz="4" w:space="0"/>
              <w:bottom w:val="single" w:color="000000" w:sz="12" w:space="0"/>
              <w:right w:val="single" w:color="000000" w:sz="4" w:space="0"/>
            </w:tcBorders>
            <w:shd w:val="clear" w:color="auto" w:fill="auto"/>
            <w:vAlign w:val="center"/>
          </w:tcPr>
          <w:p w14:paraId="5B5F115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02" w:type="dxa"/>
            <w:tcBorders>
              <w:top w:val="single" w:color="000000" w:sz="12" w:space="0"/>
              <w:left w:val="single" w:color="000000" w:sz="4" w:space="0"/>
              <w:bottom w:val="single" w:color="000000" w:sz="12" w:space="0"/>
              <w:right w:val="single" w:color="000000" w:sz="4" w:space="0"/>
            </w:tcBorders>
            <w:shd w:val="clear" w:color="auto" w:fill="auto"/>
            <w:vAlign w:val="center"/>
          </w:tcPr>
          <w:p w14:paraId="2FF3B3C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95.6 </w:t>
            </w:r>
          </w:p>
        </w:tc>
        <w:tc>
          <w:tcPr>
            <w:tcW w:w="902" w:type="dxa"/>
            <w:tcBorders>
              <w:top w:val="single" w:color="000000" w:sz="12" w:space="0"/>
              <w:left w:val="single" w:color="000000" w:sz="4" w:space="0"/>
              <w:bottom w:val="single" w:color="000000" w:sz="12" w:space="0"/>
              <w:right w:val="single" w:color="000000" w:sz="4" w:space="0"/>
            </w:tcBorders>
            <w:shd w:val="clear" w:color="auto" w:fill="auto"/>
            <w:vAlign w:val="center"/>
          </w:tcPr>
          <w:p w14:paraId="401A766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02" w:type="dxa"/>
            <w:tcBorders>
              <w:top w:val="single" w:color="000000" w:sz="12" w:space="0"/>
              <w:left w:val="single" w:color="000000" w:sz="4" w:space="0"/>
              <w:bottom w:val="single" w:color="000000" w:sz="12" w:space="0"/>
              <w:right w:val="single" w:color="000000" w:sz="4" w:space="0"/>
            </w:tcBorders>
            <w:shd w:val="clear" w:color="auto" w:fill="auto"/>
            <w:vAlign w:val="center"/>
          </w:tcPr>
          <w:p w14:paraId="13C4018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97.8 </w:t>
            </w:r>
          </w:p>
        </w:tc>
        <w:tc>
          <w:tcPr>
            <w:tcW w:w="902" w:type="dxa"/>
            <w:tcBorders>
              <w:top w:val="single" w:color="000000" w:sz="12" w:space="0"/>
              <w:left w:val="single" w:color="000000" w:sz="4" w:space="0"/>
              <w:bottom w:val="single" w:color="000000" w:sz="12" w:space="0"/>
              <w:right w:val="single" w:color="000000" w:sz="4" w:space="0"/>
            </w:tcBorders>
            <w:shd w:val="clear" w:color="auto" w:fill="auto"/>
            <w:vAlign w:val="center"/>
          </w:tcPr>
          <w:p w14:paraId="26075E6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02" w:type="dxa"/>
            <w:tcBorders>
              <w:top w:val="single" w:color="000000" w:sz="12" w:space="0"/>
              <w:left w:val="single" w:color="000000" w:sz="4" w:space="0"/>
              <w:bottom w:val="single" w:color="000000" w:sz="12" w:space="0"/>
              <w:right w:val="single" w:color="000000" w:sz="12" w:space="0"/>
            </w:tcBorders>
            <w:shd w:val="clear" w:color="auto" w:fill="auto"/>
            <w:vAlign w:val="center"/>
          </w:tcPr>
          <w:p w14:paraId="10A423F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93.6 </w:t>
            </w:r>
          </w:p>
        </w:tc>
      </w:tr>
    </w:tbl>
    <w:p w14:paraId="6DA5CEEE">
      <w:pPr>
        <w:spacing w:line="360" w:lineRule="exact"/>
        <w:jc w:val="center"/>
        <w:rPr>
          <w:rFonts w:ascii="Times New Roman" w:hAnsi="Times New Roman" w:eastAsia="宋体" w:cs="Times New Roman"/>
          <w:b/>
          <w:sz w:val="18"/>
          <w:szCs w:val="18"/>
        </w:rPr>
      </w:pPr>
      <w:bookmarkStart w:id="175" w:name="OLE_LINK21"/>
      <w:r>
        <w:rPr>
          <w:rFonts w:hint="eastAsia" w:ascii="Times New Roman" w:hAnsi="Times New Roman" w:cs="Times New Roman"/>
          <w:b/>
          <w:bCs/>
          <w:sz w:val="18"/>
          <w:szCs w:val="18"/>
          <w:lang w:val="en-US" w:eastAsia="zh-CN"/>
        </w:rPr>
        <w:t>附表</w:t>
      </w:r>
      <w:r>
        <w:rPr>
          <w:rFonts w:hint="eastAsia" w:ascii="Times New Roman" w:hAnsi="Times New Roman" w:eastAsia="宋体" w:cs="Times New Roman"/>
          <w:b/>
          <w:sz w:val="18"/>
          <w:szCs w:val="18"/>
          <w:lang w:val="en-US" w:eastAsia="zh-CN"/>
        </w:rPr>
        <w:t>11</w:t>
      </w:r>
      <w:r>
        <w:rPr>
          <w:rFonts w:hint="eastAsia" w:hAnsi="黑体"/>
          <w:b/>
          <w:szCs w:val="21"/>
        </w:rPr>
        <w:t xml:space="preserve"> </w:t>
      </w:r>
      <w:r>
        <w:rPr>
          <w:rFonts w:hint="eastAsia" w:ascii="Times New Roman" w:hAnsi="Times New Roman" w:cs="Times New Roman"/>
          <w:b/>
          <w:bCs/>
          <w:sz w:val="18"/>
          <w:szCs w:val="18"/>
          <w:lang w:val="en-US" w:eastAsia="zh-CN"/>
        </w:rPr>
        <w:t>正确度验证—</w:t>
      </w:r>
      <w:r>
        <w:rPr>
          <w:rFonts w:hint="eastAsia" w:ascii="Times New Roman" w:hAnsi="Times New Roman" w:cs="Times New Roman"/>
          <w:b/>
          <w:bCs/>
          <w:sz w:val="18"/>
          <w:szCs w:val="18"/>
        </w:rPr>
        <w:t>实际样品及</w:t>
      </w:r>
      <w:r>
        <w:rPr>
          <w:rFonts w:hint="eastAsia" w:ascii="Times New Roman" w:hAnsi="Times New Roman" w:cs="Times New Roman"/>
          <w:b/>
          <w:bCs/>
          <w:sz w:val="18"/>
          <w:szCs w:val="18"/>
          <w:lang w:val="en-US" w:eastAsia="zh-CN"/>
        </w:rPr>
        <w:t>其</w:t>
      </w:r>
      <w:r>
        <w:rPr>
          <w:rFonts w:hint="eastAsia" w:ascii="Times New Roman" w:hAnsi="Times New Roman" w:cs="Times New Roman"/>
          <w:b/>
          <w:bCs/>
          <w:sz w:val="18"/>
          <w:szCs w:val="18"/>
        </w:rPr>
        <w:t>加标</w:t>
      </w:r>
      <w:r>
        <w:rPr>
          <w:rFonts w:hint="eastAsia" w:ascii="Times New Roman" w:hAnsi="Times New Roman" w:cs="Times New Roman"/>
          <w:b/>
          <w:bCs/>
          <w:sz w:val="18"/>
          <w:szCs w:val="18"/>
          <w:lang w:val="en-US" w:eastAsia="zh-CN"/>
        </w:rPr>
        <w:t>样品测定</w:t>
      </w:r>
    </w:p>
    <w:p w14:paraId="313D038C">
      <w:pPr>
        <w:wordWrap/>
        <w:spacing w:line="360" w:lineRule="exact"/>
        <w:ind w:right="420"/>
        <w:jc w:val="right"/>
        <w:rPr>
          <w:rFonts w:hint="eastAsia" w:ascii="Times New Roman" w:hAnsi="Times New Roman" w:cs="Times New Roman"/>
          <w:b/>
          <w:bCs/>
          <w:sz w:val="18"/>
          <w:szCs w:val="18"/>
        </w:rPr>
      </w:pPr>
      <w:r>
        <w:rPr>
          <w:rFonts w:hint="eastAsia" w:ascii="Times New Roman" w:hAnsi="Times New Roman" w:eastAsia="黑体" w:cs="Times New Roman"/>
          <w:color w:val="000000"/>
          <w:szCs w:val="21"/>
          <w:lang w:val="en-US" w:eastAsia="zh-CN"/>
        </w:rPr>
        <w:t xml:space="preserve">    </w:t>
      </w:r>
      <w:r>
        <w:rPr>
          <w:rFonts w:hint="eastAsia" w:ascii="Times New Roman" w:hAnsi="Times New Roman" w:cs="Times New Roman"/>
          <w:b/>
          <w:bCs/>
          <w:sz w:val="18"/>
          <w:szCs w:val="18"/>
        </w:rPr>
        <w:t>验证单位：</w:t>
      </w:r>
      <w:bookmarkStart w:id="176" w:name="OLE_LINK24"/>
      <w:r>
        <w:rPr>
          <w:rFonts w:hint="eastAsia" w:ascii="Times New Roman" w:hAnsi="Times New Roman" w:cs="Times New Roman"/>
          <w:b/>
          <w:bCs/>
          <w:sz w:val="18"/>
          <w:szCs w:val="18"/>
          <w:u w:val="single"/>
        </w:rPr>
        <w:t>澄迈县生态环境监测站</w:t>
      </w:r>
      <w:bookmarkEnd w:id="176"/>
    </w:p>
    <w:p w14:paraId="4ECD06BF">
      <w:pPr>
        <w:wordWrap/>
        <w:spacing w:line="360" w:lineRule="exact"/>
        <w:ind w:right="420"/>
        <w:jc w:val="right"/>
        <w:rPr>
          <w:rFonts w:hint="eastAsia" w:ascii="Times New Roman" w:hAnsi="Times New Roman" w:cs="Times New Roman"/>
          <w:b/>
          <w:bCs/>
          <w:sz w:val="18"/>
          <w:szCs w:val="18"/>
          <w:u w:val="single"/>
        </w:rPr>
      </w:pPr>
      <w:r>
        <w:rPr>
          <w:rFonts w:hint="eastAsia" w:ascii="Times New Roman" w:hAnsi="Times New Roman" w:cs="Times New Roman"/>
          <w:b/>
          <w:bCs/>
          <w:sz w:val="18"/>
          <w:szCs w:val="18"/>
        </w:rPr>
        <w:t xml:space="preserve"> </w:t>
      </w:r>
      <w:r>
        <w:rPr>
          <w:rFonts w:hint="eastAsia" w:ascii="Times New Roman" w:hAnsi="Times New Roman" w:cs="Times New Roman"/>
          <w:b/>
          <w:bCs/>
          <w:sz w:val="18"/>
          <w:szCs w:val="18"/>
          <w:lang w:val="en-US" w:eastAsia="zh-CN"/>
        </w:rPr>
        <w:t xml:space="preserve">                </w:t>
      </w:r>
      <w:r>
        <w:rPr>
          <w:rFonts w:hint="eastAsia" w:ascii="Times New Roman" w:hAnsi="Times New Roman" w:cs="Times New Roman"/>
          <w:b/>
          <w:bCs/>
          <w:sz w:val="18"/>
          <w:szCs w:val="18"/>
        </w:rPr>
        <w:t>测试日期：</w:t>
      </w:r>
      <w:r>
        <w:rPr>
          <w:rFonts w:hint="eastAsia" w:ascii="Times New Roman" w:hAnsi="Times New Roman" w:cs="Times New Roman"/>
          <w:b/>
          <w:bCs/>
          <w:sz w:val="18"/>
          <w:szCs w:val="18"/>
          <w:u w:val="single"/>
        </w:rPr>
        <w:t xml:space="preserve">  202</w:t>
      </w:r>
      <w:r>
        <w:rPr>
          <w:rFonts w:hint="eastAsia" w:ascii="Times New Roman" w:hAnsi="Times New Roman" w:cs="Times New Roman"/>
          <w:b/>
          <w:bCs/>
          <w:sz w:val="18"/>
          <w:szCs w:val="18"/>
          <w:u w:val="single"/>
          <w:lang w:val="en-US" w:eastAsia="zh-CN"/>
        </w:rPr>
        <w:t>3年9月 14-15 日</w:t>
      </w:r>
      <w:r>
        <w:rPr>
          <w:rFonts w:hint="eastAsia" w:ascii="Times New Roman" w:hAnsi="Times New Roman" w:cs="Times New Roman"/>
          <w:b/>
          <w:bCs/>
          <w:sz w:val="18"/>
          <w:szCs w:val="18"/>
          <w:u w:val="single"/>
        </w:rPr>
        <w:t xml:space="preserve">  </w:t>
      </w:r>
    </w:p>
    <w:tbl>
      <w:tblPr>
        <w:tblStyle w:val="15"/>
        <w:tblW w:w="910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0"/>
        <w:gridCol w:w="910"/>
        <w:gridCol w:w="910"/>
        <w:gridCol w:w="910"/>
        <w:gridCol w:w="910"/>
        <w:gridCol w:w="910"/>
        <w:gridCol w:w="910"/>
        <w:gridCol w:w="910"/>
        <w:gridCol w:w="910"/>
        <w:gridCol w:w="910"/>
      </w:tblGrid>
      <w:tr w14:paraId="19AB0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820" w:type="dxa"/>
            <w:gridSpan w:val="2"/>
            <w:vMerge w:val="restart"/>
            <w:tcBorders>
              <w:top w:val="single" w:color="000000" w:sz="12" w:space="0"/>
              <w:left w:val="single" w:color="000000" w:sz="12" w:space="0"/>
              <w:right w:val="single" w:color="000000" w:sz="8" w:space="0"/>
            </w:tcBorders>
            <w:shd w:val="clear" w:color="auto" w:fill="auto"/>
            <w:vAlign w:val="center"/>
          </w:tcPr>
          <w:p w14:paraId="70E913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平行样品编号</w:t>
            </w:r>
          </w:p>
        </w:tc>
        <w:tc>
          <w:tcPr>
            <w:tcW w:w="1820" w:type="dxa"/>
            <w:gridSpan w:val="2"/>
            <w:tcBorders>
              <w:top w:val="single" w:color="000000" w:sz="12" w:space="0"/>
              <w:left w:val="single" w:color="000000" w:sz="8" w:space="0"/>
              <w:bottom w:val="single" w:color="000000" w:sz="4" w:space="0"/>
              <w:right w:val="single" w:color="000000" w:sz="8" w:space="0"/>
            </w:tcBorders>
            <w:shd w:val="clear" w:color="auto" w:fill="auto"/>
            <w:vAlign w:val="center"/>
          </w:tcPr>
          <w:p w14:paraId="1C5F81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近岸海域海水</w:t>
            </w:r>
          </w:p>
        </w:tc>
        <w:tc>
          <w:tcPr>
            <w:tcW w:w="1820" w:type="dxa"/>
            <w:gridSpan w:val="2"/>
            <w:tcBorders>
              <w:top w:val="single" w:color="000000" w:sz="12" w:space="0"/>
              <w:left w:val="single" w:color="000000" w:sz="8" w:space="0"/>
              <w:bottom w:val="single" w:color="000000" w:sz="4" w:space="0"/>
              <w:right w:val="single" w:color="000000" w:sz="8" w:space="0"/>
            </w:tcBorders>
            <w:shd w:val="clear" w:color="auto" w:fill="auto"/>
            <w:vAlign w:val="center"/>
          </w:tcPr>
          <w:p w14:paraId="1EA0FF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赶潮河段海水</w:t>
            </w:r>
          </w:p>
        </w:tc>
        <w:tc>
          <w:tcPr>
            <w:tcW w:w="1820" w:type="dxa"/>
            <w:gridSpan w:val="2"/>
            <w:tcBorders>
              <w:top w:val="single" w:color="000000" w:sz="12" w:space="0"/>
              <w:left w:val="single" w:color="000000" w:sz="8" w:space="0"/>
              <w:bottom w:val="single" w:color="000000" w:sz="4" w:space="0"/>
              <w:right w:val="single" w:color="000000" w:sz="8" w:space="0"/>
            </w:tcBorders>
            <w:shd w:val="clear" w:color="auto" w:fill="auto"/>
            <w:vAlign w:val="center"/>
          </w:tcPr>
          <w:p w14:paraId="047240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远海海域海水</w:t>
            </w:r>
          </w:p>
        </w:tc>
        <w:tc>
          <w:tcPr>
            <w:tcW w:w="1820" w:type="dxa"/>
            <w:gridSpan w:val="2"/>
            <w:tcBorders>
              <w:top w:val="single" w:color="000000" w:sz="12" w:space="0"/>
              <w:left w:val="single" w:color="000000" w:sz="8" w:space="0"/>
              <w:bottom w:val="single" w:color="000000" w:sz="4" w:space="0"/>
              <w:right w:val="single" w:color="000000" w:sz="12" w:space="0"/>
            </w:tcBorders>
            <w:shd w:val="clear" w:color="auto" w:fill="auto"/>
            <w:vAlign w:val="center"/>
          </w:tcPr>
          <w:p w14:paraId="44F433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入海河口海水</w:t>
            </w:r>
          </w:p>
        </w:tc>
      </w:tr>
      <w:tr w14:paraId="09449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1820" w:type="dxa"/>
            <w:gridSpan w:val="2"/>
            <w:vMerge w:val="continue"/>
            <w:tcBorders>
              <w:left w:val="single" w:color="000000" w:sz="12" w:space="0"/>
              <w:bottom w:val="single" w:color="000000" w:sz="4" w:space="0"/>
              <w:right w:val="single" w:color="000000" w:sz="8" w:space="0"/>
            </w:tcBorders>
            <w:shd w:val="clear" w:color="auto" w:fill="auto"/>
            <w:vAlign w:val="center"/>
          </w:tcPr>
          <w:p w14:paraId="47155285">
            <w:pPr>
              <w:keepNext w:val="0"/>
              <w:keepLines w:val="0"/>
              <w:suppressLineNumbers w:val="0"/>
              <w:spacing w:before="0" w:beforeAutospacing="0" w:after="0" w:afterAutospacing="0"/>
              <w:ind w:left="0" w:right="0"/>
              <w:jc w:val="center"/>
              <w:rPr>
                <w:rFonts w:hint="eastAsia" w:ascii="Calibri" w:hAnsi="Calibri" w:eastAsia="宋体" w:cs="Calibri"/>
                <w:i w:val="0"/>
                <w:iCs w:val="0"/>
                <w:color w:val="000000"/>
                <w:sz w:val="21"/>
                <w:szCs w:val="21"/>
                <w:u w:val="none"/>
              </w:rPr>
            </w:pPr>
          </w:p>
        </w:tc>
        <w:tc>
          <w:tcPr>
            <w:tcW w:w="910" w:type="dxa"/>
            <w:tcBorders>
              <w:top w:val="single" w:color="000000" w:sz="4" w:space="0"/>
              <w:left w:val="single" w:color="000000" w:sz="8" w:space="0"/>
              <w:bottom w:val="single" w:color="000000" w:sz="4" w:space="0"/>
              <w:right w:val="single" w:color="000000" w:sz="8" w:space="0"/>
            </w:tcBorders>
            <w:shd w:val="clear" w:color="auto" w:fill="auto"/>
            <w:vAlign w:val="center"/>
          </w:tcPr>
          <w:p w14:paraId="4BE23D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本底值</w:t>
            </w:r>
          </w:p>
        </w:tc>
        <w:tc>
          <w:tcPr>
            <w:tcW w:w="910" w:type="dxa"/>
            <w:tcBorders>
              <w:top w:val="single" w:color="000000" w:sz="4" w:space="0"/>
              <w:left w:val="single" w:color="000000" w:sz="8" w:space="0"/>
              <w:bottom w:val="single" w:color="000000" w:sz="4" w:space="0"/>
              <w:right w:val="single" w:color="000000" w:sz="8" w:space="0"/>
            </w:tcBorders>
            <w:shd w:val="clear" w:color="auto" w:fill="auto"/>
            <w:vAlign w:val="center"/>
          </w:tcPr>
          <w:p w14:paraId="1FCD17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加标样</w:t>
            </w:r>
          </w:p>
        </w:tc>
        <w:tc>
          <w:tcPr>
            <w:tcW w:w="910" w:type="dxa"/>
            <w:tcBorders>
              <w:top w:val="single" w:color="000000" w:sz="4" w:space="0"/>
              <w:left w:val="single" w:color="000000" w:sz="8" w:space="0"/>
              <w:bottom w:val="single" w:color="000000" w:sz="4" w:space="0"/>
              <w:right w:val="single" w:color="000000" w:sz="8" w:space="0"/>
            </w:tcBorders>
            <w:shd w:val="clear" w:color="auto" w:fill="auto"/>
            <w:vAlign w:val="center"/>
          </w:tcPr>
          <w:p w14:paraId="62ACAA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本底值</w:t>
            </w:r>
          </w:p>
        </w:tc>
        <w:tc>
          <w:tcPr>
            <w:tcW w:w="910" w:type="dxa"/>
            <w:tcBorders>
              <w:top w:val="single" w:color="000000" w:sz="4" w:space="0"/>
              <w:left w:val="single" w:color="000000" w:sz="8" w:space="0"/>
              <w:bottom w:val="single" w:color="000000" w:sz="4" w:space="0"/>
              <w:right w:val="single" w:color="000000" w:sz="8" w:space="0"/>
            </w:tcBorders>
            <w:shd w:val="clear" w:color="auto" w:fill="auto"/>
            <w:vAlign w:val="center"/>
          </w:tcPr>
          <w:p w14:paraId="0C3E63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加标样</w:t>
            </w:r>
          </w:p>
        </w:tc>
        <w:tc>
          <w:tcPr>
            <w:tcW w:w="910" w:type="dxa"/>
            <w:tcBorders>
              <w:top w:val="single" w:color="000000" w:sz="4" w:space="0"/>
              <w:left w:val="single" w:color="000000" w:sz="8" w:space="0"/>
              <w:bottom w:val="single" w:color="000000" w:sz="4" w:space="0"/>
              <w:right w:val="single" w:color="000000" w:sz="8" w:space="0"/>
            </w:tcBorders>
            <w:shd w:val="clear" w:color="auto" w:fill="auto"/>
            <w:vAlign w:val="center"/>
          </w:tcPr>
          <w:p w14:paraId="6B73C6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本底值</w:t>
            </w:r>
          </w:p>
        </w:tc>
        <w:tc>
          <w:tcPr>
            <w:tcW w:w="910" w:type="dxa"/>
            <w:tcBorders>
              <w:top w:val="single" w:color="000000" w:sz="4" w:space="0"/>
              <w:left w:val="single" w:color="000000" w:sz="8" w:space="0"/>
              <w:bottom w:val="single" w:color="000000" w:sz="4" w:space="0"/>
              <w:right w:val="single" w:color="000000" w:sz="8" w:space="0"/>
            </w:tcBorders>
            <w:shd w:val="clear" w:color="auto" w:fill="auto"/>
            <w:vAlign w:val="center"/>
          </w:tcPr>
          <w:p w14:paraId="2B66F8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加标样</w:t>
            </w:r>
          </w:p>
        </w:tc>
        <w:tc>
          <w:tcPr>
            <w:tcW w:w="910" w:type="dxa"/>
            <w:tcBorders>
              <w:top w:val="single" w:color="000000" w:sz="4" w:space="0"/>
              <w:left w:val="single" w:color="000000" w:sz="8" w:space="0"/>
              <w:bottom w:val="single" w:color="000000" w:sz="4" w:space="0"/>
              <w:right w:val="single" w:color="000000" w:sz="8" w:space="0"/>
            </w:tcBorders>
            <w:shd w:val="clear" w:color="auto" w:fill="auto"/>
            <w:vAlign w:val="center"/>
          </w:tcPr>
          <w:p w14:paraId="464544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本底值</w:t>
            </w:r>
          </w:p>
        </w:tc>
        <w:tc>
          <w:tcPr>
            <w:tcW w:w="910" w:type="dxa"/>
            <w:tcBorders>
              <w:top w:val="single" w:color="000000" w:sz="4" w:space="0"/>
              <w:left w:val="single" w:color="000000" w:sz="8" w:space="0"/>
              <w:bottom w:val="single" w:color="000000" w:sz="4" w:space="0"/>
              <w:right w:val="single" w:color="000000" w:sz="12" w:space="0"/>
            </w:tcBorders>
            <w:shd w:val="clear" w:color="auto" w:fill="auto"/>
            <w:vAlign w:val="center"/>
          </w:tcPr>
          <w:p w14:paraId="46011C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加标样</w:t>
            </w:r>
          </w:p>
        </w:tc>
      </w:tr>
      <w:tr w14:paraId="4EB45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910" w:type="dxa"/>
            <w:vMerge w:val="restart"/>
            <w:tcBorders>
              <w:top w:val="single" w:color="000000" w:sz="4" w:space="0"/>
              <w:left w:val="single" w:color="000000" w:sz="12" w:space="0"/>
              <w:bottom w:val="single" w:color="000000" w:sz="4" w:space="0"/>
              <w:right w:val="single" w:color="000000" w:sz="8" w:space="0"/>
            </w:tcBorders>
            <w:shd w:val="clear" w:color="auto" w:fill="auto"/>
            <w:vAlign w:val="center"/>
          </w:tcPr>
          <w:p w14:paraId="0E74CC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测定结果</w:t>
            </w:r>
            <w:r>
              <w:rPr>
                <w:rFonts w:hint="default" w:ascii="Times New Roman" w:hAnsi="Times New Roman" w:eastAsia="宋体" w:cs="Times New Roman"/>
                <w:i w:val="0"/>
                <w:iCs w:val="0"/>
                <w:color w:val="000000"/>
                <w:kern w:val="0"/>
                <w:sz w:val="18"/>
                <w:szCs w:val="18"/>
                <w:u w:val="none"/>
                <w:lang w:val="en-US" w:eastAsia="zh-CN" w:bidi="ar"/>
              </w:rPr>
              <w:t>(mg/L)</w:t>
            </w:r>
          </w:p>
        </w:tc>
        <w:tc>
          <w:tcPr>
            <w:tcW w:w="910" w:type="dxa"/>
            <w:vMerge w:val="restart"/>
            <w:tcBorders>
              <w:top w:val="single" w:color="000000" w:sz="4" w:space="0"/>
              <w:left w:val="single" w:color="000000" w:sz="8" w:space="0"/>
              <w:bottom w:val="single" w:color="000000" w:sz="4" w:space="0"/>
              <w:right w:val="single" w:color="000000" w:sz="8" w:space="0"/>
            </w:tcBorders>
            <w:shd w:val="clear" w:color="auto" w:fill="auto"/>
            <w:vAlign w:val="center"/>
          </w:tcPr>
          <w:p w14:paraId="3694150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10" w:type="dxa"/>
            <w:vMerge w:val="restart"/>
            <w:tcBorders>
              <w:top w:val="single" w:color="000000" w:sz="4" w:space="0"/>
              <w:left w:val="single" w:color="000000" w:sz="8" w:space="0"/>
              <w:bottom w:val="single" w:color="000000" w:sz="4" w:space="0"/>
              <w:right w:val="single" w:color="000000" w:sz="8" w:space="0"/>
            </w:tcBorders>
            <w:shd w:val="clear" w:color="auto" w:fill="auto"/>
            <w:vAlign w:val="center"/>
          </w:tcPr>
          <w:p w14:paraId="7C0AFE1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0.0000 </w:t>
            </w:r>
          </w:p>
        </w:tc>
        <w:tc>
          <w:tcPr>
            <w:tcW w:w="910" w:type="dxa"/>
            <w:vMerge w:val="restart"/>
            <w:tcBorders>
              <w:top w:val="single" w:color="000000" w:sz="4" w:space="0"/>
              <w:left w:val="single" w:color="000000" w:sz="8" w:space="0"/>
              <w:bottom w:val="single" w:color="000000" w:sz="4" w:space="0"/>
              <w:right w:val="single" w:color="000000" w:sz="8" w:space="0"/>
            </w:tcBorders>
            <w:shd w:val="clear" w:color="auto" w:fill="auto"/>
            <w:vAlign w:val="center"/>
          </w:tcPr>
          <w:p w14:paraId="1A1E317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0.0097 </w:t>
            </w:r>
          </w:p>
        </w:tc>
        <w:tc>
          <w:tcPr>
            <w:tcW w:w="910" w:type="dxa"/>
            <w:vMerge w:val="restart"/>
            <w:tcBorders>
              <w:top w:val="single" w:color="000000" w:sz="4" w:space="0"/>
              <w:left w:val="single" w:color="000000" w:sz="8" w:space="0"/>
              <w:bottom w:val="single" w:color="000000" w:sz="4" w:space="0"/>
              <w:right w:val="single" w:color="000000" w:sz="8" w:space="0"/>
            </w:tcBorders>
            <w:shd w:val="clear" w:color="auto" w:fill="auto"/>
            <w:vAlign w:val="center"/>
          </w:tcPr>
          <w:p w14:paraId="506A7FB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0.0002 </w:t>
            </w:r>
          </w:p>
        </w:tc>
        <w:tc>
          <w:tcPr>
            <w:tcW w:w="910" w:type="dxa"/>
            <w:vMerge w:val="restart"/>
            <w:tcBorders>
              <w:top w:val="single" w:color="000000" w:sz="4" w:space="0"/>
              <w:left w:val="single" w:color="000000" w:sz="8" w:space="0"/>
              <w:bottom w:val="single" w:color="000000" w:sz="4" w:space="0"/>
              <w:right w:val="single" w:color="000000" w:sz="8" w:space="0"/>
            </w:tcBorders>
            <w:shd w:val="clear" w:color="auto" w:fill="auto"/>
            <w:vAlign w:val="center"/>
          </w:tcPr>
          <w:p w14:paraId="7E3D39F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0.0202 </w:t>
            </w:r>
          </w:p>
        </w:tc>
        <w:tc>
          <w:tcPr>
            <w:tcW w:w="910" w:type="dxa"/>
            <w:vMerge w:val="restart"/>
            <w:tcBorders>
              <w:top w:val="single" w:color="000000" w:sz="4" w:space="0"/>
              <w:left w:val="single" w:color="000000" w:sz="8" w:space="0"/>
              <w:bottom w:val="single" w:color="000000" w:sz="4" w:space="0"/>
              <w:right w:val="single" w:color="000000" w:sz="8" w:space="0"/>
            </w:tcBorders>
            <w:shd w:val="clear" w:color="auto" w:fill="auto"/>
            <w:vAlign w:val="center"/>
          </w:tcPr>
          <w:p w14:paraId="3F7EA51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0.0002 </w:t>
            </w:r>
          </w:p>
        </w:tc>
        <w:tc>
          <w:tcPr>
            <w:tcW w:w="910" w:type="dxa"/>
            <w:vMerge w:val="restart"/>
            <w:tcBorders>
              <w:top w:val="single" w:color="000000" w:sz="4" w:space="0"/>
              <w:left w:val="single" w:color="000000" w:sz="8" w:space="0"/>
              <w:bottom w:val="single" w:color="000000" w:sz="4" w:space="0"/>
              <w:right w:val="single" w:color="000000" w:sz="8" w:space="0"/>
            </w:tcBorders>
            <w:shd w:val="clear" w:color="auto" w:fill="auto"/>
            <w:vAlign w:val="center"/>
          </w:tcPr>
          <w:p w14:paraId="3A6F64D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0.0097 </w:t>
            </w:r>
          </w:p>
        </w:tc>
        <w:tc>
          <w:tcPr>
            <w:tcW w:w="910" w:type="dxa"/>
            <w:vMerge w:val="restart"/>
            <w:tcBorders>
              <w:top w:val="single" w:color="000000" w:sz="4" w:space="0"/>
              <w:left w:val="single" w:color="000000" w:sz="8" w:space="0"/>
              <w:bottom w:val="single" w:color="000000" w:sz="4" w:space="0"/>
              <w:right w:val="single" w:color="000000" w:sz="8" w:space="0"/>
            </w:tcBorders>
            <w:shd w:val="clear" w:color="auto" w:fill="auto"/>
            <w:vAlign w:val="center"/>
          </w:tcPr>
          <w:p w14:paraId="77D2F7B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0.0001 </w:t>
            </w:r>
          </w:p>
        </w:tc>
        <w:tc>
          <w:tcPr>
            <w:tcW w:w="910" w:type="dxa"/>
            <w:vMerge w:val="restart"/>
            <w:tcBorders>
              <w:top w:val="single" w:color="000000" w:sz="4" w:space="0"/>
              <w:left w:val="single" w:color="000000" w:sz="8" w:space="0"/>
              <w:bottom w:val="single" w:color="000000" w:sz="4" w:space="0"/>
              <w:right w:val="single" w:color="000000" w:sz="12" w:space="0"/>
            </w:tcBorders>
            <w:shd w:val="clear" w:color="auto" w:fill="auto"/>
            <w:vAlign w:val="center"/>
          </w:tcPr>
          <w:p w14:paraId="1609220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0.0189 </w:t>
            </w:r>
          </w:p>
        </w:tc>
      </w:tr>
      <w:tr w14:paraId="1758E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910" w:type="dxa"/>
            <w:vMerge w:val="continue"/>
            <w:tcBorders>
              <w:top w:val="single" w:color="000000" w:sz="4" w:space="0"/>
              <w:left w:val="single" w:color="000000" w:sz="12" w:space="0"/>
              <w:bottom w:val="single" w:color="000000" w:sz="4" w:space="0"/>
              <w:right w:val="single" w:color="000000" w:sz="8" w:space="0"/>
            </w:tcBorders>
            <w:shd w:val="clear" w:color="auto" w:fill="auto"/>
            <w:vAlign w:val="center"/>
          </w:tcPr>
          <w:p w14:paraId="38029DA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910" w:type="dxa"/>
            <w:vMerge w:val="continue"/>
            <w:tcBorders>
              <w:top w:val="single" w:color="000000" w:sz="4" w:space="0"/>
              <w:left w:val="single" w:color="000000" w:sz="8" w:space="0"/>
              <w:bottom w:val="single" w:color="000000" w:sz="4" w:space="0"/>
              <w:right w:val="single" w:color="000000" w:sz="8" w:space="0"/>
            </w:tcBorders>
            <w:shd w:val="clear" w:color="auto" w:fill="auto"/>
            <w:vAlign w:val="center"/>
          </w:tcPr>
          <w:p w14:paraId="325CE44C">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910" w:type="dxa"/>
            <w:vMerge w:val="continue"/>
            <w:tcBorders>
              <w:top w:val="single" w:color="000000" w:sz="4" w:space="0"/>
              <w:left w:val="single" w:color="000000" w:sz="8" w:space="0"/>
              <w:bottom w:val="single" w:color="000000" w:sz="4" w:space="0"/>
              <w:right w:val="single" w:color="000000" w:sz="8" w:space="0"/>
            </w:tcBorders>
            <w:shd w:val="clear" w:color="auto" w:fill="auto"/>
            <w:vAlign w:val="center"/>
          </w:tcPr>
          <w:p w14:paraId="09FEF7B9">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910" w:type="dxa"/>
            <w:vMerge w:val="continue"/>
            <w:tcBorders>
              <w:top w:val="single" w:color="000000" w:sz="4" w:space="0"/>
              <w:left w:val="single" w:color="000000" w:sz="8" w:space="0"/>
              <w:bottom w:val="single" w:color="000000" w:sz="4" w:space="0"/>
              <w:right w:val="single" w:color="000000" w:sz="8" w:space="0"/>
            </w:tcBorders>
            <w:shd w:val="clear" w:color="auto" w:fill="auto"/>
            <w:vAlign w:val="center"/>
          </w:tcPr>
          <w:p w14:paraId="24D2C041">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910" w:type="dxa"/>
            <w:vMerge w:val="continue"/>
            <w:tcBorders>
              <w:top w:val="single" w:color="000000" w:sz="4" w:space="0"/>
              <w:left w:val="single" w:color="000000" w:sz="8" w:space="0"/>
              <w:bottom w:val="single" w:color="000000" w:sz="4" w:space="0"/>
              <w:right w:val="single" w:color="000000" w:sz="8" w:space="0"/>
            </w:tcBorders>
            <w:shd w:val="clear" w:color="auto" w:fill="auto"/>
            <w:vAlign w:val="center"/>
          </w:tcPr>
          <w:p w14:paraId="3189A9A8">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910" w:type="dxa"/>
            <w:vMerge w:val="continue"/>
            <w:tcBorders>
              <w:top w:val="single" w:color="000000" w:sz="4" w:space="0"/>
              <w:left w:val="single" w:color="000000" w:sz="8" w:space="0"/>
              <w:bottom w:val="single" w:color="000000" w:sz="4" w:space="0"/>
              <w:right w:val="single" w:color="000000" w:sz="8" w:space="0"/>
            </w:tcBorders>
            <w:shd w:val="clear" w:color="auto" w:fill="auto"/>
            <w:vAlign w:val="center"/>
          </w:tcPr>
          <w:p w14:paraId="2FD6F38B">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910" w:type="dxa"/>
            <w:vMerge w:val="continue"/>
            <w:tcBorders>
              <w:top w:val="single" w:color="000000" w:sz="4" w:space="0"/>
              <w:left w:val="single" w:color="000000" w:sz="8" w:space="0"/>
              <w:bottom w:val="single" w:color="000000" w:sz="4" w:space="0"/>
              <w:right w:val="single" w:color="000000" w:sz="8" w:space="0"/>
            </w:tcBorders>
            <w:shd w:val="clear" w:color="auto" w:fill="auto"/>
            <w:vAlign w:val="center"/>
          </w:tcPr>
          <w:p w14:paraId="306C493A">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910" w:type="dxa"/>
            <w:vMerge w:val="continue"/>
            <w:tcBorders>
              <w:top w:val="single" w:color="000000" w:sz="4" w:space="0"/>
              <w:left w:val="single" w:color="000000" w:sz="8" w:space="0"/>
              <w:bottom w:val="single" w:color="000000" w:sz="4" w:space="0"/>
              <w:right w:val="single" w:color="000000" w:sz="8" w:space="0"/>
            </w:tcBorders>
            <w:shd w:val="clear" w:color="auto" w:fill="auto"/>
            <w:vAlign w:val="center"/>
          </w:tcPr>
          <w:p w14:paraId="5C09768C">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910" w:type="dxa"/>
            <w:vMerge w:val="continue"/>
            <w:tcBorders>
              <w:top w:val="single" w:color="000000" w:sz="4" w:space="0"/>
              <w:left w:val="single" w:color="000000" w:sz="8" w:space="0"/>
              <w:bottom w:val="single" w:color="000000" w:sz="4" w:space="0"/>
              <w:right w:val="single" w:color="000000" w:sz="8" w:space="0"/>
            </w:tcBorders>
            <w:shd w:val="clear" w:color="auto" w:fill="auto"/>
            <w:vAlign w:val="center"/>
          </w:tcPr>
          <w:p w14:paraId="4EBC34EE">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910" w:type="dxa"/>
            <w:vMerge w:val="continue"/>
            <w:tcBorders>
              <w:top w:val="single" w:color="000000" w:sz="4" w:space="0"/>
              <w:left w:val="single" w:color="000000" w:sz="8" w:space="0"/>
              <w:bottom w:val="single" w:color="000000" w:sz="4" w:space="0"/>
              <w:right w:val="single" w:color="000000" w:sz="12" w:space="0"/>
            </w:tcBorders>
            <w:shd w:val="clear" w:color="auto" w:fill="auto"/>
            <w:vAlign w:val="center"/>
          </w:tcPr>
          <w:p w14:paraId="46E0F3E7">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r>
      <w:tr w14:paraId="09155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910" w:type="dxa"/>
            <w:vMerge w:val="continue"/>
            <w:tcBorders>
              <w:top w:val="single" w:color="000000" w:sz="4" w:space="0"/>
              <w:left w:val="single" w:color="000000" w:sz="12" w:space="0"/>
              <w:bottom w:val="single" w:color="000000" w:sz="4" w:space="0"/>
              <w:right w:val="single" w:color="000000" w:sz="8" w:space="0"/>
            </w:tcBorders>
            <w:shd w:val="clear" w:color="auto" w:fill="auto"/>
            <w:vAlign w:val="center"/>
          </w:tcPr>
          <w:p w14:paraId="06113B0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910" w:type="dxa"/>
            <w:tcBorders>
              <w:top w:val="single" w:color="000000" w:sz="4" w:space="0"/>
              <w:left w:val="single" w:color="000000" w:sz="8" w:space="0"/>
              <w:bottom w:val="single" w:color="000000" w:sz="4" w:space="0"/>
              <w:right w:val="single" w:color="000000" w:sz="8" w:space="0"/>
            </w:tcBorders>
            <w:shd w:val="clear" w:color="auto" w:fill="auto"/>
            <w:vAlign w:val="center"/>
          </w:tcPr>
          <w:p w14:paraId="36E1302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910" w:type="dxa"/>
            <w:tcBorders>
              <w:top w:val="single" w:color="000000" w:sz="4" w:space="0"/>
              <w:left w:val="single" w:color="000000" w:sz="8" w:space="0"/>
              <w:bottom w:val="single" w:color="000000" w:sz="4" w:space="0"/>
              <w:right w:val="single" w:color="000000" w:sz="8" w:space="0"/>
            </w:tcBorders>
            <w:shd w:val="clear" w:color="auto" w:fill="auto"/>
            <w:vAlign w:val="center"/>
          </w:tcPr>
          <w:p w14:paraId="7B11FF4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0.0004 </w:t>
            </w:r>
          </w:p>
        </w:tc>
        <w:tc>
          <w:tcPr>
            <w:tcW w:w="910" w:type="dxa"/>
            <w:tcBorders>
              <w:top w:val="single" w:color="000000" w:sz="4" w:space="0"/>
              <w:left w:val="single" w:color="000000" w:sz="8" w:space="0"/>
              <w:bottom w:val="single" w:color="000000" w:sz="4" w:space="0"/>
              <w:right w:val="single" w:color="000000" w:sz="8" w:space="0"/>
            </w:tcBorders>
            <w:shd w:val="clear" w:color="auto" w:fill="auto"/>
            <w:vAlign w:val="center"/>
          </w:tcPr>
          <w:p w14:paraId="011D09B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0.0084 </w:t>
            </w:r>
          </w:p>
        </w:tc>
        <w:tc>
          <w:tcPr>
            <w:tcW w:w="910" w:type="dxa"/>
            <w:tcBorders>
              <w:top w:val="single" w:color="000000" w:sz="4" w:space="0"/>
              <w:left w:val="single" w:color="000000" w:sz="8" w:space="0"/>
              <w:bottom w:val="single" w:color="000000" w:sz="4" w:space="0"/>
              <w:right w:val="single" w:color="000000" w:sz="8" w:space="0"/>
            </w:tcBorders>
            <w:shd w:val="clear" w:color="auto" w:fill="auto"/>
            <w:vAlign w:val="center"/>
          </w:tcPr>
          <w:p w14:paraId="33BA781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0.0000 </w:t>
            </w:r>
          </w:p>
        </w:tc>
        <w:tc>
          <w:tcPr>
            <w:tcW w:w="910" w:type="dxa"/>
            <w:tcBorders>
              <w:top w:val="single" w:color="000000" w:sz="4" w:space="0"/>
              <w:left w:val="single" w:color="000000" w:sz="8" w:space="0"/>
              <w:bottom w:val="single" w:color="000000" w:sz="4" w:space="0"/>
              <w:right w:val="single" w:color="000000" w:sz="8" w:space="0"/>
            </w:tcBorders>
            <w:shd w:val="clear" w:color="auto" w:fill="auto"/>
            <w:vAlign w:val="center"/>
          </w:tcPr>
          <w:p w14:paraId="32F235B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0.0200 </w:t>
            </w:r>
          </w:p>
        </w:tc>
        <w:tc>
          <w:tcPr>
            <w:tcW w:w="910" w:type="dxa"/>
            <w:tcBorders>
              <w:top w:val="single" w:color="000000" w:sz="4" w:space="0"/>
              <w:left w:val="single" w:color="000000" w:sz="8" w:space="0"/>
              <w:bottom w:val="single" w:color="000000" w:sz="4" w:space="0"/>
              <w:right w:val="single" w:color="000000" w:sz="8" w:space="0"/>
            </w:tcBorders>
            <w:shd w:val="clear" w:color="auto" w:fill="auto"/>
            <w:vAlign w:val="center"/>
          </w:tcPr>
          <w:p w14:paraId="10BF872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0.0002 </w:t>
            </w:r>
          </w:p>
        </w:tc>
        <w:tc>
          <w:tcPr>
            <w:tcW w:w="910" w:type="dxa"/>
            <w:tcBorders>
              <w:top w:val="single" w:color="000000" w:sz="4" w:space="0"/>
              <w:left w:val="single" w:color="000000" w:sz="8" w:space="0"/>
              <w:bottom w:val="single" w:color="000000" w:sz="4" w:space="0"/>
              <w:right w:val="single" w:color="000000" w:sz="8" w:space="0"/>
            </w:tcBorders>
            <w:shd w:val="clear" w:color="auto" w:fill="auto"/>
            <w:vAlign w:val="center"/>
          </w:tcPr>
          <w:p w14:paraId="2694BA3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0.0099 </w:t>
            </w:r>
          </w:p>
        </w:tc>
        <w:tc>
          <w:tcPr>
            <w:tcW w:w="910" w:type="dxa"/>
            <w:tcBorders>
              <w:top w:val="single" w:color="000000" w:sz="4" w:space="0"/>
              <w:left w:val="single" w:color="000000" w:sz="8" w:space="0"/>
              <w:bottom w:val="single" w:color="000000" w:sz="4" w:space="0"/>
              <w:right w:val="single" w:color="000000" w:sz="8" w:space="0"/>
            </w:tcBorders>
            <w:shd w:val="clear" w:color="auto" w:fill="auto"/>
            <w:vAlign w:val="center"/>
          </w:tcPr>
          <w:p w14:paraId="2515F46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0.0000 </w:t>
            </w:r>
          </w:p>
        </w:tc>
        <w:tc>
          <w:tcPr>
            <w:tcW w:w="910" w:type="dxa"/>
            <w:tcBorders>
              <w:top w:val="single" w:color="000000" w:sz="4" w:space="0"/>
              <w:left w:val="single" w:color="000000" w:sz="8" w:space="0"/>
              <w:bottom w:val="single" w:color="000000" w:sz="4" w:space="0"/>
              <w:right w:val="single" w:color="000000" w:sz="12" w:space="0"/>
            </w:tcBorders>
            <w:shd w:val="clear" w:color="auto" w:fill="auto"/>
            <w:vAlign w:val="center"/>
          </w:tcPr>
          <w:p w14:paraId="7AA9FBF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0.0189 </w:t>
            </w:r>
          </w:p>
        </w:tc>
      </w:tr>
      <w:tr w14:paraId="52D3C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910" w:type="dxa"/>
            <w:vMerge w:val="continue"/>
            <w:tcBorders>
              <w:top w:val="single" w:color="000000" w:sz="4" w:space="0"/>
              <w:left w:val="single" w:color="000000" w:sz="12" w:space="0"/>
              <w:bottom w:val="single" w:color="000000" w:sz="4" w:space="0"/>
              <w:right w:val="single" w:color="000000" w:sz="8" w:space="0"/>
            </w:tcBorders>
            <w:shd w:val="clear" w:color="auto" w:fill="auto"/>
            <w:vAlign w:val="center"/>
          </w:tcPr>
          <w:p w14:paraId="315AA07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910" w:type="dxa"/>
            <w:tcBorders>
              <w:top w:val="single" w:color="000000" w:sz="4" w:space="0"/>
              <w:left w:val="single" w:color="000000" w:sz="8" w:space="0"/>
              <w:bottom w:val="single" w:color="000000" w:sz="4" w:space="0"/>
              <w:right w:val="single" w:color="000000" w:sz="8" w:space="0"/>
            </w:tcBorders>
            <w:shd w:val="clear" w:color="auto" w:fill="auto"/>
            <w:vAlign w:val="center"/>
          </w:tcPr>
          <w:p w14:paraId="064114F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910" w:type="dxa"/>
            <w:tcBorders>
              <w:top w:val="single" w:color="000000" w:sz="4" w:space="0"/>
              <w:left w:val="single" w:color="000000" w:sz="8" w:space="0"/>
              <w:bottom w:val="single" w:color="000000" w:sz="4" w:space="0"/>
              <w:right w:val="single" w:color="000000" w:sz="8" w:space="0"/>
            </w:tcBorders>
            <w:shd w:val="clear" w:color="auto" w:fill="auto"/>
            <w:vAlign w:val="center"/>
          </w:tcPr>
          <w:p w14:paraId="3965369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0.0001 </w:t>
            </w:r>
          </w:p>
        </w:tc>
        <w:tc>
          <w:tcPr>
            <w:tcW w:w="910" w:type="dxa"/>
            <w:tcBorders>
              <w:top w:val="single" w:color="000000" w:sz="4" w:space="0"/>
              <w:left w:val="single" w:color="000000" w:sz="8" w:space="0"/>
              <w:bottom w:val="single" w:color="000000" w:sz="4" w:space="0"/>
              <w:right w:val="single" w:color="000000" w:sz="8" w:space="0"/>
            </w:tcBorders>
            <w:shd w:val="clear" w:color="auto" w:fill="auto"/>
            <w:vAlign w:val="center"/>
          </w:tcPr>
          <w:p w14:paraId="63FC283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0.0098 </w:t>
            </w:r>
          </w:p>
        </w:tc>
        <w:tc>
          <w:tcPr>
            <w:tcW w:w="910" w:type="dxa"/>
            <w:tcBorders>
              <w:top w:val="single" w:color="000000" w:sz="4" w:space="0"/>
              <w:left w:val="single" w:color="000000" w:sz="8" w:space="0"/>
              <w:bottom w:val="single" w:color="000000" w:sz="4" w:space="0"/>
              <w:right w:val="single" w:color="000000" w:sz="8" w:space="0"/>
            </w:tcBorders>
            <w:shd w:val="clear" w:color="auto" w:fill="auto"/>
            <w:vAlign w:val="center"/>
          </w:tcPr>
          <w:p w14:paraId="5EB0EE1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0.0002 </w:t>
            </w:r>
          </w:p>
        </w:tc>
        <w:tc>
          <w:tcPr>
            <w:tcW w:w="910" w:type="dxa"/>
            <w:tcBorders>
              <w:top w:val="single" w:color="000000" w:sz="4" w:space="0"/>
              <w:left w:val="single" w:color="000000" w:sz="8" w:space="0"/>
              <w:bottom w:val="single" w:color="000000" w:sz="4" w:space="0"/>
              <w:right w:val="single" w:color="000000" w:sz="8" w:space="0"/>
            </w:tcBorders>
            <w:shd w:val="clear" w:color="auto" w:fill="auto"/>
            <w:vAlign w:val="center"/>
          </w:tcPr>
          <w:p w14:paraId="45D5B23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0.0197 </w:t>
            </w:r>
          </w:p>
        </w:tc>
        <w:tc>
          <w:tcPr>
            <w:tcW w:w="910" w:type="dxa"/>
            <w:tcBorders>
              <w:top w:val="single" w:color="000000" w:sz="4" w:space="0"/>
              <w:left w:val="single" w:color="000000" w:sz="8" w:space="0"/>
              <w:bottom w:val="single" w:color="000000" w:sz="4" w:space="0"/>
              <w:right w:val="single" w:color="000000" w:sz="8" w:space="0"/>
            </w:tcBorders>
            <w:shd w:val="clear" w:color="auto" w:fill="auto"/>
            <w:vAlign w:val="center"/>
          </w:tcPr>
          <w:p w14:paraId="4D34C60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0.0002 </w:t>
            </w:r>
          </w:p>
        </w:tc>
        <w:tc>
          <w:tcPr>
            <w:tcW w:w="910" w:type="dxa"/>
            <w:tcBorders>
              <w:top w:val="single" w:color="000000" w:sz="4" w:space="0"/>
              <w:left w:val="single" w:color="000000" w:sz="8" w:space="0"/>
              <w:bottom w:val="single" w:color="000000" w:sz="4" w:space="0"/>
              <w:right w:val="single" w:color="000000" w:sz="8" w:space="0"/>
            </w:tcBorders>
            <w:shd w:val="clear" w:color="auto" w:fill="auto"/>
            <w:vAlign w:val="center"/>
          </w:tcPr>
          <w:p w14:paraId="6EF578D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0.0092 </w:t>
            </w:r>
          </w:p>
        </w:tc>
        <w:tc>
          <w:tcPr>
            <w:tcW w:w="910" w:type="dxa"/>
            <w:tcBorders>
              <w:top w:val="single" w:color="000000" w:sz="4" w:space="0"/>
              <w:left w:val="single" w:color="000000" w:sz="8" w:space="0"/>
              <w:bottom w:val="single" w:color="000000" w:sz="4" w:space="0"/>
              <w:right w:val="single" w:color="000000" w:sz="8" w:space="0"/>
            </w:tcBorders>
            <w:shd w:val="clear" w:color="auto" w:fill="auto"/>
            <w:vAlign w:val="center"/>
          </w:tcPr>
          <w:p w14:paraId="613C602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0.0001 </w:t>
            </w:r>
          </w:p>
        </w:tc>
        <w:tc>
          <w:tcPr>
            <w:tcW w:w="910" w:type="dxa"/>
            <w:tcBorders>
              <w:top w:val="single" w:color="000000" w:sz="4" w:space="0"/>
              <w:left w:val="single" w:color="000000" w:sz="8" w:space="0"/>
              <w:bottom w:val="single" w:color="000000" w:sz="4" w:space="0"/>
              <w:right w:val="single" w:color="000000" w:sz="12" w:space="0"/>
            </w:tcBorders>
            <w:shd w:val="clear" w:color="auto" w:fill="auto"/>
            <w:vAlign w:val="center"/>
          </w:tcPr>
          <w:p w14:paraId="2EE2674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0.0186 </w:t>
            </w:r>
          </w:p>
        </w:tc>
      </w:tr>
      <w:tr w14:paraId="09DED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910" w:type="dxa"/>
            <w:vMerge w:val="continue"/>
            <w:tcBorders>
              <w:top w:val="single" w:color="000000" w:sz="4" w:space="0"/>
              <w:left w:val="single" w:color="000000" w:sz="12" w:space="0"/>
              <w:bottom w:val="single" w:color="000000" w:sz="4" w:space="0"/>
              <w:right w:val="single" w:color="000000" w:sz="8" w:space="0"/>
            </w:tcBorders>
            <w:shd w:val="clear" w:color="auto" w:fill="auto"/>
            <w:vAlign w:val="center"/>
          </w:tcPr>
          <w:p w14:paraId="7CB0F7A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910" w:type="dxa"/>
            <w:tcBorders>
              <w:top w:val="single" w:color="000000" w:sz="4" w:space="0"/>
              <w:left w:val="single" w:color="000000" w:sz="8" w:space="0"/>
              <w:bottom w:val="single" w:color="000000" w:sz="4" w:space="0"/>
              <w:right w:val="single" w:color="000000" w:sz="8" w:space="0"/>
            </w:tcBorders>
            <w:shd w:val="clear" w:color="auto" w:fill="auto"/>
            <w:vAlign w:val="center"/>
          </w:tcPr>
          <w:p w14:paraId="5AD912F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910" w:type="dxa"/>
            <w:tcBorders>
              <w:top w:val="single" w:color="000000" w:sz="4" w:space="0"/>
              <w:left w:val="single" w:color="000000" w:sz="8" w:space="0"/>
              <w:bottom w:val="single" w:color="000000" w:sz="4" w:space="0"/>
              <w:right w:val="single" w:color="000000" w:sz="8" w:space="0"/>
            </w:tcBorders>
            <w:shd w:val="clear" w:color="auto" w:fill="auto"/>
            <w:vAlign w:val="center"/>
          </w:tcPr>
          <w:p w14:paraId="052CEE6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0.0001 </w:t>
            </w:r>
          </w:p>
        </w:tc>
        <w:tc>
          <w:tcPr>
            <w:tcW w:w="910" w:type="dxa"/>
            <w:tcBorders>
              <w:top w:val="single" w:color="000000" w:sz="4" w:space="0"/>
              <w:left w:val="single" w:color="000000" w:sz="8" w:space="0"/>
              <w:bottom w:val="single" w:color="000000" w:sz="4" w:space="0"/>
              <w:right w:val="single" w:color="000000" w:sz="8" w:space="0"/>
            </w:tcBorders>
            <w:shd w:val="clear" w:color="auto" w:fill="auto"/>
            <w:vAlign w:val="center"/>
          </w:tcPr>
          <w:p w14:paraId="6E7FB79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0.0096 </w:t>
            </w:r>
          </w:p>
        </w:tc>
        <w:tc>
          <w:tcPr>
            <w:tcW w:w="910" w:type="dxa"/>
            <w:tcBorders>
              <w:top w:val="single" w:color="000000" w:sz="4" w:space="0"/>
              <w:left w:val="single" w:color="000000" w:sz="8" w:space="0"/>
              <w:bottom w:val="single" w:color="000000" w:sz="4" w:space="0"/>
              <w:right w:val="single" w:color="000000" w:sz="8" w:space="0"/>
            </w:tcBorders>
            <w:shd w:val="clear" w:color="auto" w:fill="auto"/>
            <w:vAlign w:val="center"/>
          </w:tcPr>
          <w:p w14:paraId="54FB9AF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0.0002 </w:t>
            </w:r>
          </w:p>
        </w:tc>
        <w:tc>
          <w:tcPr>
            <w:tcW w:w="910" w:type="dxa"/>
            <w:tcBorders>
              <w:top w:val="single" w:color="000000" w:sz="4" w:space="0"/>
              <w:left w:val="single" w:color="000000" w:sz="8" w:space="0"/>
              <w:bottom w:val="single" w:color="000000" w:sz="4" w:space="0"/>
              <w:right w:val="single" w:color="000000" w:sz="8" w:space="0"/>
            </w:tcBorders>
            <w:shd w:val="clear" w:color="auto" w:fill="auto"/>
            <w:vAlign w:val="center"/>
          </w:tcPr>
          <w:p w14:paraId="749DA83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0.0196 </w:t>
            </w:r>
          </w:p>
        </w:tc>
        <w:tc>
          <w:tcPr>
            <w:tcW w:w="910" w:type="dxa"/>
            <w:tcBorders>
              <w:top w:val="single" w:color="000000" w:sz="4" w:space="0"/>
              <w:left w:val="single" w:color="000000" w:sz="8" w:space="0"/>
              <w:bottom w:val="single" w:color="000000" w:sz="4" w:space="0"/>
              <w:right w:val="single" w:color="000000" w:sz="8" w:space="0"/>
            </w:tcBorders>
            <w:shd w:val="clear" w:color="auto" w:fill="auto"/>
            <w:vAlign w:val="center"/>
          </w:tcPr>
          <w:p w14:paraId="4AC00F1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0.0002 </w:t>
            </w:r>
          </w:p>
        </w:tc>
        <w:tc>
          <w:tcPr>
            <w:tcW w:w="910" w:type="dxa"/>
            <w:tcBorders>
              <w:top w:val="single" w:color="000000" w:sz="4" w:space="0"/>
              <w:left w:val="single" w:color="000000" w:sz="8" w:space="0"/>
              <w:bottom w:val="single" w:color="000000" w:sz="4" w:space="0"/>
              <w:right w:val="single" w:color="000000" w:sz="8" w:space="0"/>
            </w:tcBorders>
            <w:shd w:val="clear" w:color="auto" w:fill="auto"/>
            <w:vAlign w:val="center"/>
          </w:tcPr>
          <w:p w14:paraId="7CE3180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0.0097 </w:t>
            </w:r>
          </w:p>
        </w:tc>
        <w:tc>
          <w:tcPr>
            <w:tcW w:w="910" w:type="dxa"/>
            <w:tcBorders>
              <w:top w:val="single" w:color="000000" w:sz="4" w:space="0"/>
              <w:left w:val="single" w:color="000000" w:sz="8" w:space="0"/>
              <w:bottom w:val="single" w:color="000000" w:sz="4" w:space="0"/>
              <w:right w:val="single" w:color="000000" w:sz="8" w:space="0"/>
            </w:tcBorders>
            <w:shd w:val="clear" w:color="auto" w:fill="auto"/>
            <w:vAlign w:val="center"/>
          </w:tcPr>
          <w:p w14:paraId="1636C89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0.0000 </w:t>
            </w:r>
          </w:p>
        </w:tc>
        <w:tc>
          <w:tcPr>
            <w:tcW w:w="910" w:type="dxa"/>
            <w:tcBorders>
              <w:top w:val="single" w:color="000000" w:sz="4" w:space="0"/>
              <w:left w:val="single" w:color="000000" w:sz="8" w:space="0"/>
              <w:bottom w:val="single" w:color="000000" w:sz="4" w:space="0"/>
              <w:right w:val="single" w:color="000000" w:sz="12" w:space="0"/>
            </w:tcBorders>
            <w:shd w:val="clear" w:color="auto" w:fill="auto"/>
            <w:vAlign w:val="center"/>
          </w:tcPr>
          <w:p w14:paraId="4C30966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0.0185 </w:t>
            </w:r>
          </w:p>
        </w:tc>
      </w:tr>
      <w:tr w14:paraId="28C5C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910" w:type="dxa"/>
            <w:vMerge w:val="continue"/>
            <w:tcBorders>
              <w:top w:val="single" w:color="000000" w:sz="4" w:space="0"/>
              <w:left w:val="single" w:color="000000" w:sz="12" w:space="0"/>
              <w:bottom w:val="single" w:color="000000" w:sz="4" w:space="0"/>
              <w:right w:val="single" w:color="000000" w:sz="8" w:space="0"/>
            </w:tcBorders>
            <w:shd w:val="clear" w:color="auto" w:fill="auto"/>
            <w:vAlign w:val="center"/>
          </w:tcPr>
          <w:p w14:paraId="59A9172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910" w:type="dxa"/>
            <w:tcBorders>
              <w:top w:val="single" w:color="000000" w:sz="4" w:space="0"/>
              <w:left w:val="single" w:color="000000" w:sz="8" w:space="0"/>
              <w:bottom w:val="single" w:color="000000" w:sz="4" w:space="0"/>
              <w:right w:val="single" w:color="000000" w:sz="8" w:space="0"/>
            </w:tcBorders>
            <w:shd w:val="clear" w:color="auto" w:fill="auto"/>
            <w:vAlign w:val="center"/>
          </w:tcPr>
          <w:p w14:paraId="0B9789A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910" w:type="dxa"/>
            <w:tcBorders>
              <w:top w:val="single" w:color="000000" w:sz="4" w:space="0"/>
              <w:left w:val="single" w:color="000000" w:sz="8" w:space="0"/>
              <w:bottom w:val="single" w:color="000000" w:sz="4" w:space="0"/>
              <w:right w:val="single" w:color="000000" w:sz="8" w:space="0"/>
            </w:tcBorders>
            <w:shd w:val="clear" w:color="auto" w:fill="auto"/>
            <w:vAlign w:val="center"/>
          </w:tcPr>
          <w:p w14:paraId="40CD97B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0.0000 </w:t>
            </w:r>
          </w:p>
        </w:tc>
        <w:tc>
          <w:tcPr>
            <w:tcW w:w="910" w:type="dxa"/>
            <w:tcBorders>
              <w:top w:val="single" w:color="000000" w:sz="4" w:space="0"/>
              <w:left w:val="single" w:color="000000" w:sz="8" w:space="0"/>
              <w:bottom w:val="single" w:color="000000" w:sz="4" w:space="0"/>
              <w:right w:val="single" w:color="000000" w:sz="8" w:space="0"/>
            </w:tcBorders>
            <w:shd w:val="clear" w:color="auto" w:fill="auto"/>
            <w:vAlign w:val="center"/>
          </w:tcPr>
          <w:p w14:paraId="02BAA76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0.0092 </w:t>
            </w:r>
          </w:p>
        </w:tc>
        <w:tc>
          <w:tcPr>
            <w:tcW w:w="910" w:type="dxa"/>
            <w:tcBorders>
              <w:top w:val="single" w:color="000000" w:sz="4" w:space="0"/>
              <w:left w:val="single" w:color="000000" w:sz="8" w:space="0"/>
              <w:bottom w:val="single" w:color="000000" w:sz="4" w:space="0"/>
              <w:right w:val="single" w:color="000000" w:sz="8" w:space="0"/>
            </w:tcBorders>
            <w:shd w:val="clear" w:color="auto" w:fill="auto"/>
            <w:vAlign w:val="center"/>
          </w:tcPr>
          <w:p w14:paraId="66D5327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0.0003 </w:t>
            </w:r>
          </w:p>
        </w:tc>
        <w:tc>
          <w:tcPr>
            <w:tcW w:w="910" w:type="dxa"/>
            <w:tcBorders>
              <w:top w:val="single" w:color="000000" w:sz="4" w:space="0"/>
              <w:left w:val="single" w:color="000000" w:sz="8" w:space="0"/>
              <w:bottom w:val="single" w:color="000000" w:sz="4" w:space="0"/>
              <w:right w:val="single" w:color="000000" w:sz="8" w:space="0"/>
            </w:tcBorders>
            <w:shd w:val="clear" w:color="auto" w:fill="auto"/>
            <w:vAlign w:val="center"/>
          </w:tcPr>
          <w:p w14:paraId="22AAA41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0.0192 </w:t>
            </w:r>
          </w:p>
        </w:tc>
        <w:tc>
          <w:tcPr>
            <w:tcW w:w="910" w:type="dxa"/>
            <w:tcBorders>
              <w:top w:val="single" w:color="000000" w:sz="4" w:space="0"/>
              <w:left w:val="single" w:color="000000" w:sz="8" w:space="0"/>
              <w:bottom w:val="single" w:color="000000" w:sz="4" w:space="0"/>
              <w:right w:val="single" w:color="000000" w:sz="8" w:space="0"/>
            </w:tcBorders>
            <w:shd w:val="clear" w:color="auto" w:fill="auto"/>
            <w:vAlign w:val="center"/>
          </w:tcPr>
          <w:p w14:paraId="273D97C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0.0002 </w:t>
            </w:r>
          </w:p>
        </w:tc>
        <w:tc>
          <w:tcPr>
            <w:tcW w:w="910" w:type="dxa"/>
            <w:tcBorders>
              <w:top w:val="single" w:color="000000" w:sz="4" w:space="0"/>
              <w:left w:val="single" w:color="000000" w:sz="8" w:space="0"/>
              <w:bottom w:val="single" w:color="000000" w:sz="4" w:space="0"/>
              <w:right w:val="single" w:color="000000" w:sz="8" w:space="0"/>
            </w:tcBorders>
            <w:shd w:val="clear" w:color="auto" w:fill="auto"/>
            <w:vAlign w:val="center"/>
          </w:tcPr>
          <w:p w14:paraId="506489A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0.0097 </w:t>
            </w:r>
          </w:p>
        </w:tc>
        <w:tc>
          <w:tcPr>
            <w:tcW w:w="910" w:type="dxa"/>
            <w:tcBorders>
              <w:top w:val="single" w:color="000000" w:sz="4" w:space="0"/>
              <w:left w:val="single" w:color="000000" w:sz="8" w:space="0"/>
              <w:bottom w:val="single" w:color="000000" w:sz="4" w:space="0"/>
              <w:right w:val="single" w:color="000000" w:sz="8" w:space="0"/>
            </w:tcBorders>
            <w:shd w:val="clear" w:color="auto" w:fill="auto"/>
            <w:vAlign w:val="center"/>
          </w:tcPr>
          <w:p w14:paraId="0F81376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0.0000 </w:t>
            </w:r>
          </w:p>
        </w:tc>
        <w:tc>
          <w:tcPr>
            <w:tcW w:w="910" w:type="dxa"/>
            <w:tcBorders>
              <w:top w:val="single" w:color="000000" w:sz="4" w:space="0"/>
              <w:left w:val="single" w:color="000000" w:sz="8" w:space="0"/>
              <w:bottom w:val="single" w:color="000000" w:sz="4" w:space="0"/>
              <w:right w:val="single" w:color="000000" w:sz="12" w:space="0"/>
            </w:tcBorders>
            <w:shd w:val="clear" w:color="auto" w:fill="auto"/>
            <w:vAlign w:val="center"/>
          </w:tcPr>
          <w:p w14:paraId="716340D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0.0184 </w:t>
            </w:r>
          </w:p>
        </w:tc>
      </w:tr>
      <w:tr w14:paraId="10131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910" w:type="dxa"/>
            <w:vMerge w:val="continue"/>
            <w:tcBorders>
              <w:top w:val="single" w:color="000000" w:sz="4" w:space="0"/>
              <w:left w:val="single" w:color="000000" w:sz="12" w:space="0"/>
              <w:bottom w:val="single" w:color="000000" w:sz="4" w:space="0"/>
              <w:right w:val="single" w:color="000000" w:sz="8" w:space="0"/>
            </w:tcBorders>
            <w:shd w:val="clear" w:color="auto" w:fill="auto"/>
            <w:vAlign w:val="center"/>
          </w:tcPr>
          <w:p w14:paraId="38F7CC2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910" w:type="dxa"/>
            <w:tcBorders>
              <w:top w:val="single" w:color="000000" w:sz="4" w:space="0"/>
              <w:left w:val="single" w:color="000000" w:sz="8" w:space="0"/>
              <w:bottom w:val="single" w:color="000000" w:sz="4" w:space="0"/>
              <w:right w:val="single" w:color="000000" w:sz="8" w:space="0"/>
            </w:tcBorders>
            <w:shd w:val="clear" w:color="auto" w:fill="auto"/>
            <w:vAlign w:val="center"/>
          </w:tcPr>
          <w:p w14:paraId="4FD4D13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910" w:type="dxa"/>
            <w:tcBorders>
              <w:top w:val="single" w:color="000000" w:sz="4" w:space="0"/>
              <w:left w:val="single" w:color="000000" w:sz="8" w:space="0"/>
              <w:bottom w:val="single" w:color="000000" w:sz="4" w:space="0"/>
              <w:right w:val="single" w:color="000000" w:sz="8" w:space="0"/>
            </w:tcBorders>
            <w:shd w:val="clear" w:color="auto" w:fill="auto"/>
            <w:vAlign w:val="center"/>
          </w:tcPr>
          <w:p w14:paraId="6537DE0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0.0002 </w:t>
            </w:r>
          </w:p>
        </w:tc>
        <w:tc>
          <w:tcPr>
            <w:tcW w:w="910" w:type="dxa"/>
            <w:tcBorders>
              <w:top w:val="single" w:color="000000" w:sz="4" w:space="0"/>
              <w:left w:val="single" w:color="000000" w:sz="8" w:space="0"/>
              <w:bottom w:val="single" w:color="000000" w:sz="4" w:space="0"/>
              <w:right w:val="single" w:color="000000" w:sz="8" w:space="0"/>
            </w:tcBorders>
            <w:shd w:val="clear" w:color="auto" w:fill="auto"/>
            <w:vAlign w:val="center"/>
          </w:tcPr>
          <w:p w14:paraId="505A2A8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0.0088 </w:t>
            </w:r>
          </w:p>
        </w:tc>
        <w:tc>
          <w:tcPr>
            <w:tcW w:w="910" w:type="dxa"/>
            <w:tcBorders>
              <w:top w:val="single" w:color="000000" w:sz="4" w:space="0"/>
              <w:left w:val="single" w:color="000000" w:sz="8" w:space="0"/>
              <w:bottom w:val="single" w:color="000000" w:sz="4" w:space="0"/>
              <w:right w:val="single" w:color="000000" w:sz="8" w:space="0"/>
            </w:tcBorders>
            <w:shd w:val="clear" w:color="auto" w:fill="auto"/>
            <w:vAlign w:val="center"/>
          </w:tcPr>
          <w:p w14:paraId="187F21F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0.0001 </w:t>
            </w:r>
          </w:p>
        </w:tc>
        <w:tc>
          <w:tcPr>
            <w:tcW w:w="910" w:type="dxa"/>
            <w:tcBorders>
              <w:top w:val="single" w:color="000000" w:sz="4" w:space="0"/>
              <w:left w:val="single" w:color="000000" w:sz="8" w:space="0"/>
              <w:bottom w:val="single" w:color="000000" w:sz="4" w:space="0"/>
              <w:right w:val="single" w:color="000000" w:sz="8" w:space="0"/>
            </w:tcBorders>
            <w:shd w:val="clear" w:color="auto" w:fill="auto"/>
            <w:vAlign w:val="center"/>
          </w:tcPr>
          <w:p w14:paraId="5EAA36F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0.0191 </w:t>
            </w:r>
          </w:p>
        </w:tc>
        <w:tc>
          <w:tcPr>
            <w:tcW w:w="910" w:type="dxa"/>
            <w:tcBorders>
              <w:top w:val="single" w:color="000000" w:sz="4" w:space="0"/>
              <w:left w:val="single" w:color="000000" w:sz="8" w:space="0"/>
              <w:bottom w:val="single" w:color="000000" w:sz="4" w:space="0"/>
              <w:right w:val="single" w:color="000000" w:sz="8" w:space="0"/>
            </w:tcBorders>
            <w:shd w:val="clear" w:color="auto" w:fill="auto"/>
            <w:vAlign w:val="center"/>
          </w:tcPr>
          <w:p w14:paraId="3BB5C8B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0.0003 </w:t>
            </w:r>
          </w:p>
        </w:tc>
        <w:tc>
          <w:tcPr>
            <w:tcW w:w="910" w:type="dxa"/>
            <w:tcBorders>
              <w:top w:val="single" w:color="000000" w:sz="4" w:space="0"/>
              <w:left w:val="single" w:color="000000" w:sz="8" w:space="0"/>
              <w:bottom w:val="single" w:color="000000" w:sz="4" w:space="0"/>
              <w:right w:val="single" w:color="000000" w:sz="8" w:space="0"/>
            </w:tcBorders>
            <w:shd w:val="clear" w:color="auto" w:fill="auto"/>
            <w:vAlign w:val="center"/>
          </w:tcPr>
          <w:p w14:paraId="2DE09C9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0.0098 </w:t>
            </w:r>
          </w:p>
        </w:tc>
        <w:tc>
          <w:tcPr>
            <w:tcW w:w="910" w:type="dxa"/>
            <w:tcBorders>
              <w:top w:val="single" w:color="000000" w:sz="4" w:space="0"/>
              <w:left w:val="single" w:color="000000" w:sz="8" w:space="0"/>
              <w:bottom w:val="single" w:color="000000" w:sz="4" w:space="0"/>
              <w:right w:val="single" w:color="000000" w:sz="8" w:space="0"/>
            </w:tcBorders>
            <w:shd w:val="clear" w:color="auto" w:fill="auto"/>
            <w:vAlign w:val="center"/>
          </w:tcPr>
          <w:p w14:paraId="3321F20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0.0001 </w:t>
            </w:r>
          </w:p>
        </w:tc>
        <w:tc>
          <w:tcPr>
            <w:tcW w:w="910" w:type="dxa"/>
            <w:tcBorders>
              <w:top w:val="single" w:color="000000" w:sz="4" w:space="0"/>
              <w:left w:val="single" w:color="000000" w:sz="8" w:space="0"/>
              <w:bottom w:val="single" w:color="000000" w:sz="4" w:space="0"/>
              <w:right w:val="single" w:color="000000" w:sz="12" w:space="0"/>
            </w:tcBorders>
            <w:shd w:val="clear" w:color="auto" w:fill="auto"/>
            <w:vAlign w:val="center"/>
          </w:tcPr>
          <w:p w14:paraId="001ED26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0.0180 </w:t>
            </w:r>
          </w:p>
        </w:tc>
      </w:tr>
      <w:tr w14:paraId="3CA3C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1820" w:type="dxa"/>
            <w:gridSpan w:val="2"/>
            <w:tcBorders>
              <w:top w:val="single" w:color="000000" w:sz="4" w:space="0"/>
              <w:left w:val="single" w:color="000000" w:sz="12" w:space="0"/>
              <w:bottom w:val="single" w:color="000000" w:sz="4" w:space="0"/>
              <w:right w:val="single" w:color="000000" w:sz="8" w:space="0"/>
            </w:tcBorders>
            <w:shd w:val="clear" w:color="auto" w:fill="auto"/>
            <w:vAlign w:val="center"/>
          </w:tcPr>
          <w:p w14:paraId="57968D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single" w:color="000000" w:sz="12" w:space="0"/>
                <w:lang w:val="en-US" w:eastAsia="zh-CN" w:bidi="ar"/>
              </w:rPr>
              <w:drawing>
                <wp:anchor distT="0" distB="0" distL="114300" distR="114300" simplePos="0" relativeHeight="251659264" behindDoc="0" locked="0" layoutInCell="1" allowOverlap="1">
                  <wp:simplePos x="0" y="0"/>
                  <wp:positionH relativeFrom="column">
                    <wp:posOffset>727710</wp:posOffset>
                  </wp:positionH>
                  <wp:positionV relativeFrom="paragraph">
                    <wp:posOffset>42545</wp:posOffset>
                  </wp:positionV>
                  <wp:extent cx="129540" cy="114300"/>
                  <wp:effectExtent l="0" t="0" r="7620" b="6985"/>
                  <wp:wrapNone/>
                  <wp:docPr id="25" name="图片_3"/>
                  <wp:cNvGraphicFramePr/>
                  <a:graphic xmlns:a="http://schemas.openxmlformats.org/drawingml/2006/main">
                    <a:graphicData uri="http://schemas.openxmlformats.org/drawingml/2006/picture">
                      <pic:pic xmlns:pic="http://schemas.openxmlformats.org/drawingml/2006/picture">
                        <pic:nvPicPr>
                          <pic:cNvPr id="25" name="图片_3"/>
                          <pic:cNvPicPr/>
                        </pic:nvPicPr>
                        <pic:blipFill>
                          <a:blip r:embed="rId19"/>
                          <a:stretch>
                            <a:fillRect/>
                          </a:stretch>
                        </pic:blipFill>
                        <pic:spPr>
                          <a:xfrm>
                            <a:off x="0" y="0"/>
                            <a:ext cx="129540" cy="1143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平均值</w:t>
            </w:r>
          </w:p>
        </w:tc>
        <w:tc>
          <w:tcPr>
            <w:tcW w:w="910" w:type="dxa"/>
            <w:vMerge w:val="restart"/>
            <w:tcBorders>
              <w:top w:val="single" w:color="000000" w:sz="4" w:space="0"/>
              <w:left w:val="single" w:color="000000" w:sz="8" w:space="0"/>
              <w:bottom w:val="single" w:color="000000" w:sz="4" w:space="0"/>
              <w:right w:val="single" w:color="000000" w:sz="8" w:space="0"/>
            </w:tcBorders>
            <w:shd w:val="clear" w:color="auto" w:fill="auto"/>
            <w:vAlign w:val="center"/>
          </w:tcPr>
          <w:p w14:paraId="316AEB8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0.0001 </w:t>
            </w:r>
          </w:p>
        </w:tc>
        <w:tc>
          <w:tcPr>
            <w:tcW w:w="910" w:type="dxa"/>
            <w:vMerge w:val="restart"/>
            <w:tcBorders>
              <w:top w:val="single" w:color="000000" w:sz="4" w:space="0"/>
              <w:left w:val="single" w:color="000000" w:sz="8" w:space="0"/>
              <w:bottom w:val="single" w:color="000000" w:sz="4" w:space="0"/>
              <w:right w:val="single" w:color="000000" w:sz="8" w:space="0"/>
            </w:tcBorders>
            <w:shd w:val="clear" w:color="auto" w:fill="auto"/>
            <w:vAlign w:val="center"/>
          </w:tcPr>
          <w:p w14:paraId="7EA6063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0.0092 </w:t>
            </w:r>
          </w:p>
        </w:tc>
        <w:tc>
          <w:tcPr>
            <w:tcW w:w="910" w:type="dxa"/>
            <w:vMerge w:val="restart"/>
            <w:tcBorders>
              <w:top w:val="single" w:color="000000" w:sz="4" w:space="0"/>
              <w:left w:val="single" w:color="000000" w:sz="8" w:space="0"/>
              <w:bottom w:val="single" w:color="000000" w:sz="4" w:space="0"/>
              <w:right w:val="single" w:color="000000" w:sz="8" w:space="0"/>
            </w:tcBorders>
            <w:shd w:val="clear" w:color="auto" w:fill="auto"/>
            <w:vAlign w:val="center"/>
          </w:tcPr>
          <w:p w14:paraId="056C2CB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0.0002 </w:t>
            </w:r>
          </w:p>
        </w:tc>
        <w:tc>
          <w:tcPr>
            <w:tcW w:w="910" w:type="dxa"/>
            <w:vMerge w:val="restart"/>
            <w:tcBorders>
              <w:top w:val="single" w:color="000000" w:sz="4" w:space="0"/>
              <w:left w:val="single" w:color="000000" w:sz="8" w:space="0"/>
              <w:bottom w:val="single" w:color="000000" w:sz="4" w:space="0"/>
              <w:right w:val="single" w:color="000000" w:sz="8" w:space="0"/>
            </w:tcBorders>
            <w:shd w:val="clear" w:color="auto" w:fill="auto"/>
            <w:vAlign w:val="center"/>
          </w:tcPr>
          <w:p w14:paraId="3C676B2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0.0196 </w:t>
            </w:r>
          </w:p>
        </w:tc>
        <w:tc>
          <w:tcPr>
            <w:tcW w:w="910" w:type="dxa"/>
            <w:vMerge w:val="restart"/>
            <w:tcBorders>
              <w:top w:val="single" w:color="000000" w:sz="4" w:space="0"/>
              <w:left w:val="single" w:color="000000" w:sz="8" w:space="0"/>
              <w:bottom w:val="single" w:color="000000" w:sz="4" w:space="0"/>
              <w:right w:val="single" w:color="000000" w:sz="8" w:space="0"/>
            </w:tcBorders>
            <w:shd w:val="clear" w:color="auto" w:fill="auto"/>
            <w:vAlign w:val="center"/>
          </w:tcPr>
          <w:p w14:paraId="70A99D7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0.0002 </w:t>
            </w:r>
          </w:p>
        </w:tc>
        <w:tc>
          <w:tcPr>
            <w:tcW w:w="910" w:type="dxa"/>
            <w:vMerge w:val="restart"/>
            <w:tcBorders>
              <w:top w:val="single" w:color="000000" w:sz="4" w:space="0"/>
              <w:left w:val="single" w:color="000000" w:sz="8" w:space="0"/>
              <w:bottom w:val="single" w:color="000000" w:sz="4" w:space="0"/>
              <w:right w:val="single" w:color="000000" w:sz="8" w:space="0"/>
            </w:tcBorders>
            <w:shd w:val="clear" w:color="auto" w:fill="auto"/>
            <w:vAlign w:val="center"/>
          </w:tcPr>
          <w:p w14:paraId="5F83C86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0.0096 </w:t>
            </w:r>
          </w:p>
        </w:tc>
        <w:tc>
          <w:tcPr>
            <w:tcW w:w="910" w:type="dxa"/>
            <w:vMerge w:val="restart"/>
            <w:tcBorders>
              <w:top w:val="single" w:color="000000" w:sz="4" w:space="0"/>
              <w:left w:val="single" w:color="000000" w:sz="8" w:space="0"/>
              <w:bottom w:val="single" w:color="000000" w:sz="4" w:space="0"/>
              <w:right w:val="single" w:color="000000" w:sz="8" w:space="0"/>
            </w:tcBorders>
            <w:shd w:val="clear" w:color="auto" w:fill="auto"/>
            <w:vAlign w:val="center"/>
          </w:tcPr>
          <w:p w14:paraId="7EA6E00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0.0001 </w:t>
            </w:r>
          </w:p>
        </w:tc>
        <w:tc>
          <w:tcPr>
            <w:tcW w:w="910" w:type="dxa"/>
            <w:vMerge w:val="restart"/>
            <w:tcBorders>
              <w:top w:val="single" w:color="000000" w:sz="4" w:space="0"/>
              <w:left w:val="single" w:color="000000" w:sz="8" w:space="0"/>
              <w:bottom w:val="single" w:color="000000" w:sz="4" w:space="0"/>
              <w:right w:val="single" w:color="000000" w:sz="12" w:space="0"/>
            </w:tcBorders>
            <w:shd w:val="clear" w:color="auto" w:fill="auto"/>
            <w:vAlign w:val="center"/>
          </w:tcPr>
          <w:p w14:paraId="6967643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0.0185 </w:t>
            </w:r>
          </w:p>
        </w:tc>
      </w:tr>
      <w:tr w14:paraId="2A8B2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1820" w:type="dxa"/>
            <w:gridSpan w:val="2"/>
            <w:tcBorders>
              <w:top w:val="single" w:color="000000" w:sz="4" w:space="0"/>
              <w:left w:val="single" w:color="000000" w:sz="12" w:space="0"/>
              <w:bottom w:val="single" w:color="000000" w:sz="4" w:space="0"/>
              <w:right w:val="single" w:color="000000" w:sz="8" w:space="0"/>
            </w:tcBorders>
            <w:shd w:val="clear" w:color="auto" w:fill="auto"/>
            <w:vAlign w:val="center"/>
          </w:tcPr>
          <w:p w14:paraId="73BB3C5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(mg/L)</w:t>
            </w:r>
          </w:p>
        </w:tc>
        <w:tc>
          <w:tcPr>
            <w:tcW w:w="910" w:type="dxa"/>
            <w:vMerge w:val="continue"/>
            <w:tcBorders>
              <w:top w:val="single" w:color="000000" w:sz="4" w:space="0"/>
              <w:left w:val="single" w:color="000000" w:sz="8" w:space="0"/>
              <w:bottom w:val="single" w:color="000000" w:sz="4" w:space="0"/>
              <w:right w:val="single" w:color="000000" w:sz="8" w:space="0"/>
            </w:tcBorders>
            <w:shd w:val="clear" w:color="auto" w:fill="auto"/>
            <w:vAlign w:val="center"/>
          </w:tcPr>
          <w:p w14:paraId="16D20196">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910" w:type="dxa"/>
            <w:vMerge w:val="continue"/>
            <w:tcBorders>
              <w:top w:val="single" w:color="000000" w:sz="4" w:space="0"/>
              <w:left w:val="single" w:color="000000" w:sz="8" w:space="0"/>
              <w:bottom w:val="single" w:color="000000" w:sz="4" w:space="0"/>
              <w:right w:val="single" w:color="000000" w:sz="8" w:space="0"/>
            </w:tcBorders>
            <w:shd w:val="clear" w:color="auto" w:fill="auto"/>
            <w:vAlign w:val="center"/>
          </w:tcPr>
          <w:p w14:paraId="3803B732">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910" w:type="dxa"/>
            <w:vMerge w:val="continue"/>
            <w:tcBorders>
              <w:top w:val="single" w:color="000000" w:sz="4" w:space="0"/>
              <w:left w:val="single" w:color="000000" w:sz="8" w:space="0"/>
              <w:bottom w:val="single" w:color="000000" w:sz="4" w:space="0"/>
              <w:right w:val="single" w:color="000000" w:sz="8" w:space="0"/>
            </w:tcBorders>
            <w:shd w:val="clear" w:color="auto" w:fill="auto"/>
            <w:vAlign w:val="center"/>
          </w:tcPr>
          <w:p w14:paraId="208B4016">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910" w:type="dxa"/>
            <w:vMerge w:val="continue"/>
            <w:tcBorders>
              <w:top w:val="single" w:color="000000" w:sz="4" w:space="0"/>
              <w:left w:val="single" w:color="000000" w:sz="8" w:space="0"/>
              <w:bottom w:val="single" w:color="000000" w:sz="4" w:space="0"/>
              <w:right w:val="single" w:color="000000" w:sz="8" w:space="0"/>
            </w:tcBorders>
            <w:shd w:val="clear" w:color="auto" w:fill="auto"/>
            <w:vAlign w:val="center"/>
          </w:tcPr>
          <w:p w14:paraId="3258F23B">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910" w:type="dxa"/>
            <w:vMerge w:val="continue"/>
            <w:tcBorders>
              <w:top w:val="single" w:color="000000" w:sz="4" w:space="0"/>
              <w:left w:val="single" w:color="000000" w:sz="8" w:space="0"/>
              <w:bottom w:val="single" w:color="000000" w:sz="4" w:space="0"/>
              <w:right w:val="single" w:color="000000" w:sz="8" w:space="0"/>
            </w:tcBorders>
            <w:shd w:val="clear" w:color="auto" w:fill="auto"/>
            <w:vAlign w:val="center"/>
          </w:tcPr>
          <w:p w14:paraId="4CFF0191">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910" w:type="dxa"/>
            <w:vMerge w:val="continue"/>
            <w:tcBorders>
              <w:top w:val="single" w:color="000000" w:sz="4" w:space="0"/>
              <w:left w:val="single" w:color="000000" w:sz="8" w:space="0"/>
              <w:bottom w:val="single" w:color="000000" w:sz="4" w:space="0"/>
              <w:right w:val="single" w:color="000000" w:sz="8" w:space="0"/>
            </w:tcBorders>
            <w:shd w:val="clear" w:color="auto" w:fill="auto"/>
            <w:vAlign w:val="center"/>
          </w:tcPr>
          <w:p w14:paraId="6FC4904D">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910" w:type="dxa"/>
            <w:vMerge w:val="continue"/>
            <w:tcBorders>
              <w:top w:val="single" w:color="000000" w:sz="4" w:space="0"/>
              <w:left w:val="single" w:color="000000" w:sz="8" w:space="0"/>
              <w:bottom w:val="single" w:color="000000" w:sz="4" w:space="0"/>
              <w:right w:val="single" w:color="000000" w:sz="8" w:space="0"/>
            </w:tcBorders>
            <w:shd w:val="clear" w:color="auto" w:fill="auto"/>
            <w:vAlign w:val="center"/>
          </w:tcPr>
          <w:p w14:paraId="50B9A12D">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910" w:type="dxa"/>
            <w:vMerge w:val="continue"/>
            <w:tcBorders>
              <w:top w:val="single" w:color="000000" w:sz="4" w:space="0"/>
              <w:left w:val="single" w:color="000000" w:sz="8" w:space="0"/>
              <w:bottom w:val="single" w:color="000000" w:sz="4" w:space="0"/>
              <w:right w:val="single" w:color="000000" w:sz="12" w:space="0"/>
            </w:tcBorders>
            <w:shd w:val="clear" w:color="auto" w:fill="auto"/>
            <w:vAlign w:val="center"/>
          </w:tcPr>
          <w:p w14:paraId="781A4A32">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r>
      <w:tr w14:paraId="141F8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1820" w:type="dxa"/>
            <w:gridSpan w:val="2"/>
            <w:tcBorders>
              <w:top w:val="single" w:color="000000" w:sz="4" w:space="0"/>
              <w:left w:val="single" w:color="000000" w:sz="12" w:space="0"/>
              <w:bottom w:val="single" w:color="000000" w:sz="4" w:space="0"/>
              <w:right w:val="single" w:color="000000" w:sz="8" w:space="0"/>
            </w:tcBorders>
            <w:shd w:val="clear" w:color="auto" w:fill="auto"/>
            <w:vAlign w:val="center"/>
          </w:tcPr>
          <w:p w14:paraId="76A36D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加标量</w:t>
            </w:r>
            <w:r>
              <w:rPr>
                <w:rFonts w:hint="default" w:ascii="Times New Roman" w:hAnsi="Times New Roman" w:eastAsia="宋体" w:cs="Times New Roman"/>
                <w:i w:val="0"/>
                <w:iCs w:val="0"/>
                <w:color w:val="000000"/>
                <w:kern w:val="0"/>
                <w:sz w:val="18"/>
                <w:szCs w:val="18"/>
                <w:u w:val="none"/>
                <w:lang w:val="en-US" w:eastAsia="zh-CN" w:bidi="ar"/>
              </w:rPr>
              <w:t>(mg/L)</w:t>
            </w:r>
          </w:p>
        </w:tc>
        <w:tc>
          <w:tcPr>
            <w:tcW w:w="910" w:type="dxa"/>
            <w:tcBorders>
              <w:top w:val="single" w:color="000000" w:sz="4" w:space="0"/>
              <w:left w:val="single" w:color="000000" w:sz="8" w:space="0"/>
              <w:bottom w:val="single" w:color="000000" w:sz="4" w:space="0"/>
              <w:right w:val="single" w:color="000000" w:sz="8" w:space="0"/>
            </w:tcBorders>
            <w:shd w:val="clear" w:color="auto" w:fill="auto"/>
            <w:vAlign w:val="center"/>
          </w:tcPr>
          <w:p w14:paraId="78F213C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10" w:type="dxa"/>
            <w:tcBorders>
              <w:top w:val="single" w:color="000000" w:sz="4" w:space="0"/>
              <w:left w:val="single" w:color="000000" w:sz="8" w:space="0"/>
              <w:bottom w:val="single" w:color="000000" w:sz="4" w:space="0"/>
              <w:right w:val="single" w:color="000000" w:sz="8" w:space="0"/>
            </w:tcBorders>
            <w:shd w:val="clear" w:color="auto" w:fill="auto"/>
            <w:vAlign w:val="center"/>
          </w:tcPr>
          <w:p w14:paraId="2A4CAB1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0.010 </w:t>
            </w:r>
          </w:p>
        </w:tc>
        <w:tc>
          <w:tcPr>
            <w:tcW w:w="910" w:type="dxa"/>
            <w:tcBorders>
              <w:top w:val="single" w:color="000000" w:sz="4" w:space="0"/>
              <w:left w:val="single" w:color="000000" w:sz="8" w:space="0"/>
              <w:bottom w:val="single" w:color="000000" w:sz="4" w:space="0"/>
              <w:right w:val="single" w:color="000000" w:sz="8" w:space="0"/>
            </w:tcBorders>
            <w:shd w:val="clear" w:color="auto" w:fill="auto"/>
            <w:vAlign w:val="center"/>
          </w:tcPr>
          <w:p w14:paraId="7028C7B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10" w:type="dxa"/>
            <w:tcBorders>
              <w:top w:val="single" w:color="000000" w:sz="4" w:space="0"/>
              <w:left w:val="single" w:color="000000" w:sz="8" w:space="0"/>
              <w:bottom w:val="single" w:color="000000" w:sz="4" w:space="0"/>
              <w:right w:val="single" w:color="000000" w:sz="8" w:space="0"/>
            </w:tcBorders>
            <w:shd w:val="clear" w:color="auto" w:fill="auto"/>
            <w:vAlign w:val="center"/>
          </w:tcPr>
          <w:p w14:paraId="3489F19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0.020 </w:t>
            </w:r>
          </w:p>
        </w:tc>
        <w:tc>
          <w:tcPr>
            <w:tcW w:w="910" w:type="dxa"/>
            <w:tcBorders>
              <w:top w:val="single" w:color="000000" w:sz="4" w:space="0"/>
              <w:left w:val="single" w:color="000000" w:sz="8" w:space="0"/>
              <w:bottom w:val="single" w:color="000000" w:sz="4" w:space="0"/>
              <w:right w:val="single" w:color="000000" w:sz="8" w:space="0"/>
            </w:tcBorders>
            <w:shd w:val="clear" w:color="auto" w:fill="auto"/>
            <w:vAlign w:val="center"/>
          </w:tcPr>
          <w:p w14:paraId="6030A65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10" w:type="dxa"/>
            <w:tcBorders>
              <w:top w:val="single" w:color="000000" w:sz="4" w:space="0"/>
              <w:left w:val="single" w:color="000000" w:sz="8" w:space="0"/>
              <w:bottom w:val="single" w:color="000000" w:sz="4" w:space="0"/>
              <w:right w:val="single" w:color="000000" w:sz="8" w:space="0"/>
            </w:tcBorders>
            <w:shd w:val="clear" w:color="auto" w:fill="auto"/>
            <w:vAlign w:val="center"/>
          </w:tcPr>
          <w:p w14:paraId="750522C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0.010 </w:t>
            </w:r>
          </w:p>
        </w:tc>
        <w:tc>
          <w:tcPr>
            <w:tcW w:w="910" w:type="dxa"/>
            <w:tcBorders>
              <w:top w:val="single" w:color="000000" w:sz="4" w:space="0"/>
              <w:left w:val="single" w:color="000000" w:sz="8" w:space="0"/>
              <w:bottom w:val="single" w:color="000000" w:sz="4" w:space="0"/>
              <w:right w:val="single" w:color="000000" w:sz="8" w:space="0"/>
            </w:tcBorders>
            <w:shd w:val="clear" w:color="auto" w:fill="auto"/>
            <w:vAlign w:val="center"/>
          </w:tcPr>
          <w:p w14:paraId="3B5993C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10" w:type="dxa"/>
            <w:tcBorders>
              <w:top w:val="single" w:color="000000" w:sz="4" w:space="0"/>
              <w:left w:val="single" w:color="000000" w:sz="8" w:space="0"/>
              <w:bottom w:val="single" w:color="000000" w:sz="4" w:space="0"/>
              <w:right w:val="single" w:color="000000" w:sz="12" w:space="0"/>
            </w:tcBorders>
            <w:shd w:val="clear" w:color="auto" w:fill="auto"/>
            <w:vAlign w:val="center"/>
          </w:tcPr>
          <w:p w14:paraId="61A486D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0.020 </w:t>
            </w:r>
          </w:p>
        </w:tc>
      </w:tr>
      <w:tr w14:paraId="10F44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2" w:hRule="atLeast"/>
        </w:trPr>
        <w:tc>
          <w:tcPr>
            <w:tcW w:w="1820" w:type="dxa"/>
            <w:gridSpan w:val="2"/>
            <w:tcBorders>
              <w:top w:val="single" w:color="000000" w:sz="4" w:space="0"/>
              <w:left w:val="single" w:color="000000" w:sz="12" w:space="0"/>
              <w:bottom w:val="single" w:color="000000" w:sz="12" w:space="0"/>
              <w:right w:val="single" w:color="000000" w:sz="8" w:space="0"/>
            </w:tcBorders>
            <w:shd w:val="clear" w:color="auto" w:fill="auto"/>
            <w:vAlign w:val="center"/>
          </w:tcPr>
          <w:p w14:paraId="5EE3B8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加标回收率</w:t>
            </w:r>
            <w:r>
              <w:rPr>
                <w:rFonts w:hint="default" w:ascii="Times New Roman" w:hAnsi="Times New Roman" w:eastAsia="宋体" w:cs="Times New Roman"/>
                <w:i w:val="0"/>
                <w:iCs w:val="0"/>
                <w:color w:val="000000"/>
                <w:kern w:val="0"/>
                <w:sz w:val="18"/>
                <w:szCs w:val="18"/>
                <w:u w:val="none"/>
                <w:lang w:val="en-US" w:eastAsia="zh-CN" w:bidi="ar"/>
              </w:rPr>
              <w:t>P</w:t>
            </w:r>
            <w:r>
              <w:rPr>
                <w:rFonts w:hint="default" w:ascii="Times New Roman" w:hAnsi="Times New Roman" w:eastAsia="宋体" w:cs="Times New Roman"/>
                <w:i w:val="0"/>
                <w:iCs w:val="0"/>
                <w:color w:val="000000"/>
                <w:kern w:val="0"/>
                <w:sz w:val="18"/>
                <w:szCs w:val="18"/>
                <w:u w:val="none"/>
                <w:vertAlign w:val="subscript"/>
                <w:lang w:val="en-US" w:eastAsia="zh-CN" w:bidi="ar"/>
              </w:rPr>
              <w:t>i</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w:t>
            </w:r>
          </w:p>
        </w:tc>
        <w:tc>
          <w:tcPr>
            <w:tcW w:w="910" w:type="dxa"/>
            <w:tcBorders>
              <w:top w:val="single" w:color="000000" w:sz="4" w:space="0"/>
              <w:left w:val="single" w:color="000000" w:sz="8" w:space="0"/>
              <w:bottom w:val="single" w:color="000000" w:sz="12" w:space="0"/>
              <w:right w:val="single" w:color="000000" w:sz="8" w:space="0"/>
            </w:tcBorders>
            <w:shd w:val="clear" w:color="auto" w:fill="auto"/>
            <w:vAlign w:val="center"/>
          </w:tcPr>
          <w:p w14:paraId="5226632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10" w:type="dxa"/>
            <w:tcBorders>
              <w:top w:val="single" w:color="000000" w:sz="4" w:space="0"/>
              <w:left w:val="single" w:color="000000" w:sz="8" w:space="0"/>
              <w:bottom w:val="single" w:color="000000" w:sz="12" w:space="0"/>
              <w:right w:val="single" w:color="000000" w:sz="8" w:space="0"/>
            </w:tcBorders>
            <w:shd w:val="clear" w:color="auto" w:fill="auto"/>
            <w:vAlign w:val="center"/>
          </w:tcPr>
          <w:p w14:paraId="6C59F3A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91.0 </w:t>
            </w:r>
          </w:p>
        </w:tc>
        <w:tc>
          <w:tcPr>
            <w:tcW w:w="910" w:type="dxa"/>
            <w:tcBorders>
              <w:top w:val="single" w:color="000000" w:sz="4" w:space="0"/>
              <w:left w:val="single" w:color="000000" w:sz="8" w:space="0"/>
              <w:bottom w:val="single" w:color="000000" w:sz="12" w:space="0"/>
              <w:right w:val="single" w:color="000000" w:sz="8" w:space="0"/>
            </w:tcBorders>
            <w:shd w:val="clear" w:color="auto" w:fill="auto"/>
            <w:vAlign w:val="center"/>
          </w:tcPr>
          <w:p w14:paraId="742E7C4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10" w:type="dxa"/>
            <w:tcBorders>
              <w:top w:val="single" w:color="000000" w:sz="4" w:space="0"/>
              <w:left w:val="single" w:color="000000" w:sz="8" w:space="0"/>
              <w:bottom w:val="single" w:color="000000" w:sz="12" w:space="0"/>
              <w:right w:val="single" w:color="000000" w:sz="8" w:space="0"/>
            </w:tcBorders>
            <w:shd w:val="clear" w:color="auto" w:fill="auto"/>
            <w:vAlign w:val="center"/>
          </w:tcPr>
          <w:p w14:paraId="1AF924C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97.3 </w:t>
            </w:r>
          </w:p>
        </w:tc>
        <w:tc>
          <w:tcPr>
            <w:tcW w:w="910" w:type="dxa"/>
            <w:tcBorders>
              <w:top w:val="single" w:color="000000" w:sz="4" w:space="0"/>
              <w:left w:val="single" w:color="000000" w:sz="8" w:space="0"/>
              <w:bottom w:val="single" w:color="000000" w:sz="12" w:space="0"/>
              <w:right w:val="single" w:color="000000" w:sz="8" w:space="0"/>
            </w:tcBorders>
            <w:shd w:val="clear" w:color="auto" w:fill="auto"/>
            <w:vAlign w:val="center"/>
          </w:tcPr>
          <w:p w14:paraId="479BA92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10" w:type="dxa"/>
            <w:tcBorders>
              <w:top w:val="single" w:color="000000" w:sz="4" w:space="0"/>
              <w:left w:val="single" w:color="000000" w:sz="8" w:space="0"/>
              <w:bottom w:val="single" w:color="000000" w:sz="12" w:space="0"/>
              <w:right w:val="single" w:color="000000" w:sz="8" w:space="0"/>
            </w:tcBorders>
            <w:shd w:val="clear" w:color="auto" w:fill="auto"/>
            <w:vAlign w:val="center"/>
          </w:tcPr>
          <w:p w14:paraId="0F0F2BF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94.4 </w:t>
            </w:r>
          </w:p>
        </w:tc>
        <w:tc>
          <w:tcPr>
            <w:tcW w:w="910" w:type="dxa"/>
            <w:tcBorders>
              <w:top w:val="single" w:color="000000" w:sz="4" w:space="0"/>
              <w:left w:val="single" w:color="000000" w:sz="8" w:space="0"/>
              <w:bottom w:val="single" w:color="000000" w:sz="12" w:space="0"/>
              <w:right w:val="single" w:color="000000" w:sz="8" w:space="0"/>
            </w:tcBorders>
            <w:shd w:val="clear" w:color="auto" w:fill="auto"/>
            <w:vAlign w:val="center"/>
          </w:tcPr>
          <w:p w14:paraId="3F7E9DA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10" w:type="dxa"/>
            <w:tcBorders>
              <w:top w:val="single" w:color="000000" w:sz="4" w:space="0"/>
              <w:left w:val="single" w:color="000000" w:sz="8" w:space="0"/>
              <w:bottom w:val="single" w:color="000000" w:sz="12" w:space="0"/>
              <w:right w:val="single" w:color="000000" w:sz="12" w:space="0"/>
            </w:tcBorders>
            <w:shd w:val="clear" w:color="auto" w:fill="auto"/>
            <w:vAlign w:val="center"/>
          </w:tcPr>
          <w:p w14:paraId="312E73B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92.4 </w:t>
            </w:r>
          </w:p>
        </w:tc>
      </w:tr>
      <w:bookmarkEnd w:id="175"/>
    </w:tbl>
    <w:p w14:paraId="4C469A99">
      <w:pPr>
        <w:spacing w:line="360" w:lineRule="exact"/>
        <w:jc w:val="center"/>
        <w:rPr>
          <w:rFonts w:ascii="Times New Roman" w:hAnsi="Times New Roman" w:eastAsia="宋体" w:cs="Times New Roman"/>
          <w:b/>
          <w:sz w:val="18"/>
          <w:szCs w:val="18"/>
        </w:rPr>
      </w:pPr>
      <w:r>
        <w:rPr>
          <w:rFonts w:hint="eastAsia" w:ascii="Times New Roman" w:hAnsi="Times New Roman" w:cs="Times New Roman"/>
          <w:b/>
          <w:bCs/>
          <w:sz w:val="18"/>
          <w:szCs w:val="18"/>
          <w:lang w:val="en-US" w:eastAsia="zh-CN"/>
        </w:rPr>
        <w:t>附表</w:t>
      </w:r>
      <w:r>
        <w:rPr>
          <w:rFonts w:hint="eastAsia" w:ascii="Times New Roman" w:hAnsi="Times New Roman" w:eastAsia="宋体" w:cs="Times New Roman"/>
          <w:b/>
          <w:sz w:val="18"/>
          <w:szCs w:val="18"/>
          <w:lang w:val="en-US" w:eastAsia="zh-CN"/>
        </w:rPr>
        <w:t>12</w:t>
      </w:r>
      <w:r>
        <w:rPr>
          <w:rFonts w:hint="eastAsia" w:hAnsi="黑体"/>
          <w:b/>
          <w:szCs w:val="21"/>
        </w:rPr>
        <w:t xml:space="preserve"> </w:t>
      </w:r>
      <w:r>
        <w:rPr>
          <w:rFonts w:hint="eastAsia" w:ascii="Times New Roman" w:hAnsi="Times New Roman" w:cs="Times New Roman"/>
          <w:b/>
          <w:bCs/>
          <w:sz w:val="18"/>
          <w:szCs w:val="18"/>
          <w:lang w:val="en-US" w:eastAsia="zh-CN"/>
        </w:rPr>
        <w:t>正确度验证—</w:t>
      </w:r>
      <w:r>
        <w:rPr>
          <w:rFonts w:hint="eastAsia" w:ascii="Times New Roman" w:hAnsi="Times New Roman" w:cs="Times New Roman"/>
          <w:b/>
          <w:bCs/>
          <w:sz w:val="18"/>
          <w:szCs w:val="18"/>
        </w:rPr>
        <w:t>实际样品及</w:t>
      </w:r>
      <w:r>
        <w:rPr>
          <w:rFonts w:hint="eastAsia" w:ascii="Times New Roman" w:hAnsi="Times New Roman" w:cs="Times New Roman"/>
          <w:b/>
          <w:bCs/>
          <w:sz w:val="18"/>
          <w:szCs w:val="18"/>
          <w:lang w:val="en-US" w:eastAsia="zh-CN"/>
        </w:rPr>
        <w:t>其</w:t>
      </w:r>
      <w:r>
        <w:rPr>
          <w:rFonts w:hint="eastAsia" w:ascii="Times New Roman" w:hAnsi="Times New Roman" w:cs="Times New Roman"/>
          <w:b/>
          <w:bCs/>
          <w:sz w:val="18"/>
          <w:szCs w:val="18"/>
        </w:rPr>
        <w:t>加标</w:t>
      </w:r>
      <w:r>
        <w:rPr>
          <w:rFonts w:hint="eastAsia" w:ascii="Times New Roman" w:hAnsi="Times New Roman" w:cs="Times New Roman"/>
          <w:b/>
          <w:bCs/>
          <w:sz w:val="18"/>
          <w:szCs w:val="18"/>
          <w:lang w:val="en-US" w:eastAsia="zh-CN"/>
        </w:rPr>
        <w:t>样品测定</w:t>
      </w:r>
    </w:p>
    <w:p w14:paraId="73750737">
      <w:pPr>
        <w:wordWrap w:val="0"/>
        <w:spacing w:line="360" w:lineRule="exact"/>
        <w:ind w:right="420"/>
        <w:jc w:val="right"/>
        <w:rPr>
          <w:rFonts w:hint="eastAsia" w:ascii="Times New Roman" w:hAnsi="Times New Roman" w:cs="Times New Roman"/>
          <w:b/>
          <w:bCs/>
          <w:sz w:val="18"/>
          <w:szCs w:val="18"/>
          <w:u w:val="single"/>
          <w:lang w:val="en-US" w:eastAsia="zh-CN"/>
        </w:rPr>
      </w:pPr>
      <w:r>
        <w:rPr>
          <w:rFonts w:hint="eastAsia" w:ascii="Times New Roman" w:hAnsi="Times New Roman" w:eastAsia="黑体" w:cs="Times New Roman"/>
          <w:color w:val="000000"/>
          <w:szCs w:val="21"/>
          <w:lang w:val="en-US" w:eastAsia="zh-CN"/>
        </w:rPr>
        <w:t xml:space="preserve"> </w:t>
      </w:r>
      <w:r>
        <w:rPr>
          <w:rFonts w:hint="eastAsia" w:ascii="Times New Roman" w:hAnsi="Times New Roman" w:cs="Times New Roman"/>
          <w:b/>
          <w:bCs/>
          <w:sz w:val="18"/>
          <w:szCs w:val="18"/>
          <w:lang w:val="en-US" w:eastAsia="zh-CN"/>
        </w:rPr>
        <w:t xml:space="preserve"> </w:t>
      </w:r>
      <w:r>
        <w:rPr>
          <w:rFonts w:hint="eastAsia" w:ascii="Times New Roman" w:hAnsi="Times New Roman" w:cs="Times New Roman"/>
          <w:b/>
          <w:bCs/>
          <w:sz w:val="18"/>
          <w:szCs w:val="18"/>
        </w:rPr>
        <w:t>验证单位：</w:t>
      </w:r>
      <w:r>
        <w:rPr>
          <w:rFonts w:hint="eastAsia" w:ascii="Times New Roman" w:hAnsi="Times New Roman" w:cs="Times New Roman"/>
          <w:b/>
          <w:bCs/>
          <w:sz w:val="18"/>
          <w:szCs w:val="18"/>
          <w:u w:val="single"/>
          <w:lang w:val="en-US" w:eastAsia="zh-CN"/>
        </w:rPr>
        <w:t>乐东黎族自治县生态环境监测站</w:t>
      </w:r>
    </w:p>
    <w:p w14:paraId="3A2E254C">
      <w:pPr>
        <w:wordWrap w:val="0"/>
        <w:spacing w:line="360" w:lineRule="exact"/>
        <w:ind w:right="420" w:firstLine="4698" w:firstLineChars="2600"/>
        <w:jc w:val="both"/>
        <w:rPr>
          <w:rFonts w:hint="eastAsia" w:ascii="Times New Roman" w:hAnsi="Times New Roman" w:cs="Times New Roman"/>
          <w:b/>
          <w:bCs/>
          <w:sz w:val="18"/>
          <w:szCs w:val="18"/>
          <w:u w:val="single"/>
          <w:lang w:val="en-US" w:eastAsia="zh-CN"/>
        </w:rPr>
      </w:pPr>
      <w:r>
        <w:rPr>
          <w:rFonts w:hint="eastAsia" w:ascii="Times New Roman" w:hAnsi="Times New Roman" w:cs="Times New Roman"/>
          <w:b/>
          <w:bCs/>
          <w:sz w:val="18"/>
          <w:szCs w:val="18"/>
        </w:rPr>
        <w:t>测试日期：</w:t>
      </w:r>
      <w:r>
        <w:rPr>
          <w:rFonts w:hint="eastAsia" w:ascii="Times New Roman" w:hAnsi="Times New Roman" w:cs="Times New Roman"/>
          <w:b/>
          <w:bCs/>
          <w:sz w:val="18"/>
          <w:szCs w:val="18"/>
          <w:u w:val="single"/>
          <w:lang w:val="en-US" w:eastAsia="zh-CN"/>
        </w:rPr>
        <w:t xml:space="preserve">  2023年10月25~26日 </w:t>
      </w:r>
    </w:p>
    <w:tbl>
      <w:tblPr>
        <w:tblStyle w:val="15"/>
        <w:tblW w:w="9628" w:type="dxa"/>
        <w:tblInd w:w="-21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40"/>
        <w:gridCol w:w="932"/>
        <w:gridCol w:w="932"/>
        <w:gridCol w:w="932"/>
        <w:gridCol w:w="932"/>
        <w:gridCol w:w="932"/>
        <w:gridCol w:w="932"/>
        <w:gridCol w:w="932"/>
        <w:gridCol w:w="932"/>
        <w:gridCol w:w="932"/>
      </w:tblGrid>
      <w:tr w14:paraId="4E771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trPr>
        <w:tc>
          <w:tcPr>
            <w:tcW w:w="2172" w:type="dxa"/>
            <w:gridSpan w:val="2"/>
            <w:tcBorders>
              <w:top w:val="single" w:color="000000" w:sz="12" w:space="0"/>
              <w:left w:val="single" w:color="000000" w:sz="12" w:space="0"/>
              <w:bottom w:val="single" w:color="000000" w:sz="4" w:space="0"/>
              <w:right w:val="single" w:color="000000" w:sz="8" w:space="0"/>
            </w:tcBorders>
            <w:shd w:val="clear" w:color="auto" w:fill="auto"/>
            <w:vAlign w:val="center"/>
          </w:tcPr>
          <w:p w14:paraId="596DD5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平行样品编号</w:t>
            </w:r>
          </w:p>
        </w:tc>
        <w:tc>
          <w:tcPr>
            <w:tcW w:w="1864" w:type="dxa"/>
            <w:gridSpan w:val="2"/>
            <w:tcBorders>
              <w:top w:val="single" w:color="000000" w:sz="12" w:space="0"/>
              <w:left w:val="single" w:color="000000" w:sz="8" w:space="0"/>
              <w:bottom w:val="single" w:color="000000" w:sz="4" w:space="0"/>
              <w:right w:val="single" w:color="000000" w:sz="8" w:space="0"/>
            </w:tcBorders>
            <w:shd w:val="clear" w:color="auto" w:fill="auto"/>
            <w:vAlign w:val="center"/>
          </w:tcPr>
          <w:p w14:paraId="38BF7A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近岸海域海水</w:t>
            </w:r>
          </w:p>
        </w:tc>
        <w:tc>
          <w:tcPr>
            <w:tcW w:w="1864" w:type="dxa"/>
            <w:gridSpan w:val="2"/>
            <w:tcBorders>
              <w:top w:val="single" w:color="000000" w:sz="12" w:space="0"/>
              <w:left w:val="single" w:color="000000" w:sz="8" w:space="0"/>
              <w:bottom w:val="single" w:color="000000" w:sz="4" w:space="0"/>
              <w:right w:val="single" w:color="000000" w:sz="8" w:space="0"/>
            </w:tcBorders>
            <w:shd w:val="clear" w:color="auto" w:fill="auto"/>
            <w:vAlign w:val="center"/>
          </w:tcPr>
          <w:p w14:paraId="204B8C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赶潮河段海水</w:t>
            </w:r>
          </w:p>
        </w:tc>
        <w:tc>
          <w:tcPr>
            <w:tcW w:w="1864" w:type="dxa"/>
            <w:gridSpan w:val="2"/>
            <w:tcBorders>
              <w:top w:val="single" w:color="000000" w:sz="12" w:space="0"/>
              <w:left w:val="single" w:color="000000" w:sz="8" w:space="0"/>
              <w:bottom w:val="single" w:color="000000" w:sz="4" w:space="0"/>
              <w:right w:val="single" w:color="000000" w:sz="8" w:space="0"/>
            </w:tcBorders>
            <w:shd w:val="clear" w:color="auto" w:fill="auto"/>
            <w:vAlign w:val="center"/>
          </w:tcPr>
          <w:p w14:paraId="67961C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远海海域海水</w:t>
            </w:r>
          </w:p>
        </w:tc>
        <w:tc>
          <w:tcPr>
            <w:tcW w:w="1864" w:type="dxa"/>
            <w:gridSpan w:val="2"/>
            <w:tcBorders>
              <w:top w:val="single" w:color="000000" w:sz="12" w:space="0"/>
              <w:left w:val="single" w:color="000000" w:sz="8" w:space="0"/>
              <w:bottom w:val="single" w:color="000000" w:sz="4" w:space="0"/>
              <w:right w:val="single" w:color="000000" w:sz="12" w:space="0"/>
            </w:tcBorders>
            <w:shd w:val="clear" w:color="auto" w:fill="auto"/>
            <w:vAlign w:val="center"/>
          </w:tcPr>
          <w:p w14:paraId="72876F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入海河口海水</w:t>
            </w:r>
          </w:p>
        </w:tc>
      </w:tr>
      <w:tr w14:paraId="6A608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2172" w:type="dxa"/>
            <w:gridSpan w:val="2"/>
            <w:tcBorders>
              <w:top w:val="single" w:color="000000" w:sz="4" w:space="0"/>
              <w:left w:val="single" w:color="000000" w:sz="12" w:space="0"/>
              <w:bottom w:val="single" w:color="000000" w:sz="4" w:space="0"/>
              <w:right w:val="single" w:color="000000" w:sz="8" w:space="0"/>
            </w:tcBorders>
            <w:shd w:val="clear" w:color="auto" w:fill="auto"/>
            <w:vAlign w:val="center"/>
          </w:tcPr>
          <w:p w14:paraId="3E882BEF">
            <w:pPr>
              <w:keepNext w:val="0"/>
              <w:keepLines w:val="0"/>
              <w:suppressLineNumbers w:val="0"/>
              <w:spacing w:before="0" w:beforeAutospacing="0" w:after="0" w:afterAutospacing="0"/>
              <w:ind w:left="0" w:right="0"/>
              <w:jc w:val="center"/>
              <w:rPr>
                <w:rFonts w:hint="eastAsia" w:ascii="Calibri" w:hAnsi="Calibri" w:eastAsia="宋体" w:cs="Calibri"/>
                <w:i w:val="0"/>
                <w:iCs w:val="0"/>
                <w:color w:val="000000"/>
                <w:sz w:val="21"/>
                <w:szCs w:val="21"/>
                <w:u w:val="none"/>
              </w:rPr>
            </w:pPr>
          </w:p>
        </w:tc>
        <w:tc>
          <w:tcPr>
            <w:tcW w:w="932" w:type="dxa"/>
            <w:tcBorders>
              <w:top w:val="single" w:color="000000" w:sz="4" w:space="0"/>
              <w:left w:val="single" w:color="000000" w:sz="8" w:space="0"/>
              <w:bottom w:val="single" w:color="000000" w:sz="4" w:space="0"/>
              <w:right w:val="single" w:color="000000" w:sz="8" w:space="0"/>
            </w:tcBorders>
            <w:shd w:val="clear" w:color="auto" w:fill="auto"/>
            <w:vAlign w:val="center"/>
          </w:tcPr>
          <w:p w14:paraId="1EA663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本底值</w:t>
            </w:r>
          </w:p>
        </w:tc>
        <w:tc>
          <w:tcPr>
            <w:tcW w:w="932" w:type="dxa"/>
            <w:tcBorders>
              <w:top w:val="single" w:color="000000" w:sz="4" w:space="0"/>
              <w:left w:val="single" w:color="000000" w:sz="8" w:space="0"/>
              <w:bottom w:val="single" w:color="000000" w:sz="4" w:space="0"/>
              <w:right w:val="single" w:color="000000" w:sz="8" w:space="0"/>
            </w:tcBorders>
            <w:shd w:val="clear" w:color="auto" w:fill="auto"/>
            <w:vAlign w:val="center"/>
          </w:tcPr>
          <w:p w14:paraId="012216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加标样</w:t>
            </w:r>
          </w:p>
        </w:tc>
        <w:tc>
          <w:tcPr>
            <w:tcW w:w="932" w:type="dxa"/>
            <w:tcBorders>
              <w:top w:val="single" w:color="000000" w:sz="4" w:space="0"/>
              <w:left w:val="single" w:color="000000" w:sz="8" w:space="0"/>
              <w:bottom w:val="single" w:color="000000" w:sz="4" w:space="0"/>
              <w:right w:val="single" w:color="000000" w:sz="8" w:space="0"/>
            </w:tcBorders>
            <w:shd w:val="clear" w:color="auto" w:fill="auto"/>
            <w:vAlign w:val="center"/>
          </w:tcPr>
          <w:p w14:paraId="3B0313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本底值</w:t>
            </w:r>
          </w:p>
        </w:tc>
        <w:tc>
          <w:tcPr>
            <w:tcW w:w="932" w:type="dxa"/>
            <w:tcBorders>
              <w:top w:val="single" w:color="000000" w:sz="4" w:space="0"/>
              <w:left w:val="single" w:color="000000" w:sz="8" w:space="0"/>
              <w:bottom w:val="single" w:color="000000" w:sz="4" w:space="0"/>
              <w:right w:val="single" w:color="000000" w:sz="8" w:space="0"/>
            </w:tcBorders>
            <w:shd w:val="clear" w:color="auto" w:fill="auto"/>
            <w:vAlign w:val="center"/>
          </w:tcPr>
          <w:p w14:paraId="17ABC0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加标样</w:t>
            </w:r>
          </w:p>
        </w:tc>
        <w:tc>
          <w:tcPr>
            <w:tcW w:w="932" w:type="dxa"/>
            <w:tcBorders>
              <w:top w:val="single" w:color="000000" w:sz="4" w:space="0"/>
              <w:left w:val="single" w:color="000000" w:sz="8" w:space="0"/>
              <w:bottom w:val="single" w:color="000000" w:sz="4" w:space="0"/>
              <w:right w:val="single" w:color="000000" w:sz="8" w:space="0"/>
            </w:tcBorders>
            <w:shd w:val="clear" w:color="auto" w:fill="auto"/>
            <w:vAlign w:val="center"/>
          </w:tcPr>
          <w:p w14:paraId="6339F6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本底值</w:t>
            </w:r>
          </w:p>
        </w:tc>
        <w:tc>
          <w:tcPr>
            <w:tcW w:w="932" w:type="dxa"/>
            <w:tcBorders>
              <w:top w:val="single" w:color="000000" w:sz="4" w:space="0"/>
              <w:left w:val="single" w:color="000000" w:sz="8" w:space="0"/>
              <w:bottom w:val="single" w:color="000000" w:sz="4" w:space="0"/>
              <w:right w:val="single" w:color="000000" w:sz="8" w:space="0"/>
            </w:tcBorders>
            <w:shd w:val="clear" w:color="auto" w:fill="auto"/>
            <w:vAlign w:val="center"/>
          </w:tcPr>
          <w:p w14:paraId="047127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加标样</w:t>
            </w:r>
          </w:p>
        </w:tc>
        <w:tc>
          <w:tcPr>
            <w:tcW w:w="932" w:type="dxa"/>
            <w:tcBorders>
              <w:top w:val="single" w:color="000000" w:sz="4" w:space="0"/>
              <w:left w:val="single" w:color="000000" w:sz="8" w:space="0"/>
              <w:bottom w:val="single" w:color="000000" w:sz="4" w:space="0"/>
              <w:right w:val="single" w:color="000000" w:sz="8" w:space="0"/>
            </w:tcBorders>
            <w:shd w:val="clear" w:color="auto" w:fill="auto"/>
            <w:vAlign w:val="center"/>
          </w:tcPr>
          <w:p w14:paraId="39C138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本底值</w:t>
            </w:r>
          </w:p>
        </w:tc>
        <w:tc>
          <w:tcPr>
            <w:tcW w:w="932" w:type="dxa"/>
            <w:tcBorders>
              <w:top w:val="single" w:color="000000" w:sz="4" w:space="0"/>
              <w:left w:val="single" w:color="000000" w:sz="8" w:space="0"/>
              <w:bottom w:val="single" w:color="000000" w:sz="4" w:space="0"/>
              <w:right w:val="single" w:color="000000" w:sz="12" w:space="0"/>
            </w:tcBorders>
            <w:shd w:val="clear" w:color="auto" w:fill="auto"/>
            <w:vAlign w:val="center"/>
          </w:tcPr>
          <w:p w14:paraId="29D7C8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加标样</w:t>
            </w:r>
          </w:p>
        </w:tc>
      </w:tr>
      <w:tr w14:paraId="76EFD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1240" w:type="dxa"/>
            <w:vMerge w:val="restart"/>
            <w:tcBorders>
              <w:top w:val="single" w:color="000000" w:sz="4" w:space="0"/>
              <w:left w:val="single" w:color="000000" w:sz="12" w:space="0"/>
              <w:bottom w:val="single" w:color="000000" w:sz="4" w:space="0"/>
              <w:right w:val="single" w:color="000000" w:sz="8" w:space="0"/>
            </w:tcBorders>
            <w:shd w:val="clear" w:color="auto" w:fill="auto"/>
            <w:vAlign w:val="center"/>
          </w:tcPr>
          <w:p w14:paraId="0F4F26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测定结果</w:t>
            </w:r>
            <w:r>
              <w:rPr>
                <w:rFonts w:hint="default" w:ascii="Times New Roman" w:hAnsi="Times New Roman" w:eastAsia="宋体" w:cs="Times New Roman"/>
                <w:i w:val="0"/>
                <w:iCs w:val="0"/>
                <w:color w:val="000000"/>
                <w:kern w:val="0"/>
                <w:sz w:val="18"/>
                <w:szCs w:val="18"/>
                <w:u w:val="none"/>
                <w:lang w:val="en-US" w:eastAsia="zh-CN" w:bidi="ar"/>
              </w:rPr>
              <w:t>(mg/L)</w:t>
            </w:r>
          </w:p>
        </w:tc>
        <w:tc>
          <w:tcPr>
            <w:tcW w:w="932" w:type="dxa"/>
            <w:vMerge w:val="restart"/>
            <w:tcBorders>
              <w:top w:val="single" w:color="000000" w:sz="4" w:space="0"/>
              <w:left w:val="single" w:color="000000" w:sz="8" w:space="0"/>
              <w:bottom w:val="single" w:color="000000" w:sz="4" w:space="0"/>
              <w:right w:val="single" w:color="000000" w:sz="8" w:space="0"/>
            </w:tcBorders>
            <w:shd w:val="clear" w:color="auto" w:fill="auto"/>
            <w:vAlign w:val="center"/>
          </w:tcPr>
          <w:p w14:paraId="0187479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32" w:type="dxa"/>
            <w:vMerge w:val="restart"/>
            <w:tcBorders>
              <w:top w:val="single" w:color="000000" w:sz="4" w:space="0"/>
              <w:left w:val="single" w:color="000000" w:sz="8" w:space="0"/>
              <w:bottom w:val="single" w:color="000000" w:sz="4" w:space="0"/>
              <w:right w:val="single" w:color="000000" w:sz="8" w:space="0"/>
            </w:tcBorders>
            <w:shd w:val="clear" w:color="auto" w:fill="auto"/>
            <w:vAlign w:val="center"/>
          </w:tcPr>
          <w:p w14:paraId="786130F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0.0002 </w:t>
            </w:r>
          </w:p>
        </w:tc>
        <w:tc>
          <w:tcPr>
            <w:tcW w:w="932" w:type="dxa"/>
            <w:vMerge w:val="restart"/>
            <w:tcBorders>
              <w:top w:val="single" w:color="000000" w:sz="4" w:space="0"/>
              <w:left w:val="single" w:color="000000" w:sz="8" w:space="0"/>
              <w:bottom w:val="single" w:color="000000" w:sz="4" w:space="0"/>
              <w:right w:val="single" w:color="000000" w:sz="8" w:space="0"/>
            </w:tcBorders>
            <w:shd w:val="clear" w:color="auto" w:fill="auto"/>
            <w:vAlign w:val="center"/>
          </w:tcPr>
          <w:p w14:paraId="11CD9C0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0.0102 </w:t>
            </w:r>
          </w:p>
        </w:tc>
        <w:tc>
          <w:tcPr>
            <w:tcW w:w="932" w:type="dxa"/>
            <w:vMerge w:val="restart"/>
            <w:tcBorders>
              <w:top w:val="single" w:color="000000" w:sz="4" w:space="0"/>
              <w:left w:val="single" w:color="000000" w:sz="8" w:space="0"/>
              <w:bottom w:val="single" w:color="000000" w:sz="4" w:space="0"/>
              <w:right w:val="single" w:color="000000" w:sz="8" w:space="0"/>
            </w:tcBorders>
            <w:shd w:val="clear" w:color="auto" w:fill="auto"/>
            <w:vAlign w:val="center"/>
          </w:tcPr>
          <w:p w14:paraId="3F937C6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0.0002 </w:t>
            </w:r>
          </w:p>
        </w:tc>
        <w:tc>
          <w:tcPr>
            <w:tcW w:w="932" w:type="dxa"/>
            <w:vMerge w:val="restart"/>
            <w:tcBorders>
              <w:top w:val="single" w:color="000000" w:sz="4" w:space="0"/>
              <w:left w:val="single" w:color="000000" w:sz="8" w:space="0"/>
              <w:bottom w:val="single" w:color="000000" w:sz="4" w:space="0"/>
              <w:right w:val="single" w:color="000000" w:sz="8" w:space="0"/>
            </w:tcBorders>
            <w:shd w:val="clear" w:color="auto" w:fill="auto"/>
            <w:vAlign w:val="center"/>
          </w:tcPr>
          <w:p w14:paraId="6052A6A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0.0232 </w:t>
            </w:r>
          </w:p>
        </w:tc>
        <w:tc>
          <w:tcPr>
            <w:tcW w:w="932" w:type="dxa"/>
            <w:vMerge w:val="restart"/>
            <w:tcBorders>
              <w:top w:val="single" w:color="000000" w:sz="4" w:space="0"/>
              <w:left w:val="single" w:color="000000" w:sz="8" w:space="0"/>
              <w:bottom w:val="single" w:color="000000" w:sz="4" w:space="0"/>
              <w:right w:val="single" w:color="000000" w:sz="8" w:space="0"/>
            </w:tcBorders>
            <w:shd w:val="clear" w:color="auto" w:fill="auto"/>
            <w:vAlign w:val="center"/>
          </w:tcPr>
          <w:p w14:paraId="57C929E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0.0001 </w:t>
            </w:r>
          </w:p>
        </w:tc>
        <w:tc>
          <w:tcPr>
            <w:tcW w:w="932" w:type="dxa"/>
            <w:vMerge w:val="restart"/>
            <w:tcBorders>
              <w:top w:val="single" w:color="000000" w:sz="4" w:space="0"/>
              <w:left w:val="single" w:color="000000" w:sz="8" w:space="0"/>
              <w:bottom w:val="single" w:color="000000" w:sz="4" w:space="0"/>
              <w:right w:val="single" w:color="000000" w:sz="8" w:space="0"/>
            </w:tcBorders>
            <w:shd w:val="clear" w:color="auto" w:fill="auto"/>
            <w:vAlign w:val="center"/>
          </w:tcPr>
          <w:p w14:paraId="436F4D5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0.0100 </w:t>
            </w:r>
          </w:p>
        </w:tc>
        <w:tc>
          <w:tcPr>
            <w:tcW w:w="932" w:type="dxa"/>
            <w:vMerge w:val="restart"/>
            <w:tcBorders>
              <w:top w:val="single" w:color="000000" w:sz="4" w:space="0"/>
              <w:left w:val="single" w:color="000000" w:sz="8" w:space="0"/>
              <w:bottom w:val="single" w:color="000000" w:sz="4" w:space="0"/>
              <w:right w:val="single" w:color="000000" w:sz="8" w:space="0"/>
            </w:tcBorders>
            <w:shd w:val="clear" w:color="auto" w:fill="auto"/>
            <w:vAlign w:val="center"/>
          </w:tcPr>
          <w:p w14:paraId="4EFC7C2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0.0002 </w:t>
            </w:r>
          </w:p>
        </w:tc>
        <w:tc>
          <w:tcPr>
            <w:tcW w:w="932" w:type="dxa"/>
            <w:vMerge w:val="restart"/>
            <w:tcBorders>
              <w:top w:val="single" w:color="000000" w:sz="4" w:space="0"/>
              <w:left w:val="single" w:color="000000" w:sz="8" w:space="0"/>
              <w:bottom w:val="single" w:color="000000" w:sz="4" w:space="0"/>
              <w:right w:val="single" w:color="000000" w:sz="12" w:space="0"/>
            </w:tcBorders>
            <w:shd w:val="clear" w:color="auto" w:fill="auto"/>
            <w:vAlign w:val="center"/>
          </w:tcPr>
          <w:p w14:paraId="6419626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0.0232 </w:t>
            </w:r>
          </w:p>
        </w:tc>
      </w:tr>
      <w:tr w14:paraId="054E4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240" w:type="dxa"/>
            <w:vMerge w:val="continue"/>
            <w:tcBorders>
              <w:top w:val="single" w:color="000000" w:sz="4" w:space="0"/>
              <w:left w:val="single" w:color="000000" w:sz="12" w:space="0"/>
              <w:bottom w:val="single" w:color="000000" w:sz="4" w:space="0"/>
              <w:right w:val="single" w:color="000000" w:sz="8" w:space="0"/>
            </w:tcBorders>
            <w:shd w:val="clear" w:color="auto" w:fill="auto"/>
            <w:vAlign w:val="center"/>
          </w:tcPr>
          <w:p w14:paraId="743A8D0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932" w:type="dxa"/>
            <w:vMerge w:val="continue"/>
            <w:tcBorders>
              <w:top w:val="single" w:color="000000" w:sz="4" w:space="0"/>
              <w:left w:val="single" w:color="000000" w:sz="8" w:space="0"/>
              <w:bottom w:val="single" w:color="000000" w:sz="4" w:space="0"/>
              <w:right w:val="single" w:color="000000" w:sz="8" w:space="0"/>
            </w:tcBorders>
            <w:shd w:val="clear" w:color="auto" w:fill="auto"/>
            <w:vAlign w:val="center"/>
          </w:tcPr>
          <w:p w14:paraId="0D8ADEBD">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932" w:type="dxa"/>
            <w:vMerge w:val="continue"/>
            <w:tcBorders>
              <w:top w:val="single" w:color="000000" w:sz="4" w:space="0"/>
              <w:left w:val="single" w:color="000000" w:sz="8" w:space="0"/>
              <w:bottom w:val="single" w:color="000000" w:sz="4" w:space="0"/>
              <w:right w:val="single" w:color="000000" w:sz="8" w:space="0"/>
            </w:tcBorders>
            <w:shd w:val="clear" w:color="auto" w:fill="auto"/>
            <w:vAlign w:val="center"/>
          </w:tcPr>
          <w:p w14:paraId="216951DD">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932" w:type="dxa"/>
            <w:vMerge w:val="continue"/>
            <w:tcBorders>
              <w:top w:val="single" w:color="000000" w:sz="4" w:space="0"/>
              <w:left w:val="single" w:color="000000" w:sz="8" w:space="0"/>
              <w:bottom w:val="single" w:color="000000" w:sz="4" w:space="0"/>
              <w:right w:val="single" w:color="000000" w:sz="8" w:space="0"/>
            </w:tcBorders>
            <w:shd w:val="clear" w:color="auto" w:fill="auto"/>
            <w:vAlign w:val="center"/>
          </w:tcPr>
          <w:p w14:paraId="68DB5783">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932" w:type="dxa"/>
            <w:vMerge w:val="continue"/>
            <w:tcBorders>
              <w:top w:val="single" w:color="000000" w:sz="4" w:space="0"/>
              <w:left w:val="single" w:color="000000" w:sz="8" w:space="0"/>
              <w:bottom w:val="single" w:color="000000" w:sz="4" w:space="0"/>
              <w:right w:val="single" w:color="000000" w:sz="8" w:space="0"/>
            </w:tcBorders>
            <w:shd w:val="clear" w:color="auto" w:fill="auto"/>
            <w:vAlign w:val="center"/>
          </w:tcPr>
          <w:p w14:paraId="2BF03413">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932" w:type="dxa"/>
            <w:vMerge w:val="continue"/>
            <w:tcBorders>
              <w:top w:val="single" w:color="000000" w:sz="4" w:space="0"/>
              <w:left w:val="single" w:color="000000" w:sz="8" w:space="0"/>
              <w:bottom w:val="single" w:color="000000" w:sz="4" w:space="0"/>
              <w:right w:val="single" w:color="000000" w:sz="8" w:space="0"/>
            </w:tcBorders>
            <w:shd w:val="clear" w:color="auto" w:fill="auto"/>
            <w:vAlign w:val="center"/>
          </w:tcPr>
          <w:p w14:paraId="545076AE">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932" w:type="dxa"/>
            <w:vMerge w:val="continue"/>
            <w:tcBorders>
              <w:top w:val="single" w:color="000000" w:sz="4" w:space="0"/>
              <w:left w:val="single" w:color="000000" w:sz="8" w:space="0"/>
              <w:bottom w:val="single" w:color="000000" w:sz="4" w:space="0"/>
              <w:right w:val="single" w:color="000000" w:sz="8" w:space="0"/>
            </w:tcBorders>
            <w:shd w:val="clear" w:color="auto" w:fill="auto"/>
            <w:vAlign w:val="center"/>
          </w:tcPr>
          <w:p w14:paraId="173215FE">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932" w:type="dxa"/>
            <w:vMerge w:val="continue"/>
            <w:tcBorders>
              <w:top w:val="single" w:color="000000" w:sz="4" w:space="0"/>
              <w:left w:val="single" w:color="000000" w:sz="8" w:space="0"/>
              <w:bottom w:val="single" w:color="000000" w:sz="4" w:space="0"/>
              <w:right w:val="single" w:color="000000" w:sz="8" w:space="0"/>
            </w:tcBorders>
            <w:shd w:val="clear" w:color="auto" w:fill="auto"/>
            <w:vAlign w:val="center"/>
          </w:tcPr>
          <w:p w14:paraId="6AB84068">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932" w:type="dxa"/>
            <w:vMerge w:val="continue"/>
            <w:tcBorders>
              <w:top w:val="single" w:color="000000" w:sz="4" w:space="0"/>
              <w:left w:val="single" w:color="000000" w:sz="8" w:space="0"/>
              <w:bottom w:val="single" w:color="000000" w:sz="4" w:space="0"/>
              <w:right w:val="single" w:color="000000" w:sz="8" w:space="0"/>
            </w:tcBorders>
            <w:shd w:val="clear" w:color="auto" w:fill="auto"/>
            <w:vAlign w:val="center"/>
          </w:tcPr>
          <w:p w14:paraId="5D06BF8B">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932" w:type="dxa"/>
            <w:vMerge w:val="continue"/>
            <w:tcBorders>
              <w:top w:val="single" w:color="000000" w:sz="4" w:space="0"/>
              <w:left w:val="single" w:color="000000" w:sz="8" w:space="0"/>
              <w:bottom w:val="single" w:color="000000" w:sz="4" w:space="0"/>
              <w:right w:val="single" w:color="000000" w:sz="12" w:space="0"/>
            </w:tcBorders>
            <w:shd w:val="clear" w:color="auto" w:fill="auto"/>
            <w:vAlign w:val="center"/>
          </w:tcPr>
          <w:p w14:paraId="19589C72">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r>
      <w:tr w14:paraId="7DD60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240" w:type="dxa"/>
            <w:vMerge w:val="continue"/>
            <w:tcBorders>
              <w:top w:val="single" w:color="000000" w:sz="4" w:space="0"/>
              <w:left w:val="single" w:color="000000" w:sz="12" w:space="0"/>
              <w:bottom w:val="single" w:color="000000" w:sz="4" w:space="0"/>
              <w:right w:val="single" w:color="000000" w:sz="8" w:space="0"/>
            </w:tcBorders>
            <w:shd w:val="clear" w:color="auto" w:fill="auto"/>
            <w:vAlign w:val="center"/>
          </w:tcPr>
          <w:p w14:paraId="240B141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932" w:type="dxa"/>
            <w:tcBorders>
              <w:top w:val="single" w:color="000000" w:sz="4" w:space="0"/>
              <w:left w:val="single" w:color="000000" w:sz="8" w:space="0"/>
              <w:bottom w:val="single" w:color="000000" w:sz="4" w:space="0"/>
              <w:right w:val="single" w:color="000000" w:sz="8" w:space="0"/>
            </w:tcBorders>
            <w:shd w:val="clear" w:color="auto" w:fill="auto"/>
            <w:vAlign w:val="center"/>
          </w:tcPr>
          <w:p w14:paraId="4C8FC30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932" w:type="dxa"/>
            <w:tcBorders>
              <w:top w:val="single" w:color="000000" w:sz="4" w:space="0"/>
              <w:left w:val="single" w:color="000000" w:sz="8" w:space="0"/>
              <w:bottom w:val="single" w:color="000000" w:sz="4" w:space="0"/>
              <w:right w:val="single" w:color="000000" w:sz="8" w:space="0"/>
            </w:tcBorders>
            <w:shd w:val="clear" w:color="auto" w:fill="auto"/>
            <w:vAlign w:val="center"/>
          </w:tcPr>
          <w:p w14:paraId="36DA559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0.0003 </w:t>
            </w:r>
          </w:p>
        </w:tc>
        <w:tc>
          <w:tcPr>
            <w:tcW w:w="932" w:type="dxa"/>
            <w:tcBorders>
              <w:top w:val="single" w:color="000000" w:sz="4" w:space="0"/>
              <w:left w:val="single" w:color="000000" w:sz="8" w:space="0"/>
              <w:bottom w:val="single" w:color="000000" w:sz="4" w:space="0"/>
              <w:right w:val="single" w:color="000000" w:sz="8" w:space="0"/>
            </w:tcBorders>
            <w:shd w:val="clear" w:color="auto" w:fill="auto"/>
            <w:vAlign w:val="center"/>
          </w:tcPr>
          <w:p w14:paraId="59706F2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0.0101 </w:t>
            </w:r>
          </w:p>
        </w:tc>
        <w:tc>
          <w:tcPr>
            <w:tcW w:w="932" w:type="dxa"/>
            <w:tcBorders>
              <w:top w:val="single" w:color="000000" w:sz="4" w:space="0"/>
              <w:left w:val="single" w:color="000000" w:sz="8" w:space="0"/>
              <w:bottom w:val="single" w:color="000000" w:sz="4" w:space="0"/>
              <w:right w:val="single" w:color="000000" w:sz="8" w:space="0"/>
            </w:tcBorders>
            <w:shd w:val="clear" w:color="auto" w:fill="auto"/>
            <w:vAlign w:val="center"/>
          </w:tcPr>
          <w:p w14:paraId="5DFE94E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0.0000 </w:t>
            </w:r>
          </w:p>
        </w:tc>
        <w:tc>
          <w:tcPr>
            <w:tcW w:w="932" w:type="dxa"/>
            <w:tcBorders>
              <w:top w:val="single" w:color="000000" w:sz="4" w:space="0"/>
              <w:left w:val="single" w:color="000000" w:sz="8" w:space="0"/>
              <w:bottom w:val="single" w:color="000000" w:sz="4" w:space="0"/>
              <w:right w:val="single" w:color="000000" w:sz="8" w:space="0"/>
            </w:tcBorders>
            <w:shd w:val="clear" w:color="auto" w:fill="auto"/>
            <w:vAlign w:val="center"/>
          </w:tcPr>
          <w:p w14:paraId="017F9CC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0.0230 </w:t>
            </w:r>
          </w:p>
        </w:tc>
        <w:tc>
          <w:tcPr>
            <w:tcW w:w="932" w:type="dxa"/>
            <w:tcBorders>
              <w:top w:val="single" w:color="000000" w:sz="4" w:space="0"/>
              <w:left w:val="single" w:color="000000" w:sz="8" w:space="0"/>
              <w:bottom w:val="single" w:color="000000" w:sz="4" w:space="0"/>
              <w:right w:val="single" w:color="000000" w:sz="8" w:space="0"/>
            </w:tcBorders>
            <w:shd w:val="clear" w:color="auto" w:fill="auto"/>
            <w:vAlign w:val="center"/>
          </w:tcPr>
          <w:p w14:paraId="3E179F9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0.0001 </w:t>
            </w:r>
          </w:p>
        </w:tc>
        <w:tc>
          <w:tcPr>
            <w:tcW w:w="932" w:type="dxa"/>
            <w:tcBorders>
              <w:top w:val="single" w:color="000000" w:sz="4" w:space="0"/>
              <w:left w:val="single" w:color="000000" w:sz="8" w:space="0"/>
              <w:bottom w:val="single" w:color="000000" w:sz="4" w:space="0"/>
              <w:right w:val="single" w:color="000000" w:sz="8" w:space="0"/>
            </w:tcBorders>
            <w:shd w:val="clear" w:color="auto" w:fill="auto"/>
            <w:vAlign w:val="center"/>
          </w:tcPr>
          <w:p w14:paraId="0571EE7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0.0100 </w:t>
            </w:r>
          </w:p>
        </w:tc>
        <w:tc>
          <w:tcPr>
            <w:tcW w:w="932" w:type="dxa"/>
            <w:tcBorders>
              <w:top w:val="single" w:color="000000" w:sz="4" w:space="0"/>
              <w:left w:val="single" w:color="000000" w:sz="8" w:space="0"/>
              <w:bottom w:val="single" w:color="000000" w:sz="4" w:space="0"/>
              <w:right w:val="single" w:color="000000" w:sz="8" w:space="0"/>
            </w:tcBorders>
            <w:shd w:val="clear" w:color="auto" w:fill="auto"/>
            <w:vAlign w:val="center"/>
          </w:tcPr>
          <w:p w14:paraId="274125B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0.0000 </w:t>
            </w:r>
          </w:p>
        </w:tc>
        <w:tc>
          <w:tcPr>
            <w:tcW w:w="932" w:type="dxa"/>
            <w:tcBorders>
              <w:top w:val="single" w:color="000000" w:sz="4" w:space="0"/>
              <w:left w:val="single" w:color="000000" w:sz="8" w:space="0"/>
              <w:bottom w:val="single" w:color="000000" w:sz="4" w:space="0"/>
              <w:right w:val="single" w:color="000000" w:sz="12" w:space="0"/>
            </w:tcBorders>
            <w:shd w:val="clear" w:color="auto" w:fill="auto"/>
            <w:vAlign w:val="center"/>
          </w:tcPr>
          <w:p w14:paraId="461710A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0.0233 </w:t>
            </w:r>
          </w:p>
        </w:tc>
      </w:tr>
      <w:tr w14:paraId="4FD40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240" w:type="dxa"/>
            <w:vMerge w:val="continue"/>
            <w:tcBorders>
              <w:top w:val="single" w:color="000000" w:sz="4" w:space="0"/>
              <w:left w:val="single" w:color="000000" w:sz="12" w:space="0"/>
              <w:bottom w:val="single" w:color="000000" w:sz="4" w:space="0"/>
              <w:right w:val="single" w:color="000000" w:sz="8" w:space="0"/>
            </w:tcBorders>
            <w:shd w:val="clear" w:color="auto" w:fill="auto"/>
            <w:vAlign w:val="center"/>
          </w:tcPr>
          <w:p w14:paraId="002DEAF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932" w:type="dxa"/>
            <w:tcBorders>
              <w:top w:val="single" w:color="000000" w:sz="4" w:space="0"/>
              <w:left w:val="single" w:color="000000" w:sz="8" w:space="0"/>
              <w:bottom w:val="single" w:color="000000" w:sz="4" w:space="0"/>
              <w:right w:val="single" w:color="000000" w:sz="8" w:space="0"/>
            </w:tcBorders>
            <w:shd w:val="clear" w:color="auto" w:fill="auto"/>
            <w:vAlign w:val="center"/>
          </w:tcPr>
          <w:p w14:paraId="1FAF1E3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932" w:type="dxa"/>
            <w:tcBorders>
              <w:top w:val="single" w:color="000000" w:sz="4" w:space="0"/>
              <w:left w:val="single" w:color="000000" w:sz="8" w:space="0"/>
              <w:bottom w:val="single" w:color="000000" w:sz="4" w:space="0"/>
              <w:right w:val="single" w:color="000000" w:sz="8" w:space="0"/>
            </w:tcBorders>
            <w:shd w:val="clear" w:color="auto" w:fill="auto"/>
            <w:vAlign w:val="center"/>
          </w:tcPr>
          <w:p w14:paraId="6839F40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0.0001 </w:t>
            </w:r>
          </w:p>
        </w:tc>
        <w:tc>
          <w:tcPr>
            <w:tcW w:w="932" w:type="dxa"/>
            <w:tcBorders>
              <w:top w:val="single" w:color="000000" w:sz="4" w:space="0"/>
              <w:left w:val="single" w:color="000000" w:sz="8" w:space="0"/>
              <w:bottom w:val="single" w:color="000000" w:sz="4" w:space="0"/>
              <w:right w:val="single" w:color="000000" w:sz="8" w:space="0"/>
            </w:tcBorders>
            <w:shd w:val="clear" w:color="auto" w:fill="auto"/>
            <w:vAlign w:val="center"/>
          </w:tcPr>
          <w:p w14:paraId="6081110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0.0105 </w:t>
            </w:r>
          </w:p>
        </w:tc>
        <w:tc>
          <w:tcPr>
            <w:tcW w:w="932" w:type="dxa"/>
            <w:tcBorders>
              <w:top w:val="single" w:color="000000" w:sz="4" w:space="0"/>
              <w:left w:val="single" w:color="000000" w:sz="8" w:space="0"/>
              <w:bottom w:val="single" w:color="000000" w:sz="4" w:space="0"/>
              <w:right w:val="single" w:color="000000" w:sz="8" w:space="0"/>
            </w:tcBorders>
            <w:shd w:val="clear" w:color="auto" w:fill="auto"/>
            <w:vAlign w:val="center"/>
          </w:tcPr>
          <w:p w14:paraId="14E87FF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0.0001 </w:t>
            </w:r>
          </w:p>
        </w:tc>
        <w:tc>
          <w:tcPr>
            <w:tcW w:w="932" w:type="dxa"/>
            <w:tcBorders>
              <w:top w:val="single" w:color="000000" w:sz="4" w:space="0"/>
              <w:left w:val="single" w:color="000000" w:sz="8" w:space="0"/>
              <w:bottom w:val="single" w:color="000000" w:sz="4" w:space="0"/>
              <w:right w:val="single" w:color="000000" w:sz="8" w:space="0"/>
            </w:tcBorders>
            <w:shd w:val="clear" w:color="auto" w:fill="auto"/>
            <w:vAlign w:val="center"/>
          </w:tcPr>
          <w:p w14:paraId="6821C22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0.0220 </w:t>
            </w:r>
          </w:p>
        </w:tc>
        <w:tc>
          <w:tcPr>
            <w:tcW w:w="932" w:type="dxa"/>
            <w:tcBorders>
              <w:top w:val="single" w:color="000000" w:sz="4" w:space="0"/>
              <w:left w:val="single" w:color="000000" w:sz="8" w:space="0"/>
              <w:bottom w:val="single" w:color="000000" w:sz="4" w:space="0"/>
              <w:right w:val="single" w:color="000000" w:sz="8" w:space="0"/>
            </w:tcBorders>
            <w:shd w:val="clear" w:color="auto" w:fill="auto"/>
            <w:vAlign w:val="center"/>
          </w:tcPr>
          <w:p w14:paraId="0229A14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0.0002 </w:t>
            </w:r>
          </w:p>
        </w:tc>
        <w:tc>
          <w:tcPr>
            <w:tcW w:w="932" w:type="dxa"/>
            <w:tcBorders>
              <w:top w:val="single" w:color="000000" w:sz="4" w:space="0"/>
              <w:left w:val="single" w:color="000000" w:sz="8" w:space="0"/>
              <w:bottom w:val="single" w:color="000000" w:sz="4" w:space="0"/>
              <w:right w:val="single" w:color="000000" w:sz="8" w:space="0"/>
            </w:tcBorders>
            <w:shd w:val="clear" w:color="auto" w:fill="auto"/>
            <w:vAlign w:val="center"/>
          </w:tcPr>
          <w:p w14:paraId="671CE79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0.0092 </w:t>
            </w:r>
          </w:p>
        </w:tc>
        <w:tc>
          <w:tcPr>
            <w:tcW w:w="932" w:type="dxa"/>
            <w:tcBorders>
              <w:top w:val="single" w:color="000000" w:sz="4" w:space="0"/>
              <w:left w:val="single" w:color="000000" w:sz="8" w:space="0"/>
              <w:bottom w:val="single" w:color="000000" w:sz="4" w:space="0"/>
              <w:right w:val="single" w:color="000000" w:sz="8" w:space="0"/>
            </w:tcBorders>
            <w:shd w:val="clear" w:color="auto" w:fill="auto"/>
            <w:vAlign w:val="center"/>
          </w:tcPr>
          <w:p w14:paraId="406E78E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0.0000 </w:t>
            </w:r>
          </w:p>
        </w:tc>
        <w:tc>
          <w:tcPr>
            <w:tcW w:w="932" w:type="dxa"/>
            <w:tcBorders>
              <w:top w:val="single" w:color="000000" w:sz="4" w:space="0"/>
              <w:left w:val="single" w:color="000000" w:sz="8" w:space="0"/>
              <w:bottom w:val="single" w:color="000000" w:sz="4" w:space="0"/>
              <w:right w:val="single" w:color="000000" w:sz="12" w:space="0"/>
            </w:tcBorders>
            <w:shd w:val="clear" w:color="auto" w:fill="auto"/>
            <w:vAlign w:val="center"/>
          </w:tcPr>
          <w:p w14:paraId="71FDC09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0.0226 </w:t>
            </w:r>
          </w:p>
        </w:tc>
      </w:tr>
      <w:tr w14:paraId="0545A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240" w:type="dxa"/>
            <w:vMerge w:val="continue"/>
            <w:tcBorders>
              <w:top w:val="single" w:color="000000" w:sz="4" w:space="0"/>
              <w:left w:val="single" w:color="000000" w:sz="12" w:space="0"/>
              <w:bottom w:val="single" w:color="000000" w:sz="4" w:space="0"/>
              <w:right w:val="single" w:color="000000" w:sz="8" w:space="0"/>
            </w:tcBorders>
            <w:shd w:val="clear" w:color="auto" w:fill="auto"/>
            <w:vAlign w:val="center"/>
          </w:tcPr>
          <w:p w14:paraId="43A16FD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932" w:type="dxa"/>
            <w:tcBorders>
              <w:top w:val="single" w:color="000000" w:sz="4" w:space="0"/>
              <w:left w:val="single" w:color="000000" w:sz="8" w:space="0"/>
              <w:bottom w:val="single" w:color="000000" w:sz="4" w:space="0"/>
              <w:right w:val="single" w:color="000000" w:sz="8" w:space="0"/>
            </w:tcBorders>
            <w:shd w:val="clear" w:color="auto" w:fill="auto"/>
            <w:vAlign w:val="center"/>
          </w:tcPr>
          <w:p w14:paraId="4550C95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932" w:type="dxa"/>
            <w:tcBorders>
              <w:top w:val="single" w:color="000000" w:sz="4" w:space="0"/>
              <w:left w:val="single" w:color="000000" w:sz="8" w:space="0"/>
              <w:bottom w:val="single" w:color="000000" w:sz="4" w:space="0"/>
              <w:right w:val="single" w:color="000000" w:sz="8" w:space="0"/>
            </w:tcBorders>
            <w:shd w:val="clear" w:color="auto" w:fill="auto"/>
            <w:vAlign w:val="center"/>
          </w:tcPr>
          <w:p w14:paraId="756569A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0.0001 </w:t>
            </w:r>
          </w:p>
        </w:tc>
        <w:tc>
          <w:tcPr>
            <w:tcW w:w="932" w:type="dxa"/>
            <w:tcBorders>
              <w:top w:val="single" w:color="000000" w:sz="4" w:space="0"/>
              <w:left w:val="single" w:color="000000" w:sz="8" w:space="0"/>
              <w:bottom w:val="single" w:color="000000" w:sz="4" w:space="0"/>
              <w:right w:val="single" w:color="000000" w:sz="8" w:space="0"/>
            </w:tcBorders>
            <w:shd w:val="clear" w:color="auto" w:fill="auto"/>
            <w:vAlign w:val="center"/>
          </w:tcPr>
          <w:p w14:paraId="7855012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0.0103 </w:t>
            </w:r>
          </w:p>
        </w:tc>
        <w:tc>
          <w:tcPr>
            <w:tcW w:w="932" w:type="dxa"/>
            <w:tcBorders>
              <w:top w:val="single" w:color="000000" w:sz="4" w:space="0"/>
              <w:left w:val="single" w:color="000000" w:sz="8" w:space="0"/>
              <w:bottom w:val="single" w:color="000000" w:sz="4" w:space="0"/>
              <w:right w:val="single" w:color="000000" w:sz="8" w:space="0"/>
            </w:tcBorders>
            <w:shd w:val="clear" w:color="auto" w:fill="auto"/>
            <w:vAlign w:val="center"/>
          </w:tcPr>
          <w:p w14:paraId="4E1926A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0.0002 </w:t>
            </w:r>
          </w:p>
        </w:tc>
        <w:tc>
          <w:tcPr>
            <w:tcW w:w="932" w:type="dxa"/>
            <w:tcBorders>
              <w:top w:val="single" w:color="000000" w:sz="4" w:space="0"/>
              <w:left w:val="single" w:color="000000" w:sz="8" w:space="0"/>
              <w:bottom w:val="single" w:color="000000" w:sz="4" w:space="0"/>
              <w:right w:val="single" w:color="000000" w:sz="8" w:space="0"/>
            </w:tcBorders>
            <w:shd w:val="clear" w:color="auto" w:fill="auto"/>
            <w:vAlign w:val="center"/>
          </w:tcPr>
          <w:p w14:paraId="337A1B1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0.0226 </w:t>
            </w:r>
          </w:p>
        </w:tc>
        <w:tc>
          <w:tcPr>
            <w:tcW w:w="932" w:type="dxa"/>
            <w:tcBorders>
              <w:top w:val="single" w:color="000000" w:sz="4" w:space="0"/>
              <w:left w:val="single" w:color="000000" w:sz="8" w:space="0"/>
              <w:bottom w:val="single" w:color="000000" w:sz="4" w:space="0"/>
              <w:right w:val="single" w:color="000000" w:sz="8" w:space="0"/>
            </w:tcBorders>
            <w:shd w:val="clear" w:color="auto" w:fill="auto"/>
            <w:vAlign w:val="center"/>
          </w:tcPr>
          <w:p w14:paraId="3D964C2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0.0001 </w:t>
            </w:r>
          </w:p>
        </w:tc>
        <w:tc>
          <w:tcPr>
            <w:tcW w:w="932" w:type="dxa"/>
            <w:tcBorders>
              <w:top w:val="single" w:color="000000" w:sz="4" w:space="0"/>
              <w:left w:val="single" w:color="000000" w:sz="8" w:space="0"/>
              <w:bottom w:val="single" w:color="000000" w:sz="4" w:space="0"/>
              <w:right w:val="single" w:color="000000" w:sz="8" w:space="0"/>
            </w:tcBorders>
            <w:shd w:val="clear" w:color="auto" w:fill="auto"/>
            <w:vAlign w:val="center"/>
          </w:tcPr>
          <w:p w14:paraId="0F0D5B2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0.0097 </w:t>
            </w:r>
          </w:p>
        </w:tc>
        <w:tc>
          <w:tcPr>
            <w:tcW w:w="932" w:type="dxa"/>
            <w:tcBorders>
              <w:top w:val="single" w:color="000000" w:sz="4" w:space="0"/>
              <w:left w:val="single" w:color="000000" w:sz="8" w:space="0"/>
              <w:bottom w:val="single" w:color="000000" w:sz="4" w:space="0"/>
              <w:right w:val="single" w:color="000000" w:sz="8" w:space="0"/>
            </w:tcBorders>
            <w:shd w:val="clear" w:color="auto" w:fill="auto"/>
            <w:vAlign w:val="center"/>
          </w:tcPr>
          <w:p w14:paraId="5FAAC9A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0.0001 </w:t>
            </w:r>
          </w:p>
        </w:tc>
        <w:tc>
          <w:tcPr>
            <w:tcW w:w="932" w:type="dxa"/>
            <w:tcBorders>
              <w:top w:val="single" w:color="000000" w:sz="4" w:space="0"/>
              <w:left w:val="single" w:color="000000" w:sz="8" w:space="0"/>
              <w:bottom w:val="single" w:color="000000" w:sz="4" w:space="0"/>
              <w:right w:val="single" w:color="000000" w:sz="12" w:space="0"/>
            </w:tcBorders>
            <w:shd w:val="clear" w:color="auto" w:fill="auto"/>
            <w:vAlign w:val="center"/>
          </w:tcPr>
          <w:p w14:paraId="428AC59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0.0227 </w:t>
            </w:r>
          </w:p>
        </w:tc>
      </w:tr>
      <w:tr w14:paraId="66B4A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240" w:type="dxa"/>
            <w:vMerge w:val="continue"/>
            <w:tcBorders>
              <w:top w:val="single" w:color="000000" w:sz="4" w:space="0"/>
              <w:left w:val="single" w:color="000000" w:sz="12" w:space="0"/>
              <w:bottom w:val="single" w:color="000000" w:sz="4" w:space="0"/>
              <w:right w:val="single" w:color="000000" w:sz="8" w:space="0"/>
            </w:tcBorders>
            <w:shd w:val="clear" w:color="auto" w:fill="auto"/>
            <w:vAlign w:val="center"/>
          </w:tcPr>
          <w:p w14:paraId="2397363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932" w:type="dxa"/>
            <w:tcBorders>
              <w:top w:val="single" w:color="000000" w:sz="4" w:space="0"/>
              <w:left w:val="single" w:color="000000" w:sz="8" w:space="0"/>
              <w:bottom w:val="single" w:color="000000" w:sz="4" w:space="0"/>
              <w:right w:val="single" w:color="000000" w:sz="8" w:space="0"/>
            </w:tcBorders>
            <w:shd w:val="clear" w:color="auto" w:fill="auto"/>
            <w:vAlign w:val="center"/>
          </w:tcPr>
          <w:p w14:paraId="673BB51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932" w:type="dxa"/>
            <w:tcBorders>
              <w:top w:val="single" w:color="000000" w:sz="4" w:space="0"/>
              <w:left w:val="single" w:color="000000" w:sz="8" w:space="0"/>
              <w:bottom w:val="single" w:color="000000" w:sz="4" w:space="0"/>
              <w:right w:val="single" w:color="000000" w:sz="8" w:space="0"/>
            </w:tcBorders>
            <w:shd w:val="clear" w:color="auto" w:fill="auto"/>
            <w:vAlign w:val="center"/>
          </w:tcPr>
          <w:p w14:paraId="373EFD4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0.0002 </w:t>
            </w:r>
          </w:p>
        </w:tc>
        <w:tc>
          <w:tcPr>
            <w:tcW w:w="932" w:type="dxa"/>
            <w:tcBorders>
              <w:top w:val="single" w:color="000000" w:sz="4" w:space="0"/>
              <w:left w:val="single" w:color="000000" w:sz="8" w:space="0"/>
              <w:bottom w:val="single" w:color="000000" w:sz="4" w:space="0"/>
              <w:right w:val="single" w:color="000000" w:sz="8" w:space="0"/>
            </w:tcBorders>
            <w:shd w:val="clear" w:color="auto" w:fill="auto"/>
            <w:vAlign w:val="center"/>
          </w:tcPr>
          <w:p w14:paraId="313A884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0.0100 </w:t>
            </w:r>
          </w:p>
        </w:tc>
        <w:tc>
          <w:tcPr>
            <w:tcW w:w="932" w:type="dxa"/>
            <w:tcBorders>
              <w:top w:val="single" w:color="000000" w:sz="4" w:space="0"/>
              <w:left w:val="single" w:color="000000" w:sz="8" w:space="0"/>
              <w:bottom w:val="single" w:color="000000" w:sz="4" w:space="0"/>
              <w:right w:val="single" w:color="000000" w:sz="8" w:space="0"/>
            </w:tcBorders>
            <w:shd w:val="clear" w:color="auto" w:fill="auto"/>
            <w:vAlign w:val="center"/>
          </w:tcPr>
          <w:p w14:paraId="1D116EA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0.0002 </w:t>
            </w:r>
          </w:p>
        </w:tc>
        <w:tc>
          <w:tcPr>
            <w:tcW w:w="932" w:type="dxa"/>
            <w:tcBorders>
              <w:top w:val="single" w:color="000000" w:sz="4" w:space="0"/>
              <w:left w:val="single" w:color="000000" w:sz="8" w:space="0"/>
              <w:bottom w:val="single" w:color="000000" w:sz="4" w:space="0"/>
              <w:right w:val="single" w:color="000000" w:sz="8" w:space="0"/>
            </w:tcBorders>
            <w:shd w:val="clear" w:color="auto" w:fill="auto"/>
            <w:vAlign w:val="center"/>
          </w:tcPr>
          <w:p w14:paraId="3820840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0.0222 </w:t>
            </w:r>
          </w:p>
        </w:tc>
        <w:tc>
          <w:tcPr>
            <w:tcW w:w="932" w:type="dxa"/>
            <w:tcBorders>
              <w:top w:val="single" w:color="000000" w:sz="4" w:space="0"/>
              <w:left w:val="single" w:color="000000" w:sz="8" w:space="0"/>
              <w:bottom w:val="single" w:color="000000" w:sz="4" w:space="0"/>
              <w:right w:val="single" w:color="000000" w:sz="8" w:space="0"/>
            </w:tcBorders>
            <w:shd w:val="clear" w:color="auto" w:fill="auto"/>
            <w:vAlign w:val="center"/>
          </w:tcPr>
          <w:p w14:paraId="1E1018F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0.0003 </w:t>
            </w:r>
          </w:p>
        </w:tc>
        <w:tc>
          <w:tcPr>
            <w:tcW w:w="932" w:type="dxa"/>
            <w:tcBorders>
              <w:top w:val="single" w:color="000000" w:sz="4" w:space="0"/>
              <w:left w:val="single" w:color="000000" w:sz="8" w:space="0"/>
              <w:bottom w:val="single" w:color="000000" w:sz="4" w:space="0"/>
              <w:right w:val="single" w:color="000000" w:sz="8" w:space="0"/>
            </w:tcBorders>
            <w:shd w:val="clear" w:color="auto" w:fill="auto"/>
            <w:vAlign w:val="center"/>
          </w:tcPr>
          <w:p w14:paraId="49CA020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0.0098 </w:t>
            </w:r>
          </w:p>
        </w:tc>
        <w:tc>
          <w:tcPr>
            <w:tcW w:w="932" w:type="dxa"/>
            <w:tcBorders>
              <w:top w:val="single" w:color="000000" w:sz="4" w:space="0"/>
              <w:left w:val="single" w:color="000000" w:sz="8" w:space="0"/>
              <w:bottom w:val="single" w:color="000000" w:sz="4" w:space="0"/>
              <w:right w:val="single" w:color="000000" w:sz="8" w:space="0"/>
            </w:tcBorders>
            <w:shd w:val="clear" w:color="auto" w:fill="auto"/>
            <w:vAlign w:val="center"/>
          </w:tcPr>
          <w:p w14:paraId="6C2D7A2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0.0001 </w:t>
            </w:r>
          </w:p>
        </w:tc>
        <w:tc>
          <w:tcPr>
            <w:tcW w:w="932" w:type="dxa"/>
            <w:tcBorders>
              <w:top w:val="single" w:color="000000" w:sz="4" w:space="0"/>
              <w:left w:val="single" w:color="000000" w:sz="8" w:space="0"/>
              <w:bottom w:val="single" w:color="000000" w:sz="4" w:space="0"/>
              <w:right w:val="single" w:color="000000" w:sz="12" w:space="0"/>
            </w:tcBorders>
            <w:shd w:val="clear" w:color="auto" w:fill="auto"/>
            <w:vAlign w:val="center"/>
          </w:tcPr>
          <w:p w14:paraId="3F1413D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0.0222 </w:t>
            </w:r>
          </w:p>
        </w:tc>
      </w:tr>
      <w:tr w14:paraId="4A5A1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240" w:type="dxa"/>
            <w:vMerge w:val="continue"/>
            <w:tcBorders>
              <w:top w:val="single" w:color="000000" w:sz="4" w:space="0"/>
              <w:left w:val="single" w:color="000000" w:sz="12" w:space="0"/>
              <w:bottom w:val="single" w:color="000000" w:sz="4" w:space="0"/>
              <w:right w:val="single" w:color="000000" w:sz="8" w:space="0"/>
            </w:tcBorders>
            <w:shd w:val="clear" w:color="auto" w:fill="auto"/>
            <w:vAlign w:val="center"/>
          </w:tcPr>
          <w:p w14:paraId="1FF7911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932" w:type="dxa"/>
            <w:tcBorders>
              <w:top w:val="single" w:color="000000" w:sz="4" w:space="0"/>
              <w:left w:val="single" w:color="000000" w:sz="8" w:space="0"/>
              <w:bottom w:val="single" w:color="000000" w:sz="4" w:space="0"/>
              <w:right w:val="single" w:color="000000" w:sz="8" w:space="0"/>
            </w:tcBorders>
            <w:shd w:val="clear" w:color="auto" w:fill="auto"/>
            <w:vAlign w:val="center"/>
          </w:tcPr>
          <w:p w14:paraId="25C708A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932" w:type="dxa"/>
            <w:tcBorders>
              <w:top w:val="single" w:color="000000" w:sz="4" w:space="0"/>
              <w:left w:val="single" w:color="000000" w:sz="8" w:space="0"/>
              <w:bottom w:val="single" w:color="000000" w:sz="4" w:space="0"/>
              <w:right w:val="single" w:color="000000" w:sz="8" w:space="0"/>
            </w:tcBorders>
            <w:shd w:val="clear" w:color="auto" w:fill="auto"/>
            <w:vAlign w:val="center"/>
          </w:tcPr>
          <w:p w14:paraId="2E56996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0.0003 </w:t>
            </w:r>
          </w:p>
        </w:tc>
        <w:tc>
          <w:tcPr>
            <w:tcW w:w="932" w:type="dxa"/>
            <w:tcBorders>
              <w:top w:val="single" w:color="000000" w:sz="4" w:space="0"/>
              <w:left w:val="single" w:color="000000" w:sz="8" w:space="0"/>
              <w:bottom w:val="single" w:color="000000" w:sz="4" w:space="0"/>
              <w:right w:val="single" w:color="000000" w:sz="8" w:space="0"/>
            </w:tcBorders>
            <w:shd w:val="clear" w:color="auto" w:fill="auto"/>
            <w:vAlign w:val="center"/>
          </w:tcPr>
          <w:p w14:paraId="19463F2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0.0095 </w:t>
            </w:r>
          </w:p>
        </w:tc>
        <w:tc>
          <w:tcPr>
            <w:tcW w:w="932" w:type="dxa"/>
            <w:tcBorders>
              <w:top w:val="single" w:color="000000" w:sz="4" w:space="0"/>
              <w:left w:val="single" w:color="000000" w:sz="8" w:space="0"/>
              <w:bottom w:val="single" w:color="000000" w:sz="4" w:space="0"/>
              <w:right w:val="single" w:color="000000" w:sz="8" w:space="0"/>
            </w:tcBorders>
            <w:shd w:val="clear" w:color="auto" w:fill="auto"/>
            <w:vAlign w:val="center"/>
          </w:tcPr>
          <w:p w14:paraId="1411862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0.0001 </w:t>
            </w:r>
          </w:p>
        </w:tc>
        <w:tc>
          <w:tcPr>
            <w:tcW w:w="932" w:type="dxa"/>
            <w:tcBorders>
              <w:top w:val="single" w:color="000000" w:sz="4" w:space="0"/>
              <w:left w:val="single" w:color="000000" w:sz="8" w:space="0"/>
              <w:bottom w:val="single" w:color="000000" w:sz="4" w:space="0"/>
              <w:right w:val="single" w:color="000000" w:sz="8" w:space="0"/>
            </w:tcBorders>
            <w:shd w:val="clear" w:color="auto" w:fill="auto"/>
            <w:vAlign w:val="center"/>
          </w:tcPr>
          <w:p w14:paraId="37F73A6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0.0221 </w:t>
            </w:r>
          </w:p>
        </w:tc>
        <w:tc>
          <w:tcPr>
            <w:tcW w:w="932" w:type="dxa"/>
            <w:tcBorders>
              <w:top w:val="single" w:color="000000" w:sz="4" w:space="0"/>
              <w:left w:val="single" w:color="000000" w:sz="8" w:space="0"/>
              <w:bottom w:val="single" w:color="000000" w:sz="4" w:space="0"/>
              <w:right w:val="single" w:color="000000" w:sz="8" w:space="0"/>
            </w:tcBorders>
            <w:shd w:val="clear" w:color="auto" w:fill="auto"/>
            <w:vAlign w:val="center"/>
          </w:tcPr>
          <w:p w14:paraId="45B7C9C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0.0003 </w:t>
            </w:r>
          </w:p>
        </w:tc>
        <w:tc>
          <w:tcPr>
            <w:tcW w:w="932" w:type="dxa"/>
            <w:tcBorders>
              <w:top w:val="single" w:color="000000" w:sz="4" w:space="0"/>
              <w:left w:val="single" w:color="000000" w:sz="8" w:space="0"/>
              <w:bottom w:val="single" w:color="000000" w:sz="4" w:space="0"/>
              <w:right w:val="single" w:color="000000" w:sz="8" w:space="0"/>
            </w:tcBorders>
            <w:shd w:val="clear" w:color="auto" w:fill="auto"/>
            <w:vAlign w:val="center"/>
          </w:tcPr>
          <w:p w14:paraId="3E73DB5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0.0096 </w:t>
            </w:r>
          </w:p>
        </w:tc>
        <w:tc>
          <w:tcPr>
            <w:tcW w:w="932" w:type="dxa"/>
            <w:tcBorders>
              <w:top w:val="single" w:color="000000" w:sz="4" w:space="0"/>
              <w:left w:val="single" w:color="000000" w:sz="8" w:space="0"/>
              <w:bottom w:val="single" w:color="000000" w:sz="4" w:space="0"/>
              <w:right w:val="single" w:color="000000" w:sz="8" w:space="0"/>
            </w:tcBorders>
            <w:shd w:val="clear" w:color="auto" w:fill="auto"/>
            <w:vAlign w:val="center"/>
          </w:tcPr>
          <w:p w14:paraId="1F71BA6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0.0001 </w:t>
            </w:r>
          </w:p>
        </w:tc>
        <w:tc>
          <w:tcPr>
            <w:tcW w:w="932" w:type="dxa"/>
            <w:tcBorders>
              <w:top w:val="single" w:color="000000" w:sz="4" w:space="0"/>
              <w:left w:val="single" w:color="000000" w:sz="8" w:space="0"/>
              <w:bottom w:val="single" w:color="000000" w:sz="4" w:space="0"/>
              <w:right w:val="single" w:color="000000" w:sz="12" w:space="0"/>
            </w:tcBorders>
            <w:shd w:val="clear" w:color="auto" w:fill="auto"/>
            <w:vAlign w:val="center"/>
          </w:tcPr>
          <w:p w14:paraId="74B92DF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0.0221 </w:t>
            </w:r>
          </w:p>
        </w:tc>
      </w:tr>
      <w:tr w14:paraId="6BDD4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2172" w:type="dxa"/>
            <w:gridSpan w:val="2"/>
            <w:tcBorders>
              <w:top w:val="single" w:color="000000" w:sz="4" w:space="0"/>
              <w:left w:val="single" w:color="000000" w:sz="12" w:space="0"/>
              <w:bottom w:val="single" w:color="000000" w:sz="4" w:space="0"/>
              <w:right w:val="single" w:color="000000" w:sz="8" w:space="0"/>
            </w:tcBorders>
            <w:shd w:val="clear" w:color="auto" w:fill="auto"/>
            <w:vAlign w:val="center"/>
          </w:tcPr>
          <w:p w14:paraId="1794A3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single" w:color="000000" w:sz="12" w:space="0"/>
                <w:lang w:val="en-US" w:eastAsia="zh-CN" w:bidi="ar"/>
              </w:rPr>
              <w:drawing>
                <wp:anchor distT="0" distB="0" distL="114300" distR="114300" simplePos="0" relativeHeight="251659264" behindDoc="0" locked="0" layoutInCell="1" allowOverlap="1">
                  <wp:simplePos x="0" y="0"/>
                  <wp:positionH relativeFrom="column">
                    <wp:posOffset>845820</wp:posOffset>
                  </wp:positionH>
                  <wp:positionV relativeFrom="paragraph">
                    <wp:posOffset>76200</wp:posOffset>
                  </wp:positionV>
                  <wp:extent cx="129540" cy="114300"/>
                  <wp:effectExtent l="0" t="0" r="7620" b="6985"/>
                  <wp:wrapNone/>
                  <wp:docPr id="27" name="图片_4"/>
                  <wp:cNvGraphicFramePr/>
                  <a:graphic xmlns:a="http://schemas.openxmlformats.org/drawingml/2006/main">
                    <a:graphicData uri="http://schemas.openxmlformats.org/drawingml/2006/picture">
                      <pic:pic xmlns:pic="http://schemas.openxmlformats.org/drawingml/2006/picture">
                        <pic:nvPicPr>
                          <pic:cNvPr id="27" name="图片_4"/>
                          <pic:cNvPicPr/>
                        </pic:nvPicPr>
                        <pic:blipFill>
                          <a:blip r:embed="rId19"/>
                          <a:stretch>
                            <a:fillRect/>
                          </a:stretch>
                        </pic:blipFill>
                        <pic:spPr>
                          <a:xfrm>
                            <a:off x="0" y="0"/>
                            <a:ext cx="129540" cy="1143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平均值</w:t>
            </w:r>
          </w:p>
        </w:tc>
        <w:tc>
          <w:tcPr>
            <w:tcW w:w="932" w:type="dxa"/>
            <w:vMerge w:val="restart"/>
            <w:tcBorders>
              <w:top w:val="single" w:color="000000" w:sz="4" w:space="0"/>
              <w:left w:val="single" w:color="000000" w:sz="8" w:space="0"/>
              <w:bottom w:val="single" w:color="000000" w:sz="4" w:space="0"/>
              <w:right w:val="single" w:color="000000" w:sz="8" w:space="0"/>
            </w:tcBorders>
            <w:shd w:val="clear" w:color="auto" w:fill="auto"/>
            <w:vAlign w:val="center"/>
          </w:tcPr>
          <w:p w14:paraId="0CC3AC1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0.0002 </w:t>
            </w:r>
          </w:p>
        </w:tc>
        <w:tc>
          <w:tcPr>
            <w:tcW w:w="932" w:type="dxa"/>
            <w:vMerge w:val="restart"/>
            <w:tcBorders>
              <w:top w:val="single" w:color="000000" w:sz="4" w:space="0"/>
              <w:left w:val="single" w:color="000000" w:sz="8" w:space="0"/>
              <w:bottom w:val="single" w:color="000000" w:sz="4" w:space="0"/>
              <w:right w:val="single" w:color="000000" w:sz="8" w:space="0"/>
            </w:tcBorders>
            <w:shd w:val="clear" w:color="auto" w:fill="auto"/>
            <w:vAlign w:val="center"/>
          </w:tcPr>
          <w:p w14:paraId="108B2AC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0.0101 </w:t>
            </w:r>
          </w:p>
        </w:tc>
        <w:tc>
          <w:tcPr>
            <w:tcW w:w="932" w:type="dxa"/>
            <w:vMerge w:val="restart"/>
            <w:tcBorders>
              <w:top w:val="single" w:color="000000" w:sz="4" w:space="0"/>
              <w:left w:val="single" w:color="000000" w:sz="8" w:space="0"/>
              <w:bottom w:val="single" w:color="000000" w:sz="4" w:space="0"/>
              <w:right w:val="single" w:color="000000" w:sz="8" w:space="0"/>
            </w:tcBorders>
            <w:shd w:val="clear" w:color="auto" w:fill="auto"/>
            <w:vAlign w:val="center"/>
          </w:tcPr>
          <w:p w14:paraId="433ABF2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0.0001 </w:t>
            </w:r>
          </w:p>
        </w:tc>
        <w:tc>
          <w:tcPr>
            <w:tcW w:w="932" w:type="dxa"/>
            <w:vMerge w:val="restart"/>
            <w:tcBorders>
              <w:top w:val="single" w:color="000000" w:sz="4" w:space="0"/>
              <w:left w:val="single" w:color="000000" w:sz="8" w:space="0"/>
              <w:bottom w:val="single" w:color="000000" w:sz="4" w:space="0"/>
              <w:right w:val="single" w:color="000000" w:sz="8" w:space="0"/>
            </w:tcBorders>
            <w:shd w:val="clear" w:color="auto" w:fill="auto"/>
            <w:vAlign w:val="center"/>
          </w:tcPr>
          <w:p w14:paraId="751D08F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0.0225 </w:t>
            </w:r>
          </w:p>
        </w:tc>
        <w:tc>
          <w:tcPr>
            <w:tcW w:w="932" w:type="dxa"/>
            <w:vMerge w:val="restart"/>
            <w:tcBorders>
              <w:top w:val="single" w:color="000000" w:sz="4" w:space="0"/>
              <w:left w:val="single" w:color="000000" w:sz="8" w:space="0"/>
              <w:bottom w:val="single" w:color="000000" w:sz="4" w:space="0"/>
              <w:right w:val="single" w:color="000000" w:sz="8" w:space="0"/>
            </w:tcBorders>
            <w:shd w:val="clear" w:color="auto" w:fill="auto"/>
            <w:vAlign w:val="center"/>
          </w:tcPr>
          <w:p w14:paraId="54DDD83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0.0002 </w:t>
            </w:r>
          </w:p>
        </w:tc>
        <w:tc>
          <w:tcPr>
            <w:tcW w:w="932" w:type="dxa"/>
            <w:vMerge w:val="restart"/>
            <w:tcBorders>
              <w:top w:val="single" w:color="000000" w:sz="4" w:space="0"/>
              <w:left w:val="single" w:color="000000" w:sz="8" w:space="0"/>
              <w:bottom w:val="single" w:color="000000" w:sz="4" w:space="0"/>
              <w:right w:val="single" w:color="000000" w:sz="8" w:space="0"/>
            </w:tcBorders>
            <w:shd w:val="clear" w:color="auto" w:fill="auto"/>
            <w:vAlign w:val="center"/>
          </w:tcPr>
          <w:p w14:paraId="0C77654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0.0097 </w:t>
            </w:r>
          </w:p>
        </w:tc>
        <w:tc>
          <w:tcPr>
            <w:tcW w:w="932" w:type="dxa"/>
            <w:vMerge w:val="restart"/>
            <w:tcBorders>
              <w:top w:val="single" w:color="000000" w:sz="4" w:space="0"/>
              <w:left w:val="single" w:color="000000" w:sz="8" w:space="0"/>
              <w:bottom w:val="single" w:color="000000" w:sz="4" w:space="0"/>
              <w:right w:val="single" w:color="000000" w:sz="8" w:space="0"/>
            </w:tcBorders>
            <w:shd w:val="clear" w:color="auto" w:fill="auto"/>
            <w:vAlign w:val="center"/>
          </w:tcPr>
          <w:p w14:paraId="5569B06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0.0001 </w:t>
            </w:r>
          </w:p>
        </w:tc>
        <w:tc>
          <w:tcPr>
            <w:tcW w:w="932" w:type="dxa"/>
            <w:vMerge w:val="restart"/>
            <w:tcBorders>
              <w:top w:val="single" w:color="000000" w:sz="4" w:space="0"/>
              <w:left w:val="single" w:color="000000" w:sz="8" w:space="0"/>
              <w:bottom w:val="single" w:color="000000" w:sz="4" w:space="0"/>
              <w:right w:val="single" w:color="000000" w:sz="12" w:space="0"/>
            </w:tcBorders>
            <w:shd w:val="clear" w:color="auto" w:fill="auto"/>
            <w:vAlign w:val="center"/>
          </w:tcPr>
          <w:p w14:paraId="1FE332E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0.0227 </w:t>
            </w:r>
          </w:p>
        </w:tc>
      </w:tr>
      <w:tr w14:paraId="762A8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2172" w:type="dxa"/>
            <w:gridSpan w:val="2"/>
            <w:tcBorders>
              <w:top w:val="single" w:color="000000" w:sz="4" w:space="0"/>
              <w:left w:val="single" w:color="000000" w:sz="12" w:space="0"/>
              <w:bottom w:val="single" w:color="000000" w:sz="4" w:space="0"/>
              <w:right w:val="single" w:color="000000" w:sz="8" w:space="0"/>
            </w:tcBorders>
            <w:shd w:val="clear" w:color="auto" w:fill="auto"/>
            <w:vAlign w:val="center"/>
          </w:tcPr>
          <w:p w14:paraId="18B46FA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(mg/L)</w:t>
            </w:r>
          </w:p>
        </w:tc>
        <w:tc>
          <w:tcPr>
            <w:tcW w:w="932" w:type="dxa"/>
            <w:vMerge w:val="continue"/>
            <w:tcBorders>
              <w:top w:val="single" w:color="000000" w:sz="4" w:space="0"/>
              <w:left w:val="single" w:color="000000" w:sz="8" w:space="0"/>
              <w:bottom w:val="single" w:color="000000" w:sz="4" w:space="0"/>
              <w:right w:val="single" w:color="000000" w:sz="8" w:space="0"/>
            </w:tcBorders>
            <w:shd w:val="clear" w:color="auto" w:fill="auto"/>
            <w:vAlign w:val="center"/>
          </w:tcPr>
          <w:p w14:paraId="29F25577">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932" w:type="dxa"/>
            <w:vMerge w:val="continue"/>
            <w:tcBorders>
              <w:top w:val="single" w:color="000000" w:sz="4" w:space="0"/>
              <w:left w:val="single" w:color="000000" w:sz="8" w:space="0"/>
              <w:bottom w:val="single" w:color="000000" w:sz="4" w:space="0"/>
              <w:right w:val="single" w:color="000000" w:sz="8" w:space="0"/>
            </w:tcBorders>
            <w:shd w:val="clear" w:color="auto" w:fill="auto"/>
            <w:vAlign w:val="center"/>
          </w:tcPr>
          <w:p w14:paraId="091838CA">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932" w:type="dxa"/>
            <w:vMerge w:val="continue"/>
            <w:tcBorders>
              <w:top w:val="single" w:color="000000" w:sz="4" w:space="0"/>
              <w:left w:val="single" w:color="000000" w:sz="8" w:space="0"/>
              <w:bottom w:val="single" w:color="000000" w:sz="4" w:space="0"/>
              <w:right w:val="single" w:color="000000" w:sz="8" w:space="0"/>
            </w:tcBorders>
            <w:shd w:val="clear" w:color="auto" w:fill="auto"/>
            <w:vAlign w:val="center"/>
          </w:tcPr>
          <w:p w14:paraId="3027830F">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932" w:type="dxa"/>
            <w:vMerge w:val="continue"/>
            <w:tcBorders>
              <w:top w:val="single" w:color="000000" w:sz="4" w:space="0"/>
              <w:left w:val="single" w:color="000000" w:sz="8" w:space="0"/>
              <w:bottom w:val="single" w:color="000000" w:sz="4" w:space="0"/>
              <w:right w:val="single" w:color="000000" w:sz="8" w:space="0"/>
            </w:tcBorders>
            <w:shd w:val="clear" w:color="auto" w:fill="auto"/>
            <w:vAlign w:val="center"/>
          </w:tcPr>
          <w:p w14:paraId="713FB646">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932" w:type="dxa"/>
            <w:vMerge w:val="continue"/>
            <w:tcBorders>
              <w:top w:val="single" w:color="000000" w:sz="4" w:space="0"/>
              <w:left w:val="single" w:color="000000" w:sz="8" w:space="0"/>
              <w:bottom w:val="single" w:color="000000" w:sz="4" w:space="0"/>
              <w:right w:val="single" w:color="000000" w:sz="8" w:space="0"/>
            </w:tcBorders>
            <w:shd w:val="clear" w:color="auto" w:fill="auto"/>
            <w:vAlign w:val="center"/>
          </w:tcPr>
          <w:p w14:paraId="5905788E">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932" w:type="dxa"/>
            <w:vMerge w:val="continue"/>
            <w:tcBorders>
              <w:top w:val="single" w:color="000000" w:sz="4" w:space="0"/>
              <w:left w:val="single" w:color="000000" w:sz="8" w:space="0"/>
              <w:bottom w:val="single" w:color="000000" w:sz="4" w:space="0"/>
              <w:right w:val="single" w:color="000000" w:sz="8" w:space="0"/>
            </w:tcBorders>
            <w:shd w:val="clear" w:color="auto" w:fill="auto"/>
            <w:vAlign w:val="center"/>
          </w:tcPr>
          <w:p w14:paraId="08484B09">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932" w:type="dxa"/>
            <w:vMerge w:val="continue"/>
            <w:tcBorders>
              <w:top w:val="single" w:color="000000" w:sz="4" w:space="0"/>
              <w:left w:val="single" w:color="000000" w:sz="8" w:space="0"/>
              <w:bottom w:val="single" w:color="000000" w:sz="4" w:space="0"/>
              <w:right w:val="single" w:color="000000" w:sz="8" w:space="0"/>
            </w:tcBorders>
            <w:shd w:val="clear" w:color="auto" w:fill="auto"/>
            <w:vAlign w:val="center"/>
          </w:tcPr>
          <w:p w14:paraId="333D7CC3">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c>
          <w:tcPr>
            <w:tcW w:w="932" w:type="dxa"/>
            <w:vMerge w:val="continue"/>
            <w:tcBorders>
              <w:top w:val="single" w:color="000000" w:sz="4" w:space="0"/>
              <w:left w:val="single" w:color="000000" w:sz="8" w:space="0"/>
              <w:bottom w:val="single" w:color="000000" w:sz="4" w:space="0"/>
              <w:right w:val="single" w:color="000000" w:sz="12" w:space="0"/>
            </w:tcBorders>
            <w:shd w:val="clear" w:color="auto" w:fill="auto"/>
            <w:vAlign w:val="center"/>
          </w:tcPr>
          <w:p w14:paraId="236EFFD5">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r>
      <w:tr w14:paraId="4C7AC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2172" w:type="dxa"/>
            <w:gridSpan w:val="2"/>
            <w:tcBorders>
              <w:top w:val="single" w:color="000000" w:sz="4" w:space="0"/>
              <w:left w:val="single" w:color="000000" w:sz="12" w:space="0"/>
              <w:bottom w:val="single" w:color="000000" w:sz="4" w:space="0"/>
              <w:right w:val="single" w:color="000000" w:sz="8" w:space="0"/>
            </w:tcBorders>
            <w:shd w:val="clear" w:color="auto" w:fill="auto"/>
            <w:vAlign w:val="center"/>
          </w:tcPr>
          <w:p w14:paraId="7B2ECB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加标量</w:t>
            </w:r>
            <w:r>
              <w:rPr>
                <w:rFonts w:hint="default" w:ascii="Times New Roman" w:hAnsi="Times New Roman" w:eastAsia="宋体" w:cs="Times New Roman"/>
                <w:i w:val="0"/>
                <w:iCs w:val="0"/>
                <w:color w:val="000000"/>
                <w:kern w:val="0"/>
                <w:sz w:val="18"/>
                <w:szCs w:val="18"/>
                <w:u w:val="none"/>
                <w:lang w:val="en-US" w:eastAsia="zh-CN" w:bidi="ar"/>
              </w:rPr>
              <w:t>(mg/L)</w:t>
            </w:r>
          </w:p>
        </w:tc>
        <w:tc>
          <w:tcPr>
            <w:tcW w:w="932" w:type="dxa"/>
            <w:tcBorders>
              <w:top w:val="single" w:color="000000" w:sz="4" w:space="0"/>
              <w:left w:val="single" w:color="000000" w:sz="8" w:space="0"/>
              <w:bottom w:val="single" w:color="000000" w:sz="4" w:space="0"/>
              <w:right w:val="single" w:color="000000" w:sz="8" w:space="0"/>
            </w:tcBorders>
            <w:shd w:val="clear" w:color="auto" w:fill="auto"/>
            <w:vAlign w:val="center"/>
          </w:tcPr>
          <w:p w14:paraId="2422B78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32" w:type="dxa"/>
            <w:tcBorders>
              <w:top w:val="single" w:color="000000" w:sz="4" w:space="0"/>
              <w:left w:val="single" w:color="000000" w:sz="8" w:space="0"/>
              <w:bottom w:val="single" w:color="000000" w:sz="4" w:space="0"/>
              <w:right w:val="single" w:color="000000" w:sz="8" w:space="0"/>
            </w:tcBorders>
            <w:shd w:val="clear" w:color="auto" w:fill="auto"/>
            <w:vAlign w:val="center"/>
          </w:tcPr>
          <w:p w14:paraId="414582A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0.010 </w:t>
            </w:r>
          </w:p>
        </w:tc>
        <w:tc>
          <w:tcPr>
            <w:tcW w:w="932" w:type="dxa"/>
            <w:tcBorders>
              <w:top w:val="single" w:color="000000" w:sz="4" w:space="0"/>
              <w:left w:val="single" w:color="000000" w:sz="8" w:space="0"/>
              <w:bottom w:val="single" w:color="000000" w:sz="4" w:space="0"/>
              <w:right w:val="single" w:color="000000" w:sz="8" w:space="0"/>
            </w:tcBorders>
            <w:shd w:val="clear" w:color="auto" w:fill="auto"/>
            <w:vAlign w:val="center"/>
          </w:tcPr>
          <w:p w14:paraId="7B6412B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32" w:type="dxa"/>
            <w:tcBorders>
              <w:top w:val="single" w:color="000000" w:sz="4" w:space="0"/>
              <w:left w:val="single" w:color="000000" w:sz="8" w:space="0"/>
              <w:bottom w:val="single" w:color="000000" w:sz="4" w:space="0"/>
              <w:right w:val="single" w:color="000000" w:sz="8" w:space="0"/>
            </w:tcBorders>
            <w:shd w:val="clear" w:color="auto" w:fill="auto"/>
            <w:vAlign w:val="center"/>
          </w:tcPr>
          <w:p w14:paraId="7B3BC67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0.020 </w:t>
            </w:r>
          </w:p>
        </w:tc>
        <w:tc>
          <w:tcPr>
            <w:tcW w:w="932" w:type="dxa"/>
            <w:tcBorders>
              <w:top w:val="single" w:color="000000" w:sz="4" w:space="0"/>
              <w:left w:val="single" w:color="000000" w:sz="8" w:space="0"/>
              <w:bottom w:val="single" w:color="000000" w:sz="4" w:space="0"/>
              <w:right w:val="single" w:color="000000" w:sz="8" w:space="0"/>
            </w:tcBorders>
            <w:shd w:val="clear" w:color="auto" w:fill="auto"/>
            <w:vAlign w:val="center"/>
          </w:tcPr>
          <w:p w14:paraId="78C9861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32" w:type="dxa"/>
            <w:tcBorders>
              <w:top w:val="single" w:color="000000" w:sz="4" w:space="0"/>
              <w:left w:val="single" w:color="000000" w:sz="8" w:space="0"/>
              <w:bottom w:val="single" w:color="000000" w:sz="4" w:space="0"/>
              <w:right w:val="single" w:color="000000" w:sz="8" w:space="0"/>
            </w:tcBorders>
            <w:shd w:val="clear" w:color="auto" w:fill="auto"/>
            <w:vAlign w:val="center"/>
          </w:tcPr>
          <w:p w14:paraId="7E12FB0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0.010 </w:t>
            </w:r>
          </w:p>
        </w:tc>
        <w:tc>
          <w:tcPr>
            <w:tcW w:w="932" w:type="dxa"/>
            <w:tcBorders>
              <w:top w:val="single" w:color="000000" w:sz="4" w:space="0"/>
              <w:left w:val="single" w:color="000000" w:sz="8" w:space="0"/>
              <w:bottom w:val="single" w:color="000000" w:sz="4" w:space="0"/>
              <w:right w:val="single" w:color="000000" w:sz="8" w:space="0"/>
            </w:tcBorders>
            <w:shd w:val="clear" w:color="auto" w:fill="auto"/>
            <w:vAlign w:val="center"/>
          </w:tcPr>
          <w:p w14:paraId="73AC463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32" w:type="dxa"/>
            <w:tcBorders>
              <w:top w:val="single" w:color="000000" w:sz="4" w:space="0"/>
              <w:left w:val="single" w:color="000000" w:sz="8" w:space="0"/>
              <w:bottom w:val="single" w:color="000000" w:sz="4" w:space="0"/>
              <w:right w:val="single" w:color="000000" w:sz="12" w:space="0"/>
            </w:tcBorders>
            <w:shd w:val="clear" w:color="auto" w:fill="auto"/>
            <w:vAlign w:val="center"/>
          </w:tcPr>
          <w:p w14:paraId="43B8D91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0.020 </w:t>
            </w:r>
          </w:p>
        </w:tc>
      </w:tr>
      <w:tr w14:paraId="76024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2172" w:type="dxa"/>
            <w:gridSpan w:val="2"/>
            <w:tcBorders>
              <w:top w:val="single" w:color="000000" w:sz="4" w:space="0"/>
              <w:left w:val="single" w:color="000000" w:sz="12" w:space="0"/>
              <w:bottom w:val="single" w:color="000000" w:sz="12" w:space="0"/>
              <w:right w:val="single" w:color="000000" w:sz="8" w:space="0"/>
            </w:tcBorders>
            <w:shd w:val="clear" w:color="auto" w:fill="auto"/>
            <w:vAlign w:val="center"/>
          </w:tcPr>
          <w:p w14:paraId="053355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加标回收率</w:t>
            </w:r>
            <w:r>
              <w:rPr>
                <w:rFonts w:hint="default" w:ascii="Times New Roman" w:hAnsi="Times New Roman" w:eastAsia="宋体" w:cs="Times New Roman"/>
                <w:i w:val="0"/>
                <w:iCs w:val="0"/>
                <w:color w:val="000000"/>
                <w:kern w:val="0"/>
                <w:sz w:val="18"/>
                <w:szCs w:val="18"/>
                <w:u w:val="none"/>
                <w:lang w:val="en-US" w:eastAsia="zh-CN" w:bidi="ar"/>
              </w:rPr>
              <w:t>P</w:t>
            </w:r>
            <w:r>
              <w:rPr>
                <w:rFonts w:hint="default" w:ascii="Times New Roman" w:hAnsi="Times New Roman" w:eastAsia="宋体" w:cs="Times New Roman"/>
                <w:i w:val="0"/>
                <w:iCs w:val="0"/>
                <w:color w:val="000000"/>
                <w:kern w:val="0"/>
                <w:sz w:val="18"/>
                <w:szCs w:val="18"/>
                <w:u w:val="none"/>
                <w:vertAlign w:val="subscript"/>
                <w:lang w:val="en-US" w:eastAsia="zh-CN" w:bidi="ar"/>
              </w:rPr>
              <w:t>i</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w:t>
            </w:r>
          </w:p>
        </w:tc>
        <w:tc>
          <w:tcPr>
            <w:tcW w:w="932" w:type="dxa"/>
            <w:tcBorders>
              <w:top w:val="single" w:color="000000" w:sz="4" w:space="0"/>
              <w:left w:val="single" w:color="000000" w:sz="8" w:space="0"/>
              <w:bottom w:val="single" w:color="000000" w:sz="12" w:space="0"/>
              <w:right w:val="single" w:color="000000" w:sz="8" w:space="0"/>
            </w:tcBorders>
            <w:shd w:val="clear" w:color="auto" w:fill="auto"/>
            <w:vAlign w:val="center"/>
          </w:tcPr>
          <w:p w14:paraId="076D4E7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32" w:type="dxa"/>
            <w:tcBorders>
              <w:top w:val="single" w:color="000000" w:sz="4" w:space="0"/>
              <w:left w:val="single" w:color="000000" w:sz="8" w:space="0"/>
              <w:bottom w:val="single" w:color="000000" w:sz="12" w:space="0"/>
              <w:right w:val="single" w:color="000000" w:sz="8" w:space="0"/>
            </w:tcBorders>
            <w:shd w:val="clear" w:color="auto" w:fill="auto"/>
            <w:vAlign w:val="center"/>
          </w:tcPr>
          <w:p w14:paraId="01C70DB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99.1 </w:t>
            </w:r>
          </w:p>
        </w:tc>
        <w:tc>
          <w:tcPr>
            <w:tcW w:w="932" w:type="dxa"/>
            <w:tcBorders>
              <w:top w:val="single" w:color="000000" w:sz="4" w:space="0"/>
              <w:left w:val="single" w:color="000000" w:sz="8" w:space="0"/>
              <w:bottom w:val="single" w:color="000000" w:sz="12" w:space="0"/>
              <w:right w:val="single" w:color="000000" w:sz="8" w:space="0"/>
            </w:tcBorders>
            <w:shd w:val="clear" w:color="auto" w:fill="auto"/>
            <w:vAlign w:val="center"/>
          </w:tcPr>
          <w:p w14:paraId="59BF05F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32" w:type="dxa"/>
            <w:tcBorders>
              <w:top w:val="single" w:color="000000" w:sz="4" w:space="0"/>
              <w:left w:val="single" w:color="000000" w:sz="8" w:space="0"/>
              <w:bottom w:val="single" w:color="000000" w:sz="12" w:space="0"/>
              <w:right w:val="single" w:color="000000" w:sz="8" w:space="0"/>
            </w:tcBorders>
            <w:shd w:val="clear" w:color="auto" w:fill="auto"/>
            <w:vAlign w:val="center"/>
          </w:tcPr>
          <w:p w14:paraId="68CA94D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112 </w:t>
            </w:r>
          </w:p>
        </w:tc>
        <w:tc>
          <w:tcPr>
            <w:tcW w:w="932" w:type="dxa"/>
            <w:tcBorders>
              <w:top w:val="single" w:color="000000" w:sz="4" w:space="0"/>
              <w:left w:val="single" w:color="000000" w:sz="8" w:space="0"/>
              <w:bottom w:val="single" w:color="000000" w:sz="12" w:space="0"/>
              <w:right w:val="single" w:color="000000" w:sz="8" w:space="0"/>
            </w:tcBorders>
            <w:shd w:val="clear" w:color="auto" w:fill="auto"/>
            <w:vAlign w:val="center"/>
          </w:tcPr>
          <w:p w14:paraId="2023A79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32" w:type="dxa"/>
            <w:tcBorders>
              <w:top w:val="single" w:color="000000" w:sz="4" w:space="0"/>
              <w:left w:val="single" w:color="000000" w:sz="8" w:space="0"/>
              <w:bottom w:val="single" w:color="000000" w:sz="12" w:space="0"/>
              <w:right w:val="single" w:color="000000" w:sz="8" w:space="0"/>
            </w:tcBorders>
            <w:shd w:val="clear" w:color="auto" w:fill="auto"/>
            <w:vAlign w:val="center"/>
          </w:tcPr>
          <w:p w14:paraId="1E30139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95.4 </w:t>
            </w:r>
          </w:p>
        </w:tc>
        <w:tc>
          <w:tcPr>
            <w:tcW w:w="932" w:type="dxa"/>
            <w:tcBorders>
              <w:top w:val="single" w:color="000000" w:sz="4" w:space="0"/>
              <w:left w:val="single" w:color="000000" w:sz="8" w:space="0"/>
              <w:bottom w:val="single" w:color="000000" w:sz="12" w:space="0"/>
              <w:right w:val="single" w:color="000000" w:sz="8" w:space="0"/>
            </w:tcBorders>
            <w:shd w:val="clear" w:color="auto" w:fill="auto"/>
            <w:vAlign w:val="center"/>
          </w:tcPr>
          <w:p w14:paraId="1FC1F69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32" w:type="dxa"/>
            <w:tcBorders>
              <w:top w:val="single" w:color="000000" w:sz="4" w:space="0"/>
              <w:left w:val="single" w:color="000000" w:sz="8" w:space="0"/>
              <w:bottom w:val="single" w:color="000000" w:sz="12" w:space="0"/>
              <w:right w:val="single" w:color="000000" w:sz="12" w:space="0"/>
            </w:tcBorders>
            <w:shd w:val="clear" w:color="auto" w:fill="auto"/>
            <w:vAlign w:val="center"/>
          </w:tcPr>
          <w:p w14:paraId="39B46B7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113</w:t>
            </w:r>
          </w:p>
        </w:tc>
      </w:tr>
    </w:tbl>
    <w:p w14:paraId="6297C67E">
      <w:pPr>
        <w:pStyle w:val="2"/>
        <w:pageBreakBefore w:val="0"/>
        <w:widowControl w:val="0"/>
        <w:kinsoku/>
        <w:wordWrap/>
        <w:overflowPunct/>
        <w:topLinePunct w:val="0"/>
        <w:autoSpaceDE/>
        <w:autoSpaceDN/>
        <w:bidi w:val="0"/>
        <w:adjustRightInd/>
        <w:snapToGrid/>
        <w:spacing w:before="0" w:beforeLines="0" w:after="0" w:afterLines="0" w:line="360" w:lineRule="exact"/>
        <w:textAlignment w:val="auto"/>
        <w:rPr>
          <w:rFonts w:hint="eastAsia" w:ascii="Times New Roman" w:hAnsi="Times New Roman" w:cs="Times New Roman" w:eastAsiaTheme="majorEastAsia"/>
          <w:b w:val="0"/>
          <w:bCs/>
          <w:sz w:val="21"/>
          <w:szCs w:val="21"/>
          <w:lang w:val="en-US" w:eastAsia="zh-CN"/>
        </w:rPr>
      </w:pPr>
      <w:bookmarkStart w:id="177" w:name="_Toc13234"/>
      <w:bookmarkStart w:id="178" w:name="_Toc21941"/>
      <w:bookmarkStart w:id="179" w:name="_Toc18326"/>
      <w:bookmarkStart w:id="180" w:name="_Toc2784"/>
      <w:bookmarkStart w:id="181" w:name="_Toc19975"/>
      <w:bookmarkStart w:id="182" w:name="_Toc18644"/>
      <w:bookmarkStart w:id="183" w:name="_Toc29478"/>
      <w:bookmarkStart w:id="184" w:name="_Toc28128"/>
      <w:bookmarkStart w:id="185" w:name="_Toc30695"/>
      <w:r>
        <w:rPr>
          <w:rFonts w:hint="eastAsia" w:ascii="Times New Roman" w:hAnsi="Times New Roman" w:cs="Times New Roman" w:eastAsiaTheme="majorEastAsia"/>
          <w:b w:val="0"/>
          <w:bCs/>
          <w:sz w:val="21"/>
          <w:szCs w:val="21"/>
          <w:lang w:val="en-US" w:eastAsia="zh-CN"/>
        </w:rPr>
        <w:t>2 方法验证数据汇总</w:t>
      </w:r>
      <w:bookmarkEnd w:id="177"/>
      <w:bookmarkEnd w:id="178"/>
      <w:bookmarkEnd w:id="179"/>
      <w:bookmarkEnd w:id="180"/>
      <w:bookmarkEnd w:id="181"/>
      <w:bookmarkEnd w:id="182"/>
      <w:bookmarkEnd w:id="183"/>
      <w:bookmarkEnd w:id="184"/>
      <w:bookmarkEnd w:id="185"/>
    </w:p>
    <w:p w14:paraId="44CEA277">
      <w:pPr>
        <w:pStyle w:val="3"/>
        <w:keepNext w:val="0"/>
        <w:keepLines w:val="0"/>
        <w:pageBreakBefore w:val="0"/>
        <w:widowControl w:val="0"/>
        <w:numPr>
          <w:ilvl w:val="1"/>
          <w:numId w:val="0"/>
        </w:numPr>
        <w:kinsoku/>
        <w:wordWrap/>
        <w:overflowPunct/>
        <w:topLinePunct w:val="0"/>
        <w:autoSpaceDE/>
        <w:autoSpaceDN/>
        <w:bidi w:val="0"/>
        <w:spacing w:before="0" w:beforeLines="0" w:beforeAutospacing="0" w:after="0" w:afterLines="-2147483648" w:afterAutospacing="0" w:line="360" w:lineRule="exact"/>
        <w:textAlignment w:val="auto"/>
        <w:rPr>
          <w:rFonts w:hint="eastAsia" w:ascii="Times New Roman" w:hAnsi="Times New Roman" w:cs="Times New Roman"/>
          <w:b w:val="0"/>
          <w:sz w:val="21"/>
          <w:szCs w:val="21"/>
          <w:lang w:val="en-US" w:eastAsia="zh-CN"/>
        </w:rPr>
      </w:pPr>
      <w:bookmarkStart w:id="186" w:name="_Toc5648"/>
      <w:bookmarkStart w:id="187" w:name="_Toc3166"/>
      <w:bookmarkStart w:id="188" w:name="_Toc23791"/>
      <w:bookmarkStart w:id="189" w:name="_Toc7812"/>
      <w:bookmarkStart w:id="190" w:name="_Toc21969"/>
      <w:bookmarkStart w:id="191" w:name="_Toc13398"/>
      <w:bookmarkStart w:id="192" w:name="_Toc26493"/>
      <w:r>
        <w:rPr>
          <w:rFonts w:hint="eastAsia" w:ascii="Times New Roman" w:hAnsi="Times New Roman" w:cs="Times New Roman"/>
          <w:b w:val="0"/>
          <w:sz w:val="21"/>
          <w:szCs w:val="21"/>
          <w:lang w:val="en-US" w:eastAsia="zh-CN"/>
        </w:rPr>
        <w:t>2.1方法检出限、测定下限</w:t>
      </w:r>
      <w:bookmarkEnd w:id="186"/>
      <w:bookmarkEnd w:id="187"/>
      <w:bookmarkEnd w:id="188"/>
      <w:bookmarkEnd w:id="189"/>
      <w:bookmarkEnd w:id="190"/>
      <w:r>
        <w:rPr>
          <w:rFonts w:hint="eastAsia" w:ascii="Times New Roman" w:hAnsi="Times New Roman" w:cs="Times New Roman"/>
          <w:b w:val="0"/>
          <w:sz w:val="21"/>
          <w:szCs w:val="21"/>
          <w:lang w:val="en-US" w:eastAsia="zh-CN"/>
        </w:rPr>
        <w:t>汇总</w:t>
      </w:r>
      <w:bookmarkEnd w:id="191"/>
      <w:bookmarkEnd w:id="192"/>
    </w:p>
    <w:p w14:paraId="2EFF5831">
      <w:pPr>
        <w:keepNext w:val="0"/>
        <w:keepLines w:val="0"/>
        <w:pageBreakBefore w:val="0"/>
        <w:widowControl w:val="0"/>
        <w:kinsoku/>
        <w:wordWrap/>
        <w:overflowPunct/>
        <w:topLinePunct w:val="0"/>
        <w:autoSpaceDE/>
        <w:autoSpaceDN/>
        <w:bidi w:val="0"/>
        <w:adjustRightInd/>
        <w:snapToGrid/>
        <w:spacing w:line="327" w:lineRule="auto"/>
        <w:ind w:firstLine="420" w:firstLineChars="200"/>
        <w:textAlignment w:val="auto"/>
        <w:rPr>
          <w:rFonts w:hint="default" w:ascii="Times New Roman" w:hAnsi="Times New Roman" w:cs="Times New Roman"/>
          <w:highlight w:val="none"/>
          <w:lang w:val="en-US" w:eastAsia="zh-CN"/>
        </w:rPr>
      </w:pPr>
      <w:r>
        <w:rPr>
          <w:rFonts w:hint="eastAsia" w:ascii="Times New Roman" w:hAnsi="Times New Roman" w:cs="Times New Roman"/>
          <w:lang w:val="en-US" w:eastAsia="zh-CN"/>
        </w:rPr>
        <w:t>本标准编制组及六</w:t>
      </w:r>
      <w:r>
        <w:rPr>
          <w:rFonts w:hint="eastAsia" w:ascii="Times New Roman" w:hAnsi="Times New Roman" w:cs="Times New Roman"/>
        </w:rPr>
        <w:t>家实验室</w:t>
      </w:r>
      <w:r>
        <w:rPr>
          <w:rFonts w:hint="eastAsia" w:ascii="Times New Roman" w:hAnsi="Times New Roman" w:cs="Times New Roman"/>
          <w:lang w:val="en-US" w:eastAsia="zh-CN"/>
        </w:rPr>
        <w:t>进行了验证工作，按照验证方案，平行测定7次，计算出方法检出限及测定下限，数据汇总见附表13</w:t>
      </w:r>
      <w:r>
        <w:rPr>
          <w:rFonts w:hint="eastAsia" w:ascii="Times New Roman" w:hAnsi="Times New Roman" w:cs="Times New Roman"/>
        </w:rPr>
        <w:t>。在没有离群值的情况下，选取检出限最大值为方法检出限，检出限的4倍为测定下限，本标准测定的</w:t>
      </w:r>
      <w:r>
        <w:rPr>
          <w:rFonts w:hint="eastAsia" w:ascii="Times New Roman" w:hAnsi="Times New Roman" w:cs="Times New Roman"/>
          <w:lang w:val="en-US" w:eastAsia="zh-CN"/>
        </w:rPr>
        <w:t>氰化物</w:t>
      </w:r>
      <w:r>
        <w:rPr>
          <w:rFonts w:hint="eastAsia" w:ascii="Times New Roman" w:hAnsi="Times New Roman" w:cs="Times New Roman"/>
        </w:rPr>
        <w:t>方法检出限</w:t>
      </w:r>
      <w:r>
        <w:rPr>
          <w:rFonts w:hint="eastAsia" w:ascii="Times New Roman" w:hAnsi="Times New Roman" w:cs="Times New Roman"/>
          <w:lang w:val="en-US" w:eastAsia="zh-CN"/>
        </w:rPr>
        <w:t>定</w:t>
      </w:r>
      <w:r>
        <w:rPr>
          <w:rFonts w:hint="eastAsia" w:ascii="Times New Roman" w:hAnsi="Times New Roman" w:cs="Times New Roman"/>
        </w:rPr>
        <w:t>为</w:t>
      </w:r>
      <w:r>
        <w:rPr>
          <w:rFonts w:hint="eastAsia" w:ascii="Times New Roman" w:hAnsi="Times New Roman" w:cs="Times New Roman"/>
          <w:highlight w:val="none"/>
          <w:lang w:val="en-US" w:eastAsia="zh-CN"/>
        </w:rPr>
        <w:t>0.001 mg/L</w:t>
      </w:r>
      <w:r>
        <w:rPr>
          <w:rFonts w:hint="eastAsia" w:ascii="Times New Roman" w:hAnsi="Times New Roman" w:cs="Times New Roman"/>
          <w:highlight w:val="none"/>
        </w:rPr>
        <w:t>，</w:t>
      </w:r>
      <w:r>
        <w:rPr>
          <w:rFonts w:hint="eastAsia" w:ascii="Times New Roman" w:hAnsi="Times New Roman" w:cs="Times New Roman"/>
          <w:highlight w:val="none"/>
          <w:lang w:val="en-US" w:eastAsia="zh-CN"/>
        </w:rPr>
        <w:t>与HJ 823-2017方法检出限相当</w:t>
      </w:r>
      <w:r>
        <w:rPr>
          <w:rFonts w:hint="eastAsia" w:ascii="Times New Roman" w:hAnsi="Times New Roman" w:cs="Times New Roman"/>
          <w:highlight w:val="none"/>
        </w:rPr>
        <w:t>。</w:t>
      </w:r>
    </w:p>
    <w:p w14:paraId="5FE6C9E9">
      <w:pPr>
        <w:spacing w:line="360" w:lineRule="exact"/>
        <w:ind w:firstLine="361" w:firstLineChars="200"/>
        <w:jc w:val="center"/>
        <w:rPr>
          <w:rFonts w:hint="eastAsia" w:ascii="Times New Roman" w:hAnsi="Times New Roman" w:cs="Times New Roman" w:eastAsiaTheme="minorEastAsia"/>
          <w:b/>
          <w:bCs/>
          <w:sz w:val="18"/>
          <w:szCs w:val="18"/>
          <w:lang w:eastAsia="zh-CN"/>
        </w:rPr>
      </w:pPr>
      <w:r>
        <w:rPr>
          <w:rFonts w:hint="eastAsia" w:ascii="Times New Roman" w:hAnsi="Times New Roman" w:cs="Times New Roman"/>
          <w:b/>
          <w:bCs/>
          <w:sz w:val="18"/>
          <w:szCs w:val="18"/>
        </w:rPr>
        <w:t xml:space="preserve"> </w:t>
      </w:r>
      <w:r>
        <w:rPr>
          <w:rFonts w:hint="eastAsia" w:ascii="Times New Roman" w:hAnsi="Times New Roman" w:cs="Times New Roman"/>
          <w:b/>
          <w:bCs/>
          <w:sz w:val="18"/>
          <w:szCs w:val="18"/>
          <w:lang w:val="en-US" w:eastAsia="zh-CN"/>
        </w:rPr>
        <w:t xml:space="preserve">附表13 </w:t>
      </w:r>
      <w:r>
        <w:rPr>
          <w:rFonts w:hint="eastAsia" w:ascii="Times New Roman" w:hAnsi="Times New Roman" w:cs="Times New Roman"/>
          <w:b/>
          <w:bCs/>
          <w:sz w:val="18"/>
          <w:szCs w:val="18"/>
        </w:rPr>
        <w:t>检出限</w:t>
      </w:r>
      <w:r>
        <w:rPr>
          <w:rFonts w:hint="eastAsia" w:ascii="Times New Roman" w:hAnsi="Times New Roman" w:cs="Times New Roman"/>
          <w:b/>
          <w:bCs/>
          <w:sz w:val="18"/>
          <w:szCs w:val="18"/>
          <w:lang w:val="en-US" w:eastAsia="zh-CN"/>
        </w:rPr>
        <w:t>及测定下限数据</w:t>
      </w:r>
      <w:r>
        <w:rPr>
          <w:rFonts w:hint="eastAsia" w:ascii="Times New Roman" w:hAnsi="Times New Roman" w:cs="Times New Roman"/>
          <w:b/>
          <w:bCs/>
          <w:sz w:val="18"/>
          <w:szCs w:val="18"/>
        </w:rPr>
        <w:t xml:space="preserve">汇总 </w:t>
      </w:r>
    </w:p>
    <w:tbl>
      <w:tblPr>
        <w:tblStyle w:val="16"/>
        <w:tblW w:w="0" w:type="auto"/>
        <w:tblInd w:w="5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3100"/>
        <w:gridCol w:w="3100"/>
      </w:tblGrid>
      <w:tr w14:paraId="4017A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20" w:type="dxa"/>
            <w:tcBorders>
              <w:top w:val="single" w:color="auto" w:sz="12" w:space="0"/>
              <w:left w:val="single" w:color="auto" w:sz="12" w:space="0"/>
              <w:bottom w:val="single" w:color="auto" w:sz="12" w:space="0"/>
            </w:tcBorders>
            <w:vAlign w:val="center"/>
          </w:tcPr>
          <w:p w14:paraId="5792154F">
            <w:pPr>
              <w:keepNext w:val="0"/>
              <w:keepLines w:val="0"/>
              <w:suppressLineNumbers w:val="0"/>
              <w:spacing w:before="0" w:beforeAutospacing="0" w:after="0" w:afterAutospacing="0" w:line="360" w:lineRule="exact"/>
              <w:ind w:left="0" w:right="0"/>
              <w:jc w:val="center"/>
              <w:rPr>
                <w:rFonts w:hint="eastAsia" w:ascii="Times New Roman" w:hAnsi="Times New Roman" w:cs="Times New Roman" w:eastAsiaTheme="minorEastAsia"/>
                <w:sz w:val="18"/>
                <w:szCs w:val="18"/>
                <w:lang w:val="en-US" w:eastAsia="zh-CN"/>
              </w:rPr>
            </w:pPr>
            <w:r>
              <w:rPr>
                <w:rFonts w:hint="eastAsia" w:ascii="Times New Roman" w:hAnsi="Times New Roman" w:cs="Times New Roman"/>
                <w:color w:val="000000"/>
                <w:sz w:val="18"/>
                <w:szCs w:val="18"/>
                <w:lang w:val="en-US" w:eastAsia="zh-CN"/>
              </w:rPr>
              <w:t>实验室</w:t>
            </w:r>
            <w:r>
              <w:rPr>
                <w:rFonts w:hint="eastAsia" w:ascii="Times New Roman" w:hAnsi="Times New Roman" w:cs="Times New Roman"/>
                <w:sz w:val="18"/>
                <w:szCs w:val="18"/>
              </w:rPr>
              <w:t>编号</w:t>
            </w:r>
            <w:r>
              <w:rPr>
                <w:rFonts w:hint="eastAsia" w:ascii="Times New Roman" w:hAnsi="Times New Roman" w:cs="Times New Roman"/>
                <w:sz w:val="18"/>
                <w:szCs w:val="18"/>
                <w:lang w:val="en-US" w:eastAsia="zh-CN"/>
              </w:rPr>
              <w:t>i</w:t>
            </w:r>
          </w:p>
        </w:tc>
        <w:tc>
          <w:tcPr>
            <w:tcW w:w="3100" w:type="dxa"/>
            <w:tcBorders>
              <w:top w:val="single" w:color="auto" w:sz="12" w:space="0"/>
              <w:bottom w:val="single" w:color="auto" w:sz="12" w:space="0"/>
            </w:tcBorders>
            <w:vAlign w:val="center"/>
          </w:tcPr>
          <w:p w14:paraId="2C841619">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检出限</w:t>
            </w:r>
            <w:bookmarkStart w:id="193" w:name="OLE_LINK25"/>
            <w:r>
              <w:rPr>
                <w:rFonts w:hint="default" w:ascii="Times New Roman" w:hAnsi="Times New Roman" w:cs="Times New Roman"/>
                <w:b w:val="0"/>
                <w:bCs w:val="0"/>
                <w:sz w:val="18"/>
                <w:szCs w:val="18"/>
                <w:lang w:eastAsia="zh-CN"/>
              </w:rPr>
              <w:t>（</w:t>
            </w:r>
            <w:r>
              <w:rPr>
                <w:rFonts w:hint="default" w:ascii="Times New Roman" w:hAnsi="Times New Roman" w:eastAsia="宋体" w:cs="Times New Roman"/>
                <w:b w:val="0"/>
                <w:bCs w:val="0"/>
                <w:i w:val="0"/>
                <w:iCs w:val="0"/>
                <w:kern w:val="2"/>
                <w:sz w:val="18"/>
                <w:szCs w:val="18"/>
                <w:u w:val="none"/>
                <w:lang w:val="en-US" w:eastAsia="zh-CN" w:bidi="ar"/>
              </w:rPr>
              <w:t>mg/L</w:t>
            </w:r>
            <w:r>
              <w:rPr>
                <w:rFonts w:hint="default" w:ascii="Times New Roman" w:hAnsi="Times New Roman" w:cs="Times New Roman"/>
                <w:b w:val="0"/>
                <w:bCs w:val="0"/>
                <w:sz w:val="18"/>
                <w:szCs w:val="18"/>
                <w:lang w:eastAsia="zh-CN"/>
              </w:rPr>
              <w:t>）</w:t>
            </w:r>
            <w:bookmarkEnd w:id="193"/>
          </w:p>
        </w:tc>
        <w:tc>
          <w:tcPr>
            <w:tcW w:w="3100" w:type="dxa"/>
            <w:tcBorders>
              <w:top w:val="single" w:color="auto" w:sz="12" w:space="0"/>
              <w:bottom w:val="single" w:color="auto" w:sz="12" w:space="0"/>
              <w:right w:val="single" w:color="auto" w:sz="12" w:space="0"/>
            </w:tcBorders>
            <w:vAlign w:val="center"/>
          </w:tcPr>
          <w:p w14:paraId="53E6AE3B">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测定下限</w:t>
            </w:r>
            <w:r>
              <w:rPr>
                <w:rFonts w:hint="default" w:ascii="Times New Roman" w:hAnsi="Times New Roman" w:cs="Times New Roman"/>
                <w:b w:val="0"/>
                <w:bCs w:val="0"/>
                <w:sz w:val="18"/>
                <w:szCs w:val="18"/>
                <w:lang w:eastAsia="zh-CN"/>
              </w:rPr>
              <w:t>（</w:t>
            </w:r>
            <w:r>
              <w:rPr>
                <w:rFonts w:hint="default" w:ascii="Times New Roman" w:hAnsi="Times New Roman" w:eastAsia="宋体" w:cs="Times New Roman"/>
                <w:b w:val="0"/>
                <w:bCs w:val="0"/>
                <w:i w:val="0"/>
                <w:iCs w:val="0"/>
                <w:kern w:val="2"/>
                <w:sz w:val="18"/>
                <w:szCs w:val="18"/>
                <w:u w:val="none"/>
                <w:lang w:val="en-US" w:eastAsia="zh-CN" w:bidi="ar"/>
              </w:rPr>
              <w:t>mg/L</w:t>
            </w:r>
            <w:r>
              <w:rPr>
                <w:rFonts w:hint="default" w:ascii="Times New Roman" w:hAnsi="Times New Roman" w:cs="Times New Roman"/>
                <w:b w:val="0"/>
                <w:bCs w:val="0"/>
                <w:sz w:val="18"/>
                <w:szCs w:val="18"/>
                <w:lang w:eastAsia="zh-CN"/>
              </w:rPr>
              <w:t>）</w:t>
            </w:r>
          </w:p>
        </w:tc>
      </w:tr>
      <w:tr w14:paraId="6B3D9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420" w:type="dxa"/>
            <w:tcBorders>
              <w:top w:val="single" w:color="auto" w:sz="12" w:space="0"/>
              <w:left w:val="single" w:color="auto" w:sz="12" w:space="0"/>
            </w:tcBorders>
            <w:vAlign w:val="center"/>
          </w:tcPr>
          <w:p w14:paraId="6F5C2B1D">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sz w:val="18"/>
                <w:szCs w:val="18"/>
              </w:rPr>
            </w:pPr>
            <w:r>
              <w:rPr>
                <w:rFonts w:hint="eastAsia" w:ascii="Times New Roman" w:hAnsi="Times New Roman" w:cs="Times New Roman"/>
                <w:sz w:val="18"/>
                <w:szCs w:val="18"/>
              </w:rPr>
              <w:t>1</w:t>
            </w:r>
          </w:p>
        </w:tc>
        <w:tc>
          <w:tcPr>
            <w:tcW w:w="3100" w:type="dxa"/>
            <w:tcBorders>
              <w:top w:val="single" w:color="auto" w:sz="12" w:space="0"/>
            </w:tcBorders>
            <w:vAlign w:val="center"/>
          </w:tcPr>
          <w:p w14:paraId="729CB263">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sz w:val="18"/>
                <w:szCs w:val="18"/>
                <w:lang w:val="en-US" w:eastAsia="zh-CN"/>
              </w:rPr>
            </w:pPr>
            <w:r>
              <w:rPr>
                <w:rFonts w:hint="default" w:ascii="Times New Roman" w:hAnsi="Times New Roman" w:cs="Times New Roman"/>
                <w:b w:val="0"/>
                <w:bCs w:val="0"/>
                <w:sz w:val="18"/>
                <w:szCs w:val="18"/>
                <w:lang w:val="en-US" w:eastAsia="zh-CN"/>
              </w:rPr>
              <w:t>0.0001</w:t>
            </w:r>
          </w:p>
        </w:tc>
        <w:tc>
          <w:tcPr>
            <w:tcW w:w="3100" w:type="dxa"/>
            <w:tcBorders>
              <w:top w:val="single" w:color="auto" w:sz="12" w:space="0"/>
              <w:right w:val="single" w:color="auto" w:sz="12" w:space="0"/>
            </w:tcBorders>
            <w:vAlign w:val="center"/>
          </w:tcPr>
          <w:p w14:paraId="6BD6D757">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sz w:val="18"/>
                <w:szCs w:val="18"/>
                <w:lang w:val="en-US" w:eastAsia="zh-CN"/>
              </w:rPr>
            </w:pPr>
            <w:r>
              <w:rPr>
                <w:rFonts w:hint="default" w:ascii="Times New Roman" w:hAnsi="Times New Roman" w:cs="Times New Roman"/>
                <w:b w:val="0"/>
                <w:bCs w:val="0"/>
                <w:sz w:val="18"/>
                <w:szCs w:val="18"/>
                <w:lang w:val="en-US" w:eastAsia="zh-CN"/>
              </w:rPr>
              <w:t>0.000</w:t>
            </w:r>
            <w:r>
              <w:rPr>
                <w:rFonts w:hint="eastAsia" w:ascii="Times New Roman" w:hAnsi="Times New Roman" w:cs="Times New Roman"/>
                <w:b w:val="0"/>
                <w:bCs w:val="0"/>
                <w:sz w:val="18"/>
                <w:szCs w:val="18"/>
                <w:lang w:val="en-US" w:eastAsia="zh-CN"/>
              </w:rPr>
              <w:t>4</w:t>
            </w:r>
          </w:p>
        </w:tc>
      </w:tr>
      <w:tr w14:paraId="4BA3A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Borders>
              <w:left w:val="single" w:color="auto" w:sz="12" w:space="0"/>
            </w:tcBorders>
            <w:vAlign w:val="center"/>
          </w:tcPr>
          <w:p w14:paraId="72BA9E01">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sz w:val="18"/>
                <w:szCs w:val="18"/>
              </w:rPr>
            </w:pPr>
            <w:r>
              <w:rPr>
                <w:rFonts w:hint="eastAsia" w:ascii="Times New Roman" w:hAnsi="Times New Roman" w:cs="Times New Roman"/>
                <w:sz w:val="18"/>
                <w:szCs w:val="18"/>
              </w:rPr>
              <w:t>2</w:t>
            </w:r>
          </w:p>
        </w:tc>
        <w:tc>
          <w:tcPr>
            <w:tcW w:w="3100" w:type="dxa"/>
            <w:vAlign w:val="center"/>
          </w:tcPr>
          <w:p w14:paraId="0DBF2F4E">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sz w:val="18"/>
                <w:szCs w:val="18"/>
                <w:lang w:val="en-US" w:eastAsia="zh-CN"/>
              </w:rPr>
            </w:pPr>
            <w:r>
              <w:rPr>
                <w:rFonts w:hint="default" w:ascii="Times New Roman" w:hAnsi="Times New Roman" w:cs="Times New Roman"/>
                <w:b w:val="0"/>
                <w:bCs w:val="0"/>
                <w:sz w:val="18"/>
                <w:szCs w:val="18"/>
                <w:lang w:val="en-US" w:eastAsia="zh-CN"/>
              </w:rPr>
              <w:t>0.0001</w:t>
            </w:r>
          </w:p>
        </w:tc>
        <w:tc>
          <w:tcPr>
            <w:tcW w:w="3100" w:type="dxa"/>
            <w:tcBorders>
              <w:right w:val="single" w:color="auto" w:sz="12" w:space="0"/>
            </w:tcBorders>
            <w:vAlign w:val="center"/>
          </w:tcPr>
          <w:p w14:paraId="0BBD5A72">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sz w:val="18"/>
                <w:szCs w:val="18"/>
                <w:lang w:val="en-US" w:eastAsia="zh-CN"/>
              </w:rPr>
            </w:pPr>
            <w:r>
              <w:rPr>
                <w:rFonts w:hint="default" w:ascii="Times New Roman" w:hAnsi="Times New Roman" w:cs="Times New Roman"/>
                <w:b w:val="0"/>
                <w:bCs w:val="0"/>
                <w:sz w:val="18"/>
                <w:szCs w:val="18"/>
                <w:lang w:val="en-US" w:eastAsia="zh-CN"/>
              </w:rPr>
              <w:t>0.000</w:t>
            </w:r>
            <w:r>
              <w:rPr>
                <w:rFonts w:hint="eastAsia" w:ascii="Times New Roman" w:hAnsi="Times New Roman" w:cs="Times New Roman"/>
                <w:b w:val="0"/>
                <w:bCs w:val="0"/>
                <w:sz w:val="18"/>
                <w:szCs w:val="18"/>
                <w:lang w:val="en-US" w:eastAsia="zh-CN"/>
              </w:rPr>
              <w:t>4</w:t>
            </w:r>
          </w:p>
        </w:tc>
      </w:tr>
      <w:tr w14:paraId="04432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Borders>
              <w:left w:val="single" w:color="auto" w:sz="12" w:space="0"/>
            </w:tcBorders>
            <w:vAlign w:val="center"/>
          </w:tcPr>
          <w:p w14:paraId="0CAFB7CC">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sz w:val="18"/>
                <w:szCs w:val="18"/>
              </w:rPr>
            </w:pPr>
            <w:r>
              <w:rPr>
                <w:rFonts w:hint="eastAsia" w:ascii="Times New Roman" w:hAnsi="Times New Roman" w:cs="Times New Roman"/>
                <w:sz w:val="18"/>
                <w:szCs w:val="18"/>
              </w:rPr>
              <w:t>3</w:t>
            </w:r>
          </w:p>
        </w:tc>
        <w:tc>
          <w:tcPr>
            <w:tcW w:w="3100" w:type="dxa"/>
            <w:vAlign w:val="center"/>
          </w:tcPr>
          <w:p w14:paraId="67C3FE4F">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sz w:val="18"/>
                <w:szCs w:val="18"/>
                <w:lang w:val="en-US" w:eastAsia="zh-CN"/>
              </w:rPr>
            </w:pPr>
            <w:r>
              <w:rPr>
                <w:rFonts w:hint="default" w:ascii="Times New Roman" w:hAnsi="Times New Roman" w:cs="Times New Roman"/>
                <w:b w:val="0"/>
                <w:bCs w:val="0"/>
                <w:sz w:val="18"/>
                <w:szCs w:val="18"/>
                <w:lang w:val="en-US" w:eastAsia="zh-CN"/>
              </w:rPr>
              <w:t>0.0006</w:t>
            </w:r>
          </w:p>
        </w:tc>
        <w:tc>
          <w:tcPr>
            <w:tcW w:w="3100" w:type="dxa"/>
            <w:tcBorders>
              <w:right w:val="single" w:color="auto" w:sz="12" w:space="0"/>
            </w:tcBorders>
            <w:vAlign w:val="center"/>
          </w:tcPr>
          <w:p w14:paraId="69F95E33">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sz w:val="18"/>
                <w:szCs w:val="18"/>
                <w:lang w:val="en-US" w:eastAsia="zh-CN"/>
              </w:rPr>
            </w:pPr>
            <w:r>
              <w:rPr>
                <w:rFonts w:hint="default" w:ascii="Times New Roman" w:hAnsi="Times New Roman" w:cs="Times New Roman"/>
                <w:b w:val="0"/>
                <w:bCs w:val="0"/>
                <w:sz w:val="18"/>
                <w:szCs w:val="18"/>
                <w:lang w:val="en-US" w:eastAsia="zh-CN"/>
              </w:rPr>
              <w:t>0.002</w:t>
            </w:r>
            <w:r>
              <w:rPr>
                <w:rFonts w:hint="eastAsia" w:ascii="Times New Roman" w:hAnsi="Times New Roman" w:cs="Times New Roman"/>
                <w:b w:val="0"/>
                <w:bCs w:val="0"/>
                <w:sz w:val="18"/>
                <w:szCs w:val="18"/>
                <w:lang w:val="en-US" w:eastAsia="zh-CN"/>
              </w:rPr>
              <w:t>4</w:t>
            </w:r>
          </w:p>
        </w:tc>
      </w:tr>
      <w:tr w14:paraId="00A50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Borders>
              <w:left w:val="single" w:color="auto" w:sz="12" w:space="0"/>
            </w:tcBorders>
            <w:vAlign w:val="center"/>
          </w:tcPr>
          <w:p w14:paraId="296BFEDD">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sz w:val="18"/>
                <w:szCs w:val="18"/>
              </w:rPr>
            </w:pPr>
            <w:r>
              <w:rPr>
                <w:rFonts w:hint="eastAsia" w:ascii="Times New Roman" w:hAnsi="Times New Roman" w:cs="Times New Roman"/>
                <w:sz w:val="18"/>
                <w:szCs w:val="18"/>
              </w:rPr>
              <w:t>4</w:t>
            </w:r>
          </w:p>
        </w:tc>
        <w:tc>
          <w:tcPr>
            <w:tcW w:w="3100" w:type="dxa"/>
            <w:vAlign w:val="center"/>
          </w:tcPr>
          <w:p w14:paraId="56899480">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sz w:val="18"/>
                <w:szCs w:val="18"/>
                <w:lang w:val="en-US" w:eastAsia="zh-CN"/>
              </w:rPr>
            </w:pPr>
            <w:r>
              <w:rPr>
                <w:rFonts w:hint="default" w:ascii="Times New Roman" w:hAnsi="Times New Roman" w:cs="Times New Roman"/>
                <w:b w:val="0"/>
                <w:bCs w:val="0"/>
                <w:sz w:val="18"/>
                <w:szCs w:val="18"/>
                <w:lang w:val="en-US" w:eastAsia="zh-CN"/>
              </w:rPr>
              <w:t>0.000</w:t>
            </w:r>
            <w:r>
              <w:rPr>
                <w:rFonts w:hint="eastAsia" w:ascii="Times New Roman" w:hAnsi="Times New Roman" w:cs="Times New Roman"/>
                <w:b w:val="0"/>
                <w:bCs w:val="0"/>
                <w:sz w:val="18"/>
                <w:szCs w:val="18"/>
                <w:lang w:val="en-US" w:eastAsia="zh-CN"/>
              </w:rPr>
              <w:t>2</w:t>
            </w:r>
          </w:p>
        </w:tc>
        <w:tc>
          <w:tcPr>
            <w:tcW w:w="3100" w:type="dxa"/>
            <w:tcBorders>
              <w:right w:val="single" w:color="auto" w:sz="12" w:space="0"/>
            </w:tcBorders>
            <w:vAlign w:val="center"/>
          </w:tcPr>
          <w:p w14:paraId="6684F7DD">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sz w:val="18"/>
                <w:szCs w:val="18"/>
                <w:lang w:val="en-US" w:eastAsia="zh-CN"/>
              </w:rPr>
            </w:pPr>
            <w:r>
              <w:rPr>
                <w:rFonts w:hint="default" w:ascii="Times New Roman" w:hAnsi="Times New Roman" w:cs="Times New Roman"/>
                <w:b w:val="0"/>
                <w:bCs w:val="0"/>
                <w:sz w:val="18"/>
                <w:szCs w:val="18"/>
                <w:lang w:val="en-US" w:eastAsia="zh-CN"/>
              </w:rPr>
              <w:t>0.00</w:t>
            </w:r>
            <w:r>
              <w:rPr>
                <w:rFonts w:hint="eastAsia" w:ascii="Times New Roman" w:hAnsi="Times New Roman" w:cs="Times New Roman"/>
                <w:b w:val="0"/>
                <w:bCs w:val="0"/>
                <w:sz w:val="18"/>
                <w:szCs w:val="18"/>
                <w:lang w:val="en-US" w:eastAsia="zh-CN"/>
              </w:rPr>
              <w:t>08</w:t>
            </w:r>
          </w:p>
        </w:tc>
      </w:tr>
      <w:tr w14:paraId="0944F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Borders>
              <w:left w:val="single" w:color="auto" w:sz="12" w:space="0"/>
            </w:tcBorders>
            <w:vAlign w:val="center"/>
          </w:tcPr>
          <w:p w14:paraId="050C6350">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sz w:val="18"/>
                <w:szCs w:val="18"/>
              </w:rPr>
            </w:pPr>
            <w:bookmarkStart w:id="194" w:name="OLE_LINK32" w:colFirst="1" w:colLast="2"/>
            <w:r>
              <w:rPr>
                <w:rFonts w:hint="eastAsia" w:ascii="Times New Roman" w:hAnsi="Times New Roman" w:cs="Times New Roman"/>
                <w:sz w:val="18"/>
                <w:szCs w:val="18"/>
              </w:rPr>
              <w:t>5</w:t>
            </w:r>
          </w:p>
        </w:tc>
        <w:tc>
          <w:tcPr>
            <w:tcW w:w="3100" w:type="dxa"/>
            <w:vAlign w:val="center"/>
          </w:tcPr>
          <w:p w14:paraId="566E11CC">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sz w:val="18"/>
                <w:szCs w:val="18"/>
                <w:lang w:val="en-US" w:eastAsia="zh-CN"/>
              </w:rPr>
            </w:pPr>
            <w:r>
              <w:rPr>
                <w:rFonts w:hint="default" w:ascii="Times New Roman" w:hAnsi="Times New Roman" w:cs="Times New Roman"/>
                <w:b w:val="0"/>
                <w:bCs w:val="0"/>
                <w:sz w:val="18"/>
                <w:szCs w:val="18"/>
                <w:lang w:val="en-US" w:eastAsia="zh-CN"/>
              </w:rPr>
              <w:t>0.0003</w:t>
            </w:r>
          </w:p>
        </w:tc>
        <w:tc>
          <w:tcPr>
            <w:tcW w:w="3100" w:type="dxa"/>
            <w:tcBorders>
              <w:right w:val="single" w:color="auto" w:sz="12" w:space="0"/>
            </w:tcBorders>
            <w:vAlign w:val="center"/>
          </w:tcPr>
          <w:p w14:paraId="32260E84">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sz w:val="18"/>
                <w:szCs w:val="18"/>
                <w:lang w:val="en-US" w:eastAsia="zh-CN"/>
              </w:rPr>
            </w:pPr>
            <w:r>
              <w:rPr>
                <w:rFonts w:hint="default" w:ascii="Times New Roman" w:hAnsi="Times New Roman" w:cs="Times New Roman"/>
                <w:b w:val="0"/>
                <w:bCs w:val="0"/>
                <w:sz w:val="18"/>
                <w:szCs w:val="18"/>
                <w:lang w:val="en-US" w:eastAsia="zh-CN"/>
              </w:rPr>
              <w:t>0.001</w:t>
            </w:r>
            <w:r>
              <w:rPr>
                <w:rFonts w:hint="eastAsia" w:ascii="Times New Roman" w:hAnsi="Times New Roman" w:cs="Times New Roman"/>
                <w:b w:val="0"/>
                <w:bCs w:val="0"/>
                <w:sz w:val="18"/>
                <w:szCs w:val="18"/>
                <w:lang w:val="en-US" w:eastAsia="zh-CN"/>
              </w:rPr>
              <w:t>2</w:t>
            </w:r>
          </w:p>
        </w:tc>
      </w:tr>
      <w:bookmarkEnd w:id="194"/>
      <w:tr w14:paraId="7BDC7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Borders>
              <w:left w:val="single" w:color="auto" w:sz="12" w:space="0"/>
            </w:tcBorders>
            <w:vAlign w:val="center"/>
          </w:tcPr>
          <w:p w14:paraId="2FED9341">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sz w:val="18"/>
                <w:szCs w:val="18"/>
              </w:rPr>
            </w:pPr>
            <w:r>
              <w:rPr>
                <w:rFonts w:hint="eastAsia" w:ascii="Times New Roman" w:hAnsi="Times New Roman" w:cs="Times New Roman"/>
                <w:sz w:val="18"/>
                <w:szCs w:val="18"/>
              </w:rPr>
              <w:t>6</w:t>
            </w:r>
          </w:p>
        </w:tc>
        <w:tc>
          <w:tcPr>
            <w:tcW w:w="3100" w:type="dxa"/>
            <w:vAlign w:val="center"/>
          </w:tcPr>
          <w:p w14:paraId="177428CC">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b w:val="0"/>
                <w:bCs w:val="0"/>
                <w:sz w:val="18"/>
                <w:szCs w:val="18"/>
                <w:lang w:val="en-US" w:eastAsia="zh-CN"/>
              </w:rPr>
            </w:pPr>
            <w:r>
              <w:rPr>
                <w:rFonts w:hint="eastAsia" w:ascii="Times New Roman" w:hAnsi="Times New Roman" w:cs="Times New Roman"/>
                <w:b w:val="0"/>
                <w:bCs w:val="0"/>
                <w:sz w:val="18"/>
                <w:szCs w:val="18"/>
                <w:lang w:val="en-US" w:eastAsia="zh-CN"/>
              </w:rPr>
              <w:t>0.0002</w:t>
            </w:r>
          </w:p>
        </w:tc>
        <w:tc>
          <w:tcPr>
            <w:tcW w:w="3100" w:type="dxa"/>
            <w:tcBorders>
              <w:right w:val="single" w:color="auto" w:sz="12" w:space="0"/>
            </w:tcBorders>
            <w:vAlign w:val="center"/>
          </w:tcPr>
          <w:p w14:paraId="32066570">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b w:val="0"/>
                <w:bCs w:val="0"/>
                <w:sz w:val="18"/>
                <w:szCs w:val="18"/>
                <w:lang w:val="en-US" w:eastAsia="zh-CN"/>
              </w:rPr>
            </w:pPr>
            <w:r>
              <w:rPr>
                <w:rFonts w:hint="eastAsia" w:ascii="Times New Roman" w:hAnsi="Times New Roman" w:cs="Times New Roman"/>
                <w:b w:val="0"/>
                <w:bCs w:val="0"/>
                <w:sz w:val="18"/>
                <w:szCs w:val="18"/>
                <w:lang w:val="en-US" w:eastAsia="zh-CN"/>
              </w:rPr>
              <w:t>0.0008</w:t>
            </w:r>
          </w:p>
        </w:tc>
      </w:tr>
      <w:tr w14:paraId="2A82F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Borders>
              <w:left w:val="single" w:color="auto" w:sz="12" w:space="0"/>
            </w:tcBorders>
            <w:vAlign w:val="center"/>
          </w:tcPr>
          <w:p w14:paraId="72BE0570">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sz w:val="18"/>
                <w:szCs w:val="18"/>
              </w:rPr>
            </w:pPr>
            <w:r>
              <w:rPr>
                <w:rFonts w:hint="eastAsia" w:ascii="Times New Roman" w:hAnsi="Times New Roman" w:cs="Times New Roman"/>
                <w:sz w:val="18"/>
                <w:szCs w:val="18"/>
              </w:rPr>
              <w:t>编制组</w:t>
            </w:r>
          </w:p>
        </w:tc>
        <w:tc>
          <w:tcPr>
            <w:tcW w:w="3100" w:type="dxa"/>
            <w:vAlign w:val="center"/>
          </w:tcPr>
          <w:p w14:paraId="38756250">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b w:val="0"/>
                <w:bCs w:val="0"/>
                <w:kern w:val="2"/>
                <w:sz w:val="18"/>
                <w:szCs w:val="18"/>
                <w:lang w:val="en-US" w:eastAsia="zh-CN" w:bidi="ar-SA"/>
              </w:rPr>
            </w:pPr>
            <w:r>
              <w:rPr>
                <w:rFonts w:hint="default" w:ascii="Times New Roman" w:hAnsi="Times New Roman" w:cs="Times New Roman"/>
                <w:b w:val="0"/>
                <w:bCs w:val="0"/>
                <w:sz w:val="18"/>
                <w:szCs w:val="18"/>
                <w:lang w:val="en-US" w:eastAsia="zh-CN"/>
              </w:rPr>
              <w:t>0.0003</w:t>
            </w:r>
          </w:p>
        </w:tc>
        <w:tc>
          <w:tcPr>
            <w:tcW w:w="3100" w:type="dxa"/>
            <w:tcBorders>
              <w:right w:val="single" w:color="auto" w:sz="12" w:space="0"/>
            </w:tcBorders>
            <w:vAlign w:val="center"/>
          </w:tcPr>
          <w:p w14:paraId="3DD0CEE4">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b w:val="0"/>
                <w:bCs w:val="0"/>
                <w:kern w:val="2"/>
                <w:sz w:val="18"/>
                <w:szCs w:val="18"/>
                <w:lang w:val="en-US" w:eastAsia="zh-CN" w:bidi="ar-SA"/>
              </w:rPr>
            </w:pPr>
            <w:r>
              <w:rPr>
                <w:rFonts w:hint="default" w:ascii="Times New Roman" w:hAnsi="Times New Roman" w:cs="Times New Roman"/>
                <w:b w:val="0"/>
                <w:bCs w:val="0"/>
                <w:sz w:val="18"/>
                <w:szCs w:val="18"/>
                <w:lang w:val="en-US" w:eastAsia="zh-CN"/>
              </w:rPr>
              <w:t>0.001</w:t>
            </w:r>
            <w:r>
              <w:rPr>
                <w:rFonts w:hint="eastAsia" w:ascii="Times New Roman" w:hAnsi="Times New Roman" w:cs="Times New Roman"/>
                <w:b w:val="0"/>
                <w:bCs w:val="0"/>
                <w:sz w:val="18"/>
                <w:szCs w:val="18"/>
                <w:lang w:val="en-US" w:eastAsia="zh-CN"/>
              </w:rPr>
              <w:t>2</w:t>
            </w:r>
          </w:p>
        </w:tc>
      </w:tr>
      <w:tr w14:paraId="050B6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Borders>
              <w:left w:val="single" w:color="auto" w:sz="12" w:space="0"/>
              <w:bottom w:val="single" w:color="auto" w:sz="12" w:space="0"/>
            </w:tcBorders>
            <w:vAlign w:val="center"/>
          </w:tcPr>
          <w:p w14:paraId="0461CCD6">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sz w:val="18"/>
                <w:szCs w:val="18"/>
              </w:rPr>
            </w:pPr>
            <w:r>
              <w:rPr>
                <w:rFonts w:hint="eastAsia" w:ascii="Times New Roman" w:hAnsi="Times New Roman" w:cs="Times New Roman"/>
                <w:sz w:val="18"/>
                <w:szCs w:val="18"/>
              </w:rPr>
              <w:t>最终值</w:t>
            </w:r>
          </w:p>
        </w:tc>
        <w:tc>
          <w:tcPr>
            <w:tcW w:w="3100" w:type="dxa"/>
            <w:tcBorders>
              <w:bottom w:val="single" w:color="auto" w:sz="12" w:space="0"/>
            </w:tcBorders>
            <w:vAlign w:val="center"/>
          </w:tcPr>
          <w:p w14:paraId="264B626F">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sz w:val="18"/>
                <w:szCs w:val="18"/>
                <w:highlight w:val="none"/>
                <w:lang w:val="en-US" w:eastAsia="zh-CN"/>
              </w:rPr>
            </w:pPr>
            <w:r>
              <w:rPr>
                <w:rFonts w:hint="default" w:ascii="Times New Roman" w:hAnsi="Times New Roman" w:cs="Times New Roman"/>
                <w:sz w:val="18"/>
                <w:szCs w:val="18"/>
                <w:highlight w:val="none"/>
                <w:lang w:val="en-US" w:eastAsia="zh-CN"/>
              </w:rPr>
              <w:t>0.0010</w:t>
            </w:r>
          </w:p>
        </w:tc>
        <w:tc>
          <w:tcPr>
            <w:tcW w:w="3100" w:type="dxa"/>
            <w:tcBorders>
              <w:bottom w:val="single" w:color="auto" w:sz="12" w:space="0"/>
              <w:right w:val="single" w:color="auto" w:sz="12" w:space="0"/>
            </w:tcBorders>
            <w:vAlign w:val="center"/>
          </w:tcPr>
          <w:p w14:paraId="7548FD18">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sz w:val="18"/>
                <w:szCs w:val="18"/>
                <w:highlight w:val="none"/>
                <w:lang w:val="en-US" w:eastAsia="zh-CN"/>
              </w:rPr>
            </w:pPr>
            <w:r>
              <w:rPr>
                <w:rFonts w:hint="default" w:ascii="Times New Roman" w:hAnsi="Times New Roman" w:cs="Times New Roman"/>
                <w:sz w:val="18"/>
                <w:szCs w:val="18"/>
                <w:highlight w:val="none"/>
                <w:lang w:val="en-US" w:eastAsia="zh-CN"/>
              </w:rPr>
              <w:t>0.0040</w:t>
            </w:r>
          </w:p>
        </w:tc>
      </w:tr>
    </w:tbl>
    <w:p w14:paraId="059815E1">
      <w:pPr>
        <w:pStyle w:val="3"/>
        <w:keepNext w:val="0"/>
        <w:keepLines w:val="0"/>
        <w:pageBreakBefore w:val="0"/>
        <w:widowControl w:val="0"/>
        <w:numPr>
          <w:ilvl w:val="1"/>
          <w:numId w:val="0"/>
        </w:numPr>
        <w:kinsoku/>
        <w:wordWrap/>
        <w:overflowPunct/>
        <w:topLinePunct w:val="0"/>
        <w:autoSpaceDE/>
        <w:autoSpaceDN/>
        <w:bidi w:val="0"/>
        <w:spacing w:before="0" w:beforeLines="0" w:beforeAutospacing="0" w:after="0" w:afterLines="-2147483648" w:afterAutospacing="0" w:line="360" w:lineRule="exact"/>
        <w:textAlignment w:val="auto"/>
        <w:rPr>
          <w:rFonts w:hint="eastAsia" w:ascii="Times New Roman" w:hAnsi="Times New Roman" w:cs="Times New Roman"/>
          <w:b w:val="0"/>
          <w:sz w:val="21"/>
          <w:szCs w:val="21"/>
          <w:lang w:val="en-US" w:eastAsia="zh-CN"/>
        </w:rPr>
      </w:pPr>
      <w:bookmarkStart w:id="195" w:name="_Toc18136"/>
      <w:bookmarkStart w:id="196" w:name="_Toc8783"/>
      <w:bookmarkStart w:id="197" w:name="_Toc28896"/>
      <w:bookmarkStart w:id="198" w:name="_Toc3091"/>
      <w:bookmarkStart w:id="199" w:name="_Toc20515"/>
      <w:bookmarkStart w:id="200" w:name="_Toc15961"/>
      <w:bookmarkStart w:id="201" w:name="_Toc25309"/>
      <w:r>
        <w:rPr>
          <w:rFonts w:hint="eastAsia" w:ascii="Times New Roman" w:hAnsi="Times New Roman" w:cs="Times New Roman"/>
          <w:b w:val="0"/>
          <w:sz w:val="21"/>
          <w:szCs w:val="21"/>
          <w:lang w:val="en-US" w:eastAsia="zh-CN"/>
        </w:rPr>
        <w:t>2.2 方法精密度</w:t>
      </w:r>
      <w:bookmarkEnd w:id="195"/>
      <w:bookmarkEnd w:id="196"/>
      <w:bookmarkEnd w:id="197"/>
      <w:bookmarkEnd w:id="198"/>
      <w:bookmarkEnd w:id="199"/>
      <w:r>
        <w:rPr>
          <w:rFonts w:hint="eastAsia" w:ascii="Times New Roman" w:hAnsi="Times New Roman" w:cs="Times New Roman"/>
          <w:b w:val="0"/>
          <w:sz w:val="21"/>
          <w:szCs w:val="21"/>
          <w:lang w:val="en-US" w:eastAsia="zh-CN"/>
        </w:rPr>
        <w:t>数据汇总</w:t>
      </w:r>
      <w:bookmarkEnd w:id="200"/>
      <w:bookmarkEnd w:id="201"/>
    </w:p>
    <w:p w14:paraId="67642AAD">
      <w:pPr>
        <w:keepNext w:val="0"/>
        <w:keepLines w:val="0"/>
        <w:pageBreakBefore w:val="0"/>
        <w:widowControl w:val="0"/>
        <w:kinsoku/>
        <w:wordWrap/>
        <w:overflowPunct/>
        <w:topLinePunct w:val="0"/>
        <w:autoSpaceDE/>
        <w:autoSpaceDN/>
        <w:bidi w:val="0"/>
        <w:adjustRightInd/>
        <w:snapToGrid/>
        <w:spacing w:line="327" w:lineRule="auto"/>
        <w:ind w:firstLine="420" w:firstLineChars="200"/>
        <w:textAlignment w:val="auto"/>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六家实验室进行了验证工作，取三种不同浓度的试样，按照方法样品分析步骤进行分析，数据汇总见附表14，其相对标准偏差分别为0.9%~2.8%、0.5%~2.1%、0.2%~3.4%；重复性限为：0.0003 mg/L~0.0036 mg/L，再现性为0.0007 mg/L~0.0059 mg/L，结果表明：精密度指标能满足相关要求。</w:t>
      </w:r>
    </w:p>
    <w:p w14:paraId="0718FBAD">
      <w:pPr>
        <w:spacing w:line="360" w:lineRule="exact"/>
        <w:ind w:firstLine="361" w:firstLineChars="200"/>
        <w:jc w:val="center"/>
        <w:rPr>
          <w:rFonts w:hint="default" w:ascii="Times New Roman" w:hAnsi="Times New Roman" w:eastAsia="宋体" w:cs="Times New Roman"/>
          <w:b w:val="0"/>
          <w:bCs w:val="0"/>
          <w:i w:val="0"/>
          <w:iCs w:val="0"/>
          <w:kern w:val="2"/>
          <w:sz w:val="18"/>
          <w:szCs w:val="18"/>
          <w:u w:val="none"/>
          <w:lang w:val="en-US" w:eastAsia="zh-CN" w:bidi="ar"/>
        </w:rPr>
      </w:pPr>
      <w:r>
        <w:rPr>
          <w:rFonts w:hint="eastAsia" w:ascii="Times New Roman" w:hAnsi="Times New Roman" w:cs="Times New Roman"/>
          <w:b/>
          <w:bCs/>
          <w:sz w:val="18"/>
          <w:szCs w:val="18"/>
          <w:lang w:val="en-US" w:eastAsia="zh-CN"/>
        </w:rPr>
        <w:t xml:space="preserve">      附</w:t>
      </w:r>
      <w:r>
        <w:rPr>
          <w:rFonts w:hint="eastAsia" w:ascii="Times New Roman" w:hAnsi="Times New Roman" w:cs="Times New Roman"/>
          <w:b/>
          <w:bCs/>
          <w:sz w:val="18"/>
          <w:szCs w:val="18"/>
        </w:rPr>
        <w:t>表</w:t>
      </w:r>
      <w:r>
        <w:rPr>
          <w:rFonts w:hint="eastAsia" w:ascii="Times New Roman" w:hAnsi="Times New Roman" w:cs="Times New Roman"/>
          <w:b/>
          <w:bCs/>
          <w:sz w:val="18"/>
          <w:szCs w:val="18"/>
          <w:lang w:val="en-US" w:eastAsia="zh-CN"/>
        </w:rPr>
        <w:t xml:space="preserve">14 </w:t>
      </w:r>
      <w:r>
        <w:rPr>
          <w:rFonts w:hint="eastAsia" w:ascii="Times New Roman" w:hAnsi="Times New Roman" w:cs="Times New Roman"/>
          <w:b/>
          <w:bCs/>
          <w:sz w:val="18"/>
          <w:szCs w:val="18"/>
        </w:rPr>
        <w:t>标准样品精密度数据汇总        单位：</w:t>
      </w:r>
      <w:r>
        <w:rPr>
          <w:rFonts w:hint="default" w:ascii="Times New Roman" w:hAnsi="Times New Roman" w:eastAsia="宋体" w:cs="Times New Roman"/>
          <w:b w:val="0"/>
          <w:bCs w:val="0"/>
          <w:i w:val="0"/>
          <w:iCs w:val="0"/>
          <w:kern w:val="2"/>
          <w:sz w:val="18"/>
          <w:szCs w:val="18"/>
          <w:u w:val="none"/>
          <w:lang w:val="en-US" w:eastAsia="zh-CN" w:bidi="ar"/>
        </w:rPr>
        <w:t>mg/L</w:t>
      </w:r>
    </w:p>
    <w:tbl>
      <w:tblPr>
        <w:tblStyle w:val="15"/>
        <w:tblW w:w="9257" w:type="dxa"/>
        <w:tblInd w:w="-39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5"/>
        <w:gridCol w:w="881"/>
        <w:gridCol w:w="881"/>
        <w:gridCol w:w="882"/>
        <w:gridCol w:w="881"/>
        <w:gridCol w:w="881"/>
        <w:gridCol w:w="882"/>
        <w:gridCol w:w="881"/>
        <w:gridCol w:w="881"/>
        <w:gridCol w:w="882"/>
      </w:tblGrid>
      <w:tr w14:paraId="6BE6C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325" w:type="dxa"/>
            <w:vMerge w:val="restart"/>
            <w:tcBorders>
              <w:top w:val="single" w:color="000000" w:sz="12" w:space="0"/>
              <w:left w:val="single" w:color="000000" w:sz="12" w:space="0"/>
              <w:bottom w:val="single" w:color="000000" w:sz="4" w:space="0"/>
              <w:right w:val="single" w:color="000000" w:sz="4" w:space="0"/>
            </w:tcBorders>
            <w:shd w:val="clear" w:color="auto" w:fill="auto"/>
            <w:vAlign w:val="center"/>
          </w:tcPr>
          <w:p w14:paraId="74EE34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实验室编号</w:t>
            </w:r>
            <w:r>
              <w:rPr>
                <w:rFonts w:hint="default" w:ascii="Times New Roman" w:hAnsi="Times New Roman" w:eastAsia="宋体" w:cs="Times New Roman"/>
                <w:i w:val="0"/>
                <w:iCs w:val="0"/>
                <w:color w:val="000000"/>
                <w:kern w:val="0"/>
                <w:sz w:val="18"/>
                <w:szCs w:val="18"/>
                <w:u w:val="none"/>
                <w:lang w:val="en-US" w:eastAsia="zh-CN" w:bidi="ar"/>
              </w:rPr>
              <w:t>i</w:t>
            </w:r>
          </w:p>
        </w:tc>
        <w:tc>
          <w:tcPr>
            <w:tcW w:w="2644" w:type="dxa"/>
            <w:gridSpan w:val="3"/>
            <w:tcBorders>
              <w:top w:val="single" w:color="000000" w:sz="12" w:space="0"/>
              <w:left w:val="single" w:color="000000" w:sz="4" w:space="0"/>
              <w:bottom w:val="single" w:color="000000" w:sz="4" w:space="0"/>
              <w:right w:val="single" w:color="000000" w:sz="4" w:space="0"/>
            </w:tcBorders>
            <w:shd w:val="clear" w:color="auto" w:fill="auto"/>
            <w:vAlign w:val="center"/>
          </w:tcPr>
          <w:p w14:paraId="4B51F1D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试样（</w:t>
            </w:r>
            <w:r>
              <w:rPr>
                <w:rFonts w:hint="default" w:ascii="Times New Roman" w:hAnsi="Times New Roman" w:eastAsia="宋体" w:cs="Times New Roman"/>
                <w:i w:val="0"/>
                <w:iCs w:val="0"/>
                <w:color w:val="000000"/>
                <w:kern w:val="0"/>
                <w:sz w:val="18"/>
                <w:szCs w:val="18"/>
                <w:u w:val="none"/>
                <w:lang w:val="en-US" w:eastAsia="zh-CN" w:bidi="ar"/>
              </w:rPr>
              <w:t xml:space="preserve">0.005 </w:t>
            </w:r>
            <w:r>
              <w:rPr>
                <w:rFonts w:hint="eastAsia" w:ascii="宋体" w:hAnsi="宋体" w:eastAsia="宋体" w:cs="宋体"/>
                <w:i w:val="0"/>
                <w:iCs w:val="0"/>
                <w:color w:val="000000"/>
                <w:kern w:val="0"/>
                <w:sz w:val="18"/>
                <w:szCs w:val="18"/>
                <w:u w:val="none"/>
                <w:lang w:val="en-US" w:eastAsia="zh-CN" w:bidi="ar"/>
              </w:rPr>
              <w:t>）</w:t>
            </w:r>
          </w:p>
        </w:tc>
        <w:tc>
          <w:tcPr>
            <w:tcW w:w="2644" w:type="dxa"/>
            <w:gridSpan w:val="3"/>
            <w:tcBorders>
              <w:top w:val="single" w:color="000000" w:sz="12" w:space="0"/>
              <w:left w:val="single" w:color="000000" w:sz="4" w:space="0"/>
              <w:bottom w:val="single" w:color="000000" w:sz="4" w:space="0"/>
              <w:right w:val="single" w:color="000000" w:sz="4" w:space="0"/>
            </w:tcBorders>
            <w:shd w:val="clear" w:color="auto" w:fill="auto"/>
            <w:vAlign w:val="center"/>
          </w:tcPr>
          <w:p w14:paraId="7E4BFC2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试样（</w:t>
            </w:r>
            <w:r>
              <w:rPr>
                <w:rFonts w:hint="default" w:ascii="Times New Roman" w:hAnsi="Times New Roman" w:eastAsia="宋体" w:cs="Times New Roman"/>
                <w:i w:val="0"/>
                <w:iCs w:val="0"/>
                <w:color w:val="000000"/>
                <w:kern w:val="0"/>
                <w:sz w:val="18"/>
                <w:szCs w:val="18"/>
                <w:u w:val="none"/>
                <w:lang w:val="en-US" w:eastAsia="zh-CN" w:bidi="ar"/>
              </w:rPr>
              <w:t xml:space="preserve">0.040 </w:t>
            </w:r>
            <w:r>
              <w:rPr>
                <w:rFonts w:hint="eastAsia" w:ascii="宋体" w:hAnsi="宋体" w:eastAsia="宋体" w:cs="宋体"/>
                <w:i w:val="0"/>
                <w:iCs w:val="0"/>
                <w:color w:val="000000"/>
                <w:kern w:val="0"/>
                <w:sz w:val="18"/>
                <w:szCs w:val="18"/>
                <w:u w:val="none"/>
                <w:lang w:val="en-US" w:eastAsia="zh-CN" w:bidi="ar"/>
              </w:rPr>
              <w:t>）</w:t>
            </w:r>
          </w:p>
        </w:tc>
        <w:tc>
          <w:tcPr>
            <w:tcW w:w="2644" w:type="dxa"/>
            <w:gridSpan w:val="3"/>
            <w:tcBorders>
              <w:top w:val="single" w:color="000000" w:sz="12" w:space="0"/>
              <w:left w:val="single" w:color="000000" w:sz="4" w:space="0"/>
              <w:bottom w:val="single" w:color="000000" w:sz="4" w:space="0"/>
              <w:right w:val="single" w:color="000000" w:sz="12" w:space="0"/>
            </w:tcBorders>
            <w:shd w:val="clear" w:color="auto" w:fill="auto"/>
            <w:vAlign w:val="center"/>
          </w:tcPr>
          <w:p w14:paraId="77B5086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试样（</w:t>
            </w:r>
            <w:r>
              <w:rPr>
                <w:rFonts w:hint="default" w:ascii="Times New Roman" w:hAnsi="Times New Roman" w:eastAsia="宋体" w:cs="Times New Roman"/>
                <w:i w:val="0"/>
                <w:iCs w:val="0"/>
                <w:color w:val="000000"/>
                <w:kern w:val="0"/>
                <w:sz w:val="18"/>
                <w:szCs w:val="18"/>
                <w:u w:val="none"/>
                <w:lang w:val="en-US" w:eastAsia="zh-CN" w:bidi="ar"/>
              </w:rPr>
              <w:t>0.080</w:t>
            </w:r>
            <w:r>
              <w:rPr>
                <w:rFonts w:hint="eastAsia" w:ascii="宋体" w:hAnsi="宋体" w:eastAsia="宋体" w:cs="宋体"/>
                <w:i w:val="0"/>
                <w:iCs w:val="0"/>
                <w:color w:val="000000"/>
                <w:kern w:val="0"/>
                <w:sz w:val="18"/>
                <w:szCs w:val="18"/>
                <w:u w:val="none"/>
                <w:lang w:val="en-US" w:eastAsia="zh-CN" w:bidi="ar"/>
              </w:rPr>
              <w:t>）</w:t>
            </w:r>
          </w:p>
        </w:tc>
      </w:tr>
      <w:tr w14:paraId="229A8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325"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052113A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B1DE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243840</wp:posOffset>
                  </wp:positionH>
                  <wp:positionV relativeFrom="paragraph">
                    <wp:posOffset>49530</wp:posOffset>
                  </wp:positionV>
                  <wp:extent cx="129540" cy="114300"/>
                  <wp:effectExtent l="0" t="0" r="7620" b="6985"/>
                  <wp:wrapNone/>
                  <wp:docPr id="33" name="图片_5"/>
                  <wp:cNvGraphicFramePr/>
                  <a:graphic xmlns:a="http://schemas.openxmlformats.org/drawingml/2006/main">
                    <a:graphicData uri="http://schemas.openxmlformats.org/drawingml/2006/picture">
                      <pic:pic xmlns:pic="http://schemas.openxmlformats.org/drawingml/2006/picture">
                        <pic:nvPicPr>
                          <pic:cNvPr id="33" name="图片_5"/>
                          <pic:cNvPicPr/>
                        </pic:nvPicPr>
                        <pic:blipFill>
                          <a:blip r:embed="rId19"/>
                          <a:stretch>
                            <a:fillRect/>
                          </a:stretch>
                        </pic:blipFill>
                        <pic:spPr>
                          <a:xfrm>
                            <a:off x="0" y="0"/>
                            <a:ext cx="129540" cy="114300"/>
                          </a:xfrm>
                          <a:prstGeom prst="rect">
                            <a:avLst/>
                          </a:prstGeom>
                          <a:noFill/>
                          <a:ln>
                            <a:noFill/>
                          </a:ln>
                        </pic:spPr>
                      </pic:pic>
                    </a:graphicData>
                  </a:graphic>
                </wp:anchor>
              </w:drawing>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9A4B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iCs/>
                <w:color w:val="000000"/>
                <w:sz w:val="18"/>
                <w:szCs w:val="18"/>
                <w:u w:val="none"/>
              </w:rPr>
            </w:pPr>
            <w:r>
              <w:rPr>
                <w:rFonts w:hint="default" w:ascii="Times New Roman" w:hAnsi="Times New Roman" w:eastAsia="宋体" w:cs="Times New Roman"/>
                <w:i/>
                <w:iCs/>
                <w:color w:val="000000"/>
                <w:kern w:val="0"/>
                <w:sz w:val="18"/>
                <w:szCs w:val="18"/>
                <w:u w:val="none"/>
                <w:lang w:val="en-US" w:eastAsia="zh-CN" w:bidi="ar"/>
              </w:rPr>
              <w:t>S</w:t>
            </w:r>
            <w:r>
              <w:rPr>
                <w:rFonts w:hint="default" w:ascii="Times New Roman" w:hAnsi="Times New Roman" w:eastAsia="宋体" w:cs="Times New Roman"/>
                <w:i/>
                <w:iCs/>
                <w:color w:val="000000"/>
                <w:kern w:val="0"/>
                <w:sz w:val="18"/>
                <w:szCs w:val="18"/>
                <w:u w:val="none"/>
                <w:vertAlign w:val="subscript"/>
                <w:lang w:val="en-US" w:eastAsia="zh-CN" w:bidi="ar"/>
              </w:rPr>
              <w:t>i</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4020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iCs/>
                <w:color w:val="000000"/>
                <w:sz w:val="18"/>
                <w:szCs w:val="18"/>
                <w:u w:val="none"/>
              </w:rPr>
            </w:pPr>
            <w:r>
              <w:rPr>
                <w:rFonts w:hint="default" w:ascii="Times New Roman" w:hAnsi="Times New Roman" w:eastAsia="宋体" w:cs="Times New Roman"/>
                <w:i/>
                <w:iCs/>
                <w:color w:val="000000"/>
                <w:kern w:val="0"/>
                <w:sz w:val="18"/>
                <w:szCs w:val="18"/>
                <w:u w:val="none"/>
                <w:lang w:val="en-US" w:eastAsia="zh-CN" w:bidi="ar"/>
              </w:rPr>
              <w:t>RSD</w:t>
            </w:r>
            <w:r>
              <w:rPr>
                <w:rFonts w:hint="default" w:ascii="Times New Roman" w:hAnsi="Times New Roman" w:eastAsia="宋体" w:cs="Times New Roman"/>
                <w:i/>
                <w:iCs/>
                <w:color w:val="000000"/>
                <w:kern w:val="0"/>
                <w:sz w:val="18"/>
                <w:szCs w:val="18"/>
                <w:u w:val="none"/>
                <w:vertAlign w:val="subscript"/>
                <w:lang w:val="en-US" w:eastAsia="zh-CN" w:bidi="ar"/>
              </w:rPr>
              <w:t>i</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9DDC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304800</wp:posOffset>
                  </wp:positionH>
                  <wp:positionV relativeFrom="paragraph">
                    <wp:posOffset>41910</wp:posOffset>
                  </wp:positionV>
                  <wp:extent cx="129540" cy="114300"/>
                  <wp:effectExtent l="0" t="0" r="7620" b="6985"/>
                  <wp:wrapNone/>
                  <wp:docPr id="32" name="图片_6"/>
                  <wp:cNvGraphicFramePr/>
                  <a:graphic xmlns:a="http://schemas.openxmlformats.org/drawingml/2006/main">
                    <a:graphicData uri="http://schemas.openxmlformats.org/drawingml/2006/picture">
                      <pic:pic xmlns:pic="http://schemas.openxmlformats.org/drawingml/2006/picture">
                        <pic:nvPicPr>
                          <pic:cNvPr id="32" name="图片_6"/>
                          <pic:cNvPicPr/>
                        </pic:nvPicPr>
                        <pic:blipFill>
                          <a:blip r:embed="rId19"/>
                          <a:stretch>
                            <a:fillRect/>
                          </a:stretch>
                        </pic:blipFill>
                        <pic:spPr>
                          <a:xfrm>
                            <a:off x="0" y="0"/>
                            <a:ext cx="129540" cy="114300"/>
                          </a:xfrm>
                          <a:prstGeom prst="rect">
                            <a:avLst/>
                          </a:prstGeom>
                          <a:noFill/>
                          <a:ln>
                            <a:noFill/>
                          </a:ln>
                        </pic:spPr>
                      </pic:pic>
                    </a:graphicData>
                  </a:graphic>
                </wp:anchor>
              </w:drawing>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02D0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iCs/>
                <w:color w:val="000000"/>
                <w:sz w:val="18"/>
                <w:szCs w:val="18"/>
                <w:u w:val="none"/>
              </w:rPr>
            </w:pPr>
            <w:r>
              <w:rPr>
                <w:rFonts w:hint="default" w:ascii="Times New Roman" w:hAnsi="Times New Roman" w:eastAsia="宋体" w:cs="Times New Roman"/>
                <w:i/>
                <w:iCs/>
                <w:color w:val="000000"/>
                <w:kern w:val="0"/>
                <w:sz w:val="18"/>
                <w:szCs w:val="18"/>
                <w:u w:val="none"/>
                <w:lang w:val="en-US" w:eastAsia="zh-CN" w:bidi="ar"/>
              </w:rPr>
              <w:t>S</w:t>
            </w:r>
            <w:r>
              <w:rPr>
                <w:rFonts w:hint="default" w:ascii="Times New Roman" w:hAnsi="Times New Roman" w:eastAsia="宋体" w:cs="Times New Roman"/>
                <w:i/>
                <w:iCs/>
                <w:color w:val="000000"/>
                <w:kern w:val="0"/>
                <w:sz w:val="18"/>
                <w:szCs w:val="18"/>
                <w:u w:val="none"/>
                <w:vertAlign w:val="subscript"/>
                <w:lang w:val="en-US" w:eastAsia="zh-CN" w:bidi="ar"/>
              </w:rPr>
              <w:t>i</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BE5A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iCs/>
                <w:color w:val="000000"/>
                <w:sz w:val="18"/>
                <w:szCs w:val="18"/>
                <w:u w:val="none"/>
              </w:rPr>
            </w:pPr>
            <w:r>
              <w:rPr>
                <w:rFonts w:hint="default" w:ascii="Times New Roman" w:hAnsi="Times New Roman" w:eastAsia="宋体" w:cs="Times New Roman"/>
                <w:i/>
                <w:iCs/>
                <w:color w:val="000000"/>
                <w:kern w:val="0"/>
                <w:sz w:val="18"/>
                <w:szCs w:val="18"/>
                <w:u w:val="none"/>
                <w:lang w:val="en-US" w:eastAsia="zh-CN" w:bidi="ar"/>
              </w:rPr>
              <w:t>RSD</w:t>
            </w:r>
            <w:r>
              <w:rPr>
                <w:rFonts w:hint="default" w:ascii="Times New Roman" w:hAnsi="Times New Roman" w:eastAsia="宋体" w:cs="Times New Roman"/>
                <w:i/>
                <w:iCs/>
                <w:color w:val="000000"/>
                <w:kern w:val="0"/>
                <w:sz w:val="18"/>
                <w:szCs w:val="18"/>
                <w:u w:val="none"/>
                <w:vertAlign w:val="subscript"/>
                <w:lang w:val="en-US" w:eastAsia="zh-CN" w:bidi="ar"/>
              </w:rPr>
              <w:t>i</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108F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266700</wp:posOffset>
                  </wp:positionH>
                  <wp:positionV relativeFrom="paragraph">
                    <wp:posOffset>57150</wp:posOffset>
                  </wp:positionV>
                  <wp:extent cx="129540" cy="114300"/>
                  <wp:effectExtent l="0" t="0" r="7620" b="6985"/>
                  <wp:wrapNone/>
                  <wp:docPr id="31" name="图片_7"/>
                  <wp:cNvGraphicFramePr/>
                  <a:graphic xmlns:a="http://schemas.openxmlformats.org/drawingml/2006/main">
                    <a:graphicData uri="http://schemas.openxmlformats.org/drawingml/2006/picture">
                      <pic:pic xmlns:pic="http://schemas.openxmlformats.org/drawingml/2006/picture">
                        <pic:nvPicPr>
                          <pic:cNvPr id="31" name="图片_7"/>
                          <pic:cNvPicPr/>
                        </pic:nvPicPr>
                        <pic:blipFill>
                          <a:blip r:embed="rId19"/>
                          <a:stretch>
                            <a:fillRect/>
                          </a:stretch>
                        </pic:blipFill>
                        <pic:spPr>
                          <a:xfrm>
                            <a:off x="0" y="0"/>
                            <a:ext cx="129540" cy="114300"/>
                          </a:xfrm>
                          <a:prstGeom prst="rect">
                            <a:avLst/>
                          </a:prstGeom>
                          <a:noFill/>
                          <a:ln>
                            <a:noFill/>
                          </a:ln>
                        </pic:spPr>
                      </pic:pic>
                    </a:graphicData>
                  </a:graphic>
                </wp:anchor>
              </w:drawing>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973E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iCs/>
                <w:color w:val="000000"/>
                <w:sz w:val="18"/>
                <w:szCs w:val="18"/>
                <w:u w:val="none"/>
              </w:rPr>
            </w:pPr>
            <w:r>
              <w:rPr>
                <w:rFonts w:hint="default" w:ascii="Times New Roman" w:hAnsi="Times New Roman" w:eastAsia="宋体" w:cs="Times New Roman"/>
                <w:i/>
                <w:iCs/>
                <w:color w:val="000000"/>
                <w:kern w:val="0"/>
                <w:sz w:val="18"/>
                <w:szCs w:val="18"/>
                <w:u w:val="none"/>
                <w:lang w:val="en-US" w:eastAsia="zh-CN" w:bidi="ar"/>
              </w:rPr>
              <w:t>S</w:t>
            </w:r>
            <w:r>
              <w:rPr>
                <w:rFonts w:hint="default" w:ascii="Times New Roman" w:hAnsi="Times New Roman" w:eastAsia="宋体" w:cs="Times New Roman"/>
                <w:i/>
                <w:iCs/>
                <w:color w:val="000000"/>
                <w:kern w:val="0"/>
                <w:sz w:val="18"/>
                <w:szCs w:val="18"/>
                <w:u w:val="none"/>
                <w:vertAlign w:val="subscript"/>
                <w:lang w:val="en-US" w:eastAsia="zh-CN" w:bidi="ar"/>
              </w:rPr>
              <w:t>i</w:t>
            </w:r>
          </w:p>
        </w:tc>
        <w:tc>
          <w:tcPr>
            <w:tcW w:w="882"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14E80D2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iCs/>
                <w:color w:val="000000"/>
                <w:sz w:val="18"/>
                <w:szCs w:val="18"/>
                <w:u w:val="none"/>
              </w:rPr>
            </w:pPr>
            <w:r>
              <w:rPr>
                <w:rFonts w:hint="default" w:ascii="Times New Roman" w:hAnsi="Times New Roman" w:eastAsia="宋体" w:cs="Times New Roman"/>
                <w:i/>
                <w:iCs/>
                <w:color w:val="000000"/>
                <w:kern w:val="0"/>
                <w:sz w:val="18"/>
                <w:szCs w:val="18"/>
                <w:u w:val="none"/>
                <w:lang w:val="en-US" w:eastAsia="zh-CN" w:bidi="ar"/>
              </w:rPr>
              <w:t>RSD</w:t>
            </w:r>
            <w:r>
              <w:rPr>
                <w:rFonts w:hint="default" w:ascii="Times New Roman" w:hAnsi="Times New Roman" w:eastAsia="宋体" w:cs="Times New Roman"/>
                <w:i/>
                <w:iCs/>
                <w:color w:val="000000"/>
                <w:kern w:val="0"/>
                <w:sz w:val="18"/>
                <w:szCs w:val="18"/>
                <w:u w:val="none"/>
                <w:vertAlign w:val="subscript"/>
                <w:lang w:val="en-US" w:eastAsia="zh-CN" w:bidi="ar"/>
              </w:rPr>
              <w:t>i</w:t>
            </w:r>
          </w:p>
        </w:tc>
      </w:tr>
      <w:tr w14:paraId="6F42E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1325"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2A8F380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D674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0.0054 </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EB59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0.0001</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A0B8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1.85 </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949B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0.0416 </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89B5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0.0007</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584E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1.68 </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22EC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0.0812 </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4AA0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0.0005</w:t>
            </w:r>
          </w:p>
        </w:tc>
        <w:tc>
          <w:tcPr>
            <w:tcW w:w="882"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5C00049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0.62 </w:t>
            </w:r>
          </w:p>
        </w:tc>
      </w:tr>
      <w:tr w14:paraId="140B2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trPr>
        <w:tc>
          <w:tcPr>
            <w:tcW w:w="1325"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574D1AA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B16E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0.0051 </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558C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0.0002</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4102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3.90 </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1F6F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0.0403 </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0A6E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0.0003</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3FB9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0.74 </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77B6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0.0806 </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E76F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0.0002</w:t>
            </w:r>
          </w:p>
        </w:tc>
        <w:tc>
          <w:tcPr>
            <w:tcW w:w="882"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4B8D8D7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0.25 </w:t>
            </w:r>
          </w:p>
        </w:tc>
      </w:tr>
      <w:tr w14:paraId="03F4E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trPr>
        <w:tc>
          <w:tcPr>
            <w:tcW w:w="1325"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5D02E29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DAA1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0.0053 </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52D9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0.0001</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516F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1.90 </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A300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0.0426 </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86D4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0.0009</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12A3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2.11 </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5640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0.0834 </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4A90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0.0029</w:t>
            </w:r>
          </w:p>
        </w:tc>
        <w:tc>
          <w:tcPr>
            <w:tcW w:w="882"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1C35CD2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3.48 </w:t>
            </w:r>
          </w:p>
        </w:tc>
      </w:tr>
      <w:tr w14:paraId="64B88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trPr>
        <w:tc>
          <w:tcPr>
            <w:tcW w:w="1325"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2416584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2972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0.0047 </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3A06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0DBB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 </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C167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0.0387 </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A908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0.0002</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06E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0.52 </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BF7B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0.0787 </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6FFC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0.0008</w:t>
            </w:r>
          </w:p>
        </w:tc>
        <w:tc>
          <w:tcPr>
            <w:tcW w:w="882"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5D6A3CD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1.02 </w:t>
            </w:r>
          </w:p>
        </w:tc>
      </w:tr>
      <w:tr w14:paraId="1CFB8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1325"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79D270A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618B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0.0049 </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DCB4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0.0001</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6623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2.04 </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B0BA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0.0399 </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00F7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0.0007</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C940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1.75 </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3D11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0.0794 </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B52F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0.0008</w:t>
            </w:r>
          </w:p>
        </w:tc>
        <w:tc>
          <w:tcPr>
            <w:tcW w:w="882"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57127EE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1.01 </w:t>
            </w:r>
          </w:p>
        </w:tc>
      </w:tr>
      <w:tr w14:paraId="5A65B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trPr>
        <w:tc>
          <w:tcPr>
            <w:tcW w:w="1325"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35AD283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893F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0.0054 </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EFE4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0.0001</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4A7D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1.84 </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B89A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0.0431 </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7048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0.0003</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36DF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0.70 </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A543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0.0841 </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6C3B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0.0002</w:t>
            </w:r>
          </w:p>
        </w:tc>
        <w:tc>
          <w:tcPr>
            <w:tcW w:w="882"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051D459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0.24 </w:t>
            </w:r>
          </w:p>
        </w:tc>
      </w:tr>
      <w:tr w14:paraId="540A0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1325"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5D7479D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single" w:color="000000" w:sz="12" w:space="0"/>
                <w:lang w:val="en-US" w:eastAsia="zh-CN" w:bidi="ar"/>
              </w:rPr>
              <w:drawing>
                <wp:anchor distT="0" distB="0" distL="114300" distR="114300" simplePos="0" relativeHeight="251659264" behindDoc="0" locked="0" layoutInCell="1" allowOverlap="1">
                  <wp:simplePos x="0" y="0"/>
                  <wp:positionH relativeFrom="column">
                    <wp:posOffset>243840</wp:posOffset>
                  </wp:positionH>
                  <wp:positionV relativeFrom="paragraph">
                    <wp:posOffset>55245</wp:posOffset>
                  </wp:positionV>
                  <wp:extent cx="129540" cy="114300"/>
                  <wp:effectExtent l="0" t="0" r="7620" b="6985"/>
                  <wp:wrapNone/>
                  <wp:docPr id="30" name="图片_8"/>
                  <wp:cNvGraphicFramePr/>
                  <a:graphic xmlns:a="http://schemas.openxmlformats.org/drawingml/2006/main">
                    <a:graphicData uri="http://schemas.openxmlformats.org/drawingml/2006/picture">
                      <pic:pic xmlns:pic="http://schemas.openxmlformats.org/drawingml/2006/picture">
                        <pic:nvPicPr>
                          <pic:cNvPr id="30" name="图片_8"/>
                          <pic:cNvPicPr/>
                        </pic:nvPicPr>
                        <pic:blipFill>
                          <a:blip r:embed="rId19"/>
                          <a:stretch>
                            <a:fillRect/>
                          </a:stretch>
                        </pic:blipFill>
                        <pic:spPr>
                          <a:xfrm>
                            <a:off x="0" y="0"/>
                            <a:ext cx="129540" cy="114300"/>
                          </a:xfrm>
                          <a:prstGeom prst="rect">
                            <a:avLst/>
                          </a:prstGeom>
                          <a:noFill/>
                          <a:ln>
                            <a:noFill/>
                          </a:ln>
                        </pic:spPr>
                      </pic:pic>
                    </a:graphicData>
                  </a:graphic>
                </wp:anchor>
              </w:drawing>
            </w:r>
          </w:p>
        </w:tc>
        <w:tc>
          <w:tcPr>
            <w:tcW w:w="26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D2E95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0.0051 </w:t>
            </w:r>
          </w:p>
        </w:tc>
        <w:tc>
          <w:tcPr>
            <w:tcW w:w="26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51BDC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0.0410 </w:t>
            </w:r>
          </w:p>
        </w:tc>
        <w:tc>
          <w:tcPr>
            <w:tcW w:w="2644"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14:paraId="0FBCA83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0.0812 </w:t>
            </w:r>
          </w:p>
        </w:tc>
      </w:tr>
      <w:tr w14:paraId="4FF86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1325"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48E7DCD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iCs/>
                <w:color w:val="000000"/>
                <w:sz w:val="18"/>
                <w:szCs w:val="18"/>
                <w:u w:val="none"/>
              </w:rPr>
            </w:pPr>
            <w:r>
              <w:rPr>
                <w:rFonts w:hint="default" w:ascii="Times New Roman" w:hAnsi="Times New Roman" w:eastAsia="宋体" w:cs="Times New Roman"/>
                <w:i/>
                <w:iCs/>
                <w:color w:val="000000"/>
                <w:kern w:val="0"/>
                <w:sz w:val="18"/>
                <w:szCs w:val="18"/>
                <w:u w:val="none"/>
                <w:lang w:val="en-US" w:eastAsia="zh-CN" w:bidi="ar"/>
              </w:rPr>
              <w:t>S’</w:t>
            </w:r>
          </w:p>
        </w:tc>
        <w:tc>
          <w:tcPr>
            <w:tcW w:w="26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AC2D9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0.0003 </w:t>
            </w:r>
          </w:p>
        </w:tc>
        <w:tc>
          <w:tcPr>
            <w:tcW w:w="26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F33D9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0.0017 </w:t>
            </w:r>
          </w:p>
        </w:tc>
        <w:tc>
          <w:tcPr>
            <w:tcW w:w="2644"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14:paraId="1233A21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0.0021 </w:t>
            </w:r>
          </w:p>
        </w:tc>
      </w:tr>
      <w:tr w14:paraId="6E0A2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1325"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45EAF4E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iCs/>
                <w:color w:val="000000"/>
                <w:sz w:val="18"/>
                <w:szCs w:val="18"/>
                <w:u w:val="none"/>
              </w:rPr>
            </w:pPr>
            <w:r>
              <w:rPr>
                <w:rFonts w:hint="default" w:ascii="Times New Roman" w:hAnsi="Times New Roman" w:eastAsia="宋体" w:cs="Times New Roman"/>
                <w:i/>
                <w:iCs/>
                <w:color w:val="000000"/>
                <w:kern w:val="0"/>
                <w:sz w:val="18"/>
                <w:szCs w:val="18"/>
                <w:u w:val="none"/>
                <w:lang w:val="en-US" w:eastAsia="zh-CN" w:bidi="ar"/>
              </w:rPr>
              <w:t>RSD’</w:t>
            </w:r>
          </w:p>
        </w:tc>
        <w:tc>
          <w:tcPr>
            <w:tcW w:w="26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BBD4F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5.9 </w:t>
            </w:r>
          </w:p>
        </w:tc>
        <w:tc>
          <w:tcPr>
            <w:tcW w:w="26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5FF9B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4.10 </w:t>
            </w:r>
          </w:p>
        </w:tc>
        <w:tc>
          <w:tcPr>
            <w:tcW w:w="2644"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14:paraId="517B1E1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2.6 </w:t>
            </w:r>
          </w:p>
        </w:tc>
      </w:tr>
      <w:tr w14:paraId="0C278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1325"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666D72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重复性限</w:t>
            </w:r>
            <w:r>
              <w:rPr>
                <w:rFonts w:hint="default" w:ascii="Times New Roman" w:hAnsi="Times New Roman" w:eastAsia="宋体" w:cs="Times New Roman"/>
                <w:b/>
                <w:bCs/>
                <w:i/>
                <w:iCs/>
                <w:color w:val="000000"/>
                <w:kern w:val="0"/>
                <w:sz w:val="18"/>
                <w:szCs w:val="18"/>
                <w:u w:val="none"/>
                <w:lang w:val="en-US" w:eastAsia="zh-CN" w:bidi="ar"/>
              </w:rPr>
              <w:t>r</w:t>
            </w:r>
          </w:p>
        </w:tc>
        <w:tc>
          <w:tcPr>
            <w:tcW w:w="26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3ED62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0.0003 </w:t>
            </w:r>
          </w:p>
        </w:tc>
        <w:tc>
          <w:tcPr>
            <w:tcW w:w="26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47D1B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0.0016</w:t>
            </w:r>
          </w:p>
        </w:tc>
        <w:tc>
          <w:tcPr>
            <w:tcW w:w="2644"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14:paraId="7611F4A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0.0036</w:t>
            </w:r>
          </w:p>
        </w:tc>
      </w:tr>
      <w:tr w14:paraId="3EECE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1325" w:type="dxa"/>
            <w:tcBorders>
              <w:top w:val="single" w:color="000000" w:sz="4" w:space="0"/>
              <w:left w:val="single" w:color="000000" w:sz="12" w:space="0"/>
              <w:bottom w:val="single" w:color="000000" w:sz="12" w:space="0"/>
              <w:right w:val="single" w:color="000000" w:sz="4" w:space="0"/>
            </w:tcBorders>
            <w:shd w:val="clear" w:color="auto" w:fill="auto"/>
            <w:vAlign w:val="center"/>
          </w:tcPr>
          <w:p w14:paraId="46A200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再现性限</w:t>
            </w:r>
            <w:r>
              <w:rPr>
                <w:rFonts w:hint="default" w:ascii="Times New Roman" w:hAnsi="Times New Roman" w:eastAsia="宋体" w:cs="Times New Roman"/>
                <w:i/>
                <w:iCs/>
                <w:color w:val="000000"/>
                <w:kern w:val="0"/>
                <w:sz w:val="18"/>
                <w:szCs w:val="18"/>
                <w:u w:val="none"/>
                <w:lang w:val="en-US" w:eastAsia="zh-CN" w:bidi="ar"/>
              </w:rPr>
              <w:t>R</w:t>
            </w:r>
          </w:p>
        </w:tc>
        <w:tc>
          <w:tcPr>
            <w:tcW w:w="2644"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14:paraId="71667C8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0.0008</w:t>
            </w:r>
          </w:p>
        </w:tc>
        <w:tc>
          <w:tcPr>
            <w:tcW w:w="2644"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14:paraId="55BE6E3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0.0050 </w:t>
            </w:r>
          </w:p>
        </w:tc>
        <w:tc>
          <w:tcPr>
            <w:tcW w:w="2644" w:type="dxa"/>
            <w:gridSpan w:val="3"/>
            <w:tcBorders>
              <w:top w:val="single" w:color="000000" w:sz="4" w:space="0"/>
              <w:left w:val="single" w:color="000000" w:sz="4" w:space="0"/>
              <w:bottom w:val="single" w:color="000000" w:sz="12" w:space="0"/>
              <w:right w:val="single" w:color="000000" w:sz="12" w:space="0"/>
            </w:tcBorders>
            <w:shd w:val="clear" w:color="auto" w:fill="auto"/>
            <w:vAlign w:val="center"/>
          </w:tcPr>
          <w:p w14:paraId="28A0722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0.0068</w:t>
            </w:r>
          </w:p>
        </w:tc>
      </w:tr>
    </w:tbl>
    <w:p w14:paraId="11874974">
      <w:pPr>
        <w:pStyle w:val="3"/>
        <w:keepNext w:val="0"/>
        <w:keepLines w:val="0"/>
        <w:pageBreakBefore w:val="0"/>
        <w:widowControl w:val="0"/>
        <w:numPr>
          <w:ilvl w:val="1"/>
          <w:numId w:val="0"/>
        </w:numPr>
        <w:kinsoku/>
        <w:wordWrap/>
        <w:overflowPunct/>
        <w:topLinePunct w:val="0"/>
        <w:autoSpaceDE/>
        <w:autoSpaceDN/>
        <w:bidi w:val="0"/>
        <w:spacing w:before="0" w:beforeLines="0" w:beforeAutospacing="0" w:after="0" w:afterLines="-2147483648" w:afterAutospacing="0" w:line="360" w:lineRule="exact"/>
        <w:textAlignment w:val="auto"/>
        <w:rPr>
          <w:rFonts w:hint="eastAsia" w:ascii="Times New Roman" w:hAnsi="Times New Roman" w:cs="Times New Roman"/>
          <w:b w:val="0"/>
          <w:sz w:val="21"/>
          <w:szCs w:val="21"/>
          <w:lang w:val="en-US" w:eastAsia="zh-CN"/>
        </w:rPr>
      </w:pPr>
      <w:bookmarkStart w:id="202" w:name="_Toc24549"/>
      <w:bookmarkStart w:id="203" w:name="_Toc25197"/>
      <w:bookmarkStart w:id="204" w:name="_Toc19151"/>
      <w:bookmarkStart w:id="205" w:name="_Toc12199"/>
      <w:bookmarkStart w:id="206" w:name="_Toc1885"/>
      <w:bookmarkStart w:id="207" w:name="_Toc7543"/>
      <w:bookmarkStart w:id="208" w:name="_Toc23724"/>
      <w:r>
        <w:rPr>
          <w:rFonts w:hint="eastAsia" w:ascii="Times New Roman" w:hAnsi="Times New Roman" w:cs="Times New Roman"/>
          <w:b w:val="0"/>
          <w:sz w:val="21"/>
          <w:szCs w:val="21"/>
          <w:lang w:val="en-US" w:eastAsia="zh-CN"/>
        </w:rPr>
        <w:t>2.3 方法正确度</w:t>
      </w:r>
      <w:bookmarkEnd w:id="202"/>
      <w:bookmarkEnd w:id="203"/>
      <w:bookmarkEnd w:id="204"/>
      <w:bookmarkEnd w:id="205"/>
      <w:bookmarkEnd w:id="206"/>
      <w:r>
        <w:rPr>
          <w:rFonts w:hint="eastAsia" w:ascii="Times New Roman" w:hAnsi="Times New Roman" w:cs="Times New Roman"/>
          <w:b w:val="0"/>
          <w:sz w:val="21"/>
          <w:szCs w:val="21"/>
          <w:lang w:val="en-US" w:eastAsia="zh-CN"/>
        </w:rPr>
        <w:t>数据汇总</w:t>
      </w:r>
      <w:bookmarkEnd w:id="207"/>
      <w:bookmarkEnd w:id="208"/>
    </w:p>
    <w:p w14:paraId="7650A386">
      <w:pPr>
        <w:keepNext w:val="0"/>
        <w:keepLines w:val="0"/>
        <w:pageBreakBefore w:val="0"/>
        <w:widowControl w:val="0"/>
        <w:kinsoku/>
        <w:wordWrap/>
        <w:overflowPunct/>
        <w:topLinePunct w:val="0"/>
        <w:autoSpaceDE/>
        <w:autoSpaceDN/>
        <w:bidi w:val="0"/>
        <w:adjustRightInd/>
        <w:snapToGrid/>
        <w:spacing w:line="327" w:lineRule="auto"/>
        <w:ind w:firstLine="420" w:firstLineChars="200"/>
        <w:textAlignment w:val="auto"/>
        <w:rPr>
          <w:rFonts w:hint="default" w:ascii="Times New Roman" w:hAnsi="Times New Roman" w:eastAsia="宋体" w:cs="Times New Roman"/>
          <w:lang w:val="en-US"/>
        </w:rPr>
      </w:pPr>
      <w:r>
        <w:rPr>
          <w:rFonts w:hint="eastAsia" w:ascii="Times New Roman" w:hAnsi="Times New Roman" w:cs="Times New Roman"/>
          <w:lang w:val="en-US" w:eastAsia="zh-CN"/>
        </w:rPr>
        <w:t>六家验证实验室分别对浓度为（0.197±0.029 ）m</w:t>
      </w:r>
      <w:r>
        <w:rPr>
          <w:rFonts w:hint="default" w:ascii="Times New Roman" w:hAnsi="Times New Roman" w:cs="Times New Roman"/>
          <w:lang w:val="en-US" w:eastAsia="zh-CN"/>
        </w:rPr>
        <w:t>g/L</w:t>
      </w:r>
      <w:r>
        <w:rPr>
          <w:rFonts w:hint="eastAsia" w:ascii="Times New Roman" w:hAnsi="Times New Roman" w:cs="Times New Roman"/>
          <w:lang w:val="en-US" w:eastAsia="zh-CN"/>
        </w:rPr>
        <w:t>的标准物质进行了6次平行测定，各实验室测定结果汇总见附表15，相对误差为-1.0%~11.2%，-0.5%~4.1%；相对误差最终值分别为3.64%±4.23%，2.54%±1.79%。同时，六家实验室分别对我省远海海域、近岸海域、赶潮河段、入海河口进行了加标测定，结果见附表16，加标回收率范围为86.8%~113%。能够满足相关要求。</w:t>
      </w:r>
    </w:p>
    <w:p w14:paraId="1EDCEC9A">
      <w:pPr>
        <w:spacing w:line="360" w:lineRule="exact"/>
        <w:ind w:firstLine="361" w:firstLineChars="200"/>
        <w:jc w:val="center"/>
        <w:rPr>
          <w:rFonts w:hint="default" w:ascii="Times New Roman" w:hAnsi="Times New Roman" w:eastAsia="宋体" w:cs="Times New Roman"/>
          <w:i w:val="0"/>
          <w:iCs w:val="0"/>
          <w:kern w:val="2"/>
          <w:sz w:val="18"/>
          <w:szCs w:val="18"/>
          <w:u w:val="none"/>
          <w:lang w:val="en-US" w:eastAsia="zh-CN" w:bidi="ar"/>
        </w:rPr>
      </w:pPr>
      <w:r>
        <w:rPr>
          <w:rFonts w:hint="eastAsia" w:ascii="Times New Roman" w:hAnsi="Times New Roman" w:cs="Times New Roman"/>
          <w:b/>
          <w:bCs/>
          <w:sz w:val="18"/>
          <w:szCs w:val="18"/>
          <w:lang w:val="en-US" w:eastAsia="zh-CN"/>
        </w:rPr>
        <w:t>附表15 标准物质测定</w:t>
      </w:r>
      <w:r>
        <w:rPr>
          <w:rFonts w:hint="eastAsia" w:ascii="Times New Roman" w:hAnsi="Times New Roman" w:cs="Times New Roman"/>
          <w:b/>
          <w:bCs/>
          <w:sz w:val="18"/>
          <w:szCs w:val="18"/>
        </w:rPr>
        <w:t>数据汇总         单位：</w:t>
      </w:r>
      <w:bookmarkStart w:id="209" w:name="OLE_LINK8"/>
      <w:r>
        <w:rPr>
          <w:rFonts w:hint="eastAsia" w:ascii="Times New Roman" w:hAnsi="Times New Roman" w:eastAsia="宋体" w:cs="Times New Roman"/>
          <w:i w:val="0"/>
          <w:iCs w:val="0"/>
          <w:kern w:val="2"/>
          <w:sz w:val="18"/>
          <w:szCs w:val="18"/>
          <w:u w:val="none"/>
          <w:lang w:val="en-US" w:eastAsia="zh-CN" w:bidi="ar"/>
        </w:rPr>
        <w:t>m</w:t>
      </w:r>
      <w:r>
        <w:rPr>
          <w:rFonts w:hint="default" w:ascii="Times New Roman" w:hAnsi="Times New Roman" w:eastAsia="宋体" w:cs="Times New Roman"/>
          <w:i w:val="0"/>
          <w:iCs w:val="0"/>
          <w:kern w:val="2"/>
          <w:sz w:val="18"/>
          <w:szCs w:val="18"/>
          <w:u w:val="none"/>
          <w:lang w:val="en-US" w:eastAsia="zh-CN" w:bidi="ar"/>
        </w:rPr>
        <w:t>g/L</w:t>
      </w:r>
      <w:bookmarkEnd w:id="209"/>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259"/>
        <w:gridCol w:w="1304"/>
        <w:gridCol w:w="1333"/>
        <w:gridCol w:w="1410"/>
        <w:gridCol w:w="1350"/>
      </w:tblGrid>
      <w:tr w14:paraId="5A29AE0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5" w:hRule="atLeast"/>
          <w:tblHeader/>
          <w:jc w:val="center"/>
        </w:trPr>
        <w:tc>
          <w:tcPr>
            <w:tcW w:w="1259" w:type="dxa"/>
            <w:vMerge w:val="restart"/>
            <w:tcBorders>
              <w:tl2br w:val="nil"/>
              <w:tr2bl w:val="nil"/>
            </w:tcBorders>
            <w:vAlign w:val="center"/>
          </w:tcPr>
          <w:p w14:paraId="0F68F629">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color w:val="000000"/>
                <w:sz w:val="18"/>
                <w:szCs w:val="18"/>
                <w:lang w:val="en-US" w:eastAsia="zh-CN"/>
              </w:rPr>
              <w:t>实验室</w:t>
            </w:r>
            <w:r>
              <w:rPr>
                <w:rFonts w:hint="default" w:ascii="Times New Roman" w:hAnsi="Times New Roman" w:cs="Times New Roman"/>
                <w:sz w:val="18"/>
                <w:szCs w:val="18"/>
              </w:rPr>
              <w:t>编号</w:t>
            </w:r>
            <w:r>
              <w:rPr>
                <w:rFonts w:hint="default" w:ascii="Times New Roman" w:hAnsi="Times New Roman" w:cs="Times New Roman"/>
                <w:sz w:val="18"/>
                <w:szCs w:val="18"/>
                <w:lang w:val="en-US" w:eastAsia="zh-CN"/>
              </w:rPr>
              <w:t>i</w:t>
            </w:r>
          </w:p>
        </w:tc>
        <w:tc>
          <w:tcPr>
            <w:tcW w:w="2637" w:type="dxa"/>
            <w:gridSpan w:val="2"/>
            <w:tcBorders>
              <w:tl2br w:val="nil"/>
              <w:tr2bl w:val="nil"/>
            </w:tcBorders>
            <w:vAlign w:val="center"/>
          </w:tcPr>
          <w:p w14:paraId="24DF00E5">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b w:val="0"/>
                <w:bCs w:val="0"/>
                <w:sz w:val="18"/>
                <w:szCs w:val="18"/>
                <w:lang w:eastAsia="zh-CN"/>
              </w:rPr>
            </w:pPr>
            <w:r>
              <w:rPr>
                <w:rFonts w:hint="default" w:ascii="Times New Roman" w:hAnsi="Times New Roman" w:cs="Times New Roman"/>
                <w:b w:val="0"/>
                <w:bCs w:val="0"/>
                <w:sz w:val="18"/>
                <w:szCs w:val="18"/>
              </w:rPr>
              <w:t>QCM-SW0502301</w:t>
            </w:r>
            <w:r>
              <w:rPr>
                <w:rFonts w:hint="default" w:ascii="Times New Roman" w:hAnsi="Times New Roman" w:cs="Times New Roman"/>
                <w:b w:val="0"/>
                <w:bCs w:val="0"/>
                <w:sz w:val="18"/>
                <w:szCs w:val="18"/>
                <w:lang w:eastAsia="zh-CN"/>
              </w:rPr>
              <w:t>（</w:t>
            </w:r>
            <w:r>
              <w:rPr>
                <w:rFonts w:hint="default" w:ascii="Times New Roman" w:hAnsi="Times New Roman" w:cs="Times New Roman"/>
                <w:b w:val="0"/>
                <w:bCs w:val="0"/>
                <w:sz w:val="18"/>
                <w:szCs w:val="18"/>
                <w:lang w:val="en-US" w:eastAsia="zh-CN"/>
              </w:rPr>
              <w:t>50倍</w:t>
            </w:r>
            <w:r>
              <w:rPr>
                <w:rFonts w:hint="default" w:ascii="Times New Roman" w:hAnsi="Times New Roman" w:cs="Times New Roman"/>
                <w:b w:val="0"/>
                <w:bCs w:val="0"/>
                <w:sz w:val="18"/>
                <w:szCs w:val="18"/>
                <w:lang w:eastAsia="zh-CN"/>
              </w:rPr>
              <w:t>）</w:t>
            </w:r>
          </w:p>
        </w:tc>
        <w:tc>
          <w:tcPr>
            <w:tcW w:w="2760" w:type="dxa"/>
            <w:gridSpan w:val="2"/>
            <w:tcBorders>
              <w:tl2br w:val="nil"/>
              <w:tr2bl w:val="nil"/>
            </w:tcBorders>
            <w:vAlign w:val="center"/>
          </w:tcPr>
          <w:p w14:paraId="7A848642">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eastAsiaTheme="minorEastAsia"/>
                <w:b w:val="0"/>
                <w:bCs w:val="0"/>
                <w:sz w:val="18"/>
                <w:szCs w:val="18"/>
                <w:lang w:eastAsia="zh-CN"/>
              </w:rPr>
            </w:pPr>
            <w:r>
              <w:rPr>
                <w:rFonts w:hint="default" w:ascii="Times New Roman" w:hAnsi="Times New Roman" w:cs="Times New Roman"/>
                <w:b w:val="0"/>
                <w:bCs w:val="0"/>
                <w:sz w:val="18"/>
                <w:szCs w:val="18"/>
              </w:rPr>
              <w:t>QCM-SW0502301</w:t>
            </w:r>
            <w:r>
              <w:rPr>
                <w:rFonts w:hint="default" w:ascii="Times New Roman" w:hAnsi="Times New Roman" w:cs="Times New Roman"/>
                <w:b w:val="0"/>
                <w:bCs w:val="0"/>
                <w:sz w:val="18"/>
                <w:szCs w:val="18"/>
                <w:lang w:eastAsia="zh-CN"/>
              </w:rPr>
              <w:t>（</w:t>
            </w:r>
            <w:r>
              <w:rPr>
                <w:rFonts w:hint="default" w:ascii="Times New Roman" w:hAnsi="Times New Roman" w:cs="Times New Roman"/>
                <w:b w:val="0"/>
                <w:bCs w:val="0"/>
                <w:sz w:val="18"/>
                <w:szCs w:val="18"/>
                <w:lang w:val="en-US" w:eastAsia="zh-CN"/>
              </w:rPr>
              <w:t>5倍</w:t>
            </w:r>
            <w:r>
              <w:rPr>
                <w:rFonts w:hint="default" w:ascii="Times New Roman" w:hAnsi="Times New Roman" w:cs="Times New Roman"/>
                <w:b w:val="0"/>
                <w:bCs w:val="0"/>
                <w:sz w:val="18"/>
                <w:szCs w:val="18"/>
                <w:lang w:eastAsia="zh-CN"/>
              </w:rPr>
              <w:t>）</w:t>
            </w:r>
          </w:p>
        </w:tc>
      </w:tr>
      <w:tr w14:paraId="308B672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5" w:hRule="atLeast"/>
          <w:tblHeader/>
          <w:jc w:val="center"/>
        </w:trPr>
        <w:tc>
          <w:tcPr>
            <w:tcW w:w="1259" w:type="dxa"/>
            <w:vMerge w:val="continue"/>
            <w:tcBorders>
              <w:tl2br w:val="nil"/>
              <w:tr2bl w:val="nil"/>
            </w:tcBorders>
            <w:vAlign w:val="center"/>
          </w:tcPr>
          <w:p w14:paraId="2B01B669">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sz w:val="18"/>
                <w:szCs w:val="18"/>
              </w:rPr>
            </w:pPr>
          </w:p>
        </w:tc>
        <w:tc>
          <w:tcPr>
            <w:tcW w:w="1304" w:type="dxa"/>
            <w:tcBorders>
              <w:tl2br w:val="nil"/>
              <w:tr2bl w:val="nil"/>
            </w:tcBorders>
            <w:vAlign w:val="center"/>
          </w:tcPr>
          <w:p w14:paraId="6C019F6F">
            <w:pPr>
              <w:keepNext w:val="0"/>
              <w:keepLines w:val="0"/>
              <w:widowControl/>
              <w:suppressLineNumbers w:val="0"/>
              <w:spacing w:before="0" w:beforeAutospacing="0" w:after="0" w:afterAutospacing="0" w:line="360" w:lineRule="exact"/>
              <w:ind w:left="0" w:right="0"/>
              <w:jc w:val="center"/>
              <w:rPr>
                <w:rFonts w:hint="default" w:ascii="Times New Roman" w:hAnsi="Times New Roman" w:cs="Times New Roman"/>
                <w:b w:val="0"/>
                <w:bCs w:val="0"/>
                <w:sz w:val="18"/>
                <w:szCs w:val="18"/>
              </w:rPr>
            </w:pPr>
            <w:r>
              <w:rPr>
                <w:rFonts w:hint="default" w:ascii="Times New Roman" w:hAnsi="Times New Roman" w:cs="Times New Roman"/>
                <w:color w:val="000000"/>
                <w:sz w:val="18"/>
                <w:szCs w:val="18"/>
              </w:rPr>
              <w:drawing>
                <wp:inline distT="0" distB="0" distL="0" distR="0">
                  <wp:extent cx="160655" cy="139065"/>
                  <wp:effectExtent l="0" t="0" r="0" b="635"/>
                  <wp:docPr id="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pic:cNvPicPr>
                            <a:picLocks noChangeAspect="1" noChangeArrowheads="1"/>
                          </pic:cNvPicPr>
                        </pic:nvPicPr>
                        <pic:blipFill>
                          <a:blip r:embed="rId16"/>
                          <a:srcRect/>
                          <a:stretch>
                            <a:fillRect/>
                          </a:stretch>
                        </pic:blipFill>
                        <pic:spPr>
                          <a:xfrm>
                            <a:off x="0" y="0"/>
                            <a:ext cx="160655" cy="139065"/>
                          </a:xfrm>
                          <a:prstGeom prst="rect">
                            <a:avLst/>
                          </a:prstGeom>
                          <a:noFill/>
                          <a:ln w="9525">
                            <a:noFill/>
                            <a:miter lim="800000"/>
                            <a:headEnd/>
                            <a:tailEnd/>
                          </a:ln>
                        </pic:spPr>
                      </pic:pic>
                    </a:graphicData>
                  </a:graphic>
                </wp:inline>
              </w:drawing>
            </w:r>
          </w:p>
        </w:tc>
        <w:tc>
          <w:tcPr>
            <w:tcW w:w="1333" w:type="dxa"/>
            <w:tcBorders>
              <w:tl2br w:val="nil"/>
              <w:tr2bl w:val="nil"/>
            </w:tcBorders>
            <w:vAlign w:val="center"/>
          </w:tcPr>
          <w:p w14:paraId="1B799E1B">
            <w:pPr>
              <w:keepNext w:val="0"/>
              <w:keepLines w:val="0"/>
              <w:widowControl/>
              <w:suppressLineNumbers w:val="0"/>
              <w:spacing w:before="0" w:beforeAutospacing="0" w:after="0" w:afterAutospacing="0" w:line="360" w:lineRule="exact"/>
              <w:ind w:left="0" w:right="0"/>
              <w:jc w:val="center"/>
              <w:rPr>
                <w:rFonts w:hint="default" w:ascii="Times New Roman" w:hAnsi="Times New Roman" w:cs="Times New Roman"/>
                <w:b w:val="0"/>
                <w:bCs w:val="0"/>
                <w:sz w:val="18"/>
                <w:szCs w:val="18"/>
              </w:rPr>
            </w:pPr>
            <w:r>
              <w:rPr>
                <w:rFonts w:hint="default" w:ascii="Times New Roman" w:hAnsi="Times New Roman" w:cs="Times New Roman"/>
                <w:sz w:val="18"/>
                <w:szCs w:val="18"/>
              </w:rPr>
              <w:t>RE</w:t>
            </w:r>
            <w:r>
              <w:rPr>
                <w:rFonts w:hint="default" w:ascii="Times New Roman" w:hAnsi="Times New Roman" w:cs="Times New Roman"/>
                <w:i/>
                <w:iCs/>
                <w:sz w:val="18"/>
                <w:szCs w:val="18"/>
                <w:vertAlign w:val="subscript"/>
              </w:rPr>
              <w:t>i</w:t>
            </w:r>
          </w:p>
        </w:tc>
        <w:tc>
          <w:tcPr>
            <w:tcW w:w="1410" w:type="dxa"/>
            <w:tcBorders>
              <w:tl2br w:val="nil"/>
              <w:tr2bl w:val="nil"/>
            </w:tcBorders>
            <w:vAlign w:val="center"/>
          </w:tcPr>
          <w:p w14:paraId="70673A5D">
            <w:pPr>
              <w:keepNext w:val="0"/>
              <w:keepLines w:val="0"/>
              <w:widowControl/>
              <w:suppressLineNumbers w:val="0"/>
              <w:spacing w:before="0" w:beforeAutospacing="0" w:after="0" w:afterAutospacing="0" w:line="360" w:lineRule="exact"/>
              <w:ind w:left="0" w:right="0"/>
              <w:jc w:val="center"/>
              <w:rPr>
                <w:rFonts w:hint="default" w:ascii="Times New Roman" w:hAnsi="Times New Roman" w:cs="Times New Roman"/>
                <w:b w:val="0"/>
                <w:bCs w:val="0"/>
                <w:sz w:val="18"/>
                <w:szCs w:val="18"/>
              </w:rPr>
            </w:pPr>
            <w:r>
              <w:rPr>
                <w:rFonts w:hint="default" w:ascii="Times New Roman" w:hAnsi="Times New Roman" w:cs="Times New Roman"/>
                <w:color w:val="000000"/>
                <w:sz w:val="18"/>
                <w:szCs w:val="18"/>
              </w:rPr>
              <w:drawing>
                <wp:inline distT="0" distB="0" distL="0" distR="0">
                  <wp:extent cx="160655" cy="139065"/>
                  <wp:effectExtent l="0" t="0" r="0" b="635"/>
                  <wp:docPr id="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pic:cNvPicPr>
                            <a:picLocks noChangeAspect="1" noChangeArrowheads="1"/>
                          </pic:cNvPicPr>
                        </pic:nvPicPr>
                        <pic:blipFill>
                          <a:blip r:embed="rId16"/>
                          <a:srcRect/>
                          <a:stretch>
                            <a:fillRect/>
                          </a:stretch>
                        </pic:blipFill>
                        <pic:spPr>
                          <a:xfrm>
                            <a:off x="0" y="0"/>
                            <a:ext cx="160655" cy="139065"/>
                          </a:xfrm>
                          <a:prstGeom prst="rect">
                            <a:avLst/>
                          </a:prstGeom>
                          <a:noFill/>
                          <a:ln w="9525">
                            <a:noFill/>
                            <a:miter lim="800000"/>
                            <a:headEnd/>
                            <a:tailEnd/>
                          </a:ln>
                        </pic:spPr>
                      </pic:pic>
                    </a:graphicData>
                  </a:graphic>
                </wp:inline>
              </w:drawing>
            </w:r>
          </w:p>
        </w:tc>
        <w:tc>
          <w:tcPr>
            <w:tcW w:w="1350" w:type="dxa"/>
            <w:tcBorders>
              <w:tl2br w:val="nil"/>
              <w:tr2bl w:val="nil"/>
            </w:tcBorders>
            <w:vAlign w:val="center"/>
          </w:tcPr>
          <w:p w14:paraId="75FC7E68">
            <w:pPr>
              <w:keepNext w:val="0"/>
              <w:keepLines w:val="0"/>
              <w:widowControl/>
              <w:suppressLineNumbers w:val="0"/>
              <w:spacing w:before="0" w:beforeAutospacing="0" w:after="0" w:afterAutospacing="0" w:line="360" w:lineRule="exact"/>
              <w:ind w:left="0" w:right="0"/>
              <w:jc w:val="center"/>
              <w:rPr>
                <w:rFonts w:hint="default" w:ascii="Times New Roman" w:hAnsi="Times New Roman" w:cs="Times New Roman"/>
                <w:b w:val="0"/>
                <w:bCs w:val="0"/>
                <w:sz w:val="18"/>
                <w:szCs w:val="18"/>
              </w:rPr>
            </w:pPr>
            <w:r>
              <w:rPr>
                <w:rFonts w:hint="default" w:ascii="Times New Roman" w:hAnsi="Times New Roman" w:cs="Times New Roman"/>
                <w:sz w:val="18"/>
                <w:szCs w:val="18"/>
              </w:rPr>
              <w:t>RE</w:t>
            </w:r>
            <w:r>
              <w:rPr>
                <w:rFonts w:hint="default" w:ascii="Times New Roman" w:hAnsi="Times New Roman" w:cs="Times New Roman"/>
                <w:i/>
                <w:iCs/>
                <w:sz w:val="18"/>
                <w:szCs w:val="18"/>
                <w:vertAlign w:val="subscript"/>
              </w:rPr>
              <w:t>i</w:t>
            </w:r>
          </w:p>
        </w:tc>
      </w:tr>
      <w:tr w14:paraId="3D44A06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259" w:type="dxa"/>
            <w:tcBorders>
              <w:tl2br w:val="nil"/>
              <w:tr2bl w:val="nil"/>
            </w:tcBorders>
            <w:vAlign w:val="center"/>
          </w:tcPr>
          <w:p w14:paraId="3E834021">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1304" w:type="dxa"/>
            <w:tcBorders>
              <w:tl2br w:val="nil"/>
              <w:tr2bl w:val="nil"/>
            </w:tcBorders>
            <w:vAlign w:val="center"/>
          </w:tcPr>
          <w:p w14:paraId="018FD3A0">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sz w:val="18"/>
                <w:szCs w:val="18"/>
                <w:lang w:val="en-US" w:eastAsia="zh-CN"/>
              </w:rPr>
            </w:pPr>
            <w:r>
              <w:rPr>
                <w:rFonts w:hint="eastAsia" w:ascii="Times New Roman" w:hAnsi="Times New Roman" w:eastAsia="宋体" w:cs="Times New Roman"/>
                <w:i w:val="0"/>
                <w:iCs w:val="0"/>
                <w:color w:val="000000"/>
                <w:kern w:val="0"/>
                <w:sz w:val="18"/>
                <w:szCs w:val="18"/>
                <w:u w:val="none"/>
                <w:lang w:val="en-US" w:eastAsia="zh-CN" w:bidi="ar"/>
              </w:rPr>
              <w:t>0.</w:t>
            </w:r>
            <w:r>
              <w:rPr>
                <w:rFonts w:hint="default" w:ascii="Times New Roman" w:hAnsi="Times New Roman" w:eastAsia="宋体" w:cs="Times New Roman"/>
                <w:i w:val="0"/>
                <w:iCs w:val="0"/>
                <w:color w:val="000000"/>
                <w:kern w:val="0"/>
                <w:sz w:val="18"/>
                <w:szCs w:val="18"/>
                <w:u w:val="none"/>
                <w:lang w:val="en-US" w:eastAsia="zh-CN" w:bidi="ar"/>
              </w:rPr>
              <w:t>200</w:t>
            </w:r>
          </w:p>
        </w:tc>
        <w:tc>
          <w:tcPr>
            <w:tcW w:w="1333" w:type="dxa"/>
            <w:tcBorders>
              <w:tl2br w:val="nil"/>
              <w:tr2bl w:val="nil"/>
            </w:tcBorders>
            <w:vAlign w:val="center"/>
          </w:tcPr>
          <w:p w14:paraId="3E7F9389">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1410" w:type="dxa"/>
            <w:tcBorders>
              <w:tl2br w:val="nil"/>
              <w:tr2bl w:val="nil"/>
            </w:tcBorders>
            <w:vAlign w:val="center"/>
          </w:tcPr>
          <w:p w14:paraId="1AB2787D">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sz w:val="18"/>
                <w:szCs w:val="18"/>
                <w:lang w:val="en-US" w:eastAsia="zh-CN"/>
              </w:rPr>
            </w:pPr>
            <w:r>
              <w:rPr>
                <w:rFonts w:hint="eastAsia" w:ascii="Times New Roman" w:hAnsi="Times New Roman" w:eastAsia="宋体" w:cs="Times New Roman"/>
                <w:i w:val="0"/>
                <w:iCs w:val="0"/>
                <w:color w:val="000000"/>
                <w:kern w:val="0"/>
                <w:sz w:val="18"/>
                <w:szCs w:val="18"/>
                <w:u w:val="none"/>
                <w:lang w:val="en-US" w:eastAsia="zh-CN" w:bidi="ar"/>
              </w:rPr>
              <w:t>0.</w:t>
            </w:r>
            <w:r>
              <w:rPr>
                <w:rFonts w:hint="default" w:ascii="Times New Roman" w:hAnsi="Times New Roman" w:eastAsia="宋体" w:cs="Times New Roman"/>
                <w:i w:val="0"/>
                <w:iCs w:val="0"/>
                <w:color w:val="000000"/>
                <w:kern w:val="0"/>
                <w:sz w:val="18"/>
                <w:szCs w:val="18"/>
                <w:u w:val="none"/>
                <w:lang w:val="en-US" w:eastAsia="zh-CN" w:bidi="ar"/>
              </w:rPr>
              <w:t>202</w:t>
            </w:r>
          </w:p>
        </w:tc>
        <w:tc>
          <w:tcPr>
            <w:tcW w:w="1350" w:type="dxa"/>
            <w:tcBorders>
              <w:tl2br w:val="nil"/>
              <w:tr2bl w:val="nil"/>
            </w:tcBorders>
            <w:vAlign w:val="center"/>
          </w:tcPr>
          <w:p w14:paraId="49E7B629">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2.5</w:t>
            </w:r>
          </w:p>
        </w:tc>
      </w:tr>
      <w:tr w14:paraId="02E0775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259" w:type="dxa"/>
            <w:tcBorders>
              <w:tl2br w:val="nil"/>
              <w:tr2bl w:val="nil"/>
            </w:tcBorders>
            <w:vAlign w:val="center"/>
          </w:tcPr>
          <w:p w14:paraId="4C4192D2">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304" w:type="dxa"/>
            <w:tcBorders>
              <w:tl2br w:val="nil"/>
              <w:tr2bl w:val="nil"/>
            </w:tcBorders>
            <w:vAlign w:val="center"/>
          </w:tcPr>
          <w:p w14:paraId="0E8EE607">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sz w:val="18"/>
                <w:szCs w:val="18"/>
                <w:lang w:val="en-US" w:eastAsia="zh-CN"/>
              </w:rPr>
            </w:pPr>
            <w:r>
              <w:rPr>
                <w:rFonts w:hint="eastAsia" w:ascii="Times New Roman" w:hAnsi="Times New Roman" w:eastAsia="宋体" w:cs="Times New Roman"/>
                <w:i w:val="0"/>
                <w:iCs w:val="0"/>
                <w:color w:val="000000"/>
                <w:kern w:val="0"/>
                <w:sz w:val="18"/>
                <w:szCs w:val="18"/>
                <w:u w:val="none"/>
                <w:lang w:val="en-US" w:eastAsia="zh-CN" w:bidi="ar"/>
              </w:rPr>
              <w:t>0.</w:t>
            </w:r>
            <w:r>
              <w:rPr>
                <w:rFonts w:hint="default" w:ascii="Times New Roman" w:hAnsi="Times New Roman" w:eastAsia="宋体" w:cs="Times New Roman"/>
                <w:i w:val="0"/>
                <w:iCs w:val="0"/>
                <w:color w:val="000000"/>
                <w:kern w:val="0"/>
                <w:sz w:val="18"/>
                <w:szCs w:val="18"/>
                <w:u w:val="none"/>
                <w:lang w:val="en-US" w:eastAsia="zh-CN" w:bidi="ar"/>
              </w:rPr>
              <w:t>200</w:t>
            </w:r>
          </w:p>
        </w:tc>
        <w:tc>
          <w:tcPr>
            <w:tcW w:w="1333" w:type="dxa"/>
            <w:tcBorders>
              <w:tl2br w:val="nil"/>
              <w:tr2bl w:val="nil"/>
            </w:tcBorders>
            <w:vAlign w:val="center"/>
          </w:tcPr>
          <w:p w14:paraId="2FA8AE52">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1410" w:type="dxa"/>
            <w:tcBorders>
              <w:tl2br w:val="nil"/>
              <w:tr2bl w:val="nil"/>
            </w:tcBorders>
            <w:vAlign w:val="center"/>
          </w:tcPr>
          <w:p w14:paraId="629B0FE5">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sz w:val="18"/>
                <w:szCs w:val="18"/>
                <w:lang w:val="en-US" w:eastAsia="zh-CN"/>
              </w:rPr>
            </w:pPr>
            <w:r>
              <w:rPr>
                <w:rFonts w:hint="eastAsia" w:ascii="Times New Roman" w:hAnsi="Times New Roman" w:eastAsia="宋体" w:cs="Times New Roman"/>
                <w:i w:val="0"/>
                <w:iCs w:val="0"/>
                <w:color w:val="000000"/>
                <w:kern w:val="0"/>
                <w:sz w:val="18"/>
                <w:szCs w:val="18"/>
                <w:u w:val="none"/>
                <w:lang w:val="en-US" w:eastAsia="zh-CN" w:bidi="ar"/>
              </w:rPr>
              <w:t>0.</w:t>
            </w:r>
            <w:r>
              <w:rPr>
                <w:rFonts w:hint="default" w:ascii="Times New Roman" w:hAnsi="Times New Roman" w:eastAsia="宋体" w:cs="Times New Roman"/>
                <w:i w:val="0"/>
                <w:iCs w:val="0"/>
                <w:color w:val="000000"/>
                <w:kern w:val="0"/>
                <w:sz w:val="18"/>
                <w:szCs w:val="18"/>
                <w:u w:val="none"/>
                <w:lang w:val="en-US" w:eastAsia="zh-CN" w:bidi="ar"/>
              </w:rPr>
              <w:t>200</w:t>
            </w:r>
          </w:p>
        </w:tc>
        <w:tc>
          <w:tcPr>
            <w:tcW w:w="1350" w:type="dxa"/>
            <w:tcBorders>
              <w:tl2br w:val="nil"/>
              <w:tr2bl w:val="nil"/>
            </w:tcBorders>
            <w:vAlign w:val="center"/>
          </w:tcPr>
          <w:p w14:paraId="2FD203A2">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1.5</w:t>
            </w:r>
          </w:p>
        </w:tc>
      </w:tr>
      <w:tr w14:paraId="77C2D8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259" w:type="dxa"/>
            <w:tcBorders>
              <w:tl2br w:val="nil"/>
              <w:tr2bl w:val="nil"/>
            </w:tcBorders>
            <w:vAlign w:val="center"/>
          </w:tcPr>
          <w:p w14:paraId="78D82289">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1304" w:type="dxa"/>
            <w:tcBorders>
              <w:tl2br w:val="nil"/>
              <w:tr2bl w:val="nil"/>
            </w:tcBorders>
            <w:vAlign w:val="center"/>
          </w:tcPr>
          <w:p w14:paraId="3F1D50CC">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sz w:val="18"/>
                <w:szCs w:val="18"/>
                <w:lang w:val="en-US" w:eastAsia="zh-CN"/>
              </w:rPr>
            </w:pPr>
            <w:r>
              <w:rPr>
                <w:rFonts w:hint="eastAsia" w:ascii="Times New Roman" w:hAnsi="Times New Roman" w:eastAsia="宋体" w:cs="Times New Roman"/>
                <w:i w:val="0"/>
                <w:iCs w:val="0"/>
                <w:color w:val="000000"/>
                <w:kern w:val="0"/>
                <w:sz w:val="18"/>
                <w:szCs w:val="18"/>
                <w:u w:val="none"/>
                <w:lang w:val="en-US" w:eastAsia="zh-CN" w:bidi="ar"/>
              </w:rPr>
              <w:t>0.</w:t>
            </w:r>
            <w:r>
              <w:rPr>
                <w:rFonts w:hint="default" w:ascii="Times New Roman" w:hAnsi="Times New Roman" w:eastAsia="宋体" w:cs="Times New Roman"/>
                <w:i w:val="0"/>
                <w:iCs w:val="0"/>
                <w:color w:val="000000"/>
                <w:kern w:val="0"/>
                <w:sz w:val="18"/>
                <w:szCs w:val="18"/>
                <w:u w:val="none"/>
                <w:lang w:val="en-US" w:eastAsia="zh-CN" w:bidi="ar"/>
              </w:rPr>
              <w:t>204</w:t>
            </w:r>
          </w:p>
        </w:tc>
        <w:tc>
          <w:tcPr>
            <w:tcW w:w="1333" w:type="dxa"/>
            <w:tcBorders>
              <w:tl2br w:val="nil"/>
              <w:tr2bl w:val="nil"/>
            </w:tcBorders>
            <w:vAlign w:val="center"/>
          </w:tcPr>
          <w:p w14:paraId="75A105E3">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3.6</w:t>
            </w:r>
          </w:p>
        </w:tc>
        <w:tc>
          <w:tcPr>
            <w:tcW w:w="1410" w:type="dxa"/>
            <w:tcBorders>
              <w:tl2br w:val="nil"/>
              <w:tr2bl w:val="nil"/>
            </w:tcBorders>
            <w:vAlign w:val="center"/>
          </w:tcPr>
          <w:p w14:paraId="728D54FD">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sz w:val="18"/>
                <w:szCs w:val="18"/>
                <w:lang w:val="en-US" w:eastAsia="zh-CN"/>
              </w:rPr>
            </w:pPr>
            <w:r>
              <w:rPr>
                <w:rFonts w:hint="eastAsia" w:ascii="Times New Roman" w:hAnsi="Times New Roman" w:eastAsia="宋体" w:cs="Times New Roman"/>
                <w:i w:val="0"/>
                <w:iCs w:val="0"/>
                <w:color w:val="000000"/>
                <w:kern w:val="0"/>
                <w:sz w:val="18"/>
                <w:szCs w:val="18"/>
                <w:u w:val="none"/>
                <w:lang w:val="en-US" w:eastAsia="zh-CN" w:bidi="ar"/>
              </w:rPr>
              <w:t>0.</w:t>
            </w:r>
            <w:r>
              <w:rPr>
                <w:rFonts w:hint="default" w:ascii="Times New Roman" w:hAnsi="Times New Roman" w:eastAsia="宋体" w:cs="Times New Roman"/>
                <w:i w:val="0"/>
                <w:iCs w:val="0"/>
                <w:color w:val="000000"/>
                <w:kern w:val="0"/>
                <w:sz w:val="18"/>
                <w:szCs w:val="18"/>
                <w:u w:val="none"/>
                <w:lang w:val="en-US" w:eastAsia="zh-CN" w:bidi="ar"/>
              </w:rPr>
              <w:t>204</w:t>
            </w:r>
          </w:p>
        </w:tc>
        <w:tc>
          <w:tcPr>
            <w:tcW w:w="1350" w:type="dxa"/>
            <w:tcBorders>
              <w:tl2br w:val="nil"/>
              <w:tr2bl w:val="nil"/>
            </w:tcBorders>
            <w:vAlign w:val="center"/>
          </w:tcPr>
          <w:p w14:paraId="531B7E2E">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3.6</w:t>
            </w:r>
          </w:p>
        </w:tc>
      </w:tr>
      <w:tr w14:paraId="0E56F97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259" w:type="dxa"/>
            <w:tcBorders>
              <w:tl2br w:val="nil"/>
              <w:tr2bl w:val="nil"/>
            </w:tcBorders>
            <w:vAlign w:val="center"/>
          </w:tcPr>
          <w:p w14:paraId="46B14E33">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1304" w:type="dxa"/>
            <w:tcBorders>
              <w:tl2br w:val="nil"/>
              <w:tr2bl w:val="nil"/>
            </w:tcBorders>
            <w:vAlign w:val="center"/>
          </w:tcPr>
          <w:p w14:paraId="4F9C2315">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sz w:val="18"/>
                <w:szCs w:val="18"/>
                <w:lang w:val="en-US" w:eastAsia="zh-CN"/>
              </w:rPr>
            </w:pPr>
            <w:r>
              <w:rPr>
                <w:rFonts w:hint="eastAsia" w:ascii="Times New Roman" w:hAnsi="Times New Roman" w:eastAsia="宋体" w:cs="Times New Roman"/>
                <w:i w:val="0"/>
                <w:iCs w:val="0"/>
                <w:color w:val="000000"/>
                <w:kern w:val="0"/>
                <w:sz w:val="18"/>
                <w:szCs w:val="18"/>
                <w:u w:val="none"/>
                <w:lang w:val="en-US" w:eastAsia="zh-CN" w:bidi="ar"/>
              </w:rPr>
              <w:t>0.</w:t>
            </w:r>
            <w:r>
              <w:rPr>
                <w:rFonts w:hint="default" w:ascii="Times New Roman" w:hAnsi="Times New Roman" w:eastAsia="宋体" w:cs="Times New Roman"/>
                <w:i w:val="0"/>
                <w:iCs w:val="0"/>
                <w:color w:val="000000"/>
                <w:kern w:val="0"/>
                <w:sz w:val="18"/>
                <w:szCs w:val="18"/>
                <w:u w:val="none"/>
                <w:lang w:val="en-US" w:eastAsia="zh-CN" w:bidi="ar"/>
              </w:rPr>
              <w:t>219</w:t>
            </w:r>
          </w:p>
        </w:tc>
        <w:tc>
          <w:tcPr>
            <w:tcW w:w="1333" w:type="dxa"/>
            <w:tcBorders>
              <w:tl2br w:val="nil"/>
              <w:tr2bl w:val="nil"/>
            </w:tcBorders>
            <w:vAlign w:val="center"/>
          </w:tcPr>
          <w:p w14:paraId="601E46E6">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11.2</w:t>
            </w:r>
          </w:p>
        </w:tc>
        <w:tc>
          <w:tcPr>
            <w:tcW w:w="1410" w:type="dxa"/>
            <w:tcBorders>
              <w:tl2br w:val="nil"/>
              <w:tr2bl w:val="nil"/>
            </w:tcBorders>
            <w:vAlign w:val="center"/>
          </w:tcPr>
          <w:p w14:paraId="221E6257">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sz w:val="18"/>
                <w:szCs w:val="18"/>
                <w:lang w:val="en-US" w:eastAsia="zh-CN"/>
              </w:rPr>
            </w:pPr>
            <w:r>
              <w:rPr>
                <w:rFonts w:hint="eastAsia" w:ascii="Times New Roman" w:hAnsi="Times New Roman" w:eastAsia="宋体" w:cs="Times New Roman"/>
                <w:i w:val="0"/>
                <w:iCs w:val="0"/>
                <w:color w:val="000000"/>
                <w:kern w:val="0"/>
                <w:sz w:val="18"/>
                <w:szCs w:val="18"/>
                <w:u w:val="none"/>
                <w:lang w:val="en-US" w:eastAsia="zh-CN" w:bidi="ar"/>
              </w:rPr>
              <w:t>0.</w:t>
            </w:r>
            <w:r>
              <w:rPr>
                <w:rFonts w:hint="default" w:ascii="Times New Roman" w:hAnsi="Times New Roman" w:eastAsia="宋体" w:cs="Times New Roman"/>
                <w:i w:val="0"/>
                <w:iCs w:val="0"/>
                <w:color w:val="000000"/>
                <w:kern w:val="0"/>
                <w:sz w:val="18"/>
                <w:szCs w:val="18"/>
                <w:u w:val="none"/>
                <w:lang w:val="en-US" w:eastAsia="zh-CN" w:bidi="ar"/>
              </w:rPr>
              <w:t>205</w:t>
            </w:r>
          </w:p>
        </w:tc>
        <w:tc>
          <w:tcPr>
            <w:tcW w:w="1350" w:type="dxa"/>
            <w:tcBorders>
              <w:tl2br w:val="nil"/>
              <w:tr2bl w:val="nil"/>
            </w:tcBorders>
            <w:vAlign w:val="center"/>
          </w:tcPr>
          <w:p w14:paraId="0AA61313">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4.1</w:t>
            </w:r>
          </w:p>
        </w:tc>
      </w:tr>
      <w:tr w14:paraId="0B4C33F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259" w:type="dxa"/>
            <w:tcBorders>
              <w:tl2br w:val="nil"/>
              <w:tr2bl w:val="nil"/>
            </w:tcBorders>
            <w:vAlign w:val="center"/>
          </w:tcPr>
          <w:p w14:paraId="16F086D4">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1304" w:type="dxa"/>
            <w:tcBorders>
              <w:tl2br w:val="nil"/>
              <w:tr2bl w:val="nil"/>
            </w:tcBorders>
            <w:vAlign w:val="center"/>
          </w:tcPr>
          <w:p w14:paraId="61A8E6A6">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sz w:val="18"/>
                <w:szCs w:val="18"/>
                <w:lang w:val="en-US" w:eastAsia="zh-CN"/>
              </w:rPr>
            </w:pPr>
            <w:r>
              <w:rPr>
                <w:rFonts w:hint="eastAsia" w:ascii="Times New Roman" w:hAnsi="Times New Roman" w:eastAsia="宋体" w:cs="Times New Roman"/>
                <w:i w:val="0"/>
                <w:iCs w:val="0"/>
                <w:color w:val="000000"/>
                <w:kern w:val="0"/>
                <w:sz w:val="18"/>
                <w:szCs w:val="18"/>
                <w:u w:val="none"/>
                <w:lang w:val="en-US" w:eastAsia="zh-CN" w:bidi="ar"/>
              </w:rPr>
              <w:t>0.</w:t>
            </w:r>
            <w:r>
              <w:rPr>
                <w:rFonts w:hint="default" w:ascii="Times New Roman" w:hAnsi="Times New Roman" w:eastAsia="宋体" w:cs="Times New Roman"/>
                <w:i w:val="0"/>
                <w:iCs w:val="0"/>
                <w:color w:val="000000"/>
                <w:kern w:val="0"/>
                <w:sz w:val="18"/>
                <w:szCs w:val="18"/>
                <w:u w:val="none"/>
                <w:lang w:val="en-US" w:eastAsia="zh-CN" w:bidi="ar"/>
              </w:rPr>
              <w:t>207</w:t>
            </w:r>
          </w:p>
        </w:tc>
        <w:tc>
          <w:tcPr>
            <w:tcW w:w="1333" w:type="dxa"/>
            <w:tcBorders>
              <w:tl2br w:val="nil"/>
              <w:tr2bl w:val="nil"/>
            </w:tcBorders>
            <w:vAlign w:val="center"/>
          </w:tcPr>
          <w:p w14:paraId="279F6905">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5.1</w:t>
            </w:r>
          </w:p>
        </w:tc>
        <w:tc>
          <w:tcPr>
            <w:tcW w:w="1410" w:type="dxa"/>
            <w:tcBorders>
              <w:tl2br w:val="nil"/>
              <w:tr2bl w:val="nil"/>
            </w:tcBorders>
            <w:vAlign w:val="center"/>
          </w:tcPr>
          <w:p w14:paraId="38DF3A95">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sz w:val="18"/>
                <w:szCs w:val="18"/>
                <w:lang w:val="en-US" w:eastAsia="zh-CN"/>
              </w:rPr>
            </w:pPr>
            <w:r>
              <w:rPr>
                <w:rFonts w:hint="eastAsia" w:ascii="Times New Roman" w:hAnsi="Times New Roman" w:eastAsia="宋体" w:cs="Times New Roman"/>
                <w:i w:val="0"/>
                <w:iCs w:val="0"/>
                <w:color w:val="000000"/>
                <w:kern w:val="0"/>
                <w:sz w:val="18"/>
                <w:szCs w:val="18"/>
                <w:u w:val="none"/>
                <w:lang w:val="en-US" w:eastAsia="zh-CN" w:bidi="ar"/>
              </w:rPr>
              <w:t>0.</w:t>
            </w:r>
            <w:r>
              <w:rPr>
                <w:rFonts w:hint="default" w:ascii="Times New Roman" w:hAnsi="Times New Roman" w:eastAsia="宋体" w:cs="Times New Roman"/>
                <w:i w:val="0"/>
                <w:iCs w:val="0"/>
                <w:color w:val="000000"/>
                <w:kern w:val="0"/>
                <w:sz w:val="18"/>
                <w:szCs w:val="18"/>
                <w:u w:val="none"/>
                <w:lang w:val="en-US" w:eastAsia="zh-CN" w:bidi="ar"/>
              </w:rPr>
              <w:t>196</w:t>
            </w:r>
          </w:p>
        </w:tc>
        <w:tc>
          <w:tcPr>
            <w:tcW w:w="1350" w:type="dxa"/>
            <w:tcBorders>
              <w:tl2br w:val="nil"/>
              <w:tr2bl w:val="nil"/>
            </w:tcBorders>
            <w:vAlign w:val="center"/>
          </w:tcPr>
          <w:p w14:paraId="2DAD71C5">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-0.5</w:t>
            </w:r>
          </w:p>
        </w:tc>
      </w:tr>
      <w:tr w14:paraId="625D54F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259" w:type="dxa"/>
            <w:tcBorders>
              <w:tl2br w:val="nil"/>
              <w:tr2bl w:val="nil"/>
            </w:tcBorders>
            <w:vAlign w:val="center"/>
          </w:tcPr>
          <w:p w14:paraId="750A069A">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1304" w:type="dxa"/>
            <w:tcBorders>
              <w:tl2br w:val="nil"/>
              <w:tr2bl w:val="nil"/>
            </w:tcBorders>
            <w:vAlign w:val="center"/>
          </w:tcPr>
          <w:p w14:paraId="1E1E9DE2">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b w:val="0"/>
                <w:bCs w:val="0"/>
                <w:sz w:val="18"/>
                <w:szCs w:val="18"/>
                <w:lang w:val="en-US" w:eastAsia="zh-CN"/>
              </w:rPr>
            </w:pPr>
            <w:r>
              <w:rPr>
                <w:rFonts w:hint="eastAsia" w:ascii="Times New Roman" w:hAnsi="Times New Roman" w:eastAsia="宋体" w:cs="Times New Roman"/>
                <w:i w:val="0"/>
                <w:iCs w:val="0"/>
                <w:color w:val="000000"/>
                <w:kern w:val="0"/>
                <w:sz w:val="18"/>
                <w:szCs w:val="18"/>
                <w:u w:val="none"/>
                <w:lang w:val="en-US" w:eastAsia="zh-CN" w:bidi="ar"/>
              </w:rPr>
              <w:t>0.</w:t>
            </w:r>
            <w:r>
              <w:rPr>
                <w:rFonts w:hint="default" w:ascii="Times New Roman" w:hAnsi="Times New Roman" w:eastAsia="宋体" w:cs="Times New Roman"/>
                <w:i w:val="0"/>
                <w:iCs w:val="0"/>
                <w:color w:val="000000"/>
                <w:kern w:val="0"/>
                <w:sz w:val="18"/>
                <w:szCs w:val="18"/>
                <w:u w:val="none"/>
                <w:lang w:val="en-US" w:eastAsia="zh-CN" w:bidi="ar"/>
              </w:rPr>
              <w:t>195</w:t>
            </w:r>
          </w:p>
        </w:tc>
        <w:tc>
          <w:tcPr>
            <w:tcW w:w="1333" w:type="dxa"/>
            <w:tcBorders>
              <w:tl2br w:val="nil"/>
              <w:tr2bl w:val="nil"/>
            </w:tcBorders>
            <w:vAlign w:val="center"/>
          </w:tcPr>
          <w:p w14:paraId="487CF07F">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b w:val="0"/>
                <w:bCs w:val="0"/>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410" w:type="dxa"/>
            <w:tcBorders>
              <w:tl2br w:val="nil"/>
              <w:tr2bl w:val="nil"/>
            </w:tcBorders>
            <w:vAlign w:val="center"/>
          </w:tcPr>
          <w:p w14:paraId="0DB96112">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sz w:val="18"/>
                <w:szCs w:val="18"/>
                <w:lang w:val="en-US" w:eastAsia="zh-CN"/>
              </w:rPr>
            </w:pPr>
            <w:r>
              <w:rPr>
                <w:rFonts w:hint="eastAsia" w:ascii="Times New Roman" w:hAnsi="Times New Roman" w:eastAsia="宋体" w:cs="Times New Roman"/>
                <w:i w:val="0"/>
                <w:iCs w:val="0"/>
                <w:color w:val="000000"/>
                <w:kern w:val="0"/>
                <w:sz w:val="18"/>
                <w:szCs w:val="18"/>
                <w:u w:val="none"/>
                <w:lang w:val="en-US" w:eastAsia="zh-CN" w:bidi="ar"/>
              </w:rPr>
              <w:t>0.</w:t>
            </w:r>
            <w:r>
              <w:rPr>
                <w:rFonts w:hint="default" w:ascii="Times New Roman" w:hAnsi="Times New Roman" w:eastAsia="宋体" w:cs="Times New Roman"/>
                <w:i w:val="0"/>
                <w:iCs w:val="0"/>
                <w:color w:val="000000"/>
                <w:kern w:val="0"/>
                <w:sz w:val="18"/>
                <w:szCs w:val="18"/>
                <w:u w:val="none"/>
                <w:lang w:val="en-US" w:eastAsia="zh-CN" w:bidi="ar"/>
              </w:rPr>
              <w:t>205</w:t>
            </w:r>
          </w:p>
        </w:tc>
        <w:tc>
          <w:tcPr>
            <w:tcW w:w="1350" w:type="dxa"/>
            <w:tcBorders>
              <w:tl2br w:val="nil"/>
              <w:tr2bl w:val="nil"/>
            </w:tcBorders>
            <w:vAlign w:val="center"/>
          </w:tcPr>
          <w:p w14:paraId="7B74F11B">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4.1</w:t>
            </w:r>
          </w:p>
        </w:tc>
      </w:tr>
      <w:tr w14:paraId="0A73D84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259" w:type="dxa"/>
            <w:tcBorders>
              <w:tl2br w:val="nil"/>
              <w:tr2bl w:val="nil"/>
            </w:tcBorders>
            <w:vAlign w:val="center"/>
          </w:tcPr>
          <w:p w14:paraId="66B7CD82">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sz w:val="18"/>
                <w:szCs w:val="18"/>
              </w:rPr>
            </w:pPr>
            <w:r>
              <w:rPr>
                <w:rFonts w:hint="default" w:ascii="Times New Roman" w:hAnsi="Times New Roman" w:cs="Times New Roman"/>
                <w:position w:val="-4"/>
                <w:sz w:val="18"/>
                <w:szCs w:val="18"/>
              </w:rPr>
              <w:object>
                <v:shape id="_x0000_i1027" o:spt="75" type="#_x0000_t75" style="height:16pt;width:19pt;" o:ole="t" filled="f" coordsize="21600,21600">
                  <v:path/>
                  <v:fill on="f" focussize="0,0"/>
                  <v:stroke/>
                  <v:imagedata r:id="rId21" o:title=""/>
                  <o:lock v:ext="edit" aspectratio="t"/>
                  <w10:wrap type="none"/>
                  <w10:anchorlock/>
                </v:shape>
                <o:OLEObject Type="Embed" ProgID="Equation.KSEE3" ShapeID="_x0000_i1027" DrawAspect="Content" ObjectID="_1468075727" r:id="rId20">
                  <o:LockedField>false</o:LockedField>
                </o:OLEObject>
              </w:object>
            </w:r>
            <w:r>
              <w:rPr>
                <w:rFonts w:hint="default" w:ascii="Times New Roman" w:hAnsi="Times New Roman" w:cs="Times New Roman"/>
                <w:sz w:val="18"/>
                <w:szCs w:val="18"/>
              </w:rPr>
              <w:t>（%）</w:t>
            </w:r>
          </w:p>
        </w:tc>
        <w:tc>
          <w:tcPr>
            <w:tcW w:w="2637" w:type="dxa"/>
            <w:gridSpan w:val="2"/>
            <w:tcBorders>
              <w:tl2br w:val="nil"/>
              <w:tr2bl w:val="nil"/>
            </w:tcBorders>
            <w:vAlign w:val="center"/>
          </w:tcPr>
          <w:p w14:paraId="72EBEF63">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b w:val="0"/>
                <w:bCs w:val="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3.64</w:t>
            </w:r>
          </w:p>
        </w:tc>
        <w:tc>
          <w:tcPr>
            <w:tcW w:w="2760" w:type="dxa"/>
            <w:gridSpan w:val="2"/>
            <w:tcBorders>
              <w:tl2br w:val="nil"/>
              <w:tr2bl w:val="nil"/>
            </w:tcBorders>
            <w:vAlign w:val="center"/>
          </w:tcPr>
          <w:p w14:paraId="564BDD55">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2.54</w:t>
            </w:r>
          </w:p>
        </w:tc>
      </w:tr>
      <w:tr w14:paraId="0DCB80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259" w:type="dxa"/>
            <w:tcBorders>
              <w:tl2br w:val="nil"/>
              <w:tr2bl w:val="nil"/>
            </w:tcBorders>
            <w:vAlign w:val="center"/>
          </w:tcPr>
          <w:p w14:paraId="40A8A6E1">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sz w:val="18"/>
                <w:szCs w:val="18"/>
              </w:rPr>
            </w:pPr>
            <w:r>
              <w:rPr>
                <w:rFonts w:hint="default" w:ascii="Times New Roman" w:hAnsi="Times New Roman" w:cs="Times New Roman"/>
                <w:position w:val="-12"/>
                <w:sz w:val="18"/>
                <w:szCs w:val="18"/>
              </w:rPr>
              <w:object>
                <v:shape id="_x0000_i1028" o:spt="75" type="#_x0000_t75" style="height:23pt;width:19.5pt;" o:ole="t" filled="f" coordsize="21600,21600">
                  <v:path/>
                  <v:fill on="f" focussize="0,0"/>
                  <v:stroke/>
                  <v:imagedata r:id="rId23" o:title=""/>
                  <o:lock v:ext="edit" aspectratio="t"/>
                  <w10:wrap type="none"/>
                  <w10:anchorlock/>
                </v:shape>
                <o:OLEObject Type="Embed" ProgID="Equation.KSEE3" ShapeID="_x0000_i1028" DrawAspect="Content" ObjectID="_1468075728" r:id="rId22">
                  <o:LockedField>false</o:LockedField>
                </o:OLEObject>
              </w:object>
            </w:r>
            <w:r>
              <w:rPr>
                <w:rFonts w:hint="default" w:ascii="Times New Roman" w:hAnsi="Times New Roman" w:cs="Times New Roman"/>
                <w:sz w:val="18"/>
                <w:szCs w:val="18"/>
              </w:rPr>
              <w:t>（%）</w:t>
            </w:r>
          </w:p>
        </w:tc>
        <w:tc>
          <w:tcPr>
            <w:tcW w:w="2637" w:type="dxa"/>
            <w:gridSpan w:val="2"/>
            <w:tcBorders>
              <w:tl2br w:val="nil"/>
              <w:tr2bl w:val="nil"/>
            </w:tcBorders>
            <w:vAlign w:val="center"/>
          </w:tcPr>
          <w:p w14:paraId="3DDD0C12">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sz w:val="18"/>
                <w:szCs w:val="18"/>
                <w:highlight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4.23</w:t>
            </w:r>
          </w:p>
        </w:tc>
        <w:tc>
          <w:tcPr>
            <w:tcW w:w="2760" w:type="dxa"/>
            <w:gridSpan w:val="2"/>
            <w:tcBorders>
              <w:tl2br w:val="nil"/>
              <w:tr2bl w:val="nil"/>
            </w:tcBorders>
            <w:vAlign w:val="center"/>
          </w:tcPr>
          <w:p w14:paraId="76BB5953">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18"/>
                <w:szCs w:val="18"/>
                <w:highlight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1.79</w:t>
            </w:r>
          </w:p>
        </w:tc>
      </w:tr>
    </w:tbl>
    <w:p w14:paraId="5984ED19">
      <w:pPr>
        <w:spacing w:line="360" w:lineRule="exact"/>
        <w:jc w:val="center"/>
        <w:rPr>
          <w:rFonts w:hint="eastAsia" w:ascii="Times New Roman" w:hAnsi="Times New Roman" w:cs="Times New Roman"/>
          <w:b/>
          <w:bCs/>
          <w:sz w:val="18"/>
          <w:szCs w:val="18"/>
        </w:rPr>
      </w:pPr>
      <w:r>
        <w:rPr>
          <w:rFonts w:hint="eastAsia" w:ascii="Times New Roman" w:hAnsi="Times New Roman" w:cs="Times New Roman"/>
          <w:b/>
          <w:bCs/>
          <w:sz w:val="18"/>
          <w:szCs w:val="18"/>
          <w:lang w:val="en-US" w:eastAsia="zh-CN"/>
        </w:rPr>
        <w:t xml:space="preserve">附表16 </w:t>
      </w:r>
      <w:r>
        <w:rPr>
          <w:rFonts w:hint="eastAsia" w:ascii="Times New Roman" w:hAnsi="Times New Roman" w:cs="Times New Roman"/>
          <w:b/>
          <w:bCs/>
          <w:sz w:val="18"/>
          <w:szCs w:val="18"/>
        </w:rPr>
        <w:t>实际样品</w:t>
      </w:r>
      <w:r>
        <w:rPr>
          <w:rFonts w:hint="eastAsia" w:ascii="Times New Roman" w:hAnsi="Times New Roman" w:cs="Times New Roman"/>
          <w:b/>
          <w:bCs/>
          <w:sz w:val="18"/>
          <w:szCs w:val="18"/>
          <w:lang w:val="en-US" w:eastAsia="zh-CN"/>
        </w:rPr>
        <w:t>加标测定</w:t>
      </w:r>
      <w:r>
        <w:rPr>
          <w:rFonts w:hint="eastAsia" w:ascii="Times New Roman" w:hAnsi="Times New Roman" w:cs="Times New Roman"/>
          <w:b/>
          <w:bCs/>
          <w:sz w:val="18"/>
          <w:szCs w:val="18"/>
        </w:rPr>
        <w:t>数据汇总</w:t>
      </w:r>
    </w:p>
    <w:tbl>
      <w:tblPr>
        <w:tblStyle w:val="15"/>
        <w:tblW w:w="775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56"/>
        <w:gridCol w:w="1788"/>
        <w:gridCol w:w="1560"/>
        <w:gridCol w:w="1464"/>
        <w:gridCol w:w="1884"/>
      </w:tblGrid>
      <w:tr w14:paraId="21C5B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1056" w:type="dxa"/>
            <w:vMerge w:val="restart"/>
            <w:tcBorders>
              <w:top w:val="single" w:color="000000" w:sz="12" w:space="0"/>
              <w:left w:val="single" w:color="000000" w:sz="12" w:space="0"/>
              <w:bottom w:val="single" w:color="000000" w:sz="4" w:space="0"/>
              <w:right w:val="single" w:color="000000" w:sz="8" w:space="0"/>
            </w:tcBorders>
            <w:shd w:val="clear" w:color="auto" w:fill="auto"/>
            <w:vAlign w:val="center"/>
          </w:tcPr>
          <w:p w14:paraId="04B91A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实验室编号</w:t>
            </w:r>
            <w:r>
              <w:rPr>
                <w:rFonts w:hint="default" w:ascii="Times New Roman" w:hAnsi="Times New Roman" w:eastAsia="宋体" w:cs="Times New Roman"/>
                <w:i w:val="0"/>
                <w:iCs w:val="0"/>
                <w:color w:val="000000"/>
                <w:kern w:val="0"/>
                <w:sz w:val="18"/>
                <w:szCs w:val="18"/>
                <w:u w:val="none"/>
                <w:lang w:val="en-US" w:eastAsia="zh-CN" w:bidi="ar"/>
              </w:rPr>
              <w:t>i</w:t>
            </w:r>
          </w:p>
        </w:tc>
        <w:tc>
          <w:tcPr>
            <w:tcW w:w="1788" w:type="dxa"/>
            <w:tcBorders>
              <w:top w:val="single" w:color="000000" w:sz="12" w:space="0"/>
              <w:left w:val="single" w:color="000000" w:sz="8" w:space="0"/>
              <w:bottom w:val="single" w:color="000000" w:sz="4" w:space="0"/>
              <w:right w:val="single" w:color="000000" w:sz="8" w:space="0"/>
            </w:tcBorders>
            <w:shd w:val="clear" w:color="auto" w:fill="auto"/>
            <w:vAlign w:val="center"/>
          </w:tcPr>
          <w:p w14:paraId="2ECB8F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近岸海域海水</w:t>
            </w:r>
          </w:p>
        </w:tc>
        <w:tc>
          <w:tcPr>
            <w:tcW w:w="1560" w:type="dxa"/>
            <w:tcBorders>
              <w:top w:val="single" w:color="000000" w:sz="12" w:space="0"/>
              <w:left w:val="single" w:color="000000" w:sz="8" w:space="0"/>
              <w:bottom w:val="single" w:color="000000" w:sz="4" w:space="0"/>
              <w:right w:val="single" w:color="000000" w:sz="8" w:space="0"/>
            </w:tcBorders>
            <w:shd w:val="clear" w:color="auto" w:fill="auto"/>
            <w:vAlign w:val="center"/>
          </w:tcPr>
          <w:p w14:paraId="67B6DF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赶潮河段海水</w:t>
            </w:r>
          </w:p>
        </w:tc>
        <w:tc>
          <w:tcPr>
            <w:tcW w:w="1464" w:type="dxa"/>
            <w:tcBorders>
              <w:top w:val="single" w:color="000000" w:sz="12" w:space="0"/>
              <w:left w:val="single" w:color="000000" w:sz="8" w:space="0"/>
              <w:bottom w:val="single" w:color="000000" w:sz="4" w:space="0"/>
              <w:right w:val="single" w:color="000000" w:sz="8" w:space="0"/>
            </w:tcBorders>
            <w:shd w:val="clear" w:color="auto" w:fill="auto"/>
            <w:vAlign w:val="center"/>
          </w:tcPr>
          <w:p w14:paraId="7B8821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远海海域海水</w:t>
            </w:r>
          </w:p>
        </w:tc>
        <w:tc>
          <w:tcPr>
            <w:tcW w:w="1884" w:type="dxa"/>
            <w:tcBorders>
              <w:top w:val="single" w:color="000000" w:sz="12" w:space="0"/>
              <w:left w:val="single" w:color="000000" w:sz="8" w:space="0"/>
              <w:bottom w:val="single" w:color="000000" w:sz="4" w:space="0"/>
              <w:right w:val="single" w:color="000000" w:sz="12" w:space="0"/>
            </w:tcBorders>
            <w:shd w:val="clear" w:color="auto" w:fill="auto"/>
            <w:vAlign w:val="center"/>
          </w:tcPr>
          <w:p w14:paraId="21C415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入海河口海水</w:t>
            </w:r>
          </w:p>
        </w:tc>
      </w:tr>
      <w:tr w14:paraId="2846C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1056" w:type="dxa"/>
            <w:vMerge w:val="continue"/>
            <w:tcBorders>
              <w:top w:val="single" w:color="000000" w:sz="4" w:space="0"/>
              <w:left w:val="single" w:color="000000" w:sz="12" w:space="0"/>
              <w:bottom w:val="single" w:color="000000" w:sz="4" w:space="0"/>
              <w:right w:val="single" w:color="000000" w:sz="8" w:space="0"/>
            </w:tcBorders>
            <w:shd w:val="clear" w:color="auto" w:fill="auto"/>
            <w:vAlign w:val="center"/>
          </w:tcPr>
          <w:p w14:paraId="49D48F7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88" w:type="dxa"/>
            <w:tcBorders>
              <w:top w:val="single" w:color="000000" w:sz="4" w:space="0"/>
              <w:left w:val="single" w:color="000000" w:sz="8" w:space="0"/>
              <w:bottom w:val="single" w:color="000000" w:sz="4" w:space="0"/>
              <w:right w:val="single" w:color="000000" w:sz="8" w:space="0"/>
            </w:tcBorders>
            <w:shd w:val="clear" w:color="auto" w:fill="auto"/>
            <w:vAlign w:val="center"/>
          </w:tcPr>
          <w:p w14:paraId="44503E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加标</w:t>
            </w:r>
            <w:r>
              <w:rPr>
                <w:rFonts w:hint="default" w:ascii="Times New Roman" w:hAnsi="Times New Roman" w:eastAsia="宋体" w:cs="Times New Roman"/>
                <w:i w:val="0"/>
                <w:iCs w:val="0"/>
                <w:color w:val="000000"/>
                <w:kern w:val="0"/>
                <w:sz w:val="18"/>
                <w:szCs w:val="18"/>
                <w:u w:val="none"/>
                <w:lang w:val="en-US" w:eastAsia="zh-CN" w:bidi="ar"/>
              </w:rPr>
              <w:t>0.0100mg/L</w:t>
            </w:r>
          </w:p>
        </w:tc>
        <w:tc>
          <w:tcPr>
            <w:tcW w:w="1560" w:type="dxa"/>
            <w:tcBorders>
              <w:top w:val="single" w:color="000000" w:sz="4" w:space="0"/>
              <w:left w:val="single" w:color="000000" w:sz="8" w:space="0"/>
              <w:bottom w:val="single" w:color="000000" w:sz="4" w:space="0"/>
              <w:right w:val="single" w:color="000000" w:sz="8" w:space="0"/>
            </w:tcBorders>
            <w:shd w:val="clear" w:color="auto" w:fill="auto"/>
            <w:vAlign w:val="center"/>
          </w:tcPr>
          <w:p w14:paraId="6E7C1E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加标</w:t>
            </w:r>
            <w:r>
              <w:rPr>
                <w:rFonts w:hint="default" w:ascii="Times New Roman" w:hAnsi="Times New Roman" w:eastAsia="宋体" w:cs="Times New Roman"/>
                <w:i w:val="0"/>
                <w:iCs w:val="0"/>
                <w:color w:val="000000"/>
                <w:kern w:val="0"/>
                <w:sz w:val="18"/>
                <w:szCs w:val="18"/>
                <w:u w:val="none"/>
                <w:lang w:val="en-US" w:eastAsia="zh-CN" w:bidi="ar"/>
              </w:rPr>
              <w:t>0.0200mg/L</w:t>
            </w:r>
          </w:p>
        </w:tc>
        <w:tc>
          <w:tcPr>
            <w:tcW w:w="146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4FB640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加标</w:t>
            </w:r>
            <w:r>
              <w:rPr>
                <w:rFonts w:hint="default" w:ascii="Times New Roman" w:hAnsi="Times New Roman" w:eastAsia="宋体" w:cs="Times New Roman"/>
                <w:i w:val="0"/>
                <w:iCs w:val="0"/>
                <w:color w:val="000000"/>
                <w:kern w:val="0"/>
                <w:sz w:val="18"/>
                <w:szCs w:val="18"/>
                <w:u w:val="none"/>
                <w:lang w:val="en-US" w:eastAsia="zh-CN" w:bidi="ar"/>
              </w:rPr>
              <w:t>0.0100mg/L</w:t>
            </w:r>
          </w:p>
        </w:tc>
        <w:tc>
          <w:tcPr>
            <w:tcW w:w="1884" w:type="dxa"/>
            <w:tcBorders>
              <w:top w:val="single" w:color="000000" w:sz="4" w:space="0"/>
              <w:left w:val="single" w:color="000000" w:sz="8" w:space="0"/>
              <w:bottom w:val="single" w:color="000000" w:sz="4" w:space="0"/>
              <w:right w:val="single" w:color="000000" w:sz="12" w:space="0"/>
            </w:tcBorders>
            <w:shd w:val="clear" w:color="auto" w:fill="auto"/>
            <w:vAlign w:val="center"/>
          </w:tcPr>
          <w:p w14:paraId="631B8D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加标</w:t>
            </w:r>
            <w:r>
              <w:rPr>
                <w:rFonts w:hint="default" w:ascii="Times New Roman" w:hAnsi="Times New Roman" w:eastAsia="宋体" w:cs="Times New Roman"/>
                <w:i w:val="0"/>
                <w:iCs w:val="0"/>
                <w:color w:val="000000"/>
                <w:kern w:val="0"/>
                <w:sz w:val="18"/>
                <w:szCs w:val="18"/>
                <w:u w:val="none"/>
                <w:lang w:val="en-US" w:eastAsia="zh-CN" w:bidi="ar"/>
              </w:rPr>
              <w:t>0.0200mg/L</w:t>
            </w:r>
          </w:p>
        </w:tc>
      </w:tr>
      <w:tr w14:paraId="7F912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1056" w:type="dxa"/>
            <w:vMerge w:val="continue"/>
            <w:tcBorders>
              <w:top w:val="single" w:color="000000" w:sz="4" w:space="0"/>
              <w:left w:val="single" w:color="000000" w:sz="12" w:space="0"/>
              <w:bottom w:val="single" w:color="000000" w:sz="4" w:space="0"/>
              <w:right w:val="single" w:color="000000" w:sz="8" w:space="0"/>
            </w:tcBorders>
            <w:shd w:val="clear" w:color="auto" w:fill="auto"/>
            <w:vAlign w:val="center"/>
          </w:tcPr>
          <w:p w14:paraId="649335F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696" w:type="dxa"/>
            <w:gridSpan w:val="4"/>
            <w:tcBorders>
              <w:top w:val="single" w:color="000000" w:sz="4" w:space="0"/>
              <w:left w:val="single" w:color="000000" w:sz="8" w:space="0"/>
              <w:bottom w:val="single" w:color="000000" w:sz="4" w:space="0"/>
              <w:right w:val="single" w:color="000000" w:sz="12" w:space="0"/>
            </w:tcBorders>
            <w:shd w:val="clear" w:color="auto" w:fill="auto"/>
            <w:vAlign w:val="center"/>
          </w:tcPr>
          <w:p w14:paraId="29591A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加标回收率</w:t>
            </w:r>
            <w:r>
              <w:rPr>
                <w:rFonts w:hint="default" w:ascii="Times New Roman" w:hAnsi="Times New Roman" w:eastAsia="宋体" w:cs="Times New Roman"/>
                <w:i/>
                <w:iCs/>
                <w:color w:val="000000"/>
                <w:kern w:val="0"/>
                <w:sz w:val="18"/>
                <w:szCs w:val="18"/>
                <w:u w:val="none"/>
                <w:lang w:val="en-US" w:eastAsia="zh-CN" w:bidi="ar"/>
              </w:rPr>
              <w:t>P</w:t>
            </w:r>
            <w:r>
              <w:rPr>
                <w:rFonts w:hint="default" w:ascii="Times New Roman" w:hAnsi="Times New Roman" w:eastAsia="宋体" w:cs="Times New Roman"/>
                <w:i/>
                <w:iCs/>
                <w:color w:val="000000"/>
                <w:kern w:val="0"/>
                <w:sz w:val="18"/>
                <w:szCs w:val="18"/>
                <w:u w:val="none"/>
                <w:vertAlign w:val="subscript"/>
                <w:lang w:val="en-US" w:eastAsia="zh-CN" w:bidi="ar"/>
              </w:rPr>
              <w:t>i</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w:t>
            </w:r>
          </w:p>
        </w:tc>
      </w:tr>
      <w:tr w14:paraId="5595F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056" w:type="dxa"/>
            <w:tcBorders>
              <w:top w:val="single" w:color="000000" w:sz="4" w:space="0"/>
              <w:left w:val="single" w:color="000000" w:sz="12" w:space="0"/>
              <w:bottom w:val="single" w:color="000000" w:sz="4" w:space="0"/>
              <w:right w:val="single" w:color="000000" w:sz="8" w:space="0"/>
            </w:tcBorders>
            <w:shd w:val="clear" w:color="auto" w:fill="auto"/>
            <w:vAlign w:val="center"/>
          </w:tcPr>
          <w:p w14:paraId="3A8873D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788" w:type="dxa"/>
            <w:tcBorders>
              <w:top w:val="single" w:color="000000" w:sz="4" w:space="0"/>
              <w:left w:val="single" w:color="000000" w:sz="8" w:space="0"/>
              <w:bottom w:val="single" w:color="000000" w:sz="4" w:space="0"/>
              <w:right w:val="single" w:color="000000" w:sz="8" w:space="0"/>
            </w:tcBorders>
            <w:shd w:val="clear" w:color="auto" w:fill="auto"/>
            <w:vAlign w:val="center"/>
          </w:tcPr>
          <w:p w14:paraId="4E6C96B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98.1 </w:t>
            </w:r>
          </w:p>
        </w:tc>
        <w:tc>
          <w:tcPr>
            <w:tcW w:w="1560" w:type="dxa"/>
            <w:tcBorders>
              <w:top w:val="single" w:color="000000" w:sz="4" w:space="0"/>
              <w:left w:val="single" w:color="000000" w:sz="8" w:space="0"/>
              <w:bottom w:val="single" w:color="000000" w:sz="4" w:space="0"/>
              <w:right w:val="single" w:color="000000" w:sz="8" w:space="0"/>
            </w:tcBorders>
            <w:shd w:val="clear" w:color="auto" w:fill="auto"/>
            <w:vAlign w:val="center"/>
          </w:tcPr>
          <w:p w14:paraId="4D7A87A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89.8 </w:t>
            </w:r>
          </w:p>
        </w:tc>
        <w:tc>
          <w:tcPr>
            <w:tcW w:w="146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4125E18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106.3 </w:t>
            </w:r>
          </w:p>
        </w:tc>
        <w:tc>
          <w:tcPr>
            <w:tcW w:w="1884" w:type="dxa"/>
            <w:tcBorders>
              <w:top w:val="single" w:color="000000" w:sz="4" w:space="0"/>
              <w:left w:val="single" w:color="000000" w:sz="8" w:space="0"/>
              <w:bottom w:val="single" w:color="000000" w:sz="4" w:space="0"/>
              <w:right w:val="single" w:color="000000" w:sz="12" w:space="0"/>
            </w:tcBorders>
            <w:shd w:val="clear" w:color="auto" w:fill="auto"/>
            <w:vAlign w:val="center"/>
          </w:tcPr>
          <w:p w14:paraId="7221D17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86.8 </w:t>
            </w:r>
          </w:p>
        </w:tc>
      </w:tr>
      <w:tr w14:paraId="36752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1056" w:type="dxa"/>
            <w:tcBorders>
              <w:top w:val="single" w:color="000000" w:sz="4" w:space="0"/>
              <w:left w:val="single" w:color="000000" w:sz="12" w:space="0"/>
              <w:bottom w:val="single" w:color="000000" w:sz="4" w:space="0"/>
              <w:right w:val="single" w:color="000000" w:sz="8" w:space="0"/>
            </w:tcBorders>
            <w:shd w:val="clear" w:color="auto" w:fill="auto"/>
            <w:vAlign w:val="center"/>
          </w:tcPr>
          <w:p w14:paraId="7E091F7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1788" w:type="dxa"/>
            <w:tcBorders>
              <w:top w:val="single" w:color="000000" w:sz="4" w:space="0"/>
              <w:left w:val="single" w:color="000000" w:sz="8" w:space="0"/>
              <w:bottom w:val="single" w:color="000000" w:sz="4" w:space="0"/>
              <w:right w:val="single" w:color="000000" w:sz="8" w:space="0"/>
            </w:tcBorders>
            <w:shd w:val="clear" w:color="auto" w:fill="auto"/>
            <w:vAlign w:val="center"/>
          </w:tcPr>
          <w:p w14:paraId="67F9C26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96.0 </w:t>
            </w:r>
          </w:p>
        </w:tc>
        <w:tc>
          <w:tcPr>
            <w:tcW w:w="1560" w:type="dxa"/>
            <w:tcBorders>
              <w:top w:val="single" w:color="000000" w:sz="4" w:space="0"/>
              <w:left w:val="single" w:color="000000" w:sz="8" w:space="0"/>
              <w:bottom w:val="single" w:color="000000" w:sz="4" w:space="0"/>
              <w:right w:val="single" w:color="000000" w:sz="8" w:space="0"/>
            </w:tcBorders>
            <w:shd w:val="clear" w:color="auto" w:fill="auto"/>
            <w:vAlign w:val="center"/>
          </w:tcPr>
          <w:p w14:paraId="5294C43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93.0 </w:t>
            </w:r>
          </w:p>
        </w:tc>
        <w:tc>
          <w:tcPr>
            <w:tcW w:w="146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6D39236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98.0 </w:t>
            </w:r>
          </w:p>
        </w:tc>
        <w:tc>
          <w:tcPr>
            <w:tcW w:w="1884" w:type="dxa"/>
            <w:tcBorders>
              <w:top w:val="single" w:color="000000" w:sz="4" w:space="0"/>
              <w:left w:val="single" w:color="000000" w:sz="8" w:space="0"/>
              <w:bottom w:val="single" w:color="000000" w:sz="4" w:space="0"/>
              <w:right w:val="single" w:color="000000" w:sz="12" w:space="0"/>
            </w:tcBorders>
            <w:shd w:val="clear" w:color="auto" w:fill="auto"/>
            <w:vAlign w:val="center"/>
          </w:tcPr>
          <w:p w14:paraId="0B49A2F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93.1 </w:t>
            </w:r>
          </w:p>
        </w:tc>
      </w:tr>
      <w:tr w14:paraId="6B7F6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056" w:type="dxa"/>
            <w:tcBorders>
              <w:top w:val="single" w:color="000000" w:sz="4" w:space="0"/>
              <w:left w:val="single" w:color="000000" w:sz="12" w:space="0"/>
              <w:bottom w:val="single" w:color="000000" w:sz="4" w:space="0"/>
              <w:right w:val="single" w:color="000000" w:sz="8" w:space="0"/>
            </w:tcBorders>
            <w:shd w:val="clear" w:color="auto" w:fill="auto"/>
            <w:vAlign w:val="center"/>
          </w:tcPr>
          <w:p w14:paraId="67E3999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1788" w:type="dxa"/>
            <w:tcBorders>
              <w:top w:val="single" w:color="000000" w:sz="4" w:space="0"/>
              <w:left w:val="single" w:color="000000" w:sz="8" w:space="0"/>
              <w:bottom w:val="single" w:color="000000" w:sz="4" w:space="0"/>
              <w:right w:val="single" w:color="000000" w:sz="8" w:space="0"/>
            </w:tcBorders>
            <w:shd w:val="clear" w:color="auto" w:fill="auto"/>
            <w:vAlign w:val="center"/>
          </w:tcPr>
          <w:p w14:paraId="3EED75C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90.9 </w:t>
            </w:r>
          </w:p>
        </w:tc>
        <w:tc>
          <w:tcPr>
            <w:tcW w:w="1560" w:type="dxa"/>
            <w:tcBorders>
              <w:top w:val="single" w:color="000000" w:sz="4" w:space="0"/>
              <w:left w:val="single" w:color="000000" w:sz="8" w:space="0"/>
              <w:bottom w:val="single" w:color="000000" w:sz="4" w:space="0"/>
              <w:right w:val="single" w:color="000000" w:sz="8" w:space="0"/>
            </w:tcBorders>
            <w:shd w:val="clear" w:color="auto" w:fill="auto"/>
            <w:vAlign w:val="center"/>
          </w:tcPr>
          <w:p w14:paraId="14D0E50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r>
              <w:rPr>
                <w:rFonts w:hint="eastAsia" w:ascii="Times New Roman" w:hAnsi="Times New Roman" w:eastAsia="宋体" w:cs="Times New Roman"/>
                <w:i w:val="0"/>
                <w:iCs w:val="0"/>
                <w:color w:val="000000"/>
                <w:kern w:val="0"/>
                <w:sz w:val="18"/>
                <w:szCs w:val="18"/>
                <w:u w:val="none"/>
                <w:lang w:val="en-US" w:eastAsia="zh-CN" w:bidi="ar"/>
              </w:rPr>
              <w:t>5</w:t>
            </w: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146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758BAA8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r>
              <w:rPr>
                <w:rFonts w:hint="eastAsia" w:ascii="Times New Roman" w:hAnsi="Times New Roman" w:eastAsia="宋体" w:cs="Times New Roman"/>
                <w:i w:val="0"/>
                <w:iCs w:val="0"/>
                <w:color w:val="000000"/>
                <w:kern w:val="0"/>
                <w:sz w:val="18"/>
                <w:szCs w:val="18"/>
                <w:u w:val="none"/>
                <w:lang w:val="en-US" w:eastAsia="zh-CN" w:bidi="ar"/>
              </w:rPr>
              <w:t>5</w:t>
            </w: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1884" w:type="dxa"/>
            <w:tcBorders>
              <w:top w:val="single" w:color="000000" w:sz="4" w:space="0"/>
              <w:left w:val="single" w:color="000000" w:sz="8" w:space="0"/>
              <w:bottom w:val="single" w:color="000000" w:sz="4" w:space="0"/>
              <w:right w:val="single" w:color="000000" w:sz="12" w:space="0"/>
            </w:tcBorders>
            <w:shd w:val="clear" w:color="auto" w:fill="auto"/>
            <w:vAlign w:val="center"/>
          </w:tcPr>
          <w:p w14:paraId="3D4629C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112</w:t>
            </w:r>
          </w:p>
        </w:tc>
      </w:tr>
      <w:tr w14:paraId="6D2F9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056" w:type="dxa"/>
            <w:tcBorders>
              <w:top w:val="single" w:color="000000" w:sz="4" w:space="0"/>
              <w:left w:val="single" w:color="000000" w:sz="12" w:space="0"/>
              <w:bottom w:val="single" w:color="000000" w:sz="4" w:space="0"/>
              <w:right w:val="single" w:color="000000" w:sz="8" w:space="0"/>
            </w:tcBorders>
            <w:shd w:val="clear" w:color="auto" w:fill="auto"/>
            <w:vAlign w:val="center"/>
          </w:tcPr>
          <w:p w14:paraId="6B04D91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1788" w:type="dxa"/>
            <w:tcBorders>
              <w:top w:val="single" w:color="000000" w:sz="4" w:space="0"/>
              <w:left w:val="single" w:color="000000" w:sz="8" w:space="0"/>
              <w:bottom w:val="single" w:color="000000" w:sz="4" w:space="0"/>
              <w:right w:val="single" w:color="000000" w:sz="8" w:space="0"/>
            </w:tcBorders>
            <w:shd w:val="clear" w:color="auto" w:fill="auto"/>
            <w:vAlign w:val="center"/>
          </w:tcPr>
          <w:p w14:paraId="7CB17BC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101</w:t>
            </w:r>
          </w:p>
        </w:tc>
        <w:tc>
          <w:tcPr>
            <w:tcW w:w="1560" w:type="dxa"/>
            <w:tcBorders>
              <w:top w:val="single" w:color="000000" w:sz="4" w:space="0"/>
              <w:left w:val="single" w:color="000000" w:sz="8" w:space="0"/>
              <w:bottom w:val="single" w:color="000000" w:sz="4" w:space="0"/>
              <w:right w:val="single" w:color="000000" w:sz="8" w:space="0"/>
            </w:tcBorders>
            <w:shd w:val="clear" w:color="auto" w:fill="auto"/>
            <w:vAlign w:val="center"/>
          </w:tcPr>
          <w:p w14:paraId="41796F4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95.6 </w:t>
            </w:r>
          </w:p>
        </w:tc>
        <w:tc>
          <w:tcPr>
            <w:tcW w:w="146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49F11DE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97.8 </w:t>
            </w:r>
          </w:p>
        </w:tc>
        <w:tc>
          <w:tcPr>
            <w:tcW w:w="1884" w:type="dxa"/>
            <w:tcBorders>
              <w:top w:val="single" w:color="000000" w:sz="4" w:space="0"/>
              <w:left w:val="single" w:color="000000" w:sz="8" w:space="0"/>
              <w:bottom w:val="single" w:color="000000" w:sz="4" w:space="0"/>
              <w:right w:val="single" w:color="000000" w:sz="12" w:space="0"/>
            </w:tcBorders>
            <w:shd w:val="clear" w:color="auto" w:fill="auto"/>
            <w:vAlign w:val="center"/>
          </w:tcPr>
          <w:p w14:paraId="7A91019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93.6 </w:t>
            </w:r>
          </w:p>
        </w:tc>
      </w:tr>
      <w:tr w14:paraId="301E5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056" w:type="dxa"/>
            <w:tcBorders>
              <w:top w:val="single" w:color="000000" w:sz="4" w:space="0"/>
              <w:left w:val="single" w:color="000000" w:sz="12" w:space="0"/>
              <w:bottom w:val="single" w:color="000000" w:sz="4" w:space="0"/>
              <w:right w:val="single" w:color="000000" w:sz="8" w:space="0"/>
            </w:tcBorders>
            <w:shd w:val="clear" w:color="auto" w:fill="auto"/>
            <w:vAlign w:val="center"/>
          </w:tcPr>
          <w:p w14:paraId="6F2BD05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788" w:type="dxa"/>
            <w:tcBorders>
              <w:top w:val="single" w:color="000000" w:sz="4" w:space="0"/>
              <w:left w:val="single" w:color="000000" w:sz="8" w:space="0"/>
              <w:bottom w:val="single" w:color="000000" w:sz="4" w:space="0"/>
              <w:right w:val="single" w:color="000000" w:sz="8" w:space="0"/>
            </w:tcBorders>
            <w:shd w:val="clear" w:color="auto" w:fill="auto"/>
            <w:vAlign w:val="center"/>
          </w:tcPr>
          <w:p w14:paraId="6F4014B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91.0 </w:t>
            </w:r>
          </w:p>
        </w:tc>
        <w:tc>
          <w:tcPr>
            <w:tcW w:w="1560" w:type="dxa"/>
            <w:tcBorders>
              <w:top w:val="single" w:color="000000" w:sz="4" w:space="0"/>
              <w:left w:val="single" w:color="000000" w:sz="8" w:space="0"/>
              <w:bottom w:val="single" w:color="000000" w:sz="4" w:space="0"/>
              <w:right w:val="single" w:color="000000" w:sz="8" w:space="0"/>
            </w:tcBorders>
            <w:shd w:val="clear" w:color="auto" w:fill="auto"/>
            <w:vAlign w:val="center"/>
          </w:tcPr>
          <w:p w14:paraId="3BB1870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97.3 </w:t>
            </w:r>
          </w:p>
        </w:tc>
        <w:tc>
          <w:tcPr>
            <w:tcW w:w="146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24638E8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94.4 </w:t>
            </w:r>
          </w:p>
        </w:tc>
        <w:tc>
          <w:tcPr>
            <w:tcW w:w="1884" w:type="dxa"/>
            <w:tcBorders>
              <w:top w:val="single" w:color="000000" w:sz="4" w:space="0"/>
              <w:left w:val="single" w:color="000000" w:sz="8" w:space="0"/>
              <w:bottom w:val="single" w:color="000000" w:sz="4" w:space="0"/>
              <w:right w:val="single" w:color="000000" w:sz="12" w:space="0"/>
            </w:tcBorders>
            <w:shd w:val="clear" w:color="auto" w:fill="auto"/>
            <w:vAlign w:val="center"/>
          </w:tcPr>
          <w:p w14:paraId="6CB9CD7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92.4 </w:t>
            </w:r>
          </w:p>
        </w:tc>
      </w:tr>
      <w:tr w14:paraId="34759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056" w:type="dxa"/>
            <w:tcBorders>
              <w:top w:val="single" w:color="000000" w:sz="4" w:space="0"/>
              <w:left w:val="single" w:color="000000" w:sz="12" w:space="0"/>
              <w:bottom w:val="single" w:color="000000" w:sz="4" w:space="0"/>
              <w:right w:val="single" w:color="000000" w:sz="8" w:space="0"/>
            </w:tcBorders>
            <w:shd w:val="clear" w:color="auto" w:fill="auto"/>
            <w:vAlign w:val="center"/>
          </w:tcPr>
          <w:p w14:paraId="0C767B5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1788" w:type="dxa"/>
            <w:tcBorders>
              <w:top w:val="single" w:color="000000" w:sz="4" w:space="0"/>
              <w:left w:val="single" w:color="000000" w:sz="8" w:space="0"/>
              <w:bottom w:val="single" w:color="000000" w:sz="4" w:space="0"/>
              <w:right w:val="single" w:color="000000" w:sz="8" w:space="0"/>
            </w:tcBorders>
            <w:shd w:val="clear" w:color="auto" w:fill="auto"/>
            <w:vAlign w:val="center"/>
          </w:tcPr>
          <w:p w14:paraId="0F5EB1D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99.1 </w:t>
            </w:r>
          </w:p>
        </w:tc>
        <w:tc>
          <w:tcPr>
            <w:tcW w:w="1560" w:type="dxa"/>
            <w:tcBorders>
              <w:top w:val="single" w:color="000000" w:sz="4" w:space="0"/>
              <w:left w:val="single" w:color="000000" w:sz="8" w:space="0"/>
              <w:bottom w:val="single" w:color="000000" w:sz="4" w:space="0"/>
              <w:right w:val="single" w:color="000000" w:sz="8" w:space="0"/>
            </w:tcBorders>
            <w:shd w:val="clear" w:color="auto" w:fill="auto"/>
            <w:vAlign w:val="center"/>
          </w:tcPr>
          <w:p w14:paraId="59533A7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112</w:t>
            </w:r>
          </w:p>
        </w:tc>
        <w:tc>
          <w:tcPr>
            <w:tcW w:w="146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27003F6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95.4 </w:t>
            </w:r>
          </w:p>
        </w:tc>
        <w:tc>
          <w:tcPr>
            <w:tcW w:w="1884" w:type="dxa"/>
            <w:tcBorders>
              <w:top w:val="single" w:color="000000" w:sz="4" w:space="0"/>
              <w:left w:val="single" w:color="000000" w:sz="8" w:space="0"/>
              <w:bottom w:val="single" w:color="000000" w:sz="4" w:space="0"/>
              <w:right w:val="single" w:color="000000" w:sz="12" w:space="0"/>
            </w:tcBorders>
            <w:shd w:val="clear" w:color="auto" w:fill="auto"/>
            <w:vAlign w:val="center"/>
          </w:tcPr>
          <w:p w14:paraId="12A37E5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113</w:t>
            </w:r>
          </w:p>
        </w:tc>
      </w:tr>
      <w:tr w14:paraId="15F7F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056" w:type="dxa"/>
            <w:tcBorders>
              <w:top w:val="single" w:color="000000" w:sz="4" w:space="0"/>
              <w:left w:val="single" w:color="000000" w:sz="12" w:space="0"/>
              <w:bottom w:val="single" w:color="000000" w:sz="4" w:space="0"/>
              <w:right w:val="single" w:color="000000" w:sz="8" w:space="0"/>
            </w:tcBorders>
            <w:shd w:val="clear" w:color="auto" w:fill="auto"/>
            <w:vAlign w:val="center"/>
          </w:tcPr>
          <w:p w14:paraId="19107BE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iCs/>
                <w:color w:val="000000"/>
                <w:sz w:val="18"/>
                <w:szCs w:val="18"/>
                <w:u w:val="none"/>
              </w:rPr>
            </w:pPr>
            <w:r>
              <w:rPr>
                <w:rFonts w:hint="default" w:ascii="Times New Roman" w:hAnsi="Times New Roman" w:eastAsia="宋体" w:cs="Times New Roman"/>
                <w:i/>
                <w:iCs/>
                <w:color w:val="000000"/>
                <w:kern w:val="0"/>
                <w:sz w:val="18"/>
                <w:szCs w:val="18"/>
                <w:u w:val="none"/>
                <w:lang w:val="en-US" w:eastAsia="zh-CN" w:bidi="ar"/>
              </w:rPr>
              <w:t>`P</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w:t>
            </w:r>
          </w:p>
        </w:tc>
        <w:tc>
          <w:tcPr>
            <w:tcW w:w="1788" w:type="dxa"/>
            <w:tcBorders>
              <w:top w:val="single" w:color="000000" w:sz="4" w:space="0"/>
              <w:left w:val="single" w:color="000000" w:sz="8" w:space="0"/>
              <w:bottom w:val="single" w:color="000000" w:sz="4" w:space="0"/>
              <w:right w:val="single" w:color="000000" w:sz="8" w:space="0"/>
            </w:tcBorders>
            <w:shd w:val="clear" w:color="auto" w:fill="auto"/>
            <w:vAlign w:val="center"/>
          </w:tcPr>
          <w:p w14:paraId="5B1446D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96.0 </w:t>
            </w:r>
          </w:p>
        </w:tc>
        <w:tc>
          <w:tcPr>
            <w:tcW w:w="1560" w:type="dxa"/>
            <w:tcBorders>
              <w:top w:val="single" w:color="000000" w:sz="4" w:space="0"/>
              <w:left w:val="single" w:color="000000" w:sz="8" w:space="0"/>
              <w:bottom w:val="single" w:color="000000" w:sz="4" w:space="0"/>
              <w:right w:val="single" w:color="000000" w:sz="8" w:space="0"/>
            </w:tcBorders>
            <w:shd w:val="clear" w:color="auto" w:fill="auto"/>
            <w:vAlign w:val="center"/>
          </w:tcPr>
          <w:p w14:paraId="4E7283B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98.7 </w:t>
            </w:r>
          </w:p>
        </w:tc>
        <w:tc>
          <w:tcPr>
            <w:tcW w:w="146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18C9053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99.5 </w:t>
            </w:r>
          </w:p>
        </w:tc>
        <w:tc>
          <w:tcPr>
            <w:tcW w:w="1884" w:type="dxa"/>
            <w:tcBorders>
              <w:top w:val="single" w:color="000000" w:sz="4" w:space="0"/>
              <w:left w:val="single" w:color="000000" w:sz="8" w:space="0"/>
              <w:bottom w:val="single" w:color="000000" w:sz="4" w:space="0"/>
              <w:right w:val="single" w:color="000000" w:sz="12" w:space="0"/>
            </w:tcBorders>
            <w:shd w:val="clear" w:color="auto" w:fill="auto"/>
            <w:vAlign w:val="center"/>
          </w:tcPr>
          <w:p w14:paraId="132211D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98.5 </w:t>
            </w:r>
          </w:p>
        </w:tc>
      </w:tr>
      <w:tr w14:paraId="4CA6F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056" w:type="dxa"/>
            <w:tcBorders>
              <w:top w:val="single" w:color="000000" w:sz="4" w:space="0"/>
              <w:left w:val="single" w:color="000000" w:sz="12" w:space="0"/>
              <w:bottom w:val="single" w:color="000000" w:sz="12" w:space="0"/>
              <w:right w:val="single" w:color="000000" w:sz="8" w:space="0"/>
            </w:tcBorders>
            <w:shd w:val="clear" w:color="auto" w:fill="auto"/>
            <w:vAlign w:val="center"/>
          </w:tcPr>
          <w:p w14:paraId="4E26398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iCs/>
                <w:color w:val="000000"/>
                <w:sz w:val="18"/>
                <w:szCs w:val="18"/>
                <w:u w:val="none"/>
              </w:rPr>
            </w:pPr>
            <w:r>
              <w:rPr>
                <w:rFonts w:hint="default" w:ascii="Times New Roman" w:hAnsi="Times New Roman" w:eastAsia="宋体" w:cs="Times New Roman"/>
                <w:i/>
                <w:iCs/>
                <w:color w:val="000000"/>
                <w:kern w:val="0"/>
                <w:sz w:val="18"/>
                <w:szCs w:val="18"/>
                <w:u w:val="none"/>
                <w:lang w:val="en-US" w:eastAsia="zh-CN" w:bidi="ar"/>
              </w:rPr>
              <w:t>S`</w:t>
            </w:r>
            <w:r>
              <w:rPr>
                <w:rFonts w:hint="default" w:ascii="Times New Roman" w:hAnsi="Times New Roman" w:eastAsia="宋体" w:cs="Times New Roman"/>
                <w:i/>
                <w:iCs/>
                <w:color w:val="000000"/>
                <w:kern w:val="0"/>
                <w:sz w:val="18"/>
                <w:szCs w:val="18"/>
                <w:u w:val="none"/>
                <w:vertAlign w:val="subscript"/>
                <w:lang w:val="en-US" w:eastAsia="zh-CN" w:bidi="ar"/>
              </w:rPr>
              <w:t>P</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w:t>
            </w:r>
          </w:p>
        </w:tc>
        <w:tc>
          <w:tcPr>
            <w:tcW w:w="1788" w:type="dxa"/>
            <w:tcBorders>
              <w:top w:val="single" w:color="000000" w:sz="4" w:space="0"/>
              <w:left w:val="single" w:color="000000" w:sz="8" w:space="0"/>
              <w:bottom w:val="single" w:color="000000" w:sz="12" w:space="0"/>
              <w:right w:val="single" w:color="000000" w:sz="8" w:space="0"/>
            </w:tcBorders>
            <w:shd w:val="clear" w:color="auto" w:fill="auto"/>
            <w:vAlign w:val="center"/>
          </w:tcPr>
          <w:p w14:paraId="218FECF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4.3 </w:t>
            </w:r>
          </w:p>
        </w:tc>
        <w:tc>
          <w:tcPr>
            <w:tcW w:w="1560" w:type="dxa"/>
            <w:tcBorders>
              <w:top w:val="single" w:color="000000" w:sz="4" w:space="0"/>
              <w:left w:val="single" w:color="000000" w:sz="8" w:space="0"/>
              <w:bottom w:val="single" w:color="000000" w:sz="12" w:space="0"/>
              <w:right w:val="single" w:color="000000" w:sz="8" w:space="0"/>
            </w:tcBorders>
            <w:shd w:val="clear" w:color="auto" w:fill="auto"/>
            <w:vAlign w:val="center"/>
          </w:tcPr>
          <w:p w14:paraId="45CBA3F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8.2 </w:t>
            </w:r>
          </w:p>
        </w:tc>
        <w:tc>
          <w:tcPr>
            <w:tcW w:w="1464" w:type="dxa"/>
            <w:tcBorders>
              <w:top w:val="single" w:color="000000" w:sz="4" w:space="0"/>
              <w:left w:val="single" w:color="000000" w:sz="8" w:space="0"/>
              <w:bottom w:val="single" w:color="000000" w:sz="12" w:space="0"/>
              <w:right w:val="single" w:color="000000" w:sz="8" w:space="0"/>
            </w:tcBorders>
            <w:shd w:val="clear" w:color="auto" w:fill="auto"/>
            <w:vAlign w:val="center"/>
          </w:tcPr>
          <w:p w14:paraId="05BD970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5.0 </w:t>
            </w:r>
          </w:p>
        </w:tc>
        <w:tc>
          <w:tcPr>
            <w:tcW w:w="1884" w:type="dxa"/>
            <w:tcBorders>
              <w:top w:val="single" w:color="000000" w:sz="4" w:space="0"/>
              <w:left w:val="single" w:color="000000" w:sz="8" w:space="0"/>
              <w:bottom w:val="single" w:color="000000" w:sz="12" w:space="0"/>
              <w:right w:val="single" w:color="000000" w:sz="12" w:space="0"/>
            </w:tcBorders>
            <w:shd w:val="clear" w:color="auto" w:fill="auto"/>
            <w:vAlign w:val="center"/>
          </w:tcPr>
          <w:p w14:paraId="64BB377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11.2 </w:t>
            </w:r>
          </w:p>
        </w:tc>
      </w:tr>
    </w:tbl>
    <w:p w14:paraId="25EB369F">
      <w:pPr>
        <w:pStyle w:val="3"/>
        <w:keepNext w:val="0"/>
        <w:keepLines w:val="0"/>
        <w:pageBreakBefore w:val="0"/>
        <w:widowControl w:val="0"/>
        <w:numPr>
          <w:ilvl w:val="1"/>
          <w:numId w:val="0"/>
        </w:numPr>
        <w:kinsoku/>
        <w:wordWrap/>
        <w:overflowPunct/>
        <w:topLinePunct w:val="0"/>
        <w:autoSpaceDE/>
        <w:autoSpaceDN/>
        <w:bidi w:val="0"/>
        <w:spacing w:before="0" w:beforeLines="0" w:beforeAutospacing="0" w:after="0" w:afterLines="-2147483648" w:afterAutospacing="0" w:line="360" w:lineRule="exact"/>
        <w:textAlignment w:val="auto"/>
        <w:rPr>
          <w:rFonts w:hint="eastAsia" w:ascii="Times New Roman" w:hAnsi="Times New Roman" w:cs="Times New Roman"/>
          <w:b w:val="0"/>
          <w:sz w:val="21"/>
          <w:szCs w:val="21"/>
          <w:lang w:val="en-US" w:eastAsia="zh-CN"/>
        </w:rPr>
      </w:pPr>
      <w:bookmarkStart w:id="210" w:name="_Toc9901"/>
      <w:bookmarkStart w:id="211" w:name="_Toc27338"/>
      <w:r>
        <w:rPr>
          <w:rFonts w:hint="eastAsia" w:ascii="Times New Roman" w:hAnsi="Times New Roman" w:cs="Times New Roman"/>
          <w:b w:val="0"/>
          <w:sz w:val="21"/>
          <w:szCs w:val="21"/>
          <w:lang w:val="en-US" w:eastAsia="zh-CN"/>
        </w:rPr>
        <w:t>2.4 校准曲线数据汇总</w:t>
      </w:r>
      <w:bookmarkEnd w:id="210"/>
      <w:bookmarkEnd w:id="211"/>
    </w:p>
    <w:p w14:paraId="7AAD607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rPr>
      </w:pPr>
      <w:r>
        <w:rPr>
          <w:rFonts w:hint="default" w:ascii="Times New Roman" w:hAnsi="Times New Roman" w:cs="Times New Roman"/>
        </w:rPr>
        <w:t>通过对</w:t>
      </w:r>
      <w:r>
        <w:rPr>
          <w:rFonts w:hint="default" w:ascii="Times New Roman" w:hAnsi="Times New Roman" w:cs="Times New Roman"/>
          <w:lang w:val="en-US" w:eastAsia="zh-CN"/>
        </w:rPr>
        <w:t>六</w:t>
      </w:r>
      <w:r>
        <w:rPr>
          <w:rFonts w:hint="default" w:ascii="Times New Roman" w:hAnsi="Times New Roman" w:cs="Times New Roman"/>
        </w:rPr>
        <w:t>家实验室标准曲线测试数据进行汇总，本标准曲线浓度范围为0.0</w:t>
      </w:r>
      <w:r>
        <w:rPr>
          <w:rFonts w:hint="eastAsia" w:ascii="Times New Roman" w:hAnsi="Times New Roman" w:cs="Times New Roman"/>
          <w:lang w:val="en-US" w:eastAsia="zh-CN"/>
        </w:rPr>
        <w:t>020</w:t>
      </w:r>
      <w:r>
        <w:rPr>
          <w:rFonts w:hint="default" w:ascii="Times New Roman" w:hAnsi="Times New Roman" w:cs="Times New Roman"/>
        </w:rPr>
        <w:t xml:space="preserve"> mg/L~</w:t>
      </w:r>
      <w:r>
        <w:rPr>
          <w:rFonts w:hint="eastAsia" w:ascii="Times New Roman" w:hAnsi="Times New Roman" w:cs="Times New Roman"/>
          <w:lang w:val="en-US" w:eastAsia="zh-CN"/>
        </w:rPr>
        <w:t>0.1000</w:t>
      </w:r>
      <w:r>
        <w:rPr>
          <w:rFonts w:hint="default" w:ascii="Times New Roman" w:hAnsi="Times New Roman" w:cs="Times New Roman"/>
        </w:rPr>
        <w:t xml:space="preserve"> mg/L，虽然不同品牌型号的仪器灵敏度不同，但是曲线的线性系数均≥0.999</w:t>
      </w:r>
      <w:r>
        <w:rPr>
          <w:rFonts w:hint="eastAsia" w:ascii="Times New Roman" w:hAnsi="Times New Roman" w:cs="Times New Roman"/>
          <w:lang w:val="en-US" w:eastAsia="zh-CN"/>
        </w:rPr>
        <w:t>0</w:t>
      </w:r>
      <w:r>
        <w:rPr>
          <w:rFonts w:hint="eastAsia" w:ascii="Times New Roman" w:hAnsi="Times New Roman" w:cs="Times New Roman"/>
          <w:lang w:eastAsia="zh-CN"/>
        </w:rPr>
        <w:t>，</w:t>
      </w:r>
      <w:r>
        <w:rPr>
          <w:rFonts w:hint="eastAsia" w:ascii="Times New Roman" w:hAnsi="Times New Roman" w:cs="Times New Roman"/>
          <w:lang w:val="en-US" w:eastAsia="zh-CN"/>
        </w:rPr>
        <w:t>各验证实验室曲线数据汇总，见附表17</w:t>
      </w:r>
      <w:r>
        <w:rPr>
          <w:rFonts w:hint="default" w:ascii="Times New Roman" w:hAnsi="Times New Roman" w:cs="Times New Roman"/>
        </w:rPr>
        <w:t>。</w:t>
      </w:r>
    </w:p>
    <w:p w14:paraId="6A770E5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highlight w:val="green"/>
          <w:lang w:val="en-US" w:eastAsia="zh-CN"/>
        </w:rPr>
      </w:pPr>
      <w:r>
        <w:rPr>
          <w:rFonts w:hint="eastAsia" w:ascii="Times New Roman" w:hAnsi="Times New Roman" w:cs="Times New Roman"/>
          <w:b/>
          <w:bCs/>
          <w:sz w:val="18"/>
          <w:szCs w:val="18"/>
          <w:lang w:val="en-US" w:eastAsia="zh-CN"/>
        </w:rPr>
        <w:t>附表17 校准曲线</w:t>
      </w:r>
    </w:p>
    <w:tbl>
      <w:tblPr>
        <w:tblStyle w:val="16"/>
        <w:tblW w:w="415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85"/>
        <w:gridCol w:w="3444"/>
        <w:gridCol w:w="1853"/>
      </w:tblGrid>
      <w:tr w14:paraId="6CE41D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260" w:type="pct"/>
            <w:tcBorders>
              <w:bottom w:val="single" w:color="auto" w:sz="12" w:space="0"/>
              <w:tl2br w:val="nil"/>
              <w:tr2bl w:val="nil"/>
            </w:tcBorders>
            <w:vAlign w:val="center"/>
          </w:tcPr>
          <w:p w14:paraId="11B26D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cs="Times New Roman" w:eastAsiaTheme="minorEastAsia"/>
                <w:sz w:val="18"/>
                <w:szCs w:val="18"/>
                <w:lang w:val="en-US" w:eastAsia="zh-CN"/>
              </w:rPr>
            </w:pPr>
            <w:r>
              <w:rPr>
                <w:rFonts w:hint="eastAsia" w:ascii="Times New Roman" w:hAnsi="Times New Roman" w:cs="Times New Roman"/>
                <w:sz w:val="18"/>
                <w:szCs w:val="18"/>
              </w:rPr>
              <w:t>实验室编号</w:t>
            </w:r>
            <w:r>
              <w:rPr>
                <w:rFonts w:hint="eastAsia" w:ascii="Times New Roman" w:hAnsi="Times New Roman" w:cs="Times New Roman"/>
                <w:sz w:val="18"/>
                <w:szCs w:val="18"/>
                <w:lang w:val="en-US" w:eastAsia="zh-CN"/>
              </w:rPr>
              <w:t>i</w:t>
            </w:r>
          </w:p>
        </w:tc>
        <w:tc>
          <w:tcPr>
            <w:tcW w:w="2431" w:type="pct"/>
            <w:tcBorders>
              <w:bottom w:val="single" w:color="auto" w:sz="12" w:space="0"/>
              <w:tl2br w:val="nil"/>
              <w:tr2bl w:val="nil"/>
            </w:tcBorders>
            <w:vAlign w:val="center"/>
          </w:tcPr>
          <w:p w14:paraId="3A0289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sz w:val="18"/>
                <w:szCs w:val="18"/>
              </w:rPr>
            </w:pPr>
            <w:r>
              <w:rPr>
                <w:rFonts w:hint="eastAsia" w:ascii="Times New Roman" w:hAnsi="Times New Roman" w:cs="Times New Roman"/>
                <w:sz w:val="18"/>
                <w:szCs w:val="18"/>
              </w:rPr>
              <w:t>标准曲线</w:t>
            </w:r>
          </w:p>
        </w:tc>
        <w:tc>
          <w:tcPr>
            <w:tcW w:w="1308" w:type="pct"/>
            <w:tcBorders>
              <w:bottom w:val="single" w:color="auto" w:sz="12" w:space="0"/>
              <w:tl2br w:val="nil"/>
              <w:tr2bl w:val="nil"/>
            </w:tcBorders>
            <w:vAlign w:val="center"/>
          </w:tcPr>
          <w:p w14:paraId="1D6C1C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sz w:val="18"/>
                <w:szCs w:val="18"/>
              </w:rPr>
            </w:pPr>
            <w:r>
              <w:rPr>
                <w:rFonts w:hint="eastAsia" w:ascii="Times New Roman" w:hAnsi="Times New Roman" w:cs="Times New Roman"/>
                <w:sz w:val="18"/>
                <w:szCs w:val="18"/>
              </w:rPr>
              <w:t>相关系数</w:t>
            </w:r>
          </w:p>
        </w:tc>
      </w:tr>
      <w:tr w14:paraId="3B4FB0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60" w:type="pct"/>
            <w:tcBorders>
              <w:top w:val="single" w:color="auto" w:sz="12" w:space="0"/>
            </w:tcBorders>
            <w:vAlign w:val="center"/>
          </w:tcPr>
          <w:p w14:paraId="56C029AA">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sz w:val="18"/>
                <w:szCs w:val="18"/>
              </w:rPr>
            </w:pPr>
            <w:r>
              <w:rPr>
                <w:rFonts w:hint="eastAsia" w:ascii="Times New Roman" w:hAnsi="Times New Roman" w:eastAsia="宋体" w:cs="Times New Roman"/>
                <w:sz w:val="18"/>
                <w:szCs w:val="18"/>
              </w:rPr>
              <w:t>1</w:t>
            </w:r>
          </w:p>
        </w:tc>
        <w:tc>
          <w:tcPr>
            <w:tcW w:w="2431" w:type="pct"/>
            <w:tcBorders>
              <w:top w:val="single" w:color="auto" w:sz="12" w:space="0"/>
            </w:tcBorders>
            <w:vAlign w:val="center"/>
          </w:tcPr>
          <w:p w14:paraId="45F5ECE8">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sz w:val="18"/>
                <w:szCs w:val="18"/>
              </w:rPr>
            </w:pPr>
            <w:r>
              <w:rPr>
                <w:rFonts w:hint="default" w:ascii="Times New Roman" w:hAnsi="Times New Roman" w:cs="Times New Roman" w:eastAsiaTheme="minorEastAsia"/>
                <w:kern w:val="2"/>
                <w:sz w:val="18"/>
                <w:szCs w:val="18"/>
                <w:highlight w:val="none"/>
                <w:lang w:val="en-US" w:eastAsia="zh-CN" w:bidi="ar-SA"/>
              </w:rPr>
              <w:t>Y=0.0686X-0.0296</w:t>
            </w:r>
          </w:p>
        </w:tc>
        <w:tc>
          <w:tcPr>
            <w:tcW w:w="1308" w:type="pct"/>
            <w:tcBorders>
              <w:top w:val="single" w:color="auto" w:sz="12" w:space="0"/>
            </w:tcBorders>
            <w:vAlign w:val="center"/>
          </w:tcPr>
          <w:p w14:paraId="6B787226">
            <w:pPr>
              <w:keepNext w:val="0"/>
              <w:keepLines w:val="0"/>
              <w:suppressLineNumbers w:val="0"/>
              <w:spacing w:before="0" w:beforeAutospacing="0" w:after="0" w:afterAutospacing="0" w:line="360" w:lineRule="exact"/>
              <w:ind w:left="0" w:right="0"/>
              <w:jc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rPr>
              <w:t>0.999</w:t>
            </w:r>
            <w:r>
              <w:rPr>
                <w:rFonts w:hint="eastAsia" w:ascii="Times New Roman" w:hAnsi="Times New Roman" w:eastAsia="宋体" w:cs="Times New Roman"/>
                <w:sz w:val="18"/>
                <w:szCs w:val="18"/>
                <w:lang w:val="en-US" w:eastAsia="zh-CN"/>
              </w:rPr>
              <w:t>8</w:t>
            </w:r>
          </w:p>
        </w:tc>
      </w:tr>
      <w:tr w14:paraId="04138B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60" w:type="pct"/>
            <w:vAlign w:val="center"/>
          </w:tcPr>
          <w:p w14:paraId="2D1D69E7">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sz w:val="18"/>
                <w:szCs w:val="18"/>
              </w:rPr>
            </w:pPr>
            <w:r>
              <w:rPr>
                <w:rFonts w:hint="eastAsia" w:ascii="Times New Roman" w:hAnsi="Times New Roman" w:eastAsia="宋体" w:cs="Times New Roman"/>
                <w:sz w:val="18"/>
                <w:szCs w:val="18"/>
              </w:rPr>
              <w:t>2</w:t>
            </w:r>
          </w:p>
        </w:tc>
        <w:tc>
          <w:tcPr>
            <w:tcW w:w="2431" w:type="pct"/>
            <w:vAlign w:val="center"/>
          </w:tcPr>
          <w:p w14:paraId="24EE24C6">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sz w:val="18"/>
                <w:szCs w:val="18"/>
              </w:rPr>
            </w:pPr>
            <w:r>
              <w:rPr>
                <w:rFonts w:hint="default" w:ascii="Times New Roman" w:hAnsi="Times New Roman" w:cs="Times New Roman" w:eastAsiaTheme="minorEastAsia"/>
                <w:kern w:val="2"/>
                <w:sz w:val="18"/>
                <w:szCs w:val="18"/>
                <w:lang w:val="en-US" w:eastAsia="zh-CN" w:bidi="ar-SA"/>
              </w:rPr>
              <w:t>Y=0.0691X-0.0285</w:t>
            </w:r>
          </w:p>
        </w:tc>
        <w:tc>
          <w:tcPr>
            <w:tcW w:w="1308" w:type="pct"/>
            <w:vAlign w:val="center"/>
          </w:tcPr>
          <w:p w14:paraId="3F6B4C94">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sz w:val="18"/>
                <w:szCs w:val="18"/>
              </w:rPr>
            </w:pPr>
            <w:r>
              <w:rPr>
                <w:rFonts w:hint="eastAsia" w:ascii="Times New Roman" w:hAnsi="Times New Roman" w:eastAsia="宋体" w:cs="Times New Roman"/>
                <w:sz w:val="18"/>
                <w:szCs w:val="18"/>
              </w:rPr>
              <w:t>0.999</w:t>
            </w:r>
            <w:r>
              <w:rPr>
                <w:rFonts w:hint="eastAsia" w:ascii="Times New Roman" w:hAnsi="Times New Roman" w:eastAsia="宋体" w:cs="Times New Roman"/>
                <w:sz w:val="18"/>
                <w:szCs w:val="18"/>
                <w:lang w:val="en-US" w:eastAsia="zh-CN"/>
              </w:rPr>
              <w:t>7</w:t>
            </w:r>
          </w:p>
        </w:tc>
      </w:tr>
      <w:tr w14:paraId="208A51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60" w:type="pct"/>
            <w:vAlign w:val="center"/>
          </w:tcPr>
          <w:p w14:paraId="142384D0">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sz w:val="18"/>
                <w:szCs w:val="18"/>
              </w:rPr>
            </w:pPr>
            <w:r>
              <w:rPr>
                <w:rFonts w:hint="eastAsia" w:ascii="Times New Roman" w:hAnsi="Times New Roman" w:eastAsia="宋体" w:cs="Times New Roman"/>
                <w:sz w:val="18"/>
                <w:szCs w:val="18"/>
              </w:rPr>
              <w:t>3</w:t>
            </w:r>
          </w:p>
        </w:tc>
        <w:tc>
          <w:tcPr>
            <w:tcW w:w="2431" w:type="pct"/>
            <w:vAlign w:val="center"/>
          </w:tcPr>
          <w:p w14:paraId="03E77F02">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sz w:val="18"/>
                <w:szCs w:val="18"/>
              </w:rPr>
            </w:pPr>
            <w:r>
              <w:rPr>
                <w:rFonts w:hint="default" w:ascii="Times New Roman" w:hAnsi="Times New Roman" w:cs="Times New Roman" w:eastAsiaTheme="minorEastAsia"/>
                <w:kern w:val="2"/>
                <w:sz w:val="18"/>
                <w:szCs w:val="18"/>
                <w:lang w:val="en-US" w:eastAsia="zh-CN" w:bidi="ar-SA"/>
              </w:rPr>
              <w:t>Y=3.7361X+0.555</w:t>
            </w:r>
          </w:p>
        </w:tc>
        <w:tc>
          <w:tcPr>
            <w:tcW w:w="1308" w:type="pct"/>
            <w:vAlign w:val="center"/>
          </w:tcPr>
          <w:p w14:paraId="01808EC7">
            <w:pPr>
              <w:keepNext w:val="0"/>
              <w:keepLines w:val="0"/>
              <w:suppressLineNumbers w:val="0"/>
              <w:spacing w:before="0" w:beforeAutospacing="0" w:after="0" w:afterAutospacing="0" w:line="360" w:lineRule="exact"/>
              <w:ind w:left="0" w:right="0"/>
              <w:jc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rPr>
              <w:t>0.999</w:t>
            </w:r>
            <w:r>
              <w:rPr>
                <w:rFonts w:hint="eastAsia" w:ascii="Times New Roman" w:hAnsi="Times New Roman" w:eastAsia="宋体" w:cs="Times New Roman"/>
                <w:sz w:val="18"/>
                <w:szCs w:val="18"/>
                <w:lang w:val="en-US" w:eastAsia="zh-CN"/>
              </w:rPr>
              <w:t>7</w:t>
            </w:r>
          </w:p>
        </w:tc>
      </w:tr>
      <w:tr w14:paraId="44E8BA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60" w:type="pct"/>
            <w:vAlign w:val="center"/>
          </w:tcPr>
          <w:p w14:paraId="0A8CEBDF">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sz w:val="18"/>
                <w:szCs w:val="18"/>
              </w:rPr>
            </w:pPr>
            <w:r>
              <w:rPr>
                <w:rFonts w:hint="eastAsia" w:ascii="Times New Roman" w:hAnsi="Times New Roman" w:eastAsia="宋体" w:cs="Times New Roman"/>
                <w:sz w:val="18"/>
                <w:szCs w:val="18"/>
              </w:rPr>
              <w:t>4</w:t>
            </w:r>
          </w:p>
        </w:tc>
        <w:tc>
          <w:tcPr>
            <w:tcW w:w="2431" w:type="pct"/>
            <w:vAlign w:val="center"/>
          </w:tcPr>
          <w:p w14:paraId="60DB743B">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sz w:val="18"/>
                <w:szCs w:val="18"/>
              </w:rPr>
            </w:pPr>
            <w:r>
              <w:rPr>
                <w:rFonts w:hint="default" w:ascii="Times New Roman" w:hAnsi="Times New Roman" w:cs="Times New Roman" w:eastAsiaTheme="minorEastAsia"/>
                <w:kern w:val="2"/>
                <w:sz w:val="18"/>
                <w:szCs w:val="18"/>
                <w:lang w:val="en-US" w:eastAsia="zh-CN" w:bidi="ar-SA"/>
              </w:rPr>
              <w:t>Y=3.2621X+0.365</w:t>
            </w:r>
          </w:p>
        </w:tc>
        <w:tc>
          <w:tcPr>
            <w:tcW w:w="1308" w:type="pct"/>
            <w:vAlign w:val="center"/>
          </w:tcPr>
          <w:p w14:paraId="1622B4D8">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sz w:val="18"/>
                <w:szCs w:val="18"/>
              </w:rPr>
            </w:pPr>
            <w:r>
              <w:rPr>
                <w:rFonts w:hint="default" w:ascii="Times New Roman" w:hAnsi="Times New Roman" w:cs="Times New Roman"/>
                <w:color w:val="000000"/>
                <w:kern w:val="2"/>
                <w:sz w:val="18"/>
                <w:szCs w:val="18"/>
                <w:lang w:val="en-US" w:eastAsia="zh-CN" w:bidi="ar-SA"/>
              </w:rPr>
              <w:t>0.9999</w:t>
            </w:r>
          </w:p>
        </w:tc>
      </w:tr>
      <w:tr w14:paraId="419F72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60" w:type="pct"/>
            <w:vAlign w:val="center"/>
          </w:tcPr>
          <w:p w14:paraId="5138D546">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sz w:val="18"/>
                <w:szCs w:val="18"/>
              </w:rPr>
            </w:pPr>
            <w:r>
              <w:rPr>
                <w:rFonts w:hint="eastAsia" w:ascii="Times New Roman" w:hAnsi="Times New Roman" w:eastAsia="宋体" w:cs="Times New Roman"/>
                <w:sz w:val="18"/>
                <w:szCs w:val="18"/>
              </w:rPr>
              <w:t>5</w:t>
            </w:r>
          </w:p>
        </w:tc>
        <w:tc>
          <w:tcPr>
            <w:tcW w:w="2431" w:type="pct"/>
            <w:vAlign w:val="center"/>
          </w:tcPr>
          <w:p w14:paraId="4DE564F1">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sz w:val="18"/>
                <w:szCs w:val="18"/>
              </w:rPr>
            </w:pPr>
            <w:r>
              <w:rPr>
                <w:rFonts w:hint="default" w:ascii="Times New Roman" w:hAnsi="Times New Roman" w:cs="Times New Roman" w:eastAsiaTheme="minorEastAsia"/>
                <w:kern w:val="2"/>
                <w:sz w:val="18"/>
                <w:szCs w:val="18"/>
                <w:lang w:val="en-US" w:eastAsia="zh-CN" w:bidi="ar-SA"/>
              </w:rPr>
              <w:t>Y=8.6725X-0.011</w:t>
            </w:r>
            <w:r>
              <w:rPr>
                <w:rFonts w:hint="default" w:ascii="Times New Roman" w:hAnsi="Times New Roman" w:cs="Times New Roman"/>
                <w:kern w:val="2"/>
                <w:sz w:val="18"/>
                <w:szCs w:val="18"/>
                <w:lang w:val="en-US" w:eastAsia="zh-CN" w:bidi="ar-SA"/>
              </w:rPr>
              <w:t>1</w:t>
            </w:r>
          </w:p>
        </w:tc>
        <w:tc>
          <w:tcPr>
            <w:tcW w:w="1308" w:type="pct"/>
            <w:vAlign w:val="center"/>
          </w:tcPr>
          <w:p w14:paraId="7D978B55">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sz w:val="18"/>
                <w:szCs w:val="18"/>
              </w:rPr>
            </w:pPr>
            <w:r>
              <w:rPr>
                <w:rFonts w:hint="eastAsia" w:ascii="Times New Roman" w:hAnsi="Times New Roman" w:eastAsia="宋体" w:cs="Times New Roman"/>
                <w:sz w:val="18"/>
                <w:szCs w:val="18"/>
              </w:rPr>
              <w:t>0.9999</w:t>
            </w:r>
          </w:p>
        </w:tc>
      </w:tr>
      <w:tr w14:paraId="2DCEFB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60" w:type="pct"/>
            <w:vAlign w:val="center"/>
          </w:tcPr>
          <w:p w14:paraId="4E3EE6E5">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sz w:val="18"/>
                <w:szCs w:val="18"/>
              </w:rPr>
            </w:pPr>
            <w:r>
              <w:rPr>
                <w:rFonts w:hint="eastAsia" w:ascii="Times New Roman" w:hAnsi="Times New Roman" w:eastAsia="宋体" w:cs="Times New Roman"/>
                <w:sz w:val="18"/>
                <w:szCs w:val="18"/>
              </w:rPr>
              <w:t>6</w:t>
            </w:r>
          </w:p>
        </w:tc>
        <w:tc>
          <w:tcPr>
            <w:tcW w:w="2431" w:type="pct"/>
            <w:vAlign w:val="center"/>
          </w:tcPr>
          <w:p w14:paraId="4BB27775">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sz w:val="18"/>
                <w:szCs w:val="18"/>
              </w:rPr>
            </w:pPr>
            <w:r>
              <w:rPr>
                <w:rFonts w:hint="default" w:ascii="Times New Roman" w:hAnsi="Times New Roman" w:cs="Times New Roman" w:eastAsiaTheme="minorEastAsia"/>
                <w:kern w:val="2"/>
                <w:sz w:val="18"/>
                <w:szCs w:val="18"/>
                <w:lang w:val="en-US" w:eastAsia="zh-CN" w:bidi="ar-SA"/>
              </w:rPr>
              <w:t>Y=</w:t>
            </w:r>
            <w:r>
              <w:rPr>
                <w:rFonts w:hint="default" w:ascii="Times New Roman" w:hAnsi="Times New Roman" w:cs="Times New Roman"/>
                <w:kern w:val="2"/>
                <w:sz w:val="18"/>
                <w:szCs w:val="18"/>
                <w:lang w:val="en-US" w:eastAsia="zh-CN" w:bidi="ar-SA"/>
              </w:rPr>
              <w:t>0.0543</w:t>
            </w:r>
            <w:r>
              <w:rPr>
                <w:rFonts w:hint="default" w:ascii="Times New Roman" w:hAnsi="Times New Roman" w:cs="Times New Roman" w:eastAsiaTheme="minorEastAsia"/>
                <w:kern w:val="2"/>
                <w:sz w:val="18"/>
                <w:szCs w:val="18"/>
                <w:lang w:val="en-US" w:eastAsia="zh-CN" w:bidi="ar-SA"/>
              </w:rPr>
              <w:t>X</w:t>
            </w:r>
            <w:r>
              <w:rPr>
                <w:rFonts w:hint="default" w:ascii="Times New Roman" w:hAnsi="Times New Roman" w:cs="Times New Roman"/>
                <w:kern w:val="2"/>
                <w:sz w:val="18"/>
                <w:szCs w:val="18"/>
                <w:lang w:val="en-US" w:eastAsia="zh-CN" w:bidi="ar-SA"/>
              </w:rPr>
              <w:t>+</w:t>
            </w:r>
            <w:r>
              <w:rPr>
                <w:rFonts w:hint="default" w:ascii="Times New Roman" w:hAnsi="Times New Roman" w:cs="Times New Roman" w:eastAsiaTheme="minorEastAsia"/>
                <w:kern w:val="2"/>
                <w:sz w:val="18"/>
                <w:szCs w:val="18"/>
                <w:lang w:val="en-US" w:eastAsia="zh-CN" w:bidi="ar-SA"/>
              </w:rPr>
              <w:t>0.0</w:t>
            </w:r>
            <w:r>
              <w:rPr>
                <w:rFonts w:hint="default" w:ascii="Times New Roman" w:hAnsi="Times New Roman" w:cs="Times New Roman"/>
                <w:kern w:val="2"/>
                <w:sz w:val="18"/>
                <w:szCs w:val="18"/>
                <w:lang w:val="en-US" w:eastAsia="zh-CN" w:bidi="ar-SA"/>
              </w:rPr>
              <w:t>43</w:t>
            </w:r>
          </w:p>
        </w:tc>
        <w:tc>
          <w:tcPr>
            <w:tcW w:w="1308" w:type="pct"/>
            <w:vAlign w:val="center"/>
          </w:tcPr>
          <w:p w14:paraId="34D60A52">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sz w:val="18"/>
                <w:szCs w:val="18"/>
              </w:rPr>
            </w:pPr>
            <w:r>
              <w:rPr>
                <w:rFonts w:hint="default" w:ascii="Times New Roman" w:hAnsi="Times New Roman" w:cs="Times New Roman"/>
                <w:color w:val="000000"/>
                <w:kern w:val="2"/>
                <w:sz w:val="18"/>
                <w:szCs w:val="18"/>
                <w:lang w:val="en-US" w:eastAsia="zh-CN" w:bidi="ar-SA"/>
              </w:rPr>
              <w:t>0.9999</w:t>
            </w:r>
          </w:p>
        </w:tc>
      </w:tr>
    </w:tbl>
    <w:p w14:paraId="49D127EE">
      <w:pPr>
        <w:pStyle w:val="2"/>
        <w:pageBreakBefore w:val="0"/>
        <w:widowControl w:val="0"/>
        <w:kinsoku/>
        <w:wordWrap/>
        <w:overflowPunct/>
        <w:topLinePunct w:val="0"/>
        <w:autoSpaceDE/>
        <w:autoSpaceDN/>
        <w:bidi w:val="0"/>
        <w:adjustRightInd/>
        <w:snapToGrid/>
        <w:spacing w:before="0" w:beforeLines="0" w:after="0" w:afterLines="0" w:line="360" w:lineRule="exact"/>
        <w:textAlignment w:val="auto"/>
        <w:rPr>
          <w:rFonts w:hint="default" w:ascii="Times New Roman" w:hAnsi="Times New Roman" w:cs="Times New Roman" w:eastAsiaTheme="majorEastAsia"/>
          <w:b w:val="0"/>
          <w:bCs/>
          <w:sz w:val="21"/>
          <w:szCs w:val="21"/>
          <w:lang w:val="en-US" w:eastAsia="zh-CN"/>
        </w:rPr>
      </w:pPr>
      <w:bookmarkStart w:id="212" w:name="_Toc23650"/>
      <w:bookmarkStart w:id="213" w:name="_Toc28846"/>
      <w:r>
        <w:rPr>
          <w:rFonts w:hint="eastAsia" w:ascii="Times New Roman" w:hAnsi="Times New Roman" w:cs="Times New Roman" w:eastAsiaTheme="majorEastAsia"/>
          <w:b w:val="0"/>
          <w:bCs/>
          <w:sz w:val="21"/>
          <w:szCs w:val="21"/>
          <w:lang w:val="en-US" w:eastAsia="zh-CN"/>
        </w:rPr>
        <w:t>3 方法验证结论</w:t>
      </w:r>
      <w:bookmarkEnd w:id="212"/>
      <w:bookmarkEnd w:id="213"/>
    </w:p>
    <w:p w14:paraId="73E59675">
      <w:pPr>
        <w:spacing w:line="360" w:lineRule="exact"/>
        <w:ind w:firstLine="412" w:firstLineChars="200"/>
        <w:rPr>
          <w:rFonts w:hint="default" w:ascii="Times New Roman" w:hAnsi="Times New Roman" w:eastAsia="宋体" w:cs="Times New Roman"/>
          <w:color w:val="auto"/>
          <w:spacing w:val="-2"/>
          <w:sz w:val="21"/>
          <w:szCs w:val="21"/>
          <w:lang w:val="en-US" w:eastAsia="zh-CN"/>
        </w:rPr>
      </w:pPr>
      <w:r>
        <w:rPr>
          <w:rFonts w:hint="default" w:ascii="Times New Roman" w:hAnsi="Times New Roman" w:eastAsia="宋体" w:cs="Times New Roman"/>
          <w:color w:val="auto"/>
          <w:spacing w:val="-2"/>
          <w:sz w:val="21"/>
          <w:szCs w:val="21"/>
          <w:lang w:val="en-US" w:eastAsia="zh-CN"/>
        </w:rPr>
        <w:t>编制组在汇总验证报告数据统计时，所有数据全部采用，未进行取舍，六家实验室验证结果表明：</w:t>
      </w:r>
    </w:p>
    <w:p w14:paraId="2BC0FB86">
      <w:pPr>
        <w:pStyle w:val="3"/>
        <w:keepNext w:val="0"/>
        <w:keepLines w:val="0"/>
        <w:pageBreakBefore w:val="0"/>
        <w:widowControl w:val="0"/>
        <w:numPr>
          <w:ilvl w:val="1"/>
          <w:numId w:val="0"/>
        </w:numPr>
        <w:kinsoku/>
        <w:wordWrap/>
        <w:overflowPunct/>
        <w:topLinePunct w:val="0"/>
        <w:autoSpaceDE/>
        <w:autoSpaceDN/>
        <w:bidi w:val="0"/>
        <w:spacing w:before="0" w:beforeLines="0" w:beforeAutospacing="0" w:after="0" w:afterLines="-2147483648" w:afterAutospacing="0" w:line="360" w:lineRule="exact"/>
        <w:textAlignment w:val="auto"/>
        <w:rPr>
          <w:rFonts w:hint="default" w:ascii="Times New Roman" w:hAnsi="Times New Roman" w:cs="Times New Roman"/>
          <w:b w:val="0"/>
          <w:sz w:val="21"/>
          <w:szCs w:val="21"/>
          <w:lang w:val="en-US" w:eastAsia="zh-CN"/>
        </w:rPr>
      </w:pPr>
      <w:bookmarkStart w:id="214" w:name="_Toc18454"/>
      <w:bookmarkStart w:id="215" w:name="_Toc21593"/>
      <w:bookmarkStart w:id="216" w:name="_Toc30989"/>
      <w:bookmarkStart w:id="217" w:name="_Toc8559"/>
      <w:bookmarkStart w:id="218" w:name="_Toc5579"/>
      <w:r>
        <w:rPr>
          <w:rFonts w:hint="default" w:ascii="Times New Roman" w:hAnsi="Times New Roman" w:cs="Times New Roman"/>
          <w:b w:val="0"/>
          <w:sz w:val="21"/>
          <w:szCs w:val="21"/>
          <w:lang w:val="en-US" w:eastAsia="zh-CN"/>
        </w:rPr>
        <w:t>3.</w:t>
      </w:r>
      <w:r>
        <w:rPr>
          <w:rFonts w:hint="eastAsia" w:ascii="Times New Roman" w:hAnsi="Times New Roman" w:cs="Times New Roman"/>
          <w:b w:val="0"/>
          <w:sz w:val="21"/>
          <w:szCs w:val="21"/>
          <w:lang w:val="en-US" w:eastAsia="zh-CN"/>
        </w:rPr>
        <w:t>1</w:t>
      </w:r>
      <w:r>
        <w:rPr>
          <w:rFonts w:hint="default" w:ascii="Times New Roman" w:hAnsi="Times New Roman" w:cs="Times New Roman"/>
          <w:b w:val="0"/>
          <w:sz w:val="21"/>
          <w:szCs w:val="21"/>
          <w:lang w:val="en-US" w:eastAsia="zh-CN"/>
        </w:rPr>
        <w:t>检出限及测定下限</w:t>
      </w:r>
      <w:bookmarkEnd w:id="214"/>
      <w:bookmarkEnd w:id="215"/>
      <w:bookmarkEnd w:id="216"/>
      <w:bookmarkEnd w:id="217"/>
      <w:bookmarkEnd w:id="218"/>
    </w:p>
    <w:p w14:paraId="33A8AE41">
      <w:pPr>
        <w:keepNext w:val="0"/>
        <w:keepLines w:val="0"/>
        <w:pageBreakBefore w:val="0"/>
        <w:widowControl/>
        <w:kinsoku w:val="0"/>
        <w:wordWrap/>
        <w:overflowPunct/>
        <w:topLinePunct w:val="0"/>
        <w:autoSpaceDE w:val="0"/>
        <w:autoSpaceDN w:val="0"/>
        <w:bidi w:val="0"/>
        <w:adjustRightInd w:val="0"/>
        <w:snapToGrid w:val="0"/>
        <w:spacing w:before="16" w:line="360" w:lineRule="exact"/>
        <w:ind w:left="17" w:right="40" w:firstLine="420" w:firstLineChars="200"/>
        <w:textAlignment w:val="baseline"/>
        <w:rPr>
          <w:rFonts w:hint="default" w:ascii="Times New Roman" w:hAnsi="Times New Roman" w:eastAsia="宋体" w:cs="Times New Roman"/>
          <w:color w:val="auto"/>
          <w:spacing w:val="-2"/>
          <w:sz w:val="21"/>
          <w:szCs w:val="21"/>
          <w:lang w:val="en-US" w:eastAsia="zh-CN"/>
        </w:rPr>
      </w:pPr>
      <w:r>
        <w:rPr>
          <w:rFonts w:hint="eastAsia" w:ascii="Times New Roman" w:hAnsi="Times New Roman" w:cs="Times New Roman"/>
          <w:lang w:val="en-US" w:eastAsia="zh-CN"/>
        </w:rPr>
        <w:t>六</w:t>
      </w:r>
      <w:r>
        <w:rPr>
          <w:rFonts w:hint="eastAsia" w:ascii="Times New Roman" w:hAnsi="Times New Roman" w:cs="Times New Roman"/>
        </w:rPr>
        <w:t>家实验室</w:t>
      </w:r>
      <w:r>
        <w:rPr>
          <w:rFonts w:hint="eastAsia" w:ascii="Times New Roman" w:hAnsi="Times New Roman" w:cs="Times New Roman"/>
          <w:lang w:val="en-US" w:eastAsia="zh-CN"/>
        </w:rPr>
        <w:t>验证结果表明</w:t>
      </w:r>
      <w:r>
        <w:rPr>
          <w:rFonts w:hint="eastAsia" w:ascii="Times New Roman" w:hAnsi="Times New Roman" w:cs="Times New Roman"/>
        </w:rPr>
        <w:t>，</w:t>
      </w:r>
      <w:r>
        <w:rPr>
          <w:rFonts w:hint="eastAsia" w:ascii="Times New Roman" w:hAnsi="Times New Roman" w:cs="Times New Roman"/>
          <w:lang w:val="en-US" w:eastAsia="zh-CN"/>
        </w:rPr>
        <w:t>流动注射—异烟酸-巴比妥酸分光光度法的方法检出限为0.001 mg/L，测定下限为0.004 mg/L。</w:t>
      </w:r>
      <w:r>
        <w:rPr>
          <w:rFonts w:hint="default" w:ascii="Times New Roman" w:hAnsi="Times New Roman" w:eastAsia="宋体" w:cs="Times New Roman"/>
          <w:color w:val="auto"/>
          <w:spacing w:val="-2"/>
          <w:sz w:val="21"/>
          <w:szCs w:val="21"/>
          <w:lang w:val="en-US" w:eastAsia="zh-CN"/>
        </w:rPr>
        <w:t>方法检出限能够满足</w:t>
      </w:r>
      <w:r>
        <w:rPr>
          <w:rFonts w:hint="default" w:ascii="Times New Roman" w:hAnsi="Times New Roman" w:eastAsia="宋体" w:cs="Times New Roman"/>
          <w:b w:val="0"/>
          <w:bCs w:val="0"/>
          <w:i w:val="0"/>
          <w:iCs w:val="0"/>
          <w:caps w:val="0"/>
          <w:color w:val="auto"/>
          <w:spacing w:val="0"/>
          <w:sz w:val="21"/>
          <w:szCs w:val="21"/>
          <w:shd w:val="clear" w:fill="FFFFFF"/>
          <w:vertAlign w:val="baseline"/>
          <w:lang w:val="en-US" w:eastAsia="zh-CN"/>
        </w:rPr>
        <w:t>《海水水质标准》(GB</w:t>
      </w:r>
      <w:r>
        <w:rPr>
          <w:rFonts w:hint="eastAsia" w:ascii="Times New Roman" w:hAnsi="Times New Roman" w:eastAsia="宋体" w:cs="Times New Roman"/>
          <w:b w:val="0"/>
          <w:bCs w:val="0"/>
          <w:i w:val="0"/>
          <w:iCs w:val="0"/>
          <w:caps w:val="0"/>
          <w:color w:val="auto"/>
          <w:spacing w:val="0"/>
          <w:sz w:val="21"/>
          <w:szCs w:val="21"/>
          <w:shd w:val="clear" w:fill="FFFFFF"/>
          <w:vertAlign w:val="baseline"/>
          <w:lang w:val="en-US" w:eastAsia="zh-CN"/>
        </w:rPr>
        <w:t xml:space="preserve"> </w:t>
      </w:r>
      <w:r>
        <w:rPr>
          <w:rFonts w:hint="default" w:ascii="Times New Roman" w:hAnsi="Times New Roman" w:eastAsia="宋体" w:cs="Times New Roman"/>
          <w:b w:val="0"/>
          <w:bCs w:val="0"/>
          <w:i w:val="0"/>
          <w:iCs w:val="0"/>
          <w:caps w:val="0"/>
          <w:color w:val="auto"/>
          <w:spacing w:val="0"/>
          <w:sz w:val="21"/>
          <w:szCs w:val="21"/>
          <w:shd w:val="clear" w:fill="FFFFFF"/>
          <w:vertAlign w:val="baseline"/>
          <w:lang w:val="en-US" w:eastAsia="zh-CN"/>
        </w:rPr>
        <w:t>3097</w:t>
      </w:r>
      <w:r>
        <w:rPr>
          <w:rFonts w:hint="eastAsia" w:ascii="Times New Roman" w:hAnsi="Times New Roman" w:eastAsia="宋体" w:cs="Times New Roman"/>
          <w:b w:val="0"/>
          <w:bCs w:val="0"/>
          <w:i w:val="0"/>
          <w:iCs w:val="0"/>
          <w:caps w:val="0"/>
          <w:color w:val="auto"/>
          <w:spacing w:val="0"/>
          <w:sz w:val="21"/>
          <w:szCs w:val="21"/>
          <w:shd w:val="clear" w:fill="FFFFFF"/>
          <w:vertAlign w:val="baseline"/>
          <w:lang w:val="en-US" w:eastAsia="zh-CN"/>
        </w:rPr>
        <w:t>-</w:t>
      </w:r>
      <w:r>
        <w:rPr>
          <w:rFonts w:hint="default" w:ascii="Times New Roman" w:hAnsi="Times New Roman" w:eastAsia="宋体" w:cs="Times New Roman"/>
          <w:b w:val="0"/>
          <w:bCs w:val="0"/>
          <w:i w:val="0"/>
          <w:iCs w:val="0"/>
          <w:caps w:val="0"/>
          <w:color w:val="auto"/>
          <w:spacing w:val="0"/>
          <w:sz w:val="21"/>
          <w:szCs w:val="21"/>
          <w:shd w:val="clear" w:fill="FFFFFF"/>
          <w:vertAlign w:val="baseline"/>
          <w:lang w:val="en-US" w:eastAsia="zh-CN"/>
        </w:rPr>
        <w:t>1997)</w:t>
      </w:r>
      <w:r>
        <w:rPr>
          <w:rFonts w:hint="default" w:ascii="Times New Roman" w:hAnsi="Times New Roman" w:eastAsia="宋体" w:cs="Times New Roman"/>
          <w:color w:val="auto"/>
          <w:spacing w:val="-2"/>
          <w:sz w:val="21"/>
          <w:szCs w:val="21"/>
          <w:lang w:val="en-US" w:eastAsia="zh-CN"/>
        </w:rPr>
        <w:t>标准中</w:t>
      </w:r>
      <w:r>
        <w:rPr>
          <w:rFonts w:hint="eastAsia" w:ascii="Times New Roman" w:hAnsi="Times New Roman" w:eastAsia="宋体" w:cs="Times New Roman"/>
          <w:color w:val="auto"/>
          <w:spacing w:val="-2"/>
          <w:sz w:val="21"/>
          <w:szCs w:val="21"/>
          <w:lang w:val="en-US" w:eastAsia="zh-CN"/>
        </w:rPr>
        <w:t>氰化物</w:t>
      </w:r>
      <w:r>
        <w:rPr>
          <w:rFonts w:hint="default" w:ascii="Times New Roman" w:hAnsi="Times New Roman" w:eastAsia="宋体" w:cs="Times New Roman"/>
          <w:color w:val="auto"/>
          <w:spacing w:val="-2"/>
          <w:sz w:val="21"/>
          <w:szCs w:val="21"/>
          <w:lang w:val="en-US" w:eastAsia="zh-CN"/>
        </w:rPr>
        <w:t>限值的要求。</w:t>
      </w:r>
    </w:p>
    <w:p w14:paraId="2D59C680">
      <w:pPr>
        <w:pStyle w:val="3"/>
        <w:keepNext w:val="0"/>
        <w:keepLines w:val="0"/>
        <w:pageBreakBefore w:val="0"/>
        <w:widowControl w:val="0"/>
        <w:numPr>
          <w:ilvl w:val="1"/>
          <w:numId w:val="0"/>
        </w:numPr>
        <w:kinsoku/>
        <w:wordWrap/>
        <w:overflowPunct/>
        <w:topLinePunct w:val="0"/>
        <w:autoSpaceDE/>
        <w:autoSpaceDN/>
        <w:bidi w:val="0"/>
        <w:spacing w:before="0" w:beforeLines="0" w:beforeAutospacing="0" w:after="0" w:afterLines="-2147483648" w:afterAutospacing="0" w:line="360" w:lineRule="exact"/>
        <w:textAlignment w:val="auto"/>
        <w:rPr>
          <w:rFonts w:hint="default" w:ascii="Times New Roman" w:hAnsi="Times New Roman" w:cs="Times New Roman"/>
          <w:b w:val="0"/>
          <w:sz w:val="21"/>
          <w:szCs w:val="21"/>
          <w:lang w:val="en-US" w:eastAsia="zh-CN"/>
        </w:rPr>
      </w:pPr>
      <w:bookmarkStart w:id="219" w:name="_Toc27521"/>
      <w:bookmarkStart w:id="220" w:name="_Toc7160"/>
      <w:r>
        <w:rPr>
          <w:rFonts w:hint="default" w:ascii="Times New Roman" w:hAnsi="Times New Roman" w:cs="Times New Roman"/>
          <w:b w:val="0"/>
          <w:sz w:val="21"/>
          <w:szCs w:val="21"/>
          <w:lang w:val="en-US" w:eastAsia="zh-CN"/>
        </w:rPr>
        <w:t>3.2</w:t>
      </w:r>
      <w:r>
        <w:rPr>
          <w:rFonts w:hint="eastAsia" w:ascii="Times New Roman" w:hAnsi="Times New Roman" w:cs="Times New Roman"/>
          <w:b w:val="0"/>
          <w:sz w:val="21"/>
          <w:szCs w:val="21"/>
          <w:lang w:val="en-US" w:eastAsia="zh-CN"/>
        </w:rPr>
        <w:t>精密度</w:t>
      </w:r>
      <w:bookmarkEnd w:id="219"/>
      <w:bookmarkEnd w:id="220"/>
    </w:p>
    <w:p w14:paraId="52F3831D">
      <w:pPr>
        <w:keepNext w:val="0"/>
        <w:keepLines w:val="0"/>
        <w:widowControl w:val="0"/>
        <w:suppressLineNumbers w:val="0"/>
        <w:adjustRightInd/>
        <w:spacing w:before="0" w:beforeAutospacing="0" w:after="0" w:afterAutospacing="0" w:line="240" w:lineRule="auto"/>
        <w:ind w:left="0" w:right="0" w:firstLine="420" w:firstLineChars="200"/>
        <w:jc w:val="both"/>
        <w:rPr>
          <w:rFonts w:hint="default" w:ascii="Times New Roman" w:hAnsi="Times New Roman" w:cs="Times New Roman"/>
          <w:color w:val="000000"/>
          <w:lang w:val="en-US"/>
        </w:rPr>
      </w:pPr>
      <w:r>
        <w:rPr>
          <w:rFonts w:hint="eastAsia" w:ascii="Times New Roman" w:hAnsi="Times New Roman" w:eastAsia="宋体" w:cs="宋体"/>
          <w:color w:val="000000"/>
          <w:kern w:val="2"/>
          <w:sz w:val="21"/>
          <w:szCs w:val="21"/>
          <w:lang w:val="en-US" w:eastAsia="zh-CN" w:bidi="ar"/>
        </w:rPr>
        <w:t>六家实验室分别对氰化物浓度为</w:t>
      </w:r>
      <w:r>
        <w:rPr>
          <w:rFonts w:hint="default" w:ascii="Times New Roman" w:hAnsi="Times New Roman" w:eastAsia="宋体" w:cs="Times New Roman"/>
          <w:color w:val="000000"/>
          <w:kern w:val="2"/>
          <w:sz w:val="21"/>
          <w:szCs w:val="21"/>
          <w:lang w:val="en-US" w:eastAsia="zh-CN" w:bidi="ar"/>
        </w:rPr>
        <w:t>0.005 mg/L</w:t>
      </w:r>
      <w:r>
        <w:rPr>
          <w:rFonts w:hint="eastAsia" w:ascii="Times New Roman" w:hAnsi="Times New Roman" w:eastAsia="宋体" w:cs="宋体"/>
          <w:color w:val="000000"/>
          <w:kern w:val="2"/>
          <w:sz w:val="21"/>
          <w:szCs w:val="21"/>
          <w:lang w:val="en-US" w:eastAsia="zh-CN" w:bidi="ar"/>
        </w:rPr>
        <w:t>、</w:t>
      </w:r>
      <w:r>
        <w:rPr>
          <w:rFonts w:hint="default" w:ascii="Times New Roman" w:hAnsi="Times New Roman" w:eastAsia="宋体" w:cs="Times New Roman"/>
          <w:color w:val="000000"/>
          <w:kern w:val="2"/>
          <w:sz w:val="21"/>
          <w:szCs w:val="21"/>
          <w:lang w:val="en-US" w:eastAsia="zh-CN" w:bidi="ar"/>
        </w:rPr>
        <w:t>0.040 mg/L</w:t>
      </w:r>
      <w:r>
        <w:rPr>
          <w:rFonts w:hint="eastAsia" w:ascii="Times New Roman" w:hAnsi="Times New Roman" w:eastAsia="宋体" w:cs="宋体"/>
          <w:color w:val="000000"/>
          <w:kern w:val="2"/>
          <w:sz w:val="21"/>
          <w:szCs w:val="21"/>
          <w:lang w:val="en-US" w:eastAsia="zh-CN" w:bidi="ar"/>
        </w:rPr>
        <w:t>、</w:t>
      </w:r>
      <w:r>
        <w:rPr>
          <w:rFonts w:hint="default" w:ascii="Times New Roman" w:hAnsi="Times New Roman" w:eastAsia="宋体" w:cs="Times New Roman"/>
          <w:color w:val="000000"/>
          <w:kern w:val="2"/>
          <w:sz w:val="21"/>
          <w:szCs w:val="21"/>
          <w:lang w:val="en-US" w:eastAsia="zh-CN" w:bidi="ar"/>
        </w:rPr>
        <w:t>0.080 mg/L</w:t>
      </w:r>
      <w:r>
        <w:rPr>
          <w:rFonts w:hint="eastAsia" w:ascii="Times New Roman" w:hAnsi="Times New Roman" w:eastAsia="宋体" w:cs="宋体"/>
          <w:color w:val="000000"/>
          <w:kern w:val="2"/>
          <w:sz w:val="21"/>
          <w:szCs w:val="21"/>
          <w:lang w:val="en-US" w:eastAsia="zh-CN" w:bidi="ar"/>
        </w:rPr>
        <w:t>的人工海水加标样品进行了测定。实验室内相对标准偏差范围分别为</w:t>
      </w:r>
      <w:r>
        <w:rPr>
          <w:rFonts w:hint="default" w:ascii="Times New Roman" w:hAnsi="Times New Roman" w:eastAsia="宋体" w:cs="Times New Roman"/>
          <w:color w:val="000000"/>
          <w:kern w:val="2"/>
          <w:sz w:val="21"/>
          <w:szCs w:val="21"/>
          <w:lang w:val="en-US" w:eastAsia="zh-CN" w:bidi="ar"/>
        </w:rPr>
        <w:t xml:space="preserve"> 0.0%~3.9%</w:t>
      </w:r>
      <w:r>
        <w:rPr>
          <w:rFonts w:hint="eastAsia" w:ascii="Times New Roman" w:hAnsi="Times New Roman" w:eastAsia="宋体" w:cs="宋体"/>
          <w:color w:val="000000"/>
          <w:kern w:val="2"/>
          <w:sz w:val="21"/>
          <w:szCs w:val="21"/>
          <w:lang w:val="en-US" w:eastAsia="zh-CN" w:bidi="ar"/>
        </w:rPr>
        <w:t>、</w:t>
      </w:r>
      <w:r>
        <w:rPr>
          <w:rFonts w:hint="default" w:ascii="Times New Roman" w:hAnsi="Times New Roman" w:eastAsia="宋体" w:cs="Times New Roman"/>
          <w:color w:val="000000"/>
          <w:kern w:val="2"/>
          <w:sz w:val="21"/>
          <w:szCs w:val="21"/>
          <w:lang w:val="en-US" w:eastAsia="zh-CN" w:bidi="ar"/>
        </w:rPr>
        <w:t>0.5%~2.1%</w:t>
      </w:r>
      <w:r>
        <w:rPr>
          <w:rFonts w:hint="eastAsia" w:ascii="Times New Roman" w:hAnsi="Times New Roman" w:eastAsia="宋体" w:cs="宋体"/>
          <w:color w:val="000000"/>
          <w:kern w:val="2"/>
          <w:sz w:val="21"/>
          <w:szCs w:val="21"/>
          <w:lang w:val="en-US" w:eastAsia="zh-CN" w:bidi="ar"/>
        </w:rPr>
        <w:t>、</w:t>
      </w:r>
      <w:r>
        <w:rPr>
          <w:rFonts w:hint="default" w:ascii="Times New Roman" w:hAnsi="Times New Roman" w:eastAsia="宋体" w:cs="Times New Roman"/>
          <w:color w:val="000000"/>
          <w:kern w:val="2"/>
          <w:sz w:val="21"/>
          <w:szCs w:val="21"/>
          <w:lang w:val="en-US" w:eastAsia="zh-CN" w:bidi="ar"/>
        </w:rPr>
        <w:t>0.25%~3.5%</w:t>
      </w:r>
      <w:r>
        <w:rPr>
          <w:rFonts w:hint="eastAsia" w:ascii="Times New Roman" w:hAnsi="Times New Roman" w:eastAsia="宋体" w:cs="宋体"/>
          <w:color w:val="000000"/>
          <w:kern w:val="2"/>
          <w:sz w:val="21"/>
          <w:szCs w:val="21"/>
          <w:lang w:val="en-US" w:eastAsia="zh-CN" w:bidi="ar"/>
        </w:rPr>
        <w:t>，实验室间相对标准偏差分别为：</w:t>
      </w:r>
      <w:r>
        <w:rPr>
          <w:rFonts w:hint="default" w:ascii="Times New Roman" w:hAnsi="Times New Roman" w:eastAsia="宋体" w:cs="Times New Roman"/>
          <w:color w:val="000000"/>
          <w:kern w:val="2"/>
          <w:sz w:val="21"/>
          <w:szCs w:val="21"/>
          <w:lang w:val="en-US" w:eastAsia="zh-CN" w:bidi="ar"/>
        </w:rPr>
        <w:t>5.9%</w:t>
      </w:r>
      <w:r>
        <w:rPr>
          <w:rFonts w:hint="eastAsia" w:ascii="Times New Roman" w:hAnsi="Times New Roman" w:eastAsia="宋体" w:cs="宋体"/>
          <w:color w:val="000000"/>
          <w:kern w:val="2"/>
          <w:sz w:val="21"/>
          <w:szCs w:val="21"/>
          <w:lang w:val="en-US" w:eastAsia="zh-CN" w:bidi="ar"/>
        </w:rPr>
        <w:t>、</w:t>
      </w:r>
      <w:r>
        <w:rPr>
          <w:rFonts w:hint="default" w:ascii="Times New Roman" w:hAnsi="Times New Roman" w:eastAsia="宋体" w:cs="Times New Roman"/>
          <w:color w:val="000000"/>
          <w:kern w:val="2"/>
          <w:sz w:val="21"/>
          <w:szCs w:val="21"/>
          <w:lang w:val="en-US" w:eastAsia="zh-CN" w:bidi="ar"/>
        </w:rPr>
        <w:t>4.1%</w:t>
      </w:r>
      <w:r>
        <w:rPr>
          <w:rFonts w:hint="eastAsia" w:ascii="Times New Roman" w:hAnsi="Times New Roman" w:eastAsia="宋体" w:cs="宋体"/>
          <w:color w:val="000000"/>
          <w:kern w:val="2"/>
          <w:sz w:val="21"/>
          <w:szCs w:val="21"/>
          <w:lang w:val="en-US" w:eastAsia="zh-CN" w:bidi="ar"/>
        </w:rPr>
        <w:t>、</w:t>
      </w:r>
      <w:r>
        <w:rPr>
          <w:rFonts w:hint="default" w:ascii="Times New Roman" w:hAnsi="Times New Roman" w:eastAsia="宋体" w:cs="Times New Roman"/>
          <w:color w:val="000000"/>
          <w:kern w:val="2"/>
          <w:sz w:val="21"/>
          <w:szCs w:val="21"/>
          <w:lang w:val="en-US" w:eastAsia="zh-CN" w:bidi="ar"/>
        </w:rPr>
        <w:t>2.6%</w:t>
      </w:r>
      <w:r>
        <w:rPr>
          <w:rFonts w:hint="eastAsia" w:ascii="Times New Roman" w:hAnsi="Times New Roman" w:eastAsia="宋体" w:cs="宋体"/>
          <w:color w:val="000000"/>
          <w:kern w:val="2"/>
          <w:sz w:val="21"/>
          <w:szCs w:val="21"/>
          <w:lang w:val="en-US" w:eastAsia="zh-CN" w:bidi="ar"/>
        </w:rPr>
        <w:t>，重复性限分别为：</w:t>
      </w:r>
      <w:r>
        <w:rPr>
          <w:rFonts w:hint="default" w:ascii="Times New Roman" w:hAnsi="Times New Roman" w:eastAsia="宋体" w:cs="Times New Roman"/>
          <w:color w:val="000000"/>
          <w:kern w:val="2"/>
          <w:sz w:val="21"/>
          <w:szCs w:val="21"/>
          <w:lang w:val="en-US" w:eastAsia="zh-CN" w:bidi="ar"/>
        </w:rPr>
        <w:t>0.003</w:t>
      </w:r>
      <w:r>
        <w:rPr>
          <w:rFonts w:hint="eastAsia" w:ascii="Times New Roman" w:hAnsi="Times New Roman" w:eastAsia="宋体" w:cs="宋体"/>
          <w:color w:val="000000"/>
          <w:kern w:val="2"/>
          <w:sz w:val="21"/>
          <w:szCs w:val="21"/>
          <w:lang w:val="en-US" w:eastAsia="zh-CN" w:bidi="ar"/>
        </w:rPr>
        <w:t>、</w:t>
      </w:r>
      <w:r>
        <w:rPr>
          <w:rFonts w:hint="default" w:ascii="Times New Roman" w:hAnsi="Times New Roman" w:eastAsia="宋体" w:cs="Times New Roman"/>
          <w:color w:val="000000"/>
          <w:kern w:val="2"/>
          <w:sz w:val="21"/>
          <w:szCs w:val="21"/>
          <w:lang w:val="en-US" w:eastAsia="zh-CN" w:bidi="ar"/>
        </w:rPr>
        <w:t>0.016</w:t>
      </w:r>
      <w:r>
        <w:rPr>
          <w:rFonts w:hint="eastAsia" w:ascii="Times New Roman" w:hAnsi="Times New Roman" w:eastAsia="宋体" w:cs="宋体"/>
          <w:color w:val="000000"/>
          <w:kern w:val="2"/>
          <w:sz w:val="21"/>
          <w:szCs w:val="21"/>
          <w:lang w:val="en-US" w:eastAsia="zh-CN" w:bidi="ar"/>
        </w:rPr>
        <w:t>、</w:t>
      </w:r>
      <w:r>
        <w:rPr>
          <w:rFonts w:hint="default" w:ascii="Times New Roman" w:hAnsi="Times New Roman" w:eastAsia="宋体" w:cs="Times New Roman"/>
          <w:color w:val="000000"/>
          <w:kern w:val="2"/>
          <w:sz w:val="21"/>
          <w:szCs w:val="21"/>
          <w:lang w:val="en-US" w:eastAsia="zh-CN" w:bidi="ar"/>
        </w:rPr>
        <w:t>0.036</w:t>
      </w:r>
      <w:r>
        <w:rPr>
          <w:rFonts w:hint="eastAsia" w:ascii="Times New Roman" w:hAnsi="Times New Roman" w:eastAsia="宋体" w:cs="宋体"/>
          <w:color w:val="000000"/>
          <w:kern w:val="2"/>
          <w:sz w:val="21"/>
          <w:szCs w:val="21"/>
          <w:lang w:val="en-US" w:eastAsia="zh-CN" w:bidi="ar"/>
        </w:rPr>
        <w:t>，再现性限分别为：</w:t>
      </w:r>
      <w:r>
        <w:rPr>
          <w:rFonts w:hint="default" w:ascii="Times New Roman" w:hAnsi="Times New Roman" w:eastAsia="宋体" w:cs="Times New Roman"/>
          <w:color w:val="000000"/>
          <w:kern w:val="2"/>
          <w:sz w:val="21"/>
          <w:szCs w:val="21"/>
          <w:lang w:val="en-US" w:eastAsia="zh-CN" w:bidi="ar"/>
        </w:rPr>
        <w:t>0.008</w:t>
      </w:r>
      <w:r>
        <w:rPr>
          <w:rFonts w:hint="eastAsia" w:ascii="Times New Roman" w:hAnsi="Times New Roman" w:eastAsia="宋体" w:cs="宋体"/>
          <w:color w:val="000000"/>
          <w:kern w:val="2"/>
          <w:sz w:val="21"/>
          <w:szCs w:val="21"/>
          <w:lang w:val="en-US" w:eastAsia="zh-CN" w:bidi="ar"/>
        </w:rPr>
        <w:t>、</w:t>
      </w:r>
      <w:r>
        <w:rPr>
          <w:rFonts w:hint="default" w:ascii="Times New Roman" w:hAnsi="Times New Roman" w:eastAsia="宋体" w:cs="Times New Roman"/>
          <w:color w:val="000000"/>
          <w:kern w:val="2"/>
          <w:sz w:val="21"/>
          <w:szCs w:val="21"/>
          <w:lang w:val="en-US" w:eastAsia="zh-CN" w:bidi="ar"/>
        </w:rPr>
        <w:t>0.050</w:t>
      </w:r>
      <w:r>
        <w:rPr>
          <w:rFonts w:hint="eastAsia" w:ascii="Times New Roman" w:hAnsi="Times New Roman" w:eastAsia="宋体" w:cs="宋体"/>
          <w:color w:val="000000"/>
          <w:kern w:val="2"/>
          <w:sz w:val="21"/>
          <w:szCs w:val="21"/>
          <w:lang w:val="en-US" w:eastAsia="zh-CN" w:bidi="ar"/>
        </w:rPr>
        <w:t>、</w:t>
      </w:r>
      <w:r>
        <w:rPr>
          <w:rFonts w:hint="default" w:ascii="Times New Roman" w:hAnsi="Times New Roman" w:eastAsia="宋体" w:cs="Times New Roman"/>
          <w:color w:val="000000"/>
          <w:kern w:val="2"/>
          <w:sz w:val="21"/>
          <w:szCs w:val="21"/>
          <w:lang w:val="en-US" w:eastAsia="zh-CN" w:bidi="ar"/>
        </w:rPr>
        <w:t>0.068</w:t>
      </w:r>
      <w:r>
        <w:rPr>
          <w:rFonts w:hint="eastAsia" w:ascii="Times New Roman" w:hAnsi="Times New Roman" w:eastAsia="宋体" w:cs="宋体"/>
          <w:color w:val="000000"/>
          <w:kern w:val="2"/>
          <w:sz w:val="21"/>
          <w:szCs w:val="21"/>
          <w:lang w:val="en-US" w:eastAsia="zh-CN" w:bidi="ar"/>
        </w:rPr>
        <w:t>。</w:t>
      </w:r>
    </w:p>
    <w:p w14:paraId="488B92D0">
      <w:pPr>
        <w:pStyle w:val="3"/>
        <w:keepNext w:val="0"/>
        <w:keepLines w:val="0"/>
        <w:pageBreakBefore w:val="0"/>
        <w:widowControl w:val="0"/>
        <w:numPr>
          <w:ilvl w:val="1"/>
          <w:numId w:val="0"/>
        </w:numPr>
        <w:kinsoku/>
        <w:wordWrap/>
        <w:overflowPunct/>
        <w:topLinePunct w:val="0"/>
        <w:autoSpaceDE/>
        <w:autoSpaceDN/>
        <w:bidi w:val="0"/>
        <w:spacing w:before="0" w:beforeLines="0" w:beforeAutospacing="0" w:after="0" w:afterLines="-2147483648" w:afterAutospacing="0" w:line="360" w:lineRule="exact"/>
        <w:textAlignment w:val="auto"/>
        <w:rPr>
          <w:rFonts w:hint="default" w:ascii="Times New Roman" w:hAnsi="Times New Roman" w:cs="Times New Roman"/>
          <w:b w:val="0"/>
          <w:sz w:val="21"/>
          <w:szCs w:val="21"/>
          <w:lang w:val="en-US" w:eastAsia="zh-CN"/>
        </w:rPr>
      </w:pPr>
      <w:bookmarkStart w:id="221" w:name="_Toc28647"/>
      <w:bookmarkStart w:id="222" w:name="_Toc4616"/>
      <w:r>
        <w:rPr>
          <w:rFonts w:hint="eastAsia" w:ascii="Times New Roman" w:hAnsi="Times New Roman" w:cs="Times New Roman"/>
          <w:b w:val="0"/>
          <w:sz w:val="21"/>
          <w:szCs w:val="21"/>
          <w:lang w:val="en-US" w:eastAsia="zh-CN"/>
        </w:rPr>
        <w:t>3.3正确度</w:t>
      </w:r>
      <w:bookmarkEnd w:id="221"/>
      <w:bookmarkEnd w:id="222"/>
    </w:p>
    <w:p w14:paraId="016BB660">
      <w:pPr>
        <w:keepNext w:val="0"/>
        <w:keepLines w:val="0"/>
        <w:widowControl w:val="0"/>
        <w:suppressLineNumbers w:val="0"/>
        <w:adjustRightInd/>
        <w:spacing w:before="0" w:beforeAutospacing="0" w:after="0" w:afterAutospacing="0" w:line="240" w:lineRule="auto"/>
        <w:ind w:left="0" w:right="0" w:firstLine="420" w:firstLineChars="200"/>
        <w:jc w:val="both"/>
        <w:rPr>
          <w:rFonts w:hint="default" w:ascii="Times New Roman" w:hAnsi="Times New Roman" w:cs="Times New Roman"/>
          <w:color w:val="000000"/>
          <w:lang w:val="en-US"/>
        </w:rPr>
      </w:pPr>
      <w:r>
        <w:rPr>
          <w:rFonts w:hint="eastAsia" w:ascii="Times New Roman" w:hAnsi="Times New Roman" w:eastAsia="宋体" w:cs="宋体"/>
          <w:color w:val="000000"/>
          <w:kern w:val="2"/>
          <w:sz w:val="21"/>
          <w:szCs w:val="21"/>
          <w:lang w:val="en-US" w:eastAsia="zh-CN" w:bidi="ar"/>
        </w:rPr>
        <w:t>六家实验室分别对氰化物浓度为（</w:t>
      </w:r>
      <w:r>
        <w:rPr>
          <w:rFonts w:hint="default" w:ascii="Times New Roman" w:hAnsi="Times New Roman" w:eastAsia="宋体" w:cs="Times New Roman"/>
          <w:color w:val="000000"/>
          <w:kern w:val="2"/>
          <w:sz w:val="21"/>
          <w:szCs w:val="21"/>
          <w:lang w:val="en-US" w:eastAsia="zh-CN" w:bidi="ar"/>
        </w:rPr>
        <w:t>0.197</w:t>
      </w:r>
      <w:r>
        <w:rPr>
          <w:rFonts w:hint="eastAsia" w:ascii="Times New Roman" w:hAnsi="Times New Roman" w:eastAsia="宋体" w:cs="宋体"/>
          <w:color w:val="000000"/>
          <w:kern w:val="2"/>
          <w:sz w:val="21"/>
          <w:szCs w:val="21"/>
          <w:lang w:val="en-US" w:eastAsia="zh-CN" w:bidi="ar"/>
        </w:rPr>
        <w:t>±</w:t>
      </w:r>
      <w:r>
        <w:rPr>
          <w:rFonts w:hint="default" w:ascii="Times New Roman" w:hAnsi="Times New Roman" w:eastAsia="宋体" w:cs="Times New Roman"/>
          <w:color w:val="000000"/>
          <w:kern w:val="2"/>
          <w:sz w:val="21"/>
          <w:szCs w:val="21"/>
          <w:lang w:val="en-US" w:eastAsia="zh-CN" w:bidi="ar"/>
        </w:rPr>
        <w:t xml:space="preserve">0.029 </w:t>
      </w:r>
      <w:r>
        <w:rPr>
          <w:rFonts w:hint="eastAsia" w:ascii="Times New Roman" w:hAnsi="Times New Roman" w:eastAsia="宋体" w:cs="宋体"/>
          <w:color w:val="000000"/>
          <w:kern w:val="2"/>
          <w:sz w:val="21"/>
          <w:szCs w:val="21"/>
          <w:lang w:val="en-US" w:eastAsia="zh-CN" w:bidi="ar"/>
        </w:rPr>
        <w:t>）</w:t>
      </w:r>
      <w:r>
        <w:rPr>
          <w:rFonts w:hint="default" w:ascii="Times New Roman" w:hAnsi="Times New Roman" w:eastAsia="宋体" w:cs="Times New Roman"/>
          <w:color w:val="000000"/>
          <w:kern w:val="2"/>
          <w:sz w:val="21"/>
          <w:szCs w:val="21"/>
          <w:lang w:val="en-US" w:eastAsia="zh-CN" w:bidi="ar"/>
        </w:rPr>
        <w:t xml:space="preserve"> mg/L</w:t>
      </w:r>
      <w:r>
        <w:rPr>
          <w:rFonts w:hint="eastAsia" w:ascii="Times New Roman" w:hAnsi="Times New Roman" w:eastAsia="宋体" w:cs="宋体"/>
          <w:color w:val="000000"/>
          <w:kern w:val="2"/>
          <w:sz w:val="21"/>
          <w:szCs w:val="21"/>
          <w:lang w:val="en-US" w:eastAsia="zh-CN" w:bidi="ar"/>
        </w:rPr>
        <w:t>的标准物质进行测定（稀释</w:t>
      </w:r>
      <w:r>
        <w:rPr>
          <w:rFonts w:hint="default" w:ascii="Times New Roman" w:hAnsi="Times New Roman" w:eastAsia="宋体" w:cs="Times New Roman"/>
          <w:color w:val="000000"/>
          <w:kern w:val="2"/>
          <w:sz w:val="21"/>
          <w:szCs w:val="21"/>
          <w:lang w:val="en-US" w:eastAsia="zh-CN" w:bidi="ar"/>
        </w:rPr>
        <w:t>50</w:t>
      </w:r>
      <w:r>
        <w:rPr>
          <w:rFonts w:hint="eastAsia" w:ascii="Times New Roman" w:hAnsi="Times New Roman" w:eastAsia="宋体" w:cs="宋体"/>
          <w:color w:val="000000"/>
          <w:kern w:val="2"/>
          <w:sz w:val="21"/>
          <w:szCs w:val="21"/>
          <w:lang w:val="en-US" w:eastAsia="zh-CN" w:bidi="ar"/>
        </w:rPr>
        <w:t>倍、</w:t>
      </w:r>
      <w:r>
        <w:rPr>
          <w:rFonts w:hint="default" w:ascii="Times New Roman" w:hAnsi="Times New Roman" w:eastAsia="宋体" w:cs="Times New Roman"/>
          <w:color w:val="000000"/>
          <w:kern w:val="2"/>
          <w:sz w:val="21"/>
          <w:szCs w:val="21"/>
          <w:lang w:val="en-US" w:eastAsia="zh-CN" w:bidi="ar"/>
        </w:rPr>
        <w:t>5</w:t>
      </w:r>
      <w:r>
        <w:rPr>
          <w:rFonts w:hint="eastAsia" w:ascii="Times New Roman" w:hAnsi="Times New Roman" w:eastAsia="宋体" w:cs="宋体"/>
          <w:color w:val="000000"/>
          <w:kern w:val="2"/>
          <w:sz w:val="21"/>
          <w:szCs w:val="21"/>
          <w:lang w:val="en-US" w:eastAsia="zh-CN" w:bidi="ar"/>
        </w:rPr>
        <w:t>倍）进行了测定。相对误差为</w:t>
      </w:r>
      <w:r>
        <w:rPr>
          <w:rFonts w:hint="default" w:ascii="Times New Roman" w:hAnsi="Times New Roman" w:eastAsia="宋体" w:cs="Times New Roman"/>
          <w:color w:val="000000"/>
          <w:kern w:val="2"/>
          <w:sz w:val="21"/>
          <w:szCs w:val="21"/>
          <w:lang w:val="en-US" w:eastAsia="zh-CN" w:bidi="ar"/>
        </w:rPr>
        <w:t>-1.0%~11.2%</w:t>
      </w:r>
      <w:r>
        <w:rPr>
          <w:rFonts w:hint="eastAsia" w:ascii="Times New Roman" w:hAnsi="Times New Roman" w:eastAsia="宋体" w:cs="宋体"/>
          <w:color w:val="000000"/>
          <w:kern w:val="2"/>
          <w:sz w:val="21"/>
          <w:szCs w:val="21"/>
          <w:lang w:val="en-US" w:eastAsia="zh-CN" w:bidi="ar"/>
        </w:rPr>
        <w:t>，</w:t>
      </w:r>
      <w:r>
        <w:rPr>
          <w:rFonts w:hint="default" w:ascii="Times New Roman" w:hAnsi="Times New Roman" w:eastAsia="宋体" w:cs="Times New Roman"/>
          <w:color w:val="000000"/>
          <w:kern w:val="2"/>
          <w:sz w:val="21"/>
          <w:szCs w:val="21"/>
          <w:lang w:val="en-US" w:eastAsia="zh-CN" w:bidi="ar"/>
        </w:rPr>
        <w:t>-0.5%~4.1%</w:t>
      </w:r>
      <w:r>
        <w:rPr>
          <w:rFonts w:hint="eastAsia" w:ascii="Times New Roman" w:hAnsi="Times New Roman" w:eastAsia="宋体" w:cs="宋体"/>
          <w:color w:val="000000"/>
          <w:kern w:val="2"/>
          <w:sz w:val="21"/>
          <w:szCs w:val="21"/>
          <w:lang w:val="en-US" w:eastAsia="zh-CN" w:bidi="ar"/>
        </w:rPr>
        <w:t>；相对误差最终值分别为</w:t>
      </w:r>
      <w:r>
        <w:rPr>
          <w:rFonts w:hint="default" w:ascii="Times New Roman" w:hAnsi="Times New Roman" w:eastAsia="宋体" w:cs="Times New Roman"/>
          <w:color w:val="000000"/>
          <w:kern w:val="2"/>
          <w:sz w:val="21"/>
          <w:szCs w:val="21"/>
          <w:lang w:val="en-US" w:eastAsia="zh-CN" w:bidi="ar"/>
        </w:rPr>
        <w:t>3.64%</w:t>
      </w:r>
      <w:r>
        <w:rPr>
          <w:rFonts w:hint="eastAsia" w:ascii="Times New Roman" w:hAnsi="Times New Roman" w:eastAsia="宋体" w:cs="宋体"/>
          <w:color w:val="000000"/>
          <w:kern w:val="2"/>
          <w:sz w:val="21"/>
          <w:szCs w:val="21"/>
          <w:lang w:val="en-US" w:eastAsia="zh-CN" w:bidi="ar"/>
        </w:rPr>
        <w:t>±</w:t>
      </w:r>
      <w:r>
        <w:rPr>
          <w:rFonts w:hint="default" w:ascii="Times New Roman" w:hAnsi="Times New Roman" w:eastAsia="宋体" w:cs="Times New Roman"/>
          <w:color w:val="000000"/>
          <w:kern w:val="2"/>
          <w:sz w:val="21"/>
          <w:szCs w:val="21"/>
          <w:lang w:val="en-US" w:eastAsia="zh-CN" w:bidi="ar"/>
        </w:rPr>
        <w:t>4.23%</w:t>
      </w:r>
      <w:r>
        <w:rPr>
          <w:rFonts w:hint="eastAsia" w:ascii="Times New Roman" w:hAnsi="Times New Roman" w:eastAsia="宋体" w:cs="宋体"/>
          <w:color w:val="000000"/>
          <w:kern w:val="2"/>
          <w:sz w:val="21"/>
          <w:szCs w:val="21"/>
          <w:lang w:val="en-US" w:eastAsia="zh-CN" w:bidi="ar"/>
        </w:rPr>
        <w:t>，</w:t>
      </w:r>
      <w:r>
        <w:rPr>
          <w:rFonts w:hint="default" w:ascii="Times New Roman" w:hAnsi="Times New Roman" w:eastAsia="宋体" w:cs="Times New Roman"/>
          <w:color w:val="000000"/>
          <w:kern w:val="2"/>
          <w:sz w:val="21"/>
          <w:szCs w:val="21"/>
          <w:lang w:val="en-US" w:eastAsia="zh-CN" w:bidi="ar"/>
        </w:rPr>
        <w:t>2.54%</w:t>
      </w:r>
      <w:r>
        <w:rPr>
          <w:rFonts w:hint="eastAsia" w:ascii="Times New Roman" w:hAnsi="Times New Roman" w:eastAsia="宋体" w:cs="宋体"/>
          <w:color w:val="000000"/>
          <w:kern w:val="2"/>
          <w:sz w:val="21"/>
          <w:szCs w:val="21"/>
          <w:lang w:val="en-US" w:eastAsia="zh-CN" w:bidi="ar"/>
        </w:rPr>
        <w:t>±</w:t>
      </w:r>
      <w:r>
        <w:rPr>
          <w:rFonts w:hint="default" w:ascii="Times New Roman" w:hAnsi="Times New Roman" w:eastAsia="宋体" w:cs="Times New Roman"/>
          <w:color w:val="000000"/>
          <w:kern w:val="2"/>
          <w:sz w:val="21"/>
          <w:szCs w:val="21"/>
          <w:lang w:val="en-US" w:eastAsia="zh-CN" w:bidi="ar"/>
        </w:rPr>
        <w:t>1.79%</w:t>
      </w:r>
      <w:r>
        <w:rPr>
          <w:rFonts w:hint="eastAsia" w:ascii="Times New Roman" w:hAnsi="Times New Roman" w:eastAsia="宋体" w:cs="宋体"/>
          <w:color w:val="000000"/>
          <w:kern w:val="2"/>
          <w:sz w:val="21"/>
          <w:szCs w:val="21"/>
          <w:lang w:val="en-US" w:eastAsia="zh-CN" w:bidi="ar"/>
        </w:rPr>
        <w:t>。</w:t>
      </w:r>
    </w:p>
    <w:p w14:paraId="05CB1724">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firstLine="420" w:firstLineChars="200"/>
        <w:jc w:val="both"/>
        <w:textAlignment w:val="auto"/>
        <w:rPr>
          <w:lang w:val="en-US"/>
        </w:rPr>
      </w:pPr>
      <w:r>
        <w:rPr>
          <w:rFonts w:hint="eastAsia" w:ascii="Times New Roman" w:hAnsi="Times New Roman" w:eastAsia="宋体" w:cs="宋体"/>
          <w:color w:val="000000"/>
          <w:kern w:val="2"/>
          <w:sz w:val="21"/>
          <w:szCs w:val="21"/>
          <w:lang w:val="en-US" w:eastAsia="zh-CN" w:bidi="ar"/>
        </w:rPr>
        <w:t>六家实验室分别对远海海域、近岸海域、赶潮河段、入海河口海水进行了加标测定（加标量</w:t>
      </w:r>
      <w:r>
        <w:rPr>
          <w:rFonts w:hint="default" w:ascii="Times New Roman" w:hAnsi="Times New Roman" w:eastAsia="宋体" w:cs="Times New Roman"/>
          <w:color w:val="000000"/>
          <w:kern w:val="2"/>
          <w:sz w:val="21"/>
          <w:szCs w:val="21"/>
          <w:lang w:val="en-US" w:eastAsia="zh-CN" w:bidi="ar"/>
        </w:rPr>
        <w:t>0.010 mg/L</w:t>
      </w:r>
      <w:r>
        <w:rPr>
          <w:rFonts w:hint="eastAsia" w:ascii="Times New Roman" w:hAnsi="Times New Roman" w:eastAsia="宋体" w:cs="宋体"/>
          <w:color w:val="000000"/>
          <w:kern w:val="2"/>
          <w:sz w:val="21"/>
          <w:szCs w:val="21"/>
          <w:lang w:val="en-US" w:eastAsia="zh-CN" w:bidi="ar"/>
        </w:rPr>
        <w:t>，</w:t>
      </w:r>
      <w:r>
        <w:rPr>
          <w:rFonts w:hint="default" w:ascii="Times New Roman" w:hAnsi="Times New Roman" w:eastAsia="宋体" w:cs="Times New Roman"/>
          <w:color w:val="000000"/>
          <w:kern w:val="2"/>
          <w:sz w:val="21"/>
          <w:szCs w:val="21"/>
          <w:lang w:val="en-US" w:eastAsia="zh-CN" w:bidi="ar"/>
        </w:rPr>
        <w:t>0.020 mg/L</w:t>
      </w:r>
      <w:r>
        <w:rPr>
          <w:rFonts w:hint="eastAsia" w:ascii="Times New Roman" w:hAnsi="Times New Roman" w:eastAsia="宋体" w:cs="宋体"/>
          <w:color w:val="000000"/>
          <w:kern w:val="2"/>
          <w:sz w:val="21"/>
          <w:szCs w:val="21"/>
          <w:lang w:val="en-US" w:eastAsia="zh-CN" w:bidi="ar"/>
        </w:rPr>
        <w:t>）。加标回收率范围为</w:t>
      </w:r>
      <w:r>
        <w:rPr>
          <w:rFonts w:hint="default" w:ascii="Times New Roman" w:hAnsi="Times New Roman" w:eastAsia="宋体" w:cs="Times New Roman"/>
          <w:color w:val="000000"/>
          <w:kern w:val="2"/>
          <w:sz w:val="21"/>
          <w:szCs w:val="21"/>
          <w:lang w:val="en-US" w:eastAsia="zh-CN" w:bidi="ar"/>
        </w:rPr>
        <w:t>86.8%~113%</w:t>
      </w:r>
      <w:r>
        <w:rPr>
          <w:rFonts w:hint="eastAsia" w:ascii="Times New Roman" w:hAnsi="Times New Roman" w:eastAsia="宋体" w:cs="宋体"/>
          <w:color w:val="000000"/>
          <w:kern w:val="2"/>
          <w:sz w:val="21"/>
          <w:szCs w:val="21"/>
          <w:lang w:val="en-US" w:eastAsia="zh-CN" w:bidi="ar"/>
        </w:rPr>
        <w:t>，加标回收率最终值分别为</w:t>
      </w:r>
      <w:r>
        <w:rPr>
          <w:rFonts w:hint="default" w:ascii="Times New Roman" w:hAnsi="Times New Roman" w:eastAsia="宋体" w:cs="Times New Roman"/>
          <w:color w:val="000000"/>
          <w:kern w:val="2"/>
          <w:sz w:val="21"/>
          <w:szCs w:val="21"/>
          <w:lang w:val="en-US" w:eastAsia="zh-CN" w:bidi="ar"/>
        </w:rPr>
        <w:t>(96.0</w:t>
      </w:r>
      <w:r>
        <w:rPr>
          <w:rFonts w:hint="eastAsia" w:ascii="Times New Roman" w:hAnsi="Times New Roman" w:eastAsia="宋体" w:cs="宋体"/>
          <w:color w:val="000000"/>
          <w:kern w:val="2"/>
          <w:sz w:val="21"/>
          <w:szCs w:val="21"/>
          <w:lang w:val="en-US" w:eastAsia="zh-CN" w:bidi="ar"/>
        </w:rPr>
        <w:t>±</w:t>
      </w:r>
      <w:r>
        <w:rPr>
          <w:rFonts w:hint="default" w:ascii="Times New Roman" w:hAnsi="Times New Roman" w:eastAsia="宋体" w:cs="Times New Roman"/>
          <w:color w:val="000000"/>
          <w:kern w:val="2"/>
          <w:sz w:val="21"/>
          <w:szCs w:val="21"/>
          <w:lang w:val="en-US" w:eastAsia="zh-CN" w:bidi="ar"/>
        </w:rPr>
        <w:t>4.3</w:t>
      </w:r>
      <w:r>
        <w:rPr>
          <w:rFonts w:hint="eastAsia" w:ascii="Times New Roman" w:hAnsi="Times New Roman" w:eastAsia="宋体" w:cs="宋体"/>
          <w:color w:val="000000"/>
          <w:kern w:val="2"/>
          <w:sz w:val="21"/>
          <w:szCs w:val="21"/>
          <w:lang w:val="en-US" w:eastAsia="zh-CN" w:bidi="ar"/>
        </w:rPr>
        <w:t>）</w:t>
      </w:r>
      <w:r>
        <w:rPr>
          <w:rFonts w:hint="default" w:ascii="Times New Roman" w:hAnsi="Times New Roman" w:eastAsia="宋体" w:cs="Times New Roman"/>
          <w:color w:val="000000"/>
          <w:kern w:val="2"/>
          <w:sz w:val="21"/>
          <w:szCs w:val="21"/>
          <w:lang w:val="en-US" w:eastAsia="zh-CN" w:bidi="ar"/>
        </w:rPr>
        <w:t>%</w:t>
      </w:r>
      <w:r>
        <w:rPr>
          <w:rFonts w:hint="eastAsia" w:ascii="Times New Roman" w:hAnsi="Times New Roman" w:eastAsia="宋体" w:cs="宋体"/>
          <w:color w:val="000000"/>
          <w:kern w:val="2"/>
          <w:sz w:val="21"/>
          <w:szCs w:val="21"/>
          <w:lang w:val="en-US" w:eastAsia="zh-CN" w:bidi="ar"/>
        </w:rPr>
        <w:t>、</w:t>
      </w:r>
      <w:r>
        <w:rPr>
          <w:rFonts w:hint="default" w:ascii="Times New Roman" w:hAnsi="Times New Roman" w:eastAsia="宋体" w:cs="Times New Roman"/>
          <w:color w:val="000000"/>
          <w:kern w:val="2"/>
          <w:sz w:val="21"/>
          <w:szCs w:val="21"/>
          <w:lang w:val="en-US" w:eastAsia="zh-CN" w:bidi="ar"/>
        </w:rPr>
        <w:t>(98.7+8.2)%</w:t>
      </w:r>
      <w:r>
        <w:rPr>
          <w:rFonts w:hint="eastAsia" w:ascii="Times New Roman" w:hAnsi="Times New Roman" w:eastAsia="宋体" w:cs="宋体"/>
          <w:color w:val="000000"/>
          <w:kern w:val="2"/>
          <w:sz w:val="21"/>
          <w:szCs w:val="21"/>
          <w:lang w:val="en-US" w:eastAsia="zh-CN" w:bidi="ar"/>
        </w:rPr>
        <w:t>、</w:t>
      </w:r>
      <w:r>
        <w:rPr>
          <w:rFonts w:hint="default" w:ascii="Times New Roman" w:hAnsi="Times New Roman" w:eastAsia="宋体" w:cs="Times New Roman"/>
          <w:color w:val="000000"/>
          <w:kern w:val="2"/>
          <w:sz w:val="21"/>
          <w:szCs w:val="21"/>
          <w:lang w:val="en-US" w:eastAsia="zh-CN" w:bidi="ar"/>
        </w:rPr>
        <w:t>(99.5</w:t>
      </w:r>
      <w:r>
        <w:rPr>
          <w:rFonts w:hint="eastAsia" w:ascii="Times New Roman" w:hAnsi="Times New Roman" w:eastAsia="宋体" w:cs="宋体"/>
          <w:color w:val="000000"/>
          <w:kern w:val="2"/>
          <w:sz w:val="21"/>
          <w:szCs w:val="21"/>
          <w:lang w:val="en-US" w:eastAsia="zh-CN" w:bidi="ar"/>
        </w:rPr>
        <w:t>±</w:t>
      </w:r>
      <w:r>
        <w:rPr>
          <w:rFonts w:hint="default" w:ascii="Times New Roman" w:hAnsi="Times New Roman" w:eastAsia="宋体" w:cs="Times New Roman"/>
          <w:color w:val="000000"/>
          <w:kern w:val="2"/>
          <w:sz w:val="21"/>
          <w:szCs w:val="21"/>
          <w:lang w:val="en-US" w:eastAsia="zh-CN" w:bidi="ar"/>
        </w:rPr>
        <w:t>5.0)%</w:t>
      </w:r>
      <w:r>
        <w:rPr>
          <w:rFonts w:hint="eastAsia" w:ascii="Times New Roman" w:hAnsi="Times New Roman" w:eastAsia="宋体" w:cs="宋体"/>
          <w:color w:val="000000"/>
          <w:kern w:val="2"/>
          <w:sz w:val="21"/>
          <w:szCs w:val="21"/>
          <w:lang w:val="en-US" w:eastAsia="zh-CN" w:bidi="ar"/>
        </w:rPr>
        <w:t>、</w:t>
      </w:r>
      <w:r>
        <w:rPr>
          <w:rFonts w:hint="default" w:ascii="Times New Roman" w:hAnsi="Times New Roman" w:eastAsia="宋体" w:cs="Times New Roman"/>
          <w:color w:val="000000"/>
          <w:kern w:val="2"/>
          <w:sz w:val="21"/>
          <w:szCs w:val="21"/>
          <w:lang w:val="en-US" w:eastAsia="zh-CN" w:bidi="ar"/>
        </w:rPr>
        <w:t>(98.5</w:t>
      </w:r>
      <w:r>
        <w:rPr>
          <w:rFonts w:hint="eastAsia" w:ascii="Times New Roman" w:hAnsi="Times New Roman" w:eastAsia="宋体" w:cs="宋体"/>
          <w:color w:val="000000"/>
          <w:kern w:val="2"/>
          <w:sz w:val="21"/>
          <w:szCs w:val="21"/>
          <w:lang w:val="en-US" w:eastAsia="zh-CN" w:bidi="ar"/>
        </w:rPr>
        <w:t>±</w:t>
      </w:r>
      <w:r>
        <w:rPr>
          <w:rFonts w:hint="default" w:ascii="Times New Roman" w:hAnsi="Times New Roman" w:eastAsia="宋体" w:cs="Times New Roman"/>
          <w:color w:val="000000"/>
          <w:kern w:val="2"/>
          <w:sz w:val="21"/>
          <w:szCs w:val="21"/>
          <w:lang w:val="en-US" w:eastAsia="zh-CN" w:bidi="ar"/>
        </w:rPr>
        <w:t>11.2)%</w:t>
      </w:r>
      <w:r>
        <w:rPr>
          <w:rFonts w:hint="eastAsia" w:ascii="黑体" w:hAnsi="宋体" w:eastAsia="宋体" w:cs="宋体"/>
          <w:kern w:val="2"/>
          <w:sz w:val="21"/>
          <w:szCs w:val="21"/>
          <w:lang w:val="en-US" w:eastAsia="zh-CN" w:bidi="ar"/>
        </w:rPr>
        <w:t>。</w:t>
      </w:r>
    </w:p>
    <w:p w14:paraId="32881662">
      <w:pPr>
        <w:pStyle w:val="22"/>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firstLine="412" w:firstLineChars="200"/>
        <w:textAlignment w:val="auto"/>
        <w:rPr>
          <w:rFonts w:hint="default" w:ascii="Times New Roman" w:cs="Times New Roman"/>
          <w:sz w:val="21"/>
          <w:szCs w:val="21"/>
          <w:lang w:val="en-US" w:eastAsia="zh-CN"/>
        </w:rPr>
      </w:pPr>
      <w:r>
        <w:rPr>
          <w:rFonts w:hint="default" w:ascii="Times New Roman" w:hAnsi="Times New Roman" w:eastAsia="宋体" w:cs="Times New Roman"/>
          <w:color w:val="auto"/>
          <w:spacing w:val="-2"/>
          <w:sz w:val="21"/>
          <w:szCs w:val="21"/>
          <w:lang w:val="en-US" w:eastAsia="zh-CN"/>
        </w:rPr>
        <w:t>本方法具有较好的重复性和再现性，方法各项特性指标达到预期要求。</w:t>
      </w:r>
    </w:p>
    <w:p w14:paraId="70CFD2FE">
      <w:pPr>
        <w:pStyle w:val="22"/>
        <w:keepNext w:val="0"/>
        <w:keepLines w:val="0"/>
        <w:pageBreakBefore w:val="0"/>
        <w:widowControl/>
        <w:numPr>
          <w:ilvl w:val="0"/>
          <w:numId w:val="0"/>
        </w:numPr>
        <w:kinsoku/>
        <w:wordWrap/>
        <w:overflowPunct/>
        <w:topLinePunct w:val="0"/>
        <w:autoSpaceDE w:val="0"/>
        <w:autoSpaceDN w:val="0"/>
        <w:bidi w:val="0"/>
        <w:adjustRightInd/>
        <w:snapToGrid/>
        <w:jc w:val="both"/>
        <w:textAlignment w:val="auto"/>
        <w:rPr>
          <w:rFonts w:hint="default" w:ascii="Times New Roman" w:hAnsi="Times New Roman" w:eastAsia="宋体" w:cs="Times New Roman"/>
          <w:sz w:val="21"/>
          <w:szCs w:val="21"/>
          <w:lang w:val="en-US" w:eastAsia="zh-CN"/>
        </w:rPr>
      </w:pPr>
    </w:p>
    <w:p w14:paraId="45C77369"/>
    <w:sectPr>
      <w:pgSz w:w="11906" w:h="16838"/>
      <w:pgMar w:top="1440" w:right="1803" w:bottom="1440" w:left="1803" w:header="851" w:footer="992" w:gutter="0"/>
      <w:pgBorders>
        <w:top w:val="none" w:sz="0" w:space="0"/>
        <w:left w:val="none" w:sz="0" w:space="0"/>
        <w:bottom w:val="none" w:sz="0" w:space="0"/>
        <w:right w:val="none" w:sz="0" w:space="0"/>
      </w:pgBorders>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Arial"/>
    <w:panose1 w:val="00000000000000000000"/>
    <w:charset w:val="00"/>
    <w:family w:val="auto"/>
    <w:pitch w:val="default"/>
    <w:sig w:usb0="00000000" w:usb1="00000000" w:usb2="00000000" w:usb3="00000000" w:csb0="00000000" w:csb1="00000000"/>
  </w:font>
  <w:font w:name="HGSS_CNK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E79CD">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72FED">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877CD">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5846D5">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05846D5">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21"/>
      <w:suff w:val="nothing"/>
      <w:lvlText w:val="%1　"/>
      <w:lvlJc w:val="left"/>
      <w:pPr>
        <w:ind w:left="0" w:firstLine="0"/>
      </w:pPr>
      <w:rPr>
        <w:rFonts w:hint="default" w:ascii="黑体" w:hAnsi="Times New Roman" w:eastAsia="黑体"/>
        <w:b/>
        <w:bCs/>
        <w:i w:val="0"/>
        <w:sz w:val="28"/>
        <w:szCs w:val="28"/>
      </w:rPr>
    </w:lvl>
    <w:lvl w:ilvl="1" w:tentative="0">
      <w:start w:val="1"/>
      <w:numFmt w:val="decimal"/>
      <w:pStyle w:val="24"/>
      <w:suff w:val="nothing"/>
      <w:lvlText w:val="%1.%2　"/>
      <w:lvlJc w:val="left"/>
      <w:pPr>
        <w:ind w:left="0" w:firstLine="0"/>
      </w:pPr>
      <w:rPr>
        <w:rFonts w:hint="default" w:ascii="黑体" w:hAnsi="Times New Roman" w:eastAsia="黑体" w:cs="Times New Roman"/>
        <w:b/>
        <w:bCs/>
        <w:i w:val="0"/>
        <w:iCs w:val="0"/>
        <w:caps w:val="0"/>
        <w:strike w:val="0"/>
        <w:dstrike w:val="0"/>
        <w:vanish w:val="0"/>
        <w:spacing w:val="0"/>
        <w:kern w:val="0"/>
        <w:position w:val="0"/>
        <w:sz w:val="24"/>
        <w:szCs w:val="24"/>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47485D30"/>
    <w:multiLevelType w:val="multilevel"/>
    <w:tmpl w:val="47485D30"/>
    <w:lvl w:ilvl="0" w:tentative="0">
      <w:start w:val="1"/>
      <w:numFmt w:val="decimal"/>
      <w:lvlText w:val="%1."/>
      <w:lvlJc w:val="left"/>
      <w:pPr>
        <w:ind w:left="360" w:hanging="360"/>
      </w:pPr>
      <w:rPr>
        <w:rFonts w:hint="default"/>
      </w:rPr>
    </w:lvl>
    <w:lvl w:ilvl="1" w:tentative="0">
      <w:start w:val="1"/>
      <w:numFmt w:val="decimal"/>
      <w:pStyle w:val="28"/>
      <w:lvlText w:val="%1.%2"/>
      <w:lvlJc w:val="left"/>
      <w:pPr>
        <w:ind w:left="360" w:hanging="360"/>
      </w:pPr>
      <w:rPr>
        <w:rFonts w:hint="default"/>
      </w:rPr>
    </w:lvl>
    <w:lvl w:ilvl="2" w:tentative="0">
      <w:start w:val="1"/>
      <w:numFmt w:val="decimal"/>
      <w:lvlText w:val="%1.%2.%3"/>
      <w:lvlJc w:val="left"/>
      <w:pPr>
        <w:ind w:left="1996" w:hanging="720"/>
      </w:pPr>
      <w:rPr>
        <w:rFonts w:hint="default"/>
      </w:rPr>
    </w:lvl>
    <w:lvl w:ilvl="3" w:tentative="0">
      <w:start w:val="1"/>
      <w:numFmt w:val="decimal"/>
      <w:lvlText w:val="%1.%2.%3.%4"/>
      <w:lvlJc w:val="left"/>
      <w:pPr>
        <w:ind w:left="8658" w:hanging="720"/>
      </w:pPr>
      <w:rPr>
        <w:rFonts w:hint="default"/>
      </w:rPr>
    </w:lvl>
    <w:lvl w:ilvl="4" w:tentative="0">
      <w:start w:val="1"/>
      <w:numFmt w:val="decimal"/>
      <w:lvlText w:val="%1.%2.%3.%4.%5"/>
      <w:lvlJc w:val="left"/>
      <w:pPr>
        <w:ind w:left="720" w:hanging="72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xZWI3YzUzYThmODFlZDQ5YjYwNGIwYWQzNTE5NzMifQ=="/>
    <w:docVar w:name="KSO_WPS_MARK_KEY" w:val="c2452555-41c0-4373-81fb-dcc1120d1eaf"/>
  </w:docVars>
  <w:rsids>
    <w:rsidRoot w:val="73581177"/>
    <w:rsid w:val="000942B7"/>
    <w:rsid w:val="00101AE9"/>
    <w:rsid w:val="00767ED3"/>
    <w:rsid w:val="009D0E98"/>
    <w:rsid w:val="00A139CE"/>
    <w:rsid w:val="00BB62D0"/>
    <w:rsid w:val="00C26689"/>
    <w:rsid w:val="00D33ACB"/>
    <w:rsid w:val="00D75E50"/>
    <w:rsid w:val="010A478A"/>
    <w:rsid w:val="01115B19"/>
    <w:rsid w:val="011B2A9C"/>
    <w:rsid w:val="0150509E"/>
    <w:rsid w:val="015676BF"/>
    <w:rsid w:val="01666F74"/>
    <w:rsid w:val="0172185D"/>
    <w:rsid w:val="0192554D"/>
    <w:rsid w:val="01B7092A"/>
    <w:rsid w:val="01C40DDD"/>
    <w:rsid w:val="01CE249B"/>
    <w:rsid w:val="01CF4960"/>
    <w:rsid w:val="01DC145D"/>
    <w:rsid w:val="021677DD"/>
    <w:rsid w:val="02380E83"/>
    <w:rsid w:val="026078A1"/>
    <w:rsid w:val="027E000B"/>
    <w:rsid w:val="02855713"/>
    <w:rsid w:val="02942B85"/>
    <w:rsid w:val="02964702"/>
    <w:rsid w:val="029702A0"/>
    <w:rsid w:val="02A52D16"/>
    <w:rsid w:val="02BE5933"/>
    <w:rsid w:val="02C40969"/>
    <w:rsid w:val="02D3519D"/>
    <w:rsid w:val="02D658DF"/>
    <w:rsid w:val="03094A24"/>
    <w:rsid w:val="030E57FF"/>
    <w:rsid w:val="03164348"/>
    <w:rsid w:val="03204F8F"/>
    <w:rsid w:val="03215B57"/>
    <w:rsid w:val="03262122"/>
    <w:rsid w:val="032C20ED"/>
    <w:rsid w:val="038D3451"/>
    <w:rsid w:val="03A81BF1"/>
    <w:rsid w:val="03BD293E"/>
    <w:rsid w:val="03BE18BD"/>
    <w:rsid w:val="03C63AB9"/>
    <w:rsid w:val="03D1158F"/>
    <w:rsid w:val="03DD4B8B"/>
    <w:rsid w:val="04367644"/>
    <w:rsid w:val="04722CEB"/>
    <w:rsid w:val="047C0374"/>
    <w:rsid w:val="048B754B"/>
    <w:rsid w:val="04A749B5"/>
    <w:rsid w:val="04B36167"/>
    <w:rsid w:val="04B7596C"/>
    <w:rsid w:val="04C87CF5"/>
    <w:rsid w:val="04D61F13"/>
    <w:rsid w:val="04E33C83"/>
    <w:rsid w:val="04EB67F9"/>
    <w:rsid w:val="052B4CCF"/>
    <w:rsid w:val="0534359C"/>
    <w:rsid w:val="05563A79"/>
    <w:rsid w:val="05616405"/>
    <w:rsid w:val="057952BB"/>
    <w:rsid w:val="058A6FAC"/>
    <w:rsid w:val="05A30056"/>
    <w:rsid w:val="05B22747"/>
    <w:rsid w:val="05C23886"/>
    <w:rsid w:val="05E75EEA"/>
    <w:rsid w:val="05EA06E6"/>
    <w:rsid w:val="05F82716"/>
    <w:rsid w:val="061340E1"/>
    <w:rsid w:val="064E6481"/>
    <w:rsid w:val="065B1815"/>
    <w:rsid w:val="065D35CC"/>
    <w:rsid w:val="06644673"/>
    <w:rsid w:val="066C7717"/>
    <w:rsid w:val="06721EA0"/>
    <w:rsid w:val="06A27213"/>
    <w:rsid w:val="06E527EC"/>
    <w:rsid w:val="06F1193A"/>
    <w:rsid w:val="07017031"/>
    <w:rsid w:val="07126147"/>
    <w:rsid w:val="07135C73"/>
    <w:rsid w:val="072A644A"/>
    <w:rsid w:val="072B16E6"/>
    <w:rsid w:val="073D349D"/>
    <w:rsid w:val="07504EC1"/>
    <w:rsid w:val="075674A8"/>
    <w:rsid w:val="076A5F83"/>
    <w:rsid w:val="076D681A"/>
    <w:rsid w:val="079046C9"/>
    <w:rsid w:val="07A74336"/>
    <w:rsid w:val="07BB3DF6"/>
    <w:rsid w:val="07C03DF5"/>
    <w:rsid w:val="07C35693"/>
    <w:rsid w:val="07E8373E"/>
    <w:rsid w:val="08412454"/>
    <w:rsid w:val="0858402D"/>
    <w:rsid w:val="08664127"/>
    <w:rsid w:val="08872B64"/>
    <w:rsid w:val="08D8290B"/>
    <w:rsid w:val="08E43B13"/>
    <w:rsid w:val="08ED3DAD"/>
    <w:rsid w:val="08FD4F54"/>
    <w:rsid w:val="090214A4"/>
    <w:rsid w:val="09075A53"/>
    <w:rsid w:val="092C00B2"/>
    <w:rsid w:val="094E5430"/>
    <w:rsid w:val="094F1BA0"/>
    <w:rsid w:val="09554A11"/>
    <w:rsid w:val="09643DE2"/>
    <w:rsid w:val="09704AF6"/>
    <w:rsid w:val="09872C52"/>
    <w:rsid w:val="09A3577C"/>
    <w:rsid w:val="0A037FC9"/>
    <w:rsid w:val="0A2D2629"/>
    <w:rsid w:val="0A6274A1"/>
    <w:rsid w:val="0A711729"/>
    <w:rsid w:val="0AB63E06"/>
    <w:rsid w:val="0B0B707D"/>
    <w:rsid w:val="0B185A87"/>
    <w:rsid w:val="0B226B74"/>
    <w:rsid w:val="0B293C1C"/>
    <w:rsid w:val="0B410200"/>
    <w:rsid w:val="0B693DD3"/>
    <w:rsid w:val="0B8E3162"/>
    <w:rsid w:val="0B976DC3"/>
    <w:rsid w:val="0BA4235C"/>
    <w:rsid w:val="0BCF66B4"/>
    <w:rsid w:val="0BEB340A"/>
    <w:rsid w:val="0C0546E4"/>
    <w:rsid w:val="0C14604F"/>
    <w:rsid w:val="0C262E62"/>
    <w:rsid w:val="0C6A5785"/>
    <w:rsid w:val="0C741652"/>
    <w:rsid w:val="0C7D0506"/>
    <w:rsid w:val="0CB833ED"/>
    <w:rsid w:val="0CF617EB"/>
    <w:rsid w:val="0D092682"/>
    <w:rsid w:val="0D181FDD"/>
    <w:rsid w:val="0D1D75F3"/>
    <w:rsid w:val="0D366374"/>
    <w:rsid w:val="0D466B4A"/>
    <w:rsid w:val="0D8D1C81"/>
    <w:rsid w:val="0D954513"/>
    <w:rsid w:val="0DC37C2D"/>
    <w:rsid w:val="0DD15DC6"/>
    <w:rsid w:val="0DD264D9"/>
    <w:rsid w:val="0E1C78AB"/>
    <w:rsid w:val="0E33517B"/>
    <w:rsid w:val="0E5232CD"/>
    <w:rsid w:val="0E6B1B78"/>
    <w:rsid w:val="0E7938DE"/>
    <w:rsid w:val="0E8868F4"/>
    <w:rsid w:val="0E9917A3"/>
    <w:rsid w:val="0EBD6B10"/>
    <w:rsid w:val="0ED05FDB"/>
    <w:rsid w:val="0F30117A"/>
    <w:rsid w:val="0F39178A"/>
    <w:rsid w:val="0F501F02"/>
    <w:rsid w:val="0F7B4AA5"/>
    <w:rsid w:val="0F7D5665"/>
    <w:rsid w:val="0F810367"/>
    <w:rsid w:val="0F8359B5"/>
    <w:rsid w:val="0FA826FB"/>
    <w:rsid w:val="0FCE1079"/>
    <w:rsid w:val="0FD3428B"/>
    <w:rsid w:val="0FDE5334"/>
    <w:rsid w:val="0FEB39D9"/>
    <w:rsid w:val="0FED14FF"/>
    <w:rsid w:val="0FFA73F9"/>
    <w:rsid w:val="10417A9D"/>
    <w:rsid w:val="10915C86"/>
    <w:rsid w:val="10A73DA4"/>
    <w:rsid w:val="10BF69AB"/>
    <w:rsid w:val="10CC380A"/>
    <w:rsid w:val="110173A0"/>
    <w:rsid w:val="1102225B"/>
    <w:rsid w:val="11421D1E"/>
    <w:rsid w:val="116D53C1"/>
    <w:rsid w:val="117D4DB1"/>
    <w:rsid w:val="119B517F"/>
    <w:rsid w:val="121C0D73"/>
    <w:rsid w:val="126C7377"/>
    <w:rsid w:val="1288550F"/>
    <w:rsid w:val="12B225D0"/>
    <w:rsid w:val="12CB56D0"/>
    <w:rsid w:val="12D70244"/>
    <w:rsid w:val="12D966CE"/>
    <w:rsid w:val="130848A2"/>
    <w:rsid w:val="13155818"/>
    <w:rsid w:val="13274D05"/>
    <w:rsid w:val="132D66E8"/>
    <w:rsid w:val="134142AB"/>
    <w:rsid w:val="13422130"/>
    <w:rsid w:val="13517D36"/>
    <w:rsid w:val="135A6A74"/>
    <w:rsid w:val="137F2DB6"/>
    <w:rsid w:val="13BD568C"/>
    <w:rsid w:val="13E75DFD"/>
    <w:rsid w:val="141440C9"/>
    <w:rsid w:val="14AF4634"/>
    <w:rsid w:val="14C759C8"/>
    <w:rsid w:val="14CE75AC"/>
    <w:rsid w:val="15763D45"/>
    <w:rsid w:val="158D0CFB"/>
    <w:rsid w:val="15916C14"/>
    <w:rsid w:val="159965D6"/>
    <w:rsid w:val="15A84F12"/>
    <w:rsid w:val="15EB4733"/>
    <w:rsid w:val="16120970"/>
    <w:rsid w:val="16153079"/>
    <w:rsid w:val="163B0AEA"/>
    <w:rsid w:val="163E027C"/>
    <w:rsid w:val="164F25B1"/>
    <w:rsid w:val="16690670"/>
    <w:rsid w:val="16775FC6"/>
    <w:rsid w:val="16921052"/>
    <w:rsid w:val="16A40167"/>
    <w:rsid w:val="171A5FCD"/>
    <w:rsid w:val="172320FC"/>
    <w:rsid w:val="175400B6"/>
    <w:rsid w:val="17627963"/>
    <w:rsid w:val="17804841"/>
    <w:rsid w:val="17D15BAA"/>
    <w:rsid w:val="17DE6B7C"/>
    <w:rsid w:val="183B1275"/>
    <w:rsid w:val="183E47CB"/>
    <w:rsid w:val="189D4B52"/>
    <w:rsid w:val="18A34BF0"/>
    <w:rsid w:val="18A961DF"/>
    <w:rsid w:val="18AD53D5"/>
    <w:rsid w:val="18BC5507"/>
    <w:rsid w:val="18DD24CB"/>
    <w:rsid w:val="18E03224"/>
    <w:rsid w:val="19034393"/>
    <w:rsid w:val="191A7CDB"/>
    <w:rsid w:val="1943593F"/>
    <w:rsid w:val="1951518E"/>
    <w:rsid w:val="19967101"/>
    <w:rsid w:val="199B1FCC"/>
    <w:rsid w:val="19AF3293"/>
    <w:rsid w:val="19CE6AA5"/>
    <w:rsid w:val="19E80E22"/>
    <w:rsid w:val="19EA6B4B"/>
    <w:rsid w:val="1A0C6830"/>
    <w:rsid w:val="1A1A7E43"/>
    <w:rsid w:val="1A41475F"/>
    <w:rsid w:val="1ACC607F"/>
    <w:rsid w:val="1AD45B02"/>
    <w:rsid w:val="1B342CCE"/>
    <w:rsid w:val="1B373F76"/>
    <w:rsid w:val="1B3A0805"/>
    <w:rsid w:val="1B452CE2"/>
    <w:rsid w:val="1B55264E"/>
    <w:rsid w:val="1B555FB0"/>
    <w:rsid w:val="1B60171F"/>
    <w:rsid w:val="1B827D41"/>
    <w:rsid w:val="1B842C36"/>
    <w:rsid w:val="1B866CAC"/>
    <w:rsid w:val="1B891894"/>
    <w:rsid w:val="1B8C48A6"/>
    <w:rsid w:val="1B99078D"/>
    <w:rsid w:val="1BA22E8D"/>
    <w:rsid w:val="1BA541F2"/>
    <w:rsid w:val="1BB62773"/>
    <w:rsid w:val="1BB81120"/>
    <w:rsid w:val="1BC4291D"/>
    <w:rsid w:val="1BC47C12"/>
    <w:rsid w:val="1BDC200B"/>
    <w:rsid w:val="1BE3084B"/>
    <w:rsid w:val="1C2A2749"/>
    <w:rsid w:val="1C556DAA"/>
    <w:rsid w:val="1C7B16D1"/>
    <w:rsid w:val="1CAE2FAB"/>
    <w:rsid w:val="1CB25FAA"/>
    <w:rsid w:val="1CDB6B83"/>
    <w:rsid w:val="1CE34AF8"/>
    <w:rsid w:val="1CFE2CAE"/>
    <w:rsid w:val="1D142785"/>
    <w:rsid w:val="1D1754FC"/>
    <w:rsid w:val="1D1A76AB"/>
    <w:rsid w:val="1D3544E5"/>
    <w:rsid w:val="1D395A93"/>
    <w:rsid w:val="1D500F51"/>
    <w:rsid w:val="1D8547CC"/>
    <w:rsid w:val="1DA30EAE"/>
    <w:rsid w:val="1DA82F09"/>
    <w:rsid w:val="1DB47B00"/>
    <w:rsid w:val="1DC60F5B"/>
    <w:rsid w:val="1DDA2775"/>
    <w:rsid w:val="1DE26D1F"/>
    <w:rsid w:val="1E2F362A"/>
    <w:rsid w:val="1E331099"/>
    <w:rsid w:val="1E422B8B"/>
    <w:rsid w:val="1E42510C"/>
    <w:rsid w:val="1E546BED"/>
    <w:rsid w:val="1E6B66EB"/>
    <w:rsid w:val="1E8012A7"/>
    <w:rsid w:val="1EC861CF"/>
    <w:rsid w:val="1ED537C0"/>
    <w:rsid w:val="1ED6347F"/>
    <w:rsid w:val="1EF42600"/>
    <w:rsid w:val="1F2571EA"/>
    <w:rsid w:val="1F2C2188"/>
    <w:rsid w:val="1F4E5E4E"/>
    <w:rsid w:val="1F65163D"/>
    <w:rsid w:val="1F6A25C9"/>
    <w:rsid w:val="1F6E275A"/>
    <w:rsid w:val="1F7B6F6A"/>
    <w:rsid w:val="1FAA59EF"/>
    <w:rsid w:val="1FCC0A47"/>
    <w:rsid w:val="1FD63440"/>
    <w:rsid w:val="1FDC333E"/>
    <w:rsid w:val="1FF561AE"/>
    <w:rsid w:val="1FFC1142"/>
    <w:rsid w:val="20224238"/>
    <w:rsid w:val="2029456A"/>
    <w:rsid w:val="202D72A4"/>
    <w:rsid w:val="20956BEE"/>
    <w:rsid w:val="20A21E92"/>
    <w:rsid w:val="20BA0EC8"/>
    <w:rsid w:val="20C306CA"/>
    <w:rsid w:val="20C40330"/>
    <w:rsid w:val="20C462AC"/>
    <w:rsid w:val="20D00279"/>
    <w:rsid w:val="211576B1"/>
    <w:rsid w:val="21623AFA"/>
    <w:rsid w:val="21E12E8E"/>
    <w:rsid w:val="21EC0618"/>
    <w:rsid w:val="223B79A3"/>
    <w:rsid w:val="22540335"/>
    <w:rsid w:val="22635651"/>
    <w:rsid w:val="228A2034"/>
    <w:rsid w:val="22A87C77"/>
    <w:rsid w:val="22BC4191"/>
    <w:rsid w:val="22E640C5"/>
    <w:rsid w:val="22F866E1"/>
    <w:rsid w:val="231057D9"/>
    <w:rsid w:val="232E2103"/>
    <w:rsid w:val="234144CB"/>
    <w:rsid w:val="23D9066D"/>
    <w:rsid w:val="23EE6E7B"/>
    <w:rsid w:val="24274E25"/>
    <w:rsid w:val="246062EC"/>
    <w:rsid w:val="24897B3B"/>
    <w:rsid w:val="24A00DDE"/>
    <w:rsid w:val="24AC2C92"/>
    <w:rsid w:val="24AC34F6"/>
    <w:rsid w:val="24AF36E6"/>
    <w:rsid w:val="24CC4DCD"/>
    <w:rsid w:val="251C7284"/>
    <w:rsid w:val="2525687B"/>
    <w:rsid w:val="252B4B4C"/>
    <w:rsid w:val="252E1F46"/>
    <w:rsid w:val="25453733"/>
    <w:rsid w:val="25485BC8"/>
    <w:rsid w:val="258401FB"/>
    <w:rsid w:val="25873BA1"/>
    <w:rsid w:val="25875B28"/>
    <w:rsid w:val="25880798"/>
    <w:rsid w:val="258C1362"/>
    <w:rsid w:val="258D65E7"/>
    <w:rsid w:val="25BC5E3B"/>
    <w:rsid w:val="25BF34E6"/>
    <w:rsid w:val="25EE7927"/>
    <w:rsid w:val="26445799"/>
    <w:rsid w:val="2645026C"/>
    <w:rsid w:val="2672600C"/>
    <w:rsid w:val="26A02699"/>
    <w:rsid w:val="26A60202"/>
    <w:rsid w:val="26FE3B9A"/>
    <w:rsid w:val="27134A6F"/>
    <w:rsid w:val="271E5FEA"/>
    <w:rsid w:val="27514612"/>
    <w:rsid w:val="27EF7B95"/>
    <w:rsid w:val="27F50765"/>
    <w:rsid w:val="280D52D9"/>
    <w:rsid w:val="28367C29"/>
    <w:rsid w:val="28575C58"/>
    <w:rsid w:val="28683951"/>
    <w:rsid w:val="286F11F3"/>
    <w:rsid w:val="28774921"/>
    <w:rsid w:val="2895052E"/>
    <w:rsid w:val="28A27C17"/>
    <w:rsid w:val="28CC3A27"/>
    <w:rsid w:val="291210AD"/>
    <w:rsid w:val="29251965"/>
    <w:rsid w:val="29324F91"/>
    <w:rsid w:val="29334B90"/>
    <w:rsid w:val="293D309F"/>
    <w:rsid w:val="29567CBD"/>
    <w:rsid w:val="297C1EC3"/>
    <w:rsid w:val="297D6188"/>
    <w:rsid w:val="2A020C5D"/>
    <w:rsid w:val="2A4A0457"/>
    <w:rsid w:val="2A630895"/>
    <w:rsid w:val="2A924FD5"/>
    <w:rsid w:val="2AAC78A8"/>
    <w:rsid w:val="2AAE135B"/>
    <w:rsid w:val="2AB2161C"/>
    <w:rsid w:val="2ACD3FAF"/>
    <w:rsid w:val="2ADA351A"/>
    <w:rsid w:val="2B373B1E"/>
    <w:rsid w:val="2B3F1D11"/>
    <w:rsid w:val="2B5A7904"/>
    <w:rsid w:val="2B657F0D"/>
    <w:rsid w:val="2BAE13C5"/>
    <w:rsid w:val="2BB51060"/>
    <w:rsid w:val="2BBB22EA"/>
    <w:rsid w:val="2BD63337"/>
    <w:rsid w:val="2BE413C4"/>
    <w:rsid w:val="2BED37B9"/>
    <w:rsid w:val="2BFA6EFB"/>
    <w:rsid w:val="2BFD38AB"/>
    <w:rsid w:val="2C041C52"/>
    <w:rsid w:val="2C1F5370"/>
    <w:rsid w:val="2C492AF9"/>
    <w:rsid w:val="2C514135"/>
    <w:rsid w:val="2CA5739C"/>
    <w:rsid w:val="2CB64631"/>
    <w:rsid w:val="2CB74F17"/>
    <w:rsid w:val="2CD72212"/>
    <w:rsid w:val="2CE12218"/>
    <w:rsid w:val="2D183B14"/>
    <w:rsid w:val="2D3B40A8"/>
    <w:rsid w:val="2D494F32"/>
    <w:rsid w:val="2D60110A"/>
    <w:rsid w:val="2D8C18FB"/>
    <w:rsid w:val="2D9B5BE0"/>
    <w:rsid w:val="2DB159F9"/>
    <w:rsid w:val="2DB664B0"/>
    <w:rsid w:val="2DC53269"/>
    <w:rsid w:val="2DE12A4D"/>
    <w:rsid w:val="2DE57862"/>
    <w:rsid w:val="2DF357BC"/>
    <w:rsid w:val="2DF84EBF"/>
    <w:rsid w:val="2E094806"/>
    <w:rsid w:val="2E41718E"/>
    <w:rsid w:val="2E7B5EE9"/>
    <w:rsid w:val="2E953357"/>
    <w:rsid w:val="2EC03BFF"/>
    <w:rsid w:val="2EC1026E"/>
    <w:rsid w:val="2ED65EDB"/>
    <w:rsid w:val="2EE31FF3"/>
    <w:rsid w:val="2F183292"/>
    <w:rsid w:val="2F2D05FC"/>
    <w:rsid w:val="2F573CB6"/>
    <w:rsid w:val="2F61560E"/>
    <w:rsid w:val="2F715CDF"/>
    <w:rsid w:val="2F7170C3"/>
    <w:rsid w:val="2FAA0BD4"/>
    <w:rsid w:val="2FAC4ADB"/>
    <w:rsid w:val="2FB85802"/>
    <w:rsid w:val="2FBA515B"/>
    <w:rsid w:val="2FEB04F1"/>
    <w:rsid w:val="3052013E"/>
    <w:rsid w:val="30524A27"/>
    <w:rsid w:val="309537C1"/>
    <w:rsid w:val="30977539"/>
    <w:rsid w:val="30A752A2"/>
    <w:rsid w:val="30B1335E"/>
    <w:rsid w:val="30CE6CD3"/>
    <w:rsid w:val="30D34644"/>
    <w:rsid w:val="30DB556A"/>
    <w:rsid w:val="30F960DF"/>
    <w:rsid w:val="310306CD"/>
    <w:rsid w:val="31181417"/>
    <w:rsid w:val="3122294E"/>
    <w:rsid w:val="31554C53"/>
    <w:rsid w:val="315A4E3A"/>
    <w:rsid w:val="31810DA8"/>
    <w:rsid w:val="31A434BF"/>
    <w:rsid w:val="31AB12A2"/>
    <w:rsid w:val="31C3610C"/>
    <w:rsid w:val="31D71BB7"/>
    <w:rsid w:val="31DF525F"/>
    <w:rsid w:val="322651DA"/>
    <w:rsid w:val="322F578A"/>
    <w:rsid w:val="32430FFB"/>
    <w:rsid w:val="328C05E1"/>
    <w:rsid w:val="32960841"/>
    <w:rsid w:val="32A41A99"/>
    <w:rsid w:val="32BC3D4B"/>
    <w:rsid w:val="32BF2D77"/>
    <w:rsid w:val="32E7407C"/>
    <w:rsid w:val="32ED6420"/>
    <w:rsid w:val="32F742BF"/>
    <w:rsid w:val="33637BB1"/>
    <w:rsid w:val="337A6C9E"/>
    <w:rsid w:val="337B156E"/>
    <w:rsid w:val="33857B1D"/>
    <w:rsid w:val="339221DA"/>
    <w:rsid w:val="33957634"/>
    <w:rsid w:val="33B421B0"/>
    <w:rsid w:val="33CD6DCE"/>
    <w:rsid w:val="33FA59D2"/>
    <w:rsid w:val="341113B0"/>
    <w:rsid w:val="34131AE1"/>
    <w:rsid w:val="341B2DC6"/>
    <w:rsid w:val="341E6BA4"/>
    <w:rsid w:val="341F67AE"/>
    <w:rsid w:val="343A27C8"/>
    <w:rsid w:val="34573F43"/>
    <w:rsid w:val="34752496"/>
    <w:rsid w:val="347D78DD"/>
    <w:rsid w:val="34880F47"/>
    <w:rsid w:val="3526322F"/>
    <w:rsid w:val="353F5269"/>
    <w:rsid w:val="356E4D69"/>
    <w:rsid w:val="35795CC4"/>
    <w:rsid w:val="357D0CFD"/>
    <w:rsid w:val="35A0362B"/>
    <w:rsid w:val="36492153"/>
    <w:rsid w:val="364A28CA"/>
    <w:rsid w:val="36C73AA5"/>
    <w:rsid w:val="36F41DF6"/>
    <w:rsid w:val="36F62CFB"/>
    <w:rsid w:val="37135440"/>
    <w:rsid w:val="37205599"/>
    <w:rsid w:val="372F346F"/>
    <w:rsid w:val="375C6D62"/>
    <w:rsid w:val="37642B27"/>
    <w:rsid w:val="3772655E"/>
    <w:rsid w:val="377B7F1F"/>
    <w:rsid w:val="37BC5AD7"/>
    <w:rsid w:val="37CA5C8C"/>
    <w:rsid w:val="37E8067A"/>
    <w:rsid w:val="38070EAE"/>
    <w:rsid w:val="380833D7"/>
    <w:rsid w:val="383438BF"/>
    <w:rsid w:val="383C1C83"/>
    <w:rsid w:val="385321B3"/>
    <w:rsid w:val="38540AE5"/>
    <w:rsid w:val="385A5F0D"/>
    <w:rsid w:val="385D55F1"/>
    <w:rsid w:val="385D5C4D"/>
    <w:rsid w:val="38957B7A"/>
    <w:rsid w:val="389C6927"/>
    <w:rsid w:val="38A50319"/>
    <w:rsid w:val="38AF7097"/>
    <w:rsid w:val="38ED4DF9"/>
    <w:rsid w:val="390325D2"/>
    <w:rsid w:val="39280892"/>
    <w:rsid w:val="39333B69"/>
    <w:rsid w:val="395C13A9"/>
    <w:rsid w:val="39A50FA3"/>
    <w:rsid w:val="39AB7DC4"/>
    <w:rsid w:val="39AC3A04"/>
    <w:rsid w:val="39ED4E59"/>
    <w:rsid w:val="39F3798F"/>
    <w:rsid w:val="3A0C2FDA"/>
    <w:rsid w:val="3A1B2829"/>
    <w:rsid w:val="3A827134"/>
    <w:rsid w:val="3B387E48"/>
    <w:rsid w:val="3BA03CCD"/>
    <w:rsid w:val="3BD703AB"/>
    <w:rsid w:val="3C26436E"/>
    <w:rsid w:val="3C536CA9"/>
    <w:rsid w:val="3C606692"/>
    <w:rsid w:val="3C731F8E"/>
    <w:rsid w:val="3C77007A"/>
    <w:rsid w:val="3C926AC2"/>
    <w:rsid w:val="3CE533DA"/>
    <w:rsid w:val="3D0005E3"/>
    <w:rsid w:val="3D07231F"/>
    <w:rsid w:val="3D252104"/>
    <w:rsid w:val="3D2916DF"/>
    <w:rsid w:val="3D4445A5"/>
    <w:rsid w:val="3D5F3352"/>
    <w:rsid w:val="3DB87384"/>
    <w:rsid w:val="3DC16BEA"/>
    <w:rsid w:val="3DC207FD"/>
    <w:rsid w:val="3DE54785"/>
    <w:rsid w:val="3E04797F"/>
    <w:rsid w:val="3E2838B2"/>
    <w:rsid w:val="3E436A19"/>
    <w:rsid w:val="3E4D1237"/>
    <w:rsid w:val="3E5476DD"/>
    <w:rsid w:val="3E5D51F2"/>
    <w:rsid w:val="3EAE2CFF"/>
    <w:rsid w:val="3ECC295E"/>
    <w:rsid w:val="3F0227F8"/>
    <w:rsid w:val="3F1B6A05"/>
    <w:rsid w:val="3F892743"/>
    <w:rsid w:val="3FC46E0B"/>
    <w:rsid w:val="3FCF4EF9"/>
    <w:rsid w:val="3FE11E14"/>
    <w:rsid w:val="3FFD6CE8"/>
    <w:rsid w:val="402534A9"/>
    <w:rsid w:val="402B1A4C"/>
    <w:rsid w:val="403D52DB"/>
    <w:rsid w:val="4058639A"/>
    <w:rsid w:val="405C400F"/>
    <w:rsid w:val="4063178B"/>
    <w:rsid w:val="40837B94"/>
    <w:rsid w:val="40DF605F"/>
    <w:rsid w:val="40F3031D"/>
    <w:rsid w:val="40FE4FC8"/>
    <w:rsid w:val="4119157E"/>
    <w:rsid w:val="41195D48"/>
    <w:rsid w:val="414F6F99"/>
    <w:rsid w:val="415471DC"/>
    <w:rsid w:val="415B02A1"/>
    <w:rsid w:val="41792343"/>
    <w:rsid w:val="41A41AB6"/>
    <w:rsid w:val="41AE46E3"/>
    <w:rsid w:val="41B51601"/>
    <w:rsid w:val="41C672C2"/>
    <w:rsid w:val="41CC2DBB"/>
    <w:rsid w:val="41EC6FB9"/>
    <w:rsid w:val="41EF07F5"/>
    <w:rsid w:val="41FD2F74"/>
    <w:rsid w:val="42072045"/>
    <w:rsid w:val="421523BC"/>
    <w:rsid w:val="42277971"/>
    <w:rsid w:val="422E48CE"/>
    <w:rsid w:val="42570455"/>
    <w:rsid w:val="425D3A13"/>
    <w:rsid w:val="425F59DD"/>
    <w:rsid w:val="42666D6B"/>
    <w:rsid w:val="42750D5C"/>
    <w:rsid w:val="427D5E63"/>
    <w:rsid w:val="42884F34"/>
    <w:rsid w:val="42CB48A9"/>
    <w:rsid w:val="42D57A4D"/>
    <w:rsid w:val="42E11FC4"/>
    <w:rsid w:val="42F528F0"/>
    <w:rsid w:val="42F87ADE"/>
    <w:rsid w:val="430B5AB0"/>
    <w:rsid w:val="43106B68"/>
    <w:rsid w:val="431267BB"/>
    <w:rsid w:val="431C2433"/>
    <w:rsid w:val="43421586"/>
    <w:rsid w:val="434B5F61"/>
    <w:rsid w:val="435F509B"/>
    <w:rsid w:val="436175B6"/>
    <w:rsid w:val="43635477"/>
    <w:rsid w:val="43D85A47"/>
    <w:rsid w:val="43E9643D"/>
    <w:rsid w:val="43F565F9"/>
    <w:rsid w:val="43FA4423"/>
    <w:rsid w:val="442A6274"/>
    <w:rsid w:val="4434601D"/>
    <w:rsid w:val="444A6219"/>
    <w:rsid w:val="44540249"/>
    <w:rsid w:val="445A4AA0"/>
    <w:rsid w:val="446A2417"/>
    <w:rsid w:val="446F7A2D"/>
    <w:rsid w:val="44A96838"/>
    <w:rsid w:val="44EC107E"/>
    <w:rsid w:val="45010FCD"/>
    <w:rsid w:val="4517259F"/>
    <w:rsid w:val="4517434D"/>
    <w:rsid w:val="451A6FBB"/>
    <w:rsid w:val="451E2451"/>
    <w:rsid w:val="45303661"/>
    <w:rsid w:val="453122BC"/>
    <w:rsid w:val="453E7B2C"/>
    <w:rsid w:val="4545710C"/>
    <w:rsid w:val="45566266"/>
    <w:rsid w:val="458F65D9"/>
    <w:rsid w:val="459534C4"/>
    <w:rsid w:val="459E0767"/>
    <w:rsid w:val="45B45C83"/>
    <w:rsid w:val="46077F50"/>
    <w:rsid w:val="46276812"/>
    <w:rsid w:val="46382D46"/>
    <w:rsid w:val="464349D2"/>
    <w:rsid w:val="467F4FA7"/>
    <w:rsid w:val="46893028"/>
    <w:rsid w:val="46E93AC7"/>
    <w:rsid w:val="46EC7A68"/>
    <w:rsid w:val="47092F89"/>
    <w:rsid w:val="470D5911"/>
    <w:rsid w:val="471B45A7"/>
    <w:rsid w:val="471F573B"/>
    <w:rsid w:val="4736060E"/>
    <w:rsid w:val="474D674C"/>
    <w:rsid w:val="475A49C5"/>
    <w:rsid w:val="47605A10"/>
    <w:rsid w:val="4764776C"/>
    <w:rsid w:val="477D6638"/>
    <w:rsid w:val="47AC5C1B"/>
    <w:rsid w:val="47CD3642"/>
    <w:rsid w:val="47E1671F"/>
    <w:rsid w:val="47F170B9"/>
    <w:rsid w:val="47FF2591"/>
    <w:rsid w:val="480D0437"/>
    <w:rsid w:val="480E6670"/>
    <w:rsid w:val="48346666"/>
    <w:rsid w:val="48540955"/>
    <w:rsid w:val="488A5919"/>
    <w:rsid w:val="48DA400F"/>
    <w:rsid w:val="48EE6F7C"/>
    <w:rsid w:val="48F71942"/>
    <w:rsid w:val="491D67D5"/>
    <w:rsid w:val="49331F2A"/>
    <w:rsid w:val="496A30C8"/>
    <w:rsid w:val="49940662"/>
    <w:rsid w:val="499E3831"/>
    <w:rsid w:val="49AB744C"/>
    <w:rsid w:val="49C93DAE"/>
    <w:rsid w:val="49D00F6E"/>
    <w:rsid w:val="49ED2797"/>
    <w:rsid w:val="49ED6B54"/>
    <w:rsid w:val="4A07411D"/>
    <w:rsid w:val="4A1C41B3"/>
    <w:rsid w:val="4A1D0657"/>
    <w:rsid w:val="4A265EA1"/>
    <w:rsid w:val="4A346A95"/>
    <w:rsid w:val="4A4456F5"/>
    <w:rsid w:val="4A657908"/>
    <w:rsid w:val="4A794121"/>
    <w:rsid w:val="4A8754EF"/>
    <w:rsid w:val="4A9B53C3"/>
    <w:rsid w:val="4ACA4A1F"/>
    <w:rsid w:val="4AEA6060"/>
    <w:rsid w:val="4B0F5DCB"/>
    <w:rsid w:val="4B3C5F5F"/>
    <w:rsid w:val="4B4614E8"/>
    <w:rsid w:val="4B63215D"/>
    <w:rsid w:val="4BF2607F"/>
    <w:rsid w:val="4BF90C50"/>
    <w:rsid w:val="4C1E2465"/>
    <w:rsid w:val="4C312198"/>
    <w:rsid w:val="4C47349C"/>
    <w:rsid w:val="4C4B55BC"/>
    <w:rsid w:val="4C52192A"/>
    <w:rsid w:val="4C75125D"/>
    <w:rsid w:val="4C997D3D"/>
    <w:rsid w:val="4C9D15DC"/>
    <w:rsid w:val="4CC03516"/>
    <w:rsid w:val="4CED5938"/>
    <w:rsid w:val="4D0A4797"/>
    <w:rsid w:val="4D227D33"/>
    <w:rsid w:val="4D2C0BB1"/>
    <w:rsid w:val="4D2D3D83"/>
    <w:rsid w:val="4D671BE9"/>
    <w:rsid w:val="4D99033B"/>
    <w:rsid w:val="4D9C6194"/>
    <w:rsid w:val="4D9C6A9B"/>
    <w:rsid w:val="4DEF69A1"/>
    <w:rsid w:val="4E070134"/>
    <w:rsid w:val="4E0F1D97"/>
    <w:rsid w:val="4E133F37"/>
    <w:rsid w:val="4E1856F0"/>
    <w:rsid w:val="4E200716"/>
    <w:rsid w:val="4E501653"/>
    <w:rsid w:val="4E693815"/>
    <w:rsid w:val="4E6C494B"/>
    <w:rsid w:val="4EB004CB"/>
    <w:rsid w:val="4ED62774"/>
    <w:rsid w:val="4EEF1E97"/>
    <w:rsid w:val="4F0C651B"/>
    <w:rsid w:val="4F254AFC"/>
    <w:rsid w:val="4F5F28CF"/>
    <w:rsid w:val="4F85101D"/>
    <w:rsid w:val="4F8F3692"/>
    <w:rsid w:val="4F964A55"/>
    <w:rsid w:val="4FBA06F6"/>
    <w:rsid w:val="4FCD544B"/>
    <w:rsid w:val="50356864"/>
    <w:rsid w:val="505620F6"/>
    <w:rsid w:val="505A7926"/>
    <w:rsid w:val="50834586"/>
    <w:rsid w:val="508605D9"/>
    <w:rsid w:val="5092008F"/>
    <w:rsid w:val="50954B07"/>
    <w:rsid w:val="50A430F2"/>
    <w:rsid w:val="50B3711E"/>
    <w:rsid w:val="50B746F8"/>
    <w:rsid w:val="50FC4C3F"/>
    <w:rsid w:val="51070D6A"/>
    <w:rsid w:val="510774D7"/>
    <w:rsid w:val="514F07CC"/>
    <w:rsid w:val="5197135B"/>
    <w:rsid w:val="51BD5911"/>
    <w:rsid w:val="51D40856"/>
    <w:rsid w:val="51EB103B"/>
    <w:rsid w:val="51F234CE"/>
    <w:rsid w:val="51F85506"/>
    <w:rsid w:val="5281374D"/>
    <w:rsid w:val="52972C9C"/>
    <w:rsid w:val="529F5982"/>
    <w:rsid w:val="52B96787"/>
    <w:rsid w:val="52E3273E"/>
    <w:rsid w:val="52E734C6"/>
    <w:rsid w:val="52F7756C"/>
    <w:rsid w:val="52FC6808"/>
    <w:rsid w:val="53164AB3"/>
    <w:rsid w:val="531B0A3F"/>
    <w:rsid w:val="53320255"/>
    <w:rsid w:val="533B1B4E"/>
    <w:rsid w:val="535C36EE"/>
    <w:rsid w:val="537907CE"/>
    <w:rsid w:val="53935CBA"/>
    <w:rsid w:val="539B083F"/>
    <w:rsid w:val="53B373CC"/>
    <w:rsid w:val="53BE0335"/>
    <w:rsid w:val="53CD61A1"/>
    <w:rsid w:val="53CF7DF7"/>
    <w:rsid w:val="53D77AC9"/>
    <w:rsid w:val="5430318F"/>
    <w:rsid w:val="54497256"/>
    <w:rsid w:val="548C4EC5"/>
    <w:rsid w:val="54996882"/>
    <w:rsid w:val="54B65337"/>
    <w:rsid w:val="54DE09E3"/>
    <w:rsid w:val="553D3D10"/>
    <w:rsid w:val="5540493B"/>
    <w:rsid w:val="55C0633B"/>
    <w:rsid w:val="560E3AF3"/>
    <w:rsid w:val="56195A19"/>
    <w:rsid w:val="561E3B39"/>
    <w:rsid w:val="5627460C"/>
    <w:rsid w:val="564450CC"/>
    <w:rsid w:val="56715C14"/>
    <w:rsid w:val="569C32A3"/>
    <w:rsid w:val="56D4104D"/>
    <w:rsid w:val="56D9116E"/>
    <w:rsid w:val="56F444EE"/>
    <w:rsid w:val="56FE35BF"/>
    <w:rsid w:val="57003B3D"/>
    <w:rsid w:val="571E156B"/>
    <w:rsid w:val="57274983"/>
    <w:rsid w:val="572E10C5"/>
    <w:rsid w:val="574D0376"/>
    <w:rsid w:val="576D32A7"/>
    <w:rsid w:val="576E7F18"/>
    <w:rsid w:val="57894879"/>
    <w:rsid w:val="57961854"/>
    <w:rsid w:val="57B075CD"/>
    <w:rsid w:val="57B63E99"/>
    <w:rsid w:val="57F03C61"/>
    <w:rsid w:val="58024F22"/>
    <w:rsid w:val="582B03E3"/>
    <w:rsid w:val="582D744F"/>
    <w:rsid w:val="583A3E71"/>
    <w:rsid w:val="58586CFE"/>
    <w:rsid w:val="586D09FC"/>
    <w:rsid w:val="588A3E84"/>
    <w:rsid w:val="589C308F"/>
    <w:rsid w:val="58A8686C"/>
    <w:rsid w:val="58AE63E9"/>
    <w:rsid w:val="58B87159"/>
    <w:rsid w:val="58C72BED"/>
    <w:rsid w:val="58FA1B64"/>
    <w:rsid w:val="591842EF"/>
    <w:rsid w:val="59294788"/>
    <w:rsid w:val="59504EDB"/>
    <w:rsid w:val="59A07BAA"/>
    <w:rsid w:val="59A77B82"/>
    <w:rsid w:val="59AA17DC"/>
    <w:rsid w:val="59CA560C"/>
    <w:rsid w:val="59DB1995"/>
    <w:rsid w:val="59E20F76"/>
    <w:rsid w:val="5A2662FF"/>
    <w:rsid w:val="5A2A4B4C"/>
    <w:rsid w:val="5A4F15C4"/>
    <w:rsid w:val="5A690D4F"/>
    <w:rsid w:val="5A753B98"/>
    <w:rsid w:val="5A8026EE"/>
    <w:rsid w:val="5AB16321"/>
    <w:rsid w:val="5AD63F87"/>
    <w:rsid w:val="5AE46EE0"/>
    <w:rsid w:val="5B1909C7"/>
    <w:rsid w:val="5B2335F4"/>
    <w:rsid w:val="5B3207BB"/>
    <w:rsid w:val="5B890697"/>
    <w:rsid w:val="5B9242D5"/>
    <w:rsid w:val="5B961A42"/>
    <w:rsid w:val="5BAD6A24"/>
    <w:rsid w:val="5BBB62F3"/>
    <w:rsid w:val="5BF16F63"/>
    <w:rsid w:val="5C02145B"/>
    <w:rsid w:val="5C1B3E4B"/>
    <w:rsid w:val="5C255D7A"/>
    <w:rsid w:val="5C270E3F"/>
    <w:rsid w:val="5C48772A"/>
    <w:rsid w:val="5C4A2E02"/>
    <w:rsid w:val="5C4A4BB0"/>
    <w:rsid w:val="5C582246"/>
    <w:rsid w:val="5C714DDF"/>
    <w:rsid w:val="5C7B745F"/>
    <w:rsid w:val="5C871960"/>
    <w:rsid w:val="5C8C6C40"/>
    <w:rsid w:val="5C9B365E"/>
    <w:rsid w:val="5CAB2674"/>
    <w:rsid w:val="5CC04E72"/>
    <w:rsid w:val="5CDC1CAC"/>
    <w:rsid w:val="5CE938D0"/>
    <w:rsid w:val="5CF315D6"/>
    <w:rsid w:val="5D02548B"/>
    <w:rsid w:val="5D1458EA"/>
    <w:rsid w:val="5D162A31"/>
    <w:rsid w:val="5D414944"/>
    <w:rsid w:val="5D4B3E94"/>
    <w:rsid w:val="5D4C7CE9"/>
    <w:rsid w:val="5D7874FB"/>
    <w:rsid w:val="5D9C47BF"/>
    <w:rsid w:val="5DA23C1A"/>
    <w:rsid w:val="5DA3101B"/>
    <w:rsid w:val="5DCF58C3"/>
    <w:rsid w:val="5DDB4E6C"/>
    <w:rsid w:val="5DDB70E9"/>
    <w:rsid w:val="5DF70D68"/>
    <w:rsid w:val="5E0B6846"/>
    <w:rsid w:val="5E3E33BB"/>
    <w:rsid w:val="5E4915C3"/>
    <w:rsid w:val="5E601C77"/>
    <w:rsid w:val="5E6A5D46"/>
    <w:rsid w:val="5E71594C"/>
    <w:rsid w:val="5E794D37"/>
    <w:rsid w:val="5EB427B5"/>
    <w:rsid w:val="5EC65F8C"/>
    <w:rsid w:val="5EFD5285"/>
    <w:rsid w:val="5F107AA7"/>
    <w:rsid w:val="5F133448"/>
    <w:rsid w:val="5F1A2F60"/>
    <w:rsid w:val="5F317B2D"/>
    <w:rsid w:val="5F375C1C"/>
    <w:rsid w:val="5F62356D"/>
    <w:rsid w:val="5FA25B22"/>
    <w:rsid w:val="5FB96A1C"/>
    <w:rsid w:val="5FF94923"/>
    <w:rsid w:val="600F393E"/>
    <w:rsid w:val="60151A0B"/>
    <w:rsid w:val="60404D03"/>
    <w:rsid w:val="60431713"/>
    <w:rsid w:val="60494F5F"/>
    <w:rsid w:val="604B2782"/>
    <w:rsid w:val="607E307A"/>
    <w:rsid w:val="60A54AAB"/>
    <w:rsid w:val="60AA0313"/>
    <w:rsid w:val="61103FD1"/>
    <w:rsid w:val="611834CF"/>
    <w:rsid w:val="613B69B1"/>
    <w:rsid w:val="61680515"/>
    <w:rsid w:val="617C0C6F"/>
    <w:rsid w:val="61CE0311"/>
    <w:rsid w:val="61E161EC"/>
    <w:rsid w:val="61F06B2D"/>
    <w:rsid w:val="623A66C4"/>
    <w:rsid w:val="624772E2"/>
    <w:rsid w:val="62655DF7"/>
    <w:rsid w:val="627A3354"/>
    <w:rsid w:val="627E62AE"/>
    <w:rsid w:val="62917500"/>
    <w:rsid w:val="62CC4A64"/>
    <w:rsid w:val="630574A5"/>
    <w:rsid w:val="631A645B"/>
    <w:rsid w:val="634A0FCD"/>
    <w:rsid w:val="634B7733"/>
    <w:rsid w:val="636C4708"/>
    <w:rsid w:val="637A7169"/>
    <w:rsid w:val="63A64B11"/>
    <w:rsid w:val="63C4349A"/>
    <w:rsid w:val="64163354"/>
    <w:rsid w:val="64195A31"/>
    <w:rsid w:val="644868CB"/>
    <w:rsid w:val="644F4413"/>
    <w:rsid w:val="64596820"/>
    <w:rsid w:val="64693E47"/>
    <w:rsid w:val="646F33FA"/>
    <w:rsid w:val="649D4417"/>
    <w:rsid w:val="64D448ED"/>
    <w:rsid w:val="64EF4547"/>
    <w:rsid w:val="64FD41BE"/>
    <w:rsid w:val="654A355F"/>
    <w:rsid w:val="654F4DC9"/>
    <w:rsid w:val="655C08DE"/>
    <w:rsid w:val="65603199"/>
    <w:rsid w:val="65623712"/>
    <w:rsid w:val="656465D1"/>
    <w:rsid w:val="6567317D"/>
    <w:rsid w:val="65700BC4"/>
    <w:rsid w:val="65757142"/>
    <w:rsid w:val="65846171"/>
    <w:rsid w:val="65862D00"/>
    <w:rsid w:val="659A6BA8"/>
    <w:rsid w:val="65A610A9"/>
    <w:rsid w:val="65BF216B"/>
    <w:rsid w:val="65E053DF"/>
    <w:rsid w:val="65FE0EE5"/>
    <w:rsid w:val="660A5FC1"/>
    <w:rsid w:val="660F15B5"/>
    <w:rsid w:val="6610369A"/>
    <w:rsid w:val="66415719"/>
    <w:rsid w:val="665A1E30"/>
    <w:rsid w:val="667540B5"/>
    <w:rsid w:val="66800934"/>
    <w:rsid w:val="66D25ECE"/>
    <w:rsid w:val="66F35CB5"/>
    <w:rsid w:val="6723676B"/>
    <w:rsid w:val="67572FC1"/>
    <w:rsid w:val="6758084A"/>
    <w:rsid w:val="675A6F95"/>
    <w:rsid w:val="6764397B"/>
    <w:rsid w:val="67835C80"/>
    <w:rsid w:val="679517F1"/>
    <w:rsid w:val="67980EC5"/>
    <w:rsid w:val="67AD1E57"/>
    <w:rsid w:val="67CE78AE"/>
    <w:rsid w:val="67F11539"/>
    <w:rsid w:val="67F4283F"/>
    <w:rsid w:val="68040309"/>
    <w:rsid w:val="680F73DF"/>
    <w:rsid w:val="681F4E38"/>
    <w:rsid w:val="68336E40"/>
    <w:rsid w:val="684C4D3A"/>
    <w:rsid w:val="6877176A"/>
    <w:rsid w:val="687C07E7"/>
    <w:rsid w:val="688B0542"/>
    <w:rsid w:val="689720E1"/>
    <w:rsid w:val="689B5EC2"/>
    <w:rsid w:val="68C61A62"/>
    <w:rsid w:val="68ED669A"/>
    <w:rsid w:val="69284BF3"/>
    <w:rsid w:val="692E005D"/>
    <w:rsid w:val="694907CC"/>
    <w:rsid w:val="69561038"/>
    <w:rsid w:val="69601EB7"/>
    <w:rsid w:val="69693D32"/>
    <w:rsid w:val="699A4886"/>
    <w:rsid w:val="699F360F"/>
    <w:rsid w:val="69C50153"/>
    <w:rsid w:val="6A301889"/>
    <w:rsid w:val="6A4A2421"/>
    <w:rsid w:val="6A6A23D4"/>
    <w:rsid w:val="6A90687C"/>
    <w:rsid w:val="6AA51B98"/>
    <w:rsid w:val="6AB46A83"/>
    <w:rsid w:val="6ABB4473"/>
    <w:rsid w:val="6AC13FF3"/>
    <w:rsid w:val="6AD26F9B"/>
    <w:rsid w:val="6AD3375C"/>
    <w:rsid w:val="6AE75B67"/>
    <w:rsid w:val="6B001C9B"/>
    <w:rsid w:val="6B1D005F"/>
    <w:rsid w:val="6B5836C3"/>
    <w:rsid w:val="6B7E719F"/>
    <w:rsid w:val="6B87197D"/>
    <w:rsid w:val="6BA047ED"/>
    <w:rsid w:val="6BD37DB0"/>
    <w:rsid w:val="6BDF5315"/>
    <w:rsid w:val="6BF443F1"/>
    <w:rsid w:val="6BF8596E"/>
    <w:rsid w:val="6C0C02A3"/>
    <w:rsid w:val="6C162EC7"/>
    <w:rsid w:val="6C1D7ED5"/>
    <w:rsid w:val="6C22207A"/>
    <w:rsid w:val="6C482A24"/>
    <w:rsid w:val="6C593DCF"/>
    <w:rsid w:val="6C6775DD"/>
    <w:rsid w:val="6C865790"/>
    <w:rsid w:val="6C882DC0"/>
    <w:rsid w:val="6CAF5142"/>
    <w:rsid w:val="6CF16CF4"/>
    <w:rsid w:val="6CF45667"/>
    <w:rsid w:val="6D154E28"/>
    <w:rsid w:val="6D31691E"/>
    <w:rsid w:val="6D4A66CC"/>
    <w:rsid w:val="6D7E46BA"/>
    <w:rsid w:val="6D806F15"/>
    <w:rsid w:val="6D9F3261"/>
    <w:rsid w:val="6DA018BE"/>
    <w:rsid w:val="6DA07CFD"/>
    <w:rsid w:val="6DAA59C6"/>
    <w:rsid w:val="6DAD4F9F"/>
    <w:rsid w:val="6DAF6F69"/>
    <w:rsid w:val="6DCA40F1"/>
    <w:rsid w:val="6DD54C21"/>
    <w:rsid w:val="6DE309C1"/>
    <w:rsid w:val="6DF04B07"/>
    <w:rsid w:val="6E576F1E"/>
    <w:rsid w:val="6E6B10E2"/>
    <w:rsid w:val="6E6C4E5A"/>
    <w:rsid w:val="6E9E4CF0"/>
    <w:rsid w:val="6E9F0CED"/>
    <w:rsid w:val="6EAB5982"/>
    <w:rsid w:val="6ECF78C3"/>
    <w:rsid w:val="6EF90FD5"/>
    <w:rsid w:val="6F03756C"/>
    <w:rsid w:val="6F1C1A71"/>
    <w:rsid w:val="6F1D20E3"/>
    <w:rsid w:val="6F3270B5"/>
    <w:rsid w:val="6F340869"/>
    <w:rsid w:val="6F4F6DE7"/>
    <w:rsid w:val="6F6B6EC0"/>
    <w:rsid w:val="6F6B70F0"/>
    <w:rsid w:val="6F721FA7"/>
    <w:rsid w:val="6F775864"/>
    <w:rsid w:val="6F7B4BB8"/>
    <w:rsid w:val="6F8F4CFF"/>
    <w:rsid w:val="6F95258C"/>
    <w:rsid w:val="6F966EFB"/>
    <w:rsid w:val="6FD959D7"/>
    <w:rsid w:val="6FE10C9C"/>
    <w:rsid w:val="6FE3789F"/>
    <w:rsid w:val="6FEC1DAE"/>
    <w:rsid w:val="6FF80959"/>
    <w:rsid w:val="6FFD045F"/>
    <w:rsid w:val="6FFE1AE2"/>
    <w:rsid w:val="707D5946"/>
    <w:rsid w:val="7089584F"/>
    <w:rsid w:val="70C11966"/>
    <w:rsid w:val="70C174FD"/>
    <w:rsid w:val="70E45028"/>
    <w:rsid w:val="70EC28BD"/>
    <w:rsid w:val="70F55055"/>
    <w:rsid w:val="70F5554A"/>
    <w:rsid w:val="71043AE9"/>
    <w:rsid w:val="713067DE"/>
    <w:rsid w:val="71351F97"/>
    <w:rsid w:val="714F7511"/>
    <w:rsid w:val="715E0A8A"/>
    <w:rsid w:val="716C5A32"/>
    <w:rsid w:val="717C3606"/>
    <w:rsid w:val="7183357C"/>
    <w:rsid w:val="71B27263"/>
    <w:rsid w:val="71D92806"/>
    <w:rsid w:val="71DE1BCB"/>
    <w:rsid w:val="71ED1E0E"/>
    <w:rsid w:val="72265332"/>
    <w:rsid w:val="72340183"/>
    <w:rsid w:val="72665175"/>
    <w:rsid w:val="72670C34"/>
    <w:rsid w:val="72733D4E"/>
    <w:rsid w:val="727D3192"/>
    <w:rsid w:val="729C1468"/>
    <w:rsid w:val="72A03324"/>
    <w:rsid w:val="72FA6ED8"/>
    <w:rsid w:val="73105207"/>
    <w:rsid w:val="731845FB"/>
    <w:rsid w:val="7324325B"/>
    <w:rsid w:val="734B14E2"/>
    <w:rsid w:val="73581177"/>
    <w:rsid w:val="738D5B44"/>
    <w:rsid w:val="739F538A"/>
    <w:rsid w:val="73B452D9"/>
    <w:rsid w:val="73C52351"/>
    <w:rsid w:val="73E7745D"/>
    <w:rsid w:val="73F04016"/>
    <w:rsid w:val="74046B0B"/>
    <w:rsid w:val="74463889"/>
    <w:rsid w:val="744B5C05"/>
    <w:rsid w:val="74562A91"/>
    <w:rsid w:val="745F6C19"/>
    <w:rsid w:val="746465C8"/>
    <w:rsid w:val="749E7F46"/>
    <w:rsid w:val="74AD1717"/>
    <w:rsid w:val="74B310ED"/>
    <w:rsid w:val="74E125D6"/>
    <w:rsid w:val="74E31F68"/>
    <w:rsid w:val="74E7523A"/>
    <w:rsid w:val="751F7788"/>
    <w:rsid w:val="75297601"/>
    <w:rsid w:val="757C503B"/>
    <w:rsid w:val="75846F2D"/>
    <w:rsid w:val="75994748"/>
    <w:rsid w:val="75A42D91"/>
    <w:rsid w:val="75AF16EF"/>
    <w:rsid w:val="75CA0DE4"/>
    <w:rsid w:val="75E83558"/>
    <w:rsid w:val="75FB3A28"/>
    <w:rsid w:val="7612552C"/>
    <w:rsid w:val="7621477C"/>
    <w:rsid w:val="763B47E9"/>
    <w:rsid w:val="76450785"/>
    <w:rsid w:val="765E44DF"/>
    <w:rsid w:val="7661497C"/>
    <w:rsid w:val="766345A1"/>
    <w:rsid w:val="766723CB"/>
    <w:rsid w:val="76712D8A"/>
    <w:rsid w:val="767F6FB8"/>
    <w:rsid w:val="76E33879"/>
    <w:rsid w:val="76EB675D"/>
    <w:rsid w:val="76EE2F8D"/>
    <w:rsid w:val="76F07E00"/>
    <w:rsid w:val="76F51E90"/>
    <w:rsid w:val="770C0EC2"/>
    <w:rsid w:val="773437F6"/>
    <w:rsid w:val="77717238"/>
    <w:rsid w:val="777C24B4"/>
    <w:rsid w:val="779C4F1D"/>
    <w:rsid w:val="77BE7B18"/>
    <w:rsid w:val="77C03027"/>
    <w:rsid w:val="77D83153"/>
    <w:rsid w:val="77D9089D"/>
    <w:rsid w:val="77D976F6"/>
    <w:rsid w:val="77DB77B3"/>
    <w:rsid w:val="77DC6F9C"/>
    <w:rsid w:val="77F23823"/>
    <w:rsid w:val="7803238B"/>
    <w:rsid w:val="78093DDE"/>
    <w:rsid w:val="78167C3C"/>
    <w:rsid w:val="781E49E9"/>
    <w:rsid w:val="78212811"/>
    <w:rsid w:val="78321597"/>
    <w:rsid w:val="783267CC"/>
    <w:rsid w:val="783B1B25"/>
    <w:rsid w:val="783B7D77"/>
    <w:rsid w:val="78462278"/>
    <w:rsid w:val="784A250A"/>
    <w:rsid w:val="784F55D0"/>
    <w:rsid w:val="7868128B"/>
    <w:rsid w:val="786A1F46"/>
    <w:rsid w:val="78711930"/>
    <w:rsid w:val="78937160"/>
    <w:rsid w:val="78E254BC"/>
    <w:rsid w:val="793E2C43"/>
    <w:rsid w:val="79517F15"/>
    <w:rsid w:val="79570BE0"/>
    <w:rsid w:val="79654980"/>
    <w:rsid w:val="796E1A86"/>
    <w:rsid w:val="79815C5D"/>
    <w:rsid w:val="79821614"/>
    <w:rsid w:val="79982FA7"/>
    <w:rsid w:val="799F326C"/>
    <w:rsid w:val="79B973BC"/>
    <w:rsid w:val="79C6071F"/>
    <w:rsid w:val="79E7141B"/>
    <w:rsid w:val="7A0100CB"/>
    <w:rsid w:val="7A106FE1"/>
    <w:rsid w:val="7A157A2C"/>
    <w:rsid w:val="7A2175CA"/>
    <w:rsid w:val="7A3A5E0C"/>
    <w:rsid w:val="7A412ECD"/>
    <w:rsid w:val="7A552C46"/>
    <w:rsid w:val="7A854972"/>
    <w:rsid w:val="7A8E7E14"/>
    <w:rsid w:val="7A9B68AB"/>
    <w:rsid w:val="7AA00AA9"/>
    <w:rsid w:val="7AC0597B"/>
    <w:rsid w:val="7AC2252D"/>
    <w:rsid w:val="7AE30252"/>
    <w:rsid w:val="7AF1296F"/>
    <w:rsid w:val="7B136D30"/>
    <w:rsid w:val="7B3E2356"/>
    <w:rsid w:val="7B682B2B"/>
    <w:rsid w:val="7B9F5C38"/>
    <w:rsid w:val="7BC328FB"/>
    <w:rsid w:val="7BD67FB8"/>
    <w:rsid w:val="7BEC0536"/>
    <w:rsid w:val="7C042B76"/>
    <w:rsid w:val="7C2522CA"/>
    <w:rsid w:val="7C2F6B47"/>
    <w:rsid w:val="7C381F99"/>
    <w:rsid w:val="7C442F72"/>
    <w:rsid w:val="7C751745"/>
    <w:rsid w:val="7C885555"/>
    <w:rsid w:val="7C9B5288"/>
    <w:rsid w:val="7CAF788D"/>
    <w:rsid w:val="7CC320E9"/>
    <w:rsid w:val="7CC960B0"/>
    <w:rsid w:val="7CCE0D40"/>
    <w:rsid w:val="7D1172F8"/>
    <w:rsid w:val="7D5F5759"/>
    <w:rsid w:val="7D6529D6"/>
    <w:rsid w:val="7D780FCF"/>
    <w:rsid w:val="7D877BC3"/>
    <w:rsid w:val="7DA1447C"/>
    <w:rsid w:val="7DBC2F0C"/>
    <w:rsid w:val="7E2D1F10"/>
    <w:rsid w:val="7E3B5621"/>
    <w:rsid w:val="7E454E5B"/>
    <w:rsid w:val="7E456AC6"/>
    <w:rsid w:val="7E5340AE"/>
    <w:rsid w:val="7E685585"/>
    <w:rsid w:val="7E906943"/>
    <w:rsid w:val="7E9F3274"/>
    <w:rsid w:val="7EA00833"/>
    <w:rsid w:val="7ED67625"/>
    <w:rsid w:val="7ED70744"/>
    <w:rsid w:val="7EE12CFA"/>
    <w:rsid w:val="7EFC40C6"/>
    <w:rsid w:val="7F033AFA"/>
    <w:rsid w:val="7F1B59C6"/>
    <w:rsid w:val="7F2A6778"/>
    <w:rsid w:val="7F735085"/>
    <w:rsid w:val="7FAB187A"/>
    <w:rsid w:val="7FC2007F"/>
    <w:rsid w:val="7FF66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autoRedefine/>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7">
    <w:name w:val="Default Paragraph Font"/>
    <w:autoRedefine/>
    <w:semiHidden/>
    <w:qFormat/>
    <w:uiPriority w:val="0"/>
  </w:style>
  <w:style w:type="table" w:default="1" w:styleId="15">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Body Text"/>
    <w:basedOn w:val="1"/>
    <w:autoRedefine/>
    <w:qFormat/>
    <w:uiPriority w:val="0"/>
    <w:pPr>
      <w:spacing w:line="360" w:lineRule="exact"/>
    </w:pPr>
    <w:rPr>
      <w:rFonts w:ascii="黑体" w:hAnsi="黑体"/>
      <w:bCs/>
      <w:szCs w:val="19"/>
    </w:rPr>
  </w:style>
  <w:style w:type="paragraph" w:styleId="8">
    <w:name w:val="toc 3"/>
    <w:basedOn w:val="1"/>
    <w:next w:val="1"/>
    <w:autoRedefine/>
    <w:qFormat/>
    <w:uiPriority w:val="0"/>
    <w:pPr>
      <w:ind w:left="840" w:leftChars="400"/>
    </w:p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autoRedefine/>
    <w:qFormat/>
    <w:uiPriority w:val="0"/>
  </w:style>
  <w:style w:type="paragraph" w:styleId="12">
    <w:name w:val="toc 2"/>
    <w:basedOn w:val="1"/>
    <w:next w:val="1"/>
    <w:autoRedefine/>
    <w:qFormat/>
    <w:uiPriority w:val="0"/>
    <w:pPr>
      <w:ind w:left="420" w:leftChars="200"/>
    </w:pPr>
  </w:style>
  <w:style w:type="paragraph" w:styleId="13">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4">
    <w:name w:val="Title"/>
    <w:basedOn w:val="1"/>
    <w:autoRedefine/>
    <w:qFormat/>
    <w:uiPriority w:val="0"/>
    <w:pPr>
      <w:spacing w:before="240" w:after="60"/>
      <w:jc w:val="center"/>
      <w:outlineLvl w:val="0"/>
    </w:pPr>
    <w:rPr>
      <w:rFonts w:ascii="Arial" w:hAnsi="Arial"/>
      <w:b/>
      <w:bCs/>
      <w:kern w:val="0"/>
      <w:sz w:val="32"/>
      <w:szCs w:val="32"/>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rPr>
  </w:style>
  <w:style w:type="character" w:styleId="19">
    <w:name w:val="Emphasis"/>
    <w:basedOn w:val="17"/>
    <w:autoRedefine/>
    <w:qFormat/>
    <w:uiPriority w:val="0"/>
    <w:rPr>
      <w:i/>
    </w:rPr>
  </w:style>
  <w:style w:type="character" w:styleId="20">
    <w:name w:val="Hyperlink"/>
    <w:basedOn w:val="17"/>
    <w:autoRedefine/>
    <w:qFormat/>
    <w:uiPriority w:val="0"/>
    <w:rPr>
      <w:color w:val="0000FF"/>
      <w:u w:val="single"/>
    </w:rPr>
  </w:style>
  <w:style w:type="paragraph" w:customStyle="1" w:styleId="21">
    <w:name w:val="章标题"/>
    <w:next w:val="22"/>
    <w:autoRedefine/>
    <w:qFormat/>
    <w:uiPriority w:val="0"/>
    <w:pPr>
      <w:numPr>
        <w:ilvl w:val="0"/>
        <w:numId w:val="1"/>
      </w:numPr>
      <w:spacing w:before="100" w:beforeLines="100" w:after="100" w:afterLines="100"/>
      <w:jc w:val="both"/>
      <w:outlineLvl w:val="1"/>
    </w:pPr>
    <w:rPr>
      <w:rFonts w:ascii="黑体" w:hAnsi="黑体" w:eastAsia="黑体" w:cs="Times New Roman"/>
      <w:sz w:val="21"/>
      <w:lang w:val="en-US" w:eastAsia="zh-CN" w:bidi="ar-SA"/>
    </w:rPr>
  </w:style>
  <w:style w:type="paragraph" w:customStyle="1" w:styleId="22">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3">
    <w:name w:val="Body text|3"/>
    <w:basedOn w:val="1"/>
    <w:autoRedefine/>
    <w:qFormat/>
    <w:uiPriority w:val="0"/>
    <w:pPr>
      <w:widowControl w:val="0"/>
      <w:shd w:val="clear" w:color="auto" w:fill="auto"/>
      <w:spacing w:after="60" w:line="314" w:lineRule="exact"/>
      <w:ind w:left="680" w:hanging="320"/>
    </w:pPr>
    <w:rPr>
      <w:rFonts w:ascii="宋体" w:hAnsi="宋体" w:eastAsia="宋体" w:cs="宋体"/>
      <w:sz w:val="15"/>
      <w:szCs w:val="15"/>
      <w:u w:val="none"/>
      <w:shd w:val="clear" w:color="auto" w:fill="auto"/>
      <w:lang w:val="zh-TW" w:eastAsia="zh-TW" w:bidi="zh-TW"/>
    </w:rPr>
  </w:style>
  <w:style w:type="paragraph" w:customStyle="1" w:styleId="24">
    <w:name w:val="一级条标题"/>
    <w:next w:val="22"/>
    <w:autoRedefine/>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5">
    <w:name w:val="Body text|1"/>
    <w:basedOn w:val="1"/>
    <w:autoRedefine/>
    <w:qFormat/>
    <w:uiPriority w:val="0"/>
    <w:pPr>
      <w:widowControl w:val="0"/>
      <w:shd w:val="clear" w:color="auto" w:fill="auto"/>
      <w:spacing w:line="382" w:lineRule="auto"/>
      <w:ind w:firstLine="360"/>
    </w:pPr>
    <w:rPr>
      <w:rFonts w:ascii="宋体" w:hAnsi="宋体" w:eastAsia="宋体" w:cs="宋体"/>
      <w:sz w:val="17"/>
      <w:szCs w:val="17"/>
      <w:u w:val="none"/>
      <w:shd w:val="clear" w:color="auto" w:fill="auto"/>
      <w:lang w:val="zh-TW" w:eastAsia="zh-TW" w:bidi="zh-TW"/>
    </w:rPr>
  </w:style>
  <w:style w:type="character" w:customStyle="1" w:styleId="26">
    <w:name w:val="font21"/>
    <w:basedOn w:val="17"/>
    <w:autoRedefine/>
    <w:qFormat/>
    <w:uiPriority w:val="0"/>
    <w:rPr>
      <w:rFonts w:hint="default" w:ascii="Arial Unicode MS" w:hAnsi="Arial Unicode MS" w:eastAsia="Arial Unicode MS" w:cs="Arial Unicode MS"/>
      <w:color w:val="000000"/>
      <w:sz w:val="20"/>
      <w:szCs w:val="20"/>
      <w:u w:val="none"/>
      <w:vertAlign w:val="superscript"/>
    </w:rPr>
  </w:style>
  <w:style w:type="character" w:customStyle="1" w:styleId="27">
    <w:name w:val="font11"/>
    <w:basedOn w:val="17"/>
    <w:autoRedefine/>
    <w:qFormat/>
    <w:uiPriority w:val="0"/>
    <w:rPr>
      <w:rFonts w:hint="default" w:ascii="Arial Unicode MS" w:hAnsi="Arial Unicode MS" w:eastAsia="Arial Unicode MS" w:cs="Arial Unicode MS"/>
      <w:color w:val="000000"/>
      <w:sz w:val="20"/>
      <w:szCs w:val="20"/>
      <w:u w:val="none"/>
    </w:rPr>
  </w:style>
  <w:style w:type="paragraph" w:customStyle="1" w:styleId="28">
    <w:name w:val="标准标题2"/>
    <w:basedOn w:val="29"/>
    <w:autoRedefine/>
    <w:qFormat/>
    <w:uiPriority w:val="0"/>
    <w:pPr>
      <w:numPr>
        <w:ilvl w:val="1"/>
        <w:numId w:val="2"/>
      </w:numPr>
      <w:spacing w:before="120" w:beforeLines="50" w:after="120" w:afterLines="50" w:line="360" w:lineRule="exact"/>
      <w:ind w:firstLine="0" w:firstLineChars="0"/>
      <w:outlineLvl w:val="1"/>
    </w:pPr>
    <w:rPr>
      <w:rFonts w:eastAsia="黑体"/>
      <w:kern w:val="2"/>
      <w:sz w:val="21"/>
      <w:szCs w:val="24"/>
    </w:rPr>
  </w:style>
  <w:style w:type="paragraph" w:styleId="29">
    <w:name w:val="List Paragraph"/>
    <w:basedOn w:val="1"/>
    <w:autoRedefine/>
    <w:qFormat/>
    <w:uiPriority w:val="34"/>
    <w:pPr>
      <w:widowControl/>
      <w:ind w:firstLine="420" w:firstLineChars="200"/>
      <w:jc w:val="left"/>
    </w:pPr>
    <w:rPr>
      <w:kern w:val="0"/>
      <w:sz w:val="20"/>
      <w:szCs w:val="20"/>
    </w:rPr>
  </w:style>
  <w:style w:type="character" w:customStyle="1" w:styleId="30">
    <w:name w:val="font31"/>
    <w:basedOn w:val="17"/>
    <w:autoRedefine/>
    <w:qFormat/>
    <w:uiPriority w:val="0"/>
    <w:rPr>
      <w:rFonts w:hint="eastAsia" w:ascii="宋体" w:hAnsi="宋体" w:eastAsia="宋体" w:cs="宋体"/>
      <w:color w:val="000000"/>
      <w:sz w:val="24"/>
      <w:szCs w:val="24"/>
      <w:u w:val="none"/>
    </w:rPr>
  </w:style>
  <w:style w:type="character" w:customStyle="1" w:styleId="31">
    <w:name w:val="font41"/>
    <w:basedOn w:val="17"/>
    <w:qFormat/>
    <w:uiPriority w:val="0"/>
    <w:rPr>
      <w:rFonts w:hint="default" w:ascii="Times New Roman" w:hAnsi="Times New Roman" w:cs="Times New Roman"/>
      <w:i/>
      <w:iCs/>
      <w:color w:val="000000"/>
      <w:sz w:val="18"/>
      <w:szCs w:val="18"/>
      <w:u w:val="none"/>
    </w:rPr>
  </w:style>
  <w:style w:type="character" w:customStyle="1" w:styleId="32">
    <w:name w:val="font51"/>
    <w:basedOn w:val="17"/>
    <w:qFormat/>
    <w:uiPriority w:val="0"/>
    <w:rPr>
      <w:rFonts w:hint="default" w:ascii="Times New Roman" w:hAnsi="Times New Roman" w:cs="Times New Roman"/>
      <w:i/>
      <w:iCs/>
      <w:color w:val="000000"/>
      <w:sz w:val="18"/>
      <w:szCs w:val="18"/>
      <w:u w:val="none"/>
      <w:vertAlign w:val="subscript"/>
    </w:rPr>
  </w:style>
  <w:style w:type="character" w:customStyle="1" w:styleId="33">
    <w:name w:val="font61"/>
    <w:basedOn w:val="17"/>
    <w:qFormat/>
    <w:uiPriority w:val="0"/>
    <w:rPr>
      <w:rFonts w:hint="default" w:ascii="Times New Roman" w:hAnsi="Times New Roman" w:cs="Times New Roman"/>
      <w:color w:val="000000"/>
      <w:sz w:val="18"/>
      <w:szCs w:val="18"/>
      <w:u w:val="none"/>
    </w:rPr>
  </w:style>
  <w:style w:type="character" w:customStyle="1" w:styleId="34">
    <w:name w:val="font71"/>
    <w:basedOn w:val="17"/>
    <w:qFormat/>
    <w:uiPriority w:val="0"/>
    <w:rPr>
      <w:rFonts w:hint="default" w:ascii="Times New Roman" w:hAnsi="Times New Roman" w:cs="Times New Roman"/>
      <w:color w:val="000000"/>
      <w:sz w:val="18"/>
      <w:szCs w:val="18"/>
      <w:u w:val="none"/>
      <w:vertAlign w:val="subscript"/>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3.wmf"/><Relationship Id="rId22" Type="http://schemas.openxmlformats.org/officeDocument/2006/relationships/oleObject" Target="embeddings/oleObject4.bin"/><Relationship Id="rId21" Type="http://schemas.openxmlformats.org/officeDocument/2006/relationships/image" Target="media/image12.wmf"/><Relationship Id="rId20" Type="http://schemas.openxmlformats.org/officeDocument/2006/relationships/oleObject" Target="embeddings/oleObject3.bin"/><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oleObject" Target="embeddings/oleObject2.bin"/><Relationship Id="rId17" Type="http://schemas.openxmlformats.org/officeDocument/2006/relationships/image" Target="media/image10.png"/><Relationship Id="rId16" Type="http://schemas.openxmlformats.org/officeDocument/2006/relationships/image" Target="media/image9.wmf"/><Relationship Id="rId15" Type="http://schemas.openxmlformats.org/officeDocument/2006/relationships/oleObject" Target="embeddings/oleObject1.bin"/><Relationship Id="rId14" Type="http://schemas.openxmlformats.org/officeDocument/2006/relationships/image" Target="media/image8.jpe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1766</Words>
  <Characters>1993</Characters>
  <Lines>0</Lines>
  <Paragraphs>0</Paragraphs>
  <TotalTime>0</TotalTime>
  <ScaleCrop>false</ScaleCrop>
  <LinksUpToDate>false</LinksUpToDate>
  <CharactersWithSpaces>2342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2022-12-27T00:37:00Z</dcterms:created>
  <dc:creator>71499</dc:creator>
  <cp:lastModifiedBy>lucky</cp:lastModifiedBy>
  <dcterms:modified xsi:type="dcterms:W3CDTF">2024-12-18T03:17:10Z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3222083E91334390933ABAB3ACBB55AF_13</vt:lpwstr>
  </property>
</Properties>
</file>