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46183F" w14:paraId="3A2CA0E6" w14:textId="77777777">
        <w:tc>
          <w:tcPr>
            <w:tcW w:w="509" w:type="dxa"/>
          </w:tcPr>
          <w:p w14:paraId="6E16AD32" w14:textId="77777777" w:rsidR="0046183F"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6FF45FB" w14:textId="77777777" w:rsidR="0046183F"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46183F" w14:paraId="5D8100ED" w14:textId="77777777">
        <w:tc>
          <w:tcPr>
            <w:tcW w:w="509" w:type="dxa"/>
          </w:tcPr>
          <w:p w14:paraId="5D2574FD" w14:textId="77777777" w:rsidR="0046183F"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0105FB29" w14:textId="77777777" w:rsidR="0046183F"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46183F" w14:paraId="51CDF254" w14:textId="77777777">
        <w:tc>
          <w:tcPr>
            <w:tcW w:w="6407" w:type="dxa"/>
          </w:tcPr>
          <w:p w14:paraId="390D644F" w14:textId="77777777" w:rsidR="0046183F" w:rsidRDefault="00000000">
            <w:pPr>
              <w:pStyle w:val="afffff"/>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223AF761" wp14:editId="4B310653">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46</w:t>
            </w:r>
            <w:r>
              <w:fldChar w:fldCharType="end"/>
            </w:r>
            <w:bookmarkEnd w:id="3"/>
          </w:p>
        </w:tc>
      </w:tr>
    </w:tbl>
    <w:p w14:paraId="64D6733B" w14:textId="77777777" w:rsidR="0046183F"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海南省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120F7BCC" w14:textId="77777777" w:rsidR="0046183F" w:rsidRDefault="00000000">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46</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770D0105" w14:textId="77777777" w:rsidR="0046183F"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48ED1AB2" w14:textId="77777777" w:rsidR="0046183F"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2CC7FEF" wp14:editId="6A54CF3C">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B25FE7F" w14:textId="77777777" w:rsidR="0046183F" w:rsidRDefault="0046183F">
      <w:pPr>
        <w:pStyle w:val="afffff0"/>
        <w:framePr w:w="9639" w:h="6976" w:hRule="exact" w:hSpace="0" w:vSpace="0" w:wrap="around" w:hAnchor="page" w:y="6408"/>
        <w:jc w:val="center"/>
        <w:rPr>
          <w:rFonts w:ascii="黑体" w:eastAsia="黑体" w:hAnsi="黑体" w:hint="eastAsia"/>
          <w:b w:val="0"/>
          <w:bCs w:val="0"/>
          <w:w w:val="100"/>
        </w:rPr>
      </w:pPr>
    </w:p>
    <w:p w14:paraId="0BA13431" w14:textId="3167583A" w:rsidR="0046183F"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D75D59">
        <w:rPr>
          <w:rFonts w:hint="eastAsia"/>
        </w:rPr>
        <w:t>古树名木鉴定技术规范</w:t>
      </w:r>
      <w:r>
        <w:fldChar w:fldCharType="end"/>
      </w:r>
      <w:bookmarkEnd w:id="9"/>
    </w:p>
    <w:p w14:paraId="425BFE6A" w14:textId="77777777" w:rsidR="0046183F" w:rsidRDefault="0046183F">
      <w:pPr>
        <w:framePr w:w="9639" w:h="6974" w:hRule="exact" w:wrap="around" w:vAnchor="page" w:hAnchor="page" w:x="1419" w:y="6408" w:anchorLock="1"/>
        <w:ind w:left="-1418"/>
      </w:pPr>
    </w:p>
    <w:p w14:paraId="5E3BEE57" w14:textId="77777777" w:rsidR="0046183F" w:rsidRDefault="00000000">
      <w:pPr>
        <w:pStyle w:val="afffffff8"/>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Technical specification for identification of ancient and famous trees</w:t>
      </w:r>
      <w:r>
        <w:rPr>
          <w:rFonts w:ascii="黑体" w:eastAsia="黑体" w:hAnsi="黑体"/>
          <w:szCs w:val="28"/>
        </w:rPr>
        <w:fldChar w:fldCharType="end"/>
      </w:r>
      <w:bookmarkEnd w:id="10"/>
    </w:p>
    <w:p w14:paraId="3C336489" w14:textId="77777777" w:rsidR="0046183F" w:rsidRDefault="0046183F">
      <w:pPr>
        <w:framePr w:w="9639" w:h="6974" w:hRule="exact" w:wrap="around" w:vAnchor="page" w:hAnchor="page" w:x="1419" w:y="6408" w:anchorLock="1"/>
        <w:spacing w:line="760" w:lineRule="exact"/>
        <w:ind w:left="-1418"/>
      </w:pPr>
    </w:p>
    <w:p w14:paraId="1AA4A8F3" w14:textId="77777777" w:rsidR="0046183F" w:rsidRDefault="0046183F">
      <w:pPr>
        <w:pStyle w:val="afffffff8"/>
        <w:framePr w:w="9639" w:h="6974" w:hRule="exact" w:wrap="around" w:vAnchor="page" w:hAnchor="page" w:x="1419" w:y="6408" w:anchorLock="1"/>
        <w:textAlignment w:val="bottom"/>
        <w:rPr>
          <w:rFonts w:eastAsia="黑体"/>
          <w:szCs w:val="28"/>
        </w:rPr>
      </w:pPr>
    </w:p>
    <w:p w14:paraId="39F22933" w14:textId="77777777" w:rsidR="0046183F"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1A2368D7" w14:textId="57AEC358" w:rsidR="0046183F"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w:t>
      </w:r>
      <w:r>
        <w:rPr>
          <w:sz w:val="21"/>
          <w:szCs w:val="28"/>
        </w:rPr>
        <w:fldChar w:fldCharType="end"/>
      </w:r>
      <w:bookmarkEnd w:id="12"/>
    </w:p>
    <w:p w14:paraId="5B79B561" w14:textId="77777777" w:rsidR="0046183F"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673029B2" w14:textId="77777777" w:rsidR="0046183F"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3DBC7B3D" w14:textId="77777777" w:rsidR="0046183F"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02D0AA61" w14:textId="473CBFFB" w:rsidR="0046183F" w:rsidRDefault="00000000">
      <w:pPr>
        <w:pStyle w:val="affffffff8"/>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sidR="000B0E94">
        <w:rPr>
          <w:rFonts w:hAnsi="黑体"/>
          <w:w w:val="100"/>
          <w:sz w:val="28"/>
        </w:rPr>
      </w:r>
      <w:r>
        <w:rPr>
          <w:rFonts w:hAnsi="黑体"/>
          <w:w w:val="100"/>
          <w:sz w:val="28"/>
        </w:rPr>
        <w:fldChar w:fldCharType="separate"/>
      </w:r>
      <w:r w:rsidR="000B0E94">
        <w:rPr>
          <w:rFonts w:hAnsi="黑体" w:hint="eastAsia"/>
          <w:w w:val="100"/>
          <w:sz w:val="28"/>
        </w:rPr>
        <w:t>海南省市场监督管理局</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1A250F33" w14:textId="77777777" w:rsidR="0046183F" w:rsidRDefault="00000000">
      <w:pPr>
        <w:rPr>
          <w:rFonts w:ascii="宋体" w:hAnsi="宋体" w:hint="eastAsia"/>
          <w:sz w:val="28"/>
          <w:szCs w:val="28"/>
        </w:rPr>
        <w:sectPr w:rsidR="0046183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29F21B7" wp14:editId="3DDD390E">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27AF63E" w14:textId="77777777" w:rsidR="00D75D59" w:rsidRDefault="00D75D59" w:rsidP="00D75D59">
      <w:pPr>
        <w:pStyle w:val="affffffa"/>
        <w:spacing w:after="468"/>
        <w:rPr>
          <w:rFonts w:hint="eastAsia"/>
        </w:rPr>
      </w:pPr>
      <w:bookmarkStart w:id="21" w:name="_Toc196722650"/>
      <w:bookmarkStart w:id="22" w:name="_Toc196227821"/>
      <w:bookmarkStart w:id="23" w:name="_Toc196292339"/>
      <w:bookmarkStart w:id="24" w:name="_Toc196292391"/>
      <w:bookmarkStart w:id="25" w:name="_Toc196723383"/>
      <w:bookmarkStart w:id="26" w:name="_Toc197696581"/>
      <w:bookmarkStart w:id="27" w:name="BookMark1"/>
      <w:r w:rsidRPr="00D75D59">
        <w:rPr>
          <w:rFonts w:hint="eastAsia"/>
          <w:spacing w:val="320"/>
        </w:rPr>
        <w:lastRenderedPageBreak/>
        <w:t>目</w:t>
      </w:r>
      <w:r>
        <w:rPr>
          <w:rFonts w:hint="eastAsia"/>
        </w:rPr>
        <w:t>次</w:t>
      </w:r>
    </w:p>
    <w:p w14:paraId="1F4594B8" w14:textId="21145954" w:rsidR="00D75D59" w:rsidRPr="00D75D59" w:rsidRDefault="00D75D59">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D75D59">
        <w:fldChar w:fldCharType="begin"/>
      </w:r>
      <w:r w:rsidRPr="00D75D59">
        <w:instrText xml:space="preserve"> TOC \o "1-1" \h </w:instrText>
      </w:r>
      <w:r w:rsidRPr="00D75D59">
        <w:fldChar w:fldCharType="separate"/>
      </w:r>
      <w:hyperlink w:anchor="_Toc197696610" w:history="1">
        <w:r w:rsidRPr="00D75D59">
          <w:rPr>
            <w:rStyle w:val="affffb"/>
            <w:rFonts w:hint="eastAsia"/>
            <w:noProof/>
          </w:rPr>
          <w:t>前言</w:t>
        </w:r>
        <w:r w:rsidRPr="00D75D59">
          <w:rPr>
            <w:rFonts w:hint="eastAsia"/>
            <w:noProof/>
          </w:rPr>
          <w:tab/>
        </w:r>
        <w:r w:rsidRPr="00D75D59">
          <w:rPr>
            <w:rFonts w:hint="eastAsia"/>
            <w:noProof/>
          </w:rPr>
          <w:fldChar w:fldCharType="begin"/>
        </w:r>
        <w:r w:rsidRPr="00D75D59">
          <w:rPr>
            <w:rFonts w:hint="eastAsia"/>
            <w:noProof/>
          </w:rPr>
          <w:instrText xml:space="preserve"> </w:instrText>
        </w:r>
        <w:r w:rsidRPr="00D75D59">
          <w:rPr>
            <w:noProof/>
          </w:rPr>
          <w:instrText>PAGEREF _Toc197696610 \h</w:instrText>
        </w:r>
        <w:r w:rsidRPr="00D75D59">
          <w:rPr>
            <w:rFonts w:hint="eastAsia"/>
            <w:noProof/>
          </w:rPr>
          <w:instrText xml:space="preserve"> </w:instrText>
        </w:r>
        <w:r w:rsidRPr="00D75D59">
          <w:rPr>
            <w:rFonts w:hint="eastAsia"/>
            <w:noProof/>
          </w:rPr>
        </w:r>
        <w:r w:rsidRPr="00D75D59">
          <w:rPr>
            <w:noProof/>
          </w:rPr>
          <w:fldChar w:fldCharType="separate"/>
        </w:r>
        <w:r w:rsidRPr="00D75D59">
          <w:rPr>
            <w:noProof/>
          </w:rPr>
          <w:t>II</w:t>
        </w:r>
        <w:r w:rsidRPr="00D75D59">
          <w:rPr>
            <w:rFonts w:hint="eastAsia"/>
            <w:noProof/>
          </w:rPr>
          <w:fldChar w:fldCharType="end"/>
        </w:r>
      </w:hyperlink>
    </w:p>
    <w:p w14:paraId="4B672046" w14:textId="1B8149F2" w:rsidR="00D75D59" w:rsidRPr="00D75D59" w:rsidRDefault="00D75D5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7696611" w:history="1">
        <w:r w:rsidRPr="00D75D59">
          <w:rPr>
            <w:rStyle w:val="affffb"/>
            <w:rFonts w:hint="eastAsia"/>
            <w:noProof/>
          </w:rPr>
          <w:t>1</w:t>
        </w:r>
        <w:r>
          <w:rPr>
            <w:rStyle w:val="affffb"/>
            <w:noProof/>
          </w:rPr>
          <w:t xml:space="preserve"> </w:t>
        </w:r>
        <w:r w:rsidRPr="00D75D59">
          <w:rPr>
            <w:rStyle w:val="affffb"/>
            <w:rFonts w:hint="eastAsia"/>
            <w:noProof/>
          </w:rPr>
          <w:t xml:space="preserve"> 范围</w:t>
        </w:r>
        <w:r w:rsidRPr="00D75D59">
          <w:rPr>
            <w:rFonts w:hint="eastAsia"/>
            <w:noProof/>
          </w:rPr>
          <w:tab/>
        </w:r>
        <w:r w:rsidRPr="00D75D59">
          <w:rPr>
            <w:rFonts w:hint="eastAsia"/>
            <w:noProof/>
          </w:rPr>
          <w:fldChar w:fldCharType="begin"/>
        </w:r>
        <w:r w:rsidRPr="00D75D59">
          <w:rPr>
            <w:rFonts w:hint="eastAsia"/>
            <w:noProof/>
          </w:rPr>
          <w:instrText xml:space="preserve"> </w:instrText>
        </w:r>
        <w:r w:rsidRPr="00D75D59">
          <w:rPr>
            <w:noProof/>
          </w:rPr>
          <w:instrText>PAGEREF _Toc197696611 \h</w:instrText>
        </w:r>
        <w:r w:rsidRPr="00D75D59">
          <w:rPr>
            <w:rFonts w:hint="eastAsia"/>
            <w:noProof/>
          </w:rPr>
          <w:instrText xml:space="preserve"> </w:instrText>
        </w:r>
        <w:r w:rsidRPr="00D75D59">
          <w:rPr>
            <w:rFonts w:hint="eastAsia"/>
            <w:noProof/>
          </w:rPr>
        </w:r>
        <w:r w:rsidRPr="00D75D59">
          <w:rPr>
            <w:noProof/>
          </w:rPr>
          <w:fldChar w:fldCharType="separate"/>
        </w:r>
        <w:r w:rsidRPr="00D75D59">
          <w:rPr>
            <w:noProof/>
          </w:rPr>
          <w:t>1</w:t>
        </w:r>
        <w:r w:rsidRPr="00D75D59">
          <w:rPr>
            <w:rFonts w:hint="eastAsia"/>
            <w:noProof/>
          </w:rPr>
          <w:fldChar w:fldCharType="end"/>
        </w:r>
      </w:hyperlink>
    </w:p>
    <w:p w14:paraId="4E4DF791" w14:textId="1B19C016" w:rsidR="00D75D59" w:rsidRPr="00D75D59" w:rsidRDefault="00D75D5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7696612" w:history="1">
        <w:r w:rsidRPr="00D75D59">
          <w:rPr>
            <w:rStyle w:val="affffb"/>
            <w:rFonts w:hint="eastAsia"/>
            <w:noProof/>
          </w:rPr>
          <w:t>2</w:t>
        </w:r>
        <w:r>
          <w:rPr>
            <w:rStyle w:val="affffb"/>
            <w:noProof/>
          </w:rPr>
          <w:t xml:space="preserve"> </w:t>
        </w:r>
        <w:r w:rsidRPr="00D75D59">
          <w:rPr>
            <w:rStyle w:val="affffb"/>
            <w:rFonts w:hint="eastAsia"/>
            <w:noProof/>
          </w:rPr>
          <w:t xml:space="preserve"> 规范性引用文件</w:t>
        </w:r>
        <w:r w:rsidRPr="00D75D59">
          <w:rPr>
            <w:rFonts w:hint="eastAsia"/>
            <w:noProof/>
          </w:rPr>
          <w:tab/>
        </w:r>
        <w:r w:rsidRPr="00D75D59">
          <w:rPr>
            <w:rFonts w:hint="eastAsia"/>
            <w:noProof/>
          </w:rPr>
          <w:fldChar w:fldCharType="begin"/>
        </w:r>
        <w:r w:rsidRPr="00D75D59">
          <w:rPr>
            <w:rFonts w:hint="eastAsia"/>
            <w:noProof/>
          </w:rPr>
          <w:instrText xml:space="preserve"> </w:instrText>
        </w:r>
        <w:r w:rsidRPr="00D75D59">
          <w:rPr>
            <w:noProof/>
          </w:rPr>
          <w:instrText>PAGEREF _Toc197696612 \h</w:instrText>
        </w:r>
        <w:r w:rsidRPr="00D75D59">
          <w:rPr>
            <w:rFonts w:hint="eastAsia"/>
            <w:noProof/>
          </w:rPr>
          <w:instrText xml:space="preserve"> </w:instrText>
        </w:r>
        <w:r w:rsidRPr="00D75D59">
          <w:rPr>
            <w:rFonts w:hint="eastAsia"/>
            <w:noProof/>
          </w:rPr>
        </w:r>
        <w:r w:rsidRPr="00D75D59">
          <w:rPr>
            <w:noProof/>
          </w:rPr>
          <w:fldChar w:fldCharType="separate"/>
        </w:r>
        <w:r w:rsidRPr="00D75D59">
          <w:rPr>
            <w:noProof/>
          </w:rPr>
          <w:t>1</w:t>
        </w:r>
        <w:r w:rsidRPr="00D75D59">
          <w:rPr>
            <w:rFonts w:hint="eastAsia"/>
            <w:noProof/>
          </w:rPr>
          <w:fldChar w:fldCharType="end"/>
        </w:r>
      </w:hyperlink>
    </w:p>
    <w:p w14:paraId="201F6339" w14:textId="373DAC53" w:rsidR="00D75D59" w:rsidRPr="00D75D59" w:rsidRDefault="00D75D5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7696613" w:history="1">
        <w:r w:rsidRPr="00D75D59">
          <w:rPr>
            <w:rStyle w:val="affffb"/>
            <w:rFonts w:hint="eastAsia"/>
            <w:noProof/>
          </w:rPr>
          <w:t>3</w:t>
        </w:r>
        <w:r>
          <w:rPr>
            <w:rStyle w:val="affffb"/>
            <w:noProof/>
          </w:rPr>
          <w:t xml:space="preserve"> </w:t>
        </w:r>
        <w:r w:rsidRPr="00D75D59">
          <w:rPr>
            <w:rStyle w:val="affffb"/>
            <w:rFonts w:hint="eastAsia"/>
            <w:noProof/>
          </w:rPr>
          <w:t xml:space="preserve"> 术语和定义</w:t>
        </w:r>
        <w:r w:rsidRPr="00D75D59">
          <w:rPr>
            <w:rFonts w:hint="eastAsia"/>
            <w:noProof/>
          </w:rPr>
          <w:tab/>
        </w:r>
        <w:r w:rsidRPr="00D75D59">
          <w:rPr>
            <w:rFonts w:hint="eastAsia"/>
            <w:noProof/>
          </w:rPr>
          <w:fldChar w:fldCharType="begin"/>
        </w:r>
        <w:r w:rsidRPr="00D75D59">
          <w:rPr>
            <w:rFonts w:hint="eastAsia"/>
            <w:noProof/>
          </w:rPr>
          <w:instrText xml:space="preserve"> </w:instrText>
        </w:r>
        <w:r w:rsidRPr="00D75D59">
          <w:rPr>
            <w:noProof/>
          </w:rPr>
          <w:instrText>PAGEREF _Toc197696613 \h</w:instrText>
        </w:r>
        <w:r w:rsidRPr="00D75D59">
          <w:rPr>
            <w:rFonts w:hint="eastAsia"/>
            <w:noProof/>
          </w:rPr>
          <w:instrText xml:space="preserve"> </w:instrText>
        </w:r>
        <w:r w:rsidRPr="00D75D59">
          <w:rPr>
            <w:rFonts w:hint="eastAsia"/>
            <w:noProof/>
          </w:rPr>
        </w:r>
        <w:r w:rsidRPr="00D75D59">
          <w:rPr>
            <w:noProof/>
          </w:rPr>
          <w:fldChar w:fldCharType="separate"/>
        </w:r>
        <w:r w:rsidRPr="00D75D59">
          <w:rPr>
            <w:noProof/>
          </w:rPr>
          <w:t>1</w:t>
        </w:r>
        <w:r w:rsidRPr="00D75D59">
          <w:rPr>
            <w:rFonts w:hint="eastAsia"/>
            <w:noProof/>
          </w:rPr>
          <w:fldChar w:fldCharType="end"/>
        </w:r>
      </w:hyperlink>
    </w:p>
    <w:p w14:paraId="6F2E4A9C" w14:textId="5179399C" w:rsidR="00D75D59" w:rsidRPr="00D75D59" w:rsidRDefault="00D75D5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7696614" w:history="1">
        <w:r w:rsidRPr="00D75D59">
          <w:rPr>
            <w:rStyle w:val="affffb"/>
            <w:rFonts w:hint="eastAsia"/>
            <w:noProof/>
          </w:rPr>
          <w:t>4</w:t>
        </w:r>
        <w:r>
          <w:rPr>
            <w:rStyle w:val="affffb"/>
            <w:noProof/>
          </w:rPr>
          <w:t xml:space="preserve"> </w:t>
        </w:r>
        <w:r w:rsidRPr="00D75D59">
          <w:rPr>
            <w:rStyle w:val="affffb"/>
            <w:rFonts w:hint="eastAsia"/>
            <w:noProof/>
          </w:rPr>
          <w:t xml:space="preserve"> 鉴定方法</w:t>
        </w:r>
        <w:r w:rsidRPr="00D75D59">
          <w:rPr>
            <w:rFonts w:hint="eastAsia"/>
            <w:noProof/>
          </w:rPr>
          <w:tab/>
        </w:r>
        <w:r w:rsidRPr="00D75D59">
          <w:rPr>
            <w:rFonts w:hint="eastAsia"/>
            <w:noProof/>
          </w:rPr>
          <w:fldChar w:fldCharType="begin"/>
        </w:r>
        <w:r w:rsidRPr="00D75D59">
          <w:rPr>
            <w:rFonts w:hint="eastAsia"/>
            <w:noProof/>
          </w:rPr>
          <w:instrText xml:space="preserve"> </w:instrText>
        </w:r>
        <w:r w:rsidRPr="00D75D59">
          <w:rPr>
            <w:noProof/>
          </w:rPr>
          <w:instrText>PAGEREF _Toc197696614 \h</w:instrText>
        </w:r>
        <w:r w:rsidRPr="00D75D59">
          <w:rPr>
            <w:rFonts w:hint="eastAsia"/>
            <w:noProof/>
          </w:rPr>
          <w:instrText xml:space="preserve"> </w:instrText>
        </w:r>
        <w:r w:rsidRPr="00D75D59">
          <w:rPr>
            <w:rFonts w:hint="eastAsia"/>
            <w:noProof/>
          </w:rPr>
        </w:r>
        <w:r w:rsidRPr="00D75D59">
          <w:rPr>
            <w:noProof/>
          </w:rPr>
          <w:fldChar w:fldCharType="separate"/>
        </w:r>
        <w:r w:rsidRPr="00D75D59">
          <w:rPr>
            <w:noProof/>
          </w:rPr>
          <w:t>2</w:t>
        </w:r>
        <w:r w:rsidRPr="00D75D59">
          <w:rPr>
            <w:rFonts w:hint="eastAsia"/>
            <w:noProof/>
          </w:rPr>
          <w:fldChar w:fldCharType="end"/>
        </w:r>
      </w:hyperlink>
    </w:p>
    <w:p w14:paraId="5DF138C2" w14:textId="1E0E8130" w:rsidR="00D75D59" w:rsidRPr="00D75D59" w:rsidRDefault="00D75D5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7696615" w:history="1">
        <w:r w:rsidRPr="00D75D59">
          <w:rPr>
            <w:rStyle w:val="affffb"/>
            <w:rFonts w:hint="eastAsia"/>
            <w:noProof/>
          </w:rPr>
          <w:t>5</w:t>
        </w:r>
        <w:r>
          <w:rPr>
            <w:rStyle w:val="affffb"/>
            <w:noProof/>
          </w:rPr>
          <w:t xml:space="preserve"> </w:t>
        </w:r>
        <w:r w:rsidRPr="00D75D59">
          <w:rPr>
            <w:rStyle w:val="affffb"/>
            <w:rFonts w:hint="eastAsia"/>
            <w:noProof/>
          </w:rPr>
          <w:t xml:space="preserve"> 鉴定流程</w:t>
        </w:r>
        <w:r w:rsidRPr="00D75D59">
          <w:rPr>
            <w:rFonts w:hint="eastAsia"/>
            <w:noProof/>
          </w:rPr>
          <w:tab/>
        </w:r>
        <w:r w:rsidRPr="00D75D59">
          <w:rPr>
            <w:rFonts w:hint="eastAsia"/>
            <w:noProof/>
          </w:rPr>
          <w:fldChar w:fldCharType="begin"/>
        </w:r>
        <w:r w:rsidRPr="00D75D59">
          <w:rPr>
            <w:rFonts w:hint="eastAsia"/>
            <w:noProof/>
          </w:rPr>
          <w:instrText xml:space="preserve"> </w:instrText>
        </w:r>
        <w:r w:rsidRPr="00D75D59">
          <w:rPr>
            <w:noProof/>
          </w:rPr>
          <w:instrText>PAGEREF _Toc197696615 \h</w:instrText>
        </w:r>
        <w:r w:rsidRPr="00D75D59">
          <w:rPr>
            <w:rFonts w:hint="eastAsia"/>
            <w:noProof/>
          </w:rPr>
          <w:instrText xml:space="preserve"> </w:instrText>
        </w:r>
        <w:r w:rsidRPr="00D75D59">
          <w:rPr>
            <w:rFonts w:hint="eastAsia"/>
            <w:noProof/>
          </w:rPr>
        </w:r>
        <w:r w:rsidRPr="00D75D59">
          <w:rPr>
            <w:noProof/>
          </w:rPr>
          <w:fldChar w:fldCharType="separate"/>
        </w:r>
        <w:r w:rsidRPr="00D75D59">
          <w:rPr>
            <w:noProof/>
          </w:rPr>
          <w:t>5</w:t>
        </w:r>
        <w:r w:rsidRPr="00D75D59">
          <w:rPr>
            <w:rFonts w:hint="eastAsia"/>
            <w:noProof/>
          </w:rPr>
          <w:fldChar w:fldCharType="end"/>
        </w:r>
      </w:hyperlink>
    </w:p>
    <w:p w14:paraId="0A1B4E82" w14:textId="2C05D2B6" w:rsidR="00D75D59" w:rsidRPr="00D75D59" w:rsidRDefault="00D75D5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7696616" w:history="1">
        <w:r w:rsidRPr="00D75D59">
          <w:rPr>
            <w:rStyle w:val="affffb"/>
            <w:rFonts w:hint="eastAsia"/>
            <w:noProof/>
          </w:rPr>
          <w:t>6</w:t>
        </w:r>
        <w:r>
          <w:rPr>
            <w:rStyle w:val="affffb"/>
            <w:noProof/>
          </w:rPr>
          <w:t xml:space="preserve"> </w:t>
        </w:r>
        <w:r w:rsidRPr="00D75D59">
          <w:rPr>
            <w:rStyle w:val="affffb"/>
            <w:rFonts w:hint="eastAsia"/>
            <w:noProof/>
          </w:rPr>
          <w:t xml:space="preserve"> 结果判定</w:t>
        </w:r>
        <w:r w:rsidRPr="00D75D59">
          <w:rPr>
            <w:rFonts w:hint="eastAsia"/>
            <w:noProof/>
          </w:rPr>
          <w:tab/>
        </w:r>
        <w:r w:rsidRPr="00D75D59">
          <w:rPr>
            <w:rFonts w:hint="eastAsia"/>
            <w:noProof/>
          </w:rPr>
          <w:fldChar w:fldCharType="begin"/>
        </w:r>
        <w:r w:rsidRPr="00D75D59">
          <w:rPr>
            <w:rFonts w:hint="eastAsia"/>
            <w:noProof/>
          </w:rPr>
          <w:instrText xml:space="preserve"> </w:instrText>
        </w:r>
        <w:r w:rsidRPr="00D75D59">
          <w:rPr>
            <w:noProof/>
          </w:rPr>
          <w:instrText>PAGEREF _Toc197696616 \h</w:instrText>
        </w:r>
        <w:r w:rsidRPr="00D75D59">
          <w:rPr>
            <w:rFonts w:hint="eastAsia"/>
            <w:noProof/>
          </w:rPr>
          <w:instrText xml:space="preserve"> </w:instrText>
        </w:r>
        <w:r w:rsidRPr="00D75D59">
          <w:rPr>
            <w:rFonts w:hint="eastAsia"/>
            <w:noProof/>
          </w:rPr>
        </w:r>
        <w:r w:rsidRPr="00D75D59">
          <w:rPr>
            <w:noProof/>
          </w:rPr>
          <w:fldChar w:fldCharType="separate"/>
        </w:r>
        <w:r w:rsidRPr="00D75D59">
          <w:rPr>
            <w:noProof/>
          </w:rPr>
          <w:t>5</w:t>
        </w:r>
        <w:r w:rsidRPr="00D75D59">
          <w:rPr>
            <w:rFonts w:hint="eastAsia"/>
            <w:noProof/>
          </w:rPr>
          <w:fldChar w:fldCharType="end"/>
        </w:r>
      </w:hyperlink>
    </w:p>
    <w:p w14:paraId="549F9782" w14:textId="272B8628" w:rsidR="00D75D59" w:rsidRPr="00D75D59" w:rsidRDefault="00D75D5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7696617" w:history="1">
        <w:r w:rsidRPr="00D75D59">
          <w:rPr>
            <w:rStyle w:val="affffb"/>
            <w:rFonts w:hint="eastAsia"/>
            <w:noProof/>
          </w:rPr>
          <w:t>7</w:t>
        </w:r>
        <w:r>
          <w:rPr>
            <w:rStyle w:val="affffb"/>
            <w:noProof/>
          </w:rPr>
          <w:t xml:space="preserve"> </w:t>
        </w:r>
        <w:r w:rsidRPr="00D75D59">
          <w:rPr>
            <w:rStyle w:val="affffb"/>
            <w:rFonts w:hint="eastAsia"/>
            <w:noProof/>
          </w:rPr>
          <w:t xml:space="preserve"> 公布</w:t>
        </w:r>
        <w:r w:rsidRPr="00D75D59">
          <w:rPr>
            <w:rFonts w:hint="eastAsia"/>
            <w:noProof/>
          </w:rPr>
          <w:tab/>
        </w:r>
        <w:r w:rsidRPr="00D75D59">
          <w:rPr>
            <w:rFonts w:hint="eastAsia"/>
            <w:noProof/>
          </w:rPr>
          <w:fldChar w:fldCharType="begin"/>
        </w:r>
        <w:r w:rsidRPr="00D75D59">
          <w:rPr>
            <w:rFonts w:hint="eastAsia"/>
            <w:noProof/>
          </w:rPr>
          <w:instrText xml:space="preserve"> </w:instrText>
        </w:r>
        <w:r w:rsidRPr="00D75D59">
          <w:rPr>
            <w:noProof/>
          </w:rPr>
          <w:instrText>PAGEREF _Toc197696617 \h</w:instrText>
        </w:r>
        <w:r w:rsidRPr="00D75D59">
          <w:rPr>
            <w:rFonts w:hint="eastAsia"/>
            <w:noProof/>
          </w:rPr>
          <w:instrText xml:space="preserve"> </w:instrText>
        </w:r>
        <w:r w:rsidRPr="00D75D59">
          <w:rPr>
            <w:rFonts w:hint="eastAsia"/>
            <w:noProof/>
          </w:rPr>
        </w:r>
        <w:r w:rsidRPr="00D75D59">
          <w:rPr>
            <w:noProof/>
          </w:rPr>
          <w:fldChar w:fldCharType="separate"/>
        </w:r>
        <w:r w:rsidRPr="00D75D59">
          <w:rPr>
            <w:noProof/>
          </w:rPr>
          <w:t>5</w:t>
        </w:r>
        <w:r w:rsidRPr="00D75D59">
          <w:rPr>
            <w:rFonts w:hint="eastAsia"/>
            <w:noProof/>
          </w:rPr>
          <w:fldChar w:fldCharType="end"/>
        </w:r>
      </w:hyperlink>
    </w:p>
    <w:p w14:paraId="09843E9B" w14:textId="5659F9F3" w:rsidR="00D75D59" w:rsidRPr="00D75D59" w:rsidRDefault="00D75D5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7696618" w:history="1">
        <w:r w:rsidRPr="00D75D59">
          <w:rPr>
            <w:rStyle w:val="affffb"/>
            <w:rFonts w:hint="eastAsia"/>
            <w:noProof/>
          </w:rPr>
          <w:t>8</w:t>
        </w:r>
        <w:r>
          <w:rPr>
            <w:rStyle w:val="affffb"/>
            <w:noProof/>
          </w:rPr>
          <w:t xml:space="preserve"> </w:t>
        </w:r>
        <w:r w:rsidRPr="00D75D59">
          <w:rPr>
            <w:rStyle w:val="affffb"/>
            <w:rFonts w:hint="eastAsia"/>
            <w:noProof/>
          </w:rPr>
          <w:t xml:space="preserve"> 标识</w:t>
        </w:r>
        <w:r w:rsidRPr="00D75D59">
          <w:rPr>
            <w:rFonts w:hint="eastAsia"/>
            <w:noProof/>
          </w:rPr>
          <w:tab/>
        </w:r>
        <w:r w:rsidRPr="00D75D59">
          <w:rPr>
            <w:rFonts w:hint="eastAsia"/>
            <w:noProof/>
          </w:rPr>
          <w:fldChar w:fldCharType="begin"/>
        </w:r>
        <w:r w:rsidRPr="00D75D59">
          <w:rPr>
            <w:rFonts w:hint="eastAsia"/>
            <w:noProof/>
          </w:rPr>
          <w:instrText xml:space="preserve"> </w:instrText>
        </w:r>
        <w:r w:rsidRPr="00D75D59">
          <w:rPr>
            <w:noProof/>
          </w:rPr>
          <w:instrText>PAGEREF _Toc197696618 \h</w:instrText>
        </w:r>
        <w:r w:rsidRPr="00D75D59">
          <w:rPr>
            <w:rFonts w:hint="eastAsia"/>
            <w:noProof/>
          </w:rPr>
          <w:instrText xml:space="preserve"> </w:instrText>
        </w:r>
        <w:r w:rsidRPr="00D75D59">
          <w:rPr>
            <w:rFonts w:hint="eastAsia"/>
            <w:noProof/>
          </w:rPr>
        </w:r>
        <w:r w:rsidRPr="00D75D59">
          <w:rPr>
            <w:noProof/>
          </w:rPr>
          <w:fldChar w:fldCharType="separate"/>
        </w:r>
        <w:r w:rsidRPr="00D75D59">
          <w:rPr>
            <w:noProof/>
          </w:rPr>
          <w:t>6</w:t>
        </w:r>
        <w:r w:rsidRPr="00D75D59">
          <w:rPr>
            <w:rFonts w:hint="eastAsia"/>
            <w:noProof/>
          </w:rPr>
          <w:fldChar w:fldCharType="end"/>
        </w:r>
      </w:hyperlink>
    </w:p>
    <w:p w14:paraId="316274C2" w14:textId="64A23DE1" w:rsidR="00D75D59" w:rsidRPr="00D75D59" w:rsidRDefault="00D75D5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7696619" w:history="1">
        <w:r w:rsidRPr="00D75D59">
          <w:rPr>
            <w:rStyle w:val="affffb"/>
            <w:rFonts w:hint="eastAsia"/>
            <w:noProof/>
          </w:rPr>
          <w:t>9</w:t>
        </w:r>
        <w:r>
          <w:rPr>
            <w:rStyle w:val="affffb"/>
            <w:noProof/>
          </w:rPr>
          <w:t xml:space="preserve"> </w:t>
        </w:r>
        <w:r w:rsidRPr="00D75D59">
          <w:rPr>
            <w:rStyle w:val="affffb"/>
            <w:rFonts w:hint="eastAsia"/>
            <w:noProof/>
          </w:rPr>
          <w:t xml:space="preserve"> 鉴定档案</w:t>
        </w:r>
        <w:r w:rsidRPr="00D75D59">
          <w:rPr>
            <w:rFonts w:hint="eastAsia"/>
            <w:noProof/>
          </w:rPr>
          <w:tab/>
        </w:r>
        <w:r w:rsidRPr="00D75D59">
          <w:rPr>
            <w:rFonts w:hint="eastAsia"/>
            <w:noProof/>
          </w:rPr>
          <w:fldChar w:fldCharType="begin"/>
        </w:r>
        <w:r w:rsidRPr="00D75D59">
          <w:rPr>
            <w:rFonts w:hint="eastAsia"/>
            <w:noProof/>
          </w:rPr>
          <w:instrText xml:space="preserve"> </w:instrText>
        </w:r>
        <w:r w:rsidRPr="00D75D59">
          <w:rPr>
            <w:noProof/>
          </w:rPr>
          <w:instrText>PAGEREF _Toc197696619 \h</w:instrText>
        </w:r>
        <w:r w:rsidRPr="00D75D59">
          <w:rPr>
            <w:rFonts w:hint="eastAsia"/>
            <w:noProof/>
          </w:rPr>
          <w:instrText xml:space="preserve"> </w:instrText>
        </w:r>
        <w:r w:rsidRPr="00D75D59">
          <w:rPr>
            <w:rFonts w:hint="eastAsia"/>
            <w:noProof/>
          </w:rPr>
        </w:r>
        <w:r w:rsidRPr="00D75D59">
          <w:rPr>
            <w:noProof/>
          </w:rPr>
          <w:fldChar w:fldCharType="separate"/>
        </w:r>
        <w:r w:rsidRPr="00D75D59">
          <w:rPr>
            <w:noProof/>
          </w:rPr>
          <w:t>6</w:t>
        </w:r>
        <w:r w:rsidRPr="00D75D59">
          <w:rPr>
            <w:rFonts w:hint="eastAsia"/>
            <w:noProof/>
          </w:rPr>
          <w:fldChar w:fldCharType="end"/>
        </w:r>
      </w:hyperlink>
    </w:p>
    <w:p w14:paraId="29261603" w14:textId="29CEE1FB" w:rsidR="00D75D59" w:rsidRPr="00D75D59" w:rsidRDefault="00D75D5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7696620" w:history="1">
        <w:r w:rsidRPr="00D75D59">
          <w:rPr>
            <w:rStyle w:val="affffb"/>
            <w:rFonts w:hint="eastAsia"/>
            <w:noProof/>
          </w:rPr>
          <w:t>10</w:t>
        </w:r>
        <w:r>
          <w:rPr>
            <w:rStyle w:val="affffb"/>
            <w:noProof/>
          </w:rPr>
          <w:t xml:space="preserve"> </w:t>
        </w:r>
        <w:r w:rsidRPr="00D75D59">
          <w:rPr>
            <w:rStyle w:val="affffb"/>
            <w:rFonts w:hint="eastAsia"/>
            <w:noProof/>
          </w:rPr>
          <w:t xml:space="preserve"> 异议</w:t>
        </w:r>
        <w:r w:rsidRPr="00D75D59">
          <w:rPr>
            <w:rFonts w:hint="eastAsia"/>
            <w:noProof/>
          </w:rPr>
          <w:tab/>
        </w:r>
        <w:r w:rsidRPr="00D75D59">
          <w:rPr>
            <w:rFonts w:hint="eastAsia"/>
            <w:noProof/>
          </w:rPr>
          <w:fldChar w:fldCharType="begin"/>
        </w:r>
        <w:r w:rsidRPr="00D75D59">
          <w:rPr>
            <w:rFonts w:hint="eastAsia"/>
            <w:noProof/>
          </w:rPr>
          <w:instrText xml:space="preserve"> </w:instrText>
        </w:r>
        <w:r w:rsidRPr="00D75D59">
          <w:rPr>
            <w:noProof/>
          </w:rPr>
          <w:instrText>PAGEREF _Toc197696620 \h</w:instrText>
        </w:r>
        <w:r w:rsidRPr="00D75D59">
          <w:rPr>
            <w:rFonts w:hint="eastAsia"/>
            <w:noProof/>
          </w:rPr>
          <w:instrText xml:space="preserve"> </w:instrText>
        </w:r>
        <w:r w:rsidRPr="00D75D59">
          <w:rPr>
            <w:rFonts w:hint="eastAsia"/>
            <w:noProof/>
          </w:rPr>
        </w:r>
        <w:r w:rsidRPr="00D75D59">
          <w:rPr>
            <w:noProof/>
          </w:rPr>
          <w:fldChar w:fldCharType="separate"/>
        </w:r>
        <w:r w:rsidRPr="00D75D59">
          <w:rPr>
            <w:noProof/>
          </w:rPr>
          <w:t>6</w:t>
        </w:r>
        <w:r w:rsidRPr="00D75D59">
          <w:rPr>
            <w:rFonts w:hint="eastAsia"/>
            <w:noProof/>
          </w:rPr>
          <w:fldChar w:fldCharType="end"/>
        </w:r>
      </w:hyperlink>
    </w:p>
    <w:p w14:paraId="35273B45" w14:textId="73F1FFF1" w:rsidR="00D75D59" w:rsidRPr="00D75D59" w:rsidRDefault="00D75D5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7696621" w:history="1">
        <w:r w:rsidRPr="00D75D59">
          <w:rPr>
            <w:rStyle w:val="affffb"/>
            <w:rFonts w:hint="eastAsia"/>
            <w:noProof/>
          </w:rPr>
          <w:t>附录A（规范性）</w:t>
        </w:r>
        <w:r>
          <w:rPr>
            <w:rStyle w:val="affffb"/>
            <w:noProof/>
          </w:rPr>
          <w:t xml:space="preserve"> </w:t>
        </w:r>
        <w:r w:rsidRPr="00D75D59">
          <w:rPr>
            <w:rStyle w:val="affffb"/>
            <w:rFonts w:hint="eastAsia"/>
            <w:noProof/>
          </w:rPr>
          <w:t xml:space="preserve"> 表A.1 古树名木鉴定意见书</w:t>
        </w:r>
        <w:r w:rsidRPr="00D75D59">
          <w:rPr>
            <w:rFonts w:hint="eastAsia"/>
            <w:noProof/>
          </w:rPr>
          <w:tab/>
        </w:r>
        <w:r w:rsidRPr="00D75D59">
          <w:rPr>
            <w:rFonts w:hint="eastAsia"/>
            <w:noProof/>
          </w:rPr>
          <w:fldChar w:fldCharType="begin"/>
        </w:r>
        <w:r w:rsidRPr="00D75D59">
          <w:rPr>
            <w:rFonts w:hint="eastAsia"/>
            <w:noProof/>
          </w:rPr>
          <w:instrText xml:space="preserve"> </w:instrText>
        </w:r>
        <w:r w:rsidRPr="00D75D59">
          <w:rPr>
            <w:noProof/>
          </w:rPr>
          <w:instrText>PAGEREF _Toc197696621 \h</w:instrText>
        </w:r>
        <w:r w:rsidRPr="00D75D59">
          <w:rPr>
            <w:rFonts w:hint="eastAsia"/>
            <w:noProof/>
          </w:rPr>
          <w:instrText xml:space="preserve"> </w:instrText>
        </w:r>
        <w:r w:rsidRPr="00D75D59">
          <w:rPr>
            <w:rFonts w:hint="eastAsia"/>
            <w:noProof/>
          </w:rPr>
        </w:r>
        <w:r w:rsidRPr="00D75D59">
          <w:rPr>
            <w:noProof/>
          </w:rPr>
          <w:fldChar w:fldCharType="separate"/>
        </w:r>
        <w:r w:rsidRPr="00D75D59">
          <w:rPr>
            <w:noProof/>
          </w:rPr>
          <w:t>7</w:t>
        </w:r>
        <w:r w:rsidRPr="00D75D59">
          <w:rPr>
            <w:rFonts w:hint="eastAsia"/>
            <w:noProof/>
          </w:rPr>
          <w:fldChar w:fldCharType="end"/>
        </w:r>
      </w:hyperlink>
    </w:p>
    <w:p w14:paraId="3D19992A" w14:textId="67798A00" w:rsidR="00D75D59" w:rsidRPr="00D75D59" w:rsidRDefault="00D75D5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7696622" w:history="1">
        <w:r w:rsidRPr="00D75D59">
          <w:rPr>
            <w:rStyle w:val="affffb"/>
            <w:rFonts w:hint="eastAsia"/>
            <w:noProof/>
          </w:rPr>
          <w:t>附录B（规范性）</w:t>
        </w:r>
        <w:r>
          <w:rPr>
            <w:rStyle w:val="affffb"/>
            <w:noProof/>
          </w:rPr>
          <w:t xml:space="preserve"> </w:t>
        </w:r>
        <w:r w:rsidRPr="00D75D59">
          <w:rPr>
            <w:rStyle w:val="affffb"/>
            <w:rFonts w:hint="eastAsia"/>
            <w:noProof/>
          </w:rPr>
          <w:t xml:space="preserve"> 表B.1 调查存疑树种鉴定表</w:t>
        </w:r>
        <w:r w:rsidRPr="00D75D59">
          <w:rPr>
            <w:rFonts w:hint="eastAsia"/>
            <w:noProof/>
          </w:rPr>
          <w:tab/>
        </w:r>
        <w:r w:rsidRPr="00D75D59">
          <w:rPr>
            <w:rFonts w:hint="eastAsia"/>
            <w:noProof/>
          </w:rPr>
          <w:fldChar w:fldCharType="begin"/>
        </w:r>
        <w:r w:rsidRPr="00D75D59">
          <w:rPr>
            <w:rFonts w:hint="eastAsia"/>
            <w:noProof/>
          </w:rPr>
          <w:instrText xml:space="preserve"> </w:instrText>
        </w:r>
        <w:r w:rsidRPr="00D75D59">
          <w:rPr>
            <w:noProof/>
          </w:rPr>
          <w:instrText>PAGEREF _Toc197696622 \h</w:instrText>
        </w:r>
        <w:r w:rsidRPr="00D75D59">
          <w:rPr>
            <w:rFonts w:hint="eastAsia"/>
            <w:noProof/>
          </w:rPr>
          <w:instrText xml:space="preserve"> </w:instrText>
        </w:r>
        <w:r w:rsidRPr="00D75D59">
          <w:rPr>
            <w:rFonts w:hint="eastAsia"/>
            <w:noProof/>
          </w:rPr>
        </w:r>
        <w:r w:rsidRPr="00D75D59">
          <w:rPr>
            <w:noProof/>
          </w:rPr>
          <w:fldChar w:fldCharType="separate"/>
        </w:r>
        <w:r w:rsidRPr="00D75D59">
          <w:rPr>
            <w:noProof/>
          </w:rPr>
          <w:t>8</w:t>
        </w:r>
        <w:r w:rsidRPr="00D75D59">
          <w:rPr>
            <w:rFonts w:hint="eastAsia"/>
            <w:noProof/>
          </w:rPr>
          <w:fldChar w:fldCharType="end"/>
        </w:r>
      </w:hyperlink>
    </w:p>
    <w:p w14:paraId="1A15A498" w14:textId="7EA011DB" w:rsidR="00D75D59" w:rsidRPr="00D75D59" w:rsidRDefault="00D75D5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7696623" w:history="1">
        <w:r w:rsidRPr="00D75D59">
          <w:rPr>
            <w:rStyle w:val="affffb"/>
            <w:rFonts w:hint="eastAsia"/>
            <w:noProof/>
          </w:rPr>
          <w:t>附录C（规范性）</w:t>
        </w:r>
        <w:r>
          <w:rPr>
            <w:rStyle w:val="affffb"/>
            <w:noProof/>
          </w:rPr>
          <w:t xml:space="preserve"> </w:t>
        </w:r>
        <w:r w:rsidRPr="00D75D59">
          <w:rPr>
            <w:rStyle w:val="affffb"/>
            <w:rFonts w:hint="eastAsia"/>
            <w:noProof/>
          </w:rPr>
          <w:t xml:space="preserve"> 表C.1 死亡鉴定意见书</w:t>
        </w:r>
        <w:r w:rsidRPr="00D75D59">
          <w:rPr>
            <w:rFonts w:hint="eastAsia"/>
            <w:noProof/>
          </w:rPr>
          <w:tab/>
        </w:r>
        <w:r w:rsidRPr="00D75D59">
          <w:rPr>
            <w:rFonts w:hint="eastAsia"/>
            <w:noProof/>
          </w:rPr>
          <w:fldChar w:fldCharType="begin"/>
        </w:r>
        <w:r w:rsidRPr="00D75D59">
          <w:rPr>
            <w:rFonts w:hint="eastAsia"/>
            <w:noProof/>
          </w:rPr>
          <w:instrText xml:space="preserve"> </w:instrText>
        </w:r>
        <w:r w:rsidRPr="00D75D59">
          <w:rPr>
            <w:noProof/>
          </w:rPr>
          <w:instrText>PAGEREF _Toc197696623 \h</w:instrText>
        </w:r>
        <w:r w:rsidRPr="00D75D59">
          <w:rPr>
            <w:rFonts w:hint="eastAsia"/>
            <w:noProof/>
          </w:rPr>
          <w:instrText xml:space="preserve"> </w:instrText>
        </w:r>
        <w:r w:rsidRPr="00D75D59">
          <w:rPr>
            <w:rFonts w:hint="eastAsia"/>
            <w:noProof/>
          </w:rPr>
        </w:r>
        <w:r w:rsidRPr="00D75D59">
          <w:rPr>
            <w:noProof/>
          </w:rPr>
          <w:fldChar w:fldCharType="separate"/>
        </w:r>
        <w:r w:rsidRPr="00D75D59">
          <w:rPr>
            <w:noProof/>
          </w:rPr>
          <w:t>9</w:t>
        </w:r>
        <w:r w:rsidRPr="00D75D59">
          <w:rPr>
            <w:rFonts w:hint="eastAsia"/>
            <w:noProof/>
          </w:rPr>
          <w:fldChar w:fldCharType="end"/>
        </w:r>
      </w:hyperlink>
    </w:p>
    <w:p w14:paraId="4B5827DF" w14:textId="05F1DA09" w:rsidR="00D75D59" w:rsidRPr="00D75D59" w:rsidRDefault="00D75D5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7696624" w:history="1">
        <w:r w:rsidRPr="00D75D59">
          <w:rPr>
            <w:rStyle w:val="affffb"/>
            <w:rFonts w:hint="eastAsia"/>
            <w:noProof/>
          </w:rPr>
          <w:t>参考文献</w:t>
        </w:r>
        <w:r w:rsidRPr="00D75D59">
          <w:rPr>
            <w:rFonts w:hint="eastAsia"/>
            <w:noProof/>
          </w:rPr>
          <w:tab/>
        </w:r>
        <w:r w:rsidRPr="00D75D59">
          <w:rPr>
            <w:rFonts w:hint="eastAsia"/>
            <w:noProof/>
          </w:rPr>
          <w:fldChar w:fldCharType="begin"/>
        </w:r>
        <w:r w:rsidRPr="00D75D59">
          <w:rPr>
            <w:rFonts w:hint="eastAsia"/>
            <w:noProof/>
          </w:rPr>
          <w:instrText xml:space="preserve"> </w:instrText>
        </w:r>
        <w:r w:rsidRPr="00D75D59">
          <w:rPr>
            <w:noProof/>
          </w:rPr>
          <w:instrText>PAGEREF _Toc197696624 \h</w:instrText>
        </w:r>
        <w:r w:rsidRPr="00D75D59">
          <w:rPr>
            <w:rFonts w:hint="eastAsia"/>
            <w:noProof/>
          </w:rPr>
          <w:instrText xml:space="preserve"> </w:instrText>
        </w:r>
        <w:r w:rsidRPr="00D75D59">
          <w:rPr>
            <w:rFonts w:hint="eastAsia"/>
            <w:noProof/>
          </w:rPr>
        </w:r>
        <w:r w:rsidRPr="00D75D59">
          <w:rPr>
            <w:noProof/>
          </w:rPr>
          <w:fldChar w:fldCharType="separate"/>
        </w:r>
        <w:r w:rsidRPr="00D75D59">
          <w:rPr>
            <w:noProof/>
          </w:rPr>
          <w:t>10</w:t>
        </w:r>
        <w:r w:rsidRPr="00D75D59">
          <w:rPr>
            <w:rFonts w:hint="eastAsia"/>
            <w:noProof/>
          </w:rPr>
          <w:fldChar w:fldCharType="end"/>
        </w:r>
      </w:hyperlink>
    </w:p>
    <w:p w14:paraId="5A11FD14" w14:textId="0FFE68E3" w:rsidR="00D75D59" w:rsidRPr="00D75D59" w:rsidRDefault="00D75D59" w:rsidP="00D75D59">
      <w:pPr>
        <w:pStyle w:val="affffffa"/>
        <w:spacing w:after="468"/>
        <w:sectPr w:rsidR="00D75D59" w:rsidRPr="00D75D59" w:rsidSect="00D75D59">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rsidRPr="00D75D59">
        <w:fldChar w:fldCharType="end"/>
      </w:r>
    </w:p>
    <w:p w14:paraId="46A5F0A8" w14:textId="77777777" w:rsidR="0046183F" w:rsidRDefault="00000000">
      <w:pPr>
        <w:pStyle w:val="a6"/>
        <w:spacing w:before="900" w:after="468"/>
      </w:pPr>
      <w:bookmarkStart w:id="28" w:name="BookMark2"/>
      <w:bookmarkStart w:id="29" w:name="_Toc197696610"/>
      <w:bookmarkEnd w:id="27"/>
      <w:r>
        <w:rPr>
          <w:rFonts w:hint="eastAsia"/>
          <w:spacing w:val="320"/>
        </w:rPr>
        <w:lastRenderedPageBreak/>
        <w:t>前</w:t>
      </w:r>
      <w:r>
        <w:rPr>
          <w:rFonts w:hint="eastAsia"/>
        </w:rPr>
        <w:t>言</w:t>
      </w:r>
      <w:bookmarkEnd w:id="21"/>
      <w:bookmarkEnd w:id="22"/>
      <w:bookmarkEnd w:id="23"/>
      <w:bookmarkEnd w:id="24"/>
      <w:bookmarkEnd w:id="25"/>
      <w:bookmarkEnd w:id="26"/>
      <w:bookmarkEnd w:id="29"/>
    </w:p>
    <w:p w14:paraId="670E4840" w14:textId="77777777" w:rsidR="0046183F" w:rsidRDefault="00000000">
      <w:pPr>
        <w:pStyle w:val="afffff5"/>
        <w:ind w:firstLine="420"/>
      </w:pPr>
      <w:r>
        <w:rPr>
          <w:rFonts w:hint="eastAsia"/>
        </w:rPr>
        <w:t>本文件按照GB/T 1.1—2020《标准化工作导则  第1部分：标准化文件的结构和起草规则》的规定起草。</w:t>
      </w:r>
    </w:p>
    <w:p w14:paraId="29F6BCAE" w14:textId="77777777" w:rsidR="0046183F" w:rsidRDefault="00000000">
      <w:pPr>
        <w:pStyle w:val="afffff5"/>
        <w:ind w:firstLine="420"/>
      </w:pPr>
      <w:r>
        <w:rPr>
          <w:rFonts w:hint="eastAsia"/>
        </w:rPr>
        <w:t>本文件由海南省林业局提出并归口。</w:t>
      </w:r>
    </w:p>
    <w:p w14:paraId="79B13B98" w14:textId="701B36A4" w:rsidR="0046183F" w:rsidRDefault="00000000">
      <w:pPr>
        <w:pStyle w:val="afffff5"/>
        <w:ind w:firstLine="420"/>
      </w:pPr>
      <w:r>
        <w:rPr>
          <w:rFonts w:hint="eastAsia"/>
        </w:rPr>
        <w:t>本文件起草单位：</w:t>
      </w:r>
      <w:r w:rsidR="00D75D59">
        <w:rPr>
          <w:rFonts w:hint="eastAsia"/>
        </w:rPr>
        <w:t>海南省林业科学研究院（海南省红树林研究院）</w:t>
      </w:r>
      <w:r w:rsidR="00F453B6">
        <w:rPr>
          <w:rFonts w:hint="eastAsia"/>
        </w:rPr>
        <w:t>、海南省林业局</w:t>
      </w:r>
      <w:r w:rsidR="00D75D59">
        <w:rPr>
          <w:rFonts w:hint="eastAsia"/>
        </w:rPr>
        <w:t>。</w:t>
      </w:r>
    </w:p>
    <w:p w14:paraId="24BEAD40" w14:textId="658856C1" w:rsidR="00F453B6" w:rsidRDefault="00000000" w:rsidP="00F453B6">
      <w:pPr>
        <w:pStyle w:val="afffff5"/>
        <w:ind w:firstLine="420"/>
        <w:rPr>
          <w:rFonts w:hint="eastAsia"/>
        </w:rPr>
      </w:pPr>
      <w:r>
        <w:rPr>
          <w:rFonts w:hint="eastAsia"/>
        </w:rPr>
        <w:t>本文件主要起草人：</w:t>
      </w:r>
      <w:r w:rsidR="00F453B6">
        <w:rPr>
          <w:rFonts w:hint="eastAsia"/>
        </w:rPr>
        <w:t>王如、张碧嘉、杨佳、廖立国、雷金</w:t>
      </w:r>
      <w:proofErr w:type="gramStart"/>
      <w:r w:rsidR="00F453B6">
        <w:rPr>
          <w:rFonts w:hint="eastAsia"/>
        </w:rPr>
        <w:t>睿</w:t>
      </w:r>
      <w:proofErr w:type="gramEnd"/>
      <w:r w:rsidR="00F453B6">
        <w:rPr>
          <w:rFonts w:hint="eastAsia"/>
        </w:rPr>
        <w:t>、彭文成、王小燕、陈毅青、陈宗铸、段左俊、钟剑锋、莫燕妮、符策。</w:t>
      </w:r>
    </w:p>
    <w:p w14:paraId="3026015D" w14:textId="77777777" w:rsidR="0046183F" w:rsidRDefault="0046183F">
      <w:pPr>
        <w:pStyle w:val="afffff5"/>
        <w:ind w:firstLine="420"/>
      </w:pPr>
    </w:p>
    <w:p w14:paraId="3D0F27C0" w14:textId="77777777" w:rsidR="0046183F" w:rsidRDefault="0046183F">
      <w:pPr>
        <w:pStyle w:val="afffff5"/>
        <w:ind w:firstLine="420"/>
        <w:sectPr w:rsidR="0046183F">
          <w:pgSz w:w="11906" w:h="16838"/>
          <w:pgMar w:top="1928" w:right="1134" w:bottom="1134" w:left="1134" w:header="1418" w:footer="1134" w:gutter="284"/>
          <w:pgNumType w:fmt="upperRoman"/>
          <w:cols w:space="425"/>
          <w:formProt w:val="0"/>
          <w:docGrid w:type="lines" w:linePitch="312"/>
        </w:sectPr>
      </w:pPr>
    </w:p>
    <w:p w14:paraId="0974B7DC" w14:textId="77777777" w:rsidR="0046183F" w:rsidRDefault="0046183F">
      <w:pPr>
        <w:spacing w:line="20" w:lineRule="exact"/>
        <w:jc w:val="center"/>
        <w:rPr>
          <w:rFonts w:ascii="黑体" w:eastAsia="黑体" w:hAnsi="黑体" w:hint="eastAsia"/>
          <w:sz w:val="32"/>
          <w:szCs w:val="32"/>
        </w:rPr>
      </w:pPr>
      <w:bookmarkStart w:id="30" w:name="BookMark4"/>
      <w:bookmarkEnd w:id="28"/>
    </w:p>
    <w:p w14:paraId="5DBE34DB" w14:textId="77777777" w:rsidR="0046183F" w:rsidRDefault="0046183F">
      <w:pPr>
        <w:spacing w:line="20" w:lineRule="exact"/>
        <w:jc w:val="center"/>
        <w:rPr>
          <w:rFonts w:ascii="黑体" w:eastAsia="黑体" w:hAnsi="黑体" w:hint="eastAsia"/>
          <w:sz w:val="32"/>
          <w:szCs w:val="32"/>
        </w:rPr>
      </w:pPr>
    </w:p>
    <w:bookmarkStart w:id="31" w:name="NEW_STAND_NAME" w:displacedByCustomXml="next"/>
    <w:sdt>
      <w:sdtPr>
        <w:tag w:val="NEW_STAND_NAME"/>
        <w:id w:val="595910757"/>
        <w:lock w:val="sdtLocked"/>
        <w:placeholder>
          <w:docPart w:val="CB2DFBB27DD2407385228F74A65A5607"/>
        </w:placeholder>
      </w:sdtPr>
      <w:sdtContent>
        <w:p w14:paraId="64FEAFC4" w14:textId="77777777" w:rsidR="0046183F" w:rsidRDefault="00000000" w:rsidP="00D75D59">
          <w:pPr>
            <w:pStyle w:val="afffffffff8"/>
            <w:spacing w:beforeLines="1" w:before="3" w:afterLines="220" w:after="686"/>
            <w:rPr>
              <w:rFonts w:hint="eastAsia"/>
            </w:rPr>
          </w:pPr>
          <w:r>
            <w:rPr>
              <w:rFonts w:hint="eastAsia"/>
            </w:rPr>
            <w:t>古树名木鉴定技术规范</w:t>
          </w:r>
        </w:p>
      </w:sdtContent>
    </w:sdt>
    <w:p w14:paraId="19A9D5DC" w14:textId="77777777" w:rsidR="0046183F" w:rsidRDefault="00000000">
      <w:pPr>
        <w:pStyle w:val="affc"/>
        <w:spacing w:before="312" w:after="312"/>
      </w:pPr>
      <w:bookmarkStart w:id="32" w:name="_Toc193449641"/>
      <w:bookmarkStart w:id="33" w:name="_Toc26648465"/>
      <w:bookmarkStart w:id="34" w:name="_Toc196292340"/>
      <w:bookmarkStart w:id="35" w:name="_Toc26986530"/>
      <w:bookmarkStart w:id="36" w:name="_Toc196292392"/>
      <w:bookmarkStart w:id="37" w:name="_Toc97191423"/>
      <w:bookmarkStart w:id="38" w:name="_Toc193448676"/>
      <w:bookmarkStart w:id="39" w:name="_Toc26718930"/>
      <w:bookmarkStart w:id="40" w:name="_Toc196723384"/>
      <w:bookmarkStart w:id="41" w:name="_Toc17233325"/>
      <w:bookmarkStart w:id="42" w:name="_Toc196722651"/>
      <w:bookmarkStart w:id="43" w:name="_Toc17233333"/>
      <w:bookmarkStart w:id="44" w:name="_Toc24884211"/>
      <w:bookmarkStart w:id="45" w:name="_Toc26986771"/>
      <w:bookmarkStart w:id="46" w:name="_Toc193448506"/>
      <w:bookmarkStart w:id="47" w:name="_Toc196227822"/>
      <w:bookmarkStart w:id="48" w:name="_Toc24884218"/>
      <w:bookmarkStart w:id="49" w:name="_Toc197696582"/>
      <w:bookmarkStart w:id="50" w:name="_Toc197696611"/>
      <w:bookmarkEnd w:id="31"/>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37E22BA" w14:textId="77777777" w:rsidR="0046183F" w:rsidRDefault="00000000">
      <w:pPr>
        <w:pStyle w:val="afffff5"/>
        <w:ind w:firstLine="420"/>
      </w:pPr>
      <w:bookmarkStart w:id="51" w:name="_Toc26648466"/>
      <w:bookmarkStart w:id="52" w:name="_Toc24884219"/>
      <w:bookmarkStart w:id="53" w:name="_Toc17233326"/>
      <w:bookmarkStart w:id="54" w:name="_Toc17233334"/>
      <w:bookmarkStart w:id="55" w:name="_Toc24884212"/>
      <w:r>
        <w:rPr>
          <w:rFonts w:hint="eastAsia"/>
        </w:rPr>
        <w:t>本标准规定了古树名木树种、树龄及死亡鉴定的术语和定义、鉴定方法、鉴定流程、结果判定、公布、标识、鉴定档案和异议。</w:t>
      </w:r>
    </w:p>
    <w:p w14:paraId="39071030" w14:textId="77777777" w:rsidR="0046183F" w:rsidRDefault="00000000">
      <w:pPr>
        <w:pStyle w:val="afffff5"/>
        <w:ind w:firstLine="420"/>
      </w:pPr>
      <w:r>
        <w:rPr>
          <w:rFonts w:hint="eastAsia"/>
        </w:rPr>
        <w:t>本标准适用于海南省内古树名木的鉴定工作。</w:t>
      </w:r>
    </w:p>
    <w:p w14:paraId="5F04DA60" w14:textId="77777777" w:rsidR="0046183F" w:rsidRDefault="00000000">
      <w:pPr>
        <w:pStyle w:val="affc"/>
        <w:spacing w:before="312" w:after="312"/>
      </w:pPr>
      <w:bookmarkStart w:id="56" w:name="_Toc196292393"/>
      <w:bookmarkStart w:id="57" w:name="_Toc26986531"/>
      <w:bookmarkStart w:id="58" w:name="_Toc196227823"/>
      <w:bookmarkStart w:id="59" w:name="_Toc26986772"/>
      <w:bookmarkStart w:id="60" w:name="_Toc193448677"/>
      <w:bookmarkStart w:id="61" w:name="_Toc196723385"/>
      <w:bookmarkStart w:id="62" w:name="_Toc97191424"/>
      <w:bookmarkStart w:id="63" w:name="_Toc193449642"/>
      <w:bookmarkStart w:id="64" w:name="_Toc193448507"/>
      <w:bookmarkStart w:id="65" w:name="_Toc196292341"/>
      <w:bookmarkStart w:id="66" w:name="_Toc196722652"/>
      <w:bookmarkStart w:id="67" w:name="_Toc26718931"/>
      <w:bookmarkStart w:id="68" w:name="_Toc197696583"/>
      <w:bookmarkStart w:id="69" w:name="_Toc197696612"/>
      <w:r>
        <w:rPr>
          <w:rFonts w:hint="eastAsia"/>
        </w:rPr>
        <w:t>规范性引用文件</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sdt>
      <w:sdtPr>
        <w:rPr>
          <w:rFonts w:hint="eastAsia"/>
        </w:rPr>
        <w:id w:val="715848253"/>
        <w:placeholder>
          <w:docPart w:val="1EC2841909654D59BEC0B9E8A236554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83A8604" w14:textId="77777777" w:rsidR="0046183F"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8342BEE" w14:textId="77777777" w:rsidR="0046183F" w:rsidRDefault="00000000">
      <w:pPr>
        <w:pStyle w:val="afffff5"/>
        <w:ind w:firstLine="420"/>
      </w:pPr>
      <w:r>
        <w:rPr>
          <w:rFonts w:hint="eastAsia"/>
        </w:rPr>
        <w:t>LY/T 2737 古树名木鉴定规范</w:t>
      </w:r>
    </w:p>
    <w:p w14:paraId="6486398D" w14:textId="77777777" w:rsidR="0046183F" w:rsidRDefault="00000000">
      <w:pPr>
        <w:pStyle w:val="afffff5"/>
        <w:ind w:firstLine="420"/>
      </w:pPr>
      <w:r>
        <w:rPr>
          <w:rFonts w:hint="eastAsia"/>
        </w:rPr>
        <w:t>LY/T 2738 古树名木普查技术规范</w:t>
      </w:r>
    </w:p>
    <w:p w14:paraId="0C5ACC3D" w14:textId="77777777" w:rsidR="0046183F" w:rsidRDefault="00000000">
      <w:pPr>
        <w:pStyle w:val="affc"/>
        <w:spacing w:before="312" w:after="312"/>
      </w:pPr>
      <w:bookmarkStart w:id="70" w:name="_Toc97191425"/>
      <w:bookmarkStart w:id="71" w:name="_Toc193448678"/>
      <w:bookmarkStart w:id="72" w:name="_Toc193449643"/>
      <w:bookmarkStart w:id="73" w:name="_Toc196292394"/>
      <w:bookmarkStart w:id="74" w:name="_Toc196722653"/>
      <w:bookmarkStart w:id="75" w:name="_Toc193448508"/>
      <w:bookmarkStart w:id="76" w:name="_Toc196227824"/>
      <w:bookmarkStart w:id="77" w:name="_Toc196292342"/>
      <w:bookmarkStart w:id="78" w:name="_Toc196723386"/>
      <w:bookmarkStart w:id="79" w:name="_Toc197696584"/>
      <w:bookmarkStart w:id="80" w:name="_Toc197696613"/>
      <w:r>
        <w:rPr>
          <w:rFonts w:hint="eastAsia"/>
          <w:szCs w:val="21"/>
        </w:rPr>
        <w:t>术语和定义</w:t>
      </w:r>
      <w:bookmarkEnd w:id="70"/>
      <w:bookmarkEnd w:id="71"/>
      <w:bookmarkEnd w:id="72"/>
      <w:bookmarkEnd w:id="73"/>
      <w:bookmarkEnd w:id="74"/>
      <w:bookmarkEnd w:id="75"/>
      <w:bookmarkEnd w:id="76"/>
      <w:bookmarkEnd w:id="77"/>
      <w:bookmarkEnd w:id="78"/>
      <w:bookmarkEnd w:id="79"/>
      <w:bookmarkEnd w:id="80"/>
    </w:p>
    <w:bookmarkStart w:id="81" w:name="_Toc26986532" w:displacedByCustomXml="next"/>
    <w:bookmarkEnd w:id="81" w:displacedByCustomXml="next"/>
    <w:sdt>
      <w:sdtPr>
        <w:id w:val="-1909835108"/>
        <w:placeholder>
          <w:docPart w:val="E3B6C4DFA5824DC2817BC40C8E3BAA9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259F6DC" w14:textId="77777777" w:rsidR="0046183F" w:rsidRDefault="00000000">
          <w:pPr>
            <w:pStyle w:val="afffff5"/>
            <w:ind w:firstLine="420"/>
          </w:pPr>
          <w:r>
            <w:t>下列术语和定义适用于本文件。</w:t>
          </w:r>
        </w:p>
      </w:sdtContent>
    </w:sdt>
    <w:p w14:paraId="20602054" w14:textId="77777777" w:rsidR="0046183F" w:rsidRDefault="00000000">
      <w:pPr>
        <w:pStyle w:val="afffffffffff4"/>
        <w:ind w:left="420" w:hangingChars="200" w:hanging="420"/>
        <w:rPr>
          <w:rFonts w:hAnsi="宋体" w:hint="eastAsia"/>
          <w:b/>
          <w:bCs/>
        </w:rPr>
      </w:pPr>
      <w:r>
        <w:rPr>
          <w:rFonts w:ascii="黑体" w:eastAsia="黑体" w:hAnsi="黑体"/>
        </w:rPr>
        <w:br/>
      </w:r>
      <w:r>
        <w:rPr>
          <w:rFonts w:hAnsi="宋体" w:hint="eastAsia"/>
          <w:b/>
          <w:bCs/>
        </w:rPr>
        <w:t xml:space="preserve">古树  ancient tree </w:t>
      </w:r>
    </w:p>
    <w:p w14:paraId="22C4F828" w14:textId="77777777" w:rsidR="0046183F" w:rsidRDefault="00000000">
      <w:pPr>
        <w:pStyle w:val="afffff5"/>
        <w:ind w:firstLine="420"/>
      </w:pPr>
      <w:r>
        <w:rPr>
          <w:rFonts w:hint="eastAsia"/>
        </w:rPr>
        <w:t>树龄在100年以上的树木。</w:t>
      </w:r>
    </w:p>
    <w:p w14:paraId="7970CE80" w14:textId="77777777" w:rsidR="0046183F" w:rsidRDefault="00000000">
      <w:pPr>
        <w:pStyle w:val="afffff5"/>
        <w:ind w:firstLine="420"/>
      </w:pPr>
      <w:r>
        <w:rPr>
          <w:rFonts w:hint="eastAsia"/>
        </w:rPr>
        <w:t>[来源：LY/T 2737—2016，3.1]</w:t>
      </w:r>
    </w:p>
    <w:p w14:paraId="77AEF8A3" w14:textId="77777777" w:rsidR="0046183F" w:rsidRDefault="0046183F">
      <w:pPr>
        <w:pStyle w:val="afffffffffff4"/>
        <w:ind w:left="420" w:hangingChars="200" w:hanging="420"/>
        <w:rPr>
          <w:rFonts w:ascii="黑体" w:eastAsia="黑体" w:hAnsi="黑体" w:hint="eastAsia"/>
        </w:rPr>
      </w:pPr>
    </w:p>
    <w:p w14:paraId="0E85740A" w14:textId="77777777" w:rsidR="0046183F" w:rsidRDefault="00000000">
      <w:pPr>
        <w:pStyle w:val="afffffffffff4"/>
        <w:numPr>
          <w:ilvl w:val="0"/>
          <w:numId w:val="0"/>
        </w:numPr>
        <w:ind w:left="422"/>
        <w:rPr>
          <w:rFonts w:hAnsi="宋体" w:hint="eastAsia"/>
          <w:b/>
          <w:bCs/>
        </w:rPr>
      </w:pPr>
      <w:r>
        <w:rPr>
          <w:rFonts w:hAnsi="宋体" w:hint="eastAsia"/>
          <w:b/>
          <w:bCs/>
        </w:rPr>
        <w:t xml:space="preserve">古树群  ancient tree group </w:t>
      </w:r>
    </w:p>
    <w:p w14:paraId="30C1499F" w14:textId="77777777" w:rsidR="0046183F" w:rsidRDefault="00000000">
      <w:pPr>
        <w:pStyle w:val="afffff5"/>
        <w:ind w:firstLine="420"/>
      </w:pPr>
      <w:r>
        <w:rPr>
          <w:rFonts w:hint="eastAsia"/>
        </w:rPr>
        <w:t>一定区域范围内古树个体数量达20株及以上，且密度不小于20株/hm</w:t>
      </w:r>
      <w:r>
        <w:rPr>
          <w:rFonts w:hint="eastAsia"/>
          <w:vertAlign w:val="superscript"/>
        </w:rPr>
        <w:t>2</w:t>
      </w:r>
      <w:r>
        <w:rPr>
          <w:rFonts w:hint="eastAsia"/>
        </w:rPr>
        <w:t>，相对集中生长、形成特定生境的古树群体。</w:t>
      </w:r>
    </w:p>
    <w:p w14:paraId="02323620" w14:textId="77777777" w:rsidR="0046183F" w:rsidRDefault="00000000">
      <w:pPr>
        <w:pStyle w:val="afffffffffff4"/>
        <w:ind w:left="420" w:hangingChars="200" w:hanging="420"/>
        <w:rPr>
          <w:rFonts w:hAnsi="宋体" w:hint="eastAsia"/>
          <w:b/>
          <w:bCs/>
        </w:rPr>
      </w:pPr>
      <w:r>
        <w:rPr>
          <w:rFonts w:ascii="黑体" w:eastAsia="黑体" w:hAnsi="黑体"/>
        </w:rPr>
        <w:br/>
      </w:r>
      <w:r>
        <w:rPr>
          <w:rFonts w:hAnsi="宋体" w:hint="eastAsia"/>
          <w:b/>
          <w:bCs/>
        </w:rPr>
        <w:t xml:space="preserve">名木  notable tree </w:t>
      </w:r>
    </w:p>
    <w:p w14:paraId="5B53298A" w14:textId="77777777" w:rsidR="0046183F" w:rsidRDefault="00000000">
      <w:pPr>
        <w:pStyle w:val="afffff5"/>
        <w:ind w:firstLine="420"/>
      </w:pPr>
      <w:r>
        <w:rPr>
          <w:rFonts w:hint="eastAsia"/>
        </w:rPr>
        <w:t>具有重要历史、文化、观赏与科学价值或具有重要纪念意义的树木。</w:t>
      </w:r>
    </w:p>
    <w:p w14:paraId="206D6AA7" w14:textId="77777777" w:rsidR="0046183F" w:rsidRDefault="00000000">
      <w:pPr>
        <w:pStyle w:val="afffff5"/>
        <w:ind w:firstLine="420"/>
      </w:pPr>
      <w:r>
        <w:rPr>
          <w:rFonts w:hint="eastAsia"/>
        </w:rPr>
        <w:t>[来源：LY/T 2738—2016，3.2]</w:t>
      </w:r>
    </w:p>
    <w:p w14:paraId="20A15925" w14:textId="77777777" w:rsidR="0046183F" w:rsidRDefault="0046183F">
      <w:pPr>
        <w:pStyle w:val="afffffffffff4"/>
        <w:ind w:left="420" w:hangingChars="200" w:hanging="420"/>
        <w:rPr>
          <w:rFonts w:ascii="黑体" w:eastAsia="黑体" w:hAnsi="黑体" w:hint="eastAsia"/>
        </w:rPr>
      </w:pPr>
    </w:p>
    <w:p w14:paraId="68E59710" w14:textId="77777777" w:rsidR="0046183F" w:rsidRDefault="00000000">
      <w:pPr>
        <w:pStyle w:val="afffff5"/>
        <w:ind w:firstLine="422"/>
        <w:rPr>
          <w:b/>
          <w:bCs/>
        </w:rPr>
      </w:pPr>
      <w:r>
        <w:rPr>
          <w:rFonts w:hint="eastAsia"/>
          <w:b/>
          <w:bCs/>
        </w:rPr>
        <w:t>古树后续资源 ancient tree follow-up resources</w:t>
      </w:r>
    </w:p>
    <w:p w14:paraId="4AE12A9C" w14:textId="77777777" w:rsidR="0046183F" w:rsidRDefault="00000000">
      <w:pPr>
        <w:pStyle w:val="afffff5"/>
        <w:ind w:firstLine="420"/>
      </w:pPr>
      <w:r>
        <w:rPr>
          <w:rFonts w:hint="eastAsia"/>
        </w:rPr>
        <w:t>树龄在60年至99年的树木。</w:t>
      </w:r>
    </w:p>
    <w:p w14:paraId="3B2C8ECB" w14:textId="77777777" w:rsidR="0046183F" w:rsidRDefault="00000000">
      <w:pPr>
        <w:pStyle w:val="afffff5"/>
        <w:ind w:firstLine="420"/>
      </w:pPr>
      <w:r>
        <w:rPr>
          <w:rFonts w:hint="eastAsia"/>
        </w:rPr>
        <w:t>[来源：海南省古树名木保护管理规定（2022年修订）]</w:t>
      </w:r>
    </w:p>
    <w:p w14:paraId="376EDFB5" w14:textId="77777777" w:rsidR="0046183F" w:rsidRDefault="00000000">
      <w:pPr>
        <w:pStyle w:val="afffffffffff4"/>
        <w:ind w:left="420" w:hangingChars="200" w:hanging="420"/>
        <w:rPr>
          <w:rFonts w:ascii="黑体" w:eastAsia="黑体" w:hAnsi="黑体" w:hint="eastAsia"/>
          <w:b/>
          <w:bCs/>
        </w:rPr>
      </w:pPr>
      <w:r>
        <w:rPr>
          <w:rFonts w:ascii="黑体" w:eastAsia="黑体" w:hAnsi="黑体"/>
        </w:rPr>
        <w:br/>
      </w:r>
      <w:r>
        <w:rPr>
          <w:rFonts w:ascii="黑体" w:eastAsia="黑体" w:hAnsi="黑体" w:hint="eastAsia"/>
          <w:b/>
          <w:bCs/>
        </w:rPr>
        <w:t>生长势  growth potential</w:t>
      </w:r>
    </w:p>
    <w:p w14:paraId="3388F40D" w14:textId="77777777" w:rsidR="0046183F" w:rsidRDefault="00000000">
      <w:pPr>
        <w:pStyle w:val="afffff5"/>
        <w:ind w:firstLine="420"/>
      </w:pPr>
      <w:r>
        <w:rPr>
          <w:rFonts w:hint="eastAsia"/>
        </w:rPr>
        <w:t>树木当前生长发育的旺盛程度及将来的潜力评估，用叶片、枝条和树干的生长状态进行表征。</w:t>
      </w:r>
    </w:p>
    <w:p w14:paraId="280773A3" w14:textId="77777777" w:rsidR="0046183F" w:rsidRDefault="00000000">
      <w:pPr>
        <w:pStyle w:val="afffff5"/>
        <w:ind w:firstLine="420"/>
      </w:pPr>
      <w:r>
        <w:rPr>
          <w:rFonts w:hint="eastAsia"/>
        </w:rPr>
        <w:t>[来源：LY/T 2737—2016，3.6，有修改]</w:t>
      </w:r>
    </w:p>
    <w:p w14:paraId="40EBF0AF" w14:textId="77777777" w:rsidR="0046183F" w:rsidRDefault="00000000">
      <w:pPr>
        <w:pStyle w:val="afffffffffff4"/>
        <w:ind w:left="420" w:hangingChars="200" w:hanging="420"/>
        <w:rPr>
          <w:rFonts w:hAnsi="宋体" w:hint="eastAsia"/>
          <w:b/>
          <w:bCs/>
        </w:rPr>
      </w:pPr>
      <w:r>
        <w:rPr>
          <w:rFonts w:ascii="黑体" w:eastAsia="黑体" w:hAnsi="黑体"/>
        </w:rPr>
        <w:br/>
      </w:r>
      <w:r>
        <w:rPr>
          <w:rFonts w:hAnsi="宋体" w:hint="eastAsia"/>
          <w:b/>
          <w:bCs/>
        </w:rPr>
        <w:t>胸围  breast-height girth</w:t>
      </w:r>
    </w:p>
    <w:p w14:paraId="367D3374" w14:textId="77777777" w:rsidR="0046183F" w:rsidRDefault="00000000">
      <w:pPr>
        <w:pStyle w:val="afffff5"/>
        <w:ind w:firstLine="420"/>
      </w:pPr>
      <w:r>
        <w:rPr>
          <w:rFonts w:hint="eastAsia"/>
        </w:rPr>
        <w:lastRenderedPageBreak/>
        <w:t>树木根颈以上距离地面1.3m处的周长。</w:t>
      </w:r>
    </w:p>
    <w:p w14:paraId="7C2BC6B9" w14:textId="77777777" w:rsidR="0046183F" w:rsidRDefault="00000000">
      <w:pPr>
        <w:pStyle w:val="afffff5"/>
        <w:ind w:firstLine="420"/>
      </w:pPr>
      <w:r>
        <w:rPr>
          <w:rFonts w:hint="eastAsia"/>
        </w:rPr>
        <w:t>[来源：LY/T 2738—2016，3.3]</w:t>
      </w:r>
    </w:p>
    <w:p w14:paraId="3673A264" w14:textId="77777777" w:rsidR="0046183F" w:rsidRDefault="00000000">
      <w:pPr>
        <w:pStyle w:val="afffffffffff4"/>
        <w:ind w:left="420" w:hangingChars="200" w:hanging="420"/>
        <w:rPr>
          <w:rFonts w:hAnsi="宋体" w:hint="eastAsia"/>
          <w:b/>
          <w:bCs/>
        </w:rPr>
      </w:pPr>
      <w:r>
        <w:rPr>
          <w:rFonts w:ascii="黑体" w:eastAsia="黑体" w:hAnsi="黑体"/>
        </w:rPr>
        <w:br/>
      </w:r>
      <w:r>
        <w:rPr>
          <w:rFonts w:hAnsi="宋体" w:hint="eastAsia"/>
          <w:b/>
          <w:bCs/>
        </w:rPr>
        <w:t>胸径  diameter at breast height</w:t>
      </w:r>
    </w:p>
    <w:p w14:paraId="0D29A17C" w14:textId="77777777" w:rsidR="0046183F" w:rsidRDefault="00000000">
      <w:pPr>
        <w:pStyle w:val="afffff5"/>
        <w:ind w:firstLine="420"/>
      </w:pPr>
      <w:r>
        <w:rPr>
          <w:rFonts w:hint="eastAsia"/>
        </w:rPr>
        <w:t>树木根颈以上离地面1.3m处的主干带皮直径。</w:t>
      </w:r>
    </w:p>
    <w:p w14:paraId="1124CCA5" w14:textId="77777777" w:rsidR="0046183F" w:rsidRDefault="00000000">
      <w:pPr>
        <w:pStyle w:val="afffffffffff4"/>
        <w:ind w:left="420" w:hangingChars="200" w:hanging="420"/>
        <w:rPr>
          <w:rFonts w:hAnsi="宋体" w:hint="eastAsia"/>
          <w:b/>
          <w:bCs/>
        </w:rPr>
      </w:pPr>
      <w:r>
        <w:rPr>
          <w:rFonts w:ascii="黑体" w:eastAsia="黑体" w:hAnsi="黑体"/>
        </w:rPr>
        <w:br/>
      </w:r>
      <w:r>
        <w:rPr>
          <w:rFonts w:hAnsi="宋体" w:hint="eastAsia"/>
          <w:b/>
          <w:bCs/>
        </w:rPr>
        <w:t>地径  basal diameter</w:t>
      </w:r>
    </w:p>
    <w:p w14:paraId="4BCB8B11" w14:textId="77777777" w:rsidR="0046183F" w:rsidRDefault="00000000">
      <w:pPr>
        <w:pStyle w:val="afffff5"/>
        <w:ind w:firstLine="420"/>
      </w:pPr>
      <w:r>
        <w:rPr>
          <w:rFonts w:hint="eastAsia"/>
        </w:rPr>
        <w:t>树木在距离地面0.3m处的直径。</w:t>
      </w:r>
    </w:p>
    <w:p w14:paraId="5AA2DCB2" w14:textId="77777777" w:rsidR="0046183F" w:rsidRDefault="00000000">
      <w:pPr>
        <w:pStyle w:val="affc"/>
        <w:spacing w:before="312" w:after="312"/>
      </w:pPr>
      <w:bookmarkStart w:id="82" w:name="_Toc193448509"/>
      <w:bookmarkStart w:id="83" w:name="_Toc193449644"/>
      <w:bookmarkStart w:id="84" w:name="_Toc193448679"/>
      <w:bookmarkStart w:id="85" w:name="_Toc196723387"/>
      <w:bookmarkStart w:id="86" w:name="_Toc196292343"/>
      <w:bookmarkStart w:id="87" w:name="_Toc196292395"/>
      <w:bookmarkStart w:id="88" w:name="_Toc196227825"/>
      <w:bookmarkStart w:id="89" w:name="_Toc196722654"/>
      <w:bookmarkStart w:id="90" w:name="_Toc197696585"/>
      <w:bookmarkStart w:id="91" w:name="_Toc197696614"/>
      <w:r>
        <w:rPr>
          <w:rFonts w:hint="eastAsia"/>
        </w:rPr>
        <w:t>鉴定方法</w:t>
      </w:r>
      <w:bookmarkEnd w:id="82"/>
      <w:bookmarkEnd w:id="83"/>
      <w:bookmarkEnd w:id="84"/>
      <w:bookmarkEnd w:id="85"/>
      <w:bookmarkEnd w:id="86"/>
      <w:bookmarkEnd w:id="87"/>
      <w:bookmarkEnd w:id="88"/>
      <w:bookmarkEnd w:id="89"/>
      <w:bookmarkEnd w:id="90"/>
      <w:bookmarkEnd w:id="91"/>
    </w:p>
    <w:p w14:paraId="34F98A7B" w14:textId="77777777" w:rsidR="0046183F" w:rsidRDefault="00000000">
      <w:pPr>
        <w:pStyle w:val="affd"/>
        <w:spacing w:before="156" w:after="156"/>
        <w:rPr>
          <w:szCs w:val="21"/>
        </w:rPr>
      </w:pPr>
      <w:bookmarkStart w:id="92" w:name="_Toc184574084"/>
      <w:bookmarkStart w:id="93" w:name="_Toc184574000"/>
      <w:bookmarkStart w:id="94" w:name="_Toc196722655"/>
      <w:bookmarkStart w:id="95" w:name="_Toc196723388"/>
      <w:bookmarkStart w:id="96" w:name="_Toc9588"/>
      <w:bookmarkStart w:id="97" w:name="_Toc196227826"/>
      <w:bookmarkStart w:id="98" w:name="_Toc193448680"/>
      <w:bookmarkStart w:id="99" w:name="_Toc196292344"/>
      <w:bookmarkStart w:id="100" w:name="_Toc193448510"/>
      <w:bookmarkStart w:id="101" w:name="_Toc196292396"/>
      <w:bookmarkStart w:id="102" w:name="_Toc193449645"/>
      <w:bookmarkStart w:id="103" w:name="_Toc197696586"/>
      <w:bookmarkEnd w:id="92"/>
      <w:bookmarkEnd w:id="93"/>
      <w:r>
        <w:rPr>
          <w:rFonts w:hint="eastAsia"/>
        </w:rPr>
        <w:t>树种鉴定</w:t>
      </w:r>
      <w:bookmarkEnd w:id="94"/>
      <w:bookmarkEnd w:id="95"/>
      <w:bookmarkEnd w:id="96"/>
      <w:bookmarkEnd w:id="97"/>
      <w:bookmarkEnd w:id="98"/>
      <w:bookmarkEnd w:id="99"/>
      <w:bookmarkEnd w:id="100"/>
      <w:bookmarkEnd w:id="101"/>
      <w:bookmarkEnd w:id="102"/>
      <w:bookmarkEnd w:id="103"/>
    </w:p>
    <w:p w14:paraId="64426726" w14:textId="77777777" w:rsidR="0046183F" w:rsidRDefault="00000000">
      <w:pPr>
        <w:pStyle w:val="affe"/>
        <w:spacing w:before="156" w:after="156"/>
      </w:pPr>
      <w:bookmarkStart w:id="104" w:name="_Toc184574001"/>
      <w:bookmarkStart w:id="105" w:name="_Toc193449646"/>
      <w:bookmarkStart w:id="106" w:name="_Toc193448681"/>
      <w:bookmarkStart w:id="107" w:name="_Toc196292345"/>
      <w:bookmarkStart w:id="108" w:name="_Toc196723389"/>
      <w:bookmarkStart w:id="109" w:name="_Toc193448511"/>
      <w:bookmarkStart w:id="110" w:name="_Toc196722656"/>
      <w:bookmarkStart w:id="111" w:name="_Toc196227827"/>
      <w:bookmarkStart w:id="112" w:name="_Toc196292397"/>
      <w:bookmarkEnd w:id="104"/>
      <w:r>
        <w:rPr>
          <w:rFonts w:hint="eastAsia"/>
        </w:rPr>
        <w:t>现场识别</w:t>
      </w:r>
      <w:bookmarkEnd w:id="105"/>
      <w:bookmarkEnd w:id="106"/>
      <w:bookmarkEnd w:id="107"/>
      <w:bookmarkEnd w:id="108"/>
      <w:bookmarkEnd w:id="109"/>
      <w:bookmarkEnd w:id="110"/>
      <w:bookmarkEnd w:id="111"/>
      <w:bookmarkEnd w:id="112"/>
    </w:p>
    <w:p w14:paraId="627C0E2B" w14:textId="77777777" w:rsidR="0046183F" w:rsidRDefault="00000000">
      <w:pPr>
        <w:pStyle w:val="afffff5"/>
        <w:ind w:firstLine="420"/>
      </w:pPr>
      <w:r>
        <w:rPr>
          <w:rFonts w:hAnsi="宋体" w:hint="eastAsia"/>
        </w:rPr>
        <w:t>实地观测枝、干、叶、花、芽、果实、种子的形态特征、生长特性和解剖特征，记录树种的种名（中文名、俗名、拉丁学名），以及中文的科名和属名，拍摄各器官、全株及生境照片。种</w:t>
      </w:r>
      <w:proofErr w:type="gramStart"/>
      <w:r>
        <w:rPr>
          <w:rFonts w:hAnsi="宋体" w:hint="eastAsia"/>
        </w:rPr>
        <w:t>名依据</w:t>
      </w:r>
      <w:proofErr w:type="gramEnd"/>
      <w:r>
        <w:rPr>
          <w:rFonts w:hAnsi="宋体" w:hint="eastAsia"/>
        </w:rPr>
        <w:t>《中国植物物种名录</w:t>
      </w:r>
      <w:r>
        <w:rPr>
          <w:rFonts w:hint="eastAsia"/>
        </w:rPr>
        <w:t xml:space="preserve"> </w:t>
      </w:r>
      <w:r>
        <w:rPr>
          <w:rFonts w:hAnsi="宋体" w:hint="eastAsia"/>
        </w:rPr>
        <w:t>2024版》，科属</w:t>
      </w:r>
      <w:proofErr w:type="gramStart"/>
      <w:r>
        <w:rPr>
          <w:rFonts w:hAnsi="宋体" w:hint="eastAsia"/>
        </w:rPr>
        <w:t>名依据</w:t>
      </w:r>
      <w:proofErr w:type="gramEnd"/>
      <w:r>
        <w:rPr>
          <w:rFonts w:hAnsi="宋体" w:hint="eastAsia"/>
        </w:rPr>
        <w:t>《中国植物志》网络版（植物智）。</w:t>
      </w:r>
    </w:p>
    <w:p w14:paraId="4C388101" w14:textId="77777777" w:rsidR="0046183F" w:rsidRDefault="00000000">
      <w:pPr>
        <w:pStyle w:val="affe"/>
        <w:spacing w:before="156" w:after="156"/>
      </w:pPr>
      <w:bookmarkStart w:id="113" w:name="_Toc184574002"/>
      <w:bookmarkStart w:id="114" w:name="_Toc193448682"/>
      <w:bookmarkStart w:id="115" w:name="_Toc196722657"/>
      <w:bookmarkStart w:id="116" w:name="_Toc196227828"/>
      <w:bookmarkStart w:id="117" w:name="_Toc193449647"/>
      <w:bookmarkStart w:id="118" w:name="_Toc196723390"/>
      <w:bookmarkStart w:id="119" w:name="_Toc196292398"/>
      <w:bookmarkStart w:id="120" w:name="_Toc196292346"/>
      <w:bookmarkStart w:id="121" w:name="_Toc193448512"/>
      <w:bookmarkEnd w:id="113"/>
      <w:r>
        <w:rPr>
          <w:rFonts w:hint="eastAsia"/>
        </w:rPr>
        <w:t>标本影像鉴别</w:t>
      </w:r>
      <w:bookmarkEnd w:id="114"/>
      <w:bookmarkEnd w:id="115"/>
      <w:bookmarkEnd w:id="116"/>
      <w:bookmarkEnd w:id="117"/>
      <w:bookmarkEnd w:id="118"/>
      <w:bookmarkEnd w:id="119"/>
      <w:bookmarkEnd w:id="120"/>
      <w:bookmarkEnd w:id="121"/>
    </w:p>
    <w:p w14:paraId="2EB9E718" w14:textId="77777777" w:rsidR="0046183F" w:rsidRDefault="00000000">
      <w:pPr>
        <w:pStyle w:val="afffff5"/>
        <w:ind w:firstLine="420"/>
      </w:pPr>
      <w:r>
        <w:rPr>
          <w:rFonts w:hAnsi="宋体" w:hint="eastAsia"/>
        </w:rPr>
        <w:t>对于现场无法确定的树种，立即采集标本，填写采集记录。对于树体高大无法采集标本的树种，拍摄其枝、干、叶、花、果实等形态特征图像信息。根据标本和影像资料，确定所属的科、属，并记录种的中文名称和拉丁学名。</w:t>
      </w:r>
    </w:p>
    <w:p w14:paraId="2CE3547E" w14:textId="77777777" w:rsidR="0046183F" w:rsidRDefault="00000000">
      <w:pPr>
        <w:pStyle w:val="affd"/>
        <w:spacing w:before="156" w:after="156"/>
      </w:pPr>
      <w:bookmarkStart w:id="122" w:name="_Toc15380"/>
      <w:bookmarkStart w:id="123" w:name="_Toc184574003"/>
      <w:bookmarkStart w:id="124" w:name="_Toc196722658"/>
      <w:bookmarkStart w:id="125" w:name="_Toc196292399"/>
      <w:bookmarkStart w:id="126" w:name="_Toc193448513"/>
      <w:bookmarkStart w:id="127" w:name="_Toc193448683"/>
      <w:bookmarkStart w:id="128" w:name="_Toc196723391"/>
      <w:bookmarkStart w:id="129" w:name="_Toc196227829"/>
      <w:bookmarkStart w:id="130" w:name="_Toc193449648"/>
      <w:bookmarkStart w:id="131" w:name="_Toc184574085"/>
      <w:bookmarkStart w:id="132" w:name="_Toc196292347"/>
      <w:bookmarkStart w:id="133" w:name="_Toc197696587"/>
      <w:bookmarkEnd w:id="122"/>
      <w:bookmarkEnd w:id="123"/>
      <w:r>
        <w:rPr>
          <w:rFonts w:hint="eastAsia"/>
        </w:rPr>
        <w:t>树龄鉴定</w:t>
      </w:r>
      <w:bookmarkEnd w:id="124"/>
      <w:bookmarkEnd w:id="125"/>
      <w:bookmarkEnd w:id="126"/>
      <w:bookmarkEnd w:id="127"/>
      <w:bookmarkEnd w:id="128"/>
      <w:bookmarkEnd w:id="129"/>
      <w:bookmarkEnd w:id="130"/>
      <w:bookmarkEnd w:id="131"/>
      <w:bookmarkEnd w:id="132"/>
      <w:bookmarkEnd w:id="133"/>
    </w:p>
    <w:p w14:paraId="282D3845" w14:textId="77777777" w:rsidR="0046183F" w:rsidRDefault="00000000">
      <w:pPr>
        <w:pStyle w:val="affe"/>
        <w:spacing w:before="156" w:after="156"/>
      </w:pPr>
      <w:bookmarkStart w:id="134" w:name="_Toc184574004"/>
      <w:bookmarkStart w:id="135" w:name="_Toc196227830"/>
      <w:bookmarkStart w:id="136" w:name="_Toc196292348"/>
      <w:bookmarkStart w:id="137" w:name="_Toc193449649"/>
      <w:bookmarkStart w:id="138" w:name="_Toc196292400"/>
      <w:bookmarkStart w:id="139" w:name="_Toc196722659"/>
      <w:bookmarkStart w:id="140" w:name="_Toc193448684"/>
      <w:bookmarkStart w:id="141" w:name="_Toc193448514"/>
      <w:bookmarkStart w:id="142" w:name="_Toc196723392"/>
      <w:bookmarkEnd w:id="134"/>
      <w:r>
        <w:rPr>
          <w:rFonts w:hint="eastAsia"/>
        </w:rPr>
        <w:t>访谈估测法</w:t>
      </w:r>
      <w:bookmarkEnd w:id="135"/>
      <w:bookmarkEnd w:id="136"/>
      <w:bookmarkEnd w:id="137"/>
      <w:bookmarkEnd w:id="138"/>
      <w:bookmarkEnd w:id="139"/>
      <w:bookmarkEnd w:id="140"/>
      <w:bookmarkEnd w:id="141"/>
      <w:bookmarkEnd w:id="142"/>
    </w:p>
    <w:p w14:paraId="69D48861" w14:textId="77777777" w:rsidR="0046183F" w:rsidRDefault="00000000">
      <w:pPr>
        <w:pStyle w:val="afffff5"/>
        <w:ind w:firstLine="420"/>
      </w:pPr>
      <w:r>
        <w:rPr>
          <w:rFonts w:hAnsi="宋体" w:hint="eastAsia"/>
        </w:rPr>
        <w:t>通过实地考察和走访当地居民，获得口头证据，或当地古树名木保护专家根据周边树木年龄和生长情况，合理推测树木大致年龄。</w:t>
      </w:r>
    </w:p>
    <w:p w14:paraId="1980DEDC" w14:textId="77777777" w:rsidR="0046183F" w:rsidRDefault="00000000">
      <w:pPr>
        <w:pStyle w:val="affe"/>
        <w:spacing w:before="156" w:after="156"/>
      </w:pPr>
      <w:bookmarkStart w:id="143" w:name="_Toc196227831"/>
      <w:bookmarkStart w:id="144" w:name="_Toc193448515"/>
      <w:bookmarkStart w:id="145" w:name="_Toc193448685"/>
      <w:bookmarkStart w:id="146" w:name="_Toc196292401"/>
      <w:bookmarkStart w:id="147" w:name="_Toc196292349"/>
      <w:bookmarkStart w:id="148" w:name="_Toc193449650"/>
      <w:bookmarkStart w:id="149" w:name="_Toc196722660"/>
      <w:bookmarkStart w:id="150" w:name="_Toc196723393"/>
      <w:r>
        <w:rPr>
          <w:rFonts w:hint="eastAsia"/>
        </w:rPr>
        <w:t>文献追踪法</w:t>
      </w:r>
      <w:bookmarkEnd w:id="143"/>
      <w:bookmarkEnd w:id="144"/>
      <w:bookmarkEnd w:id="145"/>
      <w:bookmarkEnd w:id="146"/>
      <w:bookmarkEnd w:id="147"/>
      <w:bookmarkEnd w:id="148"/>
      <w:bookmarkEnd w:id="149"/>
      <w:bookmarkEnd w:id="150"/>
    </w:p>
    <w:p w14:paraId="7FF26DCB" w14:textId="77777777" w:rsidR="0046183F" w:rsidRDefault="00000000">
      <w:pPr>
        <w:pStyle w:val="afffff5"/>
        <w:ind w:firstLine="420"/>
      </w:pPr>
      <w:r>
        <w:rPr>
          <w:rFonts w:hAnsi="宋体" w:hint="eastAsia"/>
        </w:rPr>
        <w:t>查阅地方志、族谱、历史名人游记和其他历史文献资料，获得相关的书面证据，推测树木年龄。</w:t>
      </w:r>
    </w:p>
    <w:p w14:paraId="126AF6B7" w14:textId="77777777" w:rsidR="0046183F" w:rsidRDefault="00000000">
      <w:pPr>
        <w:pStyle w:val="affe"/>
        <w:spacing w:before="156" w:after="156"/>
      </w:pPr>
      <w:bookmarkStart w:id="151" w:name="_Toc193449651"/>
      <w:bookmarkStart w:id="152" w:name="_Toc193448686"/>
      <w:bookmarkStart w:id="153" w:name="_Toc196723394"/>
      <w:bookmarkStart w:id="154" w:name="_Toc196292402"/>
      <w:bookmarkStart w:id="155" w:name="_Toc196292350"/>
      <w:bookmarkStart w:id="156" w:name="_Toc196722661"/>
      <w:bookmarkStart w:id="157" w:name="_Toc196227832"/>
      <w:bookmarkStart w:id="158" w:name="_Toc193448516"/>
      <w:r>
        <w:rPr>
          <w:rFonts w:hint="eastAsia"/>
        </w:rPr>
        <w:t>回归估测法</w:t>
      </w:r>
      <w:bookmarkEnd w:id="151"/>
      <w:bookmarkEnd w:id="152"/>
      <w:bookmarkEnd w:id="153"/>
      <w:bookmarkEnd w:id="154"/>
      <w:bookmarkEnd w:id="155"/>
      <w:bookmarkEnd w:id="156"/>
      <w:bookmarkEnd w:id="157"/>
      <w:bookmarkEnd w:id="158"/>
    </w:p>
    <w:p w14:paraId="2C878899" w14:textId="77777777" w:rsidR="0046183F" w:rsidRDefault="00000000">
      <w:pPr>
        <w:pStyle w:val="afffff5"/>
        <w:ind w:firstLine="420"/>
      </w:pPr>
      <w:r>
        <w:rPr>
          <w:rFonts w:hAnsi="宋体" w:hint="eastAsia"/>
        </w:rPr>
        <w:t>依据本地（本气候区）森林资源清查中同树种的树干解析资料，或利用本地贮木场同树种原木进行树干解析，通过现有树种的胸径（直径）、年龄（年轮）数据，建立‘胸径（直径）-年龄（年轮）’回归模型，依据实地测量树木胸径查定待测古树的大致年龄。</w:t>
      </w:r>
    </w:p>
    <w:p w14:paraId="66901F4F" w14:textId="77777777" w:rsidR="0046183F" w:rsidRDefault="00000000">
      <w:pPr>
        <w:pStyle w:val="affe"/>
        <w:spacing w:before="156" w:after="156"/>
      </w:pPr>
      <w:bookmarkStart w:id="159" w:name="_Toc184574007"/>
      <w:bookmarkStart w:id="160" w:name="_Toc196722662"/>
      <w:bookmarkStart w:id="161" w:name="_Toc196723395"/>
      <w:bookmarkStart w:id="162" w:name="_Toc196292351"/>
      <w:bookmarkStart w:id="163" w:name="_Toc193448687"/>
      <w:bookmarkStart w:id="164" w:name="_Toc196292403"/>
      <w:bookmarkStart w:id="165" w:name="_Toc196227833"/>
      <w:bookmarkStart w:id="166" w:name="_Toc193449652"/>
      <w:bookmarkStart w:id="167" w:name="_Toc193448517"/>
      <w:bookmarkEnd w:id="159"/>
      <w:r>
        <w:rPr>
          <w:rFonts w:hint="eastAsia"/>
        </w:rPr>
        <w:t>年轮鉴定法</w:t>
      </w:r>
      <w:bookmarkEnd w:id="160"/>
      <w:bookmarkEnd w:id="161"/>
      <w:bookmarkEnd w:id="162"/>
      <w:bookmarkEnd w:id="163"/>
      <w:bookmarkEnd w:id="164"/>
      <w:bookmarkEnd w:id="165"/>
      <w:bookmarkEnd w:id="166"/>
      <w:bookmarkEnd w:id="167"/>
    </w:p>
    <w:p w14:paraId="420E0FB6" w14:textId="77777777" w:rsidR="0046183F" w:rsidRDefault="00000000">
      <w:pPr>
        <w:pStyle w:val="afffff5"/>
        <w:ind w:firstLine="420"/>
      </w:pPr>
      <w:r>
        <w:rPr>
          <w:rFonts w:hAnsi="宋体" w:hint="eastAsia"/>
        </w:rPr>
        <w:t>在树干1.3m处通过生长锥钻取待测古树的木芯，晾干、固定、打磨后，通过人工或树木年轮分析仪判读树木年轮，依据年轮数目来推测树龄。操作过程中如</w:t>
      </w:r>
      <w:proofErr w:type="gramStart"/>
      <w:r>
        <w:rPr>
          <w:rFonts w:hAnsi="宋体" w:hint="eastAsia"/>
        </w:rPr>
        <w:t>遇空腐</w:t>
      </w:r>
      <w:proofErr w:type="gramEnd"/>
      <w:r>
        <w:rPr>
          <w:rFonts w:hAnsi="宋体" w:hint="eastAsia"/>
        </w:rPr>
        <w:t>情况，应使用PICUS检测并明确钻取位置。</w:t>
      </w:r>
    </w:p>
    <w:p w14:paraId="307D962E" w14:textId="77777777" w:rsidR="0046183F" w:rsidRDefault="00000000">
      <w:pPr>
        <w:pStyle w:val="affe"/>
        <w:spacing w:before="156" w:after="156"/>
      </w:pPr>
      <w:bookmarkStart w:id="168" w:name="_Toc184574008"/>
      <w:bookmarkStart w:id="169" w:name="_Toc193448518"/>
      <w:bookmarkStart w:id="170" w:name="_Toc196292352"/>
      <w:bookmarkStart w:id="171" w:name="_Toc196723396"/>
      <w:bookmarkStart w:id="172" w:name="_Toc196292404"/>
      <w:bookmarkStart w:id="173" w:name="_Toc196722663"/>
      <w:bookmarkStart w:id="174" w:name="_Toc193449653"/>
      <w:bookmarkStart w:id="175" w:name="_Toc196227834"/>
      <w:bookmarkStart w:id="176" w:name="_Toc193448688"/>
      <w:bookmarkEnd w:id="168"/>
      <w:r>
        <w:rPr>
          <w:rFonts w:hint="eastAsia"/>
        </w:rPr>
        <w:t>CT扫描法</w:t>
      </w:r>
      <w:bookmarkEnd w:id="169"/>
      <w:bookmarkEnd w:id="170"/>
      <w:bookmarkEnd w:id="171"/>
      <w:bookmarkEnd w:id="172"/>
      <w:bookmarkEnd w:id="173"/>
      <w:bookmarkEnd w:id="174"/>
      <w:bookmarkEnd w:id="175"/>
      <w:bookmarkEnd w:id="176"/>
    </w:p>
    <w:p w14:paraId="5CF72D1D" w14:textId="77777777" w:rsidR="0046183F" w:rsidRDefault="00000000">
      <w:pPr>
        <w:pStyle w:val="afffff5"/>
        <w:ind w:firstLine="420"/>
      </w:pPr>
      <w:r>
        <w:rPr>
          <w:rFonts w:hAnsi="宋体" w:hint="eastAsia"/>
        </w:rPr>
        <w:lastRenderedPageBreak/>
        <w:t>通过树干所扫描部位的断面立体图像，根据年轮数目进行判定。</w:t>
      </w:r>
    </w:p>
    <w:p w14:paraId="118A998A" w14:textId="77777777" w:rsidR="0046183F" w:rsidRDefault="00000000">
      <w:pPr>
        <w:pStyle w:val="affe"/>
        <w:spacing w:before="156" w:after="156"/>
      </w:pPr>
      <w:bookmarkStart w:id="177" w:name="_Toc193448519"/>
      <w:bookmarkStart w:id="178" w:name="_Toc196292405"/>
      <w:bookmarkStart w:id="179" w:name="_Toc193449654"/>
      <w:bookmarkStart w:id="180" w:name="_Toc193448689"/>
      <w:bookmarkStart w:id="181" w:name="_Toc196723397"/>
      <w:bookmarkStart w:id="182" w:name="_Toc196227835"/>
      <w:bookmarkStart w:id="183" w:name="_Toc196292353"/>
      <w:bookmarkStart w:id="184" w:name="_Toc196722664"/>
      <w:r>
        <w:rPr>
          <w:rFonts w:hint="eastAsia"/>
        </w:rPr>
        <w:t>环纹法</w:t>
      </w:r>
      <w:bookmarkEnd w:id="177"/>
      <w:bookmarkEnd w:id="178"/>
      <w:bookmarkEnd w:id="179"/>
      <w:bookmarkEnd w:id="180"/>
      <w:bookmarkEnd w:id="181"/>
      <w:bookmarkEnd w:id="182"/>
      <w:bookmarkEnd w:id="183"/>
      <w:bookmarkEnd w:id="184"/>
    </w:p>
    <w:p w14:paraId="0D30FB1C" w14:textId="77777777" w:rsidR="0046183F" w:rsidRDefault="00000000">
      <w:pPr>
        <w:pStyle w:val="afffff5"/>
        <w:ind w:firstLine="420"/>
      </w:pPr>
      <w:r>
        <w:rPr>
          <w:rFonts w:hAnsi="宋体" w:hint="eastAsia"/>
        </w:rPr>
        <w:t>通过数树干上一圈一圈的环纹进行判定，一般适用于棕榈科植物。</w:t>
      </w:r>
    </w:p>
    <w:p w14:paraId="2B1E0896" w14:textId="77777777" w:rsidR="0046183F" w:rsidRDefault="00000000">
      <w:pPr>
        <w:pStyle w:val="affe"/>
        <w:spacing w:before="156" w:after="156"/>
      </w:pPr>
      <w:bookmarkStart w:id="185" w:name="_Toc193449655"/>
      <w:bookmarkStart w:id="186" w:name="_Toc196292354"/>
      <w:bookmarkStart w:id="187" w:name="_Toc196722665"/>
      <w:bookmarkStart w:id="188" w:name="_Toc193448520"/>
      <w:bookmarkStart w:id="189" w:name="_Toc196723398"/>
      <w:bookmarkStart w:id="190" w:name="_Toc196292406"/>
      <w:bookmarkStart w:id="191" w:name="_Toc196227836"/>
      <w:bookmarkStart w:id="192" w:name="_Toc193448690"/>
      <w:r>
        <w:rPr>
          <w:rFonts w:hint="eastAsia"/>
        </w:rPr>
        <w:t>树干—树冠比率线性回归测年法</w:t>
      </w:r>
      <w:bookmarkEnd w:id="185"/>
      <w:bookmarkEnd w:id="186"/>
      <w:bookmarkEnd w:id="187"/>
      <w:bookmarkEnd w:id="188"/>
      <w:bookmarkEnd w:id="189"/>
      <w:bookmarkEnd w:id="190"/>
      <w:bookmarkEnd w:id="191"/>
      <w:bookmarkEnd w:id="192"/>
    </w:p>
    <w:p w14:paraId="3A3C2ACC" w14:textId="77777777" w:rsidR="0046183F" w:rsidRDefault="00000000">
      <w:pPr>
        <w:pStyle w:val="afffff5"/>
        <w:ind w:firstLine="420"/>
      </w:pPr>
      <w:r>
        <w:rPr>
          <w:rFonts w:hAnsi="宋体" w:hint="eastAsia"/>
        </w:rPr>
        <w:t>利用树干长度（S）与树冠高度（C）之间的比率（S/C比率），通过线性回归模型和贝叶斯统计方法估算年龄。一般适用于苏铁类、龙血树和棕榈类。</w:t>
      </w:r>
    </w:p>
    <w:p w14:paraId="3142B8D0" w14:textId="77777777" w:rsidR="0046183F" w:rsidRDefault="00000000">
      <w:pPr>
        <w:pStyle w:val="affe"/>
        <w:spacing w:before="156" w:after="156"/>
      </w:pPr>
      <w:bookmarkStart w:id="193" w:name="_Toc193448521"/>
      <w:bookmarkStart w:id="194" w:name="_Toc196292355"/>
      <w:bookmarkStart w:id="195" w:name="_Toc196722666"/>
      <w:bookmarkStart w:id="196" w:name="_Toc196723399"/>
      <w:bookmarkStart w:id="197" w:name="_Toc193449656"/>
      <w:bookmarkStart w:id="198" w:name="_Toc196227837"/>
      <w:bookmarkStart w:id="199" w:name="_Toc193448691"/>
      <w:bookmarkStart w:id="200" w:name="_Toc196292407"/>
      <w:r>
        <w:rPr>
          <w:rFonts w:hint="eastAsia"/>
        </w:rPr>
        <w:t>特殊树种测定</w:t>
      </w:r>
      <w:bookmarkEnd w:id="193"/>
      <w:bookmarkEnd w:id="194"/>
      <w:bookmarkEnd w:id="195"/>
      <w:bookmarkEnd w:id="196"/>
      <w:bookmarkEnd w:id="197"/>
      <w:bookmarkEnd w:id="198"/>
      <w:bookmarkEnd w:id="199"/>
      <w:bookmarkEnd w:id="200"/>
    </w:p>
    <w:p w14:paraId="67B8E232" w14:textId="77777777" w:rsidR="0046183F" w:rsidRDefault="00000000">
      <w:pPr>
        <w:pStyle w:val="afffff5"/>
        <w:ind w:firstLine="420"/>
      </w:pPr>
      <w:r>
        <w:rPr>
          <w:rFonts w:hAnsi="宋体" w:hint="eastAsia"/>
        </w:rPr>
        <w:t>榕属植物树龄除了按照常规方法测定外，应根据气生根、板结（根）生长情况及周围环境等多因素综合考虑进行判定树龄，对于主干由多支（气生）根集束组成的需要考虑其同步生长对于胸径大小的影响。</w:t>
      </w:r>
    </w:p>
    <w:p w14:paraId="3ACA81D0" w14:textId="77777777" w:rsidR="0046183F" w:rsidRDefault="00000000">
      <w:pPr>
        <w:pStyle w:val="affd"/>
        <w:spacing w:before="156" w:after="156"/>
      </w:pPr>
      <w:bookmarkStart w:id="201" w:name="_Toc18201"/>
      <w:bookmarkStart w:id="202" w:name="_Toc184574009"/>
      <w:bookmarkStart w:id="203" w:name="_Toc193448692"/>
      <w:bookmarkStart w:id="204" w:name="_Toc196723400"/>
      <w:bookmarkStart w:id="205" w:name="_Toc184574086"/>
      <w:bookmarkStart w:id="206" w:name="_Toc193448522"/>
      <w:bookmarkStart w:id="207" w:name="_Toc193449657"/>
      <w:bookmarkStart w:id="208" w:name="_Toc196292356"/>
      <w:bookmarkStart w:id="209" w:name="_Toc196722667"/>
      <w:bookmarkStart w:id="210" w:name="_Toc196292408"/>
      <w:bookmarkStart w:id="211" w:name="_Toc196227838"/>
      <w:bookmarkStart w:id="212" w:name="_Toc197696588"/>
      <w:bookmarkEnd w:id="201"/>
      <w:bookmarkEnd w:id="202"/>
      <w:r>
        <w:rPr>
          <w:rFonts w:hint="eastAsia"/>
        </w:rPr>
        <w:t>古树分级</w:t>
      </w:r>
      <w:bookmarkEnd w:id="203"/>
      <w:bookmarkEnd w:id="204"/>
      <w:bookmarkEnd w:id="205"/>
      <w:bookmarkEnd w:id="206"/>
      <w:bookmarkEnd w:id="207"/>
      <w:bookmarkEnd w:id="208"/>
      <w:bookmarkEnd w:id="209"/>
      <w:bookmarkEnd w:id="210"/>
      <w:bookmarkEnd w:id="211"/>
      <w:bookmarkEnd w:id="212"/>
    </w:p>
    <w:p w14:paraId="05E2E6C0" w14:textId="77777777" w:rsidR="0046183F" w:rsidRDefault="00000000">
      <w:pPr>
        <w:pStyle w:val="afffff5"/>
        <w:ind w:firstLine="420"/>
      </w:pPr>
      <w:r>
        <w:rPr>
          <w:rFonts w:hint="eastAsia"/>
        </w:rPr>
        <w:t>古树按树龄分为一级、二级、三级保护。</w:t>
      </w:r>
    </w:p>
    <w:p w14:paraId="6CBB1396" w14:textId="77777777" w:rsidR="0046183F" w:rsidRDefault="00000000">
      <w:pPr>
        <w:pStyle w:val="afffff5"/>
        <w:ind w:firstLine="420"/>
      </w:pPr>
      <w:r>
        <w:rPr>
          <w:rFonts w:hint="eastAsia"/>
        </w:rPr>
        <w:t>树龄在500年以上的古树，实行一级保护；树龄在300年以上不满500年的古树，实行二级保护；树龄在100年以上不满300年的古树，实行三级保护；树龄在60年以上不满100年的树木，为古树后续资源。</w:t>
      </w:r>
    </w:p>
    <w:p w14:paraId="5FEB5867" w14:textId="77777777" w:rsidR="0046183F" w:rsidRDefault="00000000">
      <w:pPr>
        <w:pStyle w:val="afff2"/>
      </w:pPr>
      <w:r>
        <w:rPr>
          <w:rFonts w:hint="eastAsia"/>
        </w:rPr>
        <w:t>参照古树名木保护条例。</w:t>
      </w:r>
    </w:p>
    <w:p w14:paraId="62AB4B72" w14:textId="77777777" w:rsidR="0046183F" w:rsidRDefault="00000000">
      <w:pPr>
        <w:pStyle w:val="affd"/>
        <w:spacing w:before="156" w:after="156"/>
      </w:pPr>
      <w:bookmarkStart w:id="213" w:name="_Toc7436"/>
      <w:bookmarkStart w:id="214" w:name="_Toc184574010"/>
      <w:bookmarkStart w:id="215" w:name="_Toc193448693"/>
      <w:bookmarkStart w:id="216" w:name="_Toc196292409"/>
      <w:bookmarkStart w:id="217" w:name="_Toc184574087"/>
      <w:bookmarkStart w:id="218" w:name="_Toc196723401"/>
      <w:bookmarkStart w:id="219" w:name="_Toc196722668"/>
      <w:bookmarkStart w:id="220" w:name="_Toc193449658"/>
      <w:bookmarkStart w:id="221" w:name="_Toc193448523"/>
      <w:bookmarkStart w:id="222" w:name="_Toc196292357"/>
      <w:bookmarkStart w:id="223" w:name="_Toc196227839"/>
      <w:bookmarkStart w:id="224" w:name="_Toc197696589"/>
      <w:bookmarkEnd w:id="213"/>
      <w:bookmarkEnd w:id="214"/>
      <w:r>
        <w:rPr>
          <w:rFonts w:hint="eastAsia"/>
        </w:rPr>
        <w:t>古树群确认</w:t>
      </w:r>
      <w:bookmarkEnd w:id="215"/>
      <w:bookmarkEnd w:id="216"/>
      <w:bookmarkEnd w:id="217"/>
      <w:bookmarkEnd w:id="218"/>
      <w:bookmarkEnd w:id="219"/>
      <w:bookmarkEnd w:id="220"/>
      <w:bookmarkEnd w:id="221"/>
      <w:bookmarkEnd w:id="222"/>
      <w:bookmarkEnd w:id="223"/>
      <w:bookmarkEnd w:id="224"/>
    </w:p>
    <w:p w14:paraId="607A410F" w14:textId="77777777" w:rsidR="0046183F" w:rsidRDefault="00000000">
      <w:pPr>
        <w:pStyle w:val="afffff5"/>
        <w:ind w:firstLine="420"/>
        <w:rPr>
          <w:rFonts w:hAnsi="宋体" w:hint="eastAsia"/>
        </w:rPr>
      </w:pPr>
      <w:r>
        <w:rPr>
          <w:rFonts w:hAnsi="宋体" w:hint="eastAsia"/>
        </w:rPr>
        <w:t>一定区域范围内古树个体数量达20株及以上，且密度不小于20株/hm</w:t>
      </w:r>
      <w:r>
        <w:rPr>
          <w:rFonts w:hAnsi="宋体" w:hint="eastAsia"/>
          <w:vertAlign w:val="superscript"/>
        </w:rPr>
        <w:t>2</w:t>
      </w:r>
      <w:r>
        <w:rPr>
          <w:rFonts w:hAnsi="宋体" w:hint="eastAsia"/>
        </w:rPr>
        <w:t>，相对集中生长、形成特定生境的古树群体，可确认为古树群，取胸径最大的5棵古树的平均年龄为该古树群的年龄。</w:t>
      </w:r>
    </w:p>
    <w:p w14:paraId="4D1EC4D3" w14:textId="77777777" w:rsidR="0046183F" w:rsidRDefault="00000000">
      <w:pPr>
        <w:pStyle w:val="afffffffffff4"/>
        <w:ind w:left="420" w:hangingChars="200" w:hanging="420"/>
        <w:rPr>
          <w:rFonts w:ascii="黑体" w:eastAsia="黑体" w:hAnsi="黑体" w:hint="eastAsia"/>
        </w:rPr>
      </w:pPr>
      <w:r>
        <w:rPr>
          <w:rFonts w:ascii="黑体" w:eastAsia="黑体" w:hAnsi="黑体" w:hint="eastAsia"/>
        </w:rPr>
        <w:t>生长势鉴定</w:t>
      </w:r>
    </w:p>
    <w:p w14:paraId="3071AD77" w14:textId="77777777" w:rsidR="0046183F" w:rsidRDefault="00000000">
      <w:pPr>
        <w:pStyle w:val="afffffffffff4"/>
        <w:numPr>
          <w:ilvl w:val="0"/>
          <w:numId w:val="0"/>
        </w:numPr>
        <w:ind w:firstLineChars="200" w:firstLine="420"/>
        <w:rPr>
          <w:rFonts w:hAnsi="宋体" w:hint="eastAsia"/>
        </w:rPr>
      </w:pPr>
      <w:r>
        <w:rPr>
          <w:rFonts w:hAnsi="宋体" w:hint="eastAsia"/>
        </w:rPr>
        <w:t>根据古树的叶枝干完整度、枝梢旺盛度、叶片健康度和树冠丰满度的生长状态判定为正常、衰弱、濒危、死亡四个等级。</w:t>
      </w:r>
    </w:p>
    <w:p w14:paraId="14188DC4" w14:textId="77777777" w:rsidR="0046183F" w:rsidRDefault="00000000">
      <w:pPr>
        <w:pStyle w:val="afffffffffff5"/>
        <w:ind w:left="420" w:hangingChars="200" w:hanging="420"/>
        <w:rPr>
          <w:rFonts w:ascii="黑体" w:eastAsia="黑体" w:hAnsi="黑体" w:hint="eastAsia"/>
        </w:rPr>
      </w:pPr>
      <w:bookmarkStart w:id="225" w:name="_Toc193448695"/>
      <w:bookmarkStart w:id="226" w:name="_Toc193448525"/>
      <w:bookmarkStart w:id="227" w:name="_Toc184574012"/>
      <w:bookmarkStart w:id="228" w:name="_Toc193449660"/>
      <w:bookmarkEnd w:id="225"/>
      <w:bookmarkEnd w:id="226"/>
      <w:bookmarkEnd w:id="227"/>
      <w:r>
        <w:rPr>
          <w:rFonts w:ascii="黑体" w:eastAsia="黑体" w:hAnsi="黑体" w:hint="eastAsia"/>
        </w:rPr>
        <w:t>指标观测计算</w:t>
      </w:r>
      <w:bookmarkEnd w:id="228"/>
    </w:p>
    <w:p w14:paraId="0D036263" w14:textId="77777777" w:rsidR="0046183F" w:rsidRDefault="00000000">
      <w:pPr>
        <w:widowControl/>
        <w:autoSpaceDE w:val="0"/>
        <w:autoSpaceDN w:val="0"/>
        <w:adjustRightInd/>
        <w:spacing w:line="240" w:lineRule="auto"/>
        <w:rPr>
          <w:rFonts w:ascii="宋体" w:hAnsi="Times New Roman"/>
          <w:kern w:val="0"/>
        </w:rPr>
      </w:pPr>
      <w:r>
        <w:rPr>
          <w:rFonts w:ascii="宋体" w:hAnsi="宋体" w:hint="eastAsia"/>
          <w:kern w:val="0"/>
        </w:rPr>
        <w:t>a） 生长势指标观测。对枝干完整度、枝梢旺盛度、叶片健康度、树冠丰满度4个生长势指标进行观测。</w:t>
      </w:r>
    </w:p>
    <w:p w14:paraId="55E21CB2" w14:textId="77777777" w:rsidR="0046183F" w:rsidRDefault="00000000">
      <w:pPr>
        <w:widowControl/>
        <w:autoSpaceDE w:val="0"/>
        <w:autoSpaceDN w:val="0"/>
        <w:adjustRightInd/>
        <w:spacing w:line="240" w:lineRule="auto"/>
        <w:rPr>
          <w:rFonts w:ascii="宋体" w:hAnsi="Times New Roman"/>
          <w:kern w:val="0"/>
        </w:rPr>
      </w:pPr>
      <w:r>
        <w:rPr>
          <w:rFonts w:ascii="宋体" w:hAnsi="宋体" w:hint="eastAsia"/>
          <w:kern w:val="0"/>
        </w:rPr>
        <w:t>b） 生长势指标打分。经现场观测后，根据表1赋分。</w:t>
      </w:r>
    </w:p>
    <w:p w14:paraId="5E73C35C" w14:textId="77777777" w:rsidR="0046183F" w:rsidRDefault="00000000">
      <w:pPr>
        <w:widowControl/>
        <w:autoSpaceDE w:val="0"/>
        <w:autoSpaceDN w:val="0"/>
        <w:adjustRightInd/>
        <w:spacing w:line="240" w:lineRule="auto"/>
        <w:rPr>
          <w:rFonts w:ascii="宋体" w:hAnsi="Times New Roman"/>
          <w:kern w:val="0"/>
        </w:rPr>
      </w:pPr>
      <w:r>
        <w:rPr>
          <w:rFonts w:ascii="宋体" w:hAnsi="宋体" w:hint="eastAsia"/>
          <w:kern w:val="0"/>
        </w:rPr>
        <w:t>c） 生长势综合评分计算。获得4个生长势指标的赋分值后，对生长势综合评分。评分公式按式（1）计算。</w:t>
      </w:r>
    </w:p>
    <w:p w14:paraId="1A1A9370" w14:textId="77777777" w:rsidR="0046183F" w:rsidRDefault="00000000">
      <w:pPr>
        <w:tabs>
          <w:tab w:val="center" w:pos="4678"/>
          <w:tab w:val="right" w:leader="middleDot" w:pos="9356"/>
        </w:tabs>
        <w:spacing w:line="240" w:lineRule="auto"/>
        <w:rPr>
          <w:rFonts w:ascii="宋体" w:hAnsi="宋体" w:hint="eastAsia"/>
        </w:rPr>
      </w:pPr>
      <w:r>
        <w:rPr>
          <w:rFonts w:ascii="宋体" w:hAnsi="宋体" w:hint="eastAsia"/>
        </w:rPr>
        <w:tab/>
      </w:r>
      <w:r>
        <w:rPr>
          <w:rFonts w:ascii="宋体" w:hAnsi="宋体" w:hint="eastAsia"/>
          <w:noProof/>
        </w:rPr>
        <w:drawing>
          <wp:inline distT="0" distB="0" distL="0" distR="0" wp14:anchorId="6AE2A42D" wp14:editId="13C1473D">
            <wp:extent cx="3114675" cy="190500"/>
            <wp:effectExtent l="0" t="0" r="9525" b="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114675" cy="190500"/>
                    </a:xfrm>
                    <a:prstGeom prst="rect">
                      <a:avLst/>
                    </a:prstGeom>
                    <a:noFill/>
                    <a:ln>
                      <a:noFill/>
                    </a:ln>
                  </pic:spPr>
                </pic:pic>
              </a:graphicData>
            </a:graphic>
          </wp:inline>
        </w:drawing>
      </w:r>
      <w:r>
        <w:rPr>
          <w:rFonts w:ascii="微软雅黑" w:eastAsia="微软雅黑" w:hAnsi="宋体" w:hint="eastAsia"/>
        </w:rPr>
        <w:tab/>
      </w:r>
      <w:r>
        <w:rPr>
          <w:rFonts w:ascii="宋体" w:hAnsi="宋体" w:hint="eastAsia"/>
        </w:rPr>
        <w:t>(1)</w:t>
      </w:r>
    </w:p>
    <w:p w14:paraId="08970290" w14:textId="77777777" w:rsidR="0046183F" w:rsidRDefault="00000000">
      <w:pPr>
        <w:snapToGrid w:val="0"/>
        <w:ind w:firstLineChars="200" w:firstLine="420"/>
        <w:rPr>
          <w:kern w:val="0"/>
        </w:rPr>
      </w:pPr>
      <w:r>
        <w:rPr>
          <w:rFonts w:ascii="宋体" w:hAnsi="宋体" w:hint="eastAsia"/>
          <w:kern w:val="0"/>
        </w:rPr>
        <w:t>式中：</w:t>
      </w:r>
    </w:p>
    <w:p w14:paraId="2449FDBE" w14:textId="77777777" w:rsidR="0046183F" w:rsidRDefault="00000000">
      <w:pPr>
        <w:widowControl/>
        <w:autoSpaceDE w:val="0"/>
        <w:autoSpaceDN w:val="0"/>
        <w:adjustRightInd/>
        <w:spacing w:line="240" w:lineRule="auto"/>
        <w:ind w:firstLineChars="200" w:firstLine="420"/>
        <w:rPr>
          <w:rFonts w:ascii="宋体" w:hAnsi="Times New Roman"/>
          <w:kern w:val="0"/>
        </w:rPr>
      </w:pPr>
      <w:r>
        <w:rPr>
          <w:rFonts w:ascii="宋体" w:hAnsi="Times New Roman"/>
          <w:noProof/>
          <w:kern w:val="0"/>
        </w:rPr>
        <w:drawing>
          <wp:inline distT="0" distB="0" distL="0" distR="0" wp14:anchorId="78D6B06B" wp14:editId="5F3B0117">
            <wp:extent cx="419100" cy="190500"/>
            <wp:effectExtent l="0" t="0" r="0" b="0"/>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19100" cy="190500"/>
                    </a:xfrm>
                    <a:prstGeom prst="rect">
                      <a:avLst/>
                    </a:prstGeom>
                    <a:noFill/>
                    <a:ln>
                      <a:noFill/>
                    </a:ln>
                  </pic:spPr>
                </pic:pic>
              </a:graphicData>
            </a:graphic>
          </wp:inline>
        </w:drawing>
      </w:r>
      <w:r>
        <w:rPr>
          <w:rFonts w:ascii="宋体" w:hAnsi="宋体" w:hint="eastAsia"/>
          <w:kern w:val="0"/>
        </w:rPr>
        <w:t>——生长势综合评分；</w:t>
      </w:r>
    </w:p>
    <w:p w14:paraId="45983B0A" w14:textId="77777777" w:rsidR="0046183F" w:rsidRDefault="00000000">
      <w:pPr>
        <w:widowControl/>
        <w:autoSpaceDE w:val="0"/>
        <w:autoSpaceDN w:val="0"/>
        <w:adjustRightInd/>
        <w:spacing w:line="240" w:lineRule="auto"/>
        <w:ind w:firstLineChars="200" w:firstLine="420"/>
        <w:rPr>
          <w:rFonts w:ascii="宋体" w:hAnsi="Times New Roman"/>
          <w:kern w:val="0"/>
        </w:rPr>
      </w:pPr>
      <w:r>
        <w:rPr>
          <w:rFonts w:ascii="宋体" w:hAnsi="Times New Roman"/>
          <w:noProof/>
          <w:kern w:val="0"/>
        </w:rPr>
        <w:drawing>
          <wp:inline distT="0" distB="0" distL="0" distR="0" wp14:anchorId="75A5B1E2" wp14:editId="70A625D5">
            <wp:extent cx="400050" cy="190500"/>
            <wp:effectExtent l="0" t="0" r="0" b="0"/>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00050" cy="190500"/>
                    </a:xfrm>
                    <a:prstGeom prst="rect">
                      <a:avLst/>
                    </a:prstGeom>
                    <a:noFill/>
                    <a:ln>
                      <a:noFill/>
                    </a:ln>
                  </pic:spPr>
                </pic:pic>
              </a:graphicData>
            </a:graphic>
          </wp:inline>
        </w:drawing>
      </w:r>
      <w:r>
        <w:rPr>
          <w:rFonts w:ascii="宋体" w:hAnsi="宋体" w:hint="eastAsia"/>
          <w:kern w:val="0"/>
        </w:rPr>
        <w:t>——枝干完整度；</w:t>
      </w:r>
    </w:p>
    <w:p w14:paraId="7C1DC060" w14:textId="77777777" w:rsidR="0046183F" w:rsidRDefault="00000000">
      <w:pPr>
        <w:widowControl/>
        <w:autoSpaceDE w:val="0"/>
        <w:autoSpaceDN w:val="0"/>
        <w:adjustRightInd/>
        <w:spacing w:line="240" w:lineRule="auto"/>
        <w:ind w:firstLineChars="200" w:firstLine="420"/>
        <w:rPr>
          <w:rFonts w:ascii="宋体" w:hAnsi="Times New Roman"/>
          <w:kern w:val="0"/>
        </w:rPr>
      </w:pPr>
      <w:r>
        <w:rPr>
          <w:rFonts w:ascii="宋体" w:hAnsi="Times New Roman"/>
          <w:noProof/>
          <w:kern w:val="0"/>
        </w:rPr>
        <w:drawing>
          <wp:inline distT="0" distB="0" distL="0" distR="0" wp14:anchorId="31064A9A" wp14:editId="5968B0EA">
            <wp:extent cx="419100" cy="190500"/>
            <wp:effectExtent l="0" t="0" r="0" b="0"/>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19100" cy="190500"/>
                    </a:xfrm>
                    <a:prstGeom prst="rect">
                      <a:avLst/>
                    </a:prstGeom>
                    <a:noFill/>
                    <a:ln>
                      <a:noFill/>
                    </a:ln>
                  </pic:spPr>
                </pic:pic>
              </a:graphicData>
            </a:graphic>
          </wp:inline>
        </w:drawing>
      </w:r>
      <w:r>
        <w:rPr>
          <w:rFonts w:ascii="宋体" w:hAnsi="宋体" w:hint="eastAsia"/>
          <w:kern w:val="0"/>
        </w:rPr>
        <w:t>——枝梢旺盛度；</w:t>
      </w:r>
    </w:p>
    <w:p w14:paraId="1C6A2999" w14:textId="77777777" w:rsidR="0046183F" w:rsidRDefault="00000000">
      <w:pPr>
        <w:widowControl/>
        <w:autoSpaceDE w:val="0"/>
        <w:autoSpaceDN w:val="0"/>
        <w:adjustRightInd/>
        <w:spacing w:line="240" w:lineRule="auto"/>
        <w:ind w:firstLineChars="200" w:firstLine="420"/>
        <w:rPr>
          <w:rFonts w:ascii="宋体" w:hAnsi="Times New Roman"/>
          <w:kern w:val="0"/>
        </w:rPr>
      </w:pPr>
      <w:r>
        <w:rPr>
          <w:rFonts w:ascii="宋体" w:hAnsi="Times New Roman"/>
          <w:noProof/>
          <w:kern w:val="0"/>
        </w:rPr>
        <w:drawing>
          <wp:inline distT="0" distB="0" distL="0" distR="0" wp14:anchorId="2057D8FA" wp14:editId="652BABBC">
            <wp:extent cx="428625" cy="190500"/>
            <wp:effectExtent l="0" t="0" r="9525" b="0"/>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Pr>
          <w:rFonts w:ascii="宋体" w:hAnsi="宋体" w:hint="eastAsia"/>
          <w:kern w:val="0"/>
        </w:rPr>
        <w:t>——叶片健康度；</w:t>
      </w:r>
    </w:p>
    <w:p w14:paraId="2FCA9CD6" w14:textId="77777777" w:rsidR="0046183F" w:rsidRDefault="00000000">
      <w:pPr>
        <w:widowControl/>
        <w:autoSpaceDE w:val="0"/>
        <w:autoSpaceDN w:val="0"/>
        <w:adjustRightInd/>
        <w:spacing w:line="240" w:lineRule="auto"/>
        <w:ind w:firstLineChars="200" w:firstLine="420"/>
        <w:rPr>
          <w:rFonts w:ascii="宋体" w:hAnsi="Times New Roman"/>
          <w:kern w:val="0"/>
        </w:rPr>
      </w:pPr>
      <w:r>
        <w:rPr>
          <w:rFonts w:ascii="宋体" w:hAnsi="Times New Roman"/>
          <w:noProof/>
          <w:kern w:val="0"/>
        </w:rPr>
        <w:lastRenderedPageBreak/>
        <w:drawing>
          <wp:inline distT="0" distB="0" distL="0" distR="0" wp14:anchorId="57683EFC" wp14:editId="554534C5">
            <wp:extent cx="428625" cy="190500"/>
            <wp:effectExtent l="0" t="0" r="9525"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Pr>
          <w:rFonts w:ascii="宋体" w:hAnsi="宋体" w:hint="eastAsia"/>
          <w:kern w:val="0"/>
        </w:rPr>
        <w:t>——树冠丰满度。</w:t>
      </w:r>
    </w:p>
    <w:p w14:paraId="0AEF97CF" w14:textId="77777777" w:rsidR="0046183F" w:rsidRDefault="00000000">
      <w:pPr>
        <w:widowControl/>
        <w:numPr>
          <w:ilvl w:val="0"/>
          <w:numId w:val="32"/>
        </w:numPr>
        <w:tabs>
          <w:tab w:val="left" w:pos="0"/>
        </w:tabs>
        <w:adjustRightInd/>
        <w:spacing w:beforeLines="50" w:before="156" w:afterLines="50" w:after="156" w:line="240" w:lineRule="auto"/>
        <w:jc w:val="center"/>
        <w:rPr>
          <w:rFonts w:ascii="黑体" w:eastAsia="黑体" w:hAnsi="Times New Roman"/>
          <w:kern w:val="0"/>
        </w:rPr>
      </w:pPr>
      <w:r>
        <w:rPr>
          <w:rFonts w:ascii="黑体" w:eastAsia="黑体" w:hAnsi="黑体" w:hint="eastAsia"/>
          <w:kern w:val="0"/>
        </w:rPr>
        <w:t>生长势指标</w:t>
      </w:r>
      <w:proofErr w:type="gramStart"/>
      <w:r>
        <w:rPr>
          <w:rFonts w:ascii="黑体" w:eastAsia="黑体" w:hAnsi="黑体" w:hint="eastAsia"/>
          <w:kern w:val="0"/>
        </w:rPr>
        <w:t>及赋分标准</w:t>
      </w:r>
      <w:proofErr w:type="gramEnd"/>
    </w:p>
    <w:tbl>
      <w:tblPr>
        <w:tblStyle w:val="24"/>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18"/>
        <w:gridCol w:w="2334"/>
        <w:gridCol w:w="2332"/>
        <w:gridCol w:w="2334"/>
      </w:tblGrid>
      <w:tr w:rsidR="0046183F" w14:paraId="30FB8A1F" w14:textId="77777777">
        <w:trPr>
          <w:jc w:val="center"/>
        </w:trPr>
        <w:tc>
          <w:tcPr>
            <w:tcW w:w="1918" w:type="dxa"/>
            <w:tcBorders>
              <w:top w:val="single" w:sz="8" w:space="0" w:color="auto"/>
              <w:left w:val="single" w:sz="8" w:space="0" w:color="auto"/>
              <w:bottom w:val="single" w:sz="8" w:space="0" w:color="auto"/>
              <w:right w:val="single" w:sz="4" w:space="0" w:color="auto"/>
            </w:tcBorders>
          </w:tcPr>
          <w:p w14:paraId="249FA06A" w14:textId="77777777" w:rsidR="0046183F" w:rsidRDefault="00000000">
            <w:pPr>
              <w:jc w:val="center"/>
              <w:rPr>
                <w:rFonts w:ascii="Times New Roman" w:eastAsia="Times New Roman" w:hAnsi="Times New Roman"/>
                <w:kern w:val="0"/>
                <w:sz w:val="18"/>
                <w:szCs w:val="18"/>
              </w:rPr>
            </w:pPr>
            <w:r>
              <w:rPr>
                <w:rFonts w:ascii="宋体" w:hAnsi="宋体" w:cs="宋体" w:hint="eastAsia"/>
                <w:b/>
                <w:bCs/>
              </w:rPr>
              <w:t>指</w:t>
            </w:r>
            <w:r>
              <w:rPr>
                <w:rFonts w:ascii="Times New Roman" w:eastAsia="Times New Roman" w:hAnsi="宋体" w:hint="eastAsia"/>
                <w:b/>
                <w:bCs/>
              </w:rPr>
              <w:t xml:space="preserve">  </w:t>
            </w:r>
            <w:r>
              <w:rPr>
                <w:rFonts w:ascii="宋体" w:hAnsi="宋体" w:cs="宋体" w:hint="eastAsia"/>
                <w:b/>
                <w:bCs/>
              </w:rPr>
              <w:t>标</w:t>
            </w:r>
          </w:p>
        </w:tc>
        <w:tc>
          <w:tcPr>
            <w:tcW w:w="7000" w:type="dxa"/>
            <w:gridSpan w:val="3"/>
            <w:tcBorders>
              <w:top w:val="single" w:sz="8" w:space="0" w:color="auto"/>
              <w:left w:val="single" w:sz="4" w:space="0" w:color="auto"/>
              <w:bottom w:val="single" w:sz="8" w:space="0" w:color="auto"/>
              <w:right w:val="single" w:sz="8" w:space="0" w:color="auto"/>
            </w:tcBorders>
            <w:vAlign w:val="center"/>
          </w:tcPr>
          <w:p w14:paraId="1AD9CF89" w14:textId="77777777" w:rsidR="0046183F" w:rsidRDefault="00000000">
            <w:pPr>
              <w:jc w:val="center"/>
              <w:rPr>
                <w:rFonts w:ascii="Times New Roman" w:eastAsia="Times New Roman" w:hAnsi="Times New Roman"/>
              </w:rPr>
            </w:pPr>
            <w:r>
              <w:rPr>
                <w:rFonts w:ascii="宋体" w:hAnsi="宋体" w:cs="宋体" w:hint="eastAsia"/>
                <w:b/>
                <w:bCs/>
              </w:rPr>
              <w:t>评分标准</w:t>
            </w:r>
          </w:p>
        </w:tc>
      </w:tr>
      <w:tr w:rsidR="0046183F" w14:paraId="12D635DC" w14:textId="77777777">
        <w:trPr>
          <w:jc w:val="center"/>
        </w:trPr>
        <w:tc>
          <w:tcPr>
            <w:tcW w:w="1918" w:type="dxa"/>
            <w:tcBorders>
              <w:top w:val="single" w:sz="8" w:space="0" w:color="auto"/>
              <w:left w:val="single" w:sz="8" w:space="0" w:color="auto"/>
              <w:bottom w:val="single" w:sz="8" w:space="0" w:color="auto"/>
              <w:right w:val="single" w:sz="4" w:space="0" w:color="auto"/>
            </w:tcBorders>
            <w:vAlign w:val="center"/>
          </w:tcPr>
          <w:p w14:paraId="3CEE8873" w14:textId="77777777" w:rsidR="0046183F" w:rsidRDefault="00000000">
            <w:pPr>
              <w:jc w:val="center"/>
              <w:rPr>
                <w:rFonts w:ascii="Times New Roman" w:eastAsia="Times New Roman" w:hAnsi="Times New Roman"/>
              </w:rPr>
            </w:pPr>
            <w:r>
              <w:rPr>
                <w:rFonts w:ascii="宋体" w:hAnsi="宋体" w:cs="宋体" w:hint="eastAsia"/>
              </w:rPr>
              <w:t>枝干</w:t>
            </w:r>
          </w:p>
          <w:p w14:paraId="25F57EAB" w14:textId="77777777" w:rsidR="0046183F" w:rsidRDefault="00000000">
            <w:pPr>
              <w:jc w:val="center"/>
              <w:rPr>
                <w:rFonts w:ascii="Times New Roman" w:eastAsia="Times New Roman" w:hAnsi="Times New Roman"/>
                <w:sz w:val="18"/>
                <w:szCs w:val="18"/>
              </w:rPr>
            </w:pPr>
            <w:r>
              <w:rPr>
                <w:rFonts w:ascii="宋体" w:hAnsi="宋体" w:cs="宋体" w:hint="eastAsia"/>
              </w:rPr>
              <w:t>完整度</w:t>
            </w:r>
          </w:p>
        </w:tc>
        <w:tc>
          <w:tcPr>
            <w:tcW w:w="2334" w:type="dxa"/>
            <w:tcBorders>
              <w:top w:val="single" w:sz="8" w:space="0" w:color="auto"/>
              <w:left w:val="nil"/>
              <w:bottom w:val="single" w:sz="8" w:space="0" w:color="auto"/>
              <w:right w:val="single" w:sz="4" w:space="0" w:color="auto"/>
            </w:tcBorders>
          </w:tcPr>
          <w:p w14:paraId="56092642" w14:textId="77777777" w:rsidR="0046183F" w:rsidRDefault="00000000">
            <w:pPr>
              <w:jc w:val="center"/>
              <w:rPr>
                <w:rFonts w:ascii="Times New Roman" w:eastAsia="Times New Roman" w:hAnsi="Times New Roman"/>
              </w:rPr>
            </w:pPr>
            <w:r>
              <w:rPr>
                <w:rFonts w:ascii="宋体" w:hAnsi="宋体" w:cs="宋体" w:hint="eastAsia"/>
              </w:rPr>
              <w:t>枝、干</w:t>
            </w:r>
            <w:proofErr w:type="gramStart"/>
            <w:r>
              <w:rPr>
                <w:rFonts w:ascii="宋体" w:hAnsi="宋体" w:cs="宋体" w:hint="eastAsia"/>
              </w:rPr>
              <w:t>皮基本</w:t>
            </w:r>
            <w:proofErr w:type="gramEnd"/>
            <w:r>
              <w:rPr>
                <w:rFonts w:ascii="宋体" w:hAnsi="宋体" w:cs="宋体" w:hint="eastAsia"/>
              </w:rPr>
              <w:t>完好，无坏死，无明显空洞，计</w:t>
            </w:r>
            <w:r>
              <w:rPr>
                <w:rFonts w:ascii="Times New Roman" w:eastAsia="Times New Roman" w:hAnsi="宋体" w:hint="eastAsia"/>
              </w:rPr>
              <w:t>71</w:t>
            </w:r>
            <w:r>
              <w:rPr>
                <w:rFonts w:ascii="宋体" w:hAnsi="宋体" w:cs="宋体" w:hint="eastAsia"/>
              </w:rPr>
              <w:t>～</w:t>
            </w:r>
            <w:r>
              <w:rPr>
                <w:rFonts w:ascii="Times New Roman" w:eastAsia="Times New Roman" w:hAnsi="宋体" w:hint="eastAsia"/>
              </w:rPr>
              <w:t>100</w:t>
            </w:r>
            <w:r>
              <w:rPr>
                <w:rFonts w:ascii="宋体" w:hAnsi="宋体" w:cs="宋体" w:hint="eastAsia"/>
              </w:rPr>
              <w:t>分</w:t>
            </w:r>
          </w:p>
        </w:tc>
        <w:tc>
          <w:tcPr>
            <w:tcW w:w="2332" w:type="dxa"/>
            <w:tcBorders>
              <w:top w:val="single" w:sz="8" w:space="0" w:color="auto"/>
              <w:left w:val="nil"/>
              <w:bottom w:val="single" w:sz="8" w:space="0" w:color="auto"/>
              <w:right w:val="single" w:sz="4" w:space="0" w:color="auto"/>
            </w:tcBorders>
          </w:tcPr>
          <w:p w14:paraId="380D9E66" w14:textId="77777777" w:rsidR="0046183F" w:rsidRDefault="00000000">
            <w:pPr>
              <w:jc w:val="center"/>
              <w:rPr>
                <w:rFonts w:ascii="Times New Roman" w:eastAsia="Times New Roman" w:hAnsi="Times New Roman"/>
              </w:rPr>
            </w:pPr>
            <w:r>
              <w:rPr>
                <w:rFonts w:ascii="宋体" w:hAnsi="宋体" w:cs="宋体" w:hint="eastAsia"/>
              </w:rPr>
              <w:t>枝、干皮局部缺损，有明显空洞，空心率</w:t>
            </w:r>
            <w:r>
              <w:rPr>
                <w:rFonts w:ascii="Times New Roman" w:eastAsia="Times New Roman" w:hAnsi="Times New Roman"/>
              </w:rPr>
              <w:t>≤</w:t>
            </w:r>
            <w:r>
              <w:rPr>
                <w:rFonts w:ascii="Times New Roman" w:eastAsia="Times New Roman" w:hAnsi="宋体" w:hint="eastAsia"/>
              </w:rPr>
              <w:t>25%</w:t>
            </w:r>
            <w:r>
              <w:rPr>
                <w:rFonts w:ascii="宋体" w:hAnsi="宋体" w:cs="宋体" w:hint="eastAsia"/>
              </w:rPr>
              <w:t>，计</w:t>
            </w:r>
            <w:r>
              <w:rPr>
                <w:rFonts w:ascii="Times New Roman" w:eastAsia="Times New Roman" w:hAnsi="宋体" w:hint="eastAsia"/>
              </w:rPr>
              <w:t>31</w:t>
            </w:r>
            <w:r>
              <w:rPr>
                <w:rFonts w:ascii="宋体" w:hAnsi="宋体" w:cs="宋体" w:hint="eastAsia"/>
              </w:rPr>
              <w:t>～</w:t>
            </w:r>
            <w:r>
              <w:rPr>
                <w:rFonts w:ascii="Times New Roman" w:eastAsia="Times New Roman" w:hAnsi="宋体" w:hint="eastAsia"/>
              </w:rPr>
              <w:t>70</w:t>
            </w:r>
            <w:r>
              <w:rPr>
                <w:rFonts w:ascii="宋体" w:hAnsi="宋体" w:cs="宋体" w:hint="eastAsia"/>
              </w:rPr>
              <w:t>分</w:t>
            </w:r>
          </w:p>
        </w:tc>
        <w:tc>
          <w:tcPr>
            <w:tcW w:w="2334" w:type="dxa"/>
            <w:tcBorders>
              <w:top w:val="single" w:sz="8" w:space="0" w:color="auto"/>
              <w:left w:val="nil"/>
              <w:bottom w:val="single" w:sz="8" w:space="0" w:color="auto"/>
              <w:right w:val="single" w:sz="8" w:space="0" w:color="auto"/>
            </w:tcBorders>
          </w:tcPr>
          <w:p w14:paraId="7D828285" w14:textId="77777777" w:rsidR="0046183F" w:rsidRDefault="00000000">
            <w:pPr>
              <w:jc w:val="center"/>
              <w:rPr>
                <w:rFonts w:ascii="Times New Roman" w:eastAsia="Times New Roman" w:hAnsi="Times New Roman"/>
              </w:rPr>
            </w:pPr>
            <w:r>
              <w:rPr>
                <w:rFonts w:ascii="宋体" w:hAnsi="宋体" w:cs="宋体" w:hint="eastAsia"/>
              </w:rPr>
              <w:t>枝、干</w:t>
            </w:r>
            <w:proofErr w:type="gramStart"/>
            <w:r>
              <w:rPr>
                <w:rFonts w:ascii="宋体" w:hAnsi="宋体" w:cs="宋体" w:hint="eastAsia"/>
              </w:rPr>
              <w:t>皮严重</w:t>
            </w:r>
            <w:proofErr w:type="gramEnd"/>
            <w:r>
              <w:rPr>
                <w:rFonts w:ascii="宋体" w:hAnsi="宋体" w:cs="宋体" w:hint="eastAsia"/>
              </w:rPr>
              <w:t>缺损，</w:t>
            </w:r>
            <w:proofErr w:type="gramStart"/>
            <w:r>
              <w:rPr>
                <w:rFonts w:ascii="宋体" w:hAnsi="宋体" w:cs="宋体" w:hint="eastAsia"/>
              </w:rPr>
              <w:t>枝干空腐严重</w:t>
            </w:r>
            <w:proofErr w:type="gramEnd"/>
            <w:r>
              <w:rPr>
                <w:rFonts w:ascii="宋体" w:hAnsi="宋体" w:cs="宋体" w:hint="eastAsia"/>
              </w:rPr>
              <w:t>，空心率＞</w:t>
            </w:r>
            <w:r>
              <w:rPr>
                <w:rFonts w:ascii="Times New Roman" w:eastAsia="Times New Roman" w:hAnsi="宋体" w:hint="eastAsia"/>
              </w:rPr>
              <w:t>25%</w:t>
            </w:r>
            <w:r>
              <w:rPr>
                <w:rFonts w:ascii="宋体" w:hAnsi="宋体" w:cs="宋体" w:hint="eastAsia"/>
              </w:rPr>
              <w:t>，计</w:t>
            </w:r>
            <w:r>
              <w:rPr>
                <w:rFonts w:ascii="Times New Roman" w:eastAsia="Times New Roman" w:hAnsi="宋体" w:hint="eastAsia"/>
              </w:rPr>
              <w:t>0</w:t>
            </w:r>
            <w:r>
              <w:rPr>
                <w:rFonts w:ascii="宋体" w:hAnsi="宋体" w:cs="宋体" w:hint="eastAsia"/>
              </w:rPr>
              <w:t>～</w:t>
            </w:r>
            <w:r>
              <w:rPr>
                <w:rFonts w:ascii="Times New Roman" w:eastAsia="Times New Roman" w:hAnsi="宋体" w:hint="eastAsia"/>
              </w:rPr>
              <w:t>30</w:t>
            </w:r>
            <w:r>
              <w:rPr>
                <w:rFonts w:ascii="宋体" w:hAnsi="宋体" w:cs="宋体" w:hint="eastAsia"/>
              </w:rPr>
              <w:t>分</w:t>
            </w:r>
          </w:p>
        </w:tc>
      </w:tr>
      <w:tr w:rsidR="0046183F" w14:paraId="6995EBA2" w14:textId="77777777">
        <w:trPr>
          <w:jc w:val="center"/>
        </w:trPr>
        <w:tc>
          <w:tcPr>
            <w:tcW w:w="1918" w:type="dxa"/>
            <w:tcBorders>
              <w:top w:val="single" w:sz="4" w:space="0" w:color="auto"/>
              <w:left w:val="single" w:sz="4" w:space="0" w:color="auto"/>
              <w:bottom w:val="single" w:sz="4" w:space="0" w:color="auto"/>
              <w:right w:val="single" w:sz="4" w:space="0" w:color="auto"/>
            </w:tcBorders>
            <w:vAlign w:val="center"/>
          </w:tcPr>
          <w:p w14:paraId="3EDCF10B" w14:textId="77777777" w:rsidR="0046183F" w:rsidRDefault="00000000">
            <w:pPr>
              <w:jc w:val="center"/>
              <w:rPr>
                <w:rFonts w:ascii="Times New Roman" w:eastAsia="Times New Roman" w:hAnsi="Times New Roman"/>
                <w:color w:val="000000"/>
              </w:rPr>
            </w:pPr>
            <w:proofErr w:type="spellStart"/>
            <w:r>
              <w:rPr>
                <w:rFonts w:ascii="宋体" w:eastAsia="Times New Roman" w:hAnsi="宋体" w:hint="eastAsia"/>
                <w:color w:val="000000"/>
              </w:rPr>
              <w:t>枝梢</w:t>
            </w:r>
            <w:proofErr w:type="spellEnd"/>
          </w:p>
          <w:p w14:paraId="3D180EB5" w14:textId="77777777" w:rsidR="0046183F" w:rsidRDefault="00000000">
            <w:pPr>
              <w:jc w:val="center"/>
              <w:rPr>
                <w:rFonts w:ascii="宋体" w:eastAsia="Times New Roman" w:hAnsi="Times New Roman"/>
              </w:rPr>
            </w:pPr>
            <w:r>
              <w:rPr>
                <w:rFonts w:ascii="宋体" w:hAnsi="宋体" w:cs="宋体" w:hint="eastAsia"/>
                <w:color w:val="000000"/>
              </w:rPr>
              <w:t>旺盛度</w:t>
            </w:r>
          </w:p>
        </w:tc>
        <w:tc>
          <w:tcPr>
            <w:tcW w:w="2334" w:type="dxa"/>
            <w:tcBorders>
              <w:top w:val="single" w:sz="8" w:space="0" w:color="auto"/>
              <w:left w:val="nil"/>
              <w:bottom w:val="single" w:sz="4" w:space="0" w:color="auto"/>
              <w:right w:val="single" w:sz="4" w:space="0" w:color="auto"/>
            </w:tcBorders>
          </w:tcPr>
          <w:p w14:paraId="5EF91C2E" w14:textId="77777777" w:rsidR="0046183F" w:rsidRDefault="00000000">
            <w:pPr>
              <w:jc w:val="center"/>
              <w:rPr>
                <w:rFonts w:ascii="Times New Roman" w:eastAsia="Times New Roman" w:hAnsi="Times New Roman"/>
              </w:rPr>
            </w:pPr>
            <w:r>
              <w:rPr>
                <w:rFonts w:ascii="宋体" w:hAnsi="宋体" w:cs="宋体" w:hint="eastAsia"/>
              </w:rPr>
              <w:t>枝条生长正常、新</w:t>
            </w:r>
            <w:proofErr w:type="gramStart"/>
            <w:r>
              <w:rPr>
                <w:rFonts w:ascii="宋体" w:hAnsi="宋体" w:cs="宋体" w:hint="eastAsia"/>
              </w:rPr>
              <w:t>梢数量</w:t>
            </w:r>
            <w:proofErr w:type="gramEnd"/>
            <w:r>
              <w:rPr>
                <w:rFonts w:ascii="宋体" w:hAnsi="宋体" w:cs="宋体" w:hint="eastAsia"/>
              </w:rPr>
              <w:t>多，枯枝枯梢数量</w:t>
            </w:r>
            <w:r>
              <w:rPr>
                <w:rFonts w:ascii="Times New Roman" w:eastAsia="Times New Roman" w:hAnsi="Times New Roman"/>
              </w:rPr>
              <w:t>≤</w:t>
            </w:r>
            <w:r>
              <w:rPr>
                <w:rFonts w:ascii="Times New Roman" w:eastAsia="Times New Roman" w:hAnsi="宋体" w:hint="eastAsia"/>
              </w:rPr>
              <w:t>5%</w:t>
            </w:r>
            <w:r>
              <w:rPr>
                <w:rFonts w:ascii="宋体" w:hAnsi="宋体" w:cs="宋体" w:hint="eastAsia"/>
              </w:rPr>
              <w:t>，计</w:t>
            </w:r>
            <w:r>
              <w:rPr>
                <w:rFonts w:ascii="Times New Roman" w:eastAsia="Times New Roman" w:hAnsi="宋体" w:hint="eastAsia"/>
              </w:rPr>
              <w:t>71</w:t>
            </w:r>
            <w:r>
              <w:rPr>
                <w:rFonts w:ascii="宋体" w:hAnsi="宋体" w:cs="宋体" w:hint="eastAsia"/>
              </w:rPr>
              <w:t>～</w:t>
            </w:r>
            <w:r>
              <w:rPr>
                <w:rFonts w:ascii="Times New Roman" w:eastAsia="Times New Roman" w:hAnsi="宋体" w:hint="eastAsia"/>
              </w:rPr>
              <w:t>100</w:t>
            </w:r>
            <w:r>
              <w:rPr>
                <w:rFonts w:ascii="宋体" w:hAnsi="宋体" w:cs="宋体" w:hint="eastAsia"/>
              </w:rPr>
              <w:t>分</w:t>
            </w:r>
          </w:p>
        </w:tc>
        <w:tc>
          <w:tcPr>
            <w:tcW w:w="2332" w:type="dxa"/>
            <w:tcBorders>
              <w:top w:val="single" w:sz="8" w:space="0" w:color="auto"/>
              <w:left w:val="nil"/>
              <w:bottom w:val="single" w:sz="4" w:space="0" w:color="auto"/>
              <w:right w:val="single" w:sz="4" w:space="0" w:color="auto"/>
            </w:tcBorders>
          </w:tcPr>
          <w:p w14:paraId="15BAF62B" w14:textId="77777777" w:rsidR="0046183F" w:rsidRDefault="00000000">
            <w:pPr>
              <w:jc w:val="center"/>
              <w:rPr>
                <w:rFonts w:ascii="Times New Roman" w:eastAsia="Times New Roman" w:hAnsi="Times New Roman"/>
              </w:rPr>
            </w:pPr>
            <w:r>
              <w:rPr>
                <w:rFonts w:ascii="宋体" w:hAnsi="宋体" w:cs="宋体" w:hint="eastAsia"/>
              </w:rPr>
              <w:t>新梢生长较少，</w:t>
            </w:r>
            <w:r>
              <w:rPr>
                <w:rFonts w:ascii="Times New Roman" w:eastAsia="Times New Roman" w:hAnsi="宋体" w:hint="eastAsia"/>
              </w:rPr>
              <w:t>5%</w:t>
            </w:r>
            <w:r>
              <w:rPr>
                <w:rFonts w:ascii="宋体" w:hAnsi="宋体" w:cs="宋体" w:hint="eastAsia"/>
              </w:rPr>
              <w:t>＜枯枝枯梢数量</w:t>
            </w:r>
            <w:r>
              <w:rPr>
                <w:rFonts w:ascii="Times New Roman" w:eastAsia="Times New Roman" w:hAnsi="Times New Roman"/>
              </w:rPr>
              <w:t>≤</w:t>
            </w:r>
            <w:r>
              <w:rPr>
                <w:rFonts w:ascii="Times New Roman" w:eastAsia="Times New Roman" w:hAnsi="宋体" w:hint="eastAsia"/>
              </w:rPr>
              <w:t>20%</w:t>
            </w:r>
            <w:r>
              <w:rPr>
                <w:rFonts w:ascii="宋体" w:hAnsi="宋体" w:cs="宋体" w:hint="eastAsia"/>
              </w:rPr>
              <w:t>，计</w:t>
            </w:r>
            <w:r>
              <w:rPr>
                <w:rFonts w:ascii="Times New Roman" w:eastAsia="Times New Roman" w:hAnsi="宋体" w:hint="eastAsia"/>
              </w:rPr>
              <w:t>31</w:t>
            </w:r>
            <w:r>
              <w:rPr>
                <w:rFonts w:ascii="宋体" w:hAnsi="宋体" w:cs="宋体" w:hint="eastAsia"/>
              </w:rPr>
              <w:t>～</w:t>
            </w:r>
            <w:r>
              <w:rPr>
                <w:rFonts w:ascii="Times New Roman" w:eastAsia="Times New Roman" w:hAnsi="宋体" w:hint="eastAsia"/>
              </w:rPr>
              <w:t>70</w:t>
            </w:r>
            <w:r>
              <w:rPr>
                <w:rFonts w:ascii="宋体" w:hAnsi="宋体" w:cs="宋体" w:hint="eastAsia"/>
              </w:rPr>
              <w:t>分</w:t>
            </w:r>
          </w:p>
        </w:tc>
        <w:tc>
          <w:tcPr>
            <w:tcW w:w="2334" w:type="dxa"/>
            <w:tcBorders>
              <w:top w:val="single" w:sz="8" w:space="0" w:color="auto"/>
              <w:left w:val="nil"/>
              <w:bottom w:val="single" w:sz="4" w:space="0" w:color="auto"/>
              <w:right w:val="single" w:sz="8" w:space="0" w:color="auto"/>
            </w:tcBorders>
          </w:tcPr>
          <w:p w14:paraId="408280D9" w14:textId="77777777" w:rsidR="0046183F" w:rsidRDefault="00000000">
            <w:pPr>
              <w:jc w:val="center"/>
              <w:rPr>
                <w:rFonts w:ascii="Times New Roman" w:eastAsia="Times New Roman" w:hAnsi="Times New Roman"/>
              </w:rPr>
            </w:pPr>
            <w:r>
              <w:rPr>
                <w:rFonts w:ascii="宋体" w:hAnsi="宋体" w:cs="宋体" w:hint="eastAsia"/>
              </w:rPr>
              <w:t>新梢生长少，枯枝枯梢数量＞</w:t>
            </w:r>
            <w:r>
              <w:rPr>
                <w:rFonts w:ascii="Times New Roman" w:eastAsia="Times New Roman" w:hAnsi="宋体" w:hint="eastAsia"/>
              </w:rPr>
              <w:t>20%</w:t>
            </w:r>
            <w:r>
              <w:rPr>
                <w:rFonts w:ascii="宋体" w:hAnsi="宋体" w:cs="宋体" w:hint="eastAsia"/>
              </w:rPr>
              <w:t>，计</w:t>
            </w:r>
            <w:r>
              <w:rPr>
                <w:rFonts w:ascii="Times New Roman" w:eastAsia="Times New Roman" w:hAnsi="宋体" w:hint="eastAsia"/>
              </w:rPr>
              <w:t>0</w:t>
            </w:r>
            <w:r>
              <w:rPr>
                <w:rFonts w:ascii="宋体" w:hAnsi="宋体" w:cs="宋体" w:hint="eastAsia"/>
              </w:rPr>
              <w:t>～</w:t>
            </w:r>
            <w:r>
              <w:rPr>
                <w:rFonts w:ascii="Times New Roman" w:eastAsia="Times New Roman" w:hAnsi="宋体" w:hint="eastAsia"/>
              </w:rPr>
              <w:t>30</w:t>
            </w:r>
            <w:r>
              <w:rPr>
                <w:rFonts w:ascii="宋体" w:hAnsi="宋体" w:cs="宋体" w:hint="eastAsia"/>
              </w:rPr>
              <w:t>分</w:t>
            </w:r>
          </w:p>
        </w:tc>
      </w:tr>
      <w:tr w:rsidR="0046183F" w14:paraId="2CC361C4" w14:textId="77777777">
        <w:trPr>
          <w:jc w:val="center"/>
        </w:trPr>
        <w:tc>
          <w:tcPr>
            <w:tcW w:w="1918" w:type="dxa"/>
            <w:tcBorders>
              <w:top w:val="single" w:sz="4" w:space="0" w:color="auto"/>
              <w:left w:val="single" w:sz="4" w:space="0" w:color="auto"/>
              <w:bottom w:val="single" w:sz="4" w:space="0" w:color="auto"/>
              <w:right w:val="single" w:sz="4" w:space="0" w:color="auto"/>
            </w:tcBorders>
            <w:vAlign w:val="center"/>
          </w:tcPr>
          <w:p w14:paraId="377D87C9" w14:textId="77777777" w:rsidR="0046183F" w:rsidRDefault="00000000">
            <w:pPr>
              <w:jc w:val="center"/>
              <w:rPr>
                <w:rFonts w:ascii="Times New Roman" w:eastAsia="Times New Roman" w:hAnsi="Times New Roman"/>
                <w:color w:val="000000"/>
              </w:rPr>
            </w:pPr>
            <w:proofErr w:type="spellStart"/>
            <w:r>
              <w:rPr>
                <w:rFonts w:ascii="宋体" w:eastAsia="Times New Roman" w:hAnsi="宋体" w:hint="eastAsia"/>
                <w:color w:val="000000"/>
              </w:rPr>
              <w:t>叶片</w:t>
            </w:r>
            <w:proofErr w:type="spellEnd"/>
          </w:p>
          <w:p w14:paraId="65CEED01" w14:textId="77777777" w:rsidR="0046183F" w:rsidRDefault="00000000">
            <w:pPr>
              <w:jc w:val="center"/>
              <w:rPr>
                <w:rFonts w:ascii="宋体" w:eastAsia="Times New Roman" w:hAnsi="Times New Roman"/>
              </w:rPr>
            </w:pPr>
            <w:r>
              <w:rPr>
                <w:rFonts w:ascii="宋体" w:hAnsi="宋体" w:cs="宋体" w:hint="eastAsia"/>
                <w:color w:val="000000"/>
              </w:rPr>
              <w:t>健康度</w:t>
            </w:r>
          </w:p>
        </w:tc>
        <w:tc>
          <w:tcPr>
            <w:tcW w:w="2334" w:type="dxa"/>
            <w:tcBorders>
              <w:top w:val="single" w:sz="4" w:space="0" w:color="auto"/>
              <w:left w:val="nil"/>
              <w:bottom w:val="single" w:sz="4" w:space="0" w:color="auto"/>
              <w:right w:val="single" w:sz="4" w:space="0" w:color="auto"/>
            </w:tcBorders>
          </w:tcPr>
          <w:p w14:paraId="4E67280A" w14:textId="77777777" w:rsidR="0046183F" w:rsidRDefault="00000000">
            <w:pPr>
              <w:jc w:val="center"/>
              <w:rPr>
                <w:rFonts w:ascii="Times New Roman" w:eastAsia="Times New Roman" w:hAnsi="Times New Roman"/>
              </w:rPr>
            </w:pPr>
            <w:r>
              <w:rPr>
                <w:rFonts w:ascii="宋体" w:hAnsi="宋体" w:cs="宋体" w:hint="eastAsia"/>
              </w:rPr>
              <w:t>生长正常叶片百分比＞</w:t>
            </w:r>
            <w:r>
              <w:rPr>
                <w:rFonts w:ascii="Times New Roman" w:eastAsia="Times New Roman" w:hAnsi="宋体" w:hint="eastAsia"/>
              </w:rPr>
              <w:t>95%</w:t>
            </w:r>
            <w:r>
              <w:rPr>
                <w:rFonts w:ascii="宋体" w:hAnsi="宋体" w:cs="宋体" w:hint="eastAsia"/>
              </w:rPr>
              <w:t>，计</w:t>
            </w:r>
            <w:r>
              <w:rPr>
                <w:rFonts w:ascii="Times New Roman" w:eastAsia="Times New Roman" w:hAnsi="宋体" w:hint="eastAsia"/>
              </w:rPr>
              <w:t>71</w:t>
            </w:r>
            <w:r>
              <w:rPr>
                <w:rFonts w:ascii="宋体" w:hAnsi="宋体" w:cs="宋体" w:hint="eastAsia"/>
              </w:rPr>
              <w:t>～</w:t>
            </w:r>
            <w:r>
              <w:rPr>
                <w:rFonts w:ascii="Times New Roman" w:eastAsia="Times New Roman" w:hAnsi="宋体" w:hint="eastAsia"/>
              </w:rPr>
              <w:t>100</w:t>
            </w:r>
            <w:r>
              <w:rPr>
                <w:rFonts w:ascii="宋体" w:hAnsi="宋体" w:cs="宋体" w:hint="eastAsia"/>
              </w:rPr>
              <w:t>分</w:t>
            </w:r>
          </w:p>
        </w:tc>
        <w:tc>
          <w:tcPr>
            <w:tcW w:w="2332" w:type="dxa"/>
            <w:tcBorders>
              <w:top w:val="single" w:sz="4" w:space="0" w:color="auto"/>
              <w:left w:val="nil"/>
              <w:bottom w:val="single" w:sz="4" w:space="0" w:color="auto"/>
              <w:right w:val="single" w:sz="4" w:space="0" w:color="auto"/>
            </w:tcBorders>
          </w:tcPr>
          <w:p w14:paraId="6677D7F4" w14:textId="77777777" w:rsidR="0046183F" w:rsidRDefault="00000000">
            <w:pPr>
              <w:jc w:val="center"/>
              <w:rPr>
                <w:rFonts w:ascii="Times New Roman" w:eastAsia="Times New Roman" w:hAnsi="Times New Roman"/>
              </w:rPr>
            </w:pPr>
            <w:r>
              <w:rPr>
                <w:rFonts w:ascii="Times New Roman" w:eastAsia="Times New Roman" w:hAnsi="宋体" w:hint="eastAsia"/>
              </w:rPr>
              <w:t>50%</w:t>
            </w:r>
            <w:r>
              <w:rPr>
                <w:rFonts w:ascii="宋体" w:hAnsi="宋体" w:cs="宋体" w:hint="eastAsia"/>
              </w:rPr>
              <w:t>＜生长正常叶片百分比</w:t>
            </w:r>
            <w:r>
              <w:rPr>
                <w:rFonts w:ascii="Times New Roman" w:eastAsia="Times New Roman" w:hAnsi="Times New Roman"/>
              </w:rPr>
              <w:t>≤</w:t>
            </w:r>
            <w:r>
              <w:rPr>
                <w:rFonts w:ascii="Times New Roman" w:eastAsia="Times New Roman" w:hAnsi="宋体" w:hint="eastAsia"/>
              </w:rPr>
              <w:t>95%</w:t>
            </w:r>
            <w:r>
              <w:rPr>
                <w:rFonts w:ascii="宋体" w:hAnsi="宋体" w:cs="宋体" w:hint="eastAsia"/>
              </w:rPr>
              <w:t>，计</w:t>
            </w:r>
            <w:r>
              <w:rPr>
                <w:rFonts w:ascii="Times New Roman" w:eastAsia="Times New Roman" w:hAnsi="宋体" w:hint="eastAsia"/>
              </w:rPr>
              <w:t>31</w:t>
            </w:r>
            <w:r>
              <w:rPr>
                <w:rFonts w:ascii="宋体" w:hAnsi="宋体" w:cs="宋体" w:hint="eastAsia"/>
              </w:rPr>
              <w:t>～</w:t>
            </w:r>
            <w:r>
              <w:rPr>
                <w:rFonts w:ascii="Times New Roman" w:eastAsia="Times New Roman" w:hAnsi="宋体" w:hint="eastAsia"/>
              </w:rPr>
              <w:t>70</w:t>
            </w:r>
            <w:r>
              <w:rPr>
                <w:rFonts w:ascii="宋体" w:hAnsi="宋体" w:cs="宋体" w:hint="eastAsia"/>
              </w:rPr>
              <w:t>分</w:t>
            </w:r>
          </w:p>
        </w:tc>
        <w:tc>
          <w:tcPr>
            <w:tcW w:w="2334" w:type="dxa"/>
            <w:tcBorders>
              <w:top w:val="single" w:sz="4" w:space="0" w:color="auto"/>
              <w:left w:val="nil"/>
              <w:bottom w:val="single" w:sz="4" w:space="0" w:color="auto"/>
              <w:right w:val="single" w:sz="8" w:space="0" w:color="auto"/>
            </w:tcBorders>
          </w:tcPr>
          <w:p w14:paraId="1EA4A10E" w14:textId="77777777" w:rsidR="0046183F" w:rsidRDefault="00000000">
            <w:pPr>
              <w:jc w:val="center"/>
              <w:rPr>
                <w:rFonts w:ascii="Times New Roman" w:eastAsia="Times New Roman" w:hAnsi="Times New Roman"/>
              </w:rPr>
            </w:pPr>
            <w:r>
              <w:rPr>
                <w:rFonts w:ascii="宋体" w:hAnsi="宋体" w:cs="宋体" w:hint="eastAsia"/>
              </w:rPr>
              <w:t>生长正常叶片百分比</w:t>
            </w:r>
            <w:r>
              <w:rPr>
                <w:rFonts w:ascii="Times New Roman" w:eastAsia="Times New Roman" w:hAnsi="Times New Roman"/>
              </w:rPr>
              <w:t>≤</w:t>
            </w:r>
            <w:r>
              <w:rPr>
                <w:rFonts w:ascii="Times New Roman" w:eastAsia="Times New Roman" w:hAnsi="宋体" w:hint="eastAsia"/>
              </w:rPr>
              <w:t>50%</w:t>
            </w:r>
            <w:r>
              <w:rPr>
                <w:rFonts w:ascii="宋体" w:hAnsi="宋体" w:cs="宋体" w:hint="eastAsia"/>
              </w:rPr>
              <w:t>，计</w:t>
            </w:r>
            <w:r>
              <w:rPr>
                <w:rFonts w:ascii="Times New Roman" w:eastAsia="Times New Roman" w:hAnsi="宋体" w:hint="eastAsia"/>
              </w:rPr>
              <w:t>0</w:t>
            </w:r>
            <w:r>
              <w:rPr>
                <w:rFonts w:ascii="宋体" w:hAnsi="宋体" w:cs="宋体" w:hint="eastAsia"/>
              </w:rPr>
              <w:t>～</w:t>
            </w:r>
            <w:r>
              <w:rPr>
                <w:rFonts w:ascii="Times New Roman" w:eastAsia="Times New Roman" w:hAnsi="宋体" w:hint="eastAsia"/>
              </w:rPr>
              <w:t>30</w:t>
            </w:r>
            <w:r>
              <w:rPr>
                <w:rFonts w:ascii="宋体" w:hAnsi="宋体" w:cs="宋体" w:hint="eastAsia"/>
              </w:rPr>
              <w:t>分</w:t>
            </w:r>
          </w:p>
        </w:tc>
      </w:tr>
      <w:tr w:rsidR="0046183F" w14:paraId="67EF1316" w14:textId="77777777">
        <w:trPr>
          <w:jc w:val="center"/>
        </w:trPr>
        <w:tc>
          <w:tcPr>
            <w:tcW w:w="1918" w:type="dxa"/>
            <w:tcBorders>
              <w:top w:val="single" w:sz="4" w:space="0" w:color="auto"/>
              <w:left w:val="single" w:sz="4" w:space="0" w:color="auto"/>
              <w:bottom w:val="single" w:sz="4" w:space="0" w:color="auto"/>
              <w:right w:val="single" w:sz="4" w:space="0" w:color="auto"/>
            </w:tcBorders>
            <w:vAlign w:val="center"/>
          </w:tcPr>
          <w:p w14:paraId="5E8A6136" w14:textId="77777777" w:rsidR="0046183F" w:rsidRDefault="00000000">
            <w:pPr>
              <w:jc w:val="center"/>
              <w:rPr>
                <w:rFonts w:ascii="Times New Roman" w:eastAsia="Times New Roman" w:hAnsi="Times New Roman"/>
                <w:color w:val="000000"/>
              </w:rPr>
            </w:pPr>
            <w:proofErr w:type="spellStart"/>
            <w:r>
              <w:rPr>
                <w:rFonts w:ascii="宋体" w:eastAsia="Times New Roman" w:hAnsi="宋体" w:hint="eastAsia"/>
                <w:color w:val="000000"/>
              </w:rPr>
              <w:t>树冠</w:t>
            </w:r>
            <w:proofErr w:type="spellEnd"/>
          </w:p>
          <w:p w14:paraId="7DC0399E" w14:textId="77777777" w:rsidR="0046183F" w:rsidRDefault="00000000">
            <w:pPr>
              <w:jc w:val="center"/>
              <w:rPr>
                <w:rFonts w:ascii="宋体" w:eastAsia="Times New Roman" w:hAnsi="Times New Roman"/>
              </w:rPr>
            </w:pPr>
            <w:r>
              <w:rPr>
                <w:rFonts w:ascii="宋体" w:hAnsi="宋体" w:cs="宋体" w:hint="eastAsia"/>
                <w:color w:val="000000"/>
              </w:rPr>
              <w:t>丰满度</w:t>
            </w:r>
          </w:p>
        </w:tc>
        <w:tc>
          <w:tcPr>
            <w:tcW w:w="2334" w:type="dxa"/>
            <w:tcBorders>
              <w:top w:val="single" w:sz="4" w:space="0" w:color="auto"/>
              <w:left w:val="nil"/>
              <w:bottom w:val="single" w:sz="8" w:space="0" w:color="auto"/>
              <w:right w:val="single" w:sz="4" w:space="0" w:color="auto"/>
            </w:tcBorders>
          </w:tcPr>
          <w:p w14:paraId="526F5CE8" w14:textId="77777777" w:rsidR="0046183F" w:rsidRDefault="00000000">
            <w:pPr>
              <w:jc w:val="center"/>
              <w:rPr>
                <w:rFonts w:ascii="Times New Roman" w:eastAsia="Times New Roman" w:hAnsi="Times New Roman"/>
              </w:rPr>
            </w:pPr>
            <w:r>
              <w:rPr>
                <w:rFonts w:ascii="宋体" w:hAnsi="宋体" w:cs="宋体" w:hint="eastAsia"/>
              </w:rPr>
              <w:t>树冠完整，大小适度，树冠大小占正常树冠百分比＞</w:t>
            </w:r>
            <w:r>
              <w:rPr>
                <w:rFonts w:ascii="Times New Roman" w:eastAsia="Times New Roman" w:hAnsi="宋体" w:hint="eastAsia"/>
              </w:rPr>
              <w:t>60%</w:t>
            </w:r>
            <w:r>
              <w:rPr>
                <w:rFonts w:ascii="宋体" w:hAnsi="宋体" w:cs="宋体" w:hint="eastAsia"/>
              </w:rPr>
              <w:t>，计</w:t>
            </w:r>
            <w:r>
              <w:rPr>
                <w:rFonts w:ascii="Times New Roman" w:eastAsia="Times New Roman" w:hAnsi="宋体" w:hint="eastAsia"/>
              </w:rPr>
              <w:t>71</w:t>
            </w:r>
            <w:r>
              <w:rPr>
                <w:rFonts w:ascii="宋体" w:hAnsi="宋体" w:cs="宋体" w:hint="eastAsia"/>
              </w:rPr>
              <w:t>～</w:t>
            </w:r>
            <w:r>
              <w:rPr>
                <w:rFonts w:ascii="Times New Roman" w:eastAsia="Times New Roman" w:hAnsi="宋体" w:hint="eastAsia"/>
              </w:rPr>
              <w:t>100</w:t>
            </w:r>
            <w:r>
              <w:rPr>
                <w:rFonts w:ascii="宋体" w:hAnsi="宋体" w:cs="宋体" w:hint="eastAsia"/>
              </w:rPr>
              <w:t>分</w:t>
            </w:r>
          </w:p>
        </w:tc>
        <w:tc>
          <w:tcPr>
            <w:tcW w:w="2332" w:type="dxa"/>
            <w:tcBorders>
              <w:top w:val="single" w:sz="4" w:space="0" w:color="auto"/>
              <w:left w:val="nil"/>
              <w:bottom w:val="single" w:sz="8" w:space="0" w:color="auto"/>
              <w:right w:val="single" w:sz="4" w:space="0" w:color="auto"/>
            </w:tcBorders>
          </w:tcPr>
          <w:p w14:paraId="154C0986" w14:textId="77777777" w:rsidR="0046183F" w:rsidRDefault="00000000">
            <w:pPr>
              <w:jc w:val="center"/>
              <w:rPr>
                <w:rFonts w:ascii="Times New Roman" w:eastAsia="Times New Roman" w:hAnsi="Times New Roman"/>
              </w:rPr>
            </w:pPr>
            <w:r>
              <w:rPr>
                <w:rFonts w:ascii="Times New Roman" w:eastAsia="Times New Roman" w:hAnsi="宋体" w:hint="eastAsia"/>
              </w:rPr>
              <w:t>20%</w:t>
            </w:r>
            <w:r>
              <w:rPr>
                <w:rFonts w:ascii="宋体" w:hAnsi="宋体" w:cs="宋体" w:hint="eastAsia"/>
              </w:rPr>
              <w:t>＜树冠大小占正常树冠百分比</w:t>
            </w:r>
            <w:r>
              <w:rPr>
                <w:rFonts w:ascii="Times New Roman" w:eastAsia="Times New Roman" w:hAnsi="Times New Roman"/>
              </w:rPr>
              <w:t>≤</w:t>
            </w:r>
            <w:r>
              <w:rPr>
                <w:rFonts w:ascii="Times New Roman" w:eastAsia="Times New Roman" w:hAnsi="宋体" w:hint="eastAsia"/>
              </w:rPr>
              <w:t>60%</w:t>
            </w:r>
            <w:r>
              <w:rPr>
                <w:rFonts w:ascii="宋体" w:hAnsi="宋体" w:cs="宋体" w:hint="eastAsia"/>
              </w:rPr>
              <w:t>，计</w:t>
            </w:r>
            <w:r>
              <w:rPr>
                <w:rFonts w:ascii="Times New Roman" w:eastAsia="Times New Roman" w:hAnsi="宋体" w:hint="eastAsia"/>
              </w:rPr>
              <w:t>31</w:t>
            </w:r>
            <w:r>
              <w:rPr>
                <w:rFonts w:ascii="宋体" w:hAnsi="宋体" w:cs="宋体" w:hint="eastAsia"/>
              </w:rPr>
              <w:t>～</w:t>
            </w:r>
            <w:r>
              <w:rPr>
                <w:rFonts w:ascii="Times New Roman" w:eastAsia="Times New Roman" w:hAnsi="宋体" w:hint="eastAsia"/>
              </w:rPr>
              <w:t>70</w:t>
            </w:r>
            <w:r>
              <w:rPr>
                <w:rFonts w:ascii="宋体" w:hAnsi="宋体" w:cs="宋体" w:hint="eastAsia"/>
              </w:rPr>
              <w:t>分</w:t>
            </w:r>
          </w:p>
        </w:tc>
        <w:tc>
          <w:tcPr>
            <w:tcW w:w="2334" w:type="dxa"/>
            <w:tcBorders>
              <w:top w:val="single" w:sz="4" w:space="0" w:color="auto"/>
              <w:left w:val="nil"/>
              <w:bottom w:val="single" w:sz="8" w:space="0" w:color="auto"/>
              <w:right w:val="single" w:sz="8" w:space="0" w:color="auto"/>
            </w:tcBorders>
          </w:tcPr>
          <w:p w14:paraId="211619F8" w14:textId="77777777" w:rsidR="0046183F" w:rsidRDefault="00000000">
            <w:pPr>
              <w:jc w:val="center"/>
              <w:rPr>
                <w:rFonts w:ascii="Times New Roman" w:eastAsia="Times New Roman" w:hAnsi="Times New Roman"/>
              </w:rPr>
            </w:pPr>
            <w:r>
              <w:rPr>
                <w:rFonts w:ascii="宋体" w:hAnsi="宋体" w:cs="宋体" w:hint="eastAsia"/>
              </w:rPr>
              <w:t>树冠大小占正常树冠百分比</w:t>
            </w:r>
            <w:r>
              <w:rPr>
                <w:rFonts w:ascii="Times New Roman" w:eastAsia="Times New Roman" w:hAnsi="Times New Roman"/>
              </w:rPr>
              <w:t>≤</w:t>
            </w:r>
            <w:r>
              <w:rPr>
                <w:rFonts w:ascii="Times New Roman" w:eastAsia="Times New Roman" w:hAnsi="宋体" w:hint="eastAsia"/>
              </w:rPr>
              <w:t>20%</w:t>
            </w:r>
            <w:r>
              <w:rPr>
                <w:rFonts w:ascii="宋体" w:hAnsi="宋体" w:cs="宋体" w:hint="eastAsia"/>
              </w:rPr>
              <w:t>，计</w:t>
            </w:r>
            <w:r>
              <w:rPr>
                <w:rFonts w:ascii="Times New Roman" w:eastAsia="Times New Roman" w:hAnsi="宋体" w:hint="eastAsia"/>
              </w:rPr>
              <w:t>0</w:t>
            </w:r>
            <w:r>
              <w:rPr>
                <w:rFonts w:ascii="宋体" w:hAnsi="宋体" w:cs="宋体" w:hint="eastAsia"/>
              </w:rPr>
              <w:t>～</w:t>
            </w:r>
            <w:r>
              <w:rPr>
                <w:rFonts w:ascii="Times New Roman" w:eastAsia="Times New Roman" w:hAnsi="宋体" w:hint="eastAsia"/>
              </w:rPr>
              <w:t>30</w:t>
            </w:r>
            <w:r>
              <w:rPr>
                <w:rFonts w:ascii="宋体" w:hAnsi="宋体" w:cs="宋体" w:hint="eastAsia"/>
              </w:rPr>
              <w:t>分</w:t>
            </w:r>
          </w:p>
        </w:tc>
      </w:tr>
    </w:tbl>
    <w:p w14:paraId="59BC2495" w14:textId="77777777" w:rsidR="0046183F" w:rsidRDefault="0046183F">
      <w:pPr>
        <w:widowControl/>
        <w:tabs>
          <w:tab w:val="left" w:pos="0"/>
        </w:tabs>
        <w:adjustRightInd/>
        <w:spacing w:beforeLines="50" w:before="156" w:afterLines="50" w:after="156" w:line="240" w:lineRule="auto"/>
        <w:rPr>
          <w:rFonts w:ascii="黑体" w:eastAsia="黑体" w:hAnsi="Times New Roman"/>
          <w:kern w:val="0"/>
        </w:rPr>
      </w:pPr>
    </w:p>
    <w:p w14:paraId="21D4500E" w14:textId="77777777" w:rsidR="0046183F" w:rsidRDefault="00000000">
      <w:pPr>
        <w:pStyle w:val="afffffffffff5"/>
        <w:ind w:left="420" w:hangingChars="200" w:hanging="420"/>
        <w:rPr>
          <w:rFonts w:ascii="黑体" w:eastAsia="黑体" w:hAnsi="黑体" w:hint="eastAsia"/>
        </w:rPr>
      </w:pPr>
      <w:bookmarkStart w:id="229" w:name="_Toc193448526"/>
      <w:bookmarkStart w:id="230" w:name="_Toc193449661"/>
      <w:bookmarkStart w:id="231" w:name="_Toc193448696"/>
      <w:bookmarkEnd w:id="229"/>
      <w:bookmarkEnd w:id="230"/>
      <w:r>
        <w:rPr>
          <w:rFonts w:ascii="黑体" w:eastAsia="黑体" w:hAnsi="黑体" w:hint="eastAsia"/>
        </w:rPr>
        <w:t>等级判定</w:t>
      </w:r>
      <w:bookmarkEnd w:id="231"/>
    </w:p>
    <w:p w14:paraId="69100073" w14:textId="77777777" w:rsidR="0046183F" w:rsidRDefault="00000000">
      <w:pPr>
        <w:widowControl/>
        <w:autoSpaceDE w:val="0"/>
        <w:autoSpaceDN w:val="0"/>
        <w:adjustRightInd/>
        <w:spacing w:line="240" w:lineRule="auto"/>
        <w:ind w:firstLineChars="200" w:firstLine="420"/>
        <w:rPr>
          <w:rFonts w:ascii="宋体" w:hAnsi="Times New Roman"/>
          <w:kern w:val="0"/>
        </w:rPr>
      </w:pPr>
      <w:r>
        <w:rPr>
          <w:rFonts w:ascii="宋体" w:hAnsi="宋体" w:hint="eastAsia"/>
          <w:kern w:val="0"/>
        </w:rPr>
        <w:t>生长势综合评分＞70，记为正常；55＜生长势综合评分≤70，记为衰弱；0＜生长势综合评分≤55，记为濒危。若古树名</w:t>
      </w:r>
      <w:proofErr w:type="gramStart"/>
      <w:r>
        <w:rPr>
          <w:rFonts w:ascii="宋体" w:hAnsi="宋体" w:hint="eastAsia"/>
          <w:kern w:val="0"/>
        </w:rPr>
        <w:t>木出现</w:t>
      </w:r>
      <w:proofErr w:type="gramEnd"/>
      <w:r>
        <w:rPr>
          <w:rFonts w:ascii="宋体" w:hAnsi="宋体" w:hint="eastAsia"/>
          <w:kern w:val="0"/>
        </w:rPr>
        <w:t>全部枝条枯死、无新梢和</w:t>
      </w:r>
      <w:proofErr w:type="gramStart"/>
      <w:r>
        <w:rPr>
          <w:rFonts w:ascii="宋体" w:hAnsi="宋体" w:hint="eastAsia"/>
          <w:kern w:val="0"/>
        </w:rPr>
        <w:t>萌条</w:t>
      </w:r>
      <w:proofErr w:type="gramEnd"/>
      <w:r>
        <w:rPr>
          <w:rFonts w:ascii="宋体" w:hAnsi="宋体" w:hint="eastAsia"/>
          <w:kern w:val="0"/>
        </w:rPr>
        <w:t>、树皮干枯等情况，可初步判断为死亡，综合评分为0。</w:t>
      </w:r>
    </w:p>
    <w:p w14:paraId="25EE340A" w14:textId="77777777" w:rsidR="0046183F" w:rsidRDefault="00000000">
      <w:pPr>
        <w:pStyle w:val="affd"/>
        <w:spacing w:before="156" w:after="156"/>
        <w:rPr>
          <w:szCs w:val="21"/>
        </w:rPr>
      </w:pPr>
      <w:bookmarkStart w:id="232" w:name="_Toc184574011"/>
      <w:bookmarkStart w:id="233" w:name="_Toc184574088"/>
      <w:bookmarkStart w:id="234" w:name="_Toc193448527"/>
      <w:bookmarkStart w:id="235" w:name="_Toc196722669"/>
      <w:bookmarkStart w:id="236" w:name="_Toc193448697"/>
      <w:bookmarkStart w:id="237" w:name="_Toc196227840"/>
      <w:bookmarkStart w:id="238" w:name="_Toc196292358"/>
      <w:bookmarkStart w:id="239" w:name="_Toc196292410"/>
      <w:bookmarkStart w:id="240" w:name="_Toc196723402"/>
      <w:bookmarkStart w:id="241" w:name="_Toc193449662"/>
      <w:bookmarkStart w:id="242" w:name="_Toc197696590"/>
      <w:bookmarkEnd w:id="232"/>
      <w:bookmarkEnd w:id="233"/>
      <w:r>
        <w:rPr>
          <w:rFonts w:hint="eastAsia"/>
        </w:rPr>
        <w:t>名木鉴定</w:t>
      </w:r>
      <w:bookmarkEnd w:id="234"/>
      <w:bookmarkEnd w:id="235"/>
      <w:bookmarkEnd w:id="236"/>
      <w:bookmarkEnd w:id="237"/>
      <w:bookmarkEnd w:id="238"/>
      <w:bookmarkEnd w:id="239"/>
      <w:bookmarkEnd w:id="240"/>
      <w:bookmarkEnd w:id="241"/>
      <w:bookmarkEnd w:id="242"/>
    </w:p>
    <w:p w14:paraId="3E4F2B90" w14:textId="77777777" w:rsidR="0046183F" w:rsidRDefault="00000000">
      <w:pPr>
        <w:pStyle w:val="affe"/>
        <w:spacing w:before="156" w:after="156"/>
      </w:pPr>
      <w:bookmarkStart w:id="243" w:name="_Toc196292411"/>
      <w:bookmarkStart w:id="244" w:name="_Toc196723403"/>
      <w:bookmarkStart w:id="245" w:name="_Toc196292359"/>
      <w:bookmarkStart w:id="246" w:name="_Toc193449663"/>
      <w:bookmarkStart w:id="247" w:name="_Toc193448528"/>
      <w:bookmarkStart w:id="248" w:name="_Toc196227841"/>
      <w:bookmarkStart w:id="249" w:name="_Toc196722670"/>
      <w:bookmarkStart w:id="250" w:name="_Toc193448698"/>
      <w:r>
        <w:rPr>
          <w:rFonts w:hint="eastAsia"/>
        </w:rPr>
        <w:t>特征确认</w:t>
      </w:r>
      <w:bookmarkEnd w:id="243"/>
      <w:bookmarkEnd w:id="244"/>
      <w:bookmarkEnd w:id="245"/>
      <w:bookmarkEnd w:id="246"/>
      <w:bookmarkEnd w:id="247"/>
      <w:bookmarkEnd w:id="248"/>
      <w:bookmarkEnd w:id="249"/>
      <w:bookmarkEnd w:id="250"/>
    </w:p>
    <w:p w14:paraId="7E471B89" w14:textId="77777777" w:rsidR="0046183F" w:rsidRDefault="00000000">
      <w:pPr>
        <w:pStyle w:val="afffff5"/>
        <w:ind w:firstLine="420"/>
        <w:rPr>
          <w:szCs w:val="21"/>
        </w:rPr>
      </w:pPr>
      <w:r>
        <w:rPr>
          <w:rFonts w:hAnsi="宋体" w:hint="eastAsia"/>
        </w:rPr>
        <w:t>具有以下特征之一的树木属于名木的范畴：</w:t>
      </w:r>
    </w:p>
    <w:p w14:paraId="08F84A03" w14:textId="77777777" w:rsidR="0046183F" w:rsidRDefault="00000000">
      <w:pPr>
        <w:pStyle w:val="afffff5"/>
        <w:ind w:firstLineChars="0" w:firstLine="420"/>
        <w:rPr>
          <w:rFonts w:hAnsi="宋体" w:hint="eastAsia"/>
        </w:rPr>
      </w:pPr>
      <w:r>
        <w:rPr>
          <w:rFonts w:hAnsi="宋体" w:hint="eastAsia"/>
        </w:rPr>
        <w:t>1）历史上或社会上有重大影响的国内外历史文化名人、领袖人物种植或者具有极其重要的历史、文化价值和纪念意义的树木；</w:t>
      </w:r>
    </w:p>
    <w:p w14:paraId="383C16A7" w14:textId="77777777" w:rsidR="0046183F" w:rsidRDefault="00000000">
      <w:pPr>
        <w:pStyle w:val="afffff5"/>
        <w:ind w:firstLineChars="0" w:firstLine="420"/>
      </w:pPr>
      <w:r>
        <w:rPr>
          <w:rFonts w:hint="eastAsia"/>
        </w:rPr>
        <w:t>2）树木分类中作为模式标本来源的具有重要科学价值的树木；</w:t>
      </w:r>
    </w:p>
    <w:p w14:paraId="743DDC08" w14:textId="77777777" w:rsidR="0046183F" w:rsidRDefault="00000000">
      <w:pPr>
        <w:pStyle w:val="afffff5"/>
        <w:ind w:firstLineChars="0" w:firstLine="420"/>
      </w:pPr>
      <w:r>
        <w:rPr>
          <w:rFonts w:hint="eastAsia"/>
        </w:rPr>
        <w:t>以下为海南省名木认定的重点范围：</w:t>
      </w:r>
    </w:p>
    <w:p w14:paraId="042F172C" w14:textId="77777777" w:rsidR="0046183F" w:rsidRDefault="00000000">
      <w:pPr>
        <w:pStyle w:val="afffff5"/>
        <w:ind w:firstLine="420"/>
      </w:pPr>
      <w:r>
        <w:rPr>
          <w:rFonts w:hAnsi="宋体" w:hint="eastAsia"/>
        </w:rPr>
        <w:t>a）具有琼崖革命斗争历史及人物相关、宋庆龄历史人物相关、海南黎族苗族历史人物相关、苏东坡等历史人物相关的树木，或国家副国级以上领导及重要国际国内机构人物相关的树木；</w:t>
      </w:r>
    </w:p>
    <w:p w14:paraId="1D9894A1" w14:textId="77777777" w:rsidR="0046183F" w:rsidRDefault="00000000">
      <w:pPr>
        <w:pStyle w:val="afffff5"/>
        <w:ind w:firstLine="420"/>
      </w:pPr>
      <w:r>
        <w:rPr>
          <w:rFonts w:hAnsi="宋体" w:hint="eastAsia"/>
        </w:rPr>
        <w:t>b）海南特有的热带雨林树种并且特别稀有、珍贵以及对植物区系分布具有标志作用的树木；</w:t>
      </w:r>
    </w:p>
    <w:p w14:paraId="018AAD53" w14:textId="77777777" w:rsidR="0046183F" w:rsidRDefault="00000000">
      <w:pPr>
        <w:pStyle w:val="afffff5"/>
        <w:ind w:firstLine="420"/>
        <w:rPr>
          <w:rFonts w:hAnsi="宋体" w:hint="eastAsia"/>
        </w:rPr>
      </w:pPr>
      <w:r>
        <w:rPr>
          <w:rFonts w:hAnsi="宋体" w:hint="eastAsia"/>
        </w:rPr>
        <w:t>c）与海南橡胶种植历史相关、历史上引种的国内外优良热带林木种质资源历史相关的树木。</w:t>
      </w:r>
    </w:p>
    <w:p w14:paraId="4027EB8B" w14:textId="77777777" w:rsidR="0046183F" w:rsidRDefault="00000000">
      <w:pPr>
        <w:pStyle w:val="affe"/>
        <w:spacing w:before="156" w:after="156"/>
      </w:pPr>
      <w:bookmarkStart w:id="251" w:name="_Toc196723404"/>
      <w:bookmarkStart w:id="252" w:name="_Toc196227842"/>
      <w:bookmarkStart w:id="253" w:name="_Toc193449664"/>
      <w:bookmarkStart w:id="254" w:name="_Toc196292360"/>
      <w:bookmarkStart w:id="255" w:name="_Toc196722671"/>
      <w:bookmarkStart w:id="256" w:name="_Toc193448529"/>
      <w:bookmarkStart w:id="257" w:name="_Toc196292412"/>
      <w:bookmarkStart w:id="258" w:name="_Toc193448699"/>
      <w:r>
        <w:rPr>
          <w:rFonts w:hint="eastAsia"/>
        </w:rPr>
        <w:t>鉴定方法</w:t>
      </w:r>
      <w:bookmarkEnd w:id="251"/>
      <w:bookmarkEnd w:id="252"/>
      <w:bookmarkEnd w:id="253"/>
      <w:bookmarkEnd w:id="254"/>
      <w:bookmarkEnd w:id="255"/>
      <w:bookmarkEnd w:id="256"/>
      <w:bookmarkEnd w:id="257"/>
      <w:bookmarkEnd w:id="258"/>
    </w:p>
    <w:p w14:paraId="56841BA6" w14:textId="77777777" w:rsidR="0046183F" w:rsidRDefault="00000000">
      <w:pPr>
        <w:pStyle w:val="afffff5"/>
        <w:ind w:firstLine="420"/>
      </w:pPr>
      <w:r>
        <w:rPr>
          <w:rFonts w:hint="eastAsia"/>
        </w:rPr>
        <w:t>判定树木是否属于名木范畴，可采用以下鉴定方法：</w:t>
      </w:r>
    </w:p>
    <w:p w14:paraId="252580AE" w14:textId="77777777" w:rsidR="0046183F" w:rsidRDefault="00000000">
      <w:pPr>
        <w:pStyle w:val="afffff5"/>
        <w:ind w:firstLine="420"/>
      </w:pPr>
      <w:r>
        <w:rPr>
          <w:rFonts w:hint="eastAsia"/>
        </w:rPr>
        <w:t>a）现场查看树木生长环境和周围构筑物、碑文、牌匾、图片等进行判定；</w:t>
      </w:r>
    </w:p>
    <w:p w14:paraId="2AC650BB" w14:textId="77777777" w:rsidR="0046183F" w:rsidRDefault="00000000">
      <w:pPr>
        <w:pStyle w:val="afffff5"/>
        <w:ind w:firstLine="420"/>
      </w:pPr>
      <w:r>
        <w:rPr>
          <w:rFonts w:hint="eastAsia"/>
        </w:rPr>
        <w:t>b）查阅历史档案、新闻报道、资料文献等书面证据及其图片判定；</w:t>
      </w:r>
    </w:p>
    <w:p w14:paraId="1513CE48" w14:textId="77777777" w:rsidR="0046183F" w:rsidRDefault="00000000">
      <w:pPr>
        <w:pStyle w:val="afffff5"/>
        <w:ind w:firstLine="420"/>
      </w:pPr>
      <w:r>
        <w:rPr>
          <w:rFonts w:hint="eastAsia"/>
        </w:rPr>
        <w:lastRenderedPageBreak/>
        <w:t>c）走访相关知情人士，获取历史信息的口头证据并附录音、录像或文字记录材料，进行判定。</w:t>
      </w:r>
    </w:p>
    <w:p w14:paraId="33DD6A69" w14:textId="77777777" w:rsidR="0046183F" w:rsidRDefault="00000000">
      <w:pPr>
        <w:pStyle w:val="affd"/>
        <w:spacing w:before="156" w:after="156"/>
      </w:pPr>
      <w:bookmarkStart w:id="259" w:name="_Toc196227843"/>
      <w:bookmarkStart w:id="260" w:name="_Toc196292361"/>
      <w:bookmarkStart w:id="261" w:name="_Toc193449665"/>
      <w:bookmarkStart w:id="262" w:name="_Toc196292413"/>
      <w:bookmarkStart w:id="263" w:name="_Toc196723405"/>
      <w:bookmarkStart w:id="264" w:name="_Toc196722672"/>
      <w:bookmarkStart w:id="265" w:name="_Toc193448700"/>
      <w:bookmarkStart w:id="266" w:name="_Toc193448530"/>
      <w:bookmarkStart w:id="267" w:name="_Toc197696591"/>
      <w:r>
        <w:rPr>
          <w:rFonts w:hint="eastAsia"/>
        </w:rPr>
        <w:t>存疑树种鉴定</w:t>
      </w:r>
      <w:bookmarkEnd w:id="259"/>
      <w:bookmarkEnd w:id="260"/>
      <w:bookmarkEnd w:id="261"/>
      <w:bookmarkEnd w:id="262"/>
      <w:bookmarkEnd w:id="263"/>
      <w:bookmarkEnd w:id="264"/>
      <w:bookmarkEnd w:id="265"/>
      <w:bookmarkEnd w:id="266"/>
      <w:bookmarkEnd w:id="267"/>
    </w:p>
    <w:p w14:paraId="50481835" w14:textId="77777777" w:rsidR="0046183F" w:rsidRDefault="00000000">
      <w:pPr>
        <w:pStyle w:val="afffff5"/>
        <w:ind w:firstLine="420"/>
      </w:pPr>
      <w:r>
        <w:rPr>
          <w:rFonts w:hint="eastAsia"/>
        </w:rPr>
        <w:t>对于外业调查遇到的存疑树种，应由市（县）组织专业技术人员进行内业鉴定，存疑树种鉴定人员应为树木分类专家。树种鉴定应对树木的营养器官（茎、叶）和繁殖器官（花、果）的形态特征、解剖特征和生长特性进行观察，结合普查历史数据、文史资料等进行树种鉴定。</w:t>
      </w:r>
    </w:p>
    <w:p w14:paraId="78D58FD4" w14:textId="77777777" w:rsidR="0046183F" w:rsidRDefault="00000000">
      <w:pPr>
        <w:pStyle w:val="afffff5"/>
        <w:ind w:firstLine="420"/>
      </w:pPr>
      <w:r>
        <w:rPr>
          <w:rFonts w:hint="eastAsia"/>
        </w:rPr>
        <w:t>专业技术人员应核查树种的标本、图像等资料，按要求填写《调查存疑树种鉴定表》（附录B）。市（县）无法确定的，应按要求将鉴定所需资料委托具有评估资质的专业鉴定技术人员或企业、单位等机构进行鉴定。</w:t>
      </w:r>
    </w:p>
    <w:p w14:paraId="33FBAB68" w14:textId="77777777" w:rsidR="0046183F" w:rsidRDefault="00000000">
      <w:pPr>
        <w:pStyle w:val="affc"/>
        <w:spacing w:before="312" w:after="312"/>
      </w:pPr>
      <w:bookmarkStart w:id="268" w:name="_Toc196292415"/>
      <w:bookmarkStart w:id="269" w:name="_Toc193448533"/>
      <w:bookmarkStart w:id="270" w:name="_Toc193449668"/>
      <w:bookmarkStart w:id="271" w:name="_Toc196292363"/>
      <w:bookmarkStart w:id="272" w:name="_Toc196722674"/>
      <w:bookmarkStart w:id="273" w:name="_Toc196723407"/>
      <w:bookmarkStart w:id="274" w:name="_Toc196227845"/>
      <w:bookmarkStart w:id="275" w:name="_Toc193448703"/>
      <w:bookmarkStart w:id="276" w:name="_Toc197696592"/>
      <w:bookmarkStart w:id="277" w:name="_Toc197696615"/>
      <w:r>
        <w:rPr>
          <w:rFonts w:hint="eastAsia"/>
        </w:rPr>
        <w:t>鉴定流程</w:t>
      </w:r>
      <w:bookmarkEnd w:id="268"/>
      <w:bookmarkEnd w:id="269"/>
      <w:bookmarkEnd w:id="270"/>
      <w:bookmarkEnd w:id="271"/>
      <w:bookmarkEnd w:id="272"/>
      <w:bookmarkEnd w:id="273"/>
      <w:bookmarkEnd w:id="274"/>
      <w:bookmarkEnd w:id="275"/>
      <w:bookmarkEnd w:id="276"/>
      <w:bookmarkEnd w:id="277"/>
    </w:p>
    <w:p w14:paraId="58EB8421" w14:textId="77777777" w:rsidR="0046183F" w:rsidRDefault="00000000">
      <w:pPr>
        <w:pStyle w:val="affd"/>
        <w:spacing w:before="156" w:after="156"/>
      </w:pPr>
      <w:bookmarkStart w:id="278" w:name="_Toc196292416"/>
      <w:bookmarkStart w:id="279" w:name="_Toc196723408"/>
      <w:bookmarkStart w:id="280" w:name="_Toc196722675"/>
      <w:bookmarkStart w:id="281" w:name="_Toc196292364"/>
      <w:bookmarkStart w:id="282" w:name="_Toc196227846"/>
      <w:bookmarkStart w:id="283" w:name="_Toc197696593"/>
      <w:r>
        <w:rPr>
          <w:rFonts w:hint="eastAsia"/>
        </w:rPr>
        <w:t>鉴定人员要求</w:t>
      </w:r>
      <w:bookmarkEnd w:id="278"/>
      <w:bookmarkEnd w:id="279"/>
      <w:bookmarkEnd w:id="280"/>
      <w:bookmarkEnd w:id="281"/>
      <w:bookmarkEnd w:id="282"/>
      <w:bookmarkEnd w:id="283"/>
    </w:p>
    <w:p w14:paraId="5E38CD8A" w14:textId="77777777" w:rsidR="0046183F" w:rsidRDefault="00000000">
      <w:pPr>
        <w:pStyle w:val="afffff5"/>
        <w:ind w:firstLine="420"/>
      </w:pPr>
      <w:r>
        <w:rPr>
          <w:rFonts w:hint="eastAsia"/>
        </w:rPr>
        <w:t>鉴定组应熟悉树木分类，由林业、园林专业的人员组成。存疑树种鉴定人员应为树木分类专家。</w:t>
      </w:r>
    </w:p>
    <w:p w14:paraId="44320205" w14:textId="77777777" w:rsidR="0046183F" w:rsidRDefault="00000000">
      <w:pPr>
        <w:pStyle w:val="affd"/>
        <w:spacing w:before="156" w:after="156"/>
      </w:pPr>
      <w:bookmarkStart w:id="284" w:name="_Toc193449669"/>
      <w:bookmarkStart w:id="285" w:name="_Toc193448704"/>
      <w:bookmarkStart w:id="286" w:name="_Toc196723409"/>
      <w:bookmarkStart w:id="287" w:name="_Toc196292365"/>
      <w:bookmarkStart w:id="288" w:name="_Toc196227847"/>
      <w:bookmarkStart w:id="289" w:name="_Toc196292417"/>
      <w:bookmarkStart w:id="290" w:name="_Toc196722676"/>
      <w:bookmarkStart w:id="291" w:name="_Toc197696594"/>
      <w:r>
        <w:rPr>
          <w:rFonts w:hint="eastAsia"/>
        </w:rPr>
        <w:t>鉴定组织</w:t>
      </w:r>
      <w:bookmarkEnd w:id="284"/>
      <w:bookmarkEnd w:id="285"/>
      <w:bookmarkEnd w:id="286"/>
      <w:bookmarkEnd w:id="287"/>
      <w:bookmarkEnd w:id="288"/>
      <w:bookmarkEnd w:id="289"/>
      <w:bookmarkEnd w:id="290"/>
      <w:bookmarkEnd w:id="291"/>
    </w:p>
    <w:p w14:paraId="4D846051" w14:textId="77777777" w:rsidR="0046183F" w:rsidRDefault="00000000">
      <w:pPr>
        <w:widowControl/>
        <w:autoSpaceDE w:val="0"/>
        <w:autoSpaceDN w:val="0"/>
        <w:adjustRightInd/>
        <w:spacing w:line="240" w:lineRule="auto"/>
        <w:ind w:firstLineChars="200" w:firstLine="420"/>
        <w:rPr>
          <w:rFonts w:ascii="宋体" w:hAnsi="宋体" w:hint="eastAsia"/>
          <w:kern w:val="0"/>
        </w:rPr>
      </w:pPr>
      <w:r>
        <w:rPr>
          <w:rFonts w:ascii="宋体" w:hAnsi="宋体" w:hint="eastAsia"/>
          <w:kern w:val="0"/>
        </w:rPr>
        <w:t>古树名木的鉴定由</w:t>
      </w:r>
      <w:bookmarkStart w:id="292" w:name="OLE_LINK1"/>
      <w:r>
        <w:rPr>
          <w:rFonts w:ascii="宋体" w:hAnsi="宋体" w:hint="eastAsia"/>
          <w:kern w:val="0"/>
        </w:rPr>
        <w:t>省级古树名木主管部门</w:t>
      </w:r>
      <w:bookmarkEnd w:id="292"/>
      <w:r>
        <w:rPr>
          <w:rFonts w:ascii="宋体" w:hAnsi="宋体" w:hint="eastAsia"/>
          <w:kern w:val="0"/>
        </w:rPr>
        <w:t>会同相关部门统一组织，市、县级古树名</w:t>
      </w:r>
      <w:proofErr w:type="gramStart"/>
      <w:r>
        <w:rPr>
          <w:rFonts w:ascii="宋体" w:hAnsi="宋体" w:hint="eastAsia"/>
          <w:kern w:val="0"/>
        </w:rPr>
        <w:t>木行政</w:t>
      </w:r>
      <w:proofErr w:type="gramEnd"/>
      <w:r>
        <w:rPr>
          <w:rFonts w:ascii="宋体" w:hAnsi="宋体" w:hint="eastAsia"/>
          <w:kern w:val="0"/>
        </w:rPr>
        <w:t>主管部门具体实施。鉴定组由3名以上专业技术人员组成，其中至少1人具有高级职称。</w:t>
      </w:r>
    </w:p>
    <w:p w14:paraId="6A6FEFD8" w14:textId="77777777" w:rsidR="0046183F" w:rsidRDefault="00000000">
      <w:pPr>
        <w:pStyle w:val="affd"/>
        <w:spacing w:before="156" w:after="156"/>
      </w:pPr>
      <w:bookmarkStart w:id="293" w:name="_Toc196227848"/>
      <w:bookmarkStart w:id="294" w:name="_Toc193448705"/>
      <w:bookmarkStart w:id="295" w:name="_Toc193449670"/>
      <w:bookmarkStart w:id="296" w:name="_Toc193448534"/>
      <w:bookmarkStart w:id="297" w:name="_Toc196292366"/>
      <w:bookmarkStart w:id="298" w:name="_Toc196292418"/>
      <w:bookmarkStart w:id="299" w:name="_Toc196723410"/>
      <w:bookmarkStart w:id="300" w:name="_Toc196722677"/>
      <w:bookmarkStart w:id="301" w:name="_Toc197696595"/>
      <w:r>
        <w:rPr>
          <w:rFonts w:hint="eastAsia"/>
        </w:rPr>
        <w:t>鉴定分析</w:t>
      </w:r>
      <w:bookmarkEnd w:id="293"/>
      <w:bookmarkEnd w:id="294"/>
      <w:bookmarkEnd w:id="295"/>
      <w:bookmarkEnd w:id="296"/>
      <w:bookmarkEnd w:id="297"/>
      <w:bookmarkEnd w:id="298"/>
      <w:bookmarkEnd w:id="299"/>
      <w:bookmarkEnd w:id="300"/>
      <w:bookmarkEnd w:id="301"/>
    </w:p>
    <w:p w14:paraId="63512B4D" w14:textId="77777777" w:rsidR="0046183F" w:rsidRDefault="00000000">
      <w:pPr>
        <w:pStyle w:val="afffff5"/>
        <w:ind w:firstLine="420"/>
      </w:pPr>
      <w:r>
        <w:rPr>
          <w:rFonts w:hint="eastAsia"/>
        </w:rPr>
        <w:t>通过调查、取样、测试、分析等开展鉴定工作，在野外取样时不能对古树资源造成损伤。</w:t>
      </w:r>
    </w:p>
    <w:p w14:paraId="3BF71026" w14:textId="77777777" w:rsidR="0046183F" w:rsidRDefault="00000000">
      <w:pPr>
        <w:pStyle w:val="affd"/>
        <w:spacing w:before="156" w:after="156"/>
      </w:pPr>
      <w:bookmarkStart w:id="302" w:name="_Toc196723411"/>
      <w:bookmarkStart w:id="303" w:name="_Toc196722678"/>
      <w:bookmarkStart w:id="304" w:name="_Toc196227849"/>
      <w:bookmarkStart w:id="305" w:name="_Toc196292367"/>
      <w:bookmarkStart w:id="306" w:name="_Toc196292419"/>
      <w:bookmarkStart w:id="307" w:name="_Toc197696596"/>
      <w:r>
        <w:rPr>
          <w:rFonts w:hint="eastAsia"/>
        </w:rPr>
        <w:t>树种鉴定流程</w:t>
      </w:r>
      <w:bookmarkEnd w:id="302"/>
      <w:bookmarkEnd w:id="303"/>
      <w:bookmarkEnd w:id="304"/>
      <w:bookmarkEnd w:id="305"/>
      <w:bookmarkEnd w:id="306"/>
      <w:bookmarkEnd w:id="307"/>
    </w:p>
    <w:p w14:paraId="10336038" w14:textId="77777777" w:rsidR="0046183F" w:rsidRDefault="00000000">
      <w:pPr>
        <w:pStyle w:val="afffff5"/>
        <w:ind w:firstLine="420"/>
      </w:pPr>
      <w:r>
        <w:rPr>
          <w:rFonts w:hint="eastAsia"/>
        </w:rPr>
        <w:t>由所属辖区范围内的古树名</w:t>
      </w:r>
      <w:proofErr w:type="gramStart"/>
      <w:r>
        <w:rPr>
          <w:rFonts w:hint="eastAsia"/>
        </w:rPr>
        <w:t>木行政</w:t>
      </w:r>
      <w:proofErr w:type="gramEnd"/>
      <w:r>
        <w:rPr>
          <w:rFonts w:hint="eastAsia"/>
        </w:rPr>
        <w:t>主管部门组织鉴定，出现存疑树种由上级古树名</w:t>
      </w:r>
      <w:proofErr w:type="gramStart"/>
      <w:r>
        <w:rPr>
          <w:rFonts w:hint="eastAsia"/>
        </w:rPr>
        <w:t>木行政</w:t>
      </w:r>
      <w:proofErr w:type="gramEnd"/>
      <w:r>
        <w:rPr>
          <w:rFonts w:hint="eastAsia"/>
        </w:rPr>
        <w:t>主管部门组织鉴定，将鉴定所需资料委托具有评估资质的专业鉴定技术人员或企业、单位等机构进行鉴定。</w:t>
      </w:r>
    </w:p>
    <w:p w14:paraId="1DFEF2BA" w14:textId="77777777" w:rsidR="0046183F" w:rsidRDefault="00000000">
      <w:pPr>
        <w:pStyle w:val="affd"/>
        <w:spacing w:before="156" w:after="156"/>
      </w:pPr>
      <w:bookmarkStart w:id="308" w:name="_Toc196227850"/>
      <w:bookmarkStart w:id="309" w:name="_Toc196292368"/>
      <w:bookmarkStart w:id="310" w:name="_Toc196723412"/>
      <w:bookmarkStart w:id="311" w:name="_Toc196292420"/>
      <w:bookmarkStart w:id="312" w:name="_Toc196722679"/>
      <w:bookmarkStart w:id="313" w:name="_Toc197696597"/>
      <w:r>
        <w:rPr>
          <w:rFonts w:hint="eastAsia"/>
        </w:rPr>
        <w:t>死亡鉴定流程</w:t>
      </w:r>
      <w:bookmarkEnd w:id="308"/>
      <w:bookmarkEnd w:id="309"/>
      <w:bookmarkEnd w:id="310"/>
      <w:bookmarkEnd w:id="311"/>
      <w:bookmarkEnd w:id="312"/>
      <w:bookmarkEnd w:id="313"/>
    </w:p>
    <w:p w14:paraId="58B28DC1" w14:textId="77777777" w:rsidR="0046183F" w:rsidRDefault="00000000">
      <w:pPr>
        <w:pStyle w:val="afffff5"/>
        <w:ind w:firstLine="420"/>
      </w:pPr>
      <w:r>
        <w:rPr>
          <w:rFonts w:hint="eastAsia"/>
        </w:rPr>
        <w:t>由认定该古树名木的</w:t>
      </w:r>
      <w:bookmarkStart w:id="314" w:name="OLE_LINK3"/>
      <w:r>
        <w:rPr>
          <w:rFonts w:hint="eastAsia"/>
        </w:rPr>
        <w:t>古树名</w:t>
      </w:r>
      <w:proofErr w:type="gramStart"/>
      <w:r>
        <w:rPr>
          <w:rFonts w:hint="eastAsia"/>
        </w:rPr>
        <w:t>木行政</w:t>
      </w:r>
      <w:proofErr w:type="gramEnd"/>
      <w:r>
        <w:rPr>
          <w:rFonts w:hint="eastAsia"/>
        </w:rPr>
        <w:t>主管部门组织鉴定</w:t>
      </w:r>
      <w:bookmarkEnd w:id="314"/>
      <w:r>
        <w:rPr>
          <w:rFonts w:hint="eastAsia"/>
        </w:rPr>
        <w:t>，确认死亡应查明原因、提出处置意见报省级古树名木主管部门备案注销死亡；该主管部门无法确定死亡，上报并由上级古树名</w:t>
      </w:r>
      <w:proofErr w:type="gramStart"/>
      <w:r>
        <w:rPr>
          <w:rFonts w:hint="eastAsia"/>
        </w:rPr>
        <w:t>木行政</w:t>
      </w:r>
      <w:proofErr w:type="gramEnd"/>
      <w:r>
        <w:rPr>
          <w:rFonts w:hint="eastAsia"/>
        </w:rPr>
        <w:t>主管部门组织鉴定。</w:t>
      </w:r>
    </w:p>
    <w:p w14:paraId="54F50A31" w14:textId="77777777" w:rsidR="0046183F" w:rsidRDefault="00000000">
      <w:pPr>
        <w:pStyle w:val="affc"/>
        <w:spacing w:before="312" w:after="312"/>
      </w:pPr>
      <w:bookmarkStart w:id="315" w:name="_Toc196722680"/>
      <w:bookmarkStart w:id="316" w:name="_Toc196227851"/>
      <w:bookmarkStart w:id="317" w:name="_Toc196723413"/>
      <w:bookmarkStart w:id="318" w:name="_Toc193448706"/>
      <w:bookmarkStart w:id="319" w:name="_Toc196292421"/>
      <w:bookmarkStart w:id="320" w:name="_Toc193448535"/>
      <w:bookmarkStart w:id="321" w:name="_Toc196292369"/>
      <w:bookmarkStart w:id="322" w:name="_Toc193449671"/>
      <w:bookmarkStart w:id="323" w:name="_Toc197696598"/>
      <w:bookmarkStart w:id="324" w:name="_Toc197696616"/>
      <w:r>
        <w:rPr>
          <w:rFonts w:hint="eastAsia"/>
        </w:rPr>
        <w:t>结果判定</w:t>
      </w:r>
      <w:bookmarkEnd w:id="315"/>
      <w:bookmarkEnd w:id="316"/>
      <w:bookmarkEnd w:id="317"/>
      <w:bookmarkEnd w:id="318"/>
      <w:bookmarkEnd w:id="319"/>
      <w:bookmarkEnd w:id="320"/>
      <w:bookmarkEnd w:id="321"/>
      <w:bookmarkEnd w:id="322"/>
      <w:bookmarkEnd w:id="323"/>
      <w:bookmarkEnd w:id="324"/>
    </w:p>
    <w:p w14:paraId="5794D4EA" w14:textId="77777777" w:rsidR="0046183F" w:rsidRDefault="00000000">
      <w:pPr>
        <w:pStyle w:val="afffff5"/>
        <w:ind w:firstLine="420"/>
      </w:pPr>
      <w:r>
        <w:rPr>
          <w:rFonts w:hint="eastAsia"/>
        </w:rPr>
        <w:t>鉴定后应填写附录A《古树名木鉴定意见书》，并附相关照片及资料。对于现场无法识别、存疑的树种应填写附录B《调查存疑树种鉴定表》，</w:t>
      </w:r>
      <w:bookmarkStart w:id="325" w:name="OLE_LINK7"/>
      <w:r>
        <w:rPr>
          <w:rFonts w:hint="eastAsia"/>
        </w:rPr>
        <w:t>并附相关照片及资料。</w:t>
      </w:r>
      <w:bookmarkEnd w:id="325"/>
      <w:r>
        <w:rPr>
          <w:rFonts w:hint="eastAsia"/>
        </w:rPr>
        <w:t>对于死亡的古树</w:t>
      </w:r>
      <w:proofErr w:type="gramStart"/>
      <w:r>
        <w:rPr>
          <w:rFonts w:hint="eastAsia"/>
        </w:rPr>
        <w:t>名木应填写</w:t>
      </w:r>
      <w:proofErr w:type="gramEnd"/>
      <w:r>
        <w:rPr>
          <w:rFonts w:hint="eastAsia"/>
        </w:rPr>
        <w:t>附录C《死亡鉴定意见书》，并附相关照片及资料。</w:t>
      </w:r>
    </w:p>
    <w:p w14:paraId="03B8EA0E" w14:textId="77777777" w:rsidR="0046183F" w:rsidRDefault="00000000">
      <w:pPr>
        <w:pStyle w:val="affc"/>
        <w:spacing w:before="312" w:after="312"/>
      </w:pPr>
      <w:bookmarkStart w:id="326" w:name="_Toc196722681"/>
      <w:bookmarkStart w:id="327" w:name="_Toc193448707"/>
      <w:bookmarkStart w:id="328" w:name="_Toc193448536"/>
      <w:bookmarkStart w:id="329" w:name="_Toc196723414"/>
      <w:bookmarkStart w:id="330" w:name="_Toc196292422"/>
      <w:bookmarkStart w:id="331" w:name="_Toc193449672"/>
      <w:bookmarkStart w:id="332" w:name="_Toc196292370"/>
      <w:bookmarkStart w:id="333" w:name="_Toc196227852"/>
      <w:bookmarkStart w:id="334" w:name="_Toc197696599"/>
      <w:bookmarkStart w:id="335" w:name="_Toc197696617"/>
      <w:r>
        <w:rPr>
          <w:rFonts w:hint="eastAsia"/>
        </w:rPr>
        <w:t>公布</w:t>
      </w:r>
      <w:bookmarkEnd w:id="326"/>
      <w:bookmarkEnd w:id="327"/>
      <w:bookmarkEnd w:id="328"/>
      <w:bookmarkEnd w:id="329"/>
      <w:bookmarkEnd w:id="330"/>
      <w:bookmarkEnd w:id="331"/>
      <w:bookmarkEnd w:id="332"/>
      <w:bookmarkEnd w:id="333"/>
      <w:bookmarkEnd w:id="334"/>
      <w:bookmarkEnd w:id="335"/>
    </w:p>
    <w:p w14:paraId="67F7D4C7" w14:textId="77777777" w:rsidR="0046183F" w:rsidRDefault="00000000">
      <w:pPr>
        <w:pStyle w:val="afffff5"/>
        <w:ind w:firstLine="420"/>
      </w:pPr>
      <w:r>
        <w:rPr>
          <w:rFonts w:hint="eastAsia"/>
        </w:rPr>
        <w:t>一级保护古树和</w:t>
      </w:r>
      <w:proofErr w:type="gramStart"/>
      <w:r>
        <w:rPr>
          <w:rFonts w:hint="eastAsia"/>
        </w:rPr>
        <w:t>名木由省</w:t>
      </w:r>
      <w:proofErr w:type="gramEnd"/>
      <w:r>
        <w:rPr>
          <w:rFonts w:hint="eastAsia"/>
        </w:rPr>
        <w:t>人民政府相关管理部门审定、公布；二级、三级保护古树由市、县人民政府相关管理部门审定、公布；古树后续资源由所在辖区范围内的人民政府相关管理部门审定、公布；古树名木的审定应通过专家评审；审定、公布后并报省古树名木主管部门备案。</w:t>
      </w:r>
    </w:p>
    <w:p w14:paraId="29AAD141" w14:textId="77777777" w:rsidR="0046183F" w:rsidRDefault="00000000">
      <w:pPr>
        <w:pStyle w:val="affc"/>
        <w:spacing w:before="312" w:after="312"/>
      </w:pPr>
      <w:bookmarkStart w:id="336" w:name="_Toc196723415"/>
      <w:bookmarkStart w:id="337" w:name="_Toc196227853"/>
      <w:bookmarkStart w:id="338" w:name="_Toc196292423"/>
      <w:bookmarkStart w:id="339" w:name="_Toc193448708"/>
      <w:bookmarkStart w:id="340" w:name="_Toc193449673"/>
      <w:bookmarkStart w:id="341" w:name="_Toc196722682"/>
      <w:bookmarkStart w:id="342" w:name="_Toc193448537"/>
      <w:bookmarkStart w:id="343" w:name="_Toc196292371"/>
      <w:bookmarkStart w:id="344" w:name="_Toc197696600"/>
      <w:bookmarkStart w:id="345" w:name="_Toc197696618"/>
      <w:r>
        <w:rPr>
          <w:rFonts w:hint="eastAsia"/>
        </w:rPr>
        <w:lastRenderedPageBreak/>
        <w:t>标识</w:t>
      </w:r>
      <w:bookmarkEnd w:id="336"/>
      <w:bookmarkEnd w:id="337"/>
      <w:bookmarkEnd w:id="338"/>
      <w:bookmarkEnd w:id="339"/>
      <w:bookmarkEnd w:id="340"/>
      <w:bookmarkEnd w:id="341"/>
      <w:bookmarkEnd w:id="342"/>
      <w:bookmarkEnd w:id="343"/>
      <w:bookmarkEnd w:id="344"/>
      <w:bookmarkEnd w:id="345"/>
    </w:p>
    <w:p w14:paraId="192A60DD" w14:textId="77777777" w:rsidR="0046183F" w:rsidRDefault="00000000">
      <w:pPr>
        <w:pStyle w:val="afffff5"/>
        <w:ind w:firstLine="420"/>
      </w:pPr>
      <w:r>
        <w:rPr>
          <w:rFonts w:hint="eastAsia"/>
        </w:rPr>
        <w:t>古树标识应由省古树名木主管部门统一设立，并审核审定。具体标识要求见《古树名木养护管理技术规范》中附录A保护牌要求。</w:t>
      </w:r>
    </w:p>
    <w:p w14:paraId="09D2C53F" w14:textId="77777777" w:rsidR="0046183F" w:rsidRDefault="00000000">
      <w:pPr>
        <w:pStyle w:val="affc"/>
        <w:spacing w:before="312" w:after="312"/>
      </w:pPr>
      <w:bookmarkStart w:id="346" w:name="_Toc193448709"/>
      <w:bookmarkStart w:id="347" w:name="_Toc196722683"/>
      <w:bookmarkStart w:id="348" w:name="_Toc193449674"/>
      <w:bookmarkStart w:id="349" w:name="_Toc196292424"/>
      <w:bookmarkStart w:id="350" w:name="_Toc196292372"/>
      <w:bookmarkStart w:id="351" w:name="_Toc193448538"/>
      <w:bookmarkStart w:id="352" w:name="_Toc196723416"/>
      <w:bookmarkStart w:id="353" w:name="_Toc196227854"/>
      <w:bookmarkStart w:id="354" w:name="_Toc197696601"/>
      <w:bookmarkStart w:id="355" w:name="_Toc197696619"/>
      <w:r>
        <w:rPr>
          <w:rFonts w:hint="eastAsia"/>
        </w:rPr>
        <w:t>鉴定档案</w:t>
      </w:r>
      <w:bookmarkEnd w:id="346"/>
      <w:bookmarkEnd w:id="347"/>
      <w:bookmarkEnd w:id="348"/>
      <w:bookmarkEnd w:id="349"/>
      <w:bookmarkEnd w:id="350"/>
      <w:bookmarkEnd w:id="351"/>
      <w:bookmarkEnd w:id="352"/>
      <w:bookmarkEnd w:id="353"/>
      <w:bookmarkEnd w:id="354"/>
      <w:bookmarkEnd w:id="355"/>
    </w:p>
    <w:p w14:paraId="75E5B5E2" w14:textId="77777777" w:rsidR="0046183F" w:rsidRDefault="00000000">
      <w:pPr>
        <w:pStyle w:val="affd"/>
        <w:spacing w:before="156" w:after="156"/>
      </w:pPr>
      <w:bookmarkStart w:id="356" w:name="_Toc196227855"/>
      <w:bookmarkStart w:id="357" w:name="_Toc196292425"/>
      <w:bookmarkStart w:id="358" w:name="_Toc196723417"/>
      <w:bookmarkStart w:id="359" w:name="_Toc196722684"/>
      <w:bookmarkStart w:id="360" w:name="_Toc193448539"/>
      <w:bookmarkStart w:id="361" w:name="_Toc193448710"/>
      <w:bookmarkStart w:id="362" w:name="_Toc193449675"/>
      <w:bookmarkStart w:id="363" w:name="_Toc196292373"/>
      <w:bookmarkStart w:id="364" w:name="_Toc197696602"/>
      <w:r>
        <w:rPr>
          <w:rFonts w:hint="eastAsia"/>
        </w:rPr>
        <w:t>古树名木鉴定资料</w:t>
      </w:r>
      <w:bookmarkEnd w:id="356"/>
      <w:bookmarkEnd w:id="357"/>
      <w:bookmarkEnd w:id="358"/>
      <w:bookmarkEnd w:id="359"/>
      <w:bookmarkEnd w:id="360"/>
      <w:bookmarkEnd w:id="361"/>
      <w:bookmarkEnd w:id="362"/>
      <w:bookmarkEnd w:id="363"/>
      <w:bookmarkEnd w:id="364"/>
    </w:p>
    <w:p w14:paraId="087FA18E" w14:textId="77777777" w:rsidR="0046183F" w:rsidRDefault="00000000">
      <w:pPr>
        <w:pStyle w:val="afffff5"/>
        <w:ind w:firstLine="420"/>
      </w:pPr>
      <w:r>
        <w:rPr>
          <w:rFonts w:hint="eastAsia"/>
        </w:rPr>
        <w:t>包括纸质版《古树名木鉴定意见书》、电子版《古树名木鉴定意见书》、所摄树种的影像资料、所采集标本、历史档案与文献资料等书面证据、获取历史信息的录音与录像。档案保存期限为长期保存。</w:t>
      </w:r>
    </w:p>
    <w:p w14:paraId="23658134" w14:textId="77777777" w:rsidR="0046183F" w:rsidRDefault="00000000">
      <w:pPr>
        <w:pStyle w:val="affd"/>
        <w:spacing w:before="156" w:after="156"/>
      </w:pPr>
      <w:bookmarkStart w:id="365" w:name="_Toc193448711"/>
      <w:bookmarkStart w:id="366" w:name="_Toc196292426"/>
      <w:bookmarkStart w:id="367" w:name="_Toc196292374"/>
      <w:bookmarkStart w:id="368" w:name="_Toc196722685"/>
      <w:bookmarkStart w:id="369" w:name="_Toc196227856"/>
      <w:bookmarkStart w:id="370" w:name="_Toc193448540"/>
      <w:bookmarkStart w:id="371" w:name="_Toc193449676"/>
      <w:bookmarkStart w:id="372" w:name="_Toc196723418"/>
      <w:bookmarkStart w:id="373" w:name="_Toc197696603"/>
      <w:r>
        <w:rPr>
          <w:rFonts w:hint="eastAsia"/>
        </w:rPr>
        <w:t>存疑树种鉴定资料</w:t>
      </w:r>
      <w:bookmarkEnd w:id="365"/>
      <w:bookmarkEnd w:id="366"/>
      <w:bookmarkEnd w:id="367"/>
      <w:bookmarkEnd w:id="368"/>
      <w:bookmarkEnd w:id="369"/>
      <w:bookmarkEnd w:id="370"/>
      <w:bookmarkEnd w:id="371"/>
      <w:bookmarkEnd w:id="372"/>
      <w:bookmarkEnd w:id="373"/>
    </w:p>
    <w:p w14:paraId="081A7FB6" w14:textId="77777777" w:rsidR="0046183F" w:rsidRDefault="00000000">
      <w:pPr>
        <w:pStyle w:val="afffff5"/>
        <w:ind w:firstLine="420"/>
      </w:pPr>
      <w:r>
        <w:rPr>
          <w:rFonts w:hint="eastAsia"/>
        </w:rPr>
        <w:t>包括纸质版《调查存疑树种鉴定表》、电子版《调查存疑树种鉴定表》、所摄树种的影像资料、所采集标本。档案保存期限为长期保存。</w:t>
      </w:r>
    </w:p>
    <w:p w14:paraId="7BA21818" w14:textId="77777777" w:rsidR="0046183F" w:rsidRDefault="00000000">
      <w:pPr>
        <w:pStyle w:val="affd"/>
        <w:spacing w:before="156" w:after="156"/>
      </w:pPr>
      <w:bookmarkStart w:id="374" w:name="_Toc196292375"/>
      <w:bookmarkStart w:id="375" w:name="_Toc196292427"/>
      <w:bookmarkStart w:id="376" w:name="_Toc196722686"/>
      <w:bookmarkStart w:id="377" w:name="_Toc196723419"/>
      <w:bookmarkStart w:id="378" w:name="_Toc197696604"/>
      <w:r>
        <w:rPr>
          <w:rFonts w:hint="eastAsia"/>
        </w:rPr>
        <w:t>死亡鉴定资料</w:t>
      </w:r>
      <w:bookmarkEnd w:id="374"/>
      <w:bookmarkEnd w:id="375"/>
      <w:bookmarkEnd w:id="376"/>
      <w:bookmarkEnd w:id="377"/>
      <w:bookmarkEnd w:id="378"/>
    </w:p>
    <w:p w14:paraId="14834CA7" w14:textId="77777777" w:rsidR="0046183F" w:rsidRDefault="00000000">
      <w:pPr>
        <w:pStyle w:val="afffff5"/>
        <w:ind w:firstLine="420"/>
      </w:pPr>
      <w:r>
        <w:rPr>
          <w:rFonts w:hint="eastAsia"/>
        </w:rPr>
        <w:t>包括纸质版《</w:t>
      </w:r>
      <w:bookmarkStart w:id="379" w:name="OLE_LINK6"/>
      <w:r>
        <w:rPr>
          <w:rFonts w:hint="eastAsia"/>
        </w:rPr>
        <w:t>死亡鉴定意见书</w:t>
      </w:r>
      <w:bookmarkEnd w:id="379"/>
      <w:r>
        <w:rPr>
          <w:rFonts w:hint="eastAsia"/>
        </w:rPr>
        <w:t>》、电子版《死亡鉴定意见书》、所摄树种的影像资料、所采集标本。档案保存期限为长期保存。</w:t>
      </w:r>
    </w:p>
    <w:p w14:paraId="0C2066EE" w14:textId="77777777" w:rsidR="0046183F" w:rsidRDefault="00000000">
      <w:pPr>
        <w:pStyle w:val="affc"/>
        <w:spacing w:before="312" w:after="312"/>
      </w:pPr>
      <w:bookmarkStart w:id="380" w:name="_Toc193448541"/>
      <w:bookmarkStart w:id="381" w:name="_Toc193448712"/>
      <w:bookmarkStart w:id="382" w:name="_Toc196292376"/>
      <w:bookmarkStart w:id="383" w:name="_Toc196292428"/>
      <w:bookmarkStart w:id="384" w:name="_Toc196227857"/>
      <w:bookmarkStart w:id="385" w:name="_Toc196723420"/>
      <w:bookmarkStart w:id="386" w:name="_Toc196722687"/>
      <w:bookmarkStart w:id="387" w:name="_Toc193449677"/>
      <w:bookmarkStart w:id="388" w:name="_Toc197696605"/>
      <w:bookmarkStart w:id="389" w:name="_Toc197696620"/>
      <w:r>
        <w:rPr>
          <w:rFonts w:hint="eastAsia"/>
        </w:rPr>
        <w:t>异议</w:t>
      </w:r>
      <w:bookmarkEnd w:id="380"/>
      <w:bookmarkEnd w:id="381"/>
      <w:bookmarkEnd w:id="382"/>
      <w:bookmarkEnd w:id="383"/>
      <w:bookmarkEnd w:id="384"/>
      <w:bookmarkEnd w:id="385"/>
      <w:bookmarkEnd w:id="386"/>
      <w:bookmarkEnd w:id="387"/>
      <w:bookmarkEnd w:id="388"/>
      <w:bookmarkEnd w:id="389"/>
    </w:p>
    <w:p w14:paraId="52197E25" w14:textId="77777777" w:rsidR="0046183F" w:rsidRDefault="00000000">
      <w:pPr>
        <w:pStyle w:val="afffff5"/>
        <w:ind w:firstLine="420"/>
      </w:pPr>
      <w:r>
        <w:rPr>
          <w:rFonts w:hint="eastAsia"/>
        </w:rPr>
        <w:t>有关单位或者个人对古树名木鉴定结果有异议的，可以向当地古树名</w:t>
      </w:r>
      <w:proofErr w:type="gramStart"/>
      <w:r>
        <w:rPr>
          <w:rFonts w:hint="eastAsia"/>
        </w:rPr>
        <w:t>木相关</w:t>
      </w:r>
      <w:proofErr w:type="gramEnd"/>
      <w:r>
        <w:rPr>
          <w:rFonts w:hint="eastAsia"/>
        </w:rPr>
        <w:t>主管部门提出，应以书面形式提出异议，详细说明异议的具体内容和理由，并提供相关证据材料。受理机构组织至少3名古树名</w:t>
      </w:r>
      <w:proofErr w:type="gramStart"/>
      <w:r>
        <w:rPr>
          <w:rFonts w:hint="eastAsia"/>
        </w:rPr>
        <w:t>木专家</w:t>
      </w:r>
      <w:proofErr w:type="gramEnd"/>
      <w:r>
        <w:rPr>
          <w:rFonts w:hint="eastAsia"/>
        </w:rPr>
        <w:t>论证，对异议内容进行审查，对相关证据材料进行核实和评估，于20个工作日完成审查工作，并出具审查报告。</w:t>
      </w:r>
    </w:p>
    <w:p w14:paraId="3709286F" w14:textId="77777777" w:rsidR="0046183F" w:rsidRDefault="00000000">
      <w:pPr>
        <w:pStyle w:val="afffff5"/>
        <w:ind w:firstLine="420"/>
      </w:pPr>
      <w:r>
        <w:rPr>
          <w:rFonts w:hint="eastAsia"/>
        </w:rPr>
        <w:t>受理机构应在审查报告出具后的15个工作日</w:t>
      </w:r>
      <w:proofErr w:type="gramStart"/>
      <w:r>
        <w:rPr>
          <w:rFonts w:hint="eastAsia"/>
        </w:rPr>
        <w:t>作出</w:t>
      </w:r>
      <w:proofErr w:type="gramEnd"/>
      <w:r>
        <w:rPr>
          <w:rFonts w:hint="eastAsia"/>
        </w:rPr>
        <w:t>决定，并书面通知异议人。如果异议成立，受理机构应重新组织鉴定，并根据新的鉴定结果进行处理，并报省古树名木主管部门备案。如果异议不成立，受理机构应书面通知异议人，并说明理由。</w:t>
      </w:r>
    </w:p>
    <w:p w14:paraId="7560FFBD" w14:textId="77777777" w:rsidR="0046183F" w:rsidRDefault="0046183F">
      <w:pPr>
        <w:pStyle w:val="afffff5"/>
        <w:ind w:firstLine="420"/>
      </w:pPr>
    </w:p>
    <w:p w14:paraId="253FF890" w14:textId="77777777" w:rsidR="0046183F" w:rsidRDefault="0046183F">
      <w:pPr>
        <w:pStyle w:val="afffff5"/>
        <w:ind w:firstLine="420"/>
      </w:pPr>
    </w:p>
    <w:p w14:paraId="222F6C61" w14:textId="77777777" w:rsidR="0046183F" w:rsidRDefault="0046183F">
      <w:pPr>
        <w:pStyle w:val="afffff5"/>
        <w:ind w:firstLine="420"/>
        <w:sectPr w:rsidR="0046183F">
          <w:pgSz w:w="11906" w:h="16838"/>
          <w:pgMar w:top="1928" w:right="1134" w:bottom="1134" w:left="1134" w:header="1418" w:footer="1134" w:gutter="284"/>
          <w:pgNumType w:start="1"/>
          <w:cols w:space="425"/>
          <w:formProt w:val="0"/>
          <w:docGrid w:type="lines" w:linePitch="312"/>
        </w:sectPr>
      </w:pPr>
    </w:p>
    <w:p w14:paraId="105D8455" w14:textId="77777777" w:rsidR="0046183F" w:rsidRDefault="0046183F">
      <w:pPr>
        <w:pStyle w:val="af8"/>
        <w:rPr>
          <w:rFonts w:hint="eastAsia"/>
        </w:rPr>
      </w:pPr>
      <w:bookmarkStart w:id="390" w:name="BookMark5"/>
      <w:bookmarkEnd w:id="30"/>
    </w:p>
    <w:p w14:paraId="6EAA621B" w14:textId="77777777" w:rsidR="0046183F" w:rsidRDefault="0046183F">
      <w:pPr>
        <w:pStyle w:val="afe"/>
      </w:pPr>
    </w:p>
    <w:p w14:paraId="19828C9D" w14:textId="77777777" w:rsidR="0046183F" w:rsidRDefault="00000000">
      <w:pPr>
        <w:pStyle w:val="aff3"/>
        <w:spacing w:after="156"/>
      </w:pPr>
      <w:r>
        <w:br/>
      </w:r>
      <w:bookmarkStart w:id="391" w:name="_Toc196292377"/>
      <w:bookmarkStart w:id="392" w:name="_Toc193448542"/>
      <w:bookmarkStart w:id="393" w:name="_Toc196723421"/>
      <w:bookmarkStart w:id="394" w:name="_Toc196227858"/>
      <w:bookmarkStart w:id="395" w:name="_Toc193449678"/>
      <w:bookmarkStart w:id="396" w:name="_Toc196722688"/>
      <w:bookmarkStart w:id="397" w:name="_Toc193448713"/>
      <w:bookmarkStart w:id="398" w:name="_Toc196292429"/>
      <w:bookmarkStart w:id="399" w:name="_Toc197696606"/>
      <w:bookmarkStart w:id="400" w:name="_Toc197696621"/>
      <w:r>
        <w:rPr>
          <w:rFonts w:hint="eastAsia"/>
        </w:rPr>
        <w:t>（规范性）</w:t>
      </w:r>
      <w:r>
        <w:br/>
      </w:r>
      <w:r>
        <w:rPr>
          <w:rFonts w:hint="eastAsia"/>
        </w:rPr>
        <w:t>表A.1 古树名木鉴定意见书</w:t>
      </w:r>
      <w:bookmarkEnd w:id="391"/>
      <w:bookmarkEnd w:id="392"/>
      <w:bookmarkEnd w:id="393"/>
      <w:bookmarkEnd w:id="394"/>
      <w:bookmarkEnd w:id="395"/>
      <w:bookmarkEnd w:id="396"/>
      <w:bookmarkEnd w:id="397"/>
      <w:bookmarkEnd w:id="398"/>
      <w:bookmarkEnd w:id="399"/>
      <w:bookmarkEnd w:id="400"/>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028"/>
        <w:gridCol w:w="2801"/>
        <w:gridCol w:w="2052"/>
        <w:gridCol w:w="2006"/>
      </w:tblGrid>
      <w:tr w:rsidR="0046183F" w14:paraId="26D94081" w14:textId="77777777">
        <w:trPr>
          <w:trHeight w:val="468"/>
          <w:jc w:val="center"/>
        </w:trPr>
        <w:tc>
          <w:tcPr>
            <w:tcW w:w="1171" w:type="dxa"/>
            <w:vMerge w:val="restart"/>
            <w:tcBorders>
              <w:top w:val="single" w:sz="4" w:space="0" w:color="auto"/>
              <w:left w:val="single" w:sz="4" w:space="0" w:color="auto"/>
              <w:bottom w:val="single" w:sz="4" w:space="0" w:color="auto"/>
              <w:right w:val="single" w:sz="4" w:space="0" w:color="auto"/>
            </w:tcBorders>
            <w:vAlign w:val="center"/>
          </w:tcPr>
          <w:p w14:paraId="40591E9A" w14:textId="77777777" w:rsidR="0046183F" w:rsidRDefault="00000000">
            <w:pPr>
              <w:pStyle w:val="afffff5"/>
              <w:ind w:firstLineChars="0" w:firstLine="0"/>
              <w:jc w:val="center"/>
            </w:pPr>
            <w:bookmarkStart w:id="401" w:name="OLE_LINK5"/>
            <w:r>
              <w:rPr>
                <w:rFonts w:hint="eastAsia"/>
              </w:rPr>
              <w:t>古树名木鉴定结果</w:t>
            </w:r>
          </w:p>
        </w:tc>
        <w:tc>
          <w:tcPr>
            <w:tcW w:w="3829" w:type="dxa"/>
            <w:gridSpan w:val="2"/>
            <w:tcBorders>
              <w:top w:val="single" w:sz="4" w:space="0" w:color="auto"/>
              <w:left w:val="nil"/>
              <w:bottom w:val="single" w:sz="4" w:space="0" w:color="auto"/>
              <w:right w:val="single" w:sz="4" w:space="0" w:color="auto"/>
            </w:tcBorders>
            <w:vAlign w:val="center"/>
          </w:tcPr>
          <w:p w14:paraId="35F7E34C" w14:textId="77777777" w:rsidR="0046183F" w:rsidRDefault="00000000">
            <w:pPr>
              <w:pStyle w:val="afffff5"/>
              <w:ind w:firstLineChars="0" w:firstLine="0"/>
            </w:pPr>
            <w:r>
              <w:rPr>
                <w:rFonts w:hint="eastAsia"/>
              </w:rPr>
              <w:t>树种名称：</w:t>
            </w:r>
          </w:p>
        </w:tc>
        <w:tc>
          <w:tcPr>
            <w:tcW w:w="2052" w:type="dxa"/>
            <w:tcBorders>
              <w:top w:val="single" w:sz="4" w:space="0" w:color="auto"/>
              <w:left w:val="nil"/>
              <w:bottom w:val="single" w:sz="4" w:space="0" w:color="auto"/>
              <w:right w:val="single" w:sz="4" w:space="0" w:color="auto"/>
            </w:tcBorders>
            <w:vAlign w:val="center"/>
          </w:tcPr>
          <w:p w14:paraId="01D79CED" w14:textId="77777777" w:rsidR="0046183F" w:rsidRDefault="00000000">
            <w:pPr>
              <w:pStyle w:val="afffff5"/>
              <w:ind w:firstLineChars="0" w:firstLine="0"/>
            </w:pPr>
            <w:r>
              <w:rPr>
                <w:rFonts w:hint="eastAsia"/>
              </w:rPr>
              <w:t>科：</w:t>
            </w:r>
          </w:p>
        </w:tc>
        <w:tc>
          <w:tcPr>
            <w:tcW w:w="2006" w:type="dxa"/>
            <w:tcBorders>
              <w:top w:val="single" w:sz="4" w:space="0" w:color="auto"/>
              <w:left w:val="nil"/>
              <w:bottom w:val="single" w:sz="4" w:space="0" w:color="auto"/>
              <w:right w:val="single" w:sz="4" w:space="0" w:color="auto"/>
            </w:tcBorders>
            <w:vAlign w:val="center"/>
          </w:tcPr>
          <w:p w14:paraId="47ABDA0F" w14:textId="77777777" w:rsidR="0046183F" w:rsidRDefault="00000000">
            <w:pPr>
              <w:pStyle w:val="afffff5"/>
              <w:ind w:firstLineChars="0" w:firstLine="0"/>
            </w:pPr>
            <w:r>
              <w:rPr>
                <w:rFonts w:hint="eastAsia"/>
              </w:rPr>
              <w:t>属</w:t>
            </w:r>
          </w:p>
        </w:tc>
      </w:tr>
      <w:tr w:rsidR="0046183F" w14:paraId="44BF6348" w14:textId="77777777">
        <w:trPr>
          <w:trHeight w:val="46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8C512D" w14:textId="77777777" w:rsidR="0046183F" w:rsidRDefault="0046183F">
            <w:pPr>
              <w:pStyle w:val="afffff5"/>
              <w:ind w:firstLine="420"/>
              <w:jc w:val="center"/>
            </w:pPr>
          </w:p>
        </w:tc>
        <w:tc>
          <w:tcPr>
            <w:tcW w:w="7887" w:type="dxa"/>
            <w:gridSpan w:val="4"/>
            <w:tcBorders>
              <w:top w:val="single" w:sz="4" w:space="0" w:color="auto"/>
              <w:left w:val="nil"/>
              <w:bottom w:val="single" w:sz="4" w:space="0" w:color="auto"/>
              <w:right w:val="single" w:sz="4" w:space="0" w:color="auto"/>
            </w:tcBorders>
            <w:vAlign w:val="center"/>
          </w:tcPr>
          <w:p w14:paraId="5D133404" w14:textId="77777777" w:rsidR="0046183F" w:rsidRDefault="00000000">
            <w:pPr>
              <w:pStyle w:val="afffff5"/>
              <w:ind w:firstLineChars="0" w:firstLine="0"/>
            </w:pPr>
            <w:r>
              <w:rPr>
                <w:rFonts w:hint="eastAsia"/>
              </w:rPr>
              <w:t>学名：</w:t>
            </w:r>
          </w:p>
        </w:tc>
      </w:tr>
      <w:tr w:rsidR="0046183F" w14:paraId="309FA895" w14:textId="77777777">
        <w:trPr>
          <w:trHeight w:val="46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D509539" w14:textId="77777777" w:rsidR="0046183F" w:rsidRDefault="0046183F">
            <w:pPr>
              <w:pStyle w:val="afffff5"/>
              <w:ind w:firstLine="420"/>
              <w:jc w:val="center"/>
            </w:pPr>
          </w:p>
        </w:tc>
        <w:tc>
          <w:tcPr>
            <w:tcW w:w="7887" w:type="dxa"/>
            <w:gridSpan w:val="4"/>
            <w:tcBorders>
              <w:top w:val="single" w:sz="4" w:space="0" w:color="auto"/>
              <w:left w:val="nil"/>
              <w:bottom w:val="single" w:sz="4" w:space="0" w:color="auto"/>
              <w:right w:val="single" w:sz="4" w:space="0" w:color="auto"/>
            </w:tcBorders>
            <w:vAlign w:val="center"/>
          </w:tcPr>
          <w:p w14:paraId="1779A445" w14:textId="77777777" w:rsidR="0046183F" w:rsidRDefault="00000000">
            <w:pPr>
              <w:pStyle w:val="afffff5"/>
              <w:ind w:firstLineChars="0" w:firstLine="0"/>
            </w:pPr>
            <w:r>
              <w:rPr>
                <w:rFonts w:hint="eastAsia"/>
              </w:rPr>
              <w:t>地理位置：      市(县)         乡镇        村        组</w:t>
            </w:r>
          </w:p>
        </w:tc>
      </w:tr>
      <w:tr w:rsidR="0046183F" w14:paraId="2282467F" w14:textId="77777777">
        <w:trPr>
          <w:trHeight w:val="46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8133AD6" w14:textId="77777777" w:rsidR="0046183F" w:rsidRDefault="0046183F">
            <w:pPr>
              <w:pStyle w:val="afffff5"/>
              <w:ind w:firstLine="420"/>
              <w:jc w:val="center"/>
            </w:pPr>
          </w:p>
        </w:tc>
        <w:tc>
          <w:tcPr>
            <w:tcW w:w="1028" w:type="dxa"/>
            <w:tcBorders>
              <w:top w:val="single" w:sz="4" w:space="0" w:color="auto"/>
              <w:left w:val="nil"/>
              <w:bottom w:val="single" w:sz="4" w:space="0" w:color="auto"/>
              <w:right w:val="single" w:sz="4" w:space="0" w:color="auto"/>
            </w:tcBorders>
            <w:vAlign w:val="center"/>
          </w:tcPr>
          <w:p w14:paraId="14C5145D" w14:textId="77777777" w:rsidR="0046183F" w:rsidRDefault="00000000">
            <w:pPr>
              <w:pStyle w:val="afffff5"/>
              <w:ind w:firstLineChars="0" w:firstLine="0"/>
            </w:pPr>
            <w:r>
              <w:rPr>
                <w:rFonts w:hint="eastAsia"/>
              </w:rPr>
              <w:t>权  属：</w:t>
            </w:r>
          </w:p>
        </w:tc>
        <w:tc>
          <w:tcPr>
            <w:tcW w:w="6859" w:type="dxa"/>
            <w:gridSpan w:val="3"/>
            <w:tcBorders>
              <w:top w:val="single" w:sz="4" w:space="0" w:color="auto"/>
              <w:left w:val="nil"/>
              <w:bottom w:val="single" w:sz="4" w:space="0" w:color="auto"/>
              <w:right w:val="single" w:sz="4" w:space="0" w:color="auto"/>
            </w:tcBorders>
            <w:vAlign w:val="center"/>
          </w:tcPr>
          <w:p w14:paraId="67AAE78F" w14:textId="77777777" w:rsidR="0046183F" w:rsidRDefault="00000000">
            <w:pPr>
              <w:pStyle w:val="afffff5"/>
              <w:ind w:firstLine="420"/>
            </w:pPr>
            <w:r>
              <w:rPr>
                <w:rFonts w:hint="eastAsia"/>
              </w:rPr>
              <w:t>国有                 集体                  个人</w:t>
            </w:r>
          </w:p>
        </w:tc>
      </w:tr>
      <w:tr w:rsidR="0046183F" w14:paraId="2C8C4DA9" w14:textId="77777777">
        <w:trPr>
          <w:trHeight w:val="46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AD73F0A" w14:textId="77777777" w:rsidR="0046183F" w:rsidRDefault="0046183F">
            <w:pPr>
              <w:pStyle w:val="afffff5"/>
              <w:ind w:firstLine="420"/>
              <w:jc w:val="center"/>
            </w:pPr>
          </w:p>
        </w:tc>
        <w:tc>
          <w:tcPr>
            <w:tcW w:w="3829" w:type="dxa"/>
            <w:gridSpan w:val="2"/>
            <w:tcBorders>
              <w:top w:val="single" w:sz="4" w:space="0" w:color="auto"/>
              <w:left w:val="nil"/>
              <w:bottom w:val="single" w:sz="4" w:space="0" w:color="auto"/>
              <w:right w:val="single" w:sz="4" w:space="0" w:color="auto"/>
            </w:tcBorders>
            <w:vAlign w:val="center"/>
          </w:tcPr>
          <w:p w14:paraId="2E9A58B9" w14:textId="77777777" w:rsidR="0046183F" w:rsidRDefault="00000000">
            <w:pPr>
              <w:pStyle w:val="afffff5"/>
              <w:ind w:firstLineChars="0" w:firstLine="0"/>
            </w:pPr>
            <w:r>
              <w:rPr>
                <w:rFonts w:hint="eastAsia"/>
              </w:rPr>
              <w:t>经度：</w:t>
            </w:r>
          </w:p>
        </w:tc>
        <w:tc>
          <w:tcPr>
            <w:tcW w:w="4058" w:type="dxa"/>
            <w:gridSpan w:val="2"/>
            <w:tcBorders>
              <w:top w:val="single" w:sz="4" w:space="0" w:color="auto"/>
              <w:left w:val="nil"/>
              <w:bottom w:val="single" w:sz="4" w:space="0" w:color="auto"/>
              <w:right w:val="single" w:sz="4" w:space="0" w:color="auto"/>
            </w:tcBorders>
            <w:vAlign w:val="center"/>
          </w:tcPr>
          <w:p w14:paraId="724A6EDF" w14:textId="77777777" w:rsidR="0046183F" w:rsidRDefault="00000000">
            <w:pPr>
              <w:pStyle w:val="afffff5"/>
              <w:ind w:firstLineChars="0" w:firstLine="0"/>
            </w:pPr>
            <w:r>
              <w:rPr>
                <w:rFonts w:hint="eastAsia"/>
              </w:rPr>
              <w:t>纬度：</w:t>
            </w:r>
          </w:p>
        </w:tc>
      </w:tr>
      <w:tr w:rsidR="0046183F" w14:paraId="7A17D114" w14:textId="77777777">
        <w:trPr>
          <w:trHeight w:val="46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D8C0E8F" w14:textId="77777777" w:rsidR="0046183F" w:rsidRDefault="0046183F">
            <w:pPr>
              <w:pStyle w:val="afffff5"/>
              <w:ind w:firstLine="420"/>
              <w:jc w:val="center"/>
            </w:pPr>
          </w:p>
        </w:tc>
        <w:tc>
          <w:tcPr>
            <w:tcW w:w="3829" w:type="dxa"/>
            <w:gridSpan w:val="2"/>
            <w:tcBorders>
              <w:top w:val="single" w:sz="4" w:space="0" w:color="auto"/>
              <w:left w:val="nil"/>
              <w:bottom w:val="single" w:sz="4" w:space="0" w:color="auto"/>
              <w:right w:val="single" w:sz="4" w:space="0" w:color="auto"/>
            </w:tcBorders>
            <w:vAlign w:val="center"/>
          </w:tcPr>
          <w:p w14:paraId="21174657" w14:textId="77777777" w:rsidR="0046183F" w:rsidRDefault="00000000">
            <w:pPr>
              <w:pStyle w:val="afffff5"/>
              <w:ind w:firstLineChars="0" w:firstLine="0"/>
            </w:pPr>
            <w:r>
              <w:rPr>
                <w:rFonts w:hint="eastAsia"/>
              </w:rPr>
              <w:t>海拔：            米</w:t>
            </w:r>
          </w:p>
        </w:tc>
        <w:tc>
          <w:tcPr>
            <w:tcW w:w="2052" w:type="dxa"/>
            <w:tcBorders>
              <w:top w:val="single" w:sz="4" w:space="0" w:color="auto"/>
              <w:left w:val="nil"/>
              <w:bottom w:val="single" w:sz="4" w:space="0" w:color="auto"/>
              <w:right w:val="single" w:sz="4" w:space="0" w:color="auto"/>
            </w:tcBorders>
            <w:vAlign w:val="center"/>
          </w:tcPr>
          <w:p w14:paraId="14F22889" w14:textId="77777777" w:rsidR="0046183F" w:rsidRDefault="00000000">
            <w:pPr>
              <w:pStyle w:val="afffff5"/>
              <w:ind w:firstLineChars="0" w:firstLine="0"/>
            </w:pPr>
            <w:r>
              <w:rPr>
                <w:rFonts w:hint="eastAsia"/>
              </w:rPr>
              <w:t>坡向：</w:t>
            </w:r>
          </w:p>
        </w:tc>
        <w:tc>
          <w:tcPr>
            <w:tcW w:w="2006" w:type="dxa"/>
            <w:tcBorders>
              <w:top w:val="single" w:sz="4" w:space="0" w:color="auto"/>
              <w:left w:val="nil"/>
              <w:bottom w:val="single" w:sz="4" w:space="0" w:color="auto"/>
              <w:right w:val="single" w:sz="4" w:space="0" w:color="auto"/>
            </w:tcBorders>
            <w:vAlign w:val="center"/>
          </w:tcPr>
          <w:p w14:paraId="2909DAB3" w14:textId="77777777" w:rsidR="0046183F" w:rsidRDefault="00000000">
            <w:pPr>
              <w:pStyle w:val="afffff5"/>
              <w:ind w:firstLineChars="0" w:firstLine="0"/>
            </w:pPr>
            <w:r>
              <w:rPr>
                <w:rFonts w:hint="eastAsia"/>
              </w:rPr>
              <w:t>坡度：</w:t>
            </w:r>
          </w:p>
        </w:tc>
      </w:tr>
      <w:tr w:rsidR="0046183F" w14:paraId="1C317BB3" w14:textId="77777777">
        <w:trPr>
          <w:trHeight w:val="46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EBCD41D" w14:textId="77777777" w:rsidR="0046183F" w:rsidRDefault="0046183F">
            <w:pPr>
              <w:pStyle w:val="afffff5"/>
              <w:ind w:firstLine="420"/>
              <w:jc w:val="center"/>
            </w:pPr>
          </w:p>
        </w:tc>
        <w:tc>
          <w:tcPr>
            <w:tcW w:w="3829" w:type="dxa"/>
            <w:gridSpan w:val="2"/>
            <w:tcBorders>
              <w:top w:val="single" w:sz="4" w:space="0" w:color="auto"/>
              <w:left w:val="nil"/>
              <w:bottom w:val="single" w:sz="4" w:space="0" w:color="auto"/>
              <w:right w:val="single" w:sz="4" w:space="0" w:color="auto"/>
            </w:tcBorders>
            <w:vAlign w:val="center"/>
          </w:tcPr>
          <w:p w14:paraId="2D225373" w14:textId="77777777" w:rsidR="0046183F" w:rsidRDefault="00000000">
            <w:pPr>
              <w:pStyle w:val="afffff5"/>
              <w:ind w:firstLineChars="0" w:firstLine="0"/>
            </w:pPr>
            <w:r>
              <w:rPr>
                <w:rFonts w:hint="eastAsia"/>
              </w:rPr>
              <w:t>树高：            米</w:t>
            </w:r>
          </w:p>
        </w:tc>
        <w:tc>
          <w:tcPr>
            <w:tcW w:w="4058" w:type="dxa"/>
            <w:gridSpan w:val="2"/>
            <w:tcBorders>
              <w:top w:val="single" w:sz="4" w:space="0" w:color="auto"/>
              <w:left w:val="nil"/>
              <w:bottom w:val="single" w:sz="4" w:space="0" w:color="auto"/>
              <w:right w:val="single" w:sz="4" w:space="0" w:color="auto"/>
            </w:tcBorders>
            <w:vAlign w:val="center"/>
          </w:tcPr>
          <w:p w14:paraId="18E82072" w14:textId="77777777" w:rsidR="0046183F" w:rsidRDefault="00000000">
            <w:pPr>
              <w:pStyle w:val="afffff5"/>
              <w:ind w:firstLineChars="0" w:firstLine="0"/>
            </w:pPr>
            <w:r>
              <w:rPr>
                <w:rFonts w:hint="eastAsia"/>
              </w:rPr>
              <w:t>土壤类型：</w:t>
            </w:r>
          </w:p>
        </w:tc>
      </w:tr>
      <w:tr w:rsidR="0046183F" w14:paraId="7411D674" w14:textId="77777777">
        <w:trPr>
          <w:trHeight w:val="46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163440A" w14:textId="77777777" w:rsidR="0046183F" w:rsidRDefault="0046183F">
            <w:pPr>
              <w:pStyle w:val="afffff5"/>
              <w:ind w:firstLine="420"/>
              <w:jc w:val="center"/>
            </w:pPr>
          </w:p>
        </w:tc>
        <w:tc>
          <w:tcPr>
            <w:tcW w:w="3829" w:type="dxa"/>
            <w:gridSpan w:val="2"/>
            <w:tcBorders>
              <w:top w:val="single" w:sz="4" w:space="0" w:color="auto"/>
              <w:left w:val="nil"/>
              <w:bottom w:val="single" w:sz="4" w:space="0" w:color="auto"/>
              <w:right w:val="single" w:sz="4" w:space="0" w:color="auto"/>
            </w:tcBorders>
            <w:vAlign w:val="center"/>
          </w:tcPr>
          <w:p w14:paraId="48360E72" w14:textId="77777777" w:rsidR="0046183F" w:rsidRDefault="00000000">
            <w:pPr>
              <w:pStyle w:val="afffff5"/>
              <w:ind w:firstLineChars="0" w:firstLine="0"/>
            </w:pPr>
            <w:r>
              <w:rPr>
                <w:rFonts w:hint="eastAsia"/>
              </w:rPr>
              <w:t>胸（地）径：                 厘米</w:t>
            </w:r>
          </w:p>
        </w:tc>
        <w:tc>
          <w:tcPr>
            <w:tcW w:w="4058" w:type="dxa"/>
            <w:gridSpan w:val="2"/>
            <w:tcBorders>
              <w:top w:val="single" w:sz="4" w:space="0" w:color="auto"/>
              <w:left w:val="nil"/>
              <w:bottom w:val="single" w:sz="4" w:space="0" w:color="auto"/>
              <w:right w:val="single" w:sz="4" w:space="0" w:color="auto"/>
            </w:tcBorders>
            <w:vAlign w:val="center"/>
          </w:tcPr>
          <w:p w14:paraId="5CD50AF2" w14:textId="77777777" w:rsidR="0046183F" w:rsidRDefault="00000000">
            <w:pPr>
              <w:pStyle w:val="afffff5"/>
              <w:ind w:firstLineChars="0" w:firstLine="0"/>
            </w:pPr>
            <w:r>
              <w:rPr>
                <w:rFonts w:hint="eastAsia"/>
              </w:rPr>
              <w:t>土层厚度：                 厘米</w:t>
            </w:r>
          </w:p>
        </w:tc>
      </w:tr>
      <w:tr w:rsidR="0046183F" w14:paraId="3E40B4E8" w14:textId="77777777">
        <w:trPr>
          <w:trHeight w:val="46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B5D1999" w14:textId="77777777" w:rsidR="0046183F" w:rsidRDefault="0046183F">
            <w:pPr>
              <w:pStyle w:val="afffff5"/>
              <w:ind w:firstLine="420"/>
              <w:jc w:val="center"/>
            </w:pPr>
          </w:p>
        </w:tc>
        <w:tc>
          <w:tcPr>
            <w:tcW w:w="3829" w:type="dxa"/>
            <w:gridSpan w:val="2"/>
            <w:tcBorders>
              <w:top w:val="single" w:sz="4" w:space="0" w:color="auto"/>
              <w:left w:val="nil"/>
              <w:bottom w:val="single" w:sz="4" w:space="0" w:color="auto"/>
              <w:right w:val="single" w:sz="4" w:space="0" w:color="auto"/>
            </w:tcBorders>
            <w:vAlign w:val="center"/>
          </w:tcPr>
          <w:p w14:paraId="6DABED5A" w14:textId="77777777" w:rsidR="0046183F" w:rsidRDefault="00000000">
            <w:pPr>
              <w:pStyle w:val="afffff5"/>
              <w:ind w:firstLineChars="0" w:firstLine="0"/>
            </w:pPr>
            <w:r>
              <w:rPr>
                <w:rFonts w:hint="eastAsia"/>
              </w:rPr>
              <w:t>胸围：                       厘米</w:t>
            </w:r>
          </w:p>
        </w:tc>
        <w:tc>
          <w:tcPr>
            <w:tcW w:w="4058" w:type="dxa"/>
            <w:gridSpan w:val="2"/>
            <w:tcBorders>
              <w:top w:val="single" w:sz="4" w:space="0" w:color="auto"/>
              <w:left w:val="nil"/>
              <w:bottom w:val="single" w:sz="4" w:space="0" w:color="auto"/>
              <w:right w:val="single" w:sz="4" w:space="0" w:color="auto"/>
            </w:tcBorders>
            <w:vAlign w:val="center"/>
          </w:tcPr>
          <w:p w14:paraId="77BD8FC0" w14:textId="77777777" w:rsidR="0046183F" w:rsidRDefault="0046183F">
            <w:pPr>
              <w:pStyle w:val="afffff5"/>
              <w:ind w:firstLine="420"/>
            </w:pPr>
          </w:p>
        </w:tc>
      </w:tr>
      <w:tr w:rsidR="0046183F" w14:paraId="13745C42" w14:textId="77777777">
        <w:trPr>
          <w:trHeight w:val="46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369015F" w14:textId="77777777" w:rsidR="0046183F" w:rsidRDefault="0046183F">
            <w:pPr>
              <w:pStyle w:val="afffff5"/>
              <w:ind w:firstLine="420"/>
              <w:jc w:val="center"/>
            </w:pPr>
          </w:p>
        </w:tc>
        <w:tc>
          <w:tcPr>
            <w:tcW w:w="3829" w:type="dxa"/>
            <w:gridSpan w:val="2"/>
            <w:tcBorders>
              <w:top w:val="single" w:sz="4" w:space="0" w:color="auto"/>
              <w:left w:val="nil"/>
              <w:bottom w:val="single" w:sz="4" w:space="0" w:color="auto"/>
              <w:right w:val="single" w:sz="4" w:space="0" w:color="auto"/>
            </w:tcBorders>
            <w:vAlign w:val="center"/>
          </w:tcPr>
          <w:p w14:paraId="7E667239" w14:textId="77777777" w:rsidR="0046183F" w:rsidRDefault="00000000">
            <w:pPr>
              <w:pStyle w:val="afffff5"/>
              <w:ind w:firstLineChars="0" w:firstLine="0"/>
            </w:pPr>
            <w:r>
              <w:rPr>
                <w:rFonts w:hint="eastAsia"/>
              </w:rPr>
              <w:t>冠幅(东西方向)：              米</w:t>
            </w:r>
          </w:p>
        </w:tc>
        <w:tc>
          <w:tcPr>
            <w:tcW w:w="4058" w:type="dxa"/>
            <w:gridSpan w:val="2"/>
            <w:tcBorders>
              <w:top w:val="single" w:sz="4" w:space="0" w:color="auto"/>
              <w:left w:val="nil"/>
              <w:bottom w:val="single" w:sz="4" w:space="0" w:color="auto"/>
              <w:right w:val="single" w:sz="4" w:space="0" w:color="auto"/>
            </w:tcBorders>
            <w:vAlign w:val="center"/>
          </w:tcPr>
          <w:p w14:paraId="3B38F74F" w14:textId="77777777" w:rsidR="0046183F" w:rsidRDefault="00000000">
            <w:pPr>
              <w:pStyle w:val="afffff5"/>
              <w:ind w:firstLineChars="0" w:firstLine="0"/>
            </w:pPr>
            <w:r>
              <w:rPr>
                <w:rFonts w:hint="eastAsia"/>
              </w:rPr>
              <w:t>冠幅(南北方向)：             米</w:t>
            </w:r>
          </w:p>
        </w:tc>
      </w:tr>
      <w:tr w:rsidR="0046183F" w14:paraId="3DB1F4BD" w14:textId="77777777">
        <w:trPr>
          <w:trHeight w:val="46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203F92F" w14:textId="77777777" w:rsidR="0046183F" w:rsidRDefault="0046183F">
            <w:pPr>
              <w:pStyle w:val="afffff5"/>
              <w:ind w:firstLine="420"/>
              <w:jc w:val="center"/>
            </w:pPr>
          </w:p>
        </w:tc>
        <w:tc>
          <w:tcPr>
            <w:tcW w:w="3829" w:type="dxa"/>
            <w:gridSpan w:val="2"/>
            <w:tcBorders>
              <w:top w:val="single" w:sz="4" w:space="0" w:color="auto"/>
              <w:left w:val="nil"/>
              <w:bottom w:val="single" w:sz="4" w:space="0" w:color="auto"/>
              <w:right w:val="single" w:sz="4" w:space="0" w:color="auto"/>
            </w:tcBorders>
            <w:vAlign w:val="center"/>
          </w:tcPr>
          <w:p w14:paraId="1D7B7C88" w14:textId="77777777" w:rsidR="0046183F" w:rsidRDefault="00000000">
            <w:pPr>
              <w:pStyle w:val="afffff5"/>
              <w:ind w:firstLineChars="0" w:firstLine="0"/>
            </w:pPr>
            <w:r>
              <w:rPr>
                <w:rFonts w:hint="eastAsia"/>
              </w:rPr>
              <w:t>树木年龄：</w:t>
            </w:r>
          </w:p>
        </w:tc>
        <w:tc>
          <w:tcPr>
            <w:tcW w:w="2052" w:type="dxa"/>
            <w:tcBorders>
              <w:top w:val="single" w:sz="4" w:space="0" w:color="auto"/>
              <w:left w:val="nil"/>
              <w:bottom w:val="single" w:sz="4" w:space="0" w:color="auto"/>
              <w:right w:val="single" w:sz="4" w:space="0" w:color="auto"/>
            </w:tcBorders>
            <w:vAlign w:val="center"/>
          </w:tcPr>
          <w:p w14:paraId="25653C02" w14:textId="77777777" w:rsidR="0046183F" w:rsidRDefault="00000000">
            <w:pPr>
              <w:pStyle w:val="afffff5"/>
              <w:ind w:firstLineChars="0" w:firstLine="0"/>
            </w:pPr>
            <w:r>
              <w:rPr>
                <w:rFonts w:hint="eastAsia"/>
              </w:rPr>
              <w:t>生长势等级：</w:t>
            </w:r>
          </w:p>
        </w:tc>
        <w:tc>
          <w:tcPr>
            <w:tcW w:w="2006" w:type="dxa"/>
            <w:tcBorders>
              <w:top w:val="single" w:sz="4" w:space="0" w:color="auto"/>
              <w:left w:val="nil"/>
              <w:bottom w:val="single" w:sz="4" w:space="0" w:color="auto"/>
              <w:right w:val="single" w:sz="4" w:space="0" w:color="auto"/>
            </w:tcBorders>
            <w:vAlign w:val="center"/>
          </w:tcPr>
          <w:p w14:paraId="37BBE0F5" w14:textId="77777777" w:rsidR="0046183F" w:rsidRDefault="0046183F">
            <w:pPr>
              <w:pStyle w:val="afffff5"/>
              <w:ind w:firstLine="420"/>
            </w:pPr>
          </w:p>
        </w:tc>
      </w:tr>
      <w:tr w:rsidR="0046183F" w14:paraId="362F762D" w14:textId="77777777">
        <w:trPr>
          <w:trHeight w:val="46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F06D96A" w14:textId="77777777" w:rsidR="0046183F" w:rsidRDefault="0046183F">
            <w:pPr>
              <w:pStyle w:val="afffff5"/>
              <w:ind w:firstLine="420"/>
              <w:jc w:val="center"/>
            </w:pPr>
          </w:p>
        </w:tc>
        <w:tc>
          <w:tcPr>
            <w:tcW w:w="3829" w:type="dxa"/>
            <w:gridSpan w:val="2"/>
            <w:tcBorders>
              <w:top w:val="single" w:sz="4" w:space="0" w:color="auto"/>
              <w:left w:val="nil"/>
              <w:bottom w:val="single" w:sz="4" w:space="0" w:color="auto"/>
              <w:right w:val="single" w:sz="4" w:space="0" w:color="auto"/>
            </w:tcBorders>
            <w:vAlign w:val="center"/>
          </w:tcPr>
          <w:p w14:paraId="74CFA0C7" w14:textId="77777777" w:rsidR="0046183F" w:rsidRDefault="00000000">
            <w:pPr>
              <w:pStyle w:val="afffff5"/>
              <w:ind w:firstLineChars="0" w:firstLine="0"/>
            </w:pPr>
            <w:r>
              <w:rPr>
                <w:rFonts w:hint="eastAsia"/>
              </w:rPr>
              <w:t>是否为古树名木：</w:t>
            </w:r>
          </w:p>
        </w:tc>
        <w:tc>
          <w:tcPr>
            <w:tcW w:w="4058" w:type="dxa"/>
            <w:gridSpan w:val="2"/>
            <w:tcBorders>
              <w:top w:val="single" w:sz="4" w:space="0" w:color="auto"/>
              <w:left w:val="nil"/>
              <w:bottom w:val="single" w:sz="4" w:space="0" w:color="auto"/>
              <w:right w:val="single" w:sz="4" w:space="0" w:color="auto"/>
            </w:tcBorders>
            <w:vAlign w:val="center"/>
          </w:tcPr>
          <w:p w14:paraId="5C57FA70" w14:textId="77777777" w:rsidR="0046183F" w:rsidRDefault="00000000">
            <w:pPr>
              <w:pStyle w:val="afffff5"/>
              <w:ind w:firstLine="420"/>
            </w:pPr>
            <w:r>
              <w:rPr>
                <w:rFonts w:hint="eastAsia"/>
              </w:rPr>
              <w:t>级古树           名木</w:t>
            </w:r>
          </w:p>
        </w:tc>
      </w:tr>
      <w:tr w:rsidR="0046183F" w14:paraId="146F79AC" w14:textId="77777777">
        <w:trPr>
          <w:trHeight w:val="1379"/>
          <w:jc w:val="center"/>
        </w:trPr>
        <w:tc>
          <w:tcPr>
            <w:tcW w:w="1171" w:type="dxa"/>
            <w:tcBorders>
              <w:top w:val="single" w:sz="4" w:space="0" w:color="auto"/>
              <w:left w:val="single" w:sz="4" w:space="0" w:color="auto"/>
              <w:bottom w:val="single" w:sz="4" w:space="0" w:color="auto"/>
              <w:right w:val="single" w:sz="4" w:space="0" w:color="auto"/>
            </w:tcBorders>
            <w:vAlign w:val="center"/>
          </w:tcPr>
          <w:p w14:paraId="55D56DDE" w14:textId="77777777" w:rsidR="0046183F" w:rsidRDefault="00000000">
            <w:pPr>
              <w:pStyle w:val="afffff5"/>
              <w:ind w:firstLineChars="0" w:firstLine="0"/>
              <w:jc w:val="center"/>
            </w:pPr>
            <w:r>
              <w:rPr>
                <w:rFonts w:hint="eastAsia"/>
              </w:rPr>
              <w:t>鉴定过程简单描述</w:t>
            </w:r>
          </w:p>
        </w:tc>
        <w:tc>
          <w:tcPr>
            <w:tcW w:w="7887" w:type="dxa"/>
            <w:gridSpan w:val="4"/>
            <w:tcBorders>
              <w:top w:val="single" w:sz="4" w:space="0" w:color="auto"/>
              <w:left w:val="nil"/>
              <w:bottom w:val="single" w:sz="4" w:space="0" w:color="auto"/>
              <w:right w:val="single" w:sz="4" w:space="0" w:color="auto"/>
            </w:tcBorders>
          </w:tcPr>
          <w:p w14:paraId="77E4CF76" w14:textId="77777777" w:rsidR="0046183F" w:rsidRDefault="00000000">
            <w:pPr>
              <w:pStyle w:val="afffff5"/>
              <w:ind w:firstLineChars="0" w:firstLine="0"/>
            </w:pPr>
            <w:r>
              <w:rPr>
                <w:rFonts w:hint="eastAsia"/>
              </w:rPr>
              <w:t>（包括鉴定时间、鉴定方法、样品处理、关键技术措施和访问历史资料描述等）</w:t>
            </w:r>
          </w:p>
          <w:p w14:paraId="1FF7DEB3" w14:textId="77777777" w:rsidR="0046183F" w:rsidRDefault="0046183F">
            <w:pPr>
              <w:pStyle w:val="afffff5"/>
              <w:ind w:firstLine="420"/>
            </w:pPr>
          </w:p>
          <w:p w14:paraId="0327442F" w14:textId="77777777" w:rsidR="0046183F" w:rsidRDefault="0046183F">
            <w:pPr>
              <w:pStyle w:val="afffff5"/>
              <w:ind w:firstLine="420"/>
            </w:pPr>
          </w:p>
        </w:tc>
      </w:tr>
      <w:tr w:rsidR="0046183F" w14:paraId="2AA8774D" w14:textId="77777777">
        <w:trPr>
          <w:trHeight w:val="1481"/>
          <w:jc w:val="center"/>
        </w:trPr>
        <w:tc>
          <w:tcPr>
            <w:tcW w:w="1171" w:type="dxa"/>
            <w:tcBorders>
              <w:top w:val="single" w:sz="4" w:space="0" w:color="auto"/>
              <w:left w:val="single" w:sz="4" w:space="0" w:color="auto"/>
              <w:bottom w:val="single" w:sz="4" w:space="0" w:color="auto"/>
              <w:right w:val="single" w:sz="4" w:space="0" w:color="auto"/>
            </w:tcBorders>
            <w:vAlign w:val="center"/>
          </w:tcPr>
          <w:p w14:paraId="139B709D" w14:textId="77777777" w:rsidR="0046183F" w:rsidRDefault="00000000">
            <w:pPr>
              <w:pStyle w:val="afffff5"/>
              <w:ind w:firstLineChars="0" w:firstLine="0"/>
              <w:jc w:val="center"/>
            </w:pPr>
            <w:r>
              <w:rPr>
                <w:rFonts w:hint="eastAsia"/>
              </w:rPr>
              <w:t>照片及复印件信息描述</w:t>
            </w:r>
          </w:p>
        </w:tc>
        <w:tc>
          <w:tcPr>
            <w:tcW w:w="7887" w:type="dxa"/>
            <w:gridSpan w:val="4"/>
            <w:tcBorders>
              <w:top w:val="single" w:sz="4" w:space="0" w:color="auto"/>
              <w:left w:val="nil"/>
              <w:bottom w:val="single" w:sz="4" w:space="0" w:color="auto"/>
              <w:right w:val="single" w:sz="4" w:space="0" w:color="auto"/>
            </w:tcBorders>
          </w:tcPr>
          <w:p w14:paraId="4D3BF932" w14:textId="77777777" w:rsidR="0046183F" w:rsidRDefault="00000000">
            <w:pPr>
              <w:pStyle w:val="afffff5"/>
              <w:ind w:firstLineChars="0" w:firstLine="0"/>
            </w:pPr>
            <w:r>
              <w:rPr>
                <w:rFonts w:hint="eastAsia"/>
              </w:rPr>
              <w:t>（包括照片或复印件数量、编号、拍摄或复印人等信息）</w:t>
            </w:r>
          </w:p>
          <w:p w14:paraId="10D3DBEB" w14:textId="77777777" w:rsidR="0046183F" w:rsidRDefault="0046183F">
            <w:pPr>
              <w:pStyle w:val="afffff5"/>
              <w:ind w:firstLine="420"/>
            </w:pPr>
          </w:p>
        </w:tc>
      </w:tr>
      <w:tr w:rsidR="0046183F" w14:paraId="3E3D5AFD" w14:textId="77777777">
        <w:trPr>
          <w:trHeight w:val="1845"/>
          <w:jc w:val="center"/>
        </w:trPr>
        <w:tc>
          <w:tcPr>
            <w:tcW w:w="1171" w:type="dxa"/>
            <w:tcBorders>
              <w:top w:val="single" w:sz="4" w:space="0" w:color="auto"/>
              <w:left w:val="single" w:sz="4" w:space="0" w:color="auto"/>
              <w:bottom w:val="single" w:sz="4" w:space="0" w:color="auto"/>
              <w:right w:val="single" w:sz="4" w:space="0" w:color="auto"/>
            </w:tcBorders>
            <w:vAlign w:val="center"/>
          </w:tcPr>
          <w:p w14:paraId="1BF58FE7" w14:textId="77777777" w:rsidR="0046183F" w:rsidRDefault="00000000">
            <w:pPr>
              <w:pStyle w:val="afffff5"/>
              <w:ind w:firstLineChars="0" w:firstLine="0"/>
              <w:jc w:val="center"/>
            </w:pPr>
            <w:r>
              <w:rPr>
                <w:rFonts w:hint="eastAsia"/>
              </w:rPr>
              <w:t>鉴定组</w:t>
            </w:r>
          </w:p>
          <w:p w14:paraId="369E5CF9" w14:textId="77777777" w:rsidR="0046183F" w:rsidRDefault="00000000">
            <w:pPr>
              <w:pStyle w:val="afffff5"/>
              <w:ind w:firstLineChars="0" w:firstLine="0"/>
              <w:jc w:val="center"/>
            </w:pPr>
            <w:r>
              <w:rPr>
                <w:rFonts w:hint="eastAsia"/>
              </w:rPr>
              <w:t>意见</w:t>
            </w:r>
          </w:p>
        </w:tc>
        <w:tc>
          <w:tcPr>
            <w:tcW w:w="7887" w:type="dxa"/>
            <w:gridSpan w:val="4"/>
            <w:tcBorders>
              <w:top w:val="single" w:sz="4" w:space="0" w:color="auto"/>
              <w:left w:val="nil"/>
              <w:bottom w:val="single" w:sz="4" w:space="0" w:color="auto"/>
              <w:right w:val="single" w:sz="4" w:space="0" w:color="auto"/>
            </w:tcBorders>
          </w:tcPr>
          <w:p w14:paraId="74617DF1" w14:textId="77777777" w:rsidR="0046183F" w:rsidRDefault="0046183F">
            <w:pPr>
              <w:pStyle w:val="afffff5"/>
              <w:ind w:firstLine="420"/>
            </w:pPr>
          </w:p>
          <w:p w14:paraId="5B297D50" w14:textId="77777777" w:rsidR="0046183F" w:rsidRDefault="0046183F">
            <w:pPr>
              <w:pStyle w:val="afffff5"/>
              <w:ind w:firstLine="420"/>
            </w:pPr>
          </w:p>
          <w:p w14:paraId="61B93C27" w14:textId="77777777" w:rsidR="0046183F" w:rsidRDefault="0046183F">
            <w:pPr>
              <w:pStyle w:val="afffff5"/>
              <w:ind w:firstLineChars="1800" w:firstLine="3780"/>
            </w:pPr>
          </w:p>
          <w:p w14:paraId="1A45990F" w14:textId="77777777" w:rsidR="0046183F" w:rsidRDefault="00000000">
            <w:pPr>
              <w:pStyle w:val="afffff5"/>
              <w:ind w:firstLineChars="1800" w:firstLine="3780"/>
            </w:pPr>
            <w:r>
              <w:rPr>
                <w:rFonts w:hint="eastAsia"/>
              </w:rPr>
              <w:t>鉴定组长签字：</w:t>
            </w:r>
          </w:p>
          <w:p w14:paraId="7B0D95B5" w14:textId="77777777" w:rsidR="0046183F" w:rsidRDefault="0046183F">
            <w:pPr>
              <w:pStyle w:val="afffff5"/>
              <w:ind w:firstLine="420"/>
            </w:pPr>
          </w:p>
          <w:p w14:paraId="533548F9" w14:textId="77777777" w:rsidR="0046183F" w:rsidRDefault="00000000">
            <w:pPr>
              <w:pStyle w:val="afffff5"/>
              <w:ind w:firstLine="420"/>
            </w:pPr>
            <w:r>
              <w:rPr>
                <w:rFonts w:hint="eastAsia"/>
              </w:rPr>
              <w:t xml:space="preserve">                                           年     月     日</w:t>
            </w:r>
          </w:p>
        </w:tc>
      </w:tr>
      <w:bookmarkEnd w:id="401"/>
    </w:tbl>
    <w:p w14:paraId="52D87047" w14:textId="77777777" w:rsidR="0046183F" w:rsidRDefault="0046183F">
      <w:pPr>
        <w:pStyle w:val="afffff5"/>
        <w:ind w:firstLine="420"/>
      </w:pPr>
    </w:p>
    <w:p w14:paraId="545841DD" w14:textId="77777777" w:rsidR="0046183F" w:rsidRDefault="0046183F">
      <w:pPr>
        <w:pStyle w:val="afffff5"/>
        <w:ind w:firstLine="420"/>
        <w:sectPr w:rsidR="0046183F">
          <w:pgSz w:w="11906" w:h="16838"/>
          <w:pgMar w:top="1928" w:right="1134" w:bottom="1134" w:left="1134" w:header="1418" w:footer="1134" w:gutter="284"/>
          <w:cols w:space="425"/>
          <w:formProt w:val="0"/>
          <w:docGrid w:type="lines" w:linePitch="312"/>
        </w:sectPr>
      </w:pPr>
    </w:p>
    <w:p w14:paraId="58E38E9B" w14:textId="77777777" w:rsidR="0046183F" w:rsidRDefault="0046183F">
      <w:pPr>
        <w:pStyle w:val="af8"/>
        <w:rPr>
          <w:rFonts w:hint="eastAsia"/>
        </w:rPr>
      </w:pPr>
    </w:p>
    <w:p w14:paraId="2CE2A98D" w14:textId="77777777" w:rsidR="0046183F" w:rsidRDefault="0046183F">
      <w:pPr>
        <w:pStyle w:val="afe"/>
      </w:pPr>
    </w:p>
    <w:p w14:paraId="0E8F4684" w14:textId="77777777" w:rsidR="0046183F" w:rsidRDefault="00000000">
      <w:pPr>
        <w:pStyle w:val="aff3"/>
        <w:spacing w:after="156"/>
      </w:pPr>
      <w:r>
        <w:br/>
      </w:r>
      <w:bookmarkStart w:id="402" w:name="_Toc196722689"/>
      <w:bookmarkStart w:id="403" w:name="_Toc196227859"/>
      <w:bookmarkStart w:id="404" w:name="_Toc196723422"/>
      <w:bookmarkStart w:id="405" w:name="_Toc196292430"/>
      <w:bookmarkStart w:id="406" w:name="_Toc196292378"/>
      <w:bookmarkStart w:id="407" w:name="_Toc197696607"/>
      <w:bookmarkStart w:id="408" w:name="_Toc197696622"/>
      <w:r>
        <w:rPr>
          <w:rFonts w:hint="eastAsia"/>
        </w:rPr>
        <w:t>（规范性）</w:t>
      </w:r>
      <w:r>
        <w:br/>
      </w:r>
      <w:r>
        <w:rPr>
          <w:rFonts w:hint="eastAsia"/>
        </w:rPr>
        <w:t>表B.1 调查存疑树种鉴定表</w:t>
      </w:r>
      <w:bookmarkEnd w:id="402"/>
      <w:bookmarkEnd w:id="403"/>
      <w:bookmarkEnd w:id="404"/>
      <w:bookmarkEnd w:id="405"/>
      <w:bookmarkEnd w:id="406"/>
      <w:bookmarkEnd w:id="407"/>
      <w:bookmarkEnd w:id="408"/>
    </w:p>
    <w:tbl>
      <w:tblPr>
        <w:tblW w:w="8758" w:type="dxa"/>
        <w:jc w:val="center"/>
        <w:tblLayout w:type="fixed"/>
        <w:tblCellMar>
          <w:left w:w="0" w:type="dxa"/>
          <w:right w:w="0" w:type="dxa"/>
        </w:tblCellMar>
        <w:tblLook w:val="04A0" w:firstRow="1" w:lastRow="0" w:firstColumn="1" w:lastColumn="0" w:noHBand="0" w:noVBand="1"/>
      </w:tblPr>
      <w:tblGrid>
        <w:gridCol w:w="1152"/>
        <w:gridCol w:w="1266"/>
        <w:gridCol w:w="499"/>
        <w:gridCol w:w="1535"/>
        <w:gridCol w:w="1505"/>
        <w:gridCol w:w="125"/>
        <w:gridCol w:w="617"/>
        <w:gridCol w:w="293"/>
        <w:gridCol w:w="444"/>
        <w:gridCol w:w="1322"/>
      </w:tblGrid>
      <w:tr w:rsidR="0046183F" w14:paraId="4B8C7523" w14:textId="77777777">
        <w:trPr>
          <w:trHeight w:val="405"/>
          <w:jc w:val="center"/>
        </w:trPr>
        <w:tc>
          <w:tcPr>
            <w:tcW w:w="1152" w:type="dxa"/>
            <w:vMerge w:val="restart"/>
            <w:tcBorders>
              <w:top w:val="single" w:sz="4" w:space="0" w:color="000000"/>
              <w:left w:val="single" w:sz="4" w:space="0" w:color="000000"/>
              <w:bottom w:val="nil"/>
              <w:right w:val="single" w:sz="4" w:space="0" w:color="000000"/>
            </w:tcBorders>
            <w:vAlign w:val="center"/>
          </w:tcPr>
          <w:p w14:paraId="2990E396" w14:textId="77777777" w:rsidR="0046183F" w:rsidRDefault="00000000">
            <w:pPr>
              <w:pStyle w:val="afffff5"/>
              <w:ind w:firstLineChars="0" w:firstLine="0"/>
              <w:jc w:val="center"/>
            </w:pPr>
            <w:r>
              <w:rPr>
                <w:rFonts w:hint="eastAsia"/>
              </w:rPr>
              <w:t>标本</w:t>
            </w:r>
          </w:p>
          <w:p w14:paraId="3677BCB9" w14:textId="77777777" w:rsidR="0046183F" w:rsidRDefault="00000000">
            <w:pPr>
              <w:pStyle w:val="afffff5"/>
              <w:ind w:firstLineChars="0" w:firstLine="0"/>
              <w:jc w:val="center"/>
            </w:pPr>
            <w:r>
              <w:rPr>
                <w:rFonts w:hint="eastAsia"/>
              </w:rPr>
              <w:t>采集</w:t>
            </w:r>
          </w:p>
          <w:p w14:paraId="2A8FC6C5" w14:textId="77777777" w:rsidR="0046183F" w:rsidRDefault="00000000">
            <w:pPr>
              <w:pStyle w:val="afffff5"/>
              <w:ind w:firstLineChars="0" w:firstLine="0"/>
              <w:jc w:val="center"/>
            </w:pPr>
            <w:r>
              <w:rPr>
                <w:rFonts w:hint="eastAsia"/>
              </w:rPr>
              <w:t>情况</w:t>
            </w:r>
          </w:p>
        </w:tc>
        <w:tc>
          <w:tcPr>
            <w:tcW w:w="1765" w:type="dxa"/>
            <w:gridSpan w:val="2"/>
            <w:tcBorders>
              <w:top w:val="single" w:sz="4" w:space="0" w:color="000000"/>
              <w:left w:val="nil"/>
              <w:bottom w:val="single" w:sz="4" w:space="0" w:color="000000"/>
              <w:right w:val="single" w:sz="4" w:space="0" w:color="000000"/>
            </w:tcBorders>
            <w:vAlign w:val="center"/>
          </w:tcPr>
          <w:p w14:paraId="68C94AEE" w14:textId="77777777" w:rsidR="0046183F" w:rsidRDefault="00000000">
            <w:pPr>
              <w:pStyle w:val="afffff5"/>
              <w:ind w:firstLine="420"/>
            </w:pPr>
            <w:r>
              <w:rPr>
                <w:rFonts w:hint="eastAsia"/>
              </w:rPr>
              <w:t>标本产地</w:t>
            </w:r>
          </w:p>
        </w:tc>
        <w:tc>
          <w:tcPr>
            <w:tcW w:w="5841" w:type="dxa"/>
            <w:gridSpan w:val="7"/>
            <w:tcBorders>
              <w:top w:val="single" w:sz="4" w:space="0" w:color="000000"/>
              <w:left w:val="nil"/>
              <w:bottom w:val="single" w:sz="4" w:space="0" w:color="000000"/>
              <w:right w:val="single" w:sz="4" w:space="0" w:color="000000"/>
            </w:tcBorders>
            <w:vAlign w:val="center"/>
          </w:tcPr>
          <w:p w14:paraId="0D4C84B9" w14:textId="77777777" w:rsidR="0046183F" w:rsidRDefault="00000000">
            <w:pPr>
              <w:pStyle w:val="afffff5"/>
              <w:ind w:firstLine="420"/>
            </w:pPr>
            <w:r>
              <w:rPr>
                <w:rFonts w:hint="eastAsia"/>
              </w:rPr>
              <w:t>乡镇（街道）</w:t>
            </w:r>
            <w:r>
              <w:tab/>
            </w:r>
            <w:r>
              <w:rPr>
                <w:rFonts w:hint="eastAsia"/>
              </w:rPr>
              <w:t>村（居委会）小地名</w:t>
            </w:r>
          </w:p>
        </w:tc>
      </w:tr>
      <w:tr w:rsidR="0046183F" w14:paraId="7968FD64" w14:textId="77777777">
        <w:trPr>
          <w:trHeight w:val="405"/>
          <w:jc w:val="center"/>
        </w:trPr>
        <w:tc>
          <w:tcPr>
            <w:tcW w:w="300" w:type="dxa"/>
            <w:vMerge/>
            <w:tcBorders>
              <w:top w:val="single" w:sz="4" w:space="0" w:color="000000"/>
              <w:left w:val="single" w:sz="4" w:space="0" w:color="000000"/>
              <w:bottom w:val="nil"/>
              <w:right w:val="single" w:sz="4" w:space="0" w:color="000000"/>
            </w:tcBorders>
            <w:vAlign w:val="center"/>
          </w:tcPr>
          <w:p w14:paraId="6676A7F0" w14:textId="77777777" w:rsidR="0046183F" w:rsidRDefault="0046183F">
            <w:pPr>
              <w:pStyle w:val="afffff5"/>
              <w:ind w:firstLine="420"/>
              <w:jc w:val="center"/>
            </w:pPr>
          </w:p>
        </w:tc>
        <w:tc>
          <w:tcPr>
            <w:tcW w:w="1765" w:type="dxa"/>
            <w:gridSpan w:val="2"/>
            <w:tcBorders>
              <w:top w:val="single" w:sz="4" w:space="0" w:color="000000"/>
              <w:left w:val="nil"/>
              <w:bottom w:val="single" w:sz="4" w:space="0" w:color="000000"/>
              <w:right w:val="single" w:sz="4" w:space="0" w:color="000000"/>
            </w:tcBorders>
            <w:vAlign w:val="center"/>
          </w:tcPr>
          <w:p w14:paraId="7115956D" w14:textId="77777777" w:rsidR="0046183F" w:rsidRDefault="00000000">
            <w:pPr>
              <w:pStyle w:val="afffff5"/>
              <w:ind w:firstLine="420"/>
            </w:pPr>
            <w:r>
              <w:rPr>
                <w:rFonts w:hint="eastAsia"/>
              </w:rPr>
              <w:t>调查号</w:t>
            </w:r>
          </w:p>
        </w:tc>
        <w:tc>
          <w:tcPr>
            <w:tcW w:w="1535" w:type="dxa"/>
            <w:tcBorders>
              <w:top w:val="single" w:sz="4" w:space="0" w:color="000000"/>
              <w:left w:val="nil"/>
              <w:bottom w:val="single" w:sz="4" w:space="0" w:color="000000"/>
              <w:right w:val="single" w:sz="4" w:space="0" w:color="auto"/>
            </w:tcBorders>
            <w:vAlign w:val="center"/>
          </w:tcPr>
          <w:p w14:paraId="64125E5F" w14:textId="77777777" w:rsidR="0046183F" w:rsidRDefault="0046183F">
            <w:pPr>
              <w:pStyle w:val="afffff5"/>
              <w:ind w:firstLine="420"/>
            </w:pPr>
          </w:p>
        </w:tc>
        <w:tc>
          <w:tcPr>
            <w:tcW w:w="1630" w:type="dxa"/>
            <w:gridSpan w:val="2"/>
            <w:tcBorders>
              <w:top w:val="single" w:sz="4" w:space="0" w:color="auto"/>
              <w:left w:val="nil"/>
              <w:bottom w:val="single" w:sz="4" w:space="0" w:color="auto"/>
              <w:right w:val="single" w:sz="4" w:space="0" w:color="auto"/>
            </w:tcBorders>
            <w:vAlign w:val="center"/>
          </w:tcPr>
          <w:p w14:paraId="2FBB5262" w14:textId="77777777" w:rsidR="0046183F" w:rsidRDefault="00000000">
            <w:pPr>
              <w:pStyle w:val="afffff5"/>
              <w:ind w:firstLineChars="0" w:firstLine="0"/>
              <w:jc w:val="center"/>
            </w:pPr>
            <w:r>
              <w:rPr>
                <w:rFonts w:hint="eastAsia"/>
              </w:rPr>
              <w:t>古树名木编号</w:t>
            </w:r>
          </w:p>
        </w:tc>
        <w:tc>
          <w:tcPr>
            <w:tcW w:w="2676" w:type="dxa"/>
            <w:gridSpan w:val="4"/>
            <w:tcBorders>
              <w:top w:val="single" w:sz="4" w:space="0" w:color="auto"/>
              <w:left w:val="nil"/>
              <w:bottom w:val="single" w:sz="4" w:space="0" w:color="auto"/>
              <w:right w:val="single" w:sz="4" w:space="0" w:color="auto"/>
            </w:tcBorders>
            <w:vAlign w:val="center"/>
          </w:tcPr>
          <w:p w14:paraId="40543458" w14:textId="77777777" w:rsidR="0046183F" w:rsidRDefault="0046183F">
            <w:pPr>
              <w:pStyle w:val="afffff5"/>
              <w:ind w:firstLine="420"/>
            </w:pPr>
          </w:p>
        </w:tc>
      </w:tr>
      <w:tr w:rsidR="0046183F" w14:paraId="56F34053" w14:textId="77777777">
        <w:trPr>
          <w:trHeight w:val="406"/>
          <w:jc w:val="center"/>
        </w:trPr>
        <w:tc>
          <w:tcPr>
            <w:tcW w:w="300" w:type="dxa"/>
            <w:vMerge/>
            <w:tcBorders>
              <w:top w:val="single" w:sz="4" w:space="0" w:color="000000"/>
              <w:left w:val="single" w:sz="4" w:space="0" w:color="000000"/>
              <w:bottom w:val="nil"/>
              <w:right w:val="single" w:sz="4" w:space="0" w:color="000000"/>
            </w:tcBorders>
            <w:vAlign w:val="center"/>
          </w:tcPr>
          <w:p w14:paraId="4BCDD4F9" w14:textId="77777777" w:rsidR="0046183F" w:rsidRDefault="0046183F">
            <w:pPr>
              <w:pStyle w:val="afffff5"/>
              <w:ind w:firstLine="420"/>
              <w:jc w:val="center"/>
            </w:pPr>
          </w:p>
        </w:tc>
        <w:tc>
          <w:tcPr>
            <w:tcW w:w="1765" w:type="dxa"/>
            <w:gridSpan w:val="2"/>
            <w:tcBorders>
              <w:top w:val="single" w:sz="4" w:space="0" w:color="000000"/>
              <w:left w:val="nil"/>
              <w:bottom w:val="single" w:sz="4" w:space="0" w:color="000000"/>
              <w:right w:val="single" w:sz="4" w:space="0" w:color="000000"/>
            </w:tcBorders>
            <w:vAlign w:val="center"/>
          </w:tcPr>
          <w:p w14:paraId="327020CF" w14:textId="77777777" w:rsidR="0046183F" w:rsidRDefault="00000000">
            <w:pPr>
              <w:pStyle w:val="afffff5"/>
              <w:ind w:firstLine="420"/>
            </w:pPr>
            <w:r>
              <w:rPr>
                <w:rFonts w:hint="eastAsia"/>
              </w:rPr>
              <w:t>采集人</w:t>
            </w:r>
          </w:p>
        </w:tc>
        <w:tc>
          <w:tcPr>
            <w:tcW w:w="1535" w:type="dxa"/>
            <w:tcBorders>
              <w:top w:val="single" w:sz="4" w:space="0" w:color="000000"/>
              <w:left w:val="nil"/>
              <w:bottom w:val="single" w:sz="4" w:space="0" w:color="000000"/>
              <w:right w:val="single" w:sz="4" w:space="0" w:color="000000"/>
            </w:tcBorders>
            <w:vAlign w:val="center"/>
          </w:tcPr>
          <w:p w14:paraId="12A78290" w14:textId="77777777" w:rsidR="0046183F" w:rsidRDefault="0046183F">
            <w:pPr>
              <w:pStyle w:val="afffff5"/>
              <w:ind w:firstLine="420"/>
            </w:pPr>
          </w:p>
        </w:tc>
        <w:tc>
          <w:tcPr>
            <w:tcW w:w="1630" w:type="dxa"/>
            <w:gridSpan w:val="2"/>
            <w:tcBorders>
              <w:top w:val="single" w:sz="4" w:space="0" w:color="auto"/>
              <w:left w:val="nil"/>
              <w:bottom w:val="single" w:sz="4" w:space="0" w:color="000000"/>
              <w:right w:val="single" w:sz="4" w:space="0" w:color="000000"/>
            </w:tcBorders>
            <w:vAlign w:val="center"/>
          </w:tcPr>
          <w:p w14:paraId="3F488E3A" w14:textId="77777777" w:rsidR="0046183F" w:rsidRDefault="00000000">
            <w:pPr>
              <w:pStyle w:val="afffff5"/>
              <w:ind w:firstLineChars="0" w:firstLine="0"/>
              <w:jc w:val="center"/>
            </w:pPr>
            <w:r>
              <w:rPr>
                <w:rFonts w:hint="eastAsia"/>
              </w:rPr>
              <w:t>采集日期</w:t>
            </w:r>
          </w:p>
        </w:tc>
        <w:tc>
          <w:tcPr>
            <w:tcW w:w="2676" w:type="dxa"/>
            <w:gridSpan w:val="4"/>
            <w:tcBorders>
              <w:top w:val="single" w:sz="4" w:space="0" w:color="auto"/>
              <w:left w:val="nil"/>
              <w:bottom w:val="single" w:sz="4" w:space="0" w:color="000000"/>
              <w:right w:val="single" w:sz="4" w:space="0" w:color="000000"/>
            </w:tcBorders>
            <w:vAlign w:val="center"/>
          </w:tcPr>
          <w:p w14:paraId="5D851E96" w14:textId="77777777" w:rsidR="0046183F" w:rsidRDefault="00000000">
            <w:pPr>
              <w:pStyle w:val="afffff5"/>
              <w:ind w:firstLine="420"/>
            </w:pPr>
            <w:r>
              <w:rPr>
                <w:rFonts w:hint="eastAsia"/>
              </w:rPr>
              <w:t>年</w:t>
            </w:r>
            <w:r>
              <w:tab/>
            </w:r>
            <w:r>
              <w:rPr>
                <w:rFonts w:hint="eastAsia"/>
              </w:rPr>
              <w:t>月</w:t>
            </w:r>
            <w:r>
              <w:tab/>
            </w:r>
            <w:r>
              <w:rPr>
                <w:rFonts w:hint="eastAsia"/>
              </w:rPr>
              <w:t>日</w:t>
            </w:r>
          </w:p>
        </w:tc>
      </w:tr>
      <w:tr w:rsidR="0046183F" w14:paraId="78C26E9C" w14:textId="77777777">
        <w:trPr>
          <w:trHeight w:val="405"/>
          <w:jc w:val="center"/>
        </w:trPr>
        <w:tc>
          <w:tcPr>
            <w:tcW w:w="300" w:type="dxa"/>
            <w:vMerge/>
            <w:tcBorders>
              <w:top w:val="single" w:sz="4" w:space="0" w:color="000000"/>
              <w:left w:val="single" w:sz="4" w:space="0" w:color="000000"/>
              <w:bottom w:val="nil"/>
              <w:right w:val="single" w:sz="4" w:space="0" w:color="000000"/>
            </w:tcBorders>
            <w:vAlign w:val="center"/>
          </w:tcPr>
          <w:p w14:paraId="4CF79634" w14:textId="77777777" w:rsidR="0046183F" w:rsidRDefault="0046183F">
            <w:pPr>
              <w:pStyle w:val="afffff5"/>
              <w:ind w:firstLine="420"/>
              <w:jc w:val="center"/>
            </w:pPr>
          </w:p>
        </w:tc>
        <w:tc>
          <w:tcPr>
            <w:tcW w:w="1765" w:type="dxa"/>
            <w:gridSpan w:val="2"/>
            <w:tcBorders>
              <w:top w:val="single" w:sz="4" w:space="0" w:color="000000"/>
              <w:left w:val="nil"/>
              <w:bottom w:val="single" w:sz="4" w:space="0" w:color="000000"/>
              <w:right w:val="single" w:sz="4" w:space="0" w:color="000000"/>
            </w:tcBorders>
            <w:vAlign w:val="center"/>
          </w:tcPr>
          <w:p w14:paraId="514A31DD" w14:textId="77777777" w:rsidR="0046183F" w:rsidRDefault="00000000">
            <w:pPr>
              <w:pStyle w:val="afffff5"/>
              <w:ind w:firstLine="420"/>
            </w:pPr>
            <w:r>
              <w:rPr>
                <w:rFonts w:hint="eastAsia"/>
              </w:rPr>
              <w:t>标本采集部位</w:t>
            </w:r>
          </w:p>
        </w:tc>
        <w:tc>
          <w:tcPr>
            <w:tcW w:w="5841" w:type="dxa"/>
            <w:gridSpan w:val="7"/>
            <w:tcBorders>
              <w:top w:val="single" w:sz="4" w:space="0" w:color="000000"/>
              <w:left w:val="nil"/>
              <w:bottom w:val="single" w:sz="4" w:space="0" w:color="000000"/>
              <w:right w:val="single" w:sz="4" w:space="0" w:color="000000"/>
            </w:tcBorders>
            <w:vAlign w:val="center"/>
          </w:tcPr>
          <w:p w14:paraId="2667D77C" w14:textId="77777777" w:rsidR="0046183F" w:rsidRDefault="00000000">
            <w:pPr>
              <w:pStyle w:val="afffff5"/>
              <w:ind w:firstLine="420"/>
              <w:jc w:val="center"/>
            </w:pPr>
            <w:r>
              <w:rPr>
                <w:rFonts w:hint="eastAsia"/>
              </w:rPr>
              <w:t>□枝□叶□花□果</w:t>
            </w:r>
          </w:p>
        </w:tc>
      </w:tr>
      <w:tr w:rsidR="0046183F" w14:paraId="625BCF7D" w14:textId="77777777">
        <w:trPr>
          <w:trHeight w:val="463"/>
          <w:jc w:val="center"/>
        </w:trPr>
        <w:tc>
          <w:tcPr>
            <w:tcW w:w="300" w:type="dxa"/>
            <w:vMerge/>
            <w:tcBorders>
              <w:top w:val="single" w:sz="4" w:space="0" w:color="000000"/>
              <w:left w:val="single" w:sz="4" w:space="0" w:color="000000"/>
              <w:bottom w:val="nil"/>
              <w:right w:val="single" w:sz="4" w:space="0" w:color="000000"/>
            </w:tcBorders>
            <w:vAlign w:val="center"/>
          </w:tcPr>
          <w:p w14:paraId="561A4A36" w14:textId="77777777" w:rsidR="0046183F" w:rsidRDefault="0046183F">
            <w:pPr>
              <w:pStyle w:val="afffff5"/>
              <w:ind w:firstLine="420"/>
              <w:jc w:val="center"/>
            </w:pPr>
          </w:p>
        </w:tc>
        <w:tc>
          <w:tcPr>
            <w:tcW w:w="1765" w:type="dxa"/>
            <w:gridSpan w:val="2"/>
            <w:tcBorders>
              <w:top w:val="single" w:sz="4" w:space="0" w:color="000000"/>
              <w:left w:val="nil"/>
              <w:bottom w:val="single" w:sz="4" w:space="0" w:color="auto"/>
              <w:right w:val="single" w:sz="4" w:space="0" w:color="000000"/>
            </w:tcBorders>
            <w:vAlign w:val="center"/>
          </w:tcPr>
          <w:p w14:paraId="499DD70D" w14:textId="77777777" w:rsidR="0046183F" w:rsidRDefault="00000000">
            <w:pPr>
              <w:pStyle w:val="afffff5"/>
              <w:ind w:firstLine="420"/>
            </w:pPr>
            <w:r>
              <w:rPr>
                <w:rFonts w:hint="eastAsia"/>
              </w:rPr>
              <w:t>图像采集部位</w:t>
            </w:r>
          </w:p>
        </w:tc>
        <w:tc>
          <w:tcPr>
            <w:tcW w:w="5841" w:type="dxa"/>
            <w:gridSpan w:val="7"/>
            <w:tcBorders>
              <w:top w:val="single" w:sz="4" w:space="0" w:color="000000"/>
              <w:left w:val="nil"/>
              <w:bottom w:val="single" w:sz="4" w:space="0" w:color="000000"/>
              <w:right w:val="single" w:sz="4" w:space="0" w:color="000000"/>
            </w:tcBorders>
            <w:vAlign w:val="center"/>
          </w:tcPr>
          <w:p w14:paraId="474FFAF8" w14:textId="77777777" w:rsidR="0046183F" w:rsidRDefault="00000000">
            <w:pPr>
              <w:pStyle w:val="afffff5"/>
              <w:ind w:firstLine="420"/>
              <w:jc w:val="center"/>
            </w:pPr>
            <w:r>
              <w:rPr>
                <w:rFonts w:hint="eastAsia"/>
              </w:rPr>
              <w:t>□枝□叶□花□果□树皮□树冠□树枝</w:t>
            </w:r>
          </w:p>
        </w:tc>
      </w:tr>
      <w:tr w:rsidR="0046183F" w14:paraId="6FE43312" w14:textId="77777777">
        <w:trPr>
          <w:trHeight w:val="405"/>
          <w:jc w:val="center"/>
        </w:trPr>
        <w:tc>
          <w:tcPr>
            <w:tcW w:w="1152" w:type="dxa"/>
            <w:vMerge w:val="restart"/>
            <w:tcBorders>
              <w:top w:val="nil"/>
              <w:left w:val="single" w:sz="4" w:space="0" w:color="000000"/>
              <w:bottom w:val="nil"/>
              <w:right w:val="single" w:sz="4" w:space="0" w:color="auto"/>
            </w:tcBorders>
            <w:vAlign w:val="center"/>
          </w:tcPr>
          <w:p w14:paraId="7733CE9D" w14:textId="77777777" w:rsidR="0046183F" w:rsidRDefault="00000000">
            <w:pPr>
              <w:pStyle w:val="afffff5"/>
              <w:ind w:firstLineChars="0" w:firstLine="0"/>
              <w:jc w:val="center"/>
            </w:pPr>
            <w:r>
              <w:rPr>
                <w:rFonts w:hint="eastAsia"/>
              </w:rPr>
              <w:t>处理</w:t>
            </w:r>
          </w:p>
          <w:p w14:paraId="198A65EF" w14:textId="77777777" w:rsidR="0046183F" w:rsidRDefault="00000000">
            <w:pPr>
              <w:pStyle w:val="afffff5"/>
              <w:ind w:firstLineChars="0" w:firstLine="0"/>
              <w:jc w:val="center"/>
            </w:pPr>
            <w:r>
              <w:rPr>
                <w:rFonts w:hint="eastAsia"/>
              </w:rPr>
              <w:t>过程</w:t>
            </w:r>
          </w:p>
          <w:p w14:paraId="6D752FE7" w14:textId="77777777" w:rsidR="0046183F" w:rsidRDefault="00000000">
            <w:pPr>
              <w:pStyle w:val="afffff5"/>
              <w:ind w:firstLineChars="0" w:firstLine="0"/>
              <w:jc w:val="center"/>
            </w:pPr>
            <w:r>
              <w:rPr>
                <w:rFonts w:hint="eastAsia"/>
              </w:rPr>
              <w:t>情况</w:t>
            </w:r>
          </w:p>
        </w:tc>
        <w:tc>
          <w:tcPr>
            <w:tcW w:w="1765" w:type="dxa"/>
            <w:gridSpan w:val="2"/>
            <w:vMerge w:val="restart"/>
            <w:tcBorders>
              <w:top w:val="single" w:sz="4" w:space="0" w:color="auto"/>
              <w:left w:val="nil"/>
              <w:bottom w:val="single" w:sz="4" w:space="0" w:color="auto"/>
              <w:right w:val="single" w:sz="4" w:space="0" w:color="auto"/>
            </w:tcBorders>
            <w:vAlign w:val="center"/>
          </w:tcPr>
          <w:p w14:paraId="43BBA5F5" w14:textId="77777777" w:rsidR="0046183F" w:rsidRDefault="00000000">
            <w:pPr>
              <w:pStyle w:val="afffff5"/>
              <w:ind w:firstLine="420"/>
            </w:pPr>
            <w:r>
              <w:rPr>
                <w:rFonts w:hint="eastAsia"/>
              </w:rPr>
              <w:t>□市县</w:t>
            </w:r>
          </w:p>
          <w:p w14:paraId="10DA775B" w14:textId="77777777" w:rsidR="0046183F" w:rsidRDefault="00000000">
            <w:pPr>
              <w:pStyle w:val="afffff5"/>
              <w:ind w:firstLine="420"/>
            </w:pPr>
            <w:r>
              <w:rPr>
                <w:rFonts w:hint="eastAsia"/>
              </w:rPr>
              <w:t>（区）</w:t>
            </w:r>
          </w:p>
        </w:tc>
        <w:tc>
          <w:tcPr>
            <w:tcW w:w="1535" w:type="dxa"/>
            <w:tcBorders>
              <w:top w:val="single" w:sz="4" w:space="0" w:color="000000"/>
              <w:left w:val="nil"/>
              <w:bottom w:val="single" w:sz="4" w:space="0" w:color="000000"/>
              <w:right w:val="single" w:sz="4" w:space="0" w:color="000000"/>
            </w:tcBorders>
            <w:vAlign w:val="center"/>
          </w:tcPr>
          <w:p w14:paraId="28219F3F" w14:textId="77777777" w:rsidR="0046183F" w:rsidRDefault="00000000">
            <w:pPr>
              <w:pStyle w:val="afffff5"/>
              <w:ind w:firstLine="420"/>
            </w:pPr>
            <w:r>
              <w:rPr>
                <w:rFonts w:hint="eastAsia"/>
              </w:rPr>
              <w:t>鉴定人</w:t>
            </w:r>
          </w:p>
        </w:tc>
        <w:tc>
          <w:tcPr>
            <w:tcW w:w="1505" w:type="dxa"/>
            <w:tcBorders>
              <w:top w:val="single" w:sz="4" w:space="0" w:color="000000"/>
              <w:left w:val="nil"/>
              <w:bottom w:val="single" w:sz="4" w:space="0" w:color="000000"/>
              <w:right w:val="single" w:sz="4" w:space="0" w:color="000000"/>
            </w:tcBorders>
            <w:vAlign w:val="center"/>
          </w:tcPr>
          <w:p w14:paraId="2CE70EC7" w14:textId="77777777" w:rsidR="0046183F" w:rsidRDefault="0046183F">
            <w:pPr>
              <w:pStyle w:val="afffff5"/>
              <w:ind w:firstLine="420"/>
            </w:pPr>
          </w:p>
        </w:tc>
        <w:tc>
          <w:tcPr>
            <w:tcW w:w="1035" w:type="dxa"/>
            <w:gridSpan w:val="3"/>
            <w:tcBorders>
              <w:top w:val="single" w:sz="4" w:space="0" w:color="000000"/>
              <w:left w:val="nil"/>
              <w:bottom w:val="single" w:sz="4" w:space="0" w:color="000000"/>
              <w:right w:val="single" w:sz="4" w:space="0" w:color="000000"/>
            </w:tcBorders>
            <w:vAlign w:val="center"/>
          </w:tcPr>
          <w:p w14:paraId="372EA86F" w14:textId="77777777" w:rsidR="0046183F" w:rsidRDefault="00000000">
            <w:pPr>
              <w:pStyle w:val="afffff5"/>
              <w:ind w:firstLineChars="0" w:firstLine="0"/>
              <w:jc w:val="center"/>
            </w:pPr>
            <w:r>
              <w:rPr>
                <w:rFonts w:hint="eastAsia"/>
              </w:rPr>
              <w:t>职称</w:t>
            </w:r>
          </w:p>
        </w:tc>
        <w:tc>
          <w:tcPr>
            <w:tcW w:w="1766" w:type="dxa"/>
            <w:gridSpan w:val="2"/>
            <w:tcBorders>
              <w:top w:val="single" w:sz="4" w:space="0" w:color="000000"/>
              <w:left w:val="nil"/>
              <w:bottom w:val="single" w:sz="4" w:space="0" w:color="000000"/>
              <w:right w:val="single" w:sz="4" w:space="0" w:color="000000"/>
            </w:tcBorders>
            <w:vAlign w:val="center"/>
          </w:tcPr>
          <w:p w14:paraId="14007063" w14:textId="77777777" w:rsidR="0046183F" w:rsidRDefault="0046183F">
            <w:pPr>
              <w:pStyle w:val="afffff5"/>
              <w:ind w:firstLine="420"/>
            </w:pPr>
          </w:p>
        </w:tc>
      </w:tr>
      <w:tr w:rsidR="0046183F" w14:paraId="23149B1F" w14:textId="77777777">
        <w:trPr>
          <w:trHeight w:val="406"/>
          <w:jc w:val="center"/>
        </w:trPr>
        <w:tc>
          <w:tcPr>
            <w:tcW w:w="300" w:type="dxa"/>
            <w:vMerge/>
            <w:tcBorders>
              <w:top w:val="nil"/>
              <w:left w:val="single" w:sz="4" w:space="0" w:color="000000"/>
              <w:bottom w:val="nil"/>
              <w:right w:val="single" w:sz="4" w:space="0" w:color="auto"/>
            </w:tcBorders>
            <w:vAlign w:val="center"/>
          </w:tcPr>
          <w:p w14:paraId="208820B8" w14:textId="77777777" w:rsidR="0046183F" w:rsidRDefault="0046183F">
            <w:pPr>
              <w:pStyle w:val="afffff5"/>
              <w:ind w:firstLine="420"/>
            </w:pPr>
          </w:p>
        </w:tc>
        <w:tc>
          <w:tcPr>
            <w:tcW w:w="600" w:type="dxa"/>
            <w:gridSpan w:val="2"/>
            <w:vMerge/>
            <w:tcBorders>
              <w:top w:val="nil"/>
              <w:left w:val="nil"/>
              <w:bottom w:val="single" w:sz="4" w:space="0" w:color="auto"/>
              <w:right w:val="single" w:sz="4" w:space="0" w:color="auto"/>
            </w:tcBorders>
            <w:vAlign w:val="center"/>
          </w:tcPr>
          <w:p w14:paraId="215BEAF8" w14:textId="77777777" w:rsidR="0046183F" w:rsidRDefault="0046183F">
            <w:pPr>
              <w:pStyle w:val="afffff5"/>
              <w:ind w:firstLine="420"/>
            </w:pPr>
          </w:p>
        </w:tc>
        <w:tc>
          <w:tcPr>
            <w:tcW w:w="1535" w:type="dxa"/>
            <w:tcBorders>
              <w:top w:val="single" w:sz="4" w:space="0" w:color="000000"/>
              <w:left w:val="nil"/>
              <w:bottom w:val="single" w:sz="4" w:space="0" w:color="000000"/>
              <w:right w:val="single" w:sz="4" w:space="0" w:color="000000"/>
            </w:tcBorders>
            <w:vAlign w:val="center"/>
          </w:tcPr>
          <w:p w14:paraId="5E51E171" w14:textId="77777777" w:rsidR="0046183F" w:rsidRDefault="00000000">
            <w:pPr>
              <w:pStyle w:val="afffff5"/>
              <w:ind w:firstLine="420"/>
            </w:pPr>
            <w:r>
              <w:rPr>
                <w:rFonts w:hint="eastAsia"/>
              </w:rPr>
              <w:t>日期</w:t>
            </w:r>
          </w:p>
        </w:tc>
        <w:tc>
          <w:tcPr>
            <w:tcW w:w="1505" w:type="dxa"/>
            <w:tcBorders>
              <w:top w:val="single" w:sz="4" w:space="0" w:color="000000"/>
              <w:left w:val="nil"/>
              <w:bottom w:val="single" w:sz="4" w:space="0" w:color="000000"/>
              <w:right w:val="single" w:sz="4" w:space="0" w:color="000000"/>
            </w:tcBorders>
            <w:vAlign w:val="center"/>
          </w:tcPr>
          <w:p w14:paraId="0642927B" w14:textId="77777777" w:rsidR="0046183F" w:rsidRDefault="0046183F">
            <w:pPr>
              <w:pStyle w:val="afffff5"/>
              <w:ind w:firstLine="420"/>
            </w:pPr>
          </w:p>
        </w:tc>
        <w:tc>
          <w:tcPr>
            <w:tcW w:w="1035" w:type="dxa"/>
            <w:gridSpan w:val="3"/>
            <w:tcBorders>
              <w:top w:val="single" w:sz="4" w:space="0" w:color="000000"/>
              <w:left w:val="nil"/>
              <w:bottom w:val="single" w:sz="4" w:space="0" w:color="000000"/>
              <w:right w:val="single" w:sz="4" w:space="0" w:color="000000"/>
            </w:tcBorders>
            <w:vAlign w:val="center"/>
          </w:tcPr>
          <w:p w14:paraId="42FA37C6" w14:textId="77777777" w:rsidR="0046183F" w:rsidRDefault="00000000">
            <w:pPr>
              <w:pStyle w:val="afffff5"/>
              <w:ind w:firstLineChars="0" w:firstLine="0"/>
              <w:jc w:val="center"/>
            </w:pPr>
            <w:r>
              <w:rPr>
                <w:rFonts w:hint="eastAsia"/>
              </w:rPr>
              <w:t>中文名</w:t>
            </w:r>
          </w:p>
        </w:tc>
        <w:tc>
          <w:tcPr>
            <w:tcW w:w="1766" w:type="dxa"/>
            <w:gridSpan w:val="2"/>
            <w:tcBorders>
              <w:top w:val="single" w:sz="4" w:space="0" w:color="000000"/>
              <w:left w:val="nil"/>
              <w:bottom w:val="single" w:sz="4" w:space="0" w:color="000000"/>
              <w:right w:val="single" w:sz="4" w:space="0" w:color="000000"/>
            </w:tcBorders>
            <w:vAlign w:val="center"/>
          </w:tcPr>
          <w:p w14:paraId="143A7E86" w14:textId="77777777" w:rsidR="0046183F" w:rsidRDefault="0046183F">
            <w:pPr>
              <w:pStyle w:val="afffff5"/>
              <w:ind w:firstLine="420"/>
            </w:pPr>
          </w:p>
        </w:tc>
      </w:tr>
      <w:tr w:rsidR="0046183F" w14:paraId="4B625A96" w14:textId="77777777">
        <w:trPr>
          <w:trHeight w:val="405"/>
          <w:jc w:val="center"/>
        </w:trPr>
        <w:tc>
          <w:tcPr>
            <w:tcW w:w="300" w:type="dxa"/>
            <w:vMerge/>
            <w:tcBorders>
              <w:top w:val="nil"/>
              <w:left w:val="single" w:sz="4" w:space="0" w:color="000000"/>
              <w:bottom w:val="nil"/>
              <w:right w:val="single" w:sz="4" w:space="0" w:color="auto"/>
            </w:tcBorders>
            <w:vAlign w:val="center"/>
          </w:tcPr>
          <w:p w14:paraId="688FAFD4" w14:textId="77777777" w:rsidR="0046183F" w:rsidRDefault="0046183F">
            <w:pPr>
              <w:pStyle w:val="afffff5"/>
              <w:ind w:firstLine="420"/>
            </w:pPr>
          </w:p>
        </w:tc>
        <w:tc>
          <w:tcPr>
            <w:tcW w:w="600" w:type="dxa"/>
            <w:gridSpan w:val="2"/>
            <w:vMerge/>
            <w:tcBorders>
              <w:top w:val="nil"/>
              <w:left w:val="nil"/>
              <w:bottom w:val="single" w:sz="4" w:space="0" w:color="auto"/>
              <w:right w:val="single" w:sz="4" w:space="0" w:color="auto"/>
            </w:tcBorders>
            <w:vAlign w:val="center"/>
          </w:tcPr>
          <w:p w14:paraId="6B59415D" w14:textId="77777777" w:rsidR="0046183F" w:rsidRDefault="0046183F">
            <w:pPr>
              <w:pStyle w:val="afffff5"/>
              <w:ind w:firstLine="420"/>
            </w:pPr>
          </w:p>
        </w:tc>
        <w:tc>
          <w:tcPr>
            <w:tcW w:w="1535" w:type="dxa"/>
            <w:tcBorders>
              <w:top w:val="single" w:sz="4" w:space="0" w:color="000000"/>
              <w:left w:val="nil"/>
              <w:bottom w:val="single" w:sz="4" w:space="0" w:color="000000"/>
              <w:right w:val="single" w:sz="4" w:space="0" w:color="000000"/>
            </w:tcBorders>
            <w:vAlign w:val="center"/>
          </w:tcPr>
          <w:p w14:paraId="5A2D7575" w14:textId="77777777" w:rsidR="0046183F" w:rsidRDefault="00000000">
            <w:pPr>
              <w:pStyle w:val="afffff5"/>
              <w:ind w:firstLine="420"/>
            </w:pPr>
            <w:r>
              <w:rPr>
                <w:rFonts w:hint="eastAsia"/>
              </w:rPr>
              <w:t>学名</w:t>
            </w:r>
          </w:p>
        </w:tc>
        <w:tc>
          <w:tcPr>
            <w:tcW w:w="1505" w:type="dxa"/>
            <w:tcBorders>
              <w:top w:val="single" w:sz="4" w:space="0" w:color="000000"/>
              <w:left w:val="nil"/>
              <w:bottom w:val="single" w:sz="4" w:space="0" w:color="000000"/>
              <w:right w:val="single" w:sz="4" w:space="0" w:color="000000"/>
            </w:tcBorders>
            <w:vAlign w:val="center"/>
          </w:tcPr>
          <w:p w14:paraId="1D000045" w14:textId="77777777" w:rsidR="0046183F" w:rsidRDefault="0046183F">
            <w:pPr>
              <w:pStyle w:val="afffff5"/>
              <w:ind w:firstLine="420"/>
            </w:pPr>
          </w:p>
        </w:tc>
        <w:tc>
          <w:tcPr>
            <w:tcW w:w="1479" w:type="dxa"/>
            <w:gridSpan w:val="4"/>
            <w:tcBorders>
              <w:top w:val="single" w:sz="4" w:space="0" w:color="000000"/>
              <w:left w:val="nil"/>
              <w:bottom w:val="single" w:sz="4" w:space="0" w:color="000000"/>
              <w:right w:val="single" w:sz="4" w:space="0" w:color="000000"/>
            </w:tcBorders>
            <w:vAlign w:val="center"/>
          </w:tcPr>
          <w:p w14:paraId="241706B9" w14:textId="77777777" w:rsidR="0046183F" w:rsidRDefault="00000000">
            <w:pPr>
              <w:pStyle w:val="afffff5"/>
              <w:ind w:firstLineChars="100" w:firstLine="210"/>
            </w:pPr>
            <w:r>
              <w:rPr>
                <w:rFonts w:hint="eastAsia"/>
              </w:rPr>
              <w:t>科</w:t>
            </w:r>
          </w:p>
        </w:tc>
        <w:tc>
          <w:tcPr>
            <w:tcW w:w="1322" w:type="dxa"/>
            <w:tcBorders>
              <w:top w:val="single" w:sz="4" w:space="0" w:color="000000"/>
              <w:left w:val="nil"/>
              <w:bottom w:val="single" w:sz="4" w:space="0" w:color="000000"/>
              <w:right w:val="single" w:sz="4" w:space="0" w:color="000000"/>
            </w:tcBorders>
            <w:vAlign w:val="center"/>
          </w:tcPr>
          <w:p w14:paraId="2269AEC4" w14:textId="77777777" w:rsidR="0046183F" w:rsidRDefault="00000000">
            <w:pPr>
              <w:pStyle w:val="afffff5"/>
              <w:ind w:firstLineChars="100" w:firstLine="210"/>
            </w:pPr>
            <w:r>
              <w:rPr>
                <w:rFonts w:hint="eastAsia"/>
              </w:rPr>
              <w:t>属</w:t>
            </w:r>
          </w:p>
        </w:tc>
      </w:tr>
      <w:tr w:rsidR="0046183F" w14:paraId="2610464E" w14:textId="77777777">
        <w:trPr>
          <w:trHeight w:val="405"/>
          <w:jc w:val="center"/>
        </w:trPr>
        <w:tc>
          <w:tcPr>
            <w:tcW w:w="300" w:type="dxa"/>
            <w:vMerge/>
            <w:tcBorders>
              <w:top w:val="nil"/>
              <w:left w:val="single" w:sz="4" w:space="0" w:color="000000"/>
              <w:bottom w:val="nil"/>
              <w:right w:val="single" w:sz="4" w:space="0" w:color="auto"/>
            </w:tcBorders>
            <w:vAlign w:val="center"/>
          </w:tcPr>
          <w:p w14:paraId="173A0DFA" w14:textId="77777777" w:rsidR="0046183F" w:rsidRDefault="0046183F">
            <w:pPr>
              <w:pStyle w:val="afffff5"/>
              <w:ind w:firstLine="420"/>
            </w:pPr>
          </w:p>
        </w:tc>
        <w:tc>
          <w:tcPr>
            <w:tcW w:w="1765" w:type="dxa"/>
            <w:gridSpan w:val="2"/>
            <w:vMerge w:val="restart"/>
            <w:tcBorders>
              <w:top w:val="nil"/>
              <w:left w:val="nil"/>
              <w:bottom w:val="single" w:sz="4" w:space="0" w:color="auto"/>
              <w:right w:val="single" w:sz="4" w:space="0" w:color="000000"/>
            </w:tcBorders>
            <w:vAlign w:val="center"/>
          </w:tcPr>
          <w:p w14:paraId="2936EF5C" w14:textId="77777777" w:rsidR="0046183F" w:rsidRDefault="00000000">
            <w:pPr>
              <w:pStyle w:val="afffff5"/>
              <w:ind w:firstLine="420"/>
            </w:pPr>
            <w:r>
              <w:rPr>
                <w:rFonts w:hint="eastAsia"/>
              </w:rPr>
              <w:t>□市</w:t>
            </w:r>
          </w:p>
        </w:tc>
        <w:tc>
          <w:tcPr>
            <w:tcW w:w="1535" w:type="dxa"/>
            <w:tcBorders>
              <w:top w:val="single" w:sz="4" w:space="0" w:color="000000"/>
              <w:left w:val="nil"/>
              <w:bottom w:val="single" w:sz="4" w:space="0" w:color="000000"/>
              <w:right w:val="single" w:sz="4" w:space="0" w:color="000000"/>
            </w:tcBorders>
            <w:vAlign w:val="center"/>
          </w:tcPr>
          <w:p w14:paraId="3B897776" w14:textId="77777777" w:rsidR="0046183F" w:rsidRDefault="00000000">
            <w:pPr>
              <w:pStyle w:val="afffff5"/>
              <w:ind w:firstLine="420"/>
            </w:pPr>
            <w:r>
              <w:rPr>
                <w:rFonts w:hint="eastAsia"/>
              </w:rPr>
              <w:t>鉴定人</w:t>
            </w:r>
          </w:p>
        </w:tc>
        <w:tc>
          <w:tcPr>
            <w:tcW w:w="1505" w:type="dxa"/>
            <w:tcBorders>
              <w:top w:val="single" w:sz="4" w:space="0" w:color="000000"/>
              <w:left w:val="nil"/>
              <w:bottom w:val="single" w:sz="4" w:space="0" w:color="000000"/>
              <w:right w:val="single" w:sz="4" w:space="0" w:color="000000"/>
            </w:tcBorders>
            <w:vAlign w:val="center"/>
          </w:tcPr>
          <w:p w14:paraId="23B8B7F2" w14:textId="77777777" w:rsidR="0046183F" w:rsidRDefault="0046183F">
            <w:pPr>
              <w:pStyle w:val="afffff5"/>
              <w:ind w:firstLine="420"/>
            </w:pPr>
          </w:p>
        </w:tc>
        <w:tc>
          <w:tcPr>
            <w:tcW w:w="1035" w:type="dxa"/>
            <w:gridSpan w:val="3"/>
            <w:tcBorders>
              <w:top w:val="single" w:sz="4" w:space="0" w:color="000000"/>
              <w:left w:val="nil"/>
              <w:bottom w:val="single" w:sz="4" w:space="0" w:color="000000"/>
              <w:right w:val="single" w:sz="4" w:space="0" w:color="000000"/>
            </w:tcBorders>
            <w:vAlign w:val="center"/>
          </w:tcPr>
          <w:p w14:paraId="00757CBC" w14:textId="77777777" w:rsidR="0046183F" w:rsidRDefault="00000000">
            <w:pPr>
              <w:pStyle w:val="afffff5"/>
              <w:ind w:firstLineChars="0" w:firstLine="0"/>
              <w:jc w:val="center"/>
            </w:pPr>
            <w:r>
              <w:rPr>
                <w:rFonts w:hint="eastAsia"/>
              </w:rPr>
              <w:t>职称</w:t>
            </w:r>
          </w:p>
        </w:tc>
        <w:tc>
          <w:tcPr>
            <w:tcW w:w="1766" w:type="dxa"/>
            <w:gridSpan w:val="2"/>
            <w:tcBorders>
              <w:top w:val="single" w:sz="4" w:space="0" w:color="000000"/>
              <w:left w:val="nil"/>
              <w:bottom w:val="single" w:sz="4" w:space="0" w:color="000000"/>
              <w:right w:val="single" w:sz="4" w:space="0" w:color="000000"/>
            </w:tcBorders>
            <w:vAlign w:val="center"/>
          </w:tcPr>
          <w:p w14:paraId="363EE627" w14:textId="77777777" w:rsidR="0046183F" w:rsidRDefault="0046183F">
            <w:pPr>
              <w:pStyle w:val="afffff5"/>
              <w:ind w:firstLine="420"/>
            </w:pPr>
          </w:p>
        </w:tc>
      </w:tr>
      <w:tr w:rsidR="0046183F" w14:paraId="0091A0BF" w14:textId="77777777">
        <w:trPr>
          <w:trHeight w:val="406"/>
          <w:jc w:val="center"/>
        </w:trPr>
        <w:tc>
          <w:tcPr>
            <w:tcW w:w="300" w:type="dxa"/>
            <w:vMerge/>
            <w:tcBorders>
              <w:top w:val="nil"/>
              <w:left w:val="single" w:sz="4" w:space="0" w:color="000000"/>
              <w:bottom w:val="nil"/>
              <w:right w:val="single" w:sz="4" w:space="0" w:color="auto"/>
            </w:tcBorders>
            <w:vAlign w:val="center"/>
          </w:tcPr>
          <w:p w14:paraId="5965DEFF" w14:textId="77777777" w:rsidR="0046183F" w:rsidRDefault="0046183F">
            <w:pPr>
              <w:pStyle w:val="afffff5"/>
              <w:ind w:firstLine="420"/>
            </w:pPr>
          </w:p>
        </w:tc>
        <w:tc>
          <w:tcPr>
            <w:tcW w:w="600" w:type="dxa"/>
            <w:gridSpan w:val="2"/>
            <w:vMerge/>
            <w:tcBorders>
              <w:top w:val="nil"/>
              <w:left w:val="nil"/>
              <w:bottom w:val="single" w:sz="4" w:space="0" w:color="auto"/>
              <w:right w:val="single" w:sz="4" w:space="0" w:color="000000"/>
            </w:tcBorders>
            <w:vAlign w:val="center"/>
          </w:tcPr>
          <w:p w14:paraId="3428D379" w14:textId="77777777" w:rsidR="0046183F" w:rsidRDefault="0046183F">
            <w:pPr>
              <w:pStyle w:val="afffff5"/>
              <w:ind w:firstLine="420"/>
            </w:pPr>
          </w:p>
        </w:tc>
        <w:tc>
          <w:tcPr>
            <w:tcW w:w="1535" w:type="dxa"/>
            <w:tcBorders>
              <w:top w:val="single" w:sz="4" w:space="0" w:color="000000"/>
              <w:left w:val="nil"/>
              <w:bottom w:val="single" w:sz="4" w:space="0" w:color="000000"/>
              <w:right w:val="single" w:sz="4" w:space="0" w:color="000000"/>
            </w:tcBorders>
            <w:vAlign w:val="center"/>
          </w:tcPr>
          <w:p w14:paraId="1D45A5F2" w14:textId="77777777" w:rsidR="0046183F" w:rsidRDefault="00000000">
            <w:pPr>
              <w:pStyle w:val="afffff5"/>
              <w:ind w:firstLine="420"/>
            </w:pPr>
            <w:r>
              <w:rPr>
                <w:rFonts w:hint="eastAsia"/>
              </w:rPr>
              <w:t>日期</w:t>
            </w:r>
          </w:p>
        </w:tc>
        <w:tc>
          <w:tcPr>
            <w:tcW w:w="1505" w:type="dxa"/>
            <w:tcBorders>
              <w:top w:val="single" w:sz="4" w:space="0" w:color="000000"/>
              <w:left w:val="nil"/>
              <w:bottom w:val="single" w:sz="4" w:space="0" w:color="000000"/>
              <w:right w:val="single" w:sz="4" w:space="0" w:color="000000"/>
            </w:tcBorders>
            <w:vAlign w:val="center"/>
          </w:tcPr>
          <w:p w14:paraId="13FBF85A" w14:textId="77777777" w:rsidR="0046183F" w:rsidRDefault="0046183F">
            <w:pPr>
              <w:pStyle w:val="afffff5"/>
              <w:ind w:firstLine="420"/>
            </w:pPr>
          </w:p>
        </w:tc>
        <w:tc>
          <w:tcPr>
            <w:tcW w:w="1035" w:type="dxa"/>
            <w:gridSpan w:val="3"/>
            <w:tcBorders>
              <w:top w:val="single" w:sz="4" w:space="0" w:color="000000"/>
              <w:left w:val="nil"/>
              <w:bottom w:val="single" w:sz="4" w:space="0" w:color="000000"/>
              <w:right w:val="single" w:sz="4" w:space="0" w:color="000000"/>
            </w:tcBorders>
            <w:vAlign w:val="center"/>
          </w:tcPr>
          <w:p w14:paraId="44735A74" w14:textId="77777777" w:rsidR="0046183F" w:rsidRDefault="00000000">
            <w:pPr>
              <w:pStyle w:val="afffff5"/>
              <w:ind w:firstLineChars="0" w:firstLine="0"/>
              <w:jc w:val="center"/>
            </w:pPr>
            <w:r>
              <w:rPr>
                <w:rFonts w:hint="eastAsia"/>
              </w:rPr>
              <w:t>中文名</w:t>
            </w:r>
          </w:p>
        </w:tc>
        <w:tc>
          <w:tcPr>
            <w:tcW w:w="1766" w:type="dxa"/>
            <w:gridSpan w:val="2"/>
            <w:tcBorders>
              <w:top w:val="single" w:sz="4" w:space="0" w:color="000000"/>
              <w:left w:val="nil"/>
              <w:bottom w:val="single" w:sz="4" w:space="0" w:color="000000"/>
              <w:right w:val="single" w:sz="4" w:space="0" w:color="000000"/>
            </w:tcBorders>
            <w:vAlign w:val="center"/>
          </w:tcPr>
          <w:p w14:paraId="1861F21A" w14:textId="77777777" w:rsidR="0046183F" w:rsidRDefault="0046183F">
            <w:pPr>
              <w:pStyle w:val="afffff5"/>
              <w:ind w:firstLine="420"/>
            </w:pPr>
          </w:p>
        </w:tc>
      </w:tr>
      <w:tr w:rsidR="0046183F" w14:paraId="48544CA2" w14:textId="77777777">
        <w:trPr>
          <w:trHeight w:val="403"/>
          <w:jc w:val="center"/>
        </w:trPr>
        <w:tc>
          <w:tcPr>
            <w:tcW w:w="300" w:type="dxa"/>
            <w:vMerge/>
            <w:tcBorders>
              <w:top w:val="nil"/>
              <w:left w:val="single" w:sz="4" w:space="0" w:color="000000"/>
              <w:bottom w:val="nil"/>
              <w:right w:val="single" w:sz="4" w:space="0" w:color="auto"/>
            </w:tcBorders>
            <w:vAlign w:val="center"/>
          </w:tcPr>
          <w:p w14:paraId="6DD075EF" w14:textId="77777777" w:rsidR="0046183F" w:rsidRDefault="0046183F">
            <w:pPr>
              <w:pStyle w:val="afffff5"/>
              <w:ind w:firstLine="420"/>
            </w:pPr>
          </w:p>
        </w:tc>
        <w:tc>
          <w:tcPr>
            <w:tcW w:w="600" w:type="dxa"/>
            <w:gridSpan w:val="2"/>
            <w:vMerge/>
            <w:tcBorders>
              <w:top w:val="nil"/>
              <w:left w:val="nil"/>
              <w:bottom w:val="single" w:sz="4" w:space="0" w:color="auto"/>
              <w:right w:val="single" w:sz="4" w:space="0" w:color="000000"/>
            </w:tcBorders>
            <w:vAlign w:val="center"/>
          </w:tcPr>
          <w:p w14:paraId="714934A7" w14:textId="77777777" w:rsidR="0046183F" w:rsidRDefault="0046183F">
            <w:pPr>
              <w:pStyle w:val="afffff5"/>
              <w:ind w:firstLine="420"/>
            </w:pPr>
          </w:p>
        </w:tc>
        <w:tc>
          <w:tcPr>
            <w:tcW w:w="1535" w:type="dxa"/>
            <w:tcBorders>
              <w:top w:val="single" w:sz="4" w:space="0" w:color="000000"/>
              <w:left w:val="nil"/>
              <w:bottom w:val="single" w:sz="4" w:space="0" w:color="000000"/>
              <w:right w:val="single" w:sz="4" w:space="0" w:color="000000"/>
            </w:tcBorders>
            <w:vAlign w:val="center"/>
          </w:tcPr>
          <w:p w14:paraId="2075E687" w14:textId="77777777" w:rsidR="0046183F" w:rsidRDefault="00000000">
            <w:pPr>
              <w:pStyle w:val="afffff5"/>
              <w:ind w:firstLine="420"/>
            </w:pPr>
            <w:r>
              <w:rPr>
                <w:rFonts w:hint="eastAsia"/>
              </w:rPr>
              <w:t>学名</w:t>
            </w:r>
          </w:p>
        </w:tc>
        <w:tc>
          <w:tcPr>
            <w:tcW w:w="1505" w:type="dxa"/>
            <w:tcBorders>
              <w:top w:val="single" w:sz="4" w:space="0" w:color="000000"/>
              <w:left w:val="nil"/>
              <w:bottom w:val="single" w:sz="4" w:space="0" w:color="000000"/>
              <w:right w:val="single" w:sz="4" w:space="0" w:color="000000"/>
            </w:tcBorders>
            <w:vAlign w:val="center"/>
          </w:tcPr>
          <w:p w14:paraId="66198642" w14:textId="77777777" w:rsidR="0046183F" w:rsidRDefault="0046183F">
            <w:pPr>
              <w:pStyle w:val="afffff5"/>
              <w:ind w:firstLine="420"/>
            </w:pPr>
          </w:p>
        </w:tc>
        <w:tc>
          <w:tcPr>
            <w:tcW w:w="1479" w:type="dxa"/>
            <w:gridSpan w:val="4"/>
            <w:tcBorders>
              <w:top w:val="single" w:sz="4" w:space="0" w:color="000000"/>
              <w:left w:val="nil"/>
              <w:bottom w:val="single" w:sz="4" w:space="0" w:color="000000"/>
              <w:right w:val="single" w:sz="4" w:space="0" w:color="000000"/>
            </w:tcBorders>
            <w:vAlign w:val="center"/>
          </w:tcPr>
          <w:p w14:paraId="7C407B2C" w14:textId="77777777" w:rsidR="0046183F" w:rsidRDefault="00000000">
            <w:pPr>
              <w:pStyle w:val="afffff5"/>
              <w:ind w:firstLineChars="100" w:firstLine="210"/>
            </w:pPr>
            <w:r>
              <w:rPr>
                <w:rFonts w:hint="eastAsia"/>
              </w:rPr>
              <w:t>科</w:t>
            </w:r>
          </w:p>
        </w:tc>
        <w:tc>
          <w:tcPr>
            <w:tcW w:w="1322" w:type="dxa"/>
            <w:tcBorders>
              <w:top w:val="single" w:sz="4" w:space="0" w:color="000000"/>
              <w:left w:val="nil"/>
              <w:bottom w:val="single" w:sz="4" w:space="0" w:color="000000"/>
              <w:right w:val="single" w:sz="4" w:space="0" w:color="000000"/>
            </w:tcBorders>
            <w:vAlign w:val="center"/>
          </w:tcPr>
          <w:p w14:paraId="50C24816" w14:textId="77777777" w:rsidR="0046183F" w:rsidRDefault="00000000">
            <w:pPr>
              <w:pStyle w:val="afffff5"/>
              <w:ind w:firstLineChars="100" w:firstLine="210"/>
            </w:pPr>
            <w:r>
              <w:rPr>
                <w:rFonts w:hint="eastAsia"/>
              </w:rPr>
              <w:t>属</w:t>
            </w:r>
          </w:p>
        </w:tc>
      </w:tr>
      <w:tr w:rsidR="0046183F" w14:paraId="34004BDD" w14:textId="77777777">
        <w:trPr>
          <w:trHeight w:val="405"/>
          <w:jc w:val="center"/>
        </w:trPr>
        <w:tc>
          <w:tcPr>
            <w:tcW w:w="8758" w:type="dxa"/>
            <w:gridSpan w:val="10"/>
            <w:tcBorders>
              <w:top w:val="single" w:sz="4" w:space="0" w:color="000000"/>
              <w:left w:val="single" w:sz="4" w:space="0" w:color="000000"/>
              <w:bottom w:val="single" w:sz="4" w:space="0" w:color="000000"/>
              <w:right w:val="single" w:sz="4" w:space="0" w:color="000000"/>
            </w:tcBorders>
            <w:vAlign w:val="center"/>
          </w:tcPr>
          <w:p w14:paraId="650CB81E" w14:textId="77777777" w:rsidR="0046183F" w:rsidRDefault="00000000">
            <w:pPr>
              <w:pStyle w:val="afffff5"/>
              <w:ind w:firstLine="420"/>
              <w:jc w:val="center"/>
            </w:pPr>
            <w:r>
              <w:rPr>
                <w:rFonts w:hint="eastAsia"/>
              </w:rPr>
              <w:t>鉴定结果</w:t>
            </w:r>
          </w:p>
        </w:tc>
      </w:tr>
      <w:tr w:rsidR="0046183F" w14:paraId="23647C1C" w14:textId="77777777">
        <w:trPr>
          <w:trHeight w:val="406"/>
          <w:jc w:val="center"/>
        </w:trPr>
        <w:tc>
          <w:tcPr>
            <w:tcW w:w="1152" w:type="dxa"/>
            <w:vMerge w:val="restart"/>
            <w:tcBorders>
              <w:top w:val="nil"/>
              <w:left w:val="single" w:sz="4" w:space="0" w:color="000000"/>
              <w:bottom w:val="nil"/>
              <w:right w:val="single" w:sz="4" w:space="0" w:color="000000"/>
            </w:tcBorders>
            <w:vAlign w:val="center"/>
          </w:tcPr>
          <w:p w14:paraId="0A6B2585" w14:textId="77777777" w:rsidR="0046183F" w:rsidRDefault="00000000">
            <w:pPr>
              <w:pStyle w:val="afffff5"/>
              <w:ind w:firstLineChars="0" w:firstLine="0"/>
              <w:jc w:val="center"/>
            </w:pPr>
            <w:r>
              <w:rPr>
                <w:rFonts w:hint="eastAsia"/>
              </w:rPr>
              <w:t>树种</w:t>
            </w:r>
          </w:p>
        </w:tc>
        <w:tc>
          <w:tcPr>
            <w:tcW w:w="1266" w:type="dxa"/>
            <w:tcBorders>
              <w:top w:val="single" w:sz="4" w:space="0" w:color="000000"/>
              <w:left w:val="nil"/>
              <w:bottom w:val="single" w:sz="4" w:space="0" w:color="000000"/>
              <w:right w:val="single" w:sz="4" w:space="0" w:color="000000"/>
            </w:tcBorders>
            <w:vAlign w:val="center"/>
          </w:tcPr>
          <w:p w14:paraId="4B8B16B0" w14:textId="77777777" w:rsidR="0046183F" w:rsidRDefault="00000000">
            <w:pPr>
              <w:pStyle w:val="afffff5"/>
              <w:ind w:firstLineChars="0" w:firstLine="0"/>
              <w:jc w:val="center"/>
            </w:pPr>
            <w:r>
              <w:rPr>
                <w:rFonts w:hint="eastAsia"/>
              </w:rPr>
              <w:t>中文名</w:t>
            </w:r>
          </w:p>
        </w:tc>
        <w:tc>
          <w:tcPr>
            <w:tcW w:w="2034" w:type="dxa"/>
            <w:gridSpan w:val="2"/>
            <w:tcBorders>
              <w:top w:val="single" w:sz="4" w:space="0" w:color="000000"/>
              <w:left w:val="nil"/>
              <w:bottom w:val="single" w:sz="4" w:space="0" w:color="000000"/>
              <w:right w:val="single" w:sz="4" w:space="0" w:color="000000"/>
            </w:tcBorders>
            <w:vAlign w:val="center"/>
          </w:tcPr>
          <w:p w14:paraId="31F240B2" w14:textId="77777777" w:rsidR="0046183F" w:rsidRDefault="0046183F">
            <w:pPr>
              <w:pStyle w:val="afffff5"/>
              <w:ind w:firstLine="420"/>
            </w:pPr>
          </w:p>
        </w:tc>
        <w:tc>
          <w:tcPr>
            <w:tcW w:w="4306" w:type="dxa"/>
            <w:gridSpan w:val="6"/>
            <w:tcBorders>
              <w:top w:val="single" w:sz="4" w:space="0" w:color="000000"/>
              <w:left w:val="nil"/>
              <w:bottom w:val="single" w:sz="4" w:space="0" w:color="000000"/>
              <w:right w:val="single" w:sz="4" w:space="0" w:color="000000"/>
            </w:tcBorders>
            <w:vAlign w:val="center"/>
          </w:tcPr>
          <w:p w14:paraId="35A8AF93" w14:textId="77777777" w:rsidR="0046183F" w:rsidRDefault="00000000">
            <w:pPr>
              <w:pStyle w:val="afffff5"/>
              <w:ind w:firstLine="420"/>
            </w:pPr>
            <w:r>
              <w:rPr>
                <w:rFonts w:hint="eastAsia"/>
              </w:rPr>
              <w:t>俗名</w:t>
            </w:r>
          </w:p>
        </w:tc>
      </w:tr>
      <w:tr w:rsidR="0046183F" w14:paraId="7513FC68" w14:textId="77777777">
        <w:trPr>
          <w:trHeight w:val="451"/>
          <w:jc w:val="center"/>
        </w:trPr>
        <w:tc>
          <w:tcPr>
            <w:tcW w:w="300" w:type="dxa"/>
            <w:vMerge/>
            <w:tcBorders>
              <w:top w:val="nil"/>
              <w:left w:val="single" w:sz="4" w:space="0" w:color="000000"/>
              <w:bottom w:val="nil"/>
              <w:right w:val="single" w:sz="4" w:space="0" w:color="000000"/>
            </w:tcBorders>
            <w:vAlign w:val="center"/>
          </w:tcPr>
          <w:p w14:paraId="60FA129D" w14:textId="77777777" w:rsidR="0046183F" w:rsidRDefault="0046183F">
            <w:pPr>
              <w:pStyle w:val="afffff5"/>
              <w:ind w:firstLine="420"/>
            </w:pPr>
          </w:p>
        </w:tc>
        <w:tc>
          <w:tcPr>
            <w:tcW w:w="1266" w:type="dxa"/>
            <w:tcBorders>
              <w:top w:val="single" w:sz="4" w:space="0" w:color="000000"/>
              <w:left w:val="nil"/>
              <w:bottom w:val="single" w:sz="4" w:space="0" w:color="000000"/>
              <w:right w:val="single" w:sz="4" w:space="0" w:color="000000"/>
            </w:tcBorders>
            <w:vAlign w:val="center"/>
          </w:tcPr>
          <w:p w14:paraId="74A90612" w14:textId="77777777" w:rsidR="0046183F" w:rsidRDefault="00000000">
            <w:pPr>
              <w:pStyle w:val="afffff5"/>
              <w:ind w:firstLineChars="0" w:firstLine="0"/>
              <w:jc w:val="center"/>
            </w:pPr>
            <w:r>
              <w:rPr>
                <w:rFonts w:hint="eastAsia"/>
              </w:rPr>
              <w:t>学名</w:t>
            </w:r>
          </w:p>
        </w:tc>
        <w:tc>
          <w:tcPr>
            <w:tcW w:w="2034" w:type="dxa"/>
            <w:gridSpan w:val="2"/>
            <w:tcBorders>
              <w:top w:val="single" w:sz="4" w:space="0" w:color="000000"/>
              <w:left w:val="nil"/>
              <w:bottom w:val="single" w:sz="4" w:space="0" w:color="000000"/>
              <w:right w:val="single" w:sz="4" w:space="0" w:color="000000"/>
            </w:tcBorders>
            <w:vAlign w:val="center"/>
          </w:tcPr>
          <w:p w14:paraId="135AD61B" w14:textId="77777777" w:rsidR="0046183F" w:rsidRDefault="0046183F">
            <w:pPr>
              <w:pStyle w:val="afffff5"/>
              <w:ind w:firstLine="420"/>
            </w:pPr>
          </w:p>
        </w:tc>
        <w:tc>
          <w:tcPr>
            <w:tcW w:w="2247" w:type="dxa"/>
            <w:gridSpan w:val="3"/>
            <w:tcBorders>
              <w:top w:val="single" w:sz="4" w:space="0" w:color="000000"/>
              <w:left w:val="nil"/>
              <w:bottom w:val="single" w:sz="4" w:space="0" w:color="000000"/>
              <w:right w:val="single" w:sz="4" w:space="0" w:color="000000"/>
            </w:tcBorders>
            <w:vAlign w:val="center"/>
          </w:tcPr>
          <w:p w14:paraId="1ED47D23" w14:textId="77777777" w:rsidR="0046183F" w:rsidRDefault="00000000">
            <w:pPr>
              <w:pStyle w:val="afffff5"/>
              <w:ind w:firstLine="420"/>
            </w:pPr>
            <w:r>
              <w:rPr>
                <w:rFonts w:hint="eastAsia"/>
              </w:rPr>
              <w:t>科</w:t>
            </w:r>
          </w:p>
        </w:tc>
        <w:tc>
          <w:tcPr>
            <w:tcW w:w="2059" w:type="dxa"/>
            <w:gridSpan w:val="3"/>
            <w:tcBorders>
              <w:top w:val="single" w:sz="4" w:space="0" w:color="000000"/>
              <w:left w:val="nil"/>
              <w:bottom w:val="single" w:sz="4" w:space="0" w:color="000000"/>
              <w:right w:val="single" w:sz="4" w:space="0" w:color="000000"/>
            </w:tcBorders>
            <w:vAlign w:val="center"/>
          </w:tcPr>
          <w:p w14:paraId="58D16B73" w14:textId="77777777" w:rsidR="0046183F" w:rsidRDefault="00000000">
            <w:pPr>
              <w:pStyle w:val="afffff5"/>
              <w:ind w:firstLine="420"/>
            </w:pPr>
            <w:r>
              <w:rPr>
                <w:rFonts w:hint="eastAsia"/>
              </w:rPr>
              <w:t>属</w:t>
            </w:r>
          </w:p>
        </w:tc>
      </w:tr>
      <w:tr w:rsidR="0046183F" w14:paraId="3A0141F4" w14:textId="77777777">
        <w:trPr>
          <w:trHeight w:val="2427"/>
          <w:jc w:val="center"/>
        </w:trPr>
        <w:tc>
          <w:tcPr>
            <w:tcW w:w="1152" w:type="dxa"/>
            <w:tcBorders>
              <w:top w:val="single" w:sz="4" w:space="0" w:color="000000"/>
              <w:left w:val="single" w:sz="4" w:space="0" w:color="000000"/>
              <w:bottom w:val="single" w:sz="4" w:space="0" w:color="000000"/>
              <w:right w:val="single" w:sz="4" w:space="0" w:color="000000"/>
            </w:tcBorders>
            <w:vAlign w:val="center"/>
          </w:tcPr>
          <w:p w14:paraId="1AC7159F" w14:textId="77777777" w:rsidR="0046183F" w:rsidRDefault="00000000">
            <w:pPr>
              <w:pStyle w:val="afffff5"/>
              <w:ind w:firstLineChars="0" w:firstLine="0"/>
              <w:jc w:val="center"/>
            </w:pPr>
            <w:r>
              <w:rPr>
                <w:rFonts w:hint="eastAsia"/>
              </w:rPr>
              <w:t>主要</w:t>
            </w:r>
          </w:p>
          <w:p w14:paraId="629547B5" w14:textId="77777777" w:rsidR="0046183F" w:rsidRDefault="00000000">
            <w:pPr>
              <w:pStyle w:val="afffff5"/>
              <w:ind w:firstLineChars="0" w:firstLine="0"/>
              <w:jc w:val="center"/>
            </w:pPr>
            <w:r>
              <w:rPr>
                <w:rFonts w:hint="eastAsia"/>
              </w:rPr>
              <w:t>识别</w:t>
            </w:r>
          </w:p>
          <w:p w14:paraId="13ECC785" w14:textId="77777777" w:rsidR="0046183F" w:rsidRDefault="00000000">
            <w:pPr>
              <w:pStyle w:val="afffff5"/>
              <w:ind w:firstLineChars="0" w:firstLine="0"/>
              <w:jc w:val="center"/>
            </w:pPr>
            <w:r>
              <w:rPr>
                <w:rFonts w:hint="eastAsia"/>
              </w:rPr>
              <w:t>特征</w:t>
            </w:r>
          </w:p>
        </w:tc>
        <w:tc>
          <w:tcPr>
            <w:tcW w:w="7606" w:type="dxa"/>
            <w:gridSpan w:val="9"/>
            <w:tcBorders>
              <w:top w:val="single" w:sz="4" w:space="0" w:color="000000"/>
              <w:left w:val="nil"/>
              <w:bottom w:val="single" w:sz="4" w:space="0" w:color="000000"/>
              <w:right w:val="single" w:sz="4" w:space="0" w:color="000000"/>
            </w:tcBorders>
          </w:tcPr>
          <w:p w14:paraId="7DAEE7D8" w14:textId="77777777" w:rsidR="0046183F" w:rsidRDefault="0046183F">
            <w:pPr>
              <w:pStyle w:val="afffff5"/>
              <w:ind w:firstLine="420"/>
            </w:pPr>
          </w:p>
        </w:tc>
      </w:tr>
      <w:tr w:rsidR="0046183F" w14:paraId="436B28AC" w14:textId="77777777">
        <w:trPr>
          <w:trHeight w:val="3008"/>
          <w:jc w:val="center"/>
        </w:trPr>
        <w:tc>
          <w:tcPr>
            <w:tcW w:w="1152" w:type="dxa"/>
            <w:tcBorders>
              <w:top w:val="single" w:sz="4" w:space="0" w:color="000000"/>
              <w:left w:val="single" w:sz="4" w:space="0" w:color="000000"/>
              <w:bottom w:val="single" w:sz="4" w:space="0" w:color="000000"/>
              <w:right w:val="single" w:sz="4" w:space="0" w:color="000000"/>
            </w:tcBorders>
            <w:vAlign w:val="center"/>
          </w:tcPr>
          <w:p w14:paraId="5D4C0A7A" w14:textId="77777777" w:rsidR="0046183F" w:rsidRDefault="00000000">
            <w:pPr>
              <w:pStyle w:val="afffff5"/>
              <w:ind w:firstLineChars="0" w:firstLine="0"/>
              <w:jc w:val="center"/>
            </w:pPr>
            <w:r>
              <w:rPr>
                <w:rFonts w:hint="eastAsia"/>
              </w:rPr>
              <w:t>鉴定组</w:t>
            </w:r>
          </w:p>
        </w:tc>
        <w:tc>
          <w:tcPr>
            <w:tcW w:w="7606" w:type="dxa"/>
            <w:gridSpan w:val="9"/>
            <w:tcBorders>
              <w:top w:val="single" w:sz="4" w:space="0" w:color="000000"/>
              <w:left w:val="nil"/>
              <w:bottom w:val="single" w:sz="4" w:space="0" w:color="000000"/>
              <w:right w:val="single" w:sz="4" w:space="0" w:color="000000"/>
            </w:tcBorders>
          </w:tcPr>
          <w:p w14:paraId="493AC62F" w14:textId="77777777" w:rsidR="0046183F" w:rsidRDefault="0046183F">
            <w:pPr>
              <w:pStyle w:val="afffff5"/>
              <w:ind w:firstLine="420"/>
            </w:pPr>
          </w:p>
          <w:p w14:paraId="6ED1C712" w14:textId="77777777" w:rsidR="0046183F" w:rsidRDefault="0046183F">
            <w:pPr>
              <w:pStyle w:val="afffff5"/>
              <w:ind w:firstLine="420"/>
            </w:pPr>
          </w:p>
          <w:p w14:paraId="00CF011E" w14:textId="77777777" w:rsidR="0046183F" w:rsidRDefault="0046183F">
            <w:pPr>
              <w:pStyle w:val="afffff5"/>
              <w:ind w:firstLine="420"/>
            </w:pPr>
          </w:p>
          <w:p w14:paraId="206A8DE1" w14:textId="77777777" w:rsidR="0046183F" w:rsidRDefault="0046183F">
            <w:pPr>
              <w:pStyle w:val="afffff5"/>
              <w:ind w:firstLine="420"/>
            </w:pPr>
          </w:p>
          <w:p w14:paraId="32D1AA23" w14:textId="77777777" w:rsidR="0046183F" w:rsidRDefault="0046183F">
            <w:pPr>
              <w:pStyle w:val="afffff5"/>
              <w:ind w:right="840" w:firstLineChars="1800" w:firstLine="3780"/>
            </w:pPr>
          </w:p>
          <w:p w14:paraId="3078C4F0" w14:textId="77777777" w:rsidR="0046183F" w:rsidRDefault="0046183F">
            <w:pPr>
              <w:pStyle w:val="afffff5"/>
              <w:ind w:right="840" w:firstLineChars="1800" w:firstLine="3780"/>
            </w:pPr>
          </w:p>
          <w:p w14:paraId="24280092" w14:textId="77777777" w:rsidR="0046183F" w:rsidRDefault="00000000">
            <w:pPr>
              <w:pStyle w:val="afffff5"/>
              <w:ind w:right="840" w:firstLineChars="1800" w:firstLine="3780"/>
            </w:pPr>
            <w:r>
              <w:rPr>
                <w:rFonts w:hint="eastAsia"/>
              </w:rPr>
              <w:t>鉴定组长签字：</w:t>
            </w:r>
          </w:p>
          <w:p w14:paraId="2DAAA6E9" w14:textId="77777777" w:rsidR="0046183F" w:rsidRDefault="0046183F">
            <w:pPr>
              <w:pStyle w:val="afffff5"/>
              <w:ind w:firstLine="420"/>
            </w:pPr>
          </w:p>
          <w:p w14:paraId="06D20DE1" w14:textId="77777777" w:rsidR="0046183F" w:rsidRDefault="00000000">
            <w:pPr>
              <w:pStyle w:val="afffff5"/>
              <w:ind w:firstLine="420"/>
            </w:pPr>
            <w:r>
              <w:rPr>
                <w:rFonts w:hint="eastAsia"/>
              </w:rPr>
              <w:t xml:space="preserve">                                           年     月     日</w:t>
            </w:r>
          </w:p>
        </w:tc>
      </w:tr>
    </w:tbl>
    <w:p w14:paraId="01042BF6" w14:textId="77777777" w:rsidR="0046183F" w:rsidRDefault="0046183F">
      <w:pPr>
        <w:pStyle w:val="afffff5"/>
        <w:ind w:firstLineChars="0" w:firstLine="0"/>
      </w:pPr>
    </w:p>
    <w:p w14:paraId="18173384" w14:textId="77777777" w:rsidR="0046183F" w:rsidRDefault="0046183F">
      <w:pPr>
        <w:pStyle w:val="afffff5"/>
        <w:ind w:firstLine="420"/>
        <w:sectPr w:rsidR="0046183F">
          <w:pgSz w:w="11906" w:h="16838"/>
          <w:pgMar w:top="1928" w:right="1134" w:bottom="1134" w:left="1134" w:header="1418" w:footer="1134" w:gutter="284"/>
          <w:cols w:space="425"/>
          <w:formProt w:val="0"/>
          <w:docGrid w:type="lines" w:linePitch="312"/>
        </w:sectPr>
      </w:pPr>
    </w:p>
    <w:p w14:paraId="4D201CCE" w14:textId="77777777" w:rsidR="0046183F" w:rsidRDefault="0046183F">
      <w:pPr>
        <w:pStyle w:val="af8"/>
        <w:rPr>
          <w:rFonts w:hint="eastAsia"/>
        </w:rPr>
      </w:pPr>
    </w:p>
    <w:p w14:paraId="63FDE59C" w14:textId="77777777" w:rsidR="0046183F" w:rsidRDefault="0046183F">
      <w:pPr>
        <w:pStyle w:val="afe"/>
      </w:pPr>
    </w:p>
    <w:p w14:paraId="1E5E80DE" w14:textId="77777777" w:rsidR="0046183F" w:rsidRDefault="00000000">
      <w:pPr>
        <w:pStyle w:val="aff3"/>
        <w:spacing w:after="156"/>
      </w:pPr>
      <w:r>
        <w:br/>
      </w:r>
      <w:bookmarkStart w:id="409" w:name="_Toc196292431"/>
      <w:bookmarkStart w:id="410" w:name="_Toc196227860"/>
      <w:bookmarkStart w:id="411" w:name="_Toc196722690"/>
      <w:bookmarkStart w:id="412" w:name="_Toc196723423"/>
      <w:bookmarkStart w:id="413" w:name="_Toc196292379"/>
      <w:bookmarkStart w:id="414" w:name="_Toc197696608"/>
      <w:bookmarkStart w:id="415" w:name="_Toc197696623"/>
      <w:r>
        <w:rPr>
          <w:rFonts w:hint="eastAsia"/>
        </w:rPr>
        <w:t>（规范性）</w:t>
      </w:r>
      <w:r>
        <w:br/>
      </w:r>
      <w:r>
        <w:rPr>
          <w:rFonts w:hint="eastAsia"/>
        </w:rPr>
        <w:t>表C.1 死亡鉴定意见书</w:t>
      </w:r>
      <w:bookmarkEnd w:id="409"/>
      <w:bookmarkEnd w:id="410"/>
      <w:bookmarkEnd w:id="411"/>
      <w:bookmarkEnd w:id="412"/>
      <w:bookmarkEnd w:id="413"/>
      <w:bookmarkEnd w:id="414"/>
      <w:bookmarkEnd w:id="415"/>
    </w:p>
    <w:p w14:paraId="2A828D68" w14:textId="77777777" w:rsidR="0046183F" w:rsidRDefault="0046183F">
      <w:pPr>
        <w:pStyle w:val="af8"/>
        <w:rPr>
          <w:rFonts w:hint="eastAsia"/>
        </w:rPr>
      </w:pPr>
    </w:p>
    <w:p w14:paraId="6D779091" w14:textId="77777777" w:rsidR="0046183F" w:rsidRDefault="0046183F">
      <w:pPr>
        <w:pStyle w:val="afe"/>
        <w:numPr>
          <w:ilvl w:val="0"/>
          <w:numId w:val="0"/>
        </w:numPr>
        <w:ind w:left="425"/>
        <w:jc w:val="both"/>
      </w:pP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028"/>
        <w:gridCol w:w="2801"/>
        <w:gridCol w:w="2052"/>
        <w:gridCol w:w="2006"/>
      </w:tblGrid>
      <w:tr w:rsidR="0046183F" w14:paraId="4B1C3F70" w14:textId="77777777">
        <w:trPr>
          <w:trHeight w:val="468"/>
          <w:jc w:val="center"/>
        </w:trPr>
        <w:tc>
          <w:tcPr>
            <w:tcW w:w="1171" w:type="dxa"/>
            <w:vMerge w:val="restart"/>
            <w:tcBorders>
              <w:top w:val="single" w:sz="4" w:space="0" w:color="auto"/>
              <w:left w:val="single" w:sz="4" w:space="0" w:color="auto"/>
              <w:bottom w:val="single" w:sz="4" w:space="0" w:color="auto"/>
              <w:right w:val="single" w:sz="4" w:space="0" w:color="auto"/>
            </w:tcBorders>
            <w:vAlign w:val="center"/>
          </w:tcPr>
          <w:p w14:paraId="1EF1F6F3" w14:textId="77777777" w:rsidR="0046183F" w:rsidRDefault="00000000">
            <w:pPr>
              <w:pStyle w:val="afffff5"/>
              <w:ind w:firstLineChars="0" w:firstLine="0"/>
            </w:pPr>
            <w:r>
              <w:rPr>
                <w:rFonts w:hint="eastAsia"/>
              </w:rPr>
              <w:t>鉴定结果</w:t>
            </w:r>
          </w:p>
        </w:tc>
        <w:tc>
          <w:tcPr>
            <w:tcW w:w="3829" w:type="dxa"/>
            <w:gridSpan w:val="2"/>
            <w:tcBorders>
              <w:top w:val="single" w:sz="4" w:space="0" w:color="auto"/>
              <w:left w:val="nil"/>
              <w:bottom w:val="single" w:sz="4" w:space="0" w:color="auto"/>
              <w:right w:val="single" w:sz="4" w:space="0" w:color="auto"/>
            </w:tcBorders>
            <w:vAlign w:val="center"/>
          </w:tcPr>
          <w:p w14:paraId="439B8DE3" w14:textId="77777777" w:rsidR="0046183F" w:rsidRDefault="00000000">
            <w:pPr>
              <w:pStyle w:val="afffff5"/>
              <w:ind w:firstLineChars="0" w:firstLine="0"/>
            </w:pPr>
            <w:r>
              <w:rPr>
                <w:rFonts w:hint="eastAsia"/>
              </w:rPr>
              <w:t>树种名称：</w:t>
            </w:r>
          </w:p>
        </w:tc>
        <w:tc>
          <w:tcPr>
            <w:tcW w:w="2052" w:type="dxa"/>
            <w:tcBorders>
              <w:top w:val="single" w:sz="4" w:space="0" w:color="auto"/>
              <w:left w:val="nil"/>
              <w:bottom w:val="single" w:sz="4" w:space="0" w:color="auto"/>
              <w:right w:val="single" w:sz="4" w:space="0" w:color="auto"/>
            </w:tcBorders>
            <w:vAlign w:val="center"/>
          </w:tcPr>
          <w:p w14:paraId="419F0D7D" w14:textId="77777777" w:rsidR="0046183F" w:rsidRDefault="00000000">
            <w:pPr>
              <w:pStyle w:val="afffff5"/>
              <w:ind w:firstLineChars="0" w:firstLine="0"/>
            </w:pPr>
            <w:r>
              <w:rPr>
                <w:rFonts w:hint="eastAsia"/>
              </w:rPr>
              <w:t>科：</w:t>
            </w:r>
          </w:p>
        </w:tc>
        <w:tc>
          <w:tcPr>
            <w:tcW w:w="2006" w:type="dxa"/>
            <w:tcBorders>
              <w:top w:val="single" w:sz="4" w:space="0" w:color="auto"/>
              <w:left w:val="nil"/>
              <w:bottom w:val="single" w:sz="4" w:space="0" w:color="auto"/>
              <w:right w:val="single" w:sz="4" w:space="0" w:color="auto"/>
            </w:tcBorders>
            <w:vAlign w:val="center"/>
          </w:tcPr>
          <w:p w14:paraId="0DD54DF4" w14:textId="77777777" w:rsidR="0046183F" w:rsidRDefault="00000000">
            <w:pPr>
              <w:pStyle w:val="afffff5"/>
              <w:ind w:firstLineChars="0" w:firstLine="0"/>
            </w:pPr>
            <w:r>
              <w:rPr>
                <w:rFonts w:hint="eastAsia"/>
              </w:rPr>
              <w:t>属：</w:t>
            </w:r>
          </w:p>
        </w:tc>
      </w:tr>
      <w:tr w:rsidR="0046183F" w14:paraId="0B71937A" w14:textId="77777777">
        <w:trPr>
          <w:trHeight w:val="46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5BA9590" w14:textId="77777777" w:rsidR="0046183F" w:rsidRDefault="0046183F">
            <w:pPr>
              <w:pStyle w:val="afffff5"/>
              <w:ind w:firstLine="420"/>
            </w:pPr>
          </w:p>
        </w:tc>
        <w:tc>
          <w:tcPr>
            <w:tcW w:w="7887" w:type="dxa"/>
            <w:gridSpan w:val="4"/>
            <w:tcBorders>
              <w:top w:val="single" w:sz="4" w:space="0" w:color="auto"/>
              <w:left w:val="nil"/>
              <w:bottom w:val="single" w:sz="4" w:space="0" w:color="auto"/>
              <w:right w:val="single" w:sz="4" w:space="0" w:color="auto"/>
            </w:tcBorders>
            <w:vAlign w:val="center"/>
          </w:tcPr>
          <w:p w14:paraId="3208820A" w14:textId="77777777" w:rsidR="0046183F" w:rsidRDefault="00000000">
            <w:pPr>
              <w:pStyle w:val="afffff5"/>
              <w:ind w:firstLineChars="0" w:firstLine="0"/>
            </w:pPr>
            <w:r>
              <w:rPr>
                <w:rFonts w:hint="eastAsia"/>
              </w:rPr>
              <w:t>学名：</w:t>
            </w:r>
          </w:p>
        </w:tc>
      </w:tr>
      <w:tr w:rsidR="0046183F" w14:paraId="0356A4F8" w14:textId="77777777">
        <w:trPr>
          <w:trHeight w:val="46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F335AA2" w14:textId="77777777" w:rsidR="0046183F" w:rsidRDefault="0046183F">
            <w:pPr>
              <w:pStyle w:val="afffff5"/>
              <w:ind w:firstLine="420"/>
            </w:pPr>
          </w:p>
        </w:tc>
        <w:tc>
          <w:tcPr>
            <w:tcW w:w="7887" w:type="dxa"/>
            <w:gridSpan w:val="4"/>
            <w:tcBorders>
              <w:top w:val="single" w:sz="4" w:space="0" w:color="auto"/>
              <w:left w:val="nil"/>
              <w:bottom w:val="single" w:sz="4" w:space="0" w:color="auto"/>
              <w:right w:val="single" w:sz="4" w:space="0" w:color="auto"/>
            </w:tcBorders>
            <w:vAlign w:val="center"/>
          </w:tcPr>
          <w:p w14:paraId="1028ABE2" w14:textId="77777777" w:rsidR="0046183F" w:rsidRDefault="00000000">
            <w:pPr>
              <w:pStyle w:val="afffff5"/>
              <w:ind w:firstLineChars="0" w:firstLine="0"/>
            </w:pPr>
            <w:r>
              <w:rPr>
                <w:rFonts w:hint="eastAsia"/>
              </w:rPr>
              <w:t>地理位置：      市(县)         乡镇        村        组</w:t>
            </w:r>
          </w:p>
        </w:tc>
      </w:tr>
      <w:tr w:rsidR="0046183F" w14:paraId="74439D54" w14:textId="77777777">
        <w:trPr>
          <w:trHeight w:val="46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E03637C" w14:textId="77777777" w:rsidR="0046183F" w:rsidRDefault="0046183F">
            <w:pPr>
              <w:pStyle w:val="afffff5"/>
              <w:ind w:firstLine="420"/>
            </w:pPr>
          </w:p>
        </w:tc>
        <w:tc>
          <w:tcPr>
            <w:tcW w:w="1028" w:type="dxa"/>
            <w:tcBorders>
              <w:top w:val="single" w:sz="4" w:space="0" w:color="auto"/>
              <w:left w:val="nil"/>
              <w:bottom w:val="single" w:sz="4" w:space="0" w:color="auto"/>
              <w:right w:val="single" w:sz="4" w:space="0" w:color="auto"/>
            </w:tcBorders>
            <w:vAlign w:val="center"/>
          </w:tcPr>
          <w:p w14:paraId="530C5806" w14:textId="77777777" w:rsidR="0046183F" w:rsidRDefault="00000000">
            <w:pPr>
              <w:pStyle w:val="afffff5"/>
              <w:ind w:firstLineChars="0" w:firstLine="0"/>
            </w:pPr>
            <w:r>
              <w:rPr>
                <w:rFonts w:hint="eastAsia"/>
              </w:rPr>
              <w:t>权  属：</w:t>
            </w:r>
          </w:p>
        </w:tc>
        <w:tc>
          <w:tcPr>
            <w:tcW w:w="6859" w:type="dxa"/>
            <w:gridSpan w:val="3"/>
            <w:tcBorders>
              <w:top w:val="single" w:sz="4" w:space="0" w:color="auto"/>
              <w:left w:val="nil"/>
              <w:bottom w:val="single" w:sz="4" w:space="0" w:color="auto"/>
              <w:right w:val="single" w:sz="4" w:space="0" w:color="auto"/>
            </w:tcBorders>
            <w:vAlign w:val="center"/>
          </w:tcPr>
          <w:p w14:paraId="1B99BF11" w14:textId="77777777" w:rsidR="0046183F" w:rsidRDefault="00000000">
            <w:pPr>
              <w:pStyle w:val="afffff5"/>
              <w:ind w:firstLine="420"/>
            </w:pPr>
            <w:r>
              <w:rPr>
                <w:rFonts w:hint="eastAsia"/>
              </w:rPr>
              <w:t>国有                 集体                  个人</w:t>
            </w:r>
          </w:p>
        </w:tc>
      </w:tr>
      <w:tr w:rsidR="0046183F" w14:paraId="2A07F8BB" w14:textId="77777777">
        <w:trPr>
          <w:trHeight w:val="46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0F79B85" w14:textId="77777777" w:rsidR="0046183F" w:rsidRDefault="0046183F">
            <w:pPr>
              <w:pStyle w:val="afffff5"/>
              <w:ind w:firstLine="420"/>
            </w:pPr>
          </w:p>
        </w:tc>
        <w:tc>
          <w:tcPr>
            <w:tcW w:w="3829" w:type="dxa"/>
            <w:gridSpan w:val="2"/>
            <w:tcBorders>
              <w:top w:val="single" w:sz="4" w:space="0" w:color="auto"/>
              <w:left w:val="nil"/>
              <w:bottom w:val="single" w:sz="4" w:space="0" w:color="auto"/>
              <w:right w:val="single" w:sz="4" w:space="0" w:color="auto"/>
            </w:tcBorders>
            <w:vAlign w:val="center"/>
          </w:tcPr>
          <w:p w14:paraId="16162ED6" w14:textId="77777777" w:rsidR="0046183F" w:rsidRDefault="00000000">
            <w:pPr>
              <w:pStyle w:val="afffff5"/>
              <w:ind w:firstLineChars="0" w:firstLine="0"/>
            </w:pPr>
            <w:r>
              <w:rPr>
                <w:rFonts w:hint="eastAsia"/>
              </w:rPr>
              <w:t>经度：</w:t>
            </w:r>
          </w:p>
        </w:tc>
        <w:tc>
          <w:tcPr>
            <w:tcW w:w="4058" w:type="dxa"/>
            <w:gridSpan w:val="2"/>
            <w:tcBorders>
              <w:top w:val="single" w:sz="4" w:space="0" w:color="auto"/>
              <w:left w:val="nil"/>
              <w:bottom w:val="single" w:sz="4" w:space="0" w:color="auto"/>
              <w:right w:val="single" w:sz="4" w:space="0" w:color="auto"/>
            </w:tcBorders>
            <w:vAlign w:val="center"/>
          </w:tcPr>
          <w:p w14:paraId="6C0F8255" w14:textId="77777777" w:rsidR="0046183F" w:rsidRDefault="00000000">
            <w:pPr>
              <w:pStyle w:val="afffff5"/>
              <w:ind w:firstLineChars="0" w:firstLine="0"/>
            </w:pPr>
            <w:r>
              <w:rPr>
                <w:rFonts w:hint="eastAsia"/>
              </w:rPr>
              <w:t>纬度：</w:t>
            </w:r>
          </w:p>
        </w:tc>
      </w:tr>
      <w:tr w:rsidR="0046183F" w14:paraId="24E296A1" w14:textId="77777777">
        <w:trPr>
          <w:trHeight w:val="46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EDDEF89" w14:textId="77777777" w:rsidR="0046183F" w:rsidRDefault="0046183F">
            <w:pPr>
              <w:pStyle w:val="afffff5"/>
              <w:ind w:firstLine="420"/>
            </w:pPr>
          </w:p>
        </w:tc>
        <w:tc>
          <w:tcPr>
            <w:tcW w:w="3829" w:type="dxa"/>
            <w:gridSpan w:val="2"/>
            <w:tcBorders>
              <w:top w:val="single" w:sz="4" w:space="0" w:color="auto"/>
              <w:left w:val="nil"/>
              <w:bottom w:val="single" w:sz="4" w:space="0" w:color="auto"/>
              <w:right w:val="single" w:sz="4" w:space="0" w:color="auto"/>
            </w:tcBorders>
            <w:vAlign w:val="center"/>
          </w:tcPr>
          <w:p w14:paraId="733B06D3" w14:textId="77777777" w:rsidR="0046183F" w:rsidRDefault="00000000">
            <w:pPr>
              <w:pStyle w:val="afffff5"/>
              <w:ind w:firstLineChars="0" w:firstLine="0"/>
            </w:pPr>
            <w:r>
              <w:rPr>
                <w:rFonts w:hint="eastAsia"/>
              </w:rPr>
              <w:t>海拔：            米</w:t>
            </w:r>
          </w:p>
        </w:tc>
        <w:tc>
          <w:tcPr>
            <w:tcW w:w="2052" w:type="dxa"/>
            <w:tcBorders>
              <w:top w:val="single" w:sz="4" w:space="0" w:color="auto"/>
              <w:left w:val="nil"/>
              <w:bottom w:val="single" w:sz="4" w:space="0" w:color="auto"/>
              <w:right w:val="single" w:sz="4" w:space="0" w:color="auto"/>
            </w:tcBorders>
            <w:vAlign w:val="center"/>
          </w:tcPr>
          <w:p w14:paraId="3A81C55D" w14:textId="77777777" w:rsidR="0046183F" w:rsidRDefault="00000000">
            <w:pPr>
              <w:pStyle w:val="afffff5"/>
              <w:ind w:firstLineChars="0" w:firstLine="0"/>
            </w:pPr>
            <w:r>
              <w:rPr>
                <w:rFonts w:hint="eastAsia"/>
              </w:rPr>
              <w:t>坡向：</w:t>
            </w:r>
          </w:p>
        </w:tc>
        <w:tc>
          <w:tcPr>
            <w:tcW w:w="2006" w:type="dxa"/>
            <w:tcBorders>
              <w:top w:val="single" w:sz="4" w:space="0" w:color="auto"/>
              <w:left w:val="nil"/>
              <w:bottom w:val="single" w:sz="4" w:space="0" w:color="auto"/>
              <w:right w:val="single" w:sz="4" w:space="0" w:color="auto"/>
            </w:tcBorders>
            <w:vAlign w:val="center"/>
          </w:tcPr>
          <w:p w14:paraId="1F7D4C3E" w14:textId="77777777" w:rsidR="0046183F" w:rsidRDefault="00000000">
            <w:pPr>
              <w:pStyle w:val="afffff5"/>
              <w:ind w:firstLineChars="0" w:firstLine="0"/>
            </w:pPr>
            <w:r>
              <w:rPr>
                <w:rFonts w:hint="eastAsia"/>
              </w:rPr>
              <w:t>坡度：</w:t>
            </w:r>
          </w:p>
        </w:tc>
      </w:tr>
      <w:tr w:rsidR="0046183F" w14:paraId="7F042D17" w14:textId="77777777">
        <w:trPr>
          <w:trHeight w:val="46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3B9697E" w14:textId="77777777" w:rsidR="0046183F" w:rsidRDefault="0046183F">
            <w:pPr>
              <w:pStyle w:val="afffff5"/>
              <w:ind w:firstLine="420"/>
            </w:pPr>
          </w:p>
        </w:tc>
        <w:tc>
          <w:tcPr>
            <w:tcW w:w="3829" w:type="dxa"/>
            <w:gridSpan w:val="2"/>
            <w:tcBorders>
              <w:top w:val="single" w:sz="4" w:space="0" w:color="auto"/>
              <w:left w:val="nil"/>
              <w:bottom w:val="single" w:sz="4" w:space="0" w:color="auto"/>
              <w:right w:val="single" w:sz="4" w:space="0" w:color="auto"/>
            </w:tcBorders>
            <w:vAlign w:val="center"/>
          </w:tcPr>
          <w:p w14:paraId="1B10D9CC" w14:textId="77777777" w:rsidR="0046183F" w:rsidRDefault="00000000">
            <w:pPr>
              <w:pStyle w:val="afffff5"/>
              <w:ind w:firstLineChars="0" w:firstLine="0"/>
            </w:pPr>
            <w:r>
              <w:rPr>
                <w:rFonts w:hint="eastAsia"/>
              </w:rPr>
              <w:t>树高：            米</w:t>
            </w:r>
          </w:p>
        </w:tc>
        <w:tc>
          <w:tcPr>
            <w:tcW w:w="4058" w:type="dxa"/>
            <w:gridSpan w:val="2"/>
            <w:tcBorders>
              <w:top w:val="single" w:sz="4" w:space="0" w:color="auto"/>
              <w:left w:val="nil"/>
              <w:bottom w:val="single" w:sz="4" w:space="0" w:color="auto"/>
              <w:right w:val="single" w:sz="4" w:space="0" w:color="auto"/>
            </w:tcBorders>
            <w:vAlign w:val="center"/>
          </w:tcPr>
          <w:p w14:paraId="70802479" w14:textId="77777777" w:rsidR="0046183F" w:rsidRDefault="00000000">
            <w:pPr>
              <w:pStyle w:val="afffff5"/>
              <w:ind w:firstLineChars="0" w:firstLine="0"/>
            </w:pPr>
            <w:r>
              <w:rPr>
                <w:rFonts w:hint="eastAsia"/>
              </w:rPr>
              <w:t>土壤类型：</w:t>
            </w:r>
          </w:p>
        </w:tc>
      </w:tr>
      <w:tr w:rsidR="0046183F" w14:paraId="090843D2" w14:textId="77777777">
        <w:trPr>
          <w:trHeight w:val="46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E42C45D" w14:textId="77777777" w:rsidR="0046183F" w:rsidRDefault="0046183F">
            <w:pPr>
              <w:pStyle w:val="afffff5"/>
              <w:ind w:firstLine="420"/>
            </w:pPr>
          </w:p>
        </w:tc>
        <w:tc>
          <w:tcPr>
            <w:tcW w:w="3829" w:type="dxa"/>
            <w:gridSpan w:val="2"/>
            <w:tcBorders>
              <w:top w:val="single" w:sz="4" w:space="0" w:color="auto"/>
              <w:left w:val="nil"/>
              <w:bottom w:val="single" w:sz="4" w:space="0" w:color="auto"/>
              <w:right w:val="single" w:sz="4" w:space="0" w:color="auto"/>
            </w:tcBorders>
            <w:vAlign w:val="center"/>
          </w:tcPr>
          <w:p w14:paraId="42740B1D" w14:textId="77777777" w:rsidR="0046183F" w:rsidRDefault="00000000">
            <w:pPr>
              <w:pStyle w:val="afffff5"/>
              <w:ind w:firstLineChars="0" w:firstLine="0"/>
            </w:pPr>
            <w:r>
              <w:rPr>
                <w:rFonts w:hint="eastAsia"/>
              </w:rPr>
              <w:t>胸（地）径：                 厘米</w:t>
            </w:r>
          </w:p>
        </w:tc>
        <w:tc>
          <w:tcPr>
            <w:tcW w:w="4058" w:type="dxa"/>
            <w:gridSpan w:val="2"/>
            <w:tcBorders>
              <w:top w:val="single" w:sz="4" w:space="0" w:color="auto"/>
              <w:left w:val="nil"/>
              <w:bottom w:val="single" w:sz="4" w:space="0" w:color="auto"/>
              <w:right w:val="single" w:sz="4" w:space="0" w:color="auto"/>
            </w:tcBorders>
            <w:vAlign w:val="center"/>
          </w:tcPr>
          <w:p w14:paraId="78DB1D84" w14:textId="77777777" w:rsidR="0046183F" w:rsidRDefault="00000000">
            <w:pPr>
              <w:pStyle w:val="afffff5"/>
              <w:ind w:firstLineChars="0" w:firstLine="0"/>
            </w:pPr>
            <w:r>
              <w:rPr>
                <w:rFonts w:hint="eastAsia"/>
              </w:rPr>
              <w:t>土层厚度：                 厘米</w:t>
            </w:r>
          </w:p>
        </w:tc>
      </w:tr>
      <w:tr w:rsidR="0046183F" w14:paraId="393C38E0" w14:textId="77777777">
        <w:trPr>
          <w:trHeight w:val="46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D1E944D" w14:textId="77777777" w:rsidR="0046183F" w:rsidRDefault="0046183F">
            <w:pPr>
              <w:pStyle w:val="afffff5"/>
              <w:ind w:firstLine="420"/>
            </w:pPr>
          </w:p>
        </w:tc>
        <w:tc>
          <w:tcPr>
            <w:tcW w:w="3829" w:type="dxa"/>
            <w:gridSpan w:val="2"/>
            <w:tcBorders>
              <w:top w:val="single" w:sz="4" w:space="0" w:color="auto"/>
              <w:left w:val="nil"/>
              <w:bottom w:val="single" w:sz="4" w:space="0" w:color="auto"/>
              <w:right w:val="single" w:sz="4" w:space="0" w:color="auto"/>
            </w:tcBorders>
            <w:vAlign w:val="center"/>
          </w:tcPr>
          <w:p w14:paraId="392C0C9D" w14:textId="77777777" w:rsidR="0046183F" w:rsidRDefault="00000000">
            <w:pPr>
              <w:pStyle w:val="afffff5"/>
              <w:ind w:firstLineChars="0" w:firstLine="0"/>
            </w:pPr>
            <w:r>
              <w:rPr>
                <w:rFonts w:hint="eastAsia"/>
              </w:rPr>
              <w:t>胸围：                       厘米</w:t>
            </w:r>
          </w:p>
        </w:tc>
        <w:tc>
          <w:tcPr>
            <w:tcW w:w="4058" w:type="dxa"/>
            <w:gridSpan w:val="2"/>
            <w:tcBorders>
              <w:top w:val="single" w:sz="4" w:space="0" w:color="auto"/>
              <w:left w:val="nil"/>
              <w:bottom w:val="single" w:sz="4" w:space="0" w:color="auto"/>
              <w:right w:val="single" w:sz="4" w:space="0" w:color="auto"/>
            </w:tcBorders>
            <w:vAlign w:val="center"/>
          </w:tcPr>
          <w:p w14:paraId="69ECB72D" w14:textId="77777777" w:rsidR="0046183F" w:rsidRDefault="0046183F">
            <w:pPr>
              <w:pStyle w:val="afffff5"/>
              <w:ind w:firstLine="420"/>
            </w:pPr>
          </w:p>
        </w:tc>
      </w:tr>
      <w:tr w:rsidR="0046183F" w14:paraId="0A1F737E" w14:textId="77777777">
        <w:trPr>
          <w:trHeight w:val="46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65EC90F" w14:textId="77777777" w:rsidR="0046183F" w:rsidRDefault="0046183F">
            <w:pPr>
              <w:pStyle w:val="afffff5"/>
              <w:ind w:firstLine="420"/>
            </w:pPr>
          </w:p>
        </w:tc>
        <w:tc>
          <w:tcPr>
            <w:tcW w:w="3829" w:type="dxa"/>
            <w:gridSpan w:val="2"/>
            <w:tcBorders>
              <w:top w:val="single" w:sz="4" w:space="0" w:color="auto"/>
              <w:left w:val="nil"/>
              <w:bottom w:val="single" w:sz="4" w:space="0" w:color="auto"/>
              <w:right w:val="single" w:sz="4" w:space="0" w:color="auto"/>
            </w:tcBorders>
            <w:vAlign w:val="center"/>
          </w:tcPr>
          <w:p w14:paraId="0D541C91" w14:textId="77777777" w:rsidR="0046183F" w:rsidRDefault="00000000">
            <w:pPr>
              <w:pStyle w:val="afffff5"/>
              <w:ind w:firstLineChars="0" w:firstLine="0"/>
            </w:pPr>
            <w:r>
              <w:rPr>
                <w:rFonts w:hint="eastAsia"/>
              </w:rPr>
              <w:t>冠幅(东西方向)：              米</w:t>
            </w:r>
          </w:p>
        </w:tc>
        <w:tc>
          <w:tcPr>
            <w:tcW w:w="4058" w:type="dxa"/>
            <w:gridSpan w:val="2"/>
            <w:tcBorders>
              <w:top w:val="single" w:sz="4" w:space="0" w:color="auto"/>
              <w:left w:val="nil"/>
              <w:bottom w:val="single" w:sz="4" w:space="0" w:color="auto"/>
              <w:right w:val="single" w:sz="4" w:space="0" w:color="auto"/>
            </w:tcBorders>
            <w:vAlign w:val="center"/>
          </w:tcPr>
          <w:p w14:paraId="6ED8B187" w14:textId="77777777" w:rsidR="0046183F" w:rsidRDefault="00000000">
            <w:pPr>
              <w:pStyle w:val="afffff5"/>
              <w:ind w:firstLineChars="0" w:firstLine="0"/>
            </w:pPr>
            <w:r>
              <w:rPr>
                <w:rFonts w:hint="eastAsia"/>
              </w:rPr>
              <w:t>冠幅(南北方向)：             米</w:t>
            </w:r>
          </w:p>
        </w:tc>
      </w:tr>
      <w:tr w:rsidR="0046183F" w14:paraId="36232899" w14:textId="77777777">
        <w:trPr>
          <w:trHeight w:val="46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39E6E87" w14:textId="77777777" w:rsidR="0046183F" w:rsidRDefault="0046183F">
            <w:pPr>
              <w:pStyle w:val="afffff5"/>
              <w:ind w:firstLine="420"/>
            </w:pPr>
          </w:p>
        </w:tc>
        <w:tc>
          <w:tcPr>
            <w:tcW w:w="7887" w:type="dxa"/>
            <w:gridSpan w:val="4"/>
            <w:tcBorders>
              <w:top w:val="single" w:sz="4" w:space="0" w:color="auto"/>
              <w:left w:val="nil"/>
              <w:bottom w:val="single" w:sz="4" w:space="0" w:color="auto"/>
              <w:right w:val="single" w:sz="4" w:space="0" w:color="auto"/>
            </w:tcBorders>
            <w:vAlign w:val="center"/>
          </w:tcPr>
          <w:p w14:paraId="2003355E" w14:textId="77777777" w:rsidR="0046183F" w:rsidRDefault="00000000">
            <w:pPr>
              <w:pStyle w:val="afffff5"/>
              <w:ind w:firstLineChars="0" w:firstLine="0"/>
            </w:pPr>
            <w:r>
              <w:rPr>
                <w:rFonts w:hint="eastAsia"/>
              </w:rPr>
              <w:t>树木年龄：</w:t>
            </w:r>
          </w:p>
        </w:tc>
      </w:tr>
      <w:tr w:rsidR="0046183F" w14:paraId="1E693F99" w14:textId="77777777">
        <w:trPr>
          <w:trHeight w:val="1379"/>
          <w:jc w:val="center"/>
        </w:trPr>
        <w:tc>
          <w:tcPr>
            <w:tcW w:w="1171" w:type="dxa"/>
            <w:tcBorders>
              <w:top w:val="single" w:sz="4" w:space="0" w:color="auto"/>
              <w:left w:val="single" w:sz="4" w:space="0" w:color="auto"/>
              <w:bottom w:val="single" w:sz="4" w:space="0" w:color="auto"/>
              <w:right w:val="single" w:sz="4" w:space="0" w:color="auto"/>
            </w:tcBorders>
            <w:vAlign w:val="center"/>
          </w:tcPr>
          <w:p w14:paraId="7DD93A10" w14:textId="77777777" w:rsidR="0046183F" w:rsidRDefault="00000000">
            <w:pPr>
              <w:pStyle w:val="afffff5"/>
              <w:ind w:firstLineChars="0" w:firstLine="0"/>
            </w:pPr>
            <w:r>
              <w:rPr>
                <w:rFonts w:hint="eastAsia"/>
              </w:rPr>
              <w:t>死亡原因及处置意见</w:t>
            </w:r>
          </w:p>
        </w:tc>
        <w:tc>
          <w:tcPr>
            <w:tcW w:w="7887" w:type="dxa"/>
            <w:gridSpan w:val="4"/>
            <w:tcBorders>
              <w:top w:val="single" w:sz="4" w:space="0" w:color="auto"/>
              <w:left w:val="nil"/>
              <w:bottom w:val="single" w:sz="4" w:space="0" w:color="auto"/>
              <w:right w:val="single" w:sz="4" w:space="0" w:color="auto"/>
            </w:tcBorders>
          </w:tcPr>
          <w:p w14:paraId="119578C4" w14:textId="77777777" w:rsidR="0046183F" w:rsidRDefault="00000000">
            <w:pPr>
              <w:pStyle w:val="afffff5"/>
              <w:ind w:firstLineChars="0" w:firstLine="0"/>
            </w:pPr>
            <w:r>
              <w:rPr>
                <w:rFonts w:hint="eastAsia"/>
              </w:rPr>
              <w:t>（包括鉴定方法、死亡时间、死亡原因、处置意见等）</w:t>
            </w:r>
          </w:p>
          <w:p w14:paraId="2E46C1E8" w14:textId="77777777" w:rsidR="0046183F" w:rsidRDefault="0046183F">
            <w:pPr>
              <w:pStyle w:val="afffff5"/>
              <w:ind w:firstLine="420"/>
            </w:pPr>
          </w:p>
          <w:p w14:paraId="6B89BECA" w14:textId="77777777" w:rsidR="0046183F" w:rsidRDefault="0046183F">
            <w:pPr>
              <w:pStyle w:val="afffff5"/>
              <w:ind w:firstLine="420"/>
            </w:pPr>
          </w:p>
        </w:tc>
      </w:tr>
      <w:tr w:rsidR="0046183F" w14:paraId="7E3A1352" w14:textId="77777777">
        <w:trPr>
          <w:trHeight w:val="1481"/>
          <w:jc w:val="center"/>
        </w:trPr>
        <w:tc>
          <w:tcPr>
            <w:tcW w:w="1171" w:type="dxa"/>
            <w:tcBorders>
              <w:top w:val="single" w:sz="4" w:space="0" w:color="auto"/>
              <w:left w:val="single" w:sz="4" w:space="0" w:color="auto"/>
              <w:bottom w:val="single" w:sz="4" w:space="0" w:color="auto"/>
              <w:right w:val="single" w:sz="4" w:space="0" w:color="auto"/>
            </w:tcBorders>
            <w:vAlign w:val="center"/>
          </w:tcPr>
          <w:p w14:paraId="46B99FEE" w14:textId="77777777" w:rsidR="0046183F" w:rsidRDefault="00000000">
            <w:pPr>
              <w:pStyle w:val="afffff5"/>
              <w:ind w:firstLineChars="0" w:firstLine="0"/>
            </w:pPr>
            <w:r>
              <w:rPr>
                <w:rFonts w:hint="eastAsia"/>
              </w:rPr>
              <w:t>照片及复印件信息描述</w:t>
            </w:r>
          </w:p>
        </w:tc>
        <w:tc>
          <w:tcPr>
            <w:tcW w:w="7887" w:type="dxa"/>
            <w:gridSpan w:val="4"/>
            <w:tcBorders>
              <w:top w:val="single" w:sz="4" w:space="0" w:color="auto"/>
              <w:left w:val="nil"/>
              <w:bottom w:val="single" w:sz="4" w:space="0" w:color="auto"/>
              <w:right w:val="single" w:sz="4" w:space="0" w:color="auto"/>
            </w:tcBorders>
          </w:tcPr>
          <w:p w14:paraId="5A395503" w14:textId="77777777" w:rsidR="0046183F" w:rsidRDefault="00000000">
            <w:pPr>
              <w:pStyle w:val="afffff5"/>
              <w:ind w:firstLineChars="0" w:firstLine="0"/>
            </w:pPr>
            <w:r>
              <w:rPr>
                <w:rFonts w:hint="eastAsia"/>
              </w:rPr>
              <w:t>（包括照片或复印件数量、编号、拍摄或复印人等信息）</w:t>
            </w:r>
          </w:p>
          <w:p w14:paraId="647F2EFA" w14:textId="77777777" w:rsidR="0046183F" w:rsidRDefault="0046183F">
            <w:pPr>
              <w:pStyle w:val="afffff5"/>
              <w:ind w:firstLine="420"/>
            </w:pPr>
          </w:p>
        </w:tc>
      </w:tr>
      <w:tr w:rsidR="0046183F" w14:paraId="1E5100B3" w14:textId="77777777">
        <w:trPr>
          <w:trHeight w:val="1845"/>
          <w:jc w:val="center"/>
        </w:trPr>
        <w:tc>
          <w:tcPr>
            <w:tcW w:w="1171" w:type="dxa"/>
            <w:tcBorders>
              <w:top w:val="single" w:sz="4" w:space="0" w:color="auto"/>
              <w:left w:val="single" w:sz="4" w:space="0" w:color="auto"/>
              <w:bottom w:val="single" w:sz="4" w:space="0" w:color="auto"/>
              <w:right w:val="single" w:sz="4" w:space="0" w:color="auto"/>
            </w:tcBorders>
            <w:vAlign w:val="center"/>
          </w:tcPr>
          <w:p w14:paraId="15041D37" w14:textId="77777777" w:rsidR="0046183F" w:rsidRDefault="00000000">
            <w:pPr>
              <w:pStyle w:val="afffff5"/>
              <w:ind w:firstLineChars="0" w:firstLine="0"/>
            </w:pPr>
            <w:r>
              <w:rPr>
                <w:rFonts w:hint="eastAsia"/>
              </w:rPr>
              <w:t>鉴定组意见</w:t>
            </w:r>
          </w:p>
        </w:tc>
        <w:tc>
          <w:tcPr>
            <w:tcW w:w="7887" w:type="dxa"/>
            <w:gridSpan w:val="4"/>
            <w:tcBorders>
              <w:top w:val="single" w:sz="4" w:space="0" w:color="auto"/>
              <w:left w:val="nil"/>
              <w:bottom w:val="single" w:sz="4" w:space="0" w:color="auto"/>
              <w:right w:val="single" w:sz="4" w:space="0" w:color="auto"/>
            </w:tcBorders>
          </w:tcPr>
          <w:p w14:paraId="59E17429" w14:textId="77777777" w:rsidR="0046183F" w:rsidRDefault="0046183F">
            <w:pPr>
              <w:pStyle w:val="afffff5"/>
              <w:ind w:firstLine="420"/>
            </w:pPr>
          </w:p>
          <w:p w14:paraId="3932370A" w14:textId="77777777" w:rsidR="0046183F" w:rsidRDefault="0046183F">
            <w:pPr>
              <w:pStyle w:val="afffff5"/>
              <w:ind w:firstLine="420"/>
            </w:pPr>
          </w:p>
          <w:p w14:paraId="567654EC" w14:textId="77777777" w:rsidR="0046183F" w:rsidRDefault="0046183F">
            <w:pPr>
              <w:pStyle w:val="afffff5"/>
              <w:ind w:firstLine="420"/>
            </w:pPr>
          </w:p>
          <w:p w14:paraId="14A4B6DB" w14:textId="77777777" w:rsidR="0046183F" w:rsidRDefault="00000000">
            <w:pPr>
              <w:pStyle w:val="afffff5"/>
              <w:ind w:firstLine="420"/>
            </w:pPr>
            <w:r>
              <w:rPr>
                <w:rFonts w:hint="eastAsia"/>
              </w:rPr>
              <w:t>鉴定组长签字：</w:t>
            </w:r>
          </w:p>
          <w:p w14:paraId="0E07B03A" w14:textId="77777777" w:rsidR="0046183F" w:rsidRDefault="0046183F">
            <w:pPr>
              <w:pStyle w:val="afffff5"/>
              <w:ind w:firstLine="420"/>
            </w:pPr>
          </w:p>
          <w:p w14:paraId="58004B2E" w14:textId="77777777" w:rsidR="0046183F" w:rsidRDefault="00000000">
            <w:pPr>
              <w:pStyle w:val="afffff5"/>
              <w:ind w:firstLine="420"/>
            </w:pPr>
            <w:r>
              <w:rPr>
                <w:rFonts w:hint="eastAsia"/>
              </w:rPr>
              <w:t xml:space="preserve">                                           年     月     日</w:t>
            </w:r>
          </w:p>
        </w:tc>
      </w:tr>
    </w:tbl>
    <w:p w14:paraId="24949677" w14:textId="77777777" w:rsidR="0046183F" w:rsidRDefault="0046183F">
      <w:pPr>
        <w:pStyle w:val="afffff5"/>
        <w:ind w:firstLine="420"/>
      </w:pPr>
    </w:p>
    <w:p w14:paraId="735D18FC" w14:textId="77777777" w:rsidR="0046183F" w:rsidRDefault="00000000">
      <w:pPr>
        <w:widowControl/>
        <w:adjustRightInd/>
        <w:spacing w:line="240" w:lineRule="auto"/>
        <w:jc w:val="left"/>
        <w:rPr>
          <w:rFonts w:ascii="宋体" w:hAnsi="Times New Roman"/>
          <w:kern w:val="0"/>
          <w:szCs w:val="20"/>
        </w:rPr>
      </w:pPr>
      <w:r>
        <w:br w:type="page"/>
      </w:r>
    </w:p>
    <w:p w14:paraId="55947FDF" w14:textId="77777777" w:rsidR="0046183F" w:rsidRDefault="00000000">
      <w:pPr>
        <w:pStyle w:val="afffffc"/>
        <w:spacing w:after="156"/>
      </w:pPr>
      <w:bookmarkStart w:id="416" w:name="_Toc196227861"/>
      <w:bookmarkStart w:id="417" w:name="_Toc196292380"/>
      <w:bookmarkStart w:id="418" w:name="_Toc196723424"/>
      <w:bookmarkStart w:id="419" w:name="_Toc193449680"/>
      <w:bookmarkStart w:id="420" w:name="_Toc196292432"/>
      <w:bookmarkStart w:id="421" w:name="_Toc196722691"/>
      <w:bookmarkStart w:id="422" w:name="BookMark6"/>
      <w:bookmarkStart w:id="423" w:name="_Toc197696609"/>
      <w:bookmarkStart w:id="424" w:name="_Toc197696624"/>
      <w:bookmarkEnd w:id="390"/>
      <w:r>
        <w:rPr>
          <w:rFonts w:hint="eastAsia"/>
          <w:spacing w:val="105"/>
        </w:rPr>
        <w:lastRenderedPageBreak/>
        <w:t>参考文</w:t>
      </w:r>
      <w:r>
        <w:rPr>
          <w:rFonts w:hint="eastAsia"/>
        </w:rPr>
        <w:t>献</w:t>
      </w:r>
      <w:bookmarkEnd w:id="416"/>
      <w:bookmarkEnd w:id="417"/>
      <w:bookmarkEnd w:id="418"/>
      <w:bookmarkEnd w:id="419"/>
      <w:bookmarkEnd w:id="420"/>
      <w:bookmarkEnd w:id="421"/>
      <w:bookmarkEnd w:id="423"/>
      <w:bookmarkEnd w:id="424"/>
    </w:p>
    <w:p w14:paraId="3CFA5F76" w14:textId="77777777" w:rsidR="0046183F" w:rsidRDefault="00000000">
      <w:pPr>
        <w:widowControl/>
        <w:autoSpaceDE w:val="0"/>
        <w:autoSpaceDN w:val="0"/>
        <w:adjustRightInd/>
        <w:spacing w:line="240" w:lineRule="auto"/>
        <w:ind w:firstLineChars="200" w:firstLine="420"/>
        <w:rPr>
          <w:rFonts w:ascii="宋体" w:hAnsi="Times New Roman"/>
          <w:kern w:val="0"/>
        </w:rPr>
      </w:pPr>
      <w:r>
        <w:rPr>
          <w:rFonts w:ascii="宋体" w:hAnsi="宋体" w:hint="eastAsia"/>
          <w:kern w:val="0"/>
        </w:rPr>
        <w:t>[1]海南省古树名木保护管理规定（2022年修订）</w:t>
      </w:r>
    </w:p>
    <w:p w14:paraId="6C2CF659" w14:textId="77777777" w:rsidR="0046183F" w:rsidRDefault="00000000">
      <w:pPr>
        <w:widowControl/>
        <w:autoSpaceDE w:val="0"/>
        <w:autoSpaceDN w:val="0"/>
        <w:adjustRightInd/>
        <w:spacing w:line="240" w:lineRule="auto"/>
        <w:ind w:firstLineChars="200" w:firstLine="420"/>
        <w:rPr>
          <w:rFonts w:ascii="宋体" w:hAnsi="Times New Roman"/>
          <w:kern w:val="0"/>
        </w:rPr>
      </w:pPr>
      <w:r>
        <w:rPr>
          <w:rFonts w:ascii="宋体" w:hAnsi="宋体" w:hint="eastAsia"/>
          <w:kern w:val="0"/>
        </w:rPr>
        <w:t>[2]古树名木普查与鉴定技术规范（试行）</w:t>
      </w:r>
    </w:p>
    <w:p w14:paraId="13F3B549" w14:textId="77777777" w:rsidR="0046183F" w:rsidRDefault="00000000">
      <w:pPr>
        <w:widowControl/>
        <w:autoSpaceDE w:val="0"/>
        <w:autoSpaceDN w:val="0"/>
        <w:adjustRightInd/>
        <w:spacing w:line="240" w:lineRule="auto"/>
        <w:ind w:firstLineChars="200" w:firstLine="420"/>
        <w:rPr>
          <w:rFonts w:ascii="宋体" w:hAnsi="Times New Roman"/>
          <w:kern w:val="0"/>
        </w:rPr>
      </w:pPr>
      <w:r>
        <w:rPr>
          <w:rFonts w:ascii="宋体" w:hAnsi="宋体" w:hint="eastAsia"/>
          <w:kern w:val="0"/>
        </w:rPr>
        <w:t>[3]古树名木管护技术规范（试行）</w:t>
      </w:r>
    </w:p>
    <w:p w14:paraId="077E7C3A" w14:textId="77777777" w:rsidR="0046183F" w:rsidRDefault="00000000">
      <w:pPr>
        <w:widowControl/>
        <w:autoSpaceDE w:val="0"/>
        <w:autoSpaceDN w:val="0"/>
        <w:adjustRightInd/>
        <w:spacing w:line="240" w:lineRule="auto"/>
        <w:ind w:firstLineChars="200" w:firstLine="420"/>
        <w:rPr>
          <w:rFonts w:ascii="宋体" w:hAnsi="Times New Roman"/>
          <w:kern w:val="0"/>
        </w:rPr>
      </w:pPr>
      <w:r>
        <w:rPr>
          <w:rFonts w:ascii="宋体" w:hAnsi="宋体" w:hint="eastAsia"/>
          <w:kern w:val="0"/>
        </w:rPr>
        <w:t>[4]中国植物物种名录（2024版）</w:t>
      </w:r>
    </w:p>
    <w:p w14:paraId="1A707438" w14:textId="77777777" w:rsidR="0046183F" w:rsidRDefault="00000000">
      <w:pPr>
        <w:widowControl/>
        <w:autoSpaceDE w:val="0"/>
        <w:autoSpaceDN w:val="0"/>
        <w:adjustRightInd/>
        <w:spacing w:line="240" w:lineRule="auto"/>
        <w:ind w:firstLineChars="200" w:firstLine="420"/>
        <w:rPr>
          <w:rFonts w:ascii="宋体" w:hAnsi="Times New Roman"/>
          <w:kern w:val="0"/>
        </w:rPr>
      </w:pPr>
      <w:r>
        <w:rPr>
          <w:rFonts w:ascii="宋体" w:hAnsi="宋体" w:hint="eastAsia"/>
          <w:kern w:val="0"/>
        </w:rPr>
        <w:t>[5]《中国植物志》</w:t>
      </w:r>
    </w:p>
    <w:p w14:paraId="67275631" w14:textId="77777777" w:rsidR="0046183F" w:rsidRDefault="00000000">
      <w:pPr>
        <w:pStyle w:val="afffff5"/>
        <w:ind w:firstLine="420"/>
      </w:pPr>
      <w:r>
        <w:rPr>
          <w:rFonts w:hint="eastAsia"/>
        </w:rPr>
        <w:t>[6]古树名木保护条例（2025年实施）</w:t>
      </w:r>
    </w:p>
    <w:p w14:paraId="6B228B70" w14:textId="77777777" w:rsidR="0046183F" w:rsidRDefault="0046183F">
      <w:pPr>
        <w:pStyle w:val="afffff5"/>
        <w:ind w:firstLine="420"/>
      </w:pPr>
    </w:p>
    <w:p w14:paraId="274C2846" w14:textId="77777777" w:rsidR="0046183F" w:rsidRDefault="0046183F">
      <w:pPr>
        <w:pStyle w:val="afffff5"/>
        <w:ind w:firstLine="420"/>
      </w:pPr>
    </w:p>
    <w:p w14:paraId="2FB1BE27" w14:textId="77777777" w:rsidR="0046183F" w:rsidRDefault="0046183F">
      <w:pPr>
        <w:pStyle w:val="afffff5"/>
        <w:ind w:firstLineChars="0" w:firstLine="0"/>
      </w:pPr>
    </w:p>
    <w:bookmarkEnd w:id="422"/>
    <w:p w14:paraId="50D8A4E6" w14:textId="77777777" w:rsidR="0046183F" w:rsidRDefault="0046183F">
      <w:pPr>
        <w:pStyle w:val="afffff5"/>
        <w:ind w:firstLineChars="0" w:firstLine="0"/>
        <w:jc w:val="center"/>
      </w:pPr>
    </w:p>
    <w:sectPr w:rsidR="0046183F">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E3520" w14:textId="77777777" w:rsidR="00945CF1" w:rsidRDefault="00945CF1">
      <w:pPr>
        <w:spacing w:line="240" w:lineRule="auto"/>
      </w:pPr>
      <w:r>
        <w:separator/>
      </w:r>
    </w:p>
  </w:endnote>
  <w:endnote w:type="continuationSeparator" w:id="0">
    <w:p w14:paraId="5AA2583F" w14:textId="77777777" w:rsidR="00945CF1" w:rsidRDefault="00945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8CB0D" w14:textId="77777777" w:rsidR="0046183F"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FD76C" w14:textId="77777777" w:rsidR="0046183F" w:rsidRDefault="0046183F">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BB8C" w14:textId="77777777" w:rsidR="0046183F" w:rsidRDefault="0046183F">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6112A" w14:textId="77777777" w:rsidR="0046183F"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FD492" w14:textId="77777777" w:rsidR="00945CF1" w:rsidRDefault="00945CF1">
      <w:pPr>
        <w:spacing w:line="240" w:lineRule="auto"/>
      </w:pPr>
      <w:r>
        <w:separator/>
      </w:r>
    </w:p>
  </w:footnote>
  <w:footnote w:type="continuationSeparator" w:id="0">
    <w:p w14:paraId="3B945673" w14:textId="77777777" w:rsidR="00945CF1" w:rsidRDefault="00945C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9F18E" w14:textId="77777777" w:rsidR="0046183F" w:rsidRDefault="0046183F">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E7645" w14:textId="77777777" w:rsidR="0046183F"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04656" w14:textId="77777777" w:rsidR="0046183F" w:rsidRDefault="0046183F">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E409C" w14:textId="77777777" w:rsidR="0046183F" w:rsidRDefault="00000000">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46/T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CFE78" w14:textId="367D8D84" w:rsidR="0046183F" w:rsidRDefault="00000000">
    <w:pPr>
      <w:pStyle w:val="afffffa"/>
      <w:rPr>
        <w:rFonts w:hint="eastAsia"/>
      </w:rPr>
    </w:pPr>
    <w:r>
      <w:fldChar w:fldCharType="begin"/>
    </w:r>
    <w:r>
      <w:instrText xml:space="preserve"> STYLEREF  标准文件_文件编号  \* MERGEFORMAT </w:instrText>
    </w:r>
    <w:r>
      <w:fldChar w:fldCharType="separate"/>
    </w:r>
    <w:r w:rsidR="001B4EFC">
      <w:rPr>
        <w:rFonts w:hint="eastAsia"/>
        <w:noProof/>
      </w:rPr>
      <w:t>DB 46/T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0390231"/>
    <w:multiLevelType w:val="multilevel"/>
    <w:tmpl w:val="70390231"/>
    <w:lvl w:ilvl="0">
      <w:start w:val="1"/>
      <w:numFmt w:val="decimal"/>
      <w:suff w:val="nothing"/>
      <w:lvlText w:val="表%1　"/>
      <w:lvlJc w:val="left"/>
      <w:pPr>
        <w:ind w:left="0" w:firstLine="0"/>
      </w:pPr>
      <w:rPr>
        <w:rFonts w:ascii="Times New Roman" w:hAnsi="Times New Roman" w:cs="Times New Roman" w:hint="default"/>
      </w:rPr>
    </w:lvl>
    <w:lvl w:ilvl="1">
      <w:start w:val="1"/>
      <w:numFmt w:val="decimal"/>
      <w:lvlText w:val="%1.%2"/>
      <w:lvlJc w:val="left"/>
      <w:pPr>
        <w:tabs>
          <w:tab w:val="left" w:pos="992"/>
        </w:tabs>
        <w:ind w:left="992" w:hanging="567"/>
      </w:pPr>
      <w:rPr>
        <w:rFonts w:ascii="Times New Roman" w:hAnsi="Times New Roman" w:cs="Times New Roman" w:hint="default"/>
      </w:rPr>
    </w:lvl>
    <w:lvl w:ilvl="2">
      <w:start w:val="1"/>
      <w:numFmt w:val="decimal"/>
      <w:lvlText w:val="%1.%2.%3"/>
      <w:lvlJc w:val="left"/>
      <w:pPr>
        <w:tabs>
          <w:tab w:val="left" w:pos="1417"/>
        </w:tabs>
        <w:ind w:left="1417" w:hanging="567"/>
      </w:pPr>
      <w:rPr>
        <w:rFonts w:ascii="Times New Roman" w:hAnsi="Times New Roman" w:cs="Times New Roman" w:hint="default"/>
      </w:rPr>
    </w:lvl>
    <w:lvl w:ilvl="3">
      <w:start w:val="1"/>
      <w:numFmt w:val="decimal"/>
      <w:lvlText w:val="%1.%2.%3.%4"/>
      <w:lvlJc w:val="left"/>
      <w:pPr>
        <w:tabs>
          <w:tab w:val="left" w:pos="1984"/>
        </w:tabs>
        <w:ind w:left="1984" w:hanging="708"/>
      </w:pPr>
      <w:rPr>
        <w:rFonts w:ascii="Times New Roman" w:hAnsi="Times New Roman" w:cs="Times New Roman" w:hint="default"/>
      </w:rPr>
    </w:lvl>
    <w:lvl w:ilvl="4">
      <w:start w:val="1"/>
      <w:numFmt w:val="decimal"/>
      <w:lvlText w:val="%1.%2.%3.%4.%5"/>
      <w:lvlJc w:val="left"/>
      <w:pPr>
        <w:tabs>
          <w:tab w:val="left" w:pos="2551"/>
        </w:tabs>
        <w:ind w:left="2551" w:hanging="850"/>
      </w:pPr>
      <w:rPr>
        <w:rFonts w:ascii="Times New Roman" w:hAnsi="Times New Roman" w:cs="Times New Roman" w:hint="default"/>
      </w:rPr>
    </w:lvl>
    <w:lvl w:ilvl="5">
      <w:start w:val="1"/>
      <w:numFmt w:val="decimal"/>
      <w:lvlText w:val="%1.%2.%3.%4.%5.%6"/>
      <w:lvlJc w:val="left"/>
      <w:pPr>
        <w:tabs>
          <w:tab w:val="left" w:pos="3260"/>
        </w:tabs>
        <w:ind w:left="3260" w:hanging="1134"/>
      </w:pPr>
      <w:rPr>
        <w:rFonts w:ascii="Times New Roman" w:hAnsi="Times New Roman" w:cs="Times New Roman" w:hint="default"/>
      </w:rPr>
    </w:lvl>
    <w:lvl w:ilvl="6">
      <w:start w:val="1"/>
      <w:numFmt w:val="decimal"/>
      <w:lvlText w:val="%1.%2.%3.%4.%5.%6.%7"/>
      <w:lvlJc w:val="left"/>
      <w:pPr>
        <w:tabs>
          <w:tab w:val="left" w:pos="3827"/>
        </w:tabs>
        <w:ind w:left="3827" w:hanging="1276"/>
      </w:pPr>
      <w:rPr>
        <w:rFonts w:ascii="Times New Roman" w:hAnsi="Times New Roman" w:cs="Times New Roman" w:hint="default"/>
      </w:rPr>
    </w:lvl>
    <w:lvl w:ilvl="7">
      <w:start w:val="1"/>
      <w:numFmt w:val="decimal"/>
      <w:lvlText w:val="%1.%2.%3.%4.%5.%6.%7.%8"/>
      <w:lvlJc w:val="left"/>
      <w:pPr>
        <w:tabs>
          <w:tab w:val="left" w:pos="4394"/>
        </w:tabs>
        <w:ind w:left="4394" w:hanging="1418"/>
      </w:pPr>
      <w:rPr>
        <w:rFonts w:ascii="Times New Roman" w:hAnsi="Times New Roman" w:cs="Times New Roman" w:hint="default"/>
      </w:rPr>
    </w:lvl>
    <w:lvl w:ilvl="8">
      <w:start w:val="1"/>
      <w:numFmt w:val="decimal"/>
      <w:lvlText w:val="%1.%2.%3.%4.%5.%6.%7.%8.%9"/>
      <w:lvlJc w:val="left"/>
      <w:pPr>
        <w:tabs>
          <w:tab w:val="left" w:pos="5102"/>
        </w:tabs>
        <w:ind w:left="5102" w:hanging="1700"/>
      </w:pPr>
      <w:rPr>
        <w:rFonts w:ascii="Times New Roman" w:hAnsi="Times New Roman" w:cs="Times New Roman" w:hint="default"/>
      </w:r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937054882">
    <w:abstractNumId w:val="0"/>
  </w:num>
  <w:num w:numId="2" w16cid:durableId="1540780493">
    <w:abstractNumId w:val="27"/>
  </w:num>
  <w:num w:numId="3" w16cid:durableId="1930118958">
    <w:abstractNumId w:val="5"/>
  </w:num>
  <w:num w:numId="4" w16cid:durableId="1382903041">
    <w:abstractNumId w:val="23"/>
  </w:num>
  <w:num w:numId="5" w16cid:durableId="579678898">
    <w:abstractNumId w:val="18"/>
  </w:num>
  <w:num w:numId="6" w16cid:durableId="487791427">
    <w:abstractNumId w:val="13"/>
  </w:num>
  <w:num w:numId="7" w16cid:durableId="325284007">
    <w:abstractNumId w:val="8"/>
  </w:num>
  <w:num w:numId="8" w16cid:durableId="1328828975">
    <w:abstractNumId w:val="3"/>
  </w:num>
  <w:num w:numId="9" w16cid:durableId="626618627">
    <w:abstractNumId w:val="9"/>
  </w:num>
  <w:num w:numId="10" w16cid:durableId="181207828">
    <w:abstractNumId w:val="16"/>
  </w:num>
  <w:num w:numId="11" w16cid:durableId="273245218">
    <w:abstractNumId w:val="25"/>
  </w:num>
  <w:num w:numId="12" w16cid:durableId="61490904">
    <w:abstractNumId w:val="11"/>
  </w:num>
  <w:num w:numId="13" w16cid:durableId="1584102676">
    <w:abstractNumId w:val="12"/>
  </w:num>
  <w:num w:numId="14" w16cid:durableId="1337227451">
    <w:abstractNumId w:val="7"/>
  </w:num>
  <w:num w:numId="15" w16cid:durableId="1500271215">
    <w:abstractNumId w:val="19"/>
  </w:num>
  <w:num w:numId="16" w16cid:durableId="156502995">
    <w:abstractNumId w:val="21"/>
  </w:num>
  <w:num w:numId="17" w16cid:durableId="181893318">
    <w:abstractNumId w:val="17"/>
  </w:num>
  <w:num w:numId="18" w16cid:durableId="604388364">
    <w:abstractNumId w:val="29"/>
  </w:num>
  <w:num w:numId="19" w16cid:durableId="768038260">
    <w:abstractNumId w:val="15"/>
  </w:num>
  <w:num w:numId="20" w16cid:durableId="2000964761">
    <w:abstractNumId w:val="1"/>
  </w:num>
  <w:num w:numId="21" w16cid:durableId="231742269">
    <w:abstractNumId w:val="10"/>
  </w:num>
  <w:num w:numId="22" w16cid:durableId="859659082">
    <w:abstractNumId w:val="31"/>
  </w:num>
  <w:num w:numId="23" w16cid:durableId="1200164879">
    <w:abstractNumId w:val="20"/>
  </w:num>
  <w:num w:numId="24" w16cid:durableId="1323121598">
    <w:abstractNumId w:val="6"/>
  </w:num>
  <w:num w:numId="25" w16cid:durableId="1904439001">
    <w:abstractNumId w:val="26"/>
  </w:num>
  <w:num w:numId="26" w16cid:durableId="1720545748">
    <w:abstractNumId w:val="28"/>
  </w:num>
  <w:num w:numId="27" w16cid:durableId="1307512058">
    <w:abstractNumId w:val="2"/>
  </w:num>
  <w:num w:numId="28" w16cid:durableId="218175851">
    <w:abstractNumId w:val="4"/>
  </w:num>
  <w:num w:numId="29" w16cid:durableId="464202995">
    <w:abstractNumId w:val="14"/>
  </w:num>
  <w:num w:numId="30" w16cid:durableId="739329666">
    <w:abstractNumId w:val="24"/>
  </w:num>
  <w:num w:numId="31" w16cid:durableId="17706373">
    <w:abstractNumId w:val="22"/>
  </w:num>
  <w:num w:numId="32" w16cid:durableId="16928783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NYfEXkVa91+3J11cO/7H8GjtZ6nD8y3ZrtMizT4nvu/pwAuJvHwhLVSurYMWogCDAvg5J5qVk3VQgIOm15vBYw==" w:salt="Sm/zlAUza1LOzskfsuWnS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437"/>
    <w:rsid w:val="0000040A"/>
    <w:rsid w:val="00000A94"/>
    <w:rsid w:val="00001972"/>
    <w:rsid w:val="00001D9A"/>
    <w:rsid w:val="00007B3A"/>
    <w:rsid w:val="000107E0"/>
    <w:rsid w:val="00011FDE"/>
    <w:rsid w:val="00012FFD"/>
    <w:rsid w:val="00014162"/>
    <w:rsid w:val="00014340"/>
    <w:rsid w:val="000165D3"/>
    <w:rsid w:val="00016A9C"/>
    <w:rsid w:val="00022184"/>
    <w:rsid w:val="00022762"/>
    <w:rsid w:val="000238E0"/>
    <w:rsid w:val="000249DB"/>
    <w:rsid w:val="0002595E"/>
    <w:rsid w:val="000303C3"/>
    <w:rsid w:val="000331D3"/>
    <w:rsid w:val="000346A5"/>
    <w:rsid w:val="000359C3"/>
    <w:rsid w:val="00035A7D"/>
    <w:rsid w:val="000365ED"/>
    <w:rsid w:val="00040613"/>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776B"/>
    <w:rsid w:val="000A0B60"/>
    <w:rsid w:val="000A0EB8"/>
    <w:rsid w:val="000A19FC"/>
    <w:rsid w:val="000A1F45"/>
    <w:rsid w:val="000A296B"/>
    <w:rsid w:val="000A7311"/>
    <w:rsid w:val="000B060F"/>
    <w:rsid w:val="000B0E94"/>
    <w:rsid w:val="000B1592"/>
    <w:rsid w:val="000B1FF2"/>
    <w:rsid w:val="000B3CDA"/>
    <w:rsid w:val="000B6A0B"/>
    <w:rsid w:val="000C0D36"/>
    <w:rsid w:val="000C0F6C"/>
    <w:rsid w:val="000C11DB"/>
    <w:rsid w:val="000C1492"/>
    <w:rsid w:val="000C2C5F"/>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02C"/>
    <w:rsid w:val="00176B68"/>
    <w:rsid w:val="00176DFD"/>
    <w:rsid w:val="001852C9"/>
    <w:rsid w:val="00190087"/>
    <w:rsid w:val="001913C4"/>
    <w:rsid w:val="0019348F"/>
    <w:rsid w:val="00193A07"/>
    <w:rsid w:val="00194C95"/>
    <w:rsid w:val="00195C34"/>
    <w:rsid w:val="00196EF5"/>
    <w:rsid w:val="001A1A53"/>
    <w:rsid w:val="001A234A"/>
    <w:rsid w:val="001A4CF3"/>
    <w:rsid w:val="001B06E8"/>
    <w:rsid w:val="001B4EFC"/>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06080"/>
    <w:rsid w:val="00210B15"/>
    <w:rsid w:val="002142EA"/>
    <w:rsid w:val="002204BB"/>
    <w:rsid w:val="00221B79"/>
    <w:rsid w:val="00221C6B"/>
    <w:rsid w:val="002236D6"/>
    <w:rsid w:val="002253A1"/>
    <w:rsid w:val="00225CF8"/>
    <w:rsid w:val="0022794E"/>
    <w:rsid w:val="00233D64"/>
    <w:rsid w:val="0023482A"/>
    <w:rsid w:val="002359CB"/>
    <w:rsid w:val="00236D46"/>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437"/>
    <w:rsid w:val="00281BB8"/>
    <w:rsid w:val="00281E9E"/>
    <w:rsid w:val="00281FAD"/>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2978"/>
    <w:rsid w:val="002A3AAB"/>
    <w:rsid w:val="002A4CEA"/>
    <w:rsid w:val="002A5977"/>
    <w:rsid w:val="002A5A13"/>
    <w:rsid w:val="002A757F"/>
    <w:rsid w:val="002A7F44"/>
    <w:rsid w:val="002B0C40"/>
    <w:rsid w:val="002B1966"/>
    <w:rsid w:val="002B4508"/>
    <w:rsid w:val="002B4A76"/>
    <w:rsid w:val="002B5779"/>
    <w:rsid w:val="002B7332"/>
    <w:rsid w:val="002B7CF3"/>
    <w:rsid w:val="002B7F51"/>
    <w:rsid w:val="002C09E7"/>
    <w:rsid w:val="002C1E06"/>
    <w:rsid w:val="002C1E1C"/>
    <w:rsid w:val="002C3443"/>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4C37"/>
    <w:rsid w:val="00306063"/>
    <w:rsid w:val="00313B85"/>
    <w:rsid w:val="00314B06"/>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3C8C"/>
    <w:rsid w:val="00356C8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55D9"/>
    <w:rsid w:val="003872FC"/>
    <w:rsid w:val="00387A07"/>
    <w:rsid w:val="00387ADC"/>
    <w:rsid w:val="00390020"/>
    <w:rsid w:val="003903D6"/>
    <w:rsid w:val="00390EE6"/>
    <w:rsid w:val="0039118F"/>
    <w:rsid w:val="00392AD7"/>
    <w:rsid w:val="003938D9"/>
    <w:rsid w:val="00393D8D"/>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498A"/>
    <w:rsid w:val="0040526B"/>
    <w:rsid w:val="00405884"/>
    <w:rsid w:val="00407D39"/>
    <w:rsid w:val="0041477A"/>
    <w:rsid w:val="00415437"/>
    <w:rsid w:val="004167A3"/>
    <w:rsid w:val="00420CAB"/>
    <w:rsid w:val="00420F58"/>
    <w:rsid w:val="00432DAA"/>
    <w:rsid w:val="00434305"/>
    <w:rsid w:val="00435AA6"/>
    <w:rsid w:val="00435DF7"/>
    <w:rsid w:val="0044083F"/>
    <w:rsid w:val="00441AE7"/>
    <w:rsid w:val="00445574"/>
    <w:rsid w:val="004467FB"/>
    <w:rsid w:val="00451004"/>
    <w:rsid w:val="00452D6B"/>
    <w:rsid w:val="00454484"/>
    <w:rsid w:val="0045517B"/>
    <w:rsid w:val="0046183F"/>
    <w:rsid w:val="00463B77"/>
    <w:rsid w:val="00463C7B"/>
    <w:rsid w:val="004644A6"/>
    <w:rsid w:val="00464C98"/>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5B16"/>
    <w:rsid w:val="004A12DF"/>
    <w:rsid w:val="004A17E6"/>
    <w:rsid w:val="004A1BA8"/>
    <w:rsid w:val="004A4B57"/>
    <w:rsid w:val="004A63FA"/>
    <w:rsid w:val="004B0272"/>
    <w:rsid w:val="004B2701"/>
    <w:rsid w:val="004B2E1B"/>
    <w:rsid w:val="004B3AA8"/>
    <w:rsid w:val="004B3E93"/>
    <w:rsid w:val="004B7886"/>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7BC"/>
    <w:rsid w:val="005039BC"/>
    <w:rsid w:val="005043BB"/>
    <w:rsid w:val="00504A3D"/>
    <w:rsid w:val="00505767"/>
    <w:rsid w:val="005060CE"/>
    <w:rsid w:val="00506C9F"/>
    <w:rsid w:val="005073F0"/>
    <w:rsid w:val="00510A7B"/>
    <w:rsid w:val="00512F6E"/>
    <w:rsid w:val="00513038"/>
    <w:rsid w:val="00514174"/>
    <w:rsid w:val="00516088"/>
    <w:rsid w:val="00516B0B"/>
    <w:rsid w:val="005220EC"/>
    <w:rsid w:val="00523ED3"/>
    <w:rsid w:val="00523F95"/>
    <w:rsid w:val="0052490B"/>
    <w:rsid w:val="00524D65"/>
    <w:rsid w:val="00525B16"/>
    <w:rsid w:val="00533D04"/>
    <w:rsid w:val="00534804"/>
    <w:rsid w:val="00534BDF"/>
    <w:rsid w:val="005354EA"/>
    <w:rsid w:val="0053585F"/>
    <w:rsid w:val="00535EC4"/>
    <w:rsid w:val="00535ED9"/>
    <w:rsid w:val="0053692B"/>
    <w:rsid w:val="00541853"/>
    <w:rsid w:val="00543BDA"/>
    <w:rsid w:val="005441CC"/>
    <w:rsid w:val="00545392"/>
    <w:rsid w:val="005479DA"/>
    <w:rsid w:val="00547BCC"/>
    <w:rsid w:val="0055013B"/>
    <w:rsid w:val="00551F6F"/>
    <w:rsid w:val="00555044"/>
    <w:rsid w:val="00561475"/>
    <w:rsid w:val="0056487B"/>
    <w:rsid w:val="00564FB9"/>
    <w:rsid w:val="00567C64"/>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6AD5"/>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495D"/>
    <w:rsid w:val="00606419"/>
    <w:rsid w:val="00607D29"/>
    <w:rsid w:val="00612952"/>
    <w:rsid w:val="00614C36"/>
    <w:rsid w:val="00614CC1"/>
    <w:rsid w:val="00615A9D"/>
    <w:rsid w:val="00617387"/>
    <w:rsid w:val="006205D6"/>
    <w:rsid w:val="006252D8"/>
    <w:rsid w:val="006259BC"/>
    <w:rsid w:val="0062636B"/>
    <w:rsid w:val="00627858"/>
    <w:rsid w:val="00631329"/>
    <w:rsid w:val="00632182"/>
    <w:rsid w:val="00632AE0"/>
    <w:rsid w:val="00633C17"/>
    <w:rsid w:val="00634D9E"/>
    <w:rsid w:val="00636E3E"/>
    <w:rsid w:val="0063734B"/>
    <w:rsid w:val="006374F3"/>
    <w:rsid w:val="006379F7"/>
    <w:rsid w:val="00637E4D"/>
    <w:rsid w:val="00640620"/>
    <w:rsid w:val="006406D0"/>
    <w:rsid w:val="00641A1F"/>
    <w:rsid w:val="00645904"/>
    <w:rsid w:val="00650756"/>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506E"/>
    <w:rsid w:val="006B2672"/>
    <w:rsid w:val="006B54BF"/>
    <w:rsid w:val="006B5F44"/>
    <w:rsid w:val="006B5F90"/>
    <w:rsid w:val="006B62E4"/>
    <w:rsid w:val="006C1BBA"/>
    <w:rsid w:val="006C2079"/>
    <w:rsid w:val="006C2C6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0836"/>
    <w:rsid w:val="00704387"/>
    <w:rsid w:val="00706C1D"/>
    <w:rsid w:val="00707669"/>
    <w:rsid w:val="00711CBA"/>
    <w:rsid w:val="00711FB5"/>
    <w:rsid w:val="00712A01"/>
    <w:rsid w:val="00714F58"/>
    <w:rsid w:val="00722FBF"/>
    <w:rsid w:val="00722FC2"/>
    <w:rsid w:val="00724879"/>
    <w:rsid w:val="00724E1B"/>
    <w:rsid w:val="00725654"/>
    <w:rsid w:val="00725949"/>
    <w:rsid w:val="00727FA2"/>
    <w:rsid w:val="007322D9"/>
    <w:rsid w:val="00732BC0"/>
    <w:rsid w:val="0073720F"/>
    <w:rsid w:val="00737796"/>
    <w:rsid w:val="0074165C"/>
    <w:rsid w:val="00742C35"/>
    <w:rsid w:val="00742FC1"/>
    <w:rsid w:val="007432CA"/>
    <w:rsid w:val="007439EB"/>
    <w:rsid w:val="00743CB4"/>
    <w:rsid w:val="00743F0A"/>
    <w:rsid w:val="007444E8"/>
    <w:rsid w:val="0074548E"/>
    <w:rsid w:val="00745773"/>
    <w:rsid w:val="00746800"/>
    <w:rsid w:val="007501A8"/>
    <w:rsid w:val="00750D61"/>
    <w:rsid w:val="00750EE1"/>
    <w:rsid w:val="00752B4D"/>
    <w:rsid w:val="0075500F"/>
    <w:rsid w:val="00755402"/>
    <w:rsid w:val="00756B26"/>
    <w:rsid w:val="00756EDF"/>
    <w:rsid w:val="007600E3"/>
    <w:rsid w:val="00765C43"/>
    <w:rsid w:val="00765EFB"/>
    <w:rsid w:val="00766F29"/>
    <w:rsid w:val="007671CA"/>
    <w:rsid w:val="00767C61"/>
    <w:rsid w:val="0077008A"/>
    <w:rsid w:val="00773C1F"/>
    <w:rsid w:val="00774DA4"/>
    <w:rsid w:val="00776599"/>
    <w:rsid w:val="0078114B"/>
    <w:rsid w:val="00781DD2"/>
    <w:rsid w:val="00783ECF"/>
    <w:rsid w:val="0078413A"/>
    <w:rsid w:val="007959E8"/>
    <w:rsid w:val="00795E9C"/>
    <w:rsid w:val="007A0521"/>
    <w:rsid w:val="007A1641"/>
    <w:rsid w:val="007A2E12"/>
    <w:rsid w:val="007A3475"/>
    <w:rsid w:val="007A41C8"/>
    <w:rsid w:val="007A54CE"/>
    <w:rsid w:val="007A6FD9"/>
    <w:rsid w:val="007A7FFA"/>
    <w:rsid w:val="007B04EB"/>
    <w:rsid w:val="007B0D4F"/>
    <w:rsid w:val="007B5A3D"/>
    <w:rsid w:val="007B5B95"/>
    <w:rsid w:val="007B5BA3"/>
    <w:rsid w:val="007B68EA"/>
    <w:rsid w:val="007B7453"/>
    <w:rsid w:val="007C127A"/>
    <w:rsid w:val="007C1E8B"/>
    <w:rsid w:val="007C278E"/>
    <w:rsid w:val="007C2D89"/>
    <w:rsid w:val="007C4593"/>
    <w:rsid w:val="007C5309"/>
    <w:rsid w:val="007C6069"/>
    <w:rsid w:val="007D06C4"/>
    <w:rsid w:val="007D1352"/>
    <w:rsid w:val="007D2508"/>
    <w:rsid w:val="007D346A"/>
    <w:rsid w:val="007D6518"/>
    <w:rsid w:val="007D7583"/>
    <w:rsid w:val="007D76BD"/>
    <w:rsid w:val="007E0BF1"/>
    <w:rsid w:val="007E1595"/>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366"/>
    <w:rsid w:val="008269DD"/>
    <w:rsid w:val="00830621"/>
    <w:rsid w:val="00830BA6"/>
    <w:rsid w:val="0083348C"/>
    <w:rsid w:val="00836B2B"/>
    <w:rsid w:val="00836F9B"/>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5B02"/>
    <w:rsid w:val="008864F6"/>
    <w:rsid w:val="0089049D"/>
    <w:rsid w:val="008928C9"/>
    <w:rsid w:val="008930CB"/>
    <w:rsid w:val="008938DC"/>
    <w:rsid w:val="00893FD1"/>
    <w:rsid w:val="00894836"/>
    <w:rsid w:val="00895172"/>
    <w:rsid w:val="00895680"/>
    <w:rsid w:val="00896DFF"/>
    <w:rsid w:val="0089762C"/>
    <w:rsid w:val="008A1893"/>
    <w:rsid w:val="008A2EB4"/>
    <w:rsid w:val="008A3215"/>
    <w:rsid w:val="008A57E6"/>
    <w:rsid w:val="008A6F81"/>
    <w:rsid w:val="008A769A"/>
    <w:rsid w:val="008A7F35"/>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1C4"/>
    <w:rsid w:val="009305B5"/>
    <w:rsid w:val="00936717"/>
    <w:rsid w:val="009429D5"/>
    <w:rsid w:val="00942BF1"/>
    <w:rsid w:val="00945180"/>
    <w:rsid w:val="00945428"/>
    <w:rsid w:val="00945CF1"/>
    <w:rsid w:val="0094607B"/>
    <w:rsid w:val="00953604"/>
    <w:rsid w:val="0095496B"/>
    <w:rsid w:val="009610DC"/>
    <w:rsid w:val="00961490"/>
    <w:rsid w:val="0096381A"/>
    <w:rsid w:val="00965E04"/>
    <w:rsid w:val="009674AD"/>
    <w:rsid w:val="00970CDC"/>
    <w:rsid w:val="00977010"/>
    <w:rsid w:val="00977D02"/>
    <w:rsid w:val="009809BB"/>
    <w:rsid w:val="0098364B"/>
    <w:rsid w:val="00990A30"/>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D7B7E"/>
    <w:rsid w:val="009E0F62"/>
    <w:rsid w:val="009E4A58"/>
    <w:rsid w:val="009E5A2D"/>
    <w:rsid w:val="009E5AB2"/>
    <w:rsid w:val="009E6219"/>
    <w:rsid w:val="009F03B3"/>
    <w:rsid w:val="00A002BB"/>
    <w:rsid w:val="00A0096C"/>
    <w:rsid w:val="00A01757"/>
    <w:rsid w:val="00A024AE"/>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4347"/>
    <w:rsid w:val="00A3597D"/>
    <w:rsid w:val="00A36DD1"/>
    <w:rsid w:val="00A4006C"/>
    <w:rsid w:val="00A40091"/>
    <w:rsid w:val="00A4030F"/>
    <w:rsid w:val="00A41C79"/>
    <w:rsid w:val="00A41CB5"/>
    <w:rsid w:val="00A42CDF"/>
    <w:rsid w:val="00A4452E"/>
    <w:rsid w:val="00A4472C"/>
    <w:rsid w:val="00A44E69"/>
    <w:rsid w:val="00A4661E"/>
    <w:rsid w:val="00A468B4"/>
    <w:rsid w:val="00A46EA6"/>
    <w:rsid w:val="00A51C03"/>
    <w:rsid w:val="00A55BD6"/>
    <w:rsid w:val="00A55D50"/>
    <w:rsid w:val="00A57142"/>
    <w:rsid w:val="00A5744E"/>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96FF7"/>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380B"/>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4EA0"/>
    <w:rsid w:val="00B378E5"/>
    <w:rsid w:val="00B4346D"/>
    <w:rsid w:val="00B440F4"/>
    <w:rsid w:val="00B447A5"/>
    <w:rsid w:val="00B4654C"/>
    <w:rsid w:val="00B46AF0"/>
    <w:rsid w:val="00B47293"/>
    <w:rsid w:val="00B50E50"/>
    <w:rsid w:val="00B52120"/>
    <w:rsid w:val="00B5330A"/>
    <w:rsid w:val="00B54ABC"/>
    <w:rsid w:val="00B54DDE"/>
    <w:rsid w:val="00B56FBE"/>
    <w:rsid w:val="00B60ACF"/>
    <w:rsid w:val="00B62B58"/>
    <w:rsid w:val="00B65149"/>
    <w:rsid w:val="00B66567"/>
    <w:rsid w:val="00B66F52"/>
    <w:rsid w:val="00B66FE5"/>
    <w:rsid w:val="00B72880"/>
    <w:rsid w:val="00B758BF"/>
    <w:rsid w:val="00B77EC8"/>
    <w:rsid w:val="00B82357"/>
    <w:rsid w:val="00B827A6"/>
    <w:rsid w:val="00B831CE"/>
    <w:rsid w:val="00B86677"/>
    <w:rsid w:val="00B87131"/>
    <w:rsid w:val="00B939B1"/>
    <w:rsid w:val="00B96D40"/>
    <w:rsid w:val="00B97386"/>
    <w:rsid w:val="00BA263B"/>
    <w:rsid w:val="00BA312C"/>
    <w:rsid w:val="00BA42B2"/>
    <w:rsid w:val="00BA58D4"/>
    <w:rsid w:val="00BA5B9E"/>
    <w:rsid w:val="00BA7C9A"/>
    <w:rsid w:val="00BB07D7"/>
    <w:rsid w:val="00BB203B"/>
    <w:rsid w:val="00BB5F8F"/>
    <w:rsid w:val="00BB657A"/>
    <w:rsid w:val="00BC1A4E"/>
    <w:rsid w:val="00BC4790"/>
    <w:rsid w:val="00BC5DC7"/>
    <w:rsid w:val="00BC6B8B"/>
    <w:rsid w:val="00BC73D8"/>
    <w:rsid w:val="00BD52D7"/>
    <w:rsid w:val="00BD579C"/>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0711"/>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61F"/>
    <w:rsid w:val="00CD2808"/>
    <w:rsid w:val="00CD28BF"/>
    <w:rsid w:val="00CD4092"/>
    <w:rsid w:val="00CD4A20"/>
    <w:rsid w:val="00CD50A1"/>
    <w:rsid w:val="00CD519E"/>
    <w:rsid w:val="00CD561D"/>
    <w:rsid w:val="00CD6E1A"/>
    <w:rsid w:val="00CE0C4F"/>
    <w:rsid w:val="00CE0D51"/>
    <w:rsid w:val="00CE30EA"/>
    <w:rsid w:val="00CF048A"/>
    <w:rsid w:val="00CF155A"/>
    <w:rsid w:val="00CF2947"/>
    <w:rsid w:val="00CF686F"/>
    <w:rsid w:val="00CF6E60"/>
    <w:rsid w:val="00CF7258"/>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36784"/>
    <w:rsid w:val="00D4162B"/>
    <w:rsid w:val="00D42E3A"/>
    <w:rsid w:val="00D4514F"/>
    <w:rsid w:val="00D451E2"/>
    <w:rsid w:val="00D45E89"/>
    <w:rsid w:val="00D45E8D"/>
    <w:rsid w:val="00D466AE"/>
    <w:rsid w:val="00D4734F"/>
    <w:rsid w:val="00D5021D"/>
    <w:rsid w:val="00D51B98"/>
    <w:rsid w:val="00D51BF3"/>
    <w:rsid w:val="00D539F3"/>
    <w:rsid w:val="00D66846"/>
    <w:rsid w:val="00D675FB"/>
    <w:rsid w:val="00D71F25"/>
    <w:rsid w:val="00D72A9C"/>
    <w:rsid w:val="00D75D59"/>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A7A26"/>
    <w:rsid w:val="00DB0258"/>
    <w:rsid w:val="00DB38EE"/>
    <w:rsid w:val="00DB498B"/>
    <w:rsid w:val="00DB501A"/>
    <w:rsid w:val="00DB66CA"/>
    <w:rsid w:val="00DB6BCA"/>
    <w:rsid w:val="00DB73F7"/>
    <w:rsid w:val="00DC0321"/>
    <w:rsid w:val="00DC1204"/>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00BB"/>
    <w:rsid w:val="00E01138"/>
    <w:rsid w:val="00E02DFB"/>
    <w:rsid w:val="00E030F9"/>
    <w:rsid w:val="00E0311A"/>
    <w:rsid w:val="00E03138"/>
    <w:rsid w:val="00E06404"/>
    <w:rsid w:val="00E065D2"/>
    <w:rsid w:val="00E11A85"/>
    <w:rsid w:val="00E12495"/>
    <w:rsid w:val="00E14279"/>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3804"/>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4D49"/>
    <w:rsid w:val="00ED6B97"/>
    <w:rsid w:val="00ED745D"/>
    <w:rsid w:val="00EE0350"/>
    <w:rsid w:val="00EE0719"/>
    <w:rsid w:val="00EE0E80"/>
    <w:rsid w:val="00EE54A6"/>
    <w:rsid w:val="00EE613F"/>
    <w:rsid w:val="00EE7295"/>
    <w:rsid w:val="00EE7869"/>
    <w:rsid w:val="00EF054A"/>
    <w:rsid w:val="00EF3235"/>
    <w:rsid w:val="00EF7E72"/>
    <w:rsid w:val="00F045CE"/>
    <w:rsid w:val="00F06D37"/>
    <w:rsid w:val="00F07B9D"/>
    <w:rsid w:val="00F11586"/>
    <w:rsid w:val="00F1183B"/>
    <w:rsid w:val="00F11C9F"/>
    <w:rsid w:val="00F12263"/>
    <w:rsid w:val="00F1409D"/>
    <w:rsid w:val="00F14214"/>
    <w:rsid w:val="00F157A9"/>
    <w:rsid w:val="00F25BB6"/>
    <w:rsid w:val="00F26B7E"/>
    <w:rsid w:val="00F27A3B"/>
    <w:rsid w:val="00F33817"/>
    <w:rsid w:val="00F41B2C"/>
    <w:rsid w:val="00F420D5"/>
    <w:rsid w:val="00F451EA"/>
    <w:rsid w:val="00F453B6"/>
    <w:rsid w:val="00F45447"/>
    <w:rsid w:val="00F456C6"/>
    <w:rsid w:val="00F4577B"/>
    <w:rsid w:val="00F46496"/>
    <w:rsid w:val="00F474D0"/>
    <w:rsid w:val="00F50179"/>
    <w:rsid w:val="00F515EE"/>
    <w:rsid w:val="00F56511"/>
    <w:rsid w:val="00F6194E"/>
    <w:rsid w:val="00F623AC"/>
    <w:rsid w:val="00F6412A"/>
    <w:rsid w:val="00F65893"/>
    <w:rsid w:val="00F66A4A"/>
    <w:rsid w:val="00F7086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657"/>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5EA2"/>
    <w:rsid w:val="00FE7E79"/>
    <w:rsid w:val="00FF3E7D"/>
    <w:rsid w:val="00FF5B99"/>
    <w:rsid w:val="00FF730C"/>
    <w:rsid w:val="00FF73F4"/>
    <w:rsid w:val="00FF7CE4"/>
    <w:rsid w:val="00FF7E39"/>
    <w:rsid w:val="0A4B674B"/>
    <w:rsid w:val="111E2F24"/>
    <w:rsid w:val="64E6739D"/>
    <w:rsid w:val="77F00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C3DEF06"/>
  <w15:docId w15:val="{D3D07E75-6E60-4C19-BFDD-641B36EC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table" w:customStyle="1" w:styleId="12">
    <w:name w:val="网格型1"/>
    <w:basedOn w:val="afff7"/>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fff7"/>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image" Target="media/image5.jpe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2DFBB27DD2407385228F74A65A5607"/>
        <w:category>
          <w:name w:val="常规"/>
          <w:gallery w:val="placeholder"/>
        </w:category>
        <w:types>
          <w:type w:val="bbPlcHdr"/>
        </w:types>
        <w:behaviors>
          <w:behavior w:val="content"/>
        </w:behaviors>
        <w:guid w:val="{D5E07011-6AFF-4DF4-B9FE-80AC2BB3B102}"/>
      </w:docPartPr>
      <w:docPartBody>
        <w:p w:rsidR="00C91A9B" w:rsidRDefault="00000000">
          <w:pPr>
            <w:pStyle w:val="CB2DFBB27DD2407385228F74A65A5607"/>
            <w:rPr>
              <w:rFonts w:hint="eastAsia"/>
            </w:rPr>
          </w:pPr>
          <w:r>
            <w:rPr>
              <w:rStyle w:val="a3"/>
              <w:rFonts w:hint="eastAsia"/>
            </w:rPr>
            <w:t>单击或点击此处输入文字。</w:t>
          </w:r>
        </w:p>
      </w:docPartBody>
    </w:docPart>
    <w:docPart>
      <w:docPartPr>
        <w:name w:val="1EC2841909654D59BEC0B9E8A2365542"/>
        <w:category>
          <w:name w:val="常规"/>
          <w:gallery w:val="placeholder"/>
        </w:category>
        <w:types>
          <w:type w:val="bbPlcHdr"/>
        </w:types>
        <w:behaviors>
          <w:behavior w:val="content"/>
        </w:behaviors>
        <w:guid w:val="{09309FFB-3799-41C6-B27D-A17B54A3D3DA}"/>
      </w:docPartPr>
      <w:docPartBody>
        <w:p w:rsidR="00C91A9B" w:rsidRDefault="00000000">
          <w:pPr>
            <w:pStyle w:val="1EC2841909654D59BEC0B9E8A2365542"/>
            <w:rPr>
              <w:rFonts w:hint="eastAsia"/>
            </w:rPr>
          </w:pPr>
          <w:r>
            <w:rPr>
              <w:rStyle w:val="a3"/>
              <w:rFonts w:hint="eastAsia"/>
            </w:rPr>
            <w:t>选择一项。</w:t>
          </w:r>
        </w:p>
      </w:docPartBody>
    </w:docPart>
    <w:docPart>
      <w:docPartPr>
        <w:name w:val="E3B6C4DFA5824DC2817BC40C8E3BAA94"/>
        <w:category>
          <w:name w:val="常规"/>
          <w:gallery w:val="placeholder"/>
        </w:category>
        <w:types>
          <w:type w:val="bbPlcHdr"/>
        </w:types>
        <w:behaviors>
          <w:behavior w:val="content"/>
        </w:behaviors>
        <w:guid w:val="{60F55B39-002A-4AF9-BD93-823FB973C510}"/>
      </w:docPartPr>
      <w:docPartBody>
        <w:p w:rsidR="00C91A9B" w:rsidRDefault="00000000">
          <w:pPr>
            <w:pStyle w:val="E3B6C4DFA5824DC2817BC40C8E3BAA94"/>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0BBC" w:rsidRDefault="00290BBC">
      <w:pPr>
        <w:spacing w:line="240" w:lineRule="auto"/>
        <w:rPr>
          <w:rFonts w:hint="eastAsia"/>
        </w:rPr>
      </w:pPr>
      <w:r>
        <w:separator/>
      </w:r>
    </w:p>
  </w:endnote>
  <w:endnote w:type="continuationSeparator" w:id="0">
    <w:p w:rsidR="00290BBC" w:rsidRDefault="00290BBC">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0BBC" w:rsidRDefault="00290BBC">
      <w:pPr>
        <w:spacing w:after="0"/>
        <w:rPr>
          <w:rFonts w:hint="eastAsia"/>
        </w:rPr>
      </w:pPr>
      <w:r>
        <w:separator/>
      </w:r>
    </w:p>
  </w:footnote>
  <w:footnote w:type="continuationSeparator" w:id="0">
    <w:p w:rsidR="00290BBC" w:rsidRDefault="00290BBC">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986"/>
    <w:rsid w:val="00070A07"/>
    <w:rsid w:val="000C2C5F"/>
    <w:rsid w:val="00111986"/>
    <w:rsid w:val="00281FAD"/>
    <w:rsid w:val="00290BBC"/>
    <w:rsid w:val="00304C37"/>
    <w:rsid w:val="004D442E"/>
    <w:rsid w:val="00582F6C"/>
    <w:rsid w:val="007D1179"/>
    <w:rsid w:val="00826366"/>
    <w:rsid w:val="00836F9B"/>
    <w:rsid w:val="008E05EF"/>
    <w:rsid w:val="00965765"/>
    <w:rsid w:val="00A024AE"/>
    <w:rsid w:val="00B32CC5"/>
    <w:rsid w:val="00C57ABA"/>
    <w:rsid w:val="00C6172D"/>
    <w:rsid w:val="00C91A9B"/>
    <w:rsid w:val="00E14279"/>
    <w:rsid w:val="00F47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B2DFBB27DD2407385228F74A65A5607">
    <w:name w:val="CB2DFBB27DD2407385228F74A65A5607"/>
    <w:qFormat/>
    <w:pPr>
      <w:widowControl w:val="0"/>
      <w:spacing w:after="160" w:line="278" w:lineRule="auto"/>
    </w:pPr>
    <w:rPr>
      <w:kern w:val="2"/>
      <w:sz w:val="22"/>
      <w:szCs w:val="24"/>
      <w14:ligatures w14:val="standardContextual"/>
    </w:rPr>
  </w:style>
  <w:style w:type="paragraph" w:customStyle="1" w:styleId="1EC2841909654D59BEC0B9E8A2365542">
    <w:name w:val="1EC2841909654D59BEC0B9E8A2365542"/>
    <w:qFormat/>
    <w:pPr>
      <w:widowControl w:val="0"/>
      <w:spacing w:after="160" w:line="278" w:lineRule="auto"/>
    </w:pPr>
    <w:rPr>
      <w:kern w:val="2"/>
      <w:sz w:val="22"/>
      <w:szCs w:val="24"/>
      <w14:ligatures w14:val="standardContextual"/>
    </w:rPr>
  </w:style>
  <w:style w:type="paragraph" w:customStyle="1" w:styleId="E3B6C4DFA5824DC2817BC40C8E3BAA94">
    <w:name w:val="E3B6C4DFA5824DC2817BC40C8E3BAA94"/>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12937</TotalTime>
  <Pages>13</Pages>
  <Words>3693</Words>
  <Characters>4137</Characters>
  <Application>Microsoft Office Word</Application>
  <DocSecurity>0</DocSecurity>
  <Lines>376</Lines>
  <Paragraphs>434</Paragraphs>
  <ScaleCrop>false</ScaleCrop>
  <Company>PCMI</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Win10</dc:creator>
  <dc:description>&lt;config cover="true" show_menu="true" version="1.0.0" doctype="SDKXY"&gt;_x000d_
&lt;/config&gt;</dc:description>
  <cp:lastModifiedBy>Win10</cp:lastModifiedBy>
  <cp:revision>92</cp:revision>
  <cp:lastPrinted>2020-08-30T10:00:00Z</cp:lastPrinted>
  <dcterms:created xsi:type="dcterms:W3CDTF">2025-03-21T02:46:00Z</dcterms:created>
  <dcterms:modified xsi:type="dcterms:W3CDTF">2025-05-09T07:52:00Z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eyJoZGlkIjoiZTVkYThkN2YyZjZkMzAxNzJiMzdjNjFmZTg1ZGNmODQiLCJ1c2VySWQiOiIzMDI3OTQxNTUifQ==</vt:lpwstr>
  </property>
  <property fmtid="{D5CDD505-2E9C-101B-9397-08002B2CF9AE}" pid="15" name="KSOProductBuildVer">
    <vt:lpwstr>2052-12.1.0.20784</vt:lpwstr>
  </property>
  <property fmtid="{D5CDD505-2E9C-101B-9397-08002B2CF9AE}" pid="16" name="ICV">
    <vt:lpwstr>39C257CD984E450999BEF1A5DA48D0DF_13</vt:lpwstr>
  </property>
</Properties>
</file>