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EC0A2D" w14:paraId="5BB67516" w14:textId="77777777">
        <w:tc>
          <w:tcPr>
            <w:tcW w:w="509" w:type="dxa"/>
          </w:tcPr>
          <w:p w14:paraId="407E3B8D" w14:textId="77777777" w:rsidR="00EC0A2D"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45BF6C9C" w14:textId="40BA3E25" w:rsidR="00EC0A2D"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0B0CD5">
              <w:rPr>
                <w:rFonts w:ascii="黑体" w:eastAsia="黑体" w:hAnsi="黑体" w:hint="eastAsia"/>
                <w:sz w:val="21"/>
                <w:szCs w:val="21"/>
              </w:rPr>
              <w:t>1</w:t>
            </w:r>
            <w:r w:rsidR="000B0CD5">
              <w:rPr>
                <w:rFonts w:ascii="黑体" w:eastAsia="黑体" w:hAnsi="黑体" w:hint="eastAsia"/>
              </w:rPr>
              <w:t>7.220.20</w:t>
            </w:r>
            <w:r>
              <w:rPr>
                <w:rFonts w:ascii="黑体" w:eastAsia="黑体" w:hAnsi="黑体"/>
                <w:sz w:val="21"/>
                <w:szCs w:val="21"/>
              </w:rPr>
              <w:fldChar w:fldCharType="end"/>
            </w:r>
            <w:bookmarkEnd w:id="0"/>
          </w:p>
        </w:tc>
      </w:tr>
      <w:tr w:rsidR="00EC0A2D" w14:paraId="40A2F04F" w14:textId="77777777">
        <w:tc>
          <w:tcPr>
            <w:tcW w:w="509" w:type="dxa"/>
          </w:tcPr>
          <w:p w14:paraId="01B6B3B9" w14:textId="77777777" w:rsidR="00EC0A2D"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591974CE" w14:textId="4D7AB540" w:rsidR="00EC0A2D"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0B0CD5">
              <w:rPr>
                <w:rFonts w:ascii="黑体" w:eastAsia="黑体" w:hAnsi="黑体" w:hint="eastAsia"/>
                <w:sz w:val="21"/>
                <w:szCs w:val="21"/>
              </w:rPr>
              <w:t xml:space="preserve">F </w:t>
            </w:r>
            <w:r w:rsidR="000B0CD5">
              <w:rPr>
                <w:rFonts w:ascii="黑体" w:eastAsia="黑体" w:hAnsi="黑体" w:hint="eastAsia"/>
              </w:rPr>
              <w:t>21</w:t>
            </w:r>
            <w:r w:rsidR="001015DC" w:rsidRPr="001015DC">
              <w:rPr>
                <w:rFonts w:ascii="黑体" w:eastAsia="黑体" w:hAnsi="黑体" w:hint="eastAsia"/>
                <w:sz w:val="21"/>
                <w:szCs w:val="21"/>
              </w:rPr>
              <w:t xml:space="preserve"> </w:t>
            </w:r>
            <w:r>
              <w:rPr>
                <w:rFonts w:ascii="黑体" w:eastAsia="黑体" w:hAnsi="黑体"/>
                <w:sz w:val="21"/>
                <w:szCs w:val="21"/>
              </w:rPr>
              <w:fldChar w:fldCharType="end"/>
            </w:r>
            <w:bookmarkEnd w:id="1"/>
          </w:p>
        </w:tc>
      </w:tr>
    </w:tbl>
    <w:tbl>
      <w:tblPr>
        <w:tblStyle w:val="affff7"/>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EC0A2D" w14:paraId="3835615B" w14:textId="77777777">
        <w:tc>
          <w:tcPr>
            <w:tcW w:w="6407" w:type="dxa"/>
          </w:tcPr>
          <w:p w14:paraId="45E9DFA4" w14:textId="77777777" w:rsidR="00EC0A2D" w:rsidRDefault="00000000">
            <w:pPr>
              <w:pStyle w:val="afffff"/>
              <w:framePr w:w="0" w:hRule="auto" w:wrap="auto" w:hAnchor="text" w:xAlign="left" w:yAlign="inline" w:anchorLock="0"/>
              <w:rPr>
                <w:rFonts w:ascii="宋体" w:hAnsi="宋体" w:hint="eastAsia"/>
                <w:sz w:val="28"/>
                <w:szCs w:val="28"/>
              </w:rPr>
            </w:pPr>
            <w:bookmarkStart w:id="2" w:name="_Hlk26473981"/>
            <w:r>
              <w:rPr>
                <w:noProof/>
              </w:rPr>
              <w:drawing>
                <wp:inline distT="0" distB="0" distL="0" distR="0" wp14:anchorId="4BC52BD4" wp14:editId="662F2FFE">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46</w:t>
            </w:r>
            <w:r>
              <w:fldChar w:fldCharType="end"/>
            </w:r>
            <w:bookmarkEnd w:id="3"/>
          </w:p>
        </w:tc>
      </w:tr>
    </w:tbl>
    <w:p w14:paraId="72E4C489" w14:textId="77777777" w:rsidR="00EC0A2D" w:rsidRDefault="00000000">
      <w:pPr>
        <w:pStyle w:val="afffff0"/>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海南省</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14:paraId="4D54ABDD" w14:textId="7C616B74" w:rsidR="00EC0A2D" w:rsidRDefault="00000000">
      <w:pPr>
        <w:pStyle w:val="affffffffff2"/>
        <w:framePr w:wrap="auto"/>
        <w:rPr>
          <w:lang w:val="fr-FR"/>
        </w:rPr>
      </w:pPr>
      <w:r>
        <w:rPr>
          <w:rFonts w:ascii="Times New Roman"/>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sidR="000B0CD5">
        <w:rPr>
          <w:rFonts w:hint="eastAsia"/>
          <w:lang w:val="fr-FR"/>
        </w:rPr>
        <w:t>46</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44520CEF" w14:textId="6BFC5076" w:rsidR="00EC0A2D"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sidR="00945B42">
        <w:rPr>
          <w:rFonts w:hAnsi="黑体"/>
        </w:rPr>
        <w:t> </w:t>
      </w:r>
      <w:r w:rsidR="00945B42">
        <w:rPr>
          <w:rFonts w:hAnsi="黑体"/>
        </w:rPr>
        <w:t> </w:t>
      </w:r>
      <w:r w:rsidR="00945B42">
        <w:rPr>
          <w:rFonts w:hAnsi="黑体"/>
        </w:rPr>
        <w:t> </w:t>
      </w:r>
      <w:r w:rsidR="00945B42">
        <w:rPr>
          <w:rFonts w:hAnsi="黑体"/>
        </w:rPr>
        <w:t> </w:t>
      </w:r>
      <w:r w:rsidR="00945B42">
        <w:rPr>
          <w:rFonts w:hAnsi="黑体"/>
        </w:rPr>
        <w:t> </w:t>
      </w:r>
      <w:r>
        <w:rPr>
          <w:rFonts w:hAnsi="黑体"/>
        </w:rPr>
        <w:fldChar w:fldCharType="end"/>
      </w:r>
      <w:bookmarkEnd w:id="8"/>
    </w:p>
    <w:p w14:paraId="1AC709E3" w14:textId="77777777" w:rsidR="00EC0A2D"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3B510428" wp14:editId="2E19470D">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0D313DE" w14:textId="77777777" w:rsidR="00EC0A2D" w:rsidRDefault="00EC0A2D">
      <w:pPr>
        <w:pStyle w:val="afffff0"/>
        <w:framePr w:w="9639" w:h="6976" w:hRule="exact" w:hSpace="0" w:vSpace="0" w:wrap="around" w:hAnchor="page" w:y="6408"/>
        <w:jc w:val="center"/>
        <w:rPr>
          <w:rFonts w:ascii="黑体" w:eastAsia="黑体" w:hAnsi="黑体" w:hint="eastAsia"/>
          <w:b w:val="0"/>
          <w:bCs w:val="0"/>
          <w:w w:val="100"/>
        </w:rPr>
      </w:pPr>
    </w:p>
    <w:p w14:paraId="1CAE13A7" w14:textId="77777777" w:rsidR="00EC0A2D"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bookmarkStart w:id="10" w:name="OLE_LINK1"/>
      <w:r>
        <w:rPr>
          <w:rFonts w:hint="eastAsia"/>
        </w:rPr>
        <w:t>电能计量非金属表箱运行维护技术规程</w:t>
      </w:r>
      <w:bookmarkEnd w:id="10"/>
      <w:r>
        <w:fldChar w:fldCharType="end"/>
      </w:r>
      <w:bookmarkEnd w:id="9"/>
    </w:p>
    <w:p w14:paraId="5D34A5A3" w14:textId="77777777" w:rsidR="00EC0A2D" w:rsidRDefault="00EC0A2D">
      <w:pPr>
        <w:framePr w:w="9639" w:h="6974" w:hRule="exact" w:wrap="around" w:vAnchor="page" w:hAnchor="page" w:x="1419" w:y="6408" w:anchorLock="1"/>
        <w:ind w:left="-1418"/>
      </w:pPr>
    </w:p>
    <w:p w14:paraId="47C3525B" w14:textId="77777777" w:rsidR="00EC0A2D"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1"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Technical Specification for Maintenance and Operation of Non-metal Metering Cabinet for Electric Energy Measurement</w:t>
      </w:r>
      <w:r>
        <w:rPr>
          <w:rFonts w:eastAsia="黑体"/>
          <w:szCs w:val="28"/>
        </w:rPr>
        <w:fldChar w:fldCharType="end"/>
      </w:r>
      <w:bookmarkEnd w:id="11"/>
    </w:p>
    <w:p w14:paraId="2B3B355E" w14:textId="77777777" w:rsidR="00EC0A2D" w:rsidRDefault="00EC0A2D">
      <w:pPr>
        <w:framePr w:w="9639" w:h="6974" w:hRule="exact" w:wrap="around" w:vAnchor="page" w:hAnchor="page" w:x="1419" w:y="6408" w:anchorLock="1"/>
        <w:spacing w:line="760" w:lineRule="exact"/>
        <w:ind w:left="-1418"/>
      </w:pPr>
    </w:p>
    <w:p w14:paraId="197B157E" w14:textId="77777777" w:rsidR="00EC0A2D" w:rsidRDefault="00EC0A2D">
      <w:pPr>
        <w:pStyle w:val="afffffff8"/>
        <w:framePr w:w="9639" w:h="6974" w:hRule="exact" w:wrap="around" w:vAnchor="page" w:hAnchor="page" w:x="1419" w:y="6408" w:anchorLock="1"/>
        <w:textAlignment w:val="bottom"/>
        <w:rPr>
          <w:rFonts w:eastAsia="黑体"/>
          <w:szCs w:val="28"/>
        </w:rPr>
      </w:pPr>
    </w:p>
    <w:p w14:paraId="21F43B0C" w14:textId="77777777" w:rsidR="00EC0A2D"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2"/>
    </w:p>
    <w:p w14:paraId="3189FEA5" w14:textId="77777777" w:rsidR="00EC0A2D"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3"/>
    </w:p>
    <w:p w14:paraId="15FADE21" w14:textId="77777777" w:rsidR="00EC0A2D"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4"/>
    </w:p>
    <w:p w14:paraId="542857D4" w14:textId="77777777" w:rsidR="00EC0A2D"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发布</w:t>
      </w:r>
    </w:p>
    <w:p w14:paraId="2ABE3091" w14:textId="77777777" w:rsidR="00EC0A2D"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0"/>
      <w:r>
        <w:rPr>
          <w:rFonts w:hint="eastAsia"/>
        </w:rPr>
        <w:t>实施</w:t>
      </w:r>
    </w:p>
    <w:p w14:paraId="5D59E844" w14:textId="77777777" w:rsidR="00EC0A2D" w:rsidRDefault="00000000">
      <w:pPr>
        <w:pStyle w:val="affffffff8"/>
        <w:framePr w:h="584" w:hRule="exact" w:hSpace="181" w:vSpace="181" w:wrap="around" w:y="15027"/>
        <w:rPr>
          <w:rFonts w:hAnsi="黑体" w:hint="eastAsia"/>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海南省市场监督管理局</w:t>
      </w:r>
      <w:r>
        <w:rPr>
          <w:rFonts w:hAnsi="黑体"/>
          <w:w w:val="100"/>
          <w:sz w:val="28"/>
        </w:rPr>
        <w:fldChar w:fldCharType="end"/>
      </w:r>
      <w:bookmarkEnd w:id="21"/>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5D305E61" w14:textId="77777777" w:rsidR="00EC0A2D" w:rsidRDefault="00000000">
      <w:pPr>
        <w:rPr>
          <w:rFonts w:ascii="宋体" w:hAnsi="宋体" w:hint="eastAsia"/>
          <w:sz w:val="28"/>
          <w:szCs w:val="28"/>
        </w:rPr>
        <w:sectPr w:rsidR="00EC0A2D">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1AC7935E" wp14:editId="756D4839">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3125D31" w14:textId="77777777" w:rsidR="00370B65" w:rsidRDefault="00370B65" w:rsidP="00370B65">
      <w:pPr>
        <w:pStyle w:val="affffffa"/>
        <w:spacing w:after="468"/>
      </w:pPr>
      <w:bookmarkStart w:id="22" w:name="BookMark1"/>
      <w:bookmarkStart w:id="23" w:name="_Toc212574951"/>
      <w:bookmarkStart w:id="24" w:name="_Toc212587896"/>
      <w:r w:rsidRPr="00370B65">
        <w:rPr>
          <w:rFonts w:hint="eastAsia"/>
          <w:spacing w:val="320"/>
        </w:rPr>
        <w:lastRenderedPageBreak/>
        <w:t>目</w:t>
      </w:r>
      <w:r>
        <w:rPr>
          <w:rFonts w:hint="eastAsia"/>
        </w:rPr>
        <w:t>次</w:t>
      </w:r>
    </w:p>
    <w:p w14:paraId="60348E81" w14:textId="1331187B" w:rsidR="00370B65" w:rsidRPr="00370B65" w:rsidRDefault="00370B65">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370B65">
        <w:fldChar w:fldCharType="begin"/>
      </w:r>
      <w:r w:rsidRPr="00370B65">
        <w:instrText xml:space="preserve"> TOC \o "1-1" \h \t "标准文件_一级条标题,2,标准文件_附录一级条标题,2," </w:instrText>
      </w:r>
      <w:r w:rsidRPr="00370B65">
        <w:fldChar w:fldCharType="separate"/>
      </w:r>
      <w:hyperlink w:anchor="_Toc212588117" w:history="1">
        <w:r w:rsidRPr="00370B65">
          <w:rPr>
            <w:rStyle w:val="affffb"/>
            <w:rFonts w:hint="eastAsia"/>
            <w:noProof/>
          </w:rPr>
          <w:t>前言</w:t>
        </w:r>
        <w:r w:rsidRPr="00370B65">
          <w:rPr>
            <w:rFonts w:hint="eastAsia"/>
            <w:noProof/>
          </w:rPr>
          <w:tab/>
        </w:r>
        <w:r w:rsidRPr="00370B65">
          <w:rPr>
            <w:rFonts w:hint="eastAsia"/>
            <w:noProof/>
          </w:rPr>
          <w:fldChar w:fldCharType="begin"/>
        </w:r>
        <w:r w:rsidRPr="00370B65">
          <w:rPr>
            <w:rFonts w:hint="eastAsia"/>
            <w:noProof/>
          </w:rPr>
          <w:instrText xml:space="preserve"> </w:instrText>
        </w:r>
        <w:r w:rsidRPr="00370B65">
          <w:rPr>
            <w:noProof/>
          </w:rPr>
          <w:instrText>PAGEREF _Toc212588117 \h</w:instrText>
        </w:r>
        <w:r w:rsidRPr="00370B65">
          <w:rPr>
            <w:rFonts w:hint="eastAsia"/>
            <w:noProof/>
          </w:rPr>
          <w:instrText xml:space="preserve"> </w:instrText>
        </w:r>
        <w:r w:rsidRPr="00370B65">
          <w:rPr>
            <w:rFonts w:hint="eastAsia"/>
            <w:noProof/>
          </w:rPr>
        </w:r>
        <w:r w:rsidRPr="00370B65">
          <w:rPr>
            <w:rFonts w:hint="eastAsia"/>
            <w:noProof/>
          </w:rPr>
          <w:fldChar w:fldCharType="separate"/>
        </w:r>
        <w:r w:rsidR="00927382">
          <w:rPr>
            <w:noProof/>
          </w:rPr>
          <w:t>II</w:t>
        </w:r>
        <w:r w:rsidRPr="00370B65">
          <w:rPr>
            <w:rFonts w:hint="eastAsia"/>
            <w:noProof/>
          </w:rPr>
          <w:fldChar w:fldCharType="end"/>
        </w:r>
      </w:hyperlink>
    </w:p>
    <w:p w14:paraId="5B4BD3B0" w14:textId="59269F50" w:rsidR="00370B65" w:rsidRPr="00370B65" w:rsidRDefault="00370B6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588118" w:history="1">
        <w:r w:rsidRPr="00370B65">
          <w:rPr>
            <w:rStyle w:val="affffb"/>
            <w:rFonts w:hint="eastAsia"/>
            <w:noProof/>
          </w:rPr>
          <w:t>1</w:t>
        </w:r>
        <w:r>
          <w:rPr>
            <w:rStyle w:val="affffb"/>
            <w:noProof/>
          </w:rPr>
          <w:t xml:space="preserve"> </w:t>
        </w:r>
        <w:r w:rsidRPr="00370B65">
          <w:rPr>
            <w:rStyle w:val="affffb"/>
            <w:rFonts w:hint="eastAsia"/>
            <w:noProof/>
          </w:rPr>
          <w:t xml:space="preserve"> 范围</w:t>
        </w:r>
        <w:r w:rsidRPr="00370B65">
          <w:rPr>
            <w:rFonts w:hint="eastAsia"/>
            <w:noProof/>
          </w:rPr>
          <w:tab/>
        </w:r>
        <w:r w:rsidRPr="00370B65">
          <w:rPr>
            <w:rFonts w:hint="eastAsia"/>
            <w:noProof/>
          </w:rPr>
          <w:fldChar w:fldCharType="begin"/>
        </w:r>
        <w:r w:rsidRPr="00370B65">
          <w:rPr>
            <w:rFonts w:hint="eastAsia"/>
            <w:noProof/>
          </w:rPr>
          <w:instrText xml:space="preserve"> </w:instrText>
        </w:r>
        <w:r w:rsidRPr="00370B65">
          <w:rPr>
            <w:noProof/>
          </w:rPr>
          <w:instrText>PAGEREF _Toc212588118 \h</w:instrText>
        </w:r>
        <w:r w:rsidRPr="00370B65">
          <w:rPr>
            <w:rFonts w:hint="eastAsia"/>
            <w:noProof/>
          </w:rPr>
          <w:instrText xml:space="preserve"> </w:instrText>
        </w:r>
        <w:r w:rsidRPr="00370B65">
          <w:rPr>
            <w:rFonts w:hint="eastAsia"/>
            <w:noProof/>
          </w:rPr>
        </w:r>
        <w:r w:rsidRPr="00370B65">
          <w:rPr>
            <w:rFonts w:hint="eastAsia"/>
            <w:noProof/>
          </w:rPr>
          <w:fldChar w:fldCharType="separate"/>
        </w:r>
        <w:r w:rsidR="00927382">
          <w:rPr>
            <w:noProof/>
          </w:rPr>
          <w:t>1</w:t>
        </w:r>
        <w:r w:rsidRPr="00370B65">
          <w:rPr>
            <w:rFonts w:hint="eastAsia"/>
            <w:noProof/>
          </w:rPr>
          <w:fldChar w:fldCharType="end"/>
        </w:r>
      </w:hyperlink>
    </w:p>
    <w:p w14:paraId="0704E533" w14:textId="494146F9" w:rsidR="00370B65" w:rsidRPr="00370B65" w:rsidRDefault="00370B6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588119" w:history="1">
        <w:r w:rsidRPr="00370B65">
          <w:rPr>
            <w:rStyle w:val="affffb"/>
            <w:rFonts w:hint="eastAsia"/>
            <w:noProof/>
          </w:rPr>
          <w:t>2</w:t>
        </w:r>
        <w:r>
          <w:rPr>
            <w:rStyle w:val="affffb"/>
            <w:noProof/>
          </w:rPr>
          <w:t xml:space="preserve"> </w:t>
        </w:r>
        <w:r w:rsidRPr="00370B65">
          <w:rPr>
            <w:rStyle w:val="affffb"/>
            <w:rFonts w:hint="eastAsia"/>
            <w:noProof/>
          </w:rPr>
          <w:t xml:space="preserve"> 规范性引用文件</w:t>
        </w:r>
        <w:r w:rsidRPr="00370B65">
          <w:rPr>
            <w:rFonts w:hint="eastAsia"/>
            <w:noProof/>
          </w:rPr>
          <w:tab/>
        </w:r>
        <w:r w:rsidRPr="00370B65">
          <w:rPr>
            <w:rFonts w:hint="eastAsia"/>
            <w:noProof/>
          </w:rPr>
          <w:fldChar w:fldCharType="begin"/>
        </w:r>
        <w:r w:rsidRPr="00370B65">
          <w:rPr>
            <w:rFonts w:hint="eastAsia"/>
            <w:noProof/>
          </w:rPr>
          <w:instrText xml:space="preserve"> </w:instrText>
        </w:r>
        <w:r w:rsidRPr="00370B65">
          <w:rPr>
            <w:noProof/>
          </w:rPr>
          <w:instrText>PAGEREF _Toc212588119 \h</w:instrText>
        </w:r>
        <w:r w:rsidRPr="00370B65">
          <w:rPr>
            <w:rFonts w:hint="eastAsia"/>
            <w:noProof/>
          </w:rPr>
          <w:instrText xml:space="preserve"> </w:instrText>
        </w:r>
        <w:r w:rsidRPr="00370B65">
          <w:rPr>
            <w:rFonts w:hint="eastAsia"/>
            <w:noProof/>
          </w:rPr>
        </w:r>
        <w:r w:rsidRPr="00370B65">
          <w:rPr>
            <w:rFonts w:hint="eastAsia"/>
            <w:noProof/>
          </w:rPr>
          <w:fldChar w:fldCharType="separate"/>
        </w:r>
        <w:r w:rsidR="00927382">
          <w:rPr>
            <w:noProof/>
          </w:rPr>
          <w:t>1</w:t>
        </w:r>
        <w:r w:rsidRPr="00370B65">
          <w:rPr>
            <w:rFonts w:hint="eastAsia"/>
            <w:noProof/>
          </w:rPr>
          <w:fldChar w:fldCharType="end"/>
        </w:r>
      </w:hyperlink>
    </w:p>
    <w:p w14:paraId="61D99C55" w14:textId="5FB7738B" w:rsidR="00370B65" w:rsidRPr="00370B65" w:rsidRDefault="00370B6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588120" w:history="1">
        <w:r w:rsidRPr="00370B65">
          <w:rPr>
            <w:rStyle w:val="affffb"/>
            <w:rFonts w:hint="eastAsia"/>
            <w:noProof/>
          </w:rPr>
          <w:t>3</w:t>
        </w:r>
        <w:r>
          <w:rPr>
            <w:rStyle w:val="affffb"/>
            <w:noProof/>
          </w:rPr>
          <w:t xml:space="preserve"> </w:t>
        </w:r>
        <w:r w:rsidRPr="00370B65">
          <w:rPr>
            <w:rStyle w:val="affffb"/>
            <w:rFonts w:hint="eastAsia"/>
            <w:noProof/>
          </w:rPr>
          <w:t xml:space="preserve"> 术语和定义</w:t>
        </w:r>
        <w:r w:rsidRPr="00370B65">
          <w:rPr>
            <w:rFonts w:hint="eastAsia"/>
            <w:noProof/>
          </w:rPr>
          <w:tab/>
        </w:r>
        <w:r w:rsidRPr="00370B65">
          <w:rPr>
            <w:rFonts w:hint="eastAsia"/>
            <w:noProof/>
          </w:rPr>
          <w:fldChar w:fldCharType="begin"/>
        </w:r>
        <w:r w:rsidRPr="00370B65">
          <w:rPr>
            <w:rFonts w:hint="eastAsia"/>
            <w:noProof/>
          </w:rPr>
          <w:instrText xml:space="preserve"> </w:instrText>
        </w:r>
        <w:r w:rsidRPr="00370B65">
          <w:rPr>
            <w:noProof/>
          </w:rPr>
          <w:instrText>PAGEREF _Toc212588120 \h</w:instrText>
        </w:r>
        <w:r w:rsidRPr="00370B65">
          <w:rPr>
            <w:rFonts w:hint="eastAsia"/>
            <w:noProof/>
          </w:rPr>
          <w:instrText xml:space="preserve"> </w:instrText>
        </w:r>
        <w:r w:rsidRPr="00370B65">
          <w:rPr>
            <w:rFonts w:hint="eastAsia"/>
            <w:noProof/>
          </w:rPr>
        </w:r>
        <w:r w:rsidRPr="00370B65">
          <w:rPr>
            <w:rFonts w:hint="eastAsia"/>
            <w:noProof/>
          </w:rPr>
          <w:fldChar w:fldCharType="separate"/>
        </w:r>
        <w:r w:rsidR="00927382">
          <w:rPr>
            <w:noProof/>
          </w:rPr>
          <w:t>1</w:t>
        </w:r>
        <w:r w:rsidRPr="00370B65">
          <w:rPr>
            <w:rFonts w:hint="eastAsia"/>
            <w:noProof/>
          </w:rPr>
          <w:fldChar w:fldCharType="end"/>
        </w:r>
      </w:hyperlink>
    </w:p>
    <w:p w14:paraId="744F5BAB" w14:textId="5D9DED6F" w:rsidR="00370B65" w:rsidRPr="00370B65" w:rsidRDefault="00370B6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588121" w:history="1">
        <w:r w:rsidRPr="00370B65">
          <w:rPr>
            <w:rStyle w:val="affffb"/>
            <w:rFonts w:hint="eastAsia"/>
            <w:noProof/>
          </w:rPr>
          <w:t>4</w:t>
        </w:r>
        <w:r>
          <w:rPr>
            <w:rStyle w:val="affffb"/>
            <w:noProof/>
          </w:rPr>
          <w:t xml:space="preserve"> </w:t>
        </w:r>
        <w:r w:rsidRPr="00370B65">
          <w:rPr>
            <w:rStyle w:val="affffb"/>
            <w:rFonts w:hint="eastAsia"/>
            <w:noProof/>
          </w:rPr>
          <w:t xml:space="preserve"> 环境要求</w:t>
        </w:r>
        <w:r w:rsidRPr="00370B65">
          <w:rPr>
            <w:rFonts w:hint="eastAsia"/>
            <w:noProof/>
          </w:rPr>
          <w:tab/>
        </w:r>
        <w:r w:rsidRPr="00370B65">
          <w:rPr>
            <w:rFonts w:hint="eastAsia"/>
            <w:noProof/>
          </w:rPr>
          <w:fldChar w:fldCharType="begin"/>
        </w:r>
        <w:r w:rsidRPr="00370B65">
          <w:rPr>
            <w:rFonts w:hint="eastAsia"/>
            <w:noProof/>
          </w:rPr>
          <w:instrText xml:space="preserve"> </w:instrText>
        </w:r>
        <w:r w:rsidRPr="00370B65">
          <w:rPr>
            <w:noProof/>
          </w:rPr>
          <w:instrText>PAGEREF _Toc212588121 \h</w:instrText>
        </w:r>
        <w:r w:rsidRPr="00370B65">
          <w:rPr>
            <w:rFonts w:hint="eastAsia"/>
            <w:noProof/>
          </w:rPr>
          <w:instrText xml:space="preserve"> </w:instrText>
        </w:r>
        <w:r w:rsidRPr="00370B65">
          <w:rPr>
            <w:rFonts w:hint="eastAsia"/>
            <w:noProof/>
          </w:rPr>
        </w:r>
        <w:r w:rsidRPr="00370B65">
          <w:rPr>
            <w:rFonts w:hint="eastAsia"/>
            <w:noProof/>
          </w:rPr>
          <w:fldChar w:fldCharType="separate"/>
        </w:r>
        <w:r w:rsidR="00927382">
          <w:rPr>
            <w:noProof/>
          </w:rPr>
          <w:t>1</w:t>
        </w:r>
        <w:r w:rsidRPr="00370B65">
          <w:rPr>
            <w:rFonts w:hint="eastAsia"/>
            <w:noProof/>
          </w:rPr>
          <w:fldChar w:fldCharType="end"/>
        </w:r>
      </w:hyperlink>
    </w:p>
    <w:p w14:paraId="237C9374" w14:textId="4342C5BF" w:rsidR="00370B65" w:rsidRPr="00370B65" w:rsidRDefault="00370B65">
      <w:pPr>
        <w:pStyle w:val="TOC2"/>
        <w:rPr>
          <w:rFonts w:asciiTheme="minorHAnsi" w:eastAsiaTheme="minorEastAsia" w:hAnsiTheme="minorHAnsi" w:cstheme="minorBidi" w:hint="eastAsia"/>
          <w:noProof/>
          <w:sz w:val="22"/>
          <w:szCs w:val="24"/>
          <w14:ligatures w14:val="standardContextual"/>
        </w:rPr>
      </w:pPr>
      <w:hyperlink w:anchor="_Toc212588122" w:history="1">
        <w:r w:rsidRPr="00370B65">
          <w:rPr>
            <w:rStyle w:val="affffb"/>
            <w:rFonts w:hint="eastAsia"/>
            <w:noProof/>
            <w14:scene3d>
              <w14:camera w14:prst="orthographicFront"/>
              <w14:lightRig w14:rig="threePt" w14:dir="t">
                <w14:rot w14:lat="0" w14:lon="0" w14:rev="0"/>
              </w14:lightRig>
            </w14:scene3d>
          </w:rPr>
          <w:t>4.1</w:t>
        </w:r>
        <w:r>
          <w:rPr>
            <w:rStyle w:val="affffb"/>
            <w:noProof/>
            <w14:scene3d>
              <w14:camera w14:prst="orthographicFront"/>
              <w14:lightRig w14:rig="threePt" w14:dir="t">
                <w14:rot w14:lat="0" w14:lon="0" w14:rev="0"/>
              </w14:lightRig>
            </w14:scene3d>
          </w:rPr>
          <w:t xml:space="preserve"> </w:t>
        </w:r>
        <w:r w:rsidRPr="00370B65">
          <w:rPr>
            <w:rStyle w:val="affffb"/>
            <w:rFonts w:hint="eastAsia"/>
            <w:noProof/>
          </w:rPr>
          <w:t xml:space="preserve"> 周围空气温度</w:t>
        </w:r>
        <w:r w:rsidRPr="00370B65">
          <w:rPr>
            <w:rFonts w:hint="eastAsia"/>
            <w:noProof/>
          </w:rPr>
          <w:tab/>
        </w:r>
        <w:r w:rsidRPr="00370B65">
          <w:rPr>
            <w:rFonts w:hint="eastAsia"/>
            <w:noProof/>
          </w:rPr>
          <w:fldChar w:fldCharType="begin"/>
        </w:r>
        <w:r w:rsidRPr="00370B65">
          <w:rPr>
            <w:rFonts w:hint="eastAsia"/>
            <w:noProof/>
          </w:rPr>
          <w:instrText xml:space="preserve"> </w:instrText>
        </w:r>
        <w:r w:rsidRPr="00370B65">
          <w:rPr>
            <w:noProof/>
          </w:rPr>
          <w:instrText>PAGEREF _Toc212588122 \h</w:instrText>
        </w:r>
        <w:r w:rsidRPr="00370B65">
          <w:rPr>
            <w:rFonts w:hint="eastAsia"/>
            <w:noProof/>
          </w:rPr>
          <w:instrText xml:space="preserve"> </w:instrText>
        </w:r>
        <w:r w:rsidRPr="00370B65">
          <w:rPr>
            <w:rFonts w:hint="eastAsia"/>
            <w:noProof/>
          </w:rPr>
        </w:r>
        <w:r w:rsidRPr="00370B65">
          <w:rPr>
            <w:rFonts w:hint="eastAsia"/>
            <w:noProof/>
          </w:rPr>
          <w:fldChar w:fldCharType="separate"/>
        </w:r>
        <w:r w:rsidR="00927382">
          <w:rPr>
            <w:noProof/>
          </w:rPr>
          <w:t>1</w:t>
        </w:r>
        <w:r w:rsidRPr="00370B65">
          <w:rPr>
            <w:rFonts w:hint="eastAsia"/>
            <w:noProof/>
          </w:rPr>
          <w:fldChar w:fldCharType="end"/>
        </w:r>
      </w:hyperlink>
    </w:p>
    <w:p w14:paraId="7D318501" w14:textId="36678B57" w:rsidR="00370B65" w:rsidRPr="00370B65" w:rsidRDefault="00370B65">
      <w:pPr>
        <w:pStyle w:val="TOC2"/>
        <w:rPr>
          <w:rFonts w:asciiTheme="minorHAnsi" w:eastAsiaTheme="minorEastAsia" w:hAnsiTheme="minorHAnsi" w:cstheme="minorBidi" w:hint="eastAsia"/>
          <w:noProof/>
          <w:sz w:val="22"/>
          <w:szCs w:val="24"/>
          <w14:ligatures w14:val="standardContextual"/>
        </w:rPr>
      </w:pPr>
      <w:hyperlink w:anchor="_Toc212588123" w:history="1">
        <w:r w:rsidRPr="00370B65">
          <w:rPr>
            <w:rStyle w:val="affffb"/>
            <w:rFonts w:hint="eastAsia"/>
            <w:noProof/>
            <w14:scene3d>
              <w14:camera w14:prst="orthographicFront"/>
              <w14:lightRig w14:rig="threePt" w14:dir="t">
                <w14:rot w14:lat="0" w14:lon="0" w14:rev="0"/>
              </w14:lightRig>
            </w14:scene3d>
          </w:rPr>
          <w:t>4.2</w:t>
        </w:r>
        <w:r>
          <w:rPr>
            <w:rStyle w:val="affffb"/>
            <w:noProof/>
            <w14:scene3d>
              <w14:camera w14:prst="orthographicFront"/>
              <w14:lightRig w14:rig="threePt" w14:dir="t">
                <w14:rot w14:lat="0" w14:lon="0" w14:rev="0"/>
              </w14:lightRig>
            </w14:scene3d>
          </w:rPr>
          <w:t xml:space="preserve"> </w:t>
        </w:r>
        <w:r w:rsidRPr="00370B65">
          <w:rPr>
            <w:rStyle w:val="affffb"/>
            <w:rFonts w:hint="eastAsia"/>
            <w:noProof/>
          </w:rPr>
          <w:t xml:space="preserve"> 大气压力</w:t>
        </w:r>
        <w:r w:rsidRPr="00370B65">
          <w:rPr>
            <w:rFonts w:hint="eastAsia"/>
            <w:noProof/>
          </w:rPr>
          <w:tab/>
        </w:r>
        <w:r w:rsidRPr="00370B65">
          <w:rPr>
            <w:rFonts w:hint="eastAsia"/>
            <w:noProof/>
          </w:rPr>
          <w:fldChar w:fldCharType="begin"/>
        </w:r>
        <w:r w:rsidRPr="00370B65">
          <w:rPr>
            <w:rFonts w:hint="eastAsia"/>
            <w:noProof/>
          </w:rPr>
          <w:instrText xml:space="preserve"> </w:instrText>
        </w:r>
        <w:r w:rsidRPr="00370B65">
          <w:rPr>
            <w:noProof/>
          </w:rPr>
          <w:instrText>PAGEREF _Toc212588123 \h</w:instrText>
        </w:r>
        <w:r w:rsidRPr="00370B65">
          <w:rPr>
            <w:rFonts w:hint="eastAsia"/>
            <w:noProof/>
          </w:rPr>
          <w:instrText xml:space="preserve"> </w:instrText>
        </w:r>
        <w:r w:rsidRPr="00370B65">
          <w:rPr>
            <w:rFonts w:hint="eastAsia"/>
            <w:noProof/>
          </w:rPr>
        </w:r>
        <w:r w:rsidRPr="00370B65">
          <w:rPr>
            <w:rFonts w:hint="eastAsia"/>
            <w:noProof/>
          </w:rPr>
          <w:fldChar w:fldCharType="separate"/>
        </w:r>
        <w:r w:rsidR="00927382">
          <w:rPr>
            <w:noProof/>
          </w:rPr>
          <w:t>2</w:t>
        </w:r>
        <w:r w:rsidRPr="00370B65">
          <w:rPr>
            <w:rFonts w:hint="eastAsia"/>
            <w:noProof/>
          </w:rPr>
          <w:fldChar w:fldCharType="end"/>
        </w:r>
      </w:hyperlink>
    </w:p>
    <w:p w14:paraId="6FC87C95" w14:textId="2614A444" w:rsidR="00370B65" w:rsidRPr="00370B65" w:rsidRDefault="00370B65">
      <w:pPr>
        <w:pStyle w:val="TOC2"/>
        <w:rPr>
          <w:rFonts w:asciiTheme="minorHAnsi" w:eastAsiaTheme="minorEastAsia" w:hAnsiTheme="minorHAnsi" w:cstheme="minorBidi" w:hint="eastAsia"/>
          <w:noProof/>
          <w:sz w:val="22"/>
          <w:szCs w:val="24"/>
          <w14:ligatures w14:val="standardContextual"/>
        </w:rPr>
      </w:pPr>
      <w:hyperlink w:anchor="_Toc212588124" w:history="1">
        <w:r w:rsidRPr="00370B65">
          <w:rPr>
            <w:rStyle w:val="affffb"/>
            <w:rFonts w:hint="eastAsia"/>
            <w:noProof/>
            <w14:scene3d>
              <w14:camera w14:prst="orthographicFront"/>
              <w14:lightRig w14:rig="threePt" w14:dir="t">
                <w14:rot w14:lat="0" w14:lon="0" w14:rev="0"/>
              </w14:lightRig>
            </w14:scene3d>
          </w:rPr>
          <w:t>4.3</w:t>
        </w:r>
        <w:r>
          <w:rPr>
            <w:rStyle w:val="affffb"/>
            <w:noProof/>
            <w14:scene3d>
              <w14:camera w14:prst="orthographicFront"/>
              <w14:lightRig w14:rig="threePt" w14:dir="t">
                <w14:rot w14:lat="0" w14:lon="0" w14:rev="0"/>
              </w14:lightRig>
            </w14:scene3d>
          </w:rPr>
          <w:t xml:space="preserve"> </w:t>
        </w:r>
        <w:r w:rsidRPr="00370B65">
          <w:rPr>
            <w:rStyle w:val="affffb"/>
            <w:rFonts w:hint="eastAsia"/>
            <w:noProof/>
          </w:rPr>
          <w:t xml:space="preserve"> 湿度范围</w:t>
        </w:r>
        <w:r w:rsidRPr="00370B65">
          <w:rPr>
            <w:rFonts w:hint="eastAsia"/>
            <w:noProof/>
          </w:rPr>
          <w:tab/>
        </w:r>
        <w:r w:rsidRPr="00370B65">
          <w:rPr>
            <w:rFonts w:hint="eastAsia"/>
            <w:noProof/>
          </w:rPr>
          <w:fldChar w:fldCharType="begin"/>
        </w:r>
        <w:r w:rsidRPr="00370B65">
          <w:rPr>
            <w:rFonts w:hint="eastAsia"/>
            <w:noProof/>
          </w:rPr>
          <w:instrText xml:space="preserve"> </w:instrText>
        </w:r>
        <w:r w:rsidRPr="00370B65">
          <w:rPr>
            <w:noProof/>
          </w:rPr>
          <w:instrText>PAGEREF _Toc212588124 \h</w:instrText>
        </w:r>
        <w:r w:rsidRPr="00370B65">
          <w:rPr>
            <w:rFonts w:hint="eastAsia"/>
            <w:noProof/>
          </w:rPr>
          <w:instrText xml:space="preserve"> </w:instrText>
        </w:r>
        <w:r w:rsidRPr="00370B65">
          <w:rPr>
            <w:rFonts w:hint="eastAsia"/>
            <w:noProof/>
          </w:rPr>
        </w:r>
        <w:r w:rsidRPr="00370B65">
          <w:rPr>
            <w:rFonts w:hint="eastAsia"/>
            <w:noProof/>
          </w:rPr>
          <w:fldChar w:fldCharType="separate"/>
        </w:r>
        <w:r w:rsidR="00927382">
          <w:rPr>
            <w:noProof/>
          </w:rPr>
          <w:t>2</w:t>
        </w:r>
        <w:r w:rsidRPr="00370B65">
          <w:rPr>
            <w:rFonts w:hint="eastAsia"/>
            <w:noProof/>
          </w:rPr>
          <w:fldChar w:fldCharType="end"/>
        </w:r>
      </w:hyperlink>
    </w:p>
    <w:p w14:paraId="79605ED4" w14:textId="58B600AC" w:rsidR="00370B65" w:rsidRPr="00370B65" w:rsidRDefault="00370B65">
      <w:pPr>
        <w:pStyle w:val="TOC2"/>
        <w:rPr>
          <w:rFonts w:asciiTheme="minorHAnsi" w:eastAsiaTheme="minorEastAsia" w:hAnsiTheme="minorHAnsi" w:cstheme="minorBidi" w:hint="eastAsia"/>
          <w:noProof/>
          <w:sz w:val="22"/>
          <w:szCs w:val="24"/>
          <w14:ligatures w14:val="standardContextual"/>
        </w:rPr>
      </w:pPr>
      <w:hyperlink w:anchor="_Toc212588125" w:history="1">
        <w:r w:rsidRPr="00370B65">
          <w:rPr>
            <w:rStyle w:val="affffb"/>
            <w:rFonts w:hint="eastAsia"/>
            <w:noProof/>
            <w14:scene3d>
              <w14:camera w14:prst="orthographicFront"/>
              <w14:lightRig w14:rig="threePt" w14:dir="t">
                <w14:rot w14:lat="0" w14:lon="0" w14:rev="0"/>
              </w14:lightRig>
            </w14:scene3d>
          </w:rPr>
          <w:t>4.4</w:t>
        </w:r>
        <w:r>
          <w:rPr>
            <w:rStyle w:val="affffb"/>
            <w:noProof/>
            <w14:scene3d>
              <w14:camera w14:prst="orthographicFront"/>
              <w14:lightRig w14:rig="threePt" w14:dir="t">
                <w14:rot w14:lat="0" w14:lon="0" w14:rev="0"/>
              </w14:lightRig>
            </w14:scene3d>
          </w:rPr>
          <w:t xml:space="preserve"> </w:t>
        </w:r>
        <w:r w:rsidRPr="00370B65">
          <w:rPr>
            <w:rStyle w:val="affffb"/>
            <w:rFonts w:hint="eastAsia"/>
            <w:noProof/>
          </w:rPr>
          <w:t xml:space="preserve"> 化学活性物质条件</w:t>
        </w:r>
        <w:r w:rsidRPr="00370B65">
          <w:rPr>
            <w:rFonts w:hint="eastAsia"/>
            <w:noProof/>
          </w:rPr>
          <w:tab/>
        </w:r>
        <w:r w:rsidRPr="00370B65">
          <w:rPr>
            <w:rFonts w:hint="eastAsia"/>
            <w:noProof/>
          </w:rPr>
          <w:fldChar w:fldCharType="begin"/>
        </w:r>
        <w:r w:rsidRPr="00370B65">
          <w:rPr>
            <w:rFonts w:hint="eastAsia"/>
            <w:noProof/>
          </w:rPr>
          <w:instrText xml:space="preserve"> </w:instrText>
        </w:r>
        <w:r w:rsidRPr="00370B65">
          <w:rPr>
            <w:noProof/>
          </w:rPr>
          <w:instrText>PAGEREF _Toc212588125 \h</w:instrText>
        </w:r>
        <w:r w:rsidRPr="00370B65">
          <w:rPr>
            <w:rFonts w:hint="eastAsia"/>
            <w:noProof/>
          </w:rPr>
          <w:instrText xml:space="preserve"> </w:instrText>
        </w:r>
        <w:r w:rsidRPr="00370B65">
          <w:rPr>
            <w:rFonts w:hint="eastAsia"/>
            <w:noProof/>
          </w:rPr>
        </w:r>
        <w:r w:rsidRPr="00370B65">
          <w:rPr>
            <w:rFonts w:hint="eastAsia"/>
            <w:noProof/>
          </w:rPr>
          <w:fldChar w:fldCharType="separate"/>
        </w:r>
        <w:r w:rsidR="00927382">
          <w:rPr>
            <w:noProof/>
          </w:rPr>
          <w:t>2</w:t>
        </w:r>
        <w:r w:rsidRPr="00370B65">
          <w:rPr>
            <w:rFonts w:hint="eastAsia"/>
            <w:noProof/>
          </w:rPr>
          <w:fldChar w:fldCharType="end"/>
        </w:r>
      </w:hyperlink>
    </w:p>
    <w:p w14:paraId="0122F137" w14:textId="3C3CC575" w:rsidR="00370B65" w:rsidRPr="00370B65" w:rsidRDefault="00370B65">
      <w:pPr>
        <w:pStyle w:val="TOC2"/>
        <w:rPr>
          <w:rFonts w:asciiTheme="minorHAnsi" w:eastAsiaTheme="minorEastAsia" w:hAnsiTheme="minorHAnsi" w:cstheme="minorBidi" w:hint="eastAsia"/>
          <w:noProof/>
          <w:sz w:val="22"/>
          <w:szCs w:val="24"/>
          <w14:ligatures w14:val="standardContextual"/>
        </w:rPr>
      </w:pPr>
      <w:hyperlink w:anchor="_Toc212588126" w:history="1">
        <w:r w:rsidRPr="00370B65">
          <w:rPr>
            <w:rStyle w:val="affffb"/>
            <w:rFonts w:hint="eastAsia"/>
            <w:noProof/>
            <w14:scene3d>
              <w14:camera w14:prst="orthographicFront"/>
              <w14:lightRig w14:rig="threePt" w14:dir="t">
                <w14:rot w14:lat="0" w14:lon="0" w14:rev="0"/>
              </w14:lightRig>
            </w14:scene3d>
          </w:rPr>
          <w:t>4.5</w:t>
        </w:r>
        <w:r>
          <w:rPr>
            <w:rStyle w:val="affffb"/>
            <w:noProof/>
            <w14:scene3d>
              <w14:camera w14:prst="orthographicFront"/>
              <w14:lightRig w14:rig="threePt" w14:dir="t">
                <w14:rot w14:lat="0" w14:lon="0" w14:rev="0"/>
              </w14:lightRig>
            </w14:scene3d>
          </w:rPr>
          <w:t xml:space="preserve"> </w:t>
        </w:r>
        <w:r w:rsidRPr="00370B65">
          <w:rPr>
            <w:rStyle w:val="affffb"/>
            <w:rFonts w:hint="eastAsia"/>
            <w:noProof/>
          </w:rPr>
          <w:t xml:space="preserve"> 安装条件</w:t>
        </w:r>
        <w:r w:rsidRPr="00370B65">
          <w:rPr>
            <w:rFonts w:hint="eastAsia"/>
            <w:noProof/>
          </w:rPr>
          <w:tab/>
        </w:r>
        <w:r w:rsidRPr="00370B65">
          <w:rPr>
            <w:rFonts w:hint="eastAsia"/>
            <w:noProof/>
          </w:rPr>
          <w:fldChar w:fldCharType="begin"/>
        </w:r>
        <w:r w:rsidRPr="00370B65">
          <w:rPr>
            <w:rFonts w:hint="eastAsia"/>
            <w:noProof/>
          </w:rPr>
          <w:instrText xml:space="preserve"> </w:instrText>
        </w:r>
        <w:r w:rsidRPr="00370B65">
          <w:rPr>
            <w:noProof/>
          </w:rPr>
          <w:instrText>PAGEREF _Toc212588126 \h</w:instrText>
        </w:r>
        <w:r w:rsidRPr="00370B65">
          <w:rPr>
            <w:rFonts w:hint="eastAsia"/>
            <w:noProof/>
          </w:rPr>
          <w:instrText xml:space="preserve"> </w:instrText>
        </w:r>
        <w:r w:rsidRPr="00370B65">
          <w:rPr>
            <w:rFonts w:hint="eastAsia"/>
            <w:noProof/>
          </w:rPr>
        </w:r>
        <w:r w:rsidRPr="00370B65">
          <w:rPr>
            <w:rFonts w:hint="eastAsia"/>
            <w:noProof/>
          </w:rPr>
          <w:fldChar w:fldCharType="separate"/>
        </w:r>
        <w:r w:rsidR="00927382">
          <w:rPr>
            <w:noProof/>
          </w:rPr>
          <w:t>2</w:t>
        </w:r>
        <w:r w:rsidRPr="00370B65">
          <w:rPr>
            <w:rFonts w:hint="eastAsia"/>
            <w:noProof/>
          </w:rPr>
          <w:fldChar w:fldCharType="end"/>
        </w:r>
      </w:hyperlink>
    </w:p>
    <w:p w14:paraId="348C8ABF" w14:textId="1A13FCF3" w:rsidR="00370B65" w:rsidRPr="00370B65" w:rsidRDefault="00370B65">
      <w:pPr>
        <w:pStyle w:val="TOC2"/>
        <w:rPr>
          <w:rFonts w:asciiTheme="minorHAnsi" w:eastAsiaTheme="minorEastAsia" w:hAnsiTheme="minorHAnsi" w:cstheme="minorBidi" w:hint="eastAsia"/>
          <w:noProof/>
          <w:sz w:val="22"/>
          <w:szCs w:val="24"/>
          <w14:ligatures w14:val="standardContextual"/>
        </w:rPr>
      </w:pPr>
      <w:hyperlink w:anchor="_Toc212588127" w:history="1">
        <w:r w:rsidRPr="00370B65">
          <w:rPr>
            <w:rStyle w:val="affffb"/>
            <w:rFonts w:hint="eastAsia"/>
            <w:noProof/>
            <w14:scene3d>
              <w14:camera w14:prst="orthographicFront"/>
              <w14:lightRig w14:rig="threePt" w14:dir="t">
                <w14:rot w14:lat="0" w14:lon="0" w14:rev="0"/>
              </w14:lightRig>
            </w14:scene3d>
          </w:rPr>
          <w:t>4.6</w:t>
        </w:r>
        <w:r>
          <w:rPr>
            <w:rStyle w:val="affffb"/>
            <w:noProof/>
            <w14:scene3d>
              <w14:camera w14:prst="orthographicFront"/>
              <w14:lightRig w14:rig="threePt" w14:dir="t">
                <w14:rot w14:lat="0" w14:lon="0" w14:rev="0"/>
              </w14:lightRig>
            </w14:scene3d>
          </w:rPr>
          <w:t xml:space="preserve"> </w:t>
        </w:r>
        <w:r w:rsidRPr="00370B65">
          <w:rPr>
            <w:rStyle w:val="affffb"/>
            <w:rFonts w:hint="eastAsia"/>
            <w:noProof/>
          </w:rPr>
          <w:t xml:space="preserve"> 污染等级</w:t>
        </w:r>
        <w:r w:rsidRPr="00370B65">
          <w:rPr>
            <w:rFonts w:hint="eastAsia"/>
            <w:noProof/>
          </w:rPr>
          <w:tab/>
        </w:r>
        <w:r w:rsidRPr="00370B65">
          <w:rPr>
            <w:rFonts w:hint="eastAsia"/>
            <w:noProof/>
          </w:rPr>
          <w:fldChar w:fldCharType="begin"/>
        </w:r>
        <w:r w:rsidRPr="00370B65">
          <w:rPr>
            <w:rFonts w:hint="eastAsia"/>
            <w:noProof/>
          </w:rPr>
          <w:instrText xml:space="preserve"> </w:instrText>
        </w:r>
        <w:r w:rsidRPr="00370B65">
          <w:rPr>
            <w:noProof/>
          </w:rPr>
          <w:instrText>PAGEREF _Toc212588127 \h</w:instrText>
        </w:r>
        <w:r w:rsidRPr="00370B65">
          <w:rPr>
            <w:rFonts w:hint="eastAsia"/>
            <w:noProof/>
          </w:rPr>
          <w:instrText xml:space="preserve"> </w:instrText>
        </w:r>
        <w:r w:rsidRPr="00370B65">
          <w:rPr>
            <w:rFonts w:hint="eastAsia"/>
            <w:noProof/>
          </w:rPr>
        </w:r>
        <w:r w:rsidRPr="00370B65">
          <w:rPr>
            <w:rFonts w:hint="eastAsia"/>
            <w:noProof/>
          </w:rPr>
          <w:fldChar w:fldCharType="separate"/>
        </w:r>
        <w:r w:rsidR="00927382">
          <w:rPr>
            <w:noProof/>
          </w:rPr>
          <w:t>2</w:t>
        </w:r>
        <w:r w:rsidRPr="00370B65">
          <w:rPr>
            <w:rFonts w:hint="eastAsia"/>
            <w:noProof/>
          </w:rPr>
          <w:fldChar w:fldCharType="end"/>
        </w:r>
      </w:hyperlink>
    </w:p>
    <w:p w14:paraId="0EB38AF9" w14:textId="0434A37E" w:rsidR="00370B65" w:rsidRPr="00370B65" w:rsidRDefault="00370B6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588128" w:history="1">
        <w:r w:rsidRPr="00370B65">
          <w:rPr>
            <w:rStyle w:val="affffb"/>
            <w:rFonts w:hint="eastAsia"/>
            <w:noProof/>
          </w:rPr>
          <w:t>5</w:t>
        </w:r>
        <w:r>
          <w:rPr>
            <w:rStyle w:val="affffb"/>
            <w:noProof/>
          </w:rPr>
          <w:t xml:space="preserve"> </w:t>
        </w:r>
        <w:r w:rsidRPr="00370B65">
          <w:rPr>
            <w:rStyle w:val="affffb"/>
            <w:rFonts w:hint="eastAsia"/>
            <w:noProof/>
          </w:rPr>
          <w:t xml:space="preserve"> 安全运维要求</w:t>
        </w:r>
        <w:r w:rsidRPr="00370B65">
          <w:rPr>
            <w:rFonts w:hint="eastAsia"/>
            <w:noProof/>
          </w:rPr>
          <w:tab/>
        </w:r>
        <w:r w:rsidRPr="00370B65">
          <w:rPr>
            <w:rFonts w:hint="eastAsia"/>
            <w:noProof/>
          </w:rPr>
          <w:fldChar w:fldCharType="begin"/>
        </w:r>
        <w:r w:rsidRPr="00370B65">
          <w:rPr>
            <w:rFonts w:hint="eastAsia"/>
            <w:noProof/>
          </w:rPr>
          <w:instrText xml:space="preserve"> </w:instrText>
        </w:r>
        <w:r w:rsidRPr="00370B65">
          <w:rPr>
            <w:noProof/>
          </w:rPr>
          <w:instrText>PAGEREF _Toc212588128 \h</w:instrText>
        </w:r>
        <w:r w:rsidRPr="00370B65">
          <w:rPr>
            <w:rFonts w:hint="eastAsia"/>
            <w:noProof/>
          </w:rPr>
          <w:instrText xml:space="preserve"> </w:instrText>
        </w:r>
        <w:r w:rsidRPr="00370B65">
          <w:rPr>
            <w:rFonts w:hint="eastAsia"/>
            <w:noProof/>
          </w:rPr>
        </w:r>
        <w:r w:rsidRPr="00370B65">
          <w:rPr>
            <w:rFonts w:hint="eastAsia"/>
            <w:noProof/>
          </w:rPr>
          <w:fldChar w:fldCharType="separate"/>
        </w:r>
        <w:r w:rsidR="00927382">
          <w:rPr>
            <w:noProof/>
          </w:rPr>
          <w:t>2</w:t>
        </w:r>
        <w:r w:rsidRPr="00370B65">
          <w:rPr>
            <w:rFonts w:hint="eastAsia"/>
            <w:noProof/>
          </w:rPr>
          <w:fldChar w:fldCharType="end"/>
        </w:r>
      </w:hyperlink>
    </w:p>
    <w:p w14:paraId="18E7194F" w14:textId="6B3ED198" w:rsidR="00370B65" w:rsidRPr="00370B65" w:rsidRDefault="00370B6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588129" w:history="1">
        <w:r w:rsidRPr="00370B65">
          <w:rPr>
            <w:rStyle w:val="affffb"/>
            <w:rFonts w:hint="eastAsia"/>
            <w:noProof/>
          </w:rPr>
          <w:t>6</w:t>
        </w:r>
        <w:r>
          <w:rPr>
            <w:rStyle w:val="affffb"/>
            <w:noProof/>
          </w:rPr>
          <w:t xml:space="preserve"> </w:t>
        </w:r>
        <w:r w:rsidRPr="00370B65">
          <w:rPr>
            <w:rStyle w:val="affffb"/>
            <w:rFonts w:hint="eastAsia"/>
            <w:noProof/>
          </w:rPr>
          <w:t xml:space="preserve"> 巡检</w:t>
        </w:r>
        <w:r w:rsidRPr="00370B65">
          <w:rPr>
            <w:rFonts w:hint="eastAsia"/>
            <w:noProof/>
          </w:rPr>
          <w:tab/>
        </w:r>
        <w:r w:rsidRPr="00370B65">
          <w:rPr>
            <w:rFonts w:hint="eastAsia"/>
            <w:noProof/>
          </w:rPr>
          <w:fldChar w:fldCharType="begin"/>
        </w:r>
        <w:r w:rsidRPr="00370B65">
          <w:rPr>
            <w:rFonts w:hint="eastAsia"/>
            <w:noProof/>
          </w:rPr>
          <w:instrText xml:space="preserve"> </w:instrText>
        </w:r>
        <w:r w:rsidRPr="00370B65">
          <w:rPr>
            <w:noProof/>
          </w:rPr>
          <w:instrText>PAGEREF _Toc212588129 \h</w:instrText>
        </w:r>
        <w:r w:rsidRPr="00370B65">
          <w:rPr>
            <w:rFonts w:hint="eastAsia"/>
            <w:noProof/>
          </w:rPr>
          <w:instrText xml:space="preserve"> </w:instrText>
        </w:r>
        <w:r w:rsidRPr="00370B65">
          <w:rPr>
            <w:rFonts w:hint="eastAsia"/>
            <w:noProof/>
          </w:rPr>
        </w:r>
        <w:r w:rsidRPr="00370B65">
          <w:rPr>
            <w:rFonts w:hint="eastAsia"/>
            <w:noProof/>
          </w:rPr>
          <w:fldChar w:fldCharType="separate"/>
        </w:r>
        <w:r w:rsidR="00927382">
          <w:rPr>
            <w:noProof/>
          </w:rPr>
          <w:t>2</w:t>
        </w:r>
        <w:r w:rsidRPr="00370B65">
          <w:rPr>
            <w:rFonts w:hint="eastAsia"/>
            <w:noProof/>
          </w:rPr>
          <w:fldChar w:fldCharType="end"/>
        </w:r>
      </w:hyperlink>
    </w:p>
    <w:p w14:paraId="74C2B949" w14:textId="477C850E" w:rsidR="00370B65" w:rsidRPr="00370B65" w:rsidRDefault="00370B65">
      <w:pPr>
        <w:pStyle w:val="TOC2"/>
        <w:rPr>
          <w:rFonts w:asciiTheme="minorHAnsi" w:eastAsiaTheme="minorEastAsia" w:hAnsiTheme="minorHAnsi" w:cstheme="minorBidi" w:hint="eastAsia"/>
          <w:noProof/>
          <w:sz w:val="22"/>
          <w:szCs w:val="24"/>
          <w14:ligatures w14:val="standardContextual"/>
        </w:rPr>
      </w:pPr>
      <w:hyperlink w:anchor="_Toc212588130" w:history="1">
        <w:r w:rsidRPr="00370B65">
          <w:rPr>
            <w:rStyle w:val="affffb"/>
            <w:rFonts w:hint="eastAsia"/>
            <w:noProof/>
            <w14:scene3d>
              <w14:camera w14:prst="orthographicFront"/>
              <w14:lightRig w14:rig="threePt" w14:dir="t">
                <w14:rot w14:lat="0" w14:lon="0" w14:rev="0"/>
              </w14:lightRig>
            </w14:scene3d>
          </w:rPr>
          <w:t>6.1</w:t>
        </w:r>
        <w:r>
          <w:rPr>
            <w:rStyle w:val="affffb"/>
            <w:noProof/>
            <w14:scene3d>
              <w14:camera w14:prst="orthographicFront"/>
              <w14:lightRig w14:rig="threePt" w14:dir="t">
                <w14:rot w14:lat="0" w14:lon="0" w14:rev="0"/>
              </w14:lightRig>
            </w14:scene3d>
          </w:rPr>
          <w:t xml:space="preserve"> </w:t>
        </w:r>
        <w:r w:rsidRPr="00370B65">
          <w:rPr>
            <w:rStyle w:val="affffb"/>
            <w:rFonts w:hint="eastAsia"/>
            <w:noProof/>
          </w:rPr>
          <w:t xml:space="preserve"> 巡检类别</w:t>
        </w:r>
        <w:r w:rsidRPr="00370B65">
          <w:rPr>
            <w:rFonts w:hint="eastAsia"/>
            <w:noProof/>
          </w:rPr>
          <w:tab/>
        </w:r>
        <w:r w:rsidRPr="00370B65">
          <w:rPr>
            <w:rFonts w:hint="eastAsia"/>
            <w:noProof/>
          </w:rPr>
          <w:fldChar w:fldCharType="begin"/>
        </w:r>
        <w:r w:rsidRPr="00370B65">
          <w:rPr>
            <w:rFonts w:hint="eastAsia"/>
            <w:noProof/>
          </w:rPr>
          <w:instrText xml:space="preserve"> </w:instrText>
        </w:r>
        <w:r w:rsidRPr="00370B65">
          <w:rPr>
            <w:noProof/>
          </w:rPr>
          <w:instrText>PAGEREF _Toc212588130 \h</w:instrText>
        </w:r>
        <w:r w:rsidRPr="00370B65">
          <w:rPr>
            <w:rFonts w:hint="eastAsia"/>
            <w:noProof/>
          </w:rPr>
          <w:instrText xml:space="preserve"> </w:instrText>
        </w:r>
        <w:r w:rsidRPr="00370B65">
          <w:rPr>
            <w:rFonts w:hint="eastAsia"/>
            <w:noProof/>
          </w:rPr>
        </w:r>
        <w:r w:rsidRPr="00370B65">
          <w:rPr>
            <w:rFonts w:hint="eastAsia"/>
            <w:noProof/>
          </w:rPr>
          <w:fldChar w:fldCharType="separate"/>
        </w:r>
        <w:r w:rsidR="00927382">
          <w:rPr>
            <w:noProof/>
          </w:rPr>
          <w:t>2</w:t>
        </w:r>
        <w:r w:rsidRPr="00370B65">
          <w:rPr>
            <w:rFonts w:hint="eastAsia"/>
            <w:noProof/>
          </w:rPr>
          <w:fldChar w:fldCharType="end"/>
        </w:r>
      </w:hyperlink>
    </w:p>
    <w:p w14:paraId="6D4B15F2" w14:textId="7068D950" w:rsidR="00370B65" w:rsidRPr="00370B65" w:rsidRDefault="00370B65">
      <w:pPr>
        <w:pStyle w:val="TOC2"/>
        <w:rPr>
          <w:rFonts w:asciiTheme="minorHAnsi" w:eastAsiaTheme="minorEastAsia" w:hAnsiTheme="minorHAnsi" w:cstheme="minorBidi" w:hint="eastAsia"/>
          <w:noProof/>
          <w:sz w:val="22"/>
          <w:szCs w:val="24"/>
          <w14:ligatures w14:val="standardContextual"/>
        </w:rPr>
      </w:pPr>
      <w:hyperlink w:anchor="_Toc212588131" w:history="1">
        <w:r w:rsidRPr="00370B65">
          <w:rPr>
            <w:rStyle w:val="affffb"/>
            <w:rFonts w:hint="eastAsia"/>
            <w:noProof/>
            <w14:scene3d>
              <w14:camera w14:prst="orthographicFront"/>
              <w14:lightRig w14:rig="threePt" w14:dir="t">
                <w14:rot w14:lat="0" w14:lon="0" w14:rev="0"/>
              </w14:lightRig>
            </w14:scene3d>
          </w:rPr>
          <w:t>6.2</w:t>
        </w:r>
        <w:r>
          <w:rPr>
            <w:rStyle w:val="affffb"/>
            <w:noProof/>
            <w14:scene3d>
              <w14:camera w14:prst="orthographicFront"/>
              <w14:lightRig w14:rig="threePt" w14:dir="t">
                <w14:rot w14:lat="0" w14:lon="0" w14:rev="0"/>
              </w14:lightRig>
            </w14:scene3d>
          </w:rPr>
          <w:t xml:space="preserve"> </w:t>
        </w:r>
        <w:r w:rsidRPr="00370B65">
          <w:rPr>
            <w:rStyle w:val="affffb"/>
            <w:rFonts w:hint="eastAsia"/>
            <w:noProof/>
          </w:rPr>
          <w:t xml:space="preserve"> 巡检内容</w:t>
        </w:r>
        <w:r w:rsidRPr="00370B65">
          <w:rPr>
            <w:rFonts w:hint="eastAsia"/>
            <w:noProof/>
          </w:rPr>
          <w:tab/>
        </w:r>
        <w:r w:rsidRPr="00370B65">
          <w:rPr>
            <w:rFonts w:hint="eastAsia"/>
            <w:noProof/>
          </w:rPr>
          <w:fldChar w:fldCharType="begin"/>
        </w:r>
        <w:r w:rsidRPr="00370B65">
          <w:rPr>
            <w:rFonts w:hint="eastAsia"/>
            <w:noProof/>
          </w:rPr>
          <w:instrText xml:space="preserve"> </w:instrText>
        </w:r>
        <w:r w:rsidRPr="00370B65">
          <w:rPr>
            <w:noProof/>
          </w:rPr>
          <w:instrText>PAGEREF _Toc212588131 \h</w:instrText>
        </w:r>
        <w:r w:rsidRPr="00370B65">
          <w:rPr>
            <w:rFonts w:hint="eastAsia"/>
            <w:noProof/>
          </w:rPr>
          <w:instrText xml:space="preserve"> </w:instrText>
        </w:r>
        <w:r w:rsidRPr="00370B65">
          <w:rPr>
            <w:rFonts w:hint="eastAsia"/>
            <w:noProof/>
          </w:rPr>
        </w:r>
        <w:r w:rsidRPr="00370B65">
          <w:rPr>
            <w:rFonts w:hint="eastAsia"/>
            <w:noProof/>
          </w:rPr>
          <w:fldChar w:fldCharType="separate"/>
        </w:r>
        <w:r w:rsidR="00927382">
          <w:rPr>
            <w:noProof/>
          </w:rPr>
          <w:t>3</w:t>
        </w:r>
        <w:r w:rsidRPr="00370B65">
          <w:rPr>
            <w:rFonts w:hint="eastAsia"/>
            <w:noProof/>
          </w:rPr>
          <w:fldChar w:fldCharType="end"/>
        </w:r>
      </w:hyperlink>
    </w:p>
    <w:p w14:paraId="7495E736" w14:textId="36D95390" w:rsidR="00370B65" w:rsidRPr="00370B65" w:rsidRDefault="00370B6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588132" w:history="1">
        <w:r w:rsidRPr="00370B65">
          <w:rPr>
            <w:rStyle w:val="affffb"/>
            <w:rFonts w:hint="eastAsia"/>
            <w:noProof/>
          </w:rPr>
          <w:t>7</w:t>
        </w:r>
        <w:r>
          <w:rPr>
            <w:rStyle w:val="affffb"/>
            <w:noProof/>
          </w:rPr>
          <w:t xml:space="preserve"> </w:t>
        </w:r>
        <w:r w:rsidRPr="00370B65">
          <w:rPr>
            <w:rStyle w:val="affffb"/>
            <w:rFonts w:hint="eastAsia"/>
            <w:noProof/>
          </w:rPr>
          <w:t xml:space="preserve"> 运行维护</w:t>
        </w:r>
        <w:r w:rsidRPr="00370B65">
          <w:rPr>
            <w:rFonts w:hint="eastAsia"/>
            <w:noProof/>
          </w:rPr>
          <w:tab/>
        </w:r>
        <w:r w:rsidRPr="00370B65">
          <w:rPr>
            <w:rFonts w:hint="eastAsia"/>
            <w:noProof/>
          </w:rPr>
          <w:fldChar w:fldCharType="begin"/>
        </w:r>
        <w:r w:rsidRPr="00370B65">
          <w:rPr>
            <w:rFonts w:hint="eastAsia"/>
            <w:noProof/>
          </w:rPr>
          <w:instrText xml:space="preserve"> </w:instrText>
        </w:r>
        <w:r w:rsidRPr="00370B65">
          <w:rPr>
            <w:noProof/>
          </w:rPr>
          <w:instrText>PAGEREF _Toc212588132 \h</w:instrText>
        </w:r>
        <w:r w:rsidRPr="00370B65">
          <w:rPr>
            <w:rFonts w:hint="eastAsia"/>
            <w:noProof/>
          </w:rPr>
          <w:instrText xml:space="preserve"> </w:instrText>
        </w:r>
        <w:r w:rsidRPr="00370B65">
          <w:rPr>
            <w:rFonts w:hint="eastAsia"/>
            <w:noProof/>
          </w:rPr>
        </w:r>
        <w:r w:rsidRPr="00370B65">
          <w:rPr>
            <w:rFonts w:hint="eastAsia"/>
            <w:noProof/>
          </w:rPr>
          <w:fldChar w:fldCharType="separate"/>
        </w:r>
        <w:r w:rsidR="00927382">
          <w:rPr>
            <w:noProof/>
          </w:rPr>
          <w:t>4</w:t>
        </w:r>
        <w:r w:rsidRPr="00370B65">
          <w:rPr>
            <w:rFonts w:hint="eastAsia"/>
            <w:noProof/>
          </w:rPr>
          <w:fldChar w:fldCharType="end"/>
        </w:r>
      </w:hyperlink>
    </w:p>
    <w:p w14:paraId="35D3FE06" w14:textId="002894F5" w:rsidR="00370B65" w:rsidRPr="00370B65" w:rsidRDefault="00370B6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588133" w:history="1">
        <w:r w:rsidRPr="00370B65">
          <w:rPr>
            <w:rStyle w:val="affffb"/>
            <w:rFonts w:hint="eastAsia"/>
            <w:noProof/>
          </w:rPr>
          <w:t>8</w:t>
        </w:r>
        <w:r>
          <w:rPr>
            <w:rStyle w:val="affffb"/>
            <w:noProof/>
          </w:rPr>
          <w:t xml:space="preserve"> </w:t>
        </w:r>
        <w:r w:rsidRPr="00370B65">
          <w:rPr>
            <w:rStyle w:val="affffb"/>
            <w:rFonts w:hint="eastAsia"/>
            <w:noProof/>
          </w:rPr>
          <w:t xml:space="preserve"> 档案资料管理</w:t>
        </w:r>
        <w:r w:rsidRPr="00370B65">
          <w:rPr>
            <w:rFonts w:hint="eastAsia"/>
            <w:noProof/>
          </w:rPr>
          <w:tab/>
        </w:r>
        <w:r w:rsidRPr="00370B65">
          <w:rPr>
            <w:rFonts w:hint="eastAsia"/>
            <w:noProof/>
          </w:rPr>
          <w:fldChar w:fldCharType="begin"/>
        </w:r>
        <w:r w:rsidRPr="00370B65">
          <w:rPr>
            <w:rFonts w:hint="eastAsia"/>
            <w:noProof/>
          </w:rPr>
          <w:instrText xml:space="preserve"> </w:instrText>
        </w:r>
        <w:r w:rsidRPr="00370B65">
          <w:rPr>
            <w:noProof/>
          </w:rPr>
          <w:instrText>PAGEREF _Toc212588133 \h</w:instrText>
        </w:r>
        <w:r w:rsidRPr="00370B65">
          <w:rPr>
            <w:rFonts w:hint="eastAsia"/>
            <w:noProof/>
          </w:rPr>
          <w:instrText xml:space="preserve"> </w:instrText>
        </w:r>
        <w:r w:rsidRPr="00370B65">
          <w:rPr>
            <w:rFonts w:hint="eastAsia"/>
            <w:noProof/>
          </w:rPr>
        </w:r>
        <w:r w:rsidRPr="00370B65">
          <w:rPr>
            <w:rFonts w:hint="eastAsia"/>
            <w:noProof/>
          </w:rPr>
          <w:fldChar w:fldCharType="separate"/>
        </w:r>
        <w:r w:rsidR="00927382">
          <w:rPr>
            <w:noProof/>
          </w:rPr>
          <w:t>5</w:t>
        </w:r>
        <w:r w:rsidRPr="00370B65">
          <w:rPr>
            <w:rFonts w:hint="eastAsia"/>
            <w:noProof/>
          </w:rPr>
          <w:fldChar w:fldCharType="end"/>
        </w:r>
      </w:hyperlink>
    </w:p>
    <w:p w14:paraId="20C50C51" w14:textId="544DA694" w:rsidR="00370B65" w:rsidRPr="00370B65" w:rsidRDefault="00370B6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588134" w:history="1">
        <w:r w:rsidRPr="00370B65">
          <w:rPr>
            <w:rStyle w:val="affffb"/>
            <w:rFonts w:hint="eastAsia"/>
            <w:noProof/>
          </w:rPr>
          <w:t>附录A（资料性）</w:t>
        </w:r>
        <w:r>
          <w:rPr>
            <w:rStyle w:val="affffb"/>
            <w:noProof/>
          </w:rPr>
          <w:t xml:space="preserve"> </w:t>
        </w:r>
        <w:r w:rsidRPr="00370B65">
          <w:rPr>
            <w:rStyle w:val="affffb"/>
            <w:rFonts w:hint="eastAsia"/>
            <w:noProof/>
          </w:rPr>
          <w:t xml:space="preserve"> 表箱巡检记录表</w:t>
        </w:r>
        <w:r w:rsidRPr="00370B65">
          <w:rPr>
            <w:rFonts w:hint="eastAsia"/>
            <w:noProof/>
          </w:rPr>
          <w:tab/>
        </w:r>
        <w:r w:rsidRPr="00370B65">
          <w:rPr>
            <w:rFonts w:hint="eastAsia"/>
            <w:noProof/>
          </w:rPr>
          <w:fldChar w:fldCharType="begin"/>
        </w:r>
        <w:r w:rsidRPr="00370B65">
          <w:rPr>
            <w:rFonts w:hint="eastAsia"/>
            <w:noProof/>
          </w:rPr>
          <w:instrText xml:space="preserve"> </w:instrText>
        </w:r>
        <w:r w:rsidRPr="00370B65">
          <w:rPr>
            <w:noProof/>
          </w:rPr>
          <w:instrText>PAGEREF _Toc212588134 \h</w:instrText>
        </w:r>
        <w:r w:rsidRPr="00370B65">
          <w:rPr>
            <w:rFonts w:hint="eastAsia"/>
            <w:noProof/>
          </w:rPr>
          <w:instrText xml:space="preserve"> </w:instrText>
        </w:r>
        <w:r w:rsidRPr="00370B65">
          <w:rPr>
            <w:rFonts w:hint="eastAsia"/>
            <w:noProof/>
          </w:rPr>
        </w:r>
        <w:r w:rsidRPr="00370B65">
          <w:rPr>
            <w:rFonts w:hint="eastAsia"/>
            <w:noProof/>
          </w:rPr>
          <w:fldChar w:fldCharType="separate"/>
        </w:r>
        <w:r w:rsidR="00927382">
          <w:rPr>
            <w:noProof/>
          </w:rPr>
          <w:t>6</w:t>
        </w:r>
        <w:r w:rsidRPr="00370B65">
          <w:rPr>
            <w:rFonts w:hint="eastAsia"/>
            <w:noProof/>
          </w:rPr>
          <w:fldChar w:fldCharType="end"/>
        </w:r>
      </w:hyperlink>
    </w:p>
    <w:p w14:paraId="427634A0" w14:textId="09E85BEA" w:rsidR="00370B65" w:rsidRPr="00370B65" w:rsidRDefault="00370B65">
      <w:pPr>
        <w:pStyle w:val="TOC2"/>
        <w:rPr>
          <w:rFonts w:asciiTheme="minorHAnsi" w:eastAsiaTheme="minorEastAsia" w:hAnsiTheme="minorHAnsi" w:cstheme="minorBidi" w:hint="eastAsia"/>
          <w:noProof/>
          <w:sz w:val="22"/>
          <w:szCs w:val="24"/>
          <w14:ligatures w14:val="standardContextual"/>
        </w:rPr>
      </w:pPr>
      <w:hyperlink w:anchor="_Toc212588135" w:history="1">
        <w:r w:rsidRPr="00370B65">
          <w:rPr>
            <w:rStyle w:val="affffb"/>
            <w:rFonts w:hint="eastAsia"/>
            <w:noProof/>
          </w:rPr>
          <w:t>A.1</w:t>
        </w:r>
        <w:r>
          <w:rPr>
            <w:rStyle w:val="affffb"/>
            <w:noProof/>
          </w:rPr>
          <w:t xml:space="preserve"> </w:t>
        </w:r>
        <w:r w:rsidRPr="00370B65">
          <w:rPr>
            <w:rStyle w:val="affffb"/>
            <w:rFonts w:hint="eastAsia"/>
            <w:noProof/>
          </w:rPr>
          <w:t xml:space="preserve"> 表箱巡检记录表</w:t>
        </w:r>
        <w:r w:rsidRPr="00370B65">
          <w:rPr>
            <w:rFonts w:hint="eastAsia"/>
            <w:noProof/>
          </w:rPr>
          <w:tab/>
        </w:r>
        <w:r w:rsidRPr="00370B65">
          <w:rPr>
            <w:rFonts w:hint="eastAsia"/>
            <w:noProof/>
          </w:rPr>
          <w:fldChar w:fldCharType="begin"/>
        </w:r>
        <w:r w:rsidRPr="00370B65">
          <w:rPr>
            <w:rFonts w:hint="eastAsia"/>
            <w:noProof/>
          </w:rPr>
          <w:instrText xml:space="preserve"> </w:instrText>
        </w:r>
        <w:r w:rsidRPr="00370B65">
          <w:rPr>
            <w:noProof/>
          </w:rPr>
          <w:instrText>PAGEREF _Toc212588135 \h</w:instrText>
        </w:r>
        <w:r w:rsidRPr="00370B65">
          <w:rPr>
            <w:rFonts w:hint="eastAsia"/>
            <w:noProof/>
          </w:rPr>
          <w:instrText xml:space="preserve"> </w:instrText>
        </w:r>
        <w:r w:rsidRPr="00370B65">
          <w:rPr>
            <w:rFonts w:hint="eastAsia"/>
            <w:noProof/>
          </w:rPr>
        </w:r>
        <w:r w:rsidRPr="00370B65">
          <w:rPr>
            <w:rFonts w:hint="eastAsia"/>
            <w:noProof/>
          </w:rPr>
          <w:fldChar w:fldCharType="separate"/>
        </w:r>
        <w:r w:rsidR="00927382">
          <w:rPr>
            <w:noProof/>
          </w:rPr>
          <w:t>6</w:t>
        </w:r>
        <w:r w:rsidRPr="00370B65">
          <w:rPr>
            <w:rFonts w:hint="eastAsia"/>
            <w:noProof/>
          </w:rPr>
          <w:fldChar w:fldCharType="end"/>
        </w:r>
      </w:hyperlink>
    </w:p>
    <w:p w14:paraId="4BCDB69D" w14:textId="49165A64" w:rsidR="00370B65" w:rsidRPr="00370B65" w:rsidRDefault="00370B6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588136" w:history="1">
        <w:r w:rsidRPr="00370B65">
          <w:rPr>
            <w:rStyle w:val="affffb"/>
            <w:rFonts w:hint="eastAsia"/>
            <w:noProof/>
          </w:rPr>
          <w:t>附录B（资料性）</w:t>
        </w:r>
        <w:r>
          <w:rPr>
            <w:rStyle w:val="affffb"/>
            <w:noProof/>
          </w:rPr>
          <w:t xml:space="preserve"> </w:t>
        </w:r>
        <w:r w:rsidRPr="00370B65">
          <w:rPr>
            <w:rStyle w:val="affffb"/>
            <w:rFonts w:hint="eastAsia"/>
            <w:noProof/>
          </w:rPr>
          <w:t xml:space="preserve"> 表箱常规维护记录表</w:t>
        </w:r>
        <w:r w:rsidRPr="00370B65">
          <w:rPr>
            <w:rFonts w:hint="eastAsia"/>
            <w:noProof/>
          </w:rPr>
          <w:tab/>
        </w:r>
        <w:r w:rsidRPr="00370B65">
          <w:rPr>
            <w:rFonts w:hint="eastAsia"/>
            <w:noProof/>
          </w:rPr>
          <w:fldChar w:fldCharType="begin"/>
        </w:r>
        <w:r w:rsidRPr="00370B65">
          <w:rPr>
            <w:rFonts w:hint="eastAsia"/>
            <w:noProof/>
          </w:rPr>
          <w:instrText xml:space="preserve"> </w:instrText>
        </w:r>
        <w:r w:rsidRPr="00370B65">
          <w:rPr>
            <w:noProof/>
          </w:rPr>
          <w:instrText>PAGEREF _Toc212588136 \h</w:instrText>
        </w:r>
        <w:r w:rsidRPr="00370B65">
          <w:rPr>
            <w:rFonts w:hint="eastAsia"/>
            <w:noProof/>
          </w:rPr>
          <w:instrText xml:space="preserve"> </w:instrText>
        </w:r>
        <w:r w:rsidRPr="00370B65">
          <w:rPr>
            <w:rFonts w:hint="eastAsia"/>
            <w:noProof/>
          </w:rPr>
        </w:r>
        <w:r w:rsidRPr="00370B65">
          <w:rPr>
            <w:rFonts w:hint="eastAsia"/>
            <w:noProof/>
          </w:rPr>
          <w:fldChar w:fldCharType="separate"/>
        </w:r>
        <w:r w:rsidR="00927382">
          <w:rPr>
            <w:noProof/>
          </w:rPr>
          <w:t>7</w:t>
        </w:r>
        <w:r w:rsidRPr="00370B65">
          <w:rPr>
            <w:rFonts w:hint="eastAsia"/>
            <w:noProof/>
          </w:rPr>
          <w:fldChar w:fldCharType="end"/>
        </w:r>
      </w:hyperlink>
    </w:p>
    <w:p w14:paraId="2DE392BB" w14:textId="21E98927" w:rsidR="00370B65" w:rsidRPr="00370B65" w:rsidRDefault="00370B65">
      <w:pPr>
        <w:pStyle w:val="TOC2"/>
        <w:rPr>
          <w:rFonts w:asciiTheme="minorHAnsi" w:eastAsiaTheme="minorEastAsia" w:hAnsiTheme="minorHAnsi" w:cstheme="minorBidi" w:hint="eastAsia"/>
          <w:noProof/>
          <w:sz w:val="22"/>
          <w:szCs w:val="24"/>
          <w14:ligatures w14:val="standardContextual"/>
        </w:rPr>
      </w:pPr>
      <w:hyperlink w:anchor="_Toc212588137" w:history="1">
        <w:r w:rsidRPr="00370B65">
          <w:rPr>
            <w:rStyle w:val="affffb"/>
            <w:rFonts w:hint="eastAsia"/>
            <w:noProof/>
          </w:rPr>
          <w:t>B.1</w:t>
        </w:r>
        <w:r>
          <w:rPr>
            <w:rStyle w:val="affffb"/>
            <w:noProof/>
          </w:rPr>
          <w:t xml:space="preserve"> </w:t>
        </w:r>
        <w:r w:rsidRPr="00370B65">
          <w:rPr>
            <w:rStyle w:val="affffb"/>
            <w:rFonts w:hint="eastAsia"/>
            <w:noProof/>
          </w:rPr>
          <w:t xml:space="preserve"> 表箱常规维护记录表</w:t>
        </w:r>
        <w:r w:rsidRPr="00370B65">
          <w:rPr>
            <w:rFonts w:hint="eastAsia"/>
            <w:noProof/>
          </w:rPr>
          <w:tab/>
        </w:r>
        <w:r w:rsidRPr="00370B65">
          <w:rPr>
            <w:rFonts w:hint="eastAsia"/>
            <w:noProof/>
          </w:rPr>
          <w:fldChar w:fldCharType="begin"/>
        </w:r>
        <w:r w:rsidRPr="00370B65">
          <w:rPr>
            <w:rFonts w:hint="eastAsia"/>
            <w:noProof/>
          </w:rPr>
          <w:instrText xml:space="preserve"> </w:instrText>
        </w:r>
        <w:r w:rsidRPr="00370B65">
          <w:rPr>
            <w:noProof/>
          </w:rPr>
          <w:instrText>PAGEREF _Toc212588137 \h</w:instrText>
        </w:r>
        <w:r w:rsidRPr="00370B65">
          <w:rPr>
            <w:rFonts w:hint="eastAsia"/>
            <w:noProof/>
          </w:rPr>
          <w:instrText xml:space="preserve"> </w:instrText>
        </w:r>
        <w:r w:rsidRPr="00370B65">
          <w:rPr>
            <w:rFonts w:hint="eastAsia"/>
            <w:noProof/>
          </w:rPr>
        </w:r>
        <w:r w:rsidRPr="00370B65">
          <w:rPr>
            <w:rFonts w:hint="eastAsia"/>
            <w:noProof/>
          </w:rPr>
          <w:fldChar w:fldCharType="separate"/>
        </w:r>
        <w:r w:rsidR="00927382">
          <w:rPr>
            <w:noProof/>
          </w:rPr>
          <w:t>7</w:t>
        </w:r>
        <w:r w:rsidRPr="00370B65">
          <w:rPr>
            <w:rFonts w:hint="eastAsia"/>
            <w:noProof/>
          </w:rPr>
          <w:fldChar w:fldCharType="end"/>
        </w:r>
      </w:hyperlink>
    </w:p>
    <w:p w14:paraId="0E80E6C7" w14:textId="76A8F1B5" w:rsidR="00370B65" w:rsidRPr="00370B65" w:rsidRDefault="00370B6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588138" w:history="1">
        <w:r w:rsidRPr="00370B65">
          <w:rPr>
            <w:rStyle w:val="affffb"/>
            <w:rFonts w:hint="eastAsia"/>
            <w:noProof/>
          </w:rPr>
          <w:t>附录C（资料性）</w:t>
        </w:r>
        <w:r>
          <w:rPr>
            <w:rStyle w:val="affffb"/>
            <w:noProof/>
          </w:rPr>
          <w:t xml:space="preserve"> </w:t>
        </w:r>
        <w:r w:rsidRPr="00370B65">
          <w:rPr>
            <w:rStyle w:val="affffb"/>
            <w:rFonts w:hint="eastAsia"/>
            <w:noProof/>
          </w:rPr>
          <w:t xml:space="preserve"> 表箱异常维护记录表</w:t>
        </w:r>
        <w:r w:rsidRPr="00370B65">
          <w:rPr>
            <w:rFonts w:hint="eastAsia"/>
            <w:noProof/>
          </w:rPr>
          <w:tab/>
        </w:r>
        <w:r w:rsidRPr="00370B65">
          <w:rPr>
            <w:rFonts w:hint="eastAsia"/>
            <w:noProof/>
          </w:rPr>
          <w:fldChar w:fldCharType="begin"/>
        </w:r>
        <w:r w:rsidRPr="00370B65">
          <w:rPr>
            <w:rFonts w:hint="eastAsia"/>
            <w:noProof/>
          </w:rPr>
          <w:instrText xml:space="preserve"> </w:instrText>
        </w:r>
        <w:r w:rsidRPr="00370B65">
          <w:rPr>
            <w:noProof/>
          </w:rPr>
          <w:instrText>PAGEREF _Toc212588138 \h</w:instrText>
        </w:r>
        <w:r w:rsidRPr="00370B65">
          <w:rPr>
            <w:rFonts w:hint="eastAsia"/>
            <w:noProof/>
          </w:rPr>
          <w:instrText xml:space="preserve"> </w:instrText>
        </w:r>
        <w:r w:rsidRPr="00370B65">
          <w:rPr>
            <w:rFonts w:hint="eastAsia"/>
            <w:noProof/>
          </w:rPr>
        </w:r>
        <w:r w:rsidRPr="00370B65">
          <w:rPr>
            <w:rFonts w:hint="eastAsia"/>
            <w:noProof/>
          </w:rPr>
          <w:fldChar w:fldCharType="separate"/>
        </w:r>
        <w:r w:rsidR="00927382">
          <w:rPr>
            <w:noProof/>
          </w:rPr>
          <w:t>8</w:t>
        </w:r>
        <w:r w:rsidRPr="00370B65">
          <w:rPr>
            <w:rFonts w:hint="eastAsia"/>
            <w:noProof/>
          </w:rPr>
          <w:fldChar w:fldCharType="end"/>
        </w:r>
      </w:hyperlink>
    </w:p>
    <w:p w14:paraId="022227C7" w14:textId="21FF3899" w:rsidR="00370B65" w:rsidRPr="00370B65" w:rsidRDefault="00370B65">
      <w:pPr>
        <w:pStyle w:val="TOC2"/>
        <w:rPr>
          <w:rFonts w:asciiTheme="minorHAnsi" w:eastAsiaTheme="minorEastAsia" w:hAnsiTheme="minorHAnsi" w:cstheme="minorBidi" w:hint="eastAsia"/>
          <w:noProof/>
          <w:sz w:val="22"/>
          <w:szCs w:val="24"/>
          <w14:ligatures w14:val="standardContextual"/>
        </w:rPr>
      </w:pPr>
      <w:hyperlink w:anchor="_Toc212588139" w:history="1">
        <w:r w:rsidRPr="00370B65">
          <w:rPr>
            <w:rStyle w:val="affffb"/>
            <w:rFonts w:hint="eastAsia"/>
            <w:noProof/>
          </w:rPr>
          <w:t>C.1</w:t>
        </w:r>
        <w:r>
          <w:rPr>
            <w:rStyle w:val="affffb"/>
            <w:noProof/>
          </w:rPr>
          <w:t xml:space="preserve"> </w:t>
        </w:r>
        <w:r w:rsidRPr="00370B65">
          <w:rPr>
            <w:rStyle w:val="affffb"/>
            <w:rFonts w:hint="eastAsia"/>
            <w:noProof/>
          </w:rPr>
          <w:t xml:space="preserve"> 表箱异常维护记录表</w:t>
        </w:r>
        <w:r w:rsidRPr="00370B65">
          <w:rPr>
            <w:rFonts w:hint="eastAsia"/>
            <w:noProof/>
          </w:rPr>
          <w:tab/>
        </w:r>
        <w:r w:rsidRPr="00370B65">
          <w:rPr>
            <w:rFonts w:hint="eastAsia"/>
            <w:noProof/>
          </w:rPr>
          <w:fldChar w:fldCharType="begin"/>
        </w:r>
        <w:r w:rsidRPr="00370B65">
          <w:rPr>
            <w:rFonts w:hint="eastAsia"/>
            <w:noProof/>
          </w:rPr>
          <w:instrText xml:space="preserve"> </w:instrText>
        </w:r>
        <w:r w:rsidRPr="00370B65">
          <w:rPr>
            <w:noProof/>
          </w:rPr>
          <w:instrText>PAGEREF _Toc212588139 \h</w:instrText>
        </w:r>
        <w:r w:rsidRPr="00370B65">
          <w:rPr>
            <w:rFonts w:hint="eastAsia"/>
            <w:noProof/>
          </w:rPr>
          <w:instrText xml:space="preserve"> </w:instrText>
        </w:r>
        <w:r w:rsidRPr="00370B65">
          <w:rPr>
            <w:rFonts w:hint="eastAsia"/>
            <w:noProof/>
          </w:rPr>
        </w:r>
        <w:r w:rsidRPr="00370B65">
          <w:rPr>
            <w:rFonts w:hint="eastAsia"/>
            <w:noProof/>
          </w:rPr>
          <w:fldChar w:fldCharType="separate"/>
        </w:r>
        <w:r w:rsidR="00927382">
          <w:rPr>
            <w:noProof/>
          </w:rPr>
          <w:t>8</w:t>
        </w:r>
        <w:r w:rsidRPr="00370B65">
          <w:rPr>
            <w:rFonts w:hint="eastAsia"/>
            <w:noProof/>
          </w:rPr>
          <w:fldChar w:fldCharType="end"/>
        </w:r>
      </w:hyperlink>
    </w:p>
    <w:p w14:paraId="2AE05DA0" w14:textId="735CBBB5" w:rsidR="00370B65" w:rsidRPr="00370B65" w:rsidRDefault="00370B65" w:rsidP="00370B65">
      <w:pPr>
        <w:pStyle w:val="affffffa"/>
        <w:spacing w:after="468"/>
        <w:sectPr w:rsidR="00370B65" w:rsidRPr="00370B65" w:rsidSect="00370B65">
          <w:headerReference w:type="even" r:id="rId16"/>
          <w:headerReference w:type="default" r:id="rId17"/>
          <w:footerReference w:type="default" r:id="rId18"/>
          <w:pgSz w:w="11906" w:h="16838"/>
          <w:pgMar w:top="1928" w:right="1134" w:bottom="1134" w:left="1134" w:header="1418" w:footer="1134" w:gutter="284"/>
          <w:pgNumType w:fmt="upperRoman" w:start="1"/>
          <w:cols w:space="425"/>
          <w:formProt w:val="0"/>
          <w:docGrid w:type="lines" w:linePitch="312"/>
        </w:sectPr>
      </w:pPr>
      <w:r w:rsidRPr="00370B65">
        <w:fldChar w:fldCharType="end"/>
      </w:r>
    </w:p>
    <w:p w14:paraId="23A19BBD" w14:textId="77777777" w:rsidR="00EC0A2D" w:rsidRDefault="00000000">
      <w:pPr>
        <w:pStyle w:val="a6"/>
        <w:spacing w:after="468"/>
      </w:pPr>
      <w:bookmarkStart w:id="25" w:name="_Toc212588117"/>
      <w:bookmarkStart w:id="26" w:name="BookMark2"/>
      <w:bookmarkEnd w:id="22"/>
      <w:r>
        <w:rPr>
          <w:rFonts w:hint="eastAsia"/>
          <w:spacing w:val="320"/>
        </w:rPr>
        <w:lastRenderedPageBreak/>
        <w:t>前</w:t>
      </w:r>
      <w:r>
        <w:rPr>
          <w:rFonts w:hint="eastAsia"/>
        </w:rPr>
        <w:t>言</w:t>
      </w:r>
      <w:bookmarkEnd w:id="23"/>
      <w:bookmarkEnd w:id="24"/>
      <w:bookmarkEnd w:id="25"/>
    </w:p>
    <w:p w14:paraId="09E055BD" w14:textId="77777777" w:rsidR="00EC0A2D" w:rsidRDefault="00000000">
      <w:pPr>
        <w:pStyle w:val="afffff5"/>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14:paraId="7E45F059" w14:textId="77777777" w:rsidR="00EC0A2D" w:rsidRDefault="00000000">
      <w:pPr>
        <w:pStyle w:val="afffff5"/>
        <w:ind w:firstLine="420"/>
      </w:pPr>
      <w:bookmarkStart w:id="27" w:name="OLE_LINK7"/>
      <w:r>
        <w:rPr>
          <w:rFonts w:hint="eastAsia"/>
        </w:rPr>
        <w:t>请注意本标准的某些内容可能涉及专利。本文件的发布机构不承担识别专利的责任。</w:t>
      </w:r>
    </w:p>
    <w:p w14:paraId="5C228B7A" w14:textId="77777777" w:rsidR="00EC0A2D" w:rsidRDefault="00000000">
      <w:pPr>
        <w:pStyle w:val="afffff5"/>
        <w:ind w:firstLine="420"/>
      </w:pPr>
      <w:r>
        <w:rPr>
          <w:rFonts w:hint="eastAsia"/>
        </w:rPr>
        <w:t>本文件由海南省市场监督管理局提出并归口。</w:t>
      </w:r>
    </w:p>
    <w:p w14:paraId="344DBEFB" w14:textId="62432323" w:rsidR="00EC0A2D" w:rsidRPr="00BD1DAB" w:rsidRDefault="00000000" w:rsidP="00353AAE">
      <w:pPr>
        <w:pStyle w:val="afffff5"/>
        <w:ind w:firstLine="420"/>
      </w:pPr>
      <w:r>
        <w:rPr>
          <w:rFonts w:hint="eastAsia"/>
        </w:rPr>
        <w:t>本文件起草单位：</w:t>
      </w:r>
      <w:bookmarkStart w:id="28" w:name="OLE_LINK4"/>
      <w:bookmarkStart w:id="29" w:name="OLE_LINK3"/>
      <w:r w:rsidR="00BD1DAB" w:rsidRPr="00315EAB">
        <w:rPr>
          <w:rFonts w:hint="eastAsia"/>
        </w:rPr>
        <w:t>海南电网有限责任公司</w:t>
      </w:r>
      <w:bookmarkEnd w:id="28"/>
      <w:r w:rsidR="00BD1DAB">
        <w:rPr>
          <w:rFonts w:hint="eastAsia"/>
        </w:rPr>
        <w:t>、</w:t>
      </w:r>
      <w:bookmarkEnd w:id="29"/>
      <w:r w:rsidR="00BD1DAB" w:rsidRPr="00846F09">
        <w:rPr>
          <w:rFonts w:hint="eastAsia"/>
        </w:rPr>
        <w:t>海南省标准化协会</w:t>
      </w:r>
    </w:p>
    <w:p w14:paraId="32D2FB8D" w14:textId="7696D137" w:rsidR="00EC0A2D" w:rsidRDefault="00000000" w:rsidP="00151BFB">
      <w:pPr>
        <w:pStyle w:val="afffff5"/>
        <w:ind w:firstLine="420"/>
      </w:pPr>
      <w:r>
        <w:rPr>
          <w:rFonts w:hint="eastAsia"/>
        </w:rPr>
        <w:t>本文件主要起草人：</w:t>
      </w:r>
    </w:p>
    <w:bookmarkEnd w:id="27"/>
    <w:p w14:paraId="63091A1A" w14:textId="77777777" w:rsidR="00EC0A2D" w:rsidRDefault="00EC0A2D">
      <w:pPr>
        <w:pStyle w:val="afffff5"/>
        <w:ind w:firstLine="420"/>
        <w:sectPr w:rsidR="00EC0A2D" w:rsidSect="00151BFB">
          <w:pgSz w:w="11906" w:h="16838"/>
          <w:pgMar w:top="1928" w:right="1134" w:bottom="1134" w:left="1134" w:header="1418" w:footer="1134" w:gutter="284"/>
          <w:pgNumType w:fmt="upperRoman"/>
          <w:cols w:space="425"/>
          <w:formProt w:val="0"/>
          <w:docGrid w:type="lines" w:linePitch="312"/>
        </w:sectPr>
      </w:pPr>
    </w:p>
    <w:p w14:paraId="6F3B3507" w14:textId="77777777" w:rsidR="00EC0A2D" w:rsidRDefault="00EC0A2D">
      <w:pPr>
        <w:spacing w:line="20" w:lineRule="exact"/>
        <w:jc w:val="center"/>
        <w:rPr>
          <w:rFonts w:ascii="黑体" w:eastAsia="黑体" w:hAnsi="黑体" w:hint="eastAsia"/>
          <w:sz w:val="32"/>
          <w:szCs w:val="32"/>
        </w:rPr>
      </w:pPr>
      <w:bookmarkStart w:id="30" w:name="BookMark4"/>
      <w:bookmarkEnd w:id="26"/>
    </w:p>
    <w:p w14:paraId="4D6E48B9" w14:textId="77777777" w:rsidR="00EC0A2D" w:rsidRDefault="00EC0A2D">
      <w:pPr>
        <w:spacing w:line="20" w:lineRule="exact"/>
        <w:jc w:val="center"/>
        <w:rPr>
          <w:rFonts w:ascii="黑体" w:eastAsia="黑体" w:hAnsi="黑体" w:hint="eastAsia"/>
          <w:sz w:val="32"/>
          <w:szCs w:val="32"/>
        </w:rPr>
      </w:pPr>
    </w:p>
    <w:bookmarkStart w:id="31" w:name="NEW_STAND_NAME" w:displacedByCustomXml="next"/>
    <w:sdt>
      <w:sdtPr>
        <w:tag w:val="NEW_STAND_NAME"/>
        <w:id w:val="595910757"/>
        <w:lock w:val="sdtLocked"/>
        <w:placeholder>
          <w:docPart w:val="B5E739CEE34F4A03B5D5D3A2C246A71C"/>
        </w:placeholder>
      </w:sdtPr>
      <w:sdtContent>
        <w:p w14:paraId="1AE8D2BA" w14:textId="56F9FDB8" w:rsidR="00EC0A2D" w:rsidRDefault="00945B42" w:rsidP="00945B42">
          <w:pPr>
            <w:pStyle w:val="afffffffff8"/>
            <w:spacing w:beforeLines="100" w:before="312" w:afterLines="220" w:after="686"/>
            <w:rPr>
              <w:rFonts w:hint="eastAsia"/>
            </w:rPr>
          </w:pPr>
          <w:r>
            <w:rPr>
              <w:rFonts w:hint="eastAsia"/>
            </w:rPr>
            <w:t>电能计量非金属表</w:t>
          </w:r>
          <w:proofErr w:type="gramStart"/>
          <w:r>
            <w:rPr>
              <w:rFonts w:hint="eastAsia"/>
            </w:rPr>
            <w:t>箱运行</w:t>
          </w:r>
          <w:proofErr w:type="gramEnd"/>
          <w:r>
            <w:rPr>
              <w:rFonts w:hint="eastAsia"/>
            </w:rPr>
            <w:t>维护技术规程</w:t>
          </w:r>
        </w:p>
      </w:sdtContent>
    </w:sdt>
    <w:p w14:paraId="70E8E429" w14:textId="77777777" w:rsidR="00EC0A2D" w:rsidRDefault="00000000">
      <w:pPr>
        <w:pStyle w:val="affc"/>
        <w:spacing w:before="312" w:after="312"/>
      </w:pPr>
      <w:bookmarkStart w:id="32" w:name="_Toc26648465"/>
      <w:bookmarkStart w:id="33" w:name="_Toc17233325"/>
      <w:bookmarkStart w:id="34" w:name="_Toc26718930"/>
      <w:bookmarkStart w:id="35" w:name="_Toc97191423"/>
      <w:bookmarkStart w:id="36" w:name="_Toc24884211"/>
      <w:bookmarkStart w:id="37" w:name="_Toc26986530"/>
      <w:bookmarkStart w:id="38" w:name="_Toc17233333"/>
      <w:bookmarkStart w:id="39" w:name="_Toc24884218"/>
      <w:bookmarkStart w:id="40" w:name="_Toc26986771"/>
      <w:bookmarkStart w:id="41" w:name="_Toc212574952"/>
      <w:bookmarkStart w:id="42" w:name="_Toc212587897"/>
      <w:bookmarkStart w:id="43" w:name="_Toc212588118"/>
      <w:bookmarkEnd w:id="31"/>
      <w:r>
        <w:rPr>
          <w:rFonts w:hint="eastAsia"/>
        </w:rPr>
        <w:t>范围</w:t>
      </w:r>
      <w:bookmarkEnd w:id="32"/>
      <w:bookmarkEnd w:id="33"/>
      <w:bookmarkEnd w:id="34"/>
      <w:bookmarkEnd w:id="35"/>
      <w:bookmarkEnd w:id="36"/>
      <w:bookmarkEnd w:id="37"/>
      <w:bookmarkEnd w:id="38"/>
      <w:bookmarkEnd w:id="39"/>
      <w:bookmarkEnd w:id="40"/>
      <w:bookmarkEnd w:id="41"/>
      <w:bookmarkEnd w:id="42"/>
      <w:bookmarkEnd w:id="43"/>
    </w:p>
    <w:p w14:paraId="3185FABF" w14:textId="5914BD8D" w:rsidR="00EC0A2D" w:rsidRDefault="00000000">
      <w:pPr>
        <w:pStyle w:val="afffff5"/>
        <w:ind w:firstLine="420"/>
      </w:pPr>
      <w:bookmarkStart w:id="44" w:name="_Toc17233334"/>
      <w:bookmarkStart w:id="45" w:name="_Toc26648466"/>
      <w:bookmarkStart w:id="46" w:name="_Toc17233326"/>
      <w:bookmarkStart w:id="47" w:name="_Toc24884219"/>
      <w:bookmarkStart w:id="48" w:name="_Toc24884212"/>
      <w:r>
        <w:rPr>
          <w:rFonts w:hint="eastAsia"/>
        </w:rPr>
        <w:t>本</w:t>
      </w:r>
      <w:r w:rsidR="006E3C39">
        <w:rPr>
          <w:rFonts w:hint="eastAsia"/>
        </w:rPr>
        <w:t>文件</w:t>
      </w:r>
      <w:r>
        <w:rPr>
          <w:rFonts w:hint="eastAsia"/>
        </w:rPr>
        <w:t>规定了热带海岛环境下额定电压为交流</w:t>
      </w:r>
      <w:r>
        <w:rPr>
          <w:rFonts w:hint="eastAsia"/>
        </w:rPr>
        <w:t>380</w:t>
      </w:r>
      <w:r w:rsidR="006E3C39">
        <w:rPr>
          <w:rFonts w:hint="eastAsia"/>
        </w:rPr>
        <w:t xml:space="preserve"> </w:t>
      </w:r>
      <w:r>
        <w:rPr>
          <w:rFonts w:hint="eastAsia"/>
        </w:rPr>
        <w:t>V</w:t>
      </w:r>
      <w:r>
        <w:rPr>
          <w:rFonts w:hint="eastAsia"/>
        </w:rPr>
        <w:t>及以下低压电能计量非金属表箱（以下简称“表箱”）的</w:t>
      </w:r>
      <w:r w:rsidR="00353AAE">
        <w:rPr>
          <w:rFonts w:hint="eastAsia"/>
        </w:rPr>
        <w:t>术语定义、环境要求</w:t>
      </w:r>
      <w:r>
        <w:rPr>
          <w:rFonts w:hint="eastAsia"/>
        </w:rPr>
        <w:t>、安全运维要求、巡检、运行维护、档案资料管理等技术要求。</w:t>
      </w:r>
    </w:p>
    <w:p w14:paraId="7BF142FB" w14:textId="1DD51D7D" w:rsidR="00EC0A2D" w:rsidRDefault="00000000">
      <w:pPr>
        <w:pStyle w:val="afffff5"/>
        <w:ind w:firstLine="420"/>
      </w:pPr>
      <w:r>
        <w:rPr>
          <w:rFonts w:hint="eastAsia"/>
        </w:rPr>
        <w:t>本</w:t>
      </w:r>
      <w:r w:rsidR="006E3C39">
        <w:rPr>
          <w:rFonts w:hint="eastAsia"/>
        </w:rPr>
        <w:t>文件</w:t>
      </w:r>
      <w:r>
        <w:rPr>
          <w:rFonts w:hint="eastAsia"/>
        </w:rPr>
        <w:t>适用于热带海岛环境下表箱的运行维护。</w:t>
      </w:r>
    </w:p>
    <w:p w14:paraId="71A38FF7" w14:textId="77777777" w:rsidR="00EC0A2D" w:rsidRDefault="00000000">
      <w:pPr>
        <w:pStyle w:val="affc"/>
        <w:spacing w:before="312" w:after="312"/>
      </w:pPr>
      <w:bookmarkStart w:id="49" w:name="_Toc26986772"/>
      <w:bookmarkStart w:id="50" w:name="_Toc26986531"/>
      <w:bookmarkStart w:id="51" w:name="_Toc26718931"/>
      <w:bookmarkStart w:id="52" w:name="_Toc97191424"/>
      <w:bookmarkStart w:id="53" w:name="_Toc212574953"/>
      <w:bookmarkStart w:id="54" w:name="_Toc212587898"/>
      <w:bookmarkStart w:id="55" w:name="_Toc212588119"/>
      <w:r>
        <w:rPr>
          <w:rFonts w:hint="eastAsia"/>
        </w:rPr>
        <w:t>规范性引用文件</w:t>
      </w:r>
      <w:bookmarkEnd w:id="44"/>
      <w:bookmarkEnd w:id="45"/>
      <w:bookmarkEnd w:id="46"/>
      <w:bookmarkEnd w:id="47"/>
      <w:bookmarkEnd w:id="48"/>
      <w:bookmarkEnd w:id="49"/>
      <w:bookmarkEnd w:id="50"/>
      <w:bookmarkEnd w:id="51"/>
      <w:bookmarkEnd w:id="52"/>
      <w:bookmarkEnd w:id="53"/>
      <w:bookmarkEnd w:id="54"/>
      <w:bookmarkEnd w:id="55"/>
    </w:p>
    <w:sdt>
      <w:sdtPr>
        <w:rPr>
          <w:rFonts w:hint="eastAsia"/>
        </w:rPr>
        <w:id w:val="715848253"/>
        <w:placeholder>
          <w:docPart w:val="B295F5229FB3491AA85AC2031366505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AD6EF71" w14:textId="77777777" w:rsidR="00EC0A2D"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2AC8D82" w14:textId="02EB5E35" w:rsidR="00EC0A2D" w:rsidRDefault="00000000">
      <w:pPr>
        <w:pStyle w:val="afffff5"/>
        <w:ind w:firstLine="420"/>
        <w:rPr>
          <w:rFonts w:cs="Arial"/>
          <w:szCs w:val="21"/>
        </w:rPr>
      </w:pPr>
      <w:r>
        <w:rPr>
          <w:rFonts w:cs="Arial" w:hint="eastAsia"/>
          <w:szCs w:val="21"/>
        </w:rPr>
        <w:t>GB 7251.1</w:t>
      </w:r>
      <w:r w:rsidR="00B726BF">
        <w:rPr>
          <w:rFonts w:cs="Arial" w:hint="eastAsia"/>
          <w:szCs w:val="21"/>
        </w:rPr>
        <w:t xml:space="preserve">  </w:t>
      </w:r>
      <w:r>
        <w:rPr>
          <w:rFonts w:cs="Arial" w:hint="eastAsia"/>
          <w:szCs w:val="21"/>
        </w:rPr>
        <w:t>低压成套开关设备和控制设备</w:t>
      </w:r>
    </w:p>
    <w:p w14:paraId="00BD6456" w14:textId="3F2A79AC" w:rsidR="00EC0A2D" w:rsidRDefault="00000000">
      <w:pPr>
        <w:pStyle w:val="afffff5"/>
        <w:ind w:firstLine="420"/>
      </w:pPr>
      <w:r>
        <w:rPr>
          <w:rFonts w:hint="eastAsia"/>
        </w:rPr>
        <w:t>GB 7251.3</w:t>
      </w:r>
      <w:r w:rsidR="00B726BF">
        <w:rPr>
          <w:rFonts w:hint="eastAsia"/>
        </w:rPr>
        <w:t xml:space="preserve">  </w:t>
      </w:r>
      <w:r>
        <w:rPr>
          <w:rFonts w:hint="eastAsia"/>
        </w:rPr>
        <w:t>低压成套开关设备和控制设备</w:t>
      </w:r>
      <w:r>
        <w:rPr>
          <w:rFonts w:hint="eastAsia"/>
        </w:rPr>
        <w:t xml:space="preserve"> </w:t>
      </w:r>
      <w:r>
        <w:rPr>
          <w:rFonts w:hint="eastAsia"/>
        </w:rPr>
        <w:t>第</w:t>
      </w:r>
      <w:r>
        <w:rPr>
          <w:rFonts w:hint="eastAsia"/>
        </w:rPr>
        <w:t>3</w:t>
      </w:r>
      <w:r>
        <w:rPr>
          <w:rFonts w:hint="eastAsia"/>
        </w:rPr>
        <w:t>部分：对非专业人员可进入场地的低压成套开关设备和控制设备——配电板的特殊要求</w:t>
      </w:r>
    </w:p>
    <w:p w14:paraId="7CBEDBE1" w14:textId="77777777" w:rsidR="00EC0A2D" w:rsidRDefault="00000000">
      <w:pPr>
        <w:pStyle w:val="afffff5"/>
        <w:ind w:firstLine="420"/>
        <w:rPr>
          <w:rFonts w:cs="Arial"/>
          <w:szCs w:val="21"/>
        </w:rPr>
      </w:pPr>
      <w:r>
        <w:rPr>
          <w:rFonts w:cs="Arial" w:hint="eastAsia"/>
          <w:szCs w:val="21"/>
        </w:rPr>
        <w:t xml:space="preserve">GB 7251.5  </w:t>
      </w:r>
      <w:r>
        <w:rPr>
          <w:rFonts w:cs="Arial" w:hint="eastAsia"/>
          <w:szCs w:val="21"/>
        </w:rPr>
        <w:t>低压成套开关设备和控制设备</w:t>
      </w:r>
      <w:r>
        <w:rPr>
          <w:rFonts w:cs="Arial" w:hint="eastAsia"/>
          <w:szCs w:val="21"/>
        </w:rPr>
        <w:t xml:space="preserve"> </w:t>
      </w:r>
      <w:r>
        <w:rPr>
          <w:rFonts w:cs="Arial" w:hint="eastAsia"/>
          <w:szCs w:val="21"/>
        </w:rPr>
        <w:t>第</w:t>
      </w:r>
      <w:r>
        <w:rPr>
          <w:rFonts w:cs="Arial" w:hint="eastAsia"/>
          <w:szCs w:val="21"/>
        </w:rPr>
        <w:t>5</w:t>
      </w:r>
      <w:r>
        <w:rPr>
          <w:rFonts w:cs="Arial" w:hint="eastAsia"/>
          <w:szCs w:val="21"/>
        </w:rPr>
        <w:t>部分：对公用电网动力配电成套设备的特殊要求</w:t>
      </w:r>
    </w:p>
    <w:p w14:paraId="41064020" w14:textId="77777777" w:rsidR="00EC0A2D" w:rsidRDefault="00000000">
      <w:pPr>
        <w:pStyle w:val="afffff5"/>
        <w:ind w:firstLine="420"/>
        <w:rPr>
          <w:rFonts w:cs="Arial"/>
          <w:szCs w:val="21"/>
        </w:rPr>
      </w:pPr>
      <w:r>
        <w:rPr>
          <w:rFonts w:cs="Arial" w:hint="eastAsia"/>
          <w:szCs w:val="21"/>
        </w:rPr>
        <w:t>GB/T 20641</w:t>
      </w:r>
      <w:r>
        <w:rPr>
          <w:rFonts w:cs="Arial" w:hint="eastAsia"/>
        </w:rPr>
        <w:t xml:space="preserve">  </w:t>
      </w:r>
      <w:r>
        <w:rPr>
          <w:rFonts w:cs="Arial" w:hint="eastAsia"/>
          <w:szCs w:val="21"/>
        </w:rPr>
        <w:t>低压成套开关设备和控制设备</w:t>
      </w:r>
      <w:r>
        <w:rPr>
          <w:rFonts w:cs="Arial" w:hint="eastAsia"/>
          <w:szCs w:val="21"/>
        </w:rPr>
        <w:t xml:space="preserve"> </w:t>
      </w:r>
      <w:r>
        <w:rPr>
          <w:rFonts w:cs="Arial" w:hint="eastAsia"/>
          <w:szCs w:val="21"/>
        </w:rPr>
        <w:t>空壳体的一般要求</w:t>
      </w:r>
    </w:p>
    <w:p w14:paraId="27D6D488" w14:textId="63ED0F29" w:rsidR="00EC0A2D" w:rsidRDefault="00000000">
      <w:pPr>
        <w:pStyle w:val="afffff5"/>
        <w:ind w:firstLine="420"/>
        <w:rPr>
          <w:rFonts w:cs="Arial"/>
          <w:szCs w:val="21"/>
        </w:rPr>
      </w:pPr>
      <w:bookmarkStart w:id="56" w:name="OLE_LINK10"/>
      <w:bookmarkStart w:id="57" w:name="OLE_LINK9"/>
      <w:r>
        <w:rPr>
          <w:rFonts w:cs="Arial" w:hint="eastAsia"/>
          <w:szCs w:val="21"/>
        </w:rPr>
        <w:t>GB 50254</w:t>
      </w:r>
      <w:bookmarkStart w:id="58" w:name="OLE_LINK8"/>
      <w:bookmarkEnd w:id="56"/>
      <w:bookmarkEnd w:id="57"/>
      <w:r w:rsidR="00B726BF">
        <w:rPr>
          <w:rFonts w:cs="Arial" w:hint="eastAsia"/>
        </w:rPr>
        <w:t xml:space="preserve">  </w:t>
      </w:r>
      <w:r>
        <w:rPr>
          <w:rFonts w:cs="Arial" w:hint="eastAsia"/>
          <w:szCs w:val="21"/>
        </w:rPr>
        <w:t>电气装置安装工程低压电器施工及验收规范</w:t>
      </w:r>
      <w:bookmarkEnd w:id="58"/>
    </w:p>
    <w:p w14:paraId="77A43520" w14:textId="77777777" w:rsidR="00EC0A2D" w:rsidRDefault="00000000">
      <w:pPr>
        <w:pStyle w:val="afffff5"/>
        <w:ind w:firstLine="420"/>
        <w:rPr>
          <w:rFonts w:hAnsi="宋体" w:cs="宋体" w:hint="eastAsia"/>
          <w:szCs w:val="21"/>
        </w:rPr>
      </w:pPr>
      <w:r>
        <w:rPr>
          <w:rFonts w:hAnsi="宋体" w:cs="宋体" w:hint="eastAsia"/>
          <w:szCs w:val="21"/>
        </w:rPr>
        <w:t xml:space="preserve">DL/ T 409  </w:t>
      </w:r>
      <w:r>
        <w:rPr>
          <w:rFonts w:hAnsi="宋体" w:cs="宋体" w:hint="eastAsia"/>
          <w:szCs w:val="21"/>
        </w:rPr>
        <w:t>电力安全工作规程</w:t>
      </w:r>
      <w:r>
        <w:rPr>
          <w:rFonts w:hAnsi="宋体" w:cs="宋体" w:hint="eastAsia"/>
          <w:szCs w:val="21"/>
        </w:rPr>
        <w:t xml:space="preserve"> </w:t>
      </w:r>
      <w:r>
        <w:rPr>
          <w:rFonts w:hAnsi="宋体" w:cs="宋体" w:hint="eastAsia"/>
          <w:szCs w:val="21"/>
        </w:rPr>
        <w:t>电力线路部分</w:t>
      </w:r>
    </w:p>
    <w:p w14:paraId="71971704" w14:textId="77777777" w:rsidR="00EC0A2D" w:rsidRDefault="00000000">
      <w:pPr>
        <w:pStyle w:val="afffff5"/>
        <w:ind w:firstLine="420"/>
        <w:rPr>
          <w:rFonts w:hAnsi="宋体" w:cs="宋体" w:hint="eastAsia"/>
          <w:szCs w:val="21"/>
        </w:rPr>
      </w:pPr>
      <w:r>
        <w:rPr>
          <w:rFonts w:hAnsi="宋体" w:cs="宋体" w:hint="eastAsia"/>
          <w:szCs w:val="21"/>
        </w:rPr>
        <w:t>NB/ T 11058</w:t>
      </w:r>
      <w:bookmarkStart w:id="59" w:name="OLE_LINK5"/>
      <w:r>
        <w:rPr>
          <w:rFonts w:hAnsi="宋体" w:cs="宋体" w:hint="eastAsia"/>
          <w:szCs w:val="21"/>
        </w:rPr>
        <w:t xml:space="preserve">  </w:t>
      </w:r>
      <w:r>
        <w:rPr>
          <w:rFonts w:hAnsi="宋体" w:cs="宋体" w:hint="eastAsia"/>
          <w:szCs w:val="21"/>
        </w:rPr>
        <w:t>电气设备</w:t>
      </w:r>
      <w:r>
        <w:rPr>
          <w:rFonts w:hAnsi="宋体" w:cs="宋体" w:hint="eastAsia"/>
          <w:szCs w:val="21"/>
        </w:rPr>
        <w:t xml:space="preserve"> </w:t>
      </w:r>
      <w:r>
        <w:rPr>
          <w:rFonts w:hAnsi="宋体" w:cs="宋体" w:hint="eastAsia"/>
          <w:szCs w:val="21"/>
        </w:rPr>
        <w:t>热带海岛环境条件</w:t>
      </w:r>
      <w:bookmarkEnd w:id="59"/>
    </w:p>
    <w:p w14:paraId="4C5AE12C" w14:textId="77777777" w:rsidR="00EC0A2D" w:rsidRDefault="00000000">
      <w:pPr>
        <w:pStyle w:val="affc"/>
        <w:spacing w:before="312" w:after="312"/>
      </w:pPr>
      <w:bookmarkStart w:id="60" w:name="_Toc97191425"/>
      <w:bookmarkStart w:id="61" w:name="_Toc212574954"/>
      <w:bookmarkStart w:id="62" w:name="_Toc212587899"/>
      <w:bookmarkStart w:id="63" w:name="_Toc212588120"/>
      <w:r>
        <w:rPr>
          <w:rFonts w:hint="eastAsia"/>
          <w:szCs w:val="21"/>
        </w:rPr>
        <w:t>术语和定义</w:t>
      </w:r>
      <w:bookmarkEnd w:id="60"/>
      <w:bookmarkEnd w:id="61"/>
      <w:bookmarkEnd w:id="62"/>
      <w:bookmarkEnd w:id="63"/>
    </w:p>
    <w:p w14:paraId="557D4467" w14:textId="77777777" w:rsidR="00EC0A2D" w:rsidRDefault="00000000">
      <w:pPr>
        <w:pStyle w:val="afffff5"/>
        <w:ind w:firstLine="420"/>
      </w:pPr>
      <w:r>
        <w:rPr>
          <w:rFonts w:hint="eastAsia"/>
        </w:rPr>
        <w:t>下列术语和定义适用于本文件。</w:t>
      </w:r>
    </w:p>
    <w:p w14:paraId="41B60114" w14:textId="77777777" w:rsidR="00EC0A2D" w:rsidRDefault="00000000">
      <w:pPr>
        <w:pStyle w:val="afffffffffff4"/>
        <w:ind w:left="420" w:hangingChars="200" w:hanging="420"/>
        <w:rPr>
          <w:rFonts w:ascii="黑体" w:eastAsia="黑体" w:hAnsi="黑体" w:hint="eastAsia"/>
          <w:color w:val="FF0000"/>
        </w:rPr>
      </w:pPr>
      <w:bookmarkStart w:id="64" w:name="_Toc3231"/>
      <w:r>
        <w:rPr>
          <w:rFonts w:ascii="黑体" w:eastAsia="黑体" w:hAnsi="黑体"/>
        </w:rPr>
        <w:br/>
      </w:r>
      <w:bookmarkEnd w:id="64"/>
      <w:r>
        <w:rPr>
          <w:rFonts w:ascii="黑体" w:eastAsia="黑体" w:hAnsi="黑体" w:hint="eastAsia"/>
        </w:rPr>
        <w:t>低压电能计量非金属表箱</w:t>
      </w:r>
    </w:p>
    <w:p w14:paraId="7E54380D" w14:textId="77777777" w:rsidR="00EC0A2D" w:rsidRDefault="00000000">
      <w:pPr>
        <w:pStyle w:val="afffff5"/>
        <w:ind w:firstLine="420"/>
      </w:pPr>
      <w:r>
        <w:rPr>
          <w:rFonts w:hint="eastAsia"/>
        </w:rPr>
        <w:t>用于</w:t>
      </w:r>
      <w:r>
        <w:rPr>
          <w:rFonts w:hint="eastAsia"/>
        </w:rPr>
        <w:t>380 V</w:t>
      </w:r>
      <w:r>
        <w:rPr>
          <w:rFonts w:hint="eastAsia"/>
        </w:rPr>
        <w:t>及以下低压单相、三相电能表的箱型成套装置。适合安装电能表、低压电流互感器、负荷管理终端、配变监测计量终端、低压集中器、采集器、开关和接线端子盒的封闭箱体。</w:t>
      </w:r>
    </w:p>
    <w:p w14:paraId="7FF7381D" w14:textId="77777777" w:rsidR="00EC0A2D" w:rsidRDefault="00000000">
      <w:pPr>
        <w:pStyle w:val="afffffffffff4"/>
        <w:ind w:left="420" w:hangingChars="200" w:hanging="420"/>
        <w:rPr>
          <w:rFonts w:ascii="黑体" w:eastAsia="黑体" w:hAnsi="黑体" w:hint="eastAsia"/>
          <w:color w:val="FF0000"/>
        </w:rPr>
      </w:pPr>
      <w:r>
        <w:rPr>
          <w:rFonts w:ascii="黑体" w:eastAsia="黑体" w:hAnsi="黑体"/>
        </w:rPr>
        <w:br/>
      </w:r>
      <w:r>
        <w:rPr>
          <w:rFonts w:ascii="黑体" w:eastAsia="黑体" w:hAnsi="黑体" w:hint="eastAsia"/>
        </w:rPr>
        <w:t>巡检</w:t>
      </w:r>
    </w:p>
    <w:p w14:paraId="4A30B83B" w14:textId="77777777" w:rsidR="00EC0A2D" w:rsidRDefault="00000000">
      <w:pPr>
        <w:pStyle w:val="afffff5"/>
        <w:ind w:firstLine="420"/>
      </w:pPr>
      <w:r>
        <w:rPr>
          <w:rFonts w:hint="eastAsia"/>
        </w:rPr>
        <w:t>为掌握表箱状态对表箱进行的巡视和检查。</w:t>
      </w:r>
      <w:bookmarkStart w:id="65" w:name="_Toc210518650"/>
      <w:bookmarkStart w:id="66" w:name="_Toc210568151"/>
      <w:bookmarkStart w:id="67" w:name="_Toc210518766"/>
      <w:bookmarkStart w:id="68" w:name="_Toc17895"/>
    </w:p>
    <w:p w14:paraId="4A188779" w14:textId="77777777" w:rsidR="00EC0A2D" w:rsidRDefault="00000000">
      <w:pPr>
        <w:pStyle w:val="affc"/>
        <w:spacing w:before="312" w:after="312"/>
      </w:pPr>
      <w:bookmarkStart w:id="69" w:name="_Toc212574955"/>
      <w:bookmarkStart w:id="70" w:name="_Toc212587900"/>
      <w:bookmarkStart w:id="71" w:name="_Toc212588121"/>
      <w:bookmarkEnd w:id="65"/>
      <w:bookmarkEnd w:id="66"/>
      <w:bookmarkEnd w:id="67"/>
      <w:bookmarkEnd w:id="68"/>
      <w:r>
        <w:rPr>
          <w:rFonts w:hint="eastAsia"/>
        </w:rPr>
        <w:t>环境要求</w:t>
      </w:r>
      <w:bookmarkEnd w:id="69"/>
      <w:bookmarkEnd w:id="70"/>
      <w:bookmarkEnd w:id="71"/>
    </w:p>
    <w:p w14:paraId="2A121735" w14:textId="77777777" w:rsidR="00EC0A2D" w:rsidRDefault="00000000">
      <w:pPr>
        <w:pStyle w:val="affd"/>
        <w:spacing w:before="156" w:after="156"/>
      </w:pPr>
      <w:bookmarkStart w:id="72" w:name="_Toc212574956"/>
      <w:bookmarkStart w:id="73" w:name="_Toc212587901"/>
      <w:bookmarkStart w:id="74" w:name="_Toc212588122"/>
      <w:r>
        <w:rPr>
          <w:rFonts w:hint="eastAsia"/>
        </w:rPr>
        <w:t>周围空气温度</w:t>
      </w:r>
      <w:bookmarkEnd w:id="72"/>
      <w:bookmarkEnd w:id="73"/>
      <w:bookmarkEnd w:id="74"/>
    </w:p>
    <w:p w14:paraId="13111576" w14:textId="77777777" w:rsidR="00EC0A2D" w:rsidRDefault="00000000">
      <w:pPr>
        <w:pStyle w:val="afffff5"/>
        <w:ind w:firstLine="420"/>
      </w:pPr>
      <w:r>
        <w:rPr>
          <w:rFonts w:hint="eastAsia"/>
        </w:rPr>
        <w:t>表箱安装场所周围空气温度范围见表</w:t>
      </w:r>
      <w:r>
        <w:rPr>
          <w:rFonts w:hint="eastAsia"/>
        </w:rPr>
        <w:t>1</w:t>
      </w:r>
      <w:r>
        <w:rPr>
          <w:rFonts w:hint="eastAsia"/>
        </w:rPr>
        <w:t>。</w:t>
      </w:r>
    </w:p>
    <w:p w14:paraId="38CB2FD3" w14:textId="77777777" w:rsidR="00297F2D" w:rsidRDefault="00297F2D">
      <w:pPr>
        <w:pStyle w:val="afffff5"/>
        <w:ind w:firstLine="420"/>
      </w:pPr>
    </w:p>
    <w:p w14:paraId="1FE44ED1" w14:textId="77777777" w:rsidR="00297F2D" w:rsidRDefault="00297F2D">
      <w:pPr>
        <w:pStyle w:val="afffff5"/>
        <w:ind w:firstLine="420"/>
      </w:pPr>
    </w:p>
    <w:p w14:paraId="1171151B" w14:textId="77777777" w:rsidR="00EC0A2D" w:rsidRDefault="00000000" w:rsidP="00297F2D">
      <w:pPr>
        <w:pStyle w:val="aff2"/>
        <w:spacing w:before="156" w:after="156"/>
      </w:pPr>
      <w:r>
        <w:lastRenderedPageBreak/>
        <w:t>温度范围</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right w:w="100" w:type="dxa"/>
        </w:tblCellMar>
        <w:tblLook w:val="04A0" w:firstRow="1" w:lastRow="0" w:firstColumn="1" w:lastColumn="0" w:noHBand="0" w:noVBand="1"/>
      </w:tblPr>
      <w:tblGrid>
        <w:gridCol w:w="3110"/>
        <w:gridCol w:w="3112"/>
        <w:gridCol w:w="3112"/>
      </w:tblGrid>
      <w:tr w:rsidR="00EC0A2D" w14:paraId="4FD7D3FE" w14:textId="77777777">
        <w:trPr>
          <w:tblHeader/>
          <w:jc w:val="center"/>
        </w:trPr>
        <w:tc>
          <w:tcPr>
            <w:tcW w:w="3110" w:type="dxa"/>
            <w:tcBorders>
              <w:top w:val="single" w:sz="8" w:space="0" w:color="auto"/>
              <w:bottom w:val="single" w:sz="8" w:space="0" w:color="auto"/>
            </w:tcBorders>
          </w:tcPr>
          <w:p w14:paraId="3A4359FE" w14:textId="77777777" w:rsidR="00EC0A2D" w:rsidRDefault="00EC0A2D">
            <w:pPr>
              <w:pStyle w:val="afffffffff9"/>
            </w:pPr>
          </w:p>
        </w:tc>
        <w:tc>
          <w:tcPr>
            <w:tcW w:w="3112" w:type="dxa"/>
            <w:tcBorders>
              <w:top w:val="single" w:sz="8" w:space="0" w:color="auto"/>
              <w:bottom w:val="single" w:sz="8" w:space="0" w:color="auto"/>
            </w:tcBorders>
          </w:tcPr>
          <w:p w14:paraId="44E02D0E" w14:textId="77777777" w:rsidR="00EC0A2D" w:rsidRDefault="00000000">
            <w:pPr>
              <w:pStyle w:val="afffffffff9"/>
            </w:pPr>
            <w:r>
              <w:t>户内式</w:t>
            </w:r>
          </w:p>
        </w:tc>
        <w:tc>
          <w:tcPr>
            <w:tcW w:w="3112" w:type="dxa"/>
            <w:tcBorders>
              <w:top w:val="single" w:sz="8" w:space="0" w:color="auto"/>
              <w:bottom w:val="single" w:sz="8" w:space="0" w:color="auto"/>
            </w:tcBorders>
          </w:tcPr>
          <w:p w14:paraId="672D4C5F" w14:textId="77777777" w:rsidR="00EC0A2D" w:rsidRDefault="00000000">
            <w:pPr>
              <w:pStyle w:val="afffffffff9"/>
            </w:pPr>
            <w:r>
              <w:t>户外式</w:t>
            </w:r>
          </w:p>
        </w:tc>
      </w:tr>
      <w:tr w:rsidR="00EC0A2D" w14:paraId="2088DCDB" w14:textId="77777777">
        <w:trPr>
          <w:jc w:val="center"/>
        </w:trPr>
        <w:tc>
          <w:tcPr>
            <w:tcW w:w="3110" w:type="dxa"/>
            <w:tcBorders>
              <w:top w:val="single" w:sz="8" w:space="0" w:color="auto"/>
            </w:tcBorders>
            <w:vAlign w:val="center"/>
          </w:tcPr>
          <w:p w14:paraId="25EC9E4D" w14:textId="77777777" w:rsidR="00EC0A2D" w:rsidRDefault="00000000">
            <w:pPr>
              <w:pStyle w:val="afffffffff9"/>
            </w:pPr>
            <w:r>
              <w:t>规定的工作范围</w:t>
            </w:r>
          </w:p>
        </w:tc>
        <w:tc>
          <w:tcPr>
            <w:tcW w:w="3112" w:type="dxa"/>
            <w:tcBorders>
              <w:top w:val="single" w:sz="8" w:space="0" w:color="auto"/>
            </w:tcBorders>
            <w:vAlign w:val="center"/>
          </w:tcPr>
          <w:p w14:paraId="0181C073" w14:textId="77777777" w:rsidR="00EC0A2D" w:rsidRDefault="00000000">
            <w:pPr>
              <w:pStyle w:val="afffffffff9"/>
            </w:pPr>
            <w:r>
              <w:t>-10</w:t>
            </w:r>
            <w:r>
              <w:rPr>
                <w:rFonts w:hint="eastAsia"/>
              </w:rPr>
              <w:t xml:space="preserve"> </w:t>
            </w:r>
            <w:r>
              <w:sym w:font="Symbol" w:char="F0B0"/>
            </w:r>
            <w:r>
              <w:t xml:space="preserve">C </w:t>
            </w:r>
            <w:r>
              <w:sym w:font="Symbol" w:char="F07E"/>
            </w:r>
            <w:r>
              <w:t>45</w:t>
            </w:r>
            <w:r>
              <w:rPr>
                <w:rFonts w:hint="eastAsia"/>
              </w:rPr>
              <w:t xml:space="preserve"> </w:t>
            </w:r>
            <w:r>
              <w:sym w:font="Symbol" w:char="F0B0"/>
            </w:r>
            <w:r>
              <w:t>C</w:t>
            </w:r>
          </w:p>
        </w:tc>
        <w:tc>
          <w:tcPr>
            <w:tcW w:w="3112" w:type="dxa"/>
            <w:tcBorders>
              <w:top w:val="single" w:sz="8" w:space="0" w:color="auto"/>
            </w:tcBorders>
            <w:vAlign w:val="center"/>
          </w:tcPr>
          <w:p w14:paraId="69C0B266" w14:textId="77777777" w:rsidR="00EC0A2D" w:rsidRDefault="00000000">
            <w:pPr>
              <w:pStyle w:val="afffffffff9"/>
            </w:pPr>
            <w:r>
              <w:t>-20</w:t>
            </w:r>
            <w:r>
              <w:rPr>
                <w:rFonts w:hint="eastAsia"/>
              </w:rPr>
              <w:t xml:space="preserve"> </w:t>
            </w:r>
            <w:r>
              <w:sym w:font="Symbol" w:char="F0B0"/>
            </w:r>
            <w:r>
              <w:t xml:space="preserve">C </w:t>
            </w:r>
            <w:r>
              <w:sym w:font="Symbol" w:char="F07E"/>
            </w:r>
            <w:r>
              <w:t>65</w:t>
            </w:r>
            <w:r>
              <w:rPr>
                <w:rFonts w:hint="eastAsia"/>
              </w:rPr>
              <w:t xml:space="preserve"> </w:t>
            </w:r>
            <w:r>
              <w:sym w:font="Symbol" w:char="F0B0"/>
            </w:r>
            <w:r>
              <w:t>C</w:t>
            </w:r>
          </w:p>
        </w:tc>
      </w:tr>
      <w:tr w:rsidR="00EC0A2D" w14:paraId="3E02D96D" w14:textId="77777777">
        <w:trPr>
          <w:jc w:val="center"/>
        </w:trPr>
        <w:tc>
          <w:tcPr>
            <w:tcW w:w="3110" w:type="dxa"/>
            <w:vAlign w:val="center"/>
          </w:tcPr>
          <w:p w14:paraId="3D8D8EC8" w14:textId="77777777" w:rsidR="00EC0A2D" w:rsidRDefault="00000000">
            <w:pPr>
              <w:pStyle w:val="afffffffff9"/>
            </w:pPr>
            <w:r>
              <w:t>极限工作范围</w:t>
            </w:r>
          </w:p>
        </w:tc>
        <w:tc>
          <w:tcPr>
            <w:tcW w:w="3112" w:type="dxa"/>
            <w:vAlign w:val="center"/>
          </w:tcPr>
          <w:p w14:paraId="7AAB6499" w14:textId="77777777" w:rsidR="00EC0A2D" w:rsidRDefault="00000000">
            <w:pPr>
              <w:pStyle w:val="afffffffff9"/>
            </w:pPr>
            <w:r>
              <w:t>-20</w:t>
            </w:r>
            <w:r>
              <w:rPr>
                <w:rFonts w:hint="eastAsia"/>
              </w:rPr>
              <w:t xml:space="preserve"> </w:t>
            </w:r>
            <w:r>
              <w:sym w:font="Symbol" w:char="F0B0"/>
            </w:r>
            <w:r>
              <w:t xml:space="preserve">C </w:t>
            </w:r>
            <w:r>
              <w:sym w:font="Symbol" w:char="F07E"/>
            </w:r>
            <w:r>
              <w:t>60</w:t>
            </w:r>
            <w:r>
              <w:rPr>
                <w:rFonts w:hint="eastAsia"/>
              </w:rPr>
              <w:t xml:space="preserve"> </w:t>
            </w:r>
            <w:r>
              <w:sym w:font="Symbol" w:char="F0B0"/>
            </w:r>
            <w:r>
              <w:t>C</w:t>
            </w:r>
          </w:p>
        </w:tc>
        <w:tc>
          <w:tcPr>
            <w:tcW w:w="3112" w:type="dxa"/>
            <w:vAlign w:val="center"/>
          </w:tcPr>
          <w:p w14:paraId="1C3F2889" w14:textId="77777777" w:rsidR="00EC0A2D" w:rsidRDefault="00000000">
            <w:pPr>
              <w:pStyle w:val="afffffffff9"/>
            </w:pPr>
            <w:r>
              <w:t>-25</w:t>
            </w:r>
            <w:r>
              <w:rPr>
                <w:rFonts w:hint="eastAsia"/>
              </w:rPr>
              <w:t xml:space="preserve"> </w:t>
            </w:r>
            <w:r>
              <w:sym w:font="Symbol" w:char="F0B0"/>
            </w:r>
            <w:r>
              <w:t xml:space="preserve">C </w:t>
            </w:r>
            <w:r>
              <w:sym w:font="Symbol" w:char="F07E"/>
            </w:r>
            <w:r>
              <w:t>75</w:t>
            </w:r>
            <w:r>
              <w:rPr>
                <w:rFonts w:hint="eastAsia"/>
              </w:rPr>
              <w:t xml:space="preserve"> </w:t>
            </w:r>
            <w:r>
              <w:sym w:font="Symbol" w:char="F0B0"/>
            </w:r>
            <w:r>
              <w:t>C</w:t>
            </w:r>
          </w:p>
        </w:tc>
      </w:tr>
    </w:tbl>
    <w:p w14:paraId="0E5BF348" w14:textId="77777777" w:rsidR="00EC0A2D" w:rsidRDefault="00000000">
      <w:pPr>
        <w:pStyle w:val="affd"/>
        <w:spacing w:before="156" w:after="156"/>
      </w:pPr>
      <w:bookmarkStart w:id="75" w:name="_Toc212574957"/>
      <w:bookmarkStart w:id="76" w:name="_Toc212587902"/>
      <w:bookmarkStart w:id="77" w:name="_Toc212588123"/>
      <w:r>
        <w:rPr>
          <w:rFonts w:hint="eastAsia"/>
        </w:rPr>
        <w:t>大气压力</w:t>
      </w:r>
      <w:bookmarkEnd w:id="75"/>
      <w:bookmarkEnd w:id="76"/>
      <w:bookmarkEnd w:id="77"/>
    </w:p>
    <w:p w14:paraId="7890CBF9" w14:textId="77777777" w:rsidR="00EC0A2D" w:rsidRDefault="00000000">
      <w:pPr>
        <w:pStyle w:val="afffff5"/>
        <w:ind w:firstLine="420"/>
      </w:pPr>
      <w:r>
        <w:rPr>
          <w:rFonts w:hint="eastAsia"/>
        </w:rPr>
        <w:t>63.0 kPa</w:t>
      </w:r>
      <w:r>
        <w:rPr>
          <w:rFonts w:hint="eastAsia"/>
        </w:rPr>
        <w:t>～</w:t>
      </w:r>
      <w:r>
        <w:rPr>
          <w:rFonts w:hint="eastAsia"/>
        </w:rPr>
        <w:t>106.0 kPa</w:t>
      </w:r>
      <w:r>
        <w:rPr>
          <w:rFonts w:hint="eastAsia"/>
        </w:rPr>
        <w:t>（海拔</w:t>
      </w:r>
      <w:r>
        <w:rPr>
          <w:rFonts w:hint="eastAsia"/>
        </w:rPr>
        <w:t>4000 m</w:t>
      </w:r>
      <w:r>
        <w:rPr>
          <w:rFonts w:hint="eastAsia"/>
        </w:rPr>
        <w:t>及以下）。</w:t>
      </w:r>
    </w:p>
    <w:p w14:paraId="65EDFFD9" w14:textId="77777777" w:rsidR="00EC0A2D" w:rsidRDefault="00000000">
      <w:pPr>
        <w:pStyle w:val="affd"/>
        <w:spacing w:before="156" w:after="156"/>
      </w:pPr>
      <w:bookmarkStart w:id="78" w:name="_Toc212574958"/>
      <w:bookmarkStart w:id="79" w:name="_Toc212587903"/>
      <w:bookmarkStart w:id="80" w:name="_Toc212588124"/>
      <w:r>
        <w:rPr>
          <w:rFonts w:hint="eastAsia"/>
        </w:rPr>
        <w:t>湿度范围</w:t>
      </w:r>
      <w:bookmarkEnd w:id="78"/>
      <w:bookmarkEnd w:id="79"/>
      <w:bookmarkEnd w:id="80"/>
    </w:p>
    <w:p w14:paraId="767D135A" w14:textId="77777777" w:rsidR="00EC0A2D" w:rsidRDefault="00000000">
      <w:pPr>
        <w:pStyle w:val="afffff5"/>
        <w:ind w:firstLine="420"/>
      </w:pPr>
      <w:r>
        <w:rPr>
          <w:rFonts w:hint="eastAsia"/>
        </w:rPr>
        <w:t>表箱安装场所环境湿度范围见表</w:t>
      </w:r>
      <w:r>
        <w:rPr>
          <w:rFonts w:hint="eastAsia"/>
        </w:rPr>
        <w:t>2</w:t>
      </w:r>
      <w:r>
        <w:rPr>
          <w:rFonts w:hint="eastAsia"/>
        </w:rPr>
        <w:t>。</w:t>
      </w:r>
    </w:p>
    <w:p w14:paraId="375C56A3" w14:textId="77777777" w:rsidR="00EC0A2D" w:rsidRDefault="00000000">
      <w:pPr>
        <w:pStyle w:val="afffffffffffb"/>
        <w:numPr>
          <w:ilvl w:val="0"/>
          <w:numId w:val="16"/>
        </w:numPr>
        <w:spacing w:before="156" w:after="156"/>
      </w:pPr>
      <w:r>
        <w:t>相对湿度</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4667"/>
        <w:gridCol w:w="4667"/>
      </w:tblGrid>
      <w:tr w:rsidR="00EC0A2D" w14:paraId="4C623F22" w14:textId="77777777">
        <w:trPr>
          <w:tblHeader/>
          <w:jc w:val="center"/>
        </w:trPr>
        <w:tc>
          <w:tcPr>
            <w:tcW w:w="4672" w:type="dxa"/>
            <w:tcBorders>
              <w:top w:val="single" w:sz="8" w:space="0" w:color="auto"/>
              <w:bottom w:val="single" w:sz="8" w:space="0" w:color="auto"/>
            </w:tcBorders>
            <w:vAlign w:val="center"/>
          </w:tcPr>
          <w:p w14:paraId="6C747744" w14:textId="77777777" w:rsidR="00EC0A2D" w:rsidRDefault="00000000">
            <w:pPr>
              <w:pStyle w:val="afffffffff9"/>
            </w:pPr>
            <w:r>
              <w:t>年平均</w:t>
            </w:r>
            <w:r>
              <w:rPr>
                <w:rFonts w:hint="eastAsia"/>
              </w:rPr>
              <w:t>相对湿度</w:t>
            </w:r>
          </w:p>
        </w:tc>
        <w:tc>
          <w:tcPr>
            <w:tcW w:w="4672" w:type="dxa"/>
            <w:tcBorders>
              <w:top w:val="single" w:sz="8" w:space="0" w:color="auto"/>
              <w:bottom w:val="single" w:sz="8" w:space="0" w:color="auto"/>
            </w:tcBorders>
            <w:vAlign w:val="center"/>
          </w:tcPr>
          <w:p w14:paraId="4B10538E" w14:textId="77777777" w:rsidR="00EC0A2D" w:rsidRDefault="00000000">
            <w:pPr>
              <w:pStyle w:val="afffffffff9"/>
            </w:pPr>
            <w:r>
              <w:t xml:space="preserve">&lt; </w:t>
            </w:r>
            <w:r>
              <w:rPr>
                <w:rFonts w:hint="eastAsia"/>
              </w:rPr>
              <w:t>85</w:t>
            </w:r>
            <w:r>
              <w:t>%</w:t>
            </w:r>
          </w:p>
        </w:tc>
      </w:tr>
      <w:tr w:rsidR="00EC0A2D" w14:paraId="518DF4A9" w14:textId="77777777">
        <w:trPr>
          <w:jc w:val="center"/>
        </w:trPr>
        <w:tc>
          <w:tcPr>
            <w:tcW w:w="4672" w:type="dxa"/>
            <w:tcBorders>
              <w:top w:val="single" w:sz="8" w:space="0" w:color="auto"/>
            </w:tcBorders>
            <w:vAlign w:val="center"/>
          </w:tcPr>
          <w:p w14:paraId="701CDF4E" w14:textId="77777777" w:rsidR="00EC0A2D" w:rsidRDefault="00000000">
            <w:pPr>
              <w:pStyle w:val="afffffffff9"/>
            </w:pPr>
            <w:r>
              <w:rPr>
                <w:rFonts w:hint="eastAsia"/>
              </w:rPr>
              <w:t>最高相对湿度</w:t>
            </w:r>
          </w:p>
        </w:tc>
        <w:tc>
          <w:tcPr>
            <w:tcW w:w="4672" w:type="dxa"/>
            <w:tcBorders>
              <w:top w:val="single" w:sz="8" w:space="0" w:color="auto"/>
            </w:tcBorders>
            <w:vAlign w:val="center"/>
          </w:tcPr>
          <w:p w14:paraId="1EAF9904" w14:textId="77777777" w:rsidR="00EC0A2D" w:rsidRDefault="00000000">
            <w:pPr>
              <w:pStyle w:val="afffffffff9"/>
            </w:pPr>
            <w:r>
              <w:rPr>
                <w:rFonts w:hint="eastAsia"/>
              </w:rPr>
              <w:t>100</w:t>
            </w:r>
            <w:r>
              <w:t>%</w:t>
            </w:r>
          </w:p>
        </w:tc>
      </w:tr>
    </w:tbl>
    <w:p w14:paraId="4DEFD8CD" w14:textId="77777777" w:rsidR="00EC0A2D" w:rsidRDefault="00000000">
      <w:pPr>
        <w:pStyle w:val="affd"/>
        <w:spacing w:before="156" w:after="156"/>
      </w:pPr>
      <w:bookmarkStart w:id="81" w:name="_Toc212574959"/>
      <w:bookmarkStart w:id="82" w:name="_Toc212587904"/>
      <w:bookmarkStart w:id="83" w:name="_Toc212588125"/>
      <w:r>
        <w:rPr>
          <w:rFonts w:hint="eastAsia"/>
        </w:rPr>
        <w:t>化学活性物质条件</w:t>
      </w:r>
      <w:bookmarkEnd w:id="81"/>
      <w:bookmarkEnd w:id="82"/>
      <w:bookmarkEnd w:id="83"/>
    </w:p>
    <w:p w14:paraId="055D0F69" w14:textId="77777777" w:rsidR="00EC0A2D" w:rsidRDefault="00000000">
      <w:pPr>
        <w:pStyle w:val="afffffffffffa"/>
        <w:rPr>
          <w:color w:val="0D0D0D"/>
        </w:rPr>
      </w:pPr>
      <w:r>
        <w:rPr>
          <w:rStyle w:val="Char"/>
          <w:rFonts w:hint="eastAsia"/>
        </w:rPr>
        <w:t>表箱安装场所环境盐雾条件参数见表3</w:t>
      </w:r>
      <w:r>
        <w:rPr>
          <w:rFonts w:hint="eastAsia"/>
          <w:color w:val="0D0D0D"/>
        </w:rPr>
        <w:t>。</w:t>
      </w:r>
    </w:p>
    <w:p w14:paraId="5E24E7F0" w14:textId="77777777" w:rsidR="00EC0A2D" w:rsidRDefault="00000000">
      <w:pPr>
        <w:pStyle w:val="aff2"/>
        <w:spacing w:before="156" w:after="156"/>
      </w:pPr>
      <w:r>
        <w:rPr>
          <w:rFonts w:hint="eastAsia"/>
        </w:rPr>
        <w:t>盐雾条件参数</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3110"/>
        <w:gridCol w:w="3112"/>
        <w:gridCol w:w="3112"/>
      </w:tblGrid>
      <w:tr w:rsidR="00EC0A2D" w14:paraId="359B06B5" w14:textId="77777777">
        <w:trPr>
          <w:tblHeader/>
          <w:jc w:val="center"/>
        </w:trPr>
        <w:tc>
          <w:tcPr>
            <w:tcW w:w="3110" w:type="dxa"/>
            <w:tcBorders>
              <w:top w:val="single" w:sz="8" w:space="0" w:color="auto"/>
              <w:bottom w:val="single" w:sz="8" w:space="0" w:color="auto"/>
            </w:tcBorders>
            <w:vAlign w:val="center"/>
          </w:tcPr>
          <w:p w14:paraId="48E2D640" w14:textId="77777777" w:rsidR="00EC0A2D" w:rsidRDefault="00000000">
            <w:pPr>
              <w:pStyle w:val="afffffffff9"/>
            </w:pPr>
            <w:r>
              <w:rPr>
                <w:rFonts w:hint="eastAsia"/>
              </w:rPr>
              <w:t>环境参数</w:t>
            </w:r>
          </w:p>
        </w:tc>
        <w:tc>
          <w:tcPr>
            <w:tcW w:w="3112" w:type="dxa"/>
            <w:tcBorders>
              <w:top w:val="single" w:sz="8" w:space="0" w:color="auto"/>
              <w:bottom w:val="single" w:sz="8" w:space="0" w:color="auto"/>
            </w:tcBorders>
            <w:vAlign w:val="center"/>
          </w:tcPr>
          <w:p w14:paraId="41423CF3" w14:textId="77777777" w:rsidR="00EC0A2D" w:rsidRDefault="00000000">
            <w:pPr>
              <w:pStyle w:val="afffffffff9"/>
            </w:pPr>
            <w:r>
              <w:rPr>
                <w:rFonts w:hint="eastAsia"/>
              </w:rPr>
              <w:t>单位</w:t>
            </w:r>
          </w:p>
        </w:tc>
        <w:tc>
          <w:tcPr>
            <w:tcW w:w="3112" w:type="dxa"/>
            <w:tcBorders>
              <w:top w:val="single" w:sz="8" w:space="0" w:color="auto"/>
              <w:bottom w:val="single" w:sz="8" w:space="0" w:color="auto"/>
            </w:tcBorders>
            <w:vAlign w:val="center"/>
          </w:tcPr>
          <w:p w14:paraId="25291F1B" w14:textId="77777777" w:rsidR="00EC0A2D" w:rsidRDefault="00000000">
            <w:pPr>
              <w:pStyle w:val="afffffffff9"/>
            </w:pPr>
            <w:r>
              <w:rPr>
                <w:rFonts w:hint="eastAsia"/>
              </w:rPr>
              <w:t>盐雾条件</w:t>
            </w:r>
          </w:p>
        </w:tc>
      </w:tr>
      <w:tr w:rsidR="00EC0A2D" w14:paraId="0E7E2E12" w14:textId="77777777">
        <w:trPr>
          <w:jc w:val="center"/>
        </w:trPr>
        <w:tc>
          <w:tcPr>
            <w:tcW w:w="3110" w:type="dxa"/>
            <w:tcBorders>
              <w:top w:val="single" w:sz="8" w:space="0" w:color="auto"/>
            </w:tcBorders>
            <w:vAlign w:val="center"/>
          </w:tcPr>
          <w:p w14:paraId="175D1490" w14:textId="77777777" w:rsidR="00EC0A2D" w:rsidRDefault="00000000">
            <w:pPr>
              <w:pStyle w:val="afffffffff9"/>
            </w:pPr>
            <w:r>
              <w:rPr>
                <w:rFonts w:hint="eastAsia"/>
              </w:rPr>
              <w:t>离岸</w:t>
            </w:r>
            <w:r>
              <w:t>1000</w:t>
            </w:r>
            <w:r>
              <w:rPr>
                <w:rFonts w:hint="eastAsia"/>
              </w:rPr>
              <w:t xml:space="preserve"> </w:t>
            </w:r>
            <w:r>
              <w:t>m</w:t>
            </w:r>
            <w:r>
              <w:rPr>
                <w:rFonts w:hint="eastAsia"/>
              </w:rPr>
              <w:t>年平均盐雾浓度</w:t>
            </w:r>
          </w:p>
        </w:tc>
        <w:tc>
          <w:tcPr>
            <w:tcW w:w="3112" w:type="dxa"/>
            <w:tcBorders>
              <w:top w:val="single" w:sz="8" w:space="0" w:color="auto"/>
            </w:tcBorders>
            <w:vAlign w:val="center"/>
          </w:tcPr>
          <w:p w14:paraId="68EAA4BD" w14:textId="77777777" w:rsidR="00EC0A2D" w:rsidRDefault="00000000">
            <w:pPr>
              <w:pStyle w:val="afffffffff9"/>
            </w:pPr>
            <w:r>
              <w:t>mg/m3</w:t>
            </w:r>
          </w:p>
        </w:tc>
        <w:tc>
          <w:tcPr>
            <w:tcW w:w="3112" w:type="dxa"/>
            <w:tcBorders>
              <w:top w:val="single" w:sz="8" w:space="0" w:color="auto"/>
            </w:tcBorders>
            <w:vAlign w:val="center"/>
          </w:tcPr>
          <w:p w14:paraId="0CBECAFE" w14:textId="77777777" w:rsidR="00EC0A2D" w:rsidRDefault="00000000">
            <w:pPr>
              <w:pStyle w:val="afffffffff9"/>
            </w:pPr>
            <w:r>
              <w:t>0.5</w:t>
            </w:r>
          </w:p>
        </w:tc>
      </w:tr>
      <w:tr w:rsidR="00EC0A2D" w14:paraId="2E3EC268" w14:textId="77777777">
        <w:trPr>
          <w:jc w:val="center"/>
        </w:trPr>
        <w:tc>
          <w:tcPr>
            <w:tcW w:w="3110" w:type="dxa"/>
            <w:vAlign w:val="center"/>
          </w:tcPr>
          <w:p w14:paraId="19BA1A12" w14:textId="77777777" w:rsidR="00EC0A2D" w:rsidRDefault="00000000">
            <w:pPr>
              <w:pStyle w:val="afffffffff9"/>
            </w:pPr>
            <w:r>
              <w:rPr>
                <w:rFonts w:hint="eastAsia"/>
              </w:rPr>
              <w:t>离岸</w:t>
            </w:r>
            <w:r>
              <w:t>1000</w:t>
            </w:r>
            <w:r>
              <w:rPr>
                <w:rFonts w:hint="eastAsia"/>
              </w:rPr>
              <w:t xml:space="preserve"> </w:t>
            </w:r>
            <w:r>
              <w:t>m</w:t>
            </w:r>
            <w:r>
              <w:rPr>
                <w:rFonts w:hint="eastAsia"/>
              </w:rPr>
              <w:t>年平均盐雾沉降量</w:t>
            </w:r>
          </w:p>
        </w:tc>
        <w:tc>
          <w:tcPr>
            <w:tcW w:w="3112" w:type="dxa"/>
            <w:vAlign w:val="center"/>
          </w:tcPr>
          <w:p w14:paraId="1386DA7E" w14:textId="77777777" w:rsidR="00EC0A2D" w:rsidRDefault="00000000">
            <w:pPr>
              <w:pStyle w:val="afffffffff9"/>
            </w:pPr>
            <w:r>
              <w:t>mg/(m2·</w:t>
            </w:r>
            <w:r>
              <w:rPr>
                <w:rFonts w:hint="eastAsia"/>
              </w:rPr>
              <w:t>d</w:t>
            </w:r>
            <w:r>
              <w:t>)</w:t>
            </w:r>
          </w:p>
        </w:tc>
        <w:tc>
          <w:tcPr>
            <w:tcW w:w="3112" w:type="dxa"/>
            <w:vAlign w:val="center"/>
          </w:tcPr>
          <w:p w14:paraId="3778BEDC" w14:textId="77777777" w:rsidR="00EC0A2D" w:rsidRDefault="00000000">
            <w:pPr>
              <w:pStyle w:val="afffffffff9"/>
            </w:pPr>
            <w:r>
              <w:t>25</w:t>
            </w:r>
          </w:p>
        </w:tc>
      </w:tr>
    </w:tbl>
    <w:p w14:paraId="38B4EA5F" w14:textId="77777777" w:rsidR="00EC0A2D" w:rsidRDefault="00000000">
      <w:pPr>
        <w:pStyle w:val="affd"/>
        <w:spacing w:before="156" w:after="156"/>
      </w:pPr>
      <w:bookmarkStart w:id="84" w:name="_Toc212574960"/>
      <w:bookmarkStart w:id="85" w:name="_Toc212587905"/>
      <w:bookmarkStart w:id="86" w:name="_Toc212588126"/>
      <w:r>
        <w:rPr>
          <w:rFonts w:hint="eastAsia"/>
        </w:rPr>
        <w:t>安装条件</w:t>
      </w:r>
      <w:bookmarkEnd w:id="84"/>
      <w:bookmarkEnd w:id="85"/>
      <w:bookmarkEnd w:id="86"/>
    </w:p>
    <w:p w14:paraId="0F900925" w14:textId="77777777" w:rsidR="00EC0A2D" w:rsidRDefault="00000000">
      <w:pPr>
        <w:pStyle w:val="afffff5"/>
        <w:ind w:firstLine="420"/>
      </w:pPr>
      <w:r>
        <w:rPr>
          <w:rFonts w:hint="eastAsia"/>
        </w:rPr>
        <w:t>低压计量表箱安装条件：</w:t>
      </w:r>
      <w:r>
        <w:rPr>
          <w:rFonts w:hint="eastAsia"/>
        </w:rPr>
        <w:t xml:space="preserve"> </w:t>
      </w:r>
    </w:p>
    <w:p w14:paraId="23BB809F" w14:textId="77777777" w:rsidR="00EC0A2D" w:rsidRDefault="00000000">
      <w:pPr>
        <w:pStyle w:val="af5"/>
        <w:numPr>
          <w:ilvl w:val="0"/>
          <w:numId w:val="32"/>
        </w:numPr>
      </w:pPr>
      <w:r>
        <w:rPr>
          <w:rFonts w:hint="eastAsia"/>
        </w:rPr>
        <w:t>墙面、电杆等场所安装；</w:t>
      </w:r>
    </w:p>
    <w:p w14:paraId="6B4225BB" w14:textId="77777777" w:rsidR="00EC0A2D" w:rsidRDefault="00000000">
      <w:pPr>
        <w:pStyle w:val="af5"/>
        <w:numPr>
          <w:ilvl w:val="0"/>
          <w:numId w:val="32"/>
        </w:numPr>
      </w:pPr>
      <w:r>
        <w:rPr>
          <w:rFonts w:hint="eastAsia"/>
        </w:rPr>
        <w:t>地震烈度：8度；</w:t>
      </w:r>
    </w:p>
    <w:p w14:paraId="63AE6C32" w14:textId="77777777" w:rsidR="00EC0A2D" w:rsidRDefault="00000000">
      <w:pPr>
        <w:pStyle w:val="af5"/>
        <w:numPr>
          <w:ilvl w:val="0"/>
          <w:numId w:val="32"/>
        </w:numPr>
      </w:pPr>
      <w:r>
        <w:rPr>
          <w:rFonts w:hint="eastAsia"/>
        </w:rPr>
        <w:t>地面风力：8级。</w:t>
      </w:r>
    </w:p>
    <w:p w14:paraId="35799E58" w14:textId="77777777" w:rsidR="00EC0A2D" w:rsidRDefault="00000000">
      <w:pPr>
        <w:pStyle w:val="affd"/>
        <w:spacing w:before="156" w:after="156"/>
      </w:pPr>
      <w:bookmarkStart w:id="87" w:name="_Toc212574961"/>
      <w:bookmarkStart w:id="88" w:name="_Toc212587906"/>
      <w:bookmarkStart w:id="89" w:name="_Toc212588127"/>
      <w:r>
        <w:rPr>
          <w:rFonts w:hint="eastAsia"/>
        </w:rPr>
        <w:t>污染等级</w:t>
      </w:r>
      <w:bookmarkEnd w:id="87"/>
      <w:bookmarkEnd w:id="88"/>
      <w:bookmarkEnd w:id="89"/>
    </w:p>
    <w:p w14:paraId="15BC6A31" w14:textId="77777777" w:rsidR="00EC0A2D" w:rsidRDefault="00000000">
      <w:pPr>
        <w:pStyle w:val="afffff5"/>
        <w:ind w:firstLine="420"/>
      </w:pPr>
      <w:bookmarkStart w:id="90" w:name="OLE_LINK12"/>
      <w:r>
        <w:rPr>
          <w:rFonts w:cs="Arial" w:hint="eastAsia"/>
          <w:szCs w:val="21"/>
        </w:rPr>
        <w:t>按照</w:t>
      </w:r>
      <w:r>
        <w:rPr>
          <w:rFonts w:cs="Arial" w:hint="eastAsia"/>
          <w:szCs w:val="21"/>
        </w:rPr>
        <w:t>GB 7251.1</w:t>
      </w:r>
      <w:r>
        <w:rPr>
          <w:rFonts w:cs="Arial" w:hint="eastAsia"/>
          <w:szCs w:val="21"/>
        </w:rPr>
        <w:t>的规定执行，表箱所处的环境条件</w:t>
      </w:r>
      <w:r>
        <w:rPr>
          <w:rFonts w:hint="eastAsia"/>
        </w:rPr>
        <w:t>污染等级不超过</w:t>
      </w:r>
      <w:r>
        <w:rPr>
          <w:rFonts w:hint="eastAsia"/>
        </w:rPr>
        <w:t>3</w:t>
      </w:r>
      <w:r>
        <w:rPr>
          <w:rFonts w:hint="eastAsia"/>
        </w:rPr>
        <w:t>级</w:t>
      </w:r>
      <w:bookmarkEnd w:id="90"/>
      <w:r>
        <w:rPr>
          <w:rFonts w:hint="eastAsia"/>
        </w:rPr>
        <w:t>。</w:t>
      </w:r>
    </w:p>
    <w:p w14:paraId="78429391" w14:textId="77777777" w:rsidR="00EC0A2D" w:rsidRDefault="00000000">
      <w:pPr>
        <w:pStyle w:val="affc"/>
        <w:spacing w:before="312" w:after="312"/>
      </w:pPr>
      <w:bookmarkStart w:id="91" w:name="_Hlk212495944"/>
      <w:bookmarkStart w:id="92" w:name="_Toc3008"/>
      <w:bookmarkStart w:id="93" w:name="_Toc212574962"/>
      <w:bookmarkStart w:id="94" w:name="_Toc212587907"/>
      <w:bookmarkStart w:id="95" w:name="_Toc212588128"/>
      <w:proofErr w:type="gramStart"/>
      <w:r>
        <w:rPr>
          <w:rFonts w:hint="eastAsia"/>
        </w:rPr>
        <w:t>安全运</w:t>
      </w:r>
      <w:proofErr w:type="gramEnd"/>
      <w:r>
        <w:rPr>
          <w:rFonts w:hint="eastAsia"/>
        </w:rPr>
        <w:t>维要求</w:t>
      </w:r>
      <w:bookmarkEnd w:id="92"/>
      <w:bookmarkEnd w:id="93"/>
      <w:bookmarkEnd w:id="94"/>
      <w:bookmarkEnd w:id="95"/>
    </w:p>
    <w:p w14:paraId="2D24239A" w14:textId="77777777" w:rsidR="00EC0A2D" w:rsidRDefault="00000000">
      <w:pPr>
        <w:pStyle w:val="afffff5"/>
        <w:ind w:firstLine="420"/>
      </w:pPr>
      <w:bookmarkStart w:id="96" w:name="_Toc210518767"/>
      <w:bookmarkStart w:id="97" w:name="_Toc210518651"/>
      <w:bookmarkStart w:id="98" w:name="_Toc210568152"/>
      <w:bookmarkStart w:id="99" w:name="_Hlk210519971"/>
      <w:bookmarkStart w:id="100" w:name="_Hlk214300042"/>
      <w:bookmarkEnd w:id="91"/>
      <w:r>
        <w:rPr>
          <w:rFonts w:hint="eastAsia"/>
        </w:rPr>
        <w:t>表箱运维作业按照</w:t>
      </w:r>
      <w:r>
        <w:rPr>
          <w:rFonts w:hint="eastAsia"/>
        </w:rPr>
        <w:t>DL/ T 409</w:t>
      </w:r>
      <w:r>
        <w:rPr>
          <w:rFonts w:hint="eastAsia"/>
        </w:rPr>
        <w:t>的规定执行</w:t>
      </w:r>
      <w:bookmarkEnd w:id="100"/>
      <w:r>
        <w:rPr>
          <w:rFonts w:hint="eastAsia"/>
        </w:rPr>
        <w:t>。</w:t>
      </w:r>
    </w:p>
    <w:p w14:paraId="5E76A395" w14:textId="77777777" w:rsidR="00EC0A2D" w:rsidRDefault="00000000">
      <w:pPr>
        <w:pStyle w:val="affc"/>
        <w:spacing w:before="312" w:after="312"/>
      </w:pPr>
      <w:bookmarkStart w:id="101" w:name="_Toc30458"/>
      <w:bookmarkStart w:id="102" w:name="_Toc212574963"/>
      <w:bookmarkStart w:id="103" w:name="_Toc212587908"/>
      <w:bookmarkStart w:id="104" w:name="_Toc212588129"/>
      <w:r>
        <w:rPr>
          <w:rFonts w:hint="eastAsia"/>
        </w:rPr>
        <w:t>巡检</w:t>
      </w:r>
      <w:bookmarkEnd w:id="96"/>
      <w:bookmarkEnd w:id="97"/>
      <w:bookmarkEnd w:id="98"/>
      <w:bookmarkEnd w:id="101"/>
      <w:bookmarkEnd w:id="102"/>
      <w:bookmarkEnd w:id="103"/>
      <w:bookmarkEnd w:id="104"/>
    </w:p>
    <w:p w14:paraId="086E86C4" w14:textId="77777777" w:rsidR="00EC0A2D" w:rsidRDefault="00000000">
      <w:pPr>
        <w:pStyle w:val="affd"/>
        <w:spacing w:before="156" w:after="156"/>
      </w:pPr>
      <w:bookmarkStart w:id="105" w:name="_Toc212574964"/>
      <w:bookmarkStart w:id="106" w:name="_Toc212587909"/>
      <w:bookmarkStart w:id="107" w:name="_Toc212588130"/>
      <w:r>
        <w:rPr>
          <w:rFonts w:hint="eastAsia"/>
        </w:rPr>
        <w:t>巡检类别</w:t>
      </w:r>
      <w:bookmarkEnd w:id="105"/>
      <w:bookmarkEnd w:id="106"/>
      <w:bookmarkEnd w:id="107"/>
    </w:p>
    <w:bookmarkEnd w:id="99"/>
    <w:p w14:paraId="1334B571" w14:textId="77777777" w:rsidR="00EC0A2D" w:rsidRDefault="00000000">
      <w:pPr>
        <w:pStyle w:val="affe"/>
        <w:spacing w:before="156" w:after="156"/>
      </w:pPr>
      <w:r>
        <w:rPr>
          <w:rFonts w:hint="eastAsia"/>
        </w:rPr>
        <w:t>定期巡检</w:t>
      </w:r>
    </w:p>
    <w:p w14:paraId="68217848" w14:textId="77777777" w:rsidR="00EC0A2D" w:rsidRDefault="00000000">
      <w:pPr>
        <w:pStyle w:val="afffff5"/>
        <w:ind w:firstLine="420"/>
      </w:pPr>
      <w:r>
        <w:rPr>
          <w:rFonts w:hint="eastAsia"/>
        </w:rPr>
        <w:t>对沿海、化工区等环境恶劣区域安装的表箱，每</w:t>
      </w:r>
      <w:r>
        <w:rPr>
          <w:rFonts w:hint="eastAsia"/>
        </w:rPr>
        <w:t>2</w:t>
      </w:r>
      <w:r>
        <w:rPr>
          <w:rFonts w:hint="eastAsia"/>
        </w:rPr>
        <w:t>年至少定期巡检</w:t>
      </w:r>
      <w:r>
        <w:rPr>
          <w:rFonts w:hint="eastAsia"/>
        </w:rPr>
        <w:t>1</w:t>
      </w:r>
      <w:r>
        <w:rPr>
          <w:rFonts w:hint="eastAsia"/>
        </w:rPr>
        <w:t>次。</w:t>
      </w:r>
    </w:p>
    <w:p w14:paraId="67103FE4" w14:textId="77777777" w:rsidR="00EC0A2D" w:rsidRDefault="00000000">
      <w:pPr>
        <w:pStyle w:val="affe"/>
        <w:spacing w:before="156" w:after="156"/>
      </w:pPr>
      <w:r>
        <w:rPr>
          <w:rFonts w:hint="eastAsia"/>
        </w:rPr>
        <w:lastRenderedPageBreak/>
        <w:t>特殊巡检</w:t>
      </w:r>
    </w:p>
    <w:p w14:paraId="756FF095" w14:textId="77777777" w:rsidR="00EC0A2D" w:rsidRDefault="00000000">
      <w:pPr>
        <w:pStyle w:val="afffff5"/>
        <w:ind w:firstLine="420"/>
      </w:pPr>
      <w:r>
        <w:rPr>
          <w:rFonts w:hint="eastAsia"/>
        </w:rPr>
        <w:t>在台风、暴雨、雷电等恶劣天气后和重大活动前，应对相应区域的表箱进行特殊巡检。</w:t>
      </w:r>
    </w:p>
    <w:p w14:paraId="626D6D67" w14:textId="77777777" w:rsidR="00EC0A2D" w:rsidRDefault="00000000">
      <w:pPr>
        <w:pStyle w:val="affe"/>
        <w:spacing w:before="156" w:after="156"/>
      </w:pPr>
      <w:r>
        <w:rPr>
          <w:rFonts w:hint="eastAsia"/>
        </w:rPr>
        <w:t>故障巡检</w:t>
      </w:r>
    </w:p>
    <w:p w14:paraId="1B0AEA34" w14:textId="77777777" w:rsidR="00EC0A2D" w:rsidRDefault="00000000">
      <w:pPr>
        <w:pStyle w:val="afffff5"/>
        <w:ind w:firstLine="420"/>
      </w:pPr>
      <w:r>
        <w:rPr>
          <w:rFonts w:hint="eastAsia"/>
        </w:rPr>
        <w:t>表箱发生异常、故障或接到用户报修后，应进行紧急故障巡检。</w:t>
      </w:r>
    </w:p>
    <w:p w14:paraId="0CC781F1" w14:textId="77777777" w:rsidR="00EC0A2D" w:rsidRDefault="00000000">
      <w:pPr>
        <w:pStyle w:val="affd"/>
        <w:spacing w:before="156" w:after="156"/>
      </w:pPr>
      <w:bookmarkStart w:id="108" w:name="_Toc23275"/>
      <w:bookmarkStart w:id="109" w:name="_Toc212574965"/>
      <w:bookmarkStart w:id="110" w:name="_Toc212587910"/>
      <w:bookmarkStart w:id="111" w:name="_Toc212588131"/>
      <w:r>
        <w:rPr>
          <w:rFonts w:hint="eastAsia"/>
        </w:rPr>
        <w:t>巡检</w:t>
      </w:r>
      <w:bookmarkEnd w:id="108"/>
      <w:r>
        <w:rPr>
          <w:rFonts w:hint="eastAsia"/>
        </w:rPr>
        <w:t>内容</w:t>
      </w:r>
      <w:bookmarkEnd w:id="109"/>
      <w:bookmarkEnd w:id="110"/>
      <w:bookmarkEnd w:id="111"/>
    </w:p>
    <w:p w14:paraId="5CD0C51A" w14:textId="77777777" w:rsidR="00EC0A2D" w:rsidRDefault="00000000">
      <w:pPr>
        <w:pStyle w:val="affe"/>
        <w:spacing w:before="156" w:after="156"/>
      </w:pPr>
      <w:r>
        <w:rPr>
          <w:rFonts w:hint="eastAsia"/>
        </w:rPr>
        <w:t>表箱外部检查</w:t>
      </w:r>
    </w:p>
    <w:p w14:paraId="50266C62" w14:textId="77777777" w:rsidR="00EC0A2D" w:rsidRDefault="00000000">
      <w:pPr>
        <w:pStyle w:val="afffffffff0"/>
      </w:pPr>
      <w:r>
        <w:rPr>
          <w:rFonts w:hint="eastAsia"/>
        </w:rPr>
        <w:t>表箱外观检查：</w:t>
      </w:r>
    </w:p>
    <w:p w14:paraId="6D18C1B1" w14:textId="77777777" w:rsidR="00EC0A2D" w:rsidRDefault="00000000">
      <w:pPr>
        <w:pStyle w:val="af5"/>
        <w:numPr>
          <w:ilvl w:val="0"/>
          <w:numId w:val="33"/>
        </w:numPr>
      </w:pPr>
      <w:r>
        <w:rPr>
          <w:rFonts w:hint="eastAsia"/>
        </w:rPr>
        <w:t>检查表箱外壳是否有灰尘、杂物（树叶）、蜘蛛网、虫巢、霉斑等；</w:t>
      </w:r>
    </w:p>
    <w:p w14:paraId="69CB9830" w14:textId="77777777" w:rsidR="00EC0A2D" w:rsidRDefault="00000000">
      <w:pPr>
        <w:pStyle w:val="af5"/>
        <w:numPr>
          <w:ilvl w:val="0"/>
          <w:numId w:val="33"/>
        </w:numPr>
      </w:pPr>
      <w:r>
        <w:rPr>
          <w:rFonts w:hint="eastAsia"/>
        </w:rPr>
        <w:t>从观察窗处查看电表读数，应清晰可见；</w:t>
      </w:r>
    </w:p>
    <w:p w14:paraId="429A5110" w14:textId="7ED0F8B3" w:rsidR="00EC0A2D" w:rsidRDefault="00000000">
      <w:pPr>
        <w:pStyle w:val="af5"/>
        <w:numPr>
          <w:ilvl w:val="0"/>
          <w:numId w:val="33"/>
        </w:numPr>
      </w:pPr>
      <w:r>
        <w:rPr>
          <w:rFonts w:hint="eastAsia"/>
        </w:rPr>
        <w:t>箱体的警示标志（如“有电危险”）、铭牌信息等标识内容应清晰可见，无褪色或磨损。</w:t>
      </w:r>
    </w:p>
    <w:p w14:paraId="3524B4AB" w14:textId="77777777" w:rsidR="00EC0A2D" w:rsidRDefault="00000000">
      <w:pPr>
        <w:pStyle w:val="afffffffff0"/>
      </w:pPr>
      <w:r>
        <w:rPr>
          <w:rFonts w:hint="eastAsia"/>
        </w:rPr>
        <w:t>表箱安装牢固性检查：</w:t>
      </w:r>
    </w:p>
    <w:p w14:paraId="5C33E680" w14:textId="77777777" w:rsidR="00EC0A2D" w:rsidRDefault="00000000">
      <w:pPr>
        <w:pStyle w:val="af5"/>
        <w:numPr>
          <w:ilvl w:val="0"/>
          <w:numId w:val="33"/>
        </w:numPr>
      </w:pPr>
      <w:r>
        <w:rPr>
          <w:rFonts w:hint="eastAsia"/>
        </w:rPr>
        <w:t>检查箱体在墙面或电线杠上是否安装牢固，有无松动、倾斜；</w:t>
      </w:r>
    </w:p>
    <w:p w14:paraId="4E1EA94C" w14:textId="77777777" w:rsidR="00EC0A2D" w:rsidRDefault="00000000">
      <w:pPr>
        <w:pStyle w:val="af5"/>
      </w:pPr>
      <w:r>
        <w:rPr>
          <w:rFonts w:hint="eastAsia"/>
        </w:rPr>
        <w:t>确保表箱安装牢固、端正、符合设计规范。</w:t>
      </w:r>
    </w:p>
    <w:p w14:paraId="09519890" w14:textId="77777777" w:rsidR="00EC0A2D" w:rsidRDefault="00000000">
      <w:pPr>
        <w:pStyle w:val="afffffffff0"/>
      </w:pPr>
      <w:r>
        <w:rPr>
          <w:rFonts w:hint="eastAsia"/>
        </w:rPr>
        <w:t>表箱完整性检查：</w:t>
      </w:r>
    </w:p>
    <w:p w14:paraId="1A567886" w14:textId="77777777" w:rsidR="00EC0A2D" w:rsidRDefault="00000000">
      <w:pPr>
        <w:pStyle w:val="af5"/>
        <w:numPr>
          <w:ilvl w:val="0"/>
          <w:numId w:val="34"/>
        </w:numPr>
      </w:pPr>
      <w:r>
        <w:rPr>
          <w:rFonts w:hint="eastAsia"/>
        </w:rPr>
        <w:t>外观完好，无破损现象，满足箱体防护等级要求；</w:t>
      </w:r>
    </w:p>
    <w:p w14:paraId="025A669A" w14:textId="77777777" w:rsidR="00EC0A2D" w:rsidRDefault="00000000">
      <w:pPr>
        <w:pStyle w:val="af5"/>
        <w:numPr>
          <w:ilvl w:val="0"/>
          <w:numId w:val="34"/>
        </w:numPr>
      </w:pPr>
      <w:r>
        <w:rPr>
          <w:rFonts w:hint="eastAsia"/>
        </w:rPr>
        <w:t>检查锁具是否完好，开闭灵活；铅封是否完好加封；</w:t>
      </w:r>
    </w:p>
    <w:p w14:paraId="611EE514" w14:textId="77777777" w:rsidR="00EC0A2D" w:rsidRDefault="00000000">
      <w:pPr>
        <w:pStyle w:val="af5"/>
        <w:numPr>
          <w:ilvl w:val="0"/>
          <w:numId w:val="34"/>
        </w:numPr>
      </w:pPr>
      <w:r>
        <w:rPr>
          <w:rFonts w:hint="eastAsia"/>
        </w:rPr>
        <w:t>表箱进、出线电缆孔或防水接头与导线配合需确保严丝合缝，若有较大孔隙，需采用绝缘、 防火材料封堵。</w:t>
      </w:r>
    </w:p>
    <w:p w14:paraId="794726E0" w14:textId="77777777" w:rsidR="00EC0A2D" w:rsidRDefault="00000000">
      <w:pPr>
        <w:pStyle w:val="afffffffff0"/>
      </w:pPr>
      <w:r>
        <w:rPr>
          <w:rFonts w:hint="eastAsia"/>
        </w:rPr>
        <w:t>表箱非金属老化及金属材质腐蚀检查：</w:t>
      </w:r>
    </w:p>
    <w:p w14:paraId="39AB64D3" w14:textId="77777777" w:rsidR="00EC0A2D" w:rsidRDefault="00000000">
      <w:pPr>
        <w:pStyle w:val="af5"/>
        <w:numPr>
          <w:ilvl w:val="0"/>
          <w:numId w:val="35"/>
        </w:numPr>
      </w:pPr>
      <w:r>
        <w:rPr>
          <w:rFonts w:hint="eastAsia"/>
        </w:rPr>
        <w:t xml:space="preserve">检查箱体非金属材质是否出现褪色、变色、脆化； </w:t>
      </w:r>
    </w:p>
    <w:p w14:paraId="7F47B975" w14:textId="77777777" w:rsidR="00EC0A2D" w:rsidRDefault="00000000">
      <w:pPr>
        <w:pStyle w:val="af5"/>
        <w:numPr>
          <w:ilvl w:val="0"/>
          <w:numId w:val="35"/>
        </w:numPr>
      </w:pPr>
      <w:r>
        <w:rPr>
          <w:rFonts w:hint="eastAsia"/>
        </w:rPr>
        <w:t>螺钉、固定件、铰链等金属件是否锈蚀。</w:t>
      </w:r>
    </w:p>
    <w:p w14:paraId="7DA2B04A" w14:textId="77777777" w:rsidR="00EC0A2D" w:rsidRDefault="00000000">
      <w:pPr>
        <w:pStyle w:val="affe"/>
        <w:spacing w:before="156" w:after="156"/>
      </w:pPr>
      <w:r>
        <w:rPr>
          <w:rFonts w:hint="eastAsia"/>
        </w:rPr>
        <w:t>表箱内部检查</w:t>
      </w:r>
    </w:p>
    <w:p w14:paraId="65521193" w14:textId="77777777" w:rsidR="00EC0A2D" w:rsidRDefault="00000000">
      <w:pPr>
        <w:pStyle w:val="afffffffff0"/>
      </w:pPr>
      <w:r>
        <w:rPr>
          <w:rFonts w:hint="eastAsia"/>
        </w:rPr>
        <w:t>用电安全检查：</w:t>
      </w:r>
    </w:p>
    <w:p w14:paraId="187916A3" w14:textId="77777777" w:rsidR="00EC0A2D" w:rsidRDefault="00000000">
      <w:pPr>
        <w:pStyle w:val="af5"/>
        <w:numPr>
          <w:ilvl w:val="0"/>
          <w:numId w:val="36"/>
        </w:numPr>
      </w:pPr>
      <w:r>
        <w:rPr>
          <w:rFonts w:hint="eastAsia"/>
        </w:rPr>
        <w:t>内部接线正确、整齐，导线接头无松脱，无放电、</w:t>
      </w:r>
      <w:proofErr w:type="gramStart"/>
      <w:r>
        <w:rPr>
          <w:rFonts w:hint="eastAsia"/>
        </w:rPr>
        <w:t>无拉弧</w:t>
      </w:r>
      <w:proofErr w:type="gramEnd"/>
      <w:r>
        <w:rPr>
          <w:rFonts w:hint="eastAsia"/>
        </w:rPr>
        <w:t>痕迹及过热变色；</w:t>
      </w:r>
    </w:p>
    <w:p w14:paraId="786623B5" w14:textId="77777777" w:rsidR="00EC0A2D" w:rsidRDefault="00000000">
      <w:pPr>
        <w:pStyle w:val="af5"/>
      </w:pPr>
      <w:r>
        <w:rPr>
          <w:rFonts w:hint="eastAsia"/>
        </w:rPr>
        <w:t>电表、导线、开关无破损及异常发热、烧损现象；</w:t>
      </w:r>
    </w:p>
    <w:p w14:paraId="0174D550" w14:textId="77777777" w:rsidR="00EC0A2D" w:rsidRDefault="00000000">
      <w:pPr>
        <w:pStyle w:val="af5"/>
      </w:pPr>
      <w:r>
        <w:rPr>
          <w:rFonts w:hint="eastAsia"/>
        </w:rPr>
        <w:t>线路短路或漏电；</w:t>
      </w:r>
    </w:p>
    <w:p w14:paraId="7A280998" w14:textId="77777777" w:rsidR="00EC0A2D" w:rsidRDefault="00000000">
      <w:pPr>
        <w:pStyle w:val="af5"/>
      </w:pPr>
      <w:r>
        <w:rPr>
          <w:rFonts w:hint="eastAsia"/>
        </w:rPr>
        <w:t>热缩管、护套等是否完好；</w:t>
      </w:r>
    </w:p>
    <w:p w14:paraId="6D04FA83" w14:textId="77777777" w:rsidR="00EC0A2D" w:rsidRDefault="00000000">
      <w:pPr>
        <w:pStyle w:val="af5"/>
      </w:pPr>
      <w:r>
        <w:rPr>
          <w:rFonts w:hint="eastAsia"/>
        </w:rPr>
        <w:t>表箱接地线（针对带互感器表箱）是否连接可靠，无断裂、锈蚀；</w:t>
      </w:r>
    </w:p>
    <w:p w14:paraId="730B675A" w14:textId="77777777" w:rsidR="00EC0A2D" w:rsidRDefault="00000000">
      <w:pPr>
        <w:pStyle w:val="af5"/>
      </w:pPr>
      <w:r>
        <w:rPr>
          <w:rFonts w:hint="eastAsia"/>
        </w:rPr>
        <w:t>无乱搭接盗电现象。</w:t>
      </w:r>
    </w:p>
    <w:p w14:paraId="1788D9F7" w14:textId="77777777" w:rsidR="00EC0A2D" w:rsidRDefault="00000000">
      <w:pPr>
        <w:pStyle w:val="afffffffff0"/>
      </w:pPr>
      <w:r>
        <w:rPr>
          <w:rFonts w:hint="eastAsia"/>
        </w:rPr>
        <w:t>密封防护性检查：</w:t>
      </w:r>
    </w:p>
    <w:p w14:paraId="781E8C5A" w14:textId="77777777" w:rsidR="00EC0A2D" w:rsidRDefault="00000000">
      <w:pPr>
        <w:pStyle w:val="af5"/>
        <w:numPr>
          <w:ilvl w:val="0"/>
          <w:numId w:val="37"/>
        </w:numPr>
      </w:pPr>
      <w:r>
        <w:rPr>
          <w:rFonts w:hint="eastAsia"/>
        </w:rPr>
        <w:t>检查箱门与箱体闭合时是否紧密贴合，检查箱体密封胶条是否老化、脱落；</w:t>
      </w:r>
    </w:p>
    <w:p w14:paraId="46FB5EAB" w14:textId="77777777" w:rsidR="00EC0A2D" w:rsidRDefault="00000000">
      <w:pPr>
        <w:pStyle w:val="af5"/>
      </w:pPr>
      <w:r>
        <w:rPr>
          <w:rFonts w:hint="eastAsia"/>
        </w:rPr>
        <w:t>检查箱内是否有凝露、</w:t>
      </w:r>
      <w:r>
        <w:t>水迹</w:t>
      </w:r>
      <w:r>
        <w:rPr>
          <w:rFonts w:hint="eastAsia"/>
        </w:rPr>
        <w:t>、</w:t>
      </w:r>
      <w:r>
        <w:t>积尘、</w:t>
      </w:r>
      <w:r>
        <w:rPr>
          <w:rFonts w:hint="eastAsia"/>
        </w:rPr>
        <w:t>杂物、</w:t>
      </w:r>
      <w:r>
        <w:t>虫蚁巢穴。</w:t>
      </w:r>
      <w:bookmarkStart w:id="112" w:name="_Toc210518768"/>
      <w:bookmarkStart w:id="113" w:name="_Toc210518652"/>
      <w:bookmarkStart w:id="114" w:name="_Toc682"/>
      <w:bookmarkStart w:id="115" w:name="_Toc27247"/>
      <w:bookmarkStart w:id="116" w:name="_Toc210568153"/>
      <w:bookmarkStart w:id="117" w:name="_Hlk210520018"/>
    </w:p>
    <w:p w14:paraId="346B9745" w14:textId="5F6BA00F" w:rsidR="00EC0A2D" w:rsidRDefault="00000000">
      <w:pPr>
        <w:pStyle w:val="afff2"/>
      </w:pPr>
      <w:r>
        <w:rPr>
          <w:rFonts w:hint="eastAsia"/>
        </w:rPr>
        <w:t>表箱巡检记录表见附录A</w:t>
      </w:r>
      <w:r w:rsidR="00A31961">
        <w:rPr>
          <w:rFonts w:hint="eastAsia"/>
        </w:rPr>
        <w:t>，</w:t>
      </w:r>
      <w:r>
        <w:rPr>
          <w:rFonts w:hint="eastAsia"/>
        </w:rPr>
        <w:t>表箱巡检分类项目内容见表4。</w:t>
      </w:r>
    </w:p>
    <w:p w14:paraId="1E97010B" w14:textId="77777777" w:rsidR="00EC0A2D" w:rsidRDefault="00000000">
      <w:pPr>
        <w:pStyle w:val="aff2"/>
        <w:spacing w:before="156" w:after="156"/>
      </w:pPr>
      <w:r>
        <w:rPr>
          <w:rFonts w:hint="eastAsia"/>
        </w:rPr>
        <w:t>巡检分类项目内容</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2694"/>
        <w:gridCol w:w="6379"/>
      </w:tblGrid>
      <w:tr w:rsidR="00EC0A2D" w14:paraId="426C49BB" w14:textId="77777777" w:rsidTr="003F57D1">
        <w:trPr>
          <w:trHeight w:val="218"/>
          <w:tblHeader/>
          <w:jc w:val="center"/>
        </w:trPr>
        <w:tc>
          <w:tcPr>
            <w:tcW w:w="2694" w:type="dxa"/>
            <w:tcBorders>
              <w:top w:val="single" w:sz="8" w:space="0" w:color="auto"/>
            </w:tcBorders>
          </w:tcPr>
          <w:p w14:paraId="220FC7B5" w14:textId="77777777" w:rsidR="00EC0A2D" w:rsidRDefault="00000000">
            <w:pPr>
              <w:pStyle w:val="afffffffff9"/>
            </w:pPr>
            <w:r>
              <w:rPr>
                <w:rFonts w:hint="eastAsia"/>
              </w:rPr>
              <w:t>巡检分类</w:t>
            </w:r>
          </w:p>
        </w:tc>
        <w:tc>
          <w:tcPr>
            <w:tcW w:w="6379" w:type="dxa"/>
            <w:tcBorders>
              <w:top w:val="single" w:sz="8" w:space="0" w:color="auto"/>
            </w:tcBorders>
          </w:tcPr>
          <w:p w14:paraId="526D33E2" w14:textId="77777777" w:rsidR="00EC0A2D" w:rsidRDefault="00000000">
            <w:pPr>
              <w:pStyle w:val="afffffffff9"/>
            </w:pPr>
            <w:r>
              <w:rPr>
                <w:rFonts w:hint="eastAsia"/>
              </w:rPr>
              <w:t>项目</w:t>
            </w:r>
          </w:p>
        </w:tc>
      </w:tr>
      <w:tr w:rsidR="00EC0A2D" w14:paraId="3B06DB82" w14:textId="77777777" w:rsidTr="003F57D1">
        <w:trPr>
          <w:trHeight w:val="269"/>
          <w:jc w:val="center"/>
        </w:trPr>
        <w:tc>
          <w:tcPr>
            <w:tcW w:w="2694" w:type="dxa"/>
            <w:vMerge w:val="restart"/>
            <w:vAlign w:val="center"/>
          </w:tcPr>
          <w:p w14:paraId="4F556299" w14:textId="77777777" w:rsidR="00EC0A2D" w:rsidRDefault="00000000">
            <w:pPr>
              <w:pStyle w:val="afffffffff9"/>
              <w:adjustRightInd w:val="0"/>
              <w:snapToGrid w:val="0"/>
              <w:spacing w:line="280" w:lineRule="exact"/>
            </w:pPr>
            <w:r>
              <w:rPr>
                <w:rFonts w:hint="eastAsia"/>
              </w:rPr>
              <w:t>定期巡检</w:t>
            </w:r>
          </w:p>
        </w:tc>
        <w:tc>
          <w:tcPr>
            <w:tcW w:w="6379" w:type="dxa"/>
            <w:vAlign w:val="center"/>
          </w:tcPr>
          <w:p w14:paraId="19B4755B" w14:textId="77777777" w:rsidR="00EC0A2D" w:rsidRDefault="00000000">
            <w:pPr>
              <w:pStyle w:val="afffffffff9"/>
              <w:adjustRightInd w:val="0"/>
              <w:snapToGrid w:val="0"/>
              <w:spacing w:line="280" w:lineRule="exact"/>
            </w:pPr>
            <w:r>
              <w:rPr>
                <w:rFonts w:hint="eastAsia"/>
              </w:rPr>
              <w:t>表箱外观检查</w:t>
            </w:r>
          </w:p>
        </w:tc>
      </w:tr>
      <w:tr w:rsidR="00EC0A2D" w14:paraId="166A1407" w14:textId="77777777" w:rsidTr="003F57D1">
        <w:trPr>
          <w:trHeight w:val="90"/>
          <w:jc w:val="center"/>
        </w:trPr>
        <w:tc>
          <w:tcPr>
            <w:tcW w:w="2694" w:type="dxa"/>
            <w:vMerge/>
            <w:vAlign w:val="center"/>
          </w:tcPr>
          <w:p w14:paraId="111FCD97" w14:textId="77777777" w:rsidR="00EC0A2D" w:rsidRDefault="00EC0A2D">
            <w:pPr>
              <w:pStyle w:val="afffffffff9"/>
              <w:adjustRightInd w:val="0"/>
              <w:snapToGrid w:val="0"/>
              <w:spacing w:line="280" w:lineRule="exact"/>
            </w:pPr>
          </w:p>
        </w:tc>
        <w:tc>
          <w:tcPr>
            <w:tcW w:w="6379" w:type="dxa"/>
            <w:vAlign w:val="center"/>
          </w:tcPr>
          <w:p w14:paraId="0C1ED8A6" w14:textId="77777777" w:rsidR="00EC0A2D" w:rsidRDefault="00000000">
            <w:pPr>
              <w:pStyle w:val="afffffffff9"/>
              <w:adjustRightInd w:val="0"/>
              <w:snapToGrid w:val="0"/>
              <w:spacing w:line="280" w:lineRule="exact"/>
            </w:pPr>
            <w:r>
              <w:rPr>
                <w:rFonts w:hint="eastAsia"/>
              </w:rPr>
              <w:t>表箱安装牢固性检查</w:t>
            </w:r>
          </w:p>
        </w:tc>
      </w:tr>
      <w:tr w:rsidR="00EC0A2D" w14:paraId="20162CE3" w14:textId="77777777" w:rsidTr="003F57D1">
        <w:trPr>
          <w:trHeight w:val="191"/>
          <w:jc w:val="center"/>
        </w:trPr>
        <w:tc>
          <w:tcPr>
            <w:tcW w:w="2694" w:type="dxa"/>
            <w:vMerge/>
            <w:tcBorders>
              <w:bottom w:val="single" w:sz="4" w:space="0" w:color="auto"/>
            </w:tcBorders>
            <w:vAlign w:val="center"/>
          </w:tcPr>
          <w:p w14:paraId="7E8EFB19" w14:textId="77777777" w:rsidR="00EC0A2D" w:rsidRDefault="00EC0A2D">
            <w:pPr>
              <w:pStyle w:val="afffffffff9"/>
              <w:adjustRightInd w:val="0"/>
              <w:snapToGrid w:val="0"/>
              <w:spacing w:line="280" w:lineRule="exact"/>
            </w:pPr>
          </w:p>
        </w:tc>
        <w:tc>
          <w:tcPr>
            <w:tcW w:w="6379" w:type="dxa"/>
            <w:tcBorders>
              <w:bottom w:val="single" w:sz="4" w:space="0" w:color="auto"/>
            </w:tcBorders>
            <w:vAlign w:val="center"/>
          </w:tcPr>
          <w:p w14:paraId="4E43F4E1" w14:textId="77777777" w:rsidR="00EC0A2D" w:rsidRDefault="00000000">
            <w:pPr>
              <w:pStyle w:val="afffffffff9"/>
              <w:adjustRightInd w:val="0"/>
              <w:snapToGrid w:val="0"/>
              <w:spacing w:line="280" w:lineRule="exact"/>
            </w:pPr>
            <w:r>
              <w:rPr>
                <w:rFonts w:hint="eastAsia"/>
              </w:rPr>
              <w:t>表箱完整性检查</w:t>
            </w:r>
          </w:p>
        </w:tc>
      </w:tr>
    </w:tbl>
    <w:p w14:paraId="149FDC66" w14:textId="78E37D9F" w:rsidR="003F57D1" w:rsidRDefault="003F57D1" w:rsidP="003F57D1">
      <w:pPr>
        <w:pStyle w:val="afffff5"/>
        <w:pageBreakBefore/>
        <w:spacing w:beforeLines="50" w:before="156" w:afterLines="50" w:after="156"/>
        <w:ind w:firstLineChars="0" w:firstLine="0"/>
        <w:jc w:val="center"/>
        <w:rPr>
          <w:rFonts w:ascii="宋体" w:hAnsi="宋体" w:hint="eastAsia"/>
        </w:rPr>
      </w:pPr>
      <w:r w:rsidRPr="003F57D1">
        <w:rPr>
          <w:rFonts w:ascii="黑体" w:eastAsia="黑体" w:hAnsi="黑体" w:hint="eastAsia"/>
        </w:rPr>
        <w:lastRenderedPageBreak/>
        <w:t>表4  巡检分类项目内容</w:t>
      </w:r>
      <w:r w:rsidRPr="003F57D1">
        <w:rPr>
          <w:rFonts w:ascii="宋体" w:hAnsi="宋体" w:hint="eastAsia"/>
        </w:rPr>
        <w:t>（续）</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2825"/>
        <w:gridCol w:w="6509"/>
      </w:tblGrid>
      <w:tr w:rsidR="003F57D1" w14:paraId="19739A44" w14:textId="77777777" w:rsidTr="0028515C">
        <w:trPr>
          <w:trHeight w:val="218"/>
          <w:tblHeader/>
          <w:jc w:val="center"/>
        </w:trPr>
        <w:tc>
          <w:tcPr>
            <w:tcW w:w="2825" w:type="dxa"/>
            <w:tcBorders>
              <w:top w:val="single" w:sz="8" w:space="0" w:color="auto"/>
            </w:tcBorders>
          </w:tcPr>
          <w:p w14:paraId="7BBDCE91" w14:textId="77777777" w:rsidR="003F57D1" w:rsidRDefault="003F57D1" w:rsidP="000C330E">
            <w:pPr>
              <w:pStyle w:val="afffffffff9"/>
            </w:pPr>
            <w:r>
              <w:rPr>
                <w:rFonts w:hint="eastAsia"/>
              </w:rPr>
              <w:t>巡检分类</w:t>
            </w:r>
          </w:p>
        </w:tc>
        <w:tc>
          <w:tcPr>
            <w:tcW w:w="6509" w:type="dxa"/>
            <w:tcBorders>
              <w:top w:val="single" w:sz="8" w:space="0" w:color="auto"/>
            </w:tcBorders>
          </w:tcPr>
          <w:p w14:paraId="3BAA906E" w14:textId="77777777" w:rsidR="003F57D1" w:rsidRDefault="003F57D1" w:rsidP="000C330E">
            <w:pPr>
              <w:pStyle w:val="afffffffff9"/>
            </w:pPr>
            <w:r>
              <w:rPr>
                <w:rFonts w:hint="eastAsia"/>
              </w:rPr>
              <w:t>项目</w:t>
            </w:r>
          </w:p>
        </w:tc>
      </w:tr>
      <w:tr w:rsidR="007035CC" w14:paraId="6ADF8FF8" w14:textId="77777777" w:rsidTr="007035CC">
        <w:trPr>
          <w:trHeight w:val="330"/>
          <w:jc w:val="center"/>
        </w:trPr>
        <w:tc>
          <w:tcPr>
            <w:tcW w:w="2825" w:type="dxa"/>
            <w:vMerge w:val="restart"/>
            <w:tcBorders>
              <w:top w:val="single" w:sz="4" w:space="0" w:color="auto"/>
            </w:tcBorders>
            <w:vAlign w:val="center"/>
          </w:tcPr>
          <w:p w14:paraId="0DC4CF71" w14:textId="0EABEF1E" w:rsidR="007035CC" w:rsidRDefault="007035CC" w:rsidP="00B10F6B">
            <w:pPr>
              <w:pStyle w:val="afffffffff9"/>
              <w:adjustRightInd w:val="0"/>
              <w:snapToGrid w:val="0"/>
              <w:spacing w:line="280" w:lineRule="exact"/>
            </w:pPr>
            <w:r>
              <w:rPr>
                <w:rFonts w:hint="eastAsia"/>
              </w:rPr>
              <w:t>特殊巡检、故障巡检</w:t>
            </w:r>
          </w:p>
        </w:tc>
        <w:tc>
          <w:tcPr>
            <w:tcW w:w="6509" w:type="dxa"/>
            <w:tcBorders>
              <w:top w:val="single" w:sz="4" w:space="0" w:color="auto"/>
              <w:bottom w:val="single" w:sz="4" w:space="0" w:color="auto"/>
            </w:tcBorders>
            <w:vAlign w:val="center"/>
          </w:tcPr>
          <w:p w14:paraId="5256E6C2" w14:textId="77777777" w:rsidR="007035CC" w:rsidRDefault="007035CC">
            <w:pPr>
              <w:pStyle w:val="afffffffff9"/>
              <w:adjustRightInd w:val="0"/>
              <w:snapToGrid w:val="0"/>
              <w:spacing w:line="280" w:lineRule="exact"/>
            </w:pPr>
            <w:r>
              <w:rPr>
                <w:rFonts w:hint="eastAsia"/>
              </w:rPr>
              <w:t>表箱非金属老化及金属材质腐蚀检查</w:t>
            </w:r>
          </w:p>
        </w:tc>
      </w:tr>
      <w:tr w:rsidR="007035CC" w14:paraId="5A0651A7" w14:textId="77777777" w:rsidTr="007035CC">
        <w:trPr>
          <w:trHeight w:val="263"/>
          <w:jc w:val="center"/>
        </w:trPr>
        <w:tc>
          <w:tcPr>
            <w:tcW w:w="2825" w:type="dxa"/>
            <w:vMerge/>
            <w:vAlign w:val="center"/>
          </w:tcPr>
          <w:p w14:paraId="1DA301BA" w14:textId="4BFB9C67" w:rsidR="007035CC" w:rsidRDefault="007035CC">
            <w:pPr>
              <w:pStyle w:val="afffffffff9"/>
              <w:adjustRightInd w:val="0"/>
              <w:snapToGrid w:val="0"/>
              <w:spacing w:line="280" w:lineRule="exact"/>
            </w:pPr>
          </w:p>
        </w:tc>
        <w:tc>
          <w:tcPr>
            <w:tcW w:w="6509" w:type="dxa"/>
            <w:tcBorders>
              <w:top w:val="single" w:sz="4" w:space="0" w:color="auto"/>
            </w:tcBorders>
            <w:vAlign w:val="center"/>
          </w:tcPr>
          <w:p w14:paraId="1185EDF4" w14:textId="77777777" w:rsidR="007035CC" w:rsidRDefault="007035CC">
            <w:pPr>
              <w:pStyle w:val="afffffffff9"/>
              <w:adjustRightInd w:val="0"/>
              <w:snapToGrid w:val="0"/>
              <w:spacing w:line="280" w:lineRule="exact"/>
            </w:pPr>
            <w:r>
              <w:rPr>
                <w:rFonts w:hint="eastAsia"/>
              </w:rPr>
              <w:t>表箱外观检查</w:t>
            </w:r>
          </w:p>
        </w:tc>
      </w:tr>
      <w:tr w:rsidR="007035CC" w14:paraId="402A8E2A" w14:textId="77777777" w:rsidTr="007035CC">
        <w:trPr>
          <w:trHeight w:val="267"/>
          <w:jc w:val="center"/>
        </w:trPr>
        <w:tc>
          <w:tcPr>
            <w:tcW w:w="2825" w:type="dxa"/>
            <w:vMerge/>
            <w:vAlign w:val="center"/>
          </w:tcPr>
          <w:p w14:paraId="3F774D5C" w14:textId="77777777" w:rsidR="007035CC" w:rsidRDefault="007035CC">
            <w:pPr>
              <w:pStyle w:val="afffffffff9"/>
              <w:adjustRightInd w:val="0"/>
              <w:snapToGrid w:val="0"/>
              <w:spacing w:line="280" w:lineRule="exact"/>
            </w:pPr>
          </w:p>
        </w:tc>
        <w:tc>
          <w:tcPr>
            <w:tcW w:w="6509" w:type="dxa"/>
            <w:vAlign w:val="center"/>
          </w:tcPr>
          <w:p w14:paraId="5EDF8628" w14:textId="77777777" w:rsidR="007035CC" w:rsidRDefault="007035CC">
            <w:pPr>
              <w:pStyle w:val="afffffffff9"/>
              <w:adjustRightInd w:val="0"/>
              <w:snapToGrid w:val="0"/>
              <w:spacing w:line="280" w:lineRule="exact"/>
            </w:pPr>
            <w:r>
              <w:rPr>
                <w:rFonts w:hint="eastAsia"/>
              </w:rPr>
              <w:t>表箱安装牢固性检查</w:t>
            </w:r>
          </w:p>
        </w:tc>
      </w:tr>
      <w:tr w:rsidR="007035CC" w14:paraId="5B49A88B" w14:textId="77777777" w:rsidTr="007035CC">
        <w:trPr>
          <w:trHeight w:val="257"/>
          <w:jc w:val="center"/>
        </w:trPr>
        <w:tc>
          <w:tcPr>
            <w:tcW w:w="2825" w:type="dxa"/>
            <w:vMerge/>
            <w:vAlign w:val="center"/>
          </w:tcPr>
          <w:p w14:paraId="3B9CAEBC" w14:textId="77777777" w:rsidR="007035CC" w:rsidRDefault="007035CC">
            <w:pPr>
              <w:pStyle w:val="afffffffff9"/>
              <w:adjustRightInd w:val="0"/>
              <w:snapToGrid w:val="0"/>
              <w:spacing w:line="280" w:lineRule="exact"/>
            </w:pPr>
          </w:p>
        </w:tc>
        <w:tc>
          <w:tcPr>
            <w:tcW w:w="6509" w:type="dxa"/>
            <w:vAlign w:val="center"/>
          </w:tcPr>
          <w:p w14:paraId="04E83519" w14:textId="77777777" w:rsidR="007035CC" w:rsidRDefault="007035CC">
            <w:pPr>
              <w:pStyle w:val="afffffffff9"/>
              <w:adjustRightInd w:val="0"/>
              <w:snapToGrid w:val="0"/>
              <w:spacing w:line="280" w:lineRule="exact"/>
            </w:pPr>
            <w:r>
              <w:rPr>
                <w:rFonts w:hint="eastAsia"/>
              </w:rPr>
              <w:t>表箱完整性检查</w:t>
            </w:r>
          </w:p>
        </w:tc>
      </w:tr>
      <w:tr w:rsidR="007035CC" w14:paraId="00F06797" w14:textId="77777777" w:rsidTr="007035CC">
        <w:trPr>
          <w:trHeight w:val="246"/>
          <w:jc w:val="center"/>
        </w:trPr>
        <w:tc>
          <w:tcPr>
            <w:tcW w:w="2825" w:type="dxa"/>
            <w:vMerge/>
            <w:vAlign w:val="center"/>
          </w:tcPr>
          <w:p w14:paraId="33D3B9A2" w14:textId="77777777" w:rsidR="007035CC" w:rsidRDefault="007035CC">
            <w:pPr>
              <w:pStyle w:val="afffffffff9"/>
              <w:adjustRightInd w:val="0"/>
              <w:snapToGrid w:val="0"/>
              <w:spacing w:line="280" w:lineRule="exact"/>
            </w:pPr>
          </w:p>
        </w:tc>
        <w:tc>
          <w:tcPr>
            <w:tcW w:w="6509" w:type="dxa"/>
            <w:vAlign w:val="center"/>
          </w:tcPr>
          <w:p w14:paraId="5C854D39" w14:textId="77777777" w:rsidR="007035CC" w:rsidRDefault="007035CC">
            <w:pPr>
              <w:pStyle w:val="afffffffff9"/>
              <w:adjustRightInd w:val="0"/>
              <w:snapToGrid w:val="0"/>
              <w:spacing w:line="280" w:lineRule="exact"/>
            </w:pPr>
            <w:r>
              <w:rPr>
                <w:rFonts w:hint="eastAsia"/>
              </w:rPr>
              <w:t>表箱非金属老化及金属材质腐蚀检查</w:t>
            </w:r>
          </w:p>
        </w:tc>
      </w:tr>
      <w:tr w:rsidR="007035CC" w14:paraId="084A7603" w14:textId="77777777" w:rsidTr="007035CC">
        <w:trPr>
          <w:trHeight w:val="236"/>
          <w:jc w:val="center"/>
        </w:trPr>
        <w:tc>
          <w:tcPr>
            <w:tcW w:w="2825" w:type="dxa"/>
            <w:vMerge/>
            <w:vAlign w:val="center"/>
          </w:tcPr>
          <w:p w14:paraId="21C2C434" w14:textId="77777777" w:rsidR="007035CC" w:rsidRDefault="007035CC">
            <w:pPr>
              <w:pStyle w:val="afffffffff9"/>
              <w:adjustRightInd w:val="0"/>
              <w:snapToGrid w:val="0"/>
              <w:spacing w:line="280" w:lineRule="exact"/>
            </w:pPr>
          </w:p>
        </w:tc>
        <w:tc>
          <w:tcPr>
            <w:tcW w:w="6509" w:type="dxa"/>
            <w:vAlign w:val="center"/>
          </w:tcPr>
          <w:p w14:paraId="47EDC925" w14:textId="77777777" w:rsidR="007035CC" w:rsidRDefault="007035CC">
            <w:pPr>
              <w:pStyle w:val="afffffffff9"/>
              <w:adjustRightInd w:val="0"/>
              <w:snapToGrid w:val="0"/>
              <w:spacing w:line="280" w:lineRule="exact"/>
            </w:pPr>
            <w:r>
              <w:rPr>
                <w:rFonts w:hint="eastAsia"/>
              </w:rPr>
              <w:t>用电安全检查</w:t>
            </w:r>
          </w:p>
        </w:tc>
      </w:tr>
      <w:tr w:rsidR="007035CC" w14:paraId="290561CC" w14:textId="77777777" w:rsidTr="007035CC">
        <w:trPr>
          <w:trHeight w:val="240"/>
          <w:jc w:val="center"/>
        </w:trPr>
        <w:tc>
          <w:tcPr>
            <w:tcW w:w="2825" w:type="dxa"/>
            <w:vMerge/>
            <w:vAlign w:val="center"/>
          </w:tcPr>
          <w:p w14:paraId="2B9DF98D" w14:textId="77777777" w:rsidR="007035CC" w:rsidRDefault="007035CC">
            <w:pPr>
              <w:pStyle w:val="afffffffff9"/>
              <w:adjustRightInd w:val="0"/>
              <w:snapToGrid w:val="0"/>
              <w:spacing w:line="280" w:lineRule="exact"/>
            </w:pPr>
          </w:p>
        </w:tc>
        <w:tc>
          <w:tcPr>
            <w:tcW w:w="6509" w:type="dxa"/>
            <w:vAlign w:val="center"/>
          </w:tcPr>
          <w:p w14:paraId="667B735B" w14:textId="77777777" w:rsidR="007035CC" w:rsidRDefault="007035CC">
            <w:pPr>
              <w:pStyle w:val="afffffffff9"/>
              <w:adjustRightInd w:val="0"/>
              <w:snapToGrid w:val="0"/>
              <w:spacing w:line="280" w:lineRule="exact"/>
            </w:pPr>
            <w:r>
              <w:rPr>
                <w:rFonts w:hint="eastAsia"/>
              </w:rPr>
              <w:t>密封防护性检查</w:t>
            </w:r>
          </w:p>
        </w:tc>
      </w:tr>
    </w:tbl>
    <w:p w14:paraId="7470B4D5" w14:textId="77777777" w:rsidR="00EC0A2D" w:rsidRDefault="00000000">
      <w:pPr>
        <w:pStyle w:val="affc"/>
        <w:spacing w:before="312" w:after="312"/>
      </w:pPr>
      <w:bookmarkStart w:id="118" w:name="_Toc212574966"/>
      <w:bookmarkStart w:id="119" w:name="_Toc212587911"/>
      <w:bookmarkStart w:id="120" w:name="_Toc212588132"/>
      <w:r>
        <w:rPr>
          <w:rFonts w:hint="eastAsia"/>
        </w:rPr>
        <w:t>运行维护</w:t>
      </w:r>
      <w:bookmarkEnd w:id="112"/>
      <w:bookmarkEnd w:id="113"/>
      <w:bookmarkEnd w:id="114"/>
      <w:bookmarkEnd w:id="115"/>
      <w:bookmarkEnd w:id="116"/>
      <w:bookmarkEnd w:id="118"/>
      <w:bookmarkEnd w:id="119"/>
      <w:bookmarkEnd w:id="120"/>
    </w:p>
    <w:bookmarkEnd w:id="117"/>
    <w:p w14:paraId="22D64000" w14:textId="77777777" w:rsidR="00EC0A2D" w:rsidRDefault="00000000" w:rsidP="00A31961">
      <w:pPr>
        <w:pStyle w:val="afffff5"/>
        <w:ind w:firstLine="420"/>
      </w:pPr>
      <w:r>
        <w:rPr>
          <w:rFonts w:hint="eastAsia"/>
        </w:rPr>
        <w:t>表箱的运行维护分为</w:t>
      </w:r>
      <w:bookmarkStart w:id="121" w:name="_Hlk214300522"/>
      <w:r>
        <w:rPr>
          <w:rFonts w:hint="eastAsia"/>
        </w:rPr>
        <w:t>常规维护和异常维护</w:t>
      </w:r>
      <w:bookmarkEnd w:id="121"/>
      <w:r>
        <w:rPr>
          <w:rFonts w:hint="eastAsia"/>
        </w:rPr>
        <w:t>：</w:t>
      </w:r>
    </w:p>
    <w:p w14:paraId="1061F3C7" w14:textId="77777777" w:rsidR="00EC0A2D" w:rsidRDefault="00000000">
      <w:pPr>
        <w:pStyle w:val="af5"/>
        <w:numPr>
          <w:ilvl w:val="0"/>
          <w:numId w:val="38"/>
        </w:numPr>
      </w:pPr>
      <w:r>
        <w:rPr>
          <w:rFonts w:hint="eastAsia"/>
        </w:rPr>
        <w:t>常规运维以预防为主，通过定期巡检维持计量箱正常运行状态，通常不影响用户正常用电(</w:t>
      </w:r>
      <w:proofErr w:type="gramStart"/>
      <w:r>
        <w:rPr>
          <w:rFonts w:hint="eastAsia"/>
        </w:rPr>
        <w:t>部分需短时</w:t>
      </w:r>
      <w:proofErr w:type="gramEnd"/>
      <w:r>
        <w:rPr>
          <w:rFonts w:hint="eastAsia"/>
        </w:rPr>
        <w:t>断电操作)；</w:t>
      </w:r>
    </w:p>
    <w:p w14:paraId="18D1E07A" w14:textId="77777777" w:rsidR="00EC0A2D" w:rsidRDefault="00000000">
      <w:pPr>
        <w:pStyle w:val="af5"/>
        <w:numPr>
          <w:ilvl w:val="0"/>
          <w:numId w:val="38"/>
        </w:numPr>
      </w:pPr>
      <w:r>
        <w:rPr>
          <w:rFonts w:hint="eastAsia"/>
        </w:rPr>
        <w:t>异常运</w:t>
      </w:r>
      <w:proofErr w:type="gramStart"/>
      <w:r>
        <w:rPr>
          <w:rFonts w:hint="eastAsia"/>
        </w:rPr>
        <w:t>维针对</w:t>
      </w:r>
      <w:proofErr w:type="gramEnd"/>
      <w:r>
        <w:rPr>
          <w:rFonts w:hint="eastAsia"/>
        </w:rPr>
        <w:t>突发或潜在风险问题，需优先保障安全(如漏电、短路时应立即断电)，部分情况需用户配合(如排查超容用电)；</w:t>
      </w:r>
    </w:p>
    <w:p w14:paraId="469D713A" w14:textId="77777777" w:rsidR="00EC0A2D" w:rsidRDefault="00000000">
      <w:pPr>
        <w:pStyle w:val="af5"/>
        <w:numPr>
          <w:ilvl w:val="0"/>
          <w:numId w:val="0"/>
        </w:numPr>
        <w:ind w:left="425"/>
      </w:pPr>
      <w:r>
        <w:rPr>
          <w:rFonts w:hint="eastAsia"/>
        </w:rPr>
        <w:t>常规维护和</w:t>
      </w:r>
      <w:proofErr w:type="gramStart"/>
      <w:r>
        <w:rPr>
          <w:rFonts w:hint="eastAsia"/>
        </w:rPr>
        <w:t>异常维护</w:t>
      </w:r>
      <w:proofErr w:type="gramEnd"/>
      <w:r>
        <w:rPr>
          <w:rFonts w:hint="eastAsia"/>
        </w:rPr>
        <w:t>分别按照附录B和附录C进行记录。表</w:t>
      </w:r>
      <w:proofErr w:type="gramStart"/>
      <w:r>
        <w:rPr>
          <w:rFonts w:hint="eastAsia"/>
        </w:rPr>
        <w:t>箱维护</w:t>
      </w:r>
      <w:proofErr w:type="gramEnd"/>
      <w:r>
        <w:rPr>
          <w:rFonts w:hint="eastAsia"/>
        </w:rPr>
        <w:t>处理方法见表5。</w:t>
      </w:r>
    </w:p>
    <w:p w14:paraId="210D8DCC" w14:textId="77777777" w:rsidR="00EC0A2D" w:rsidRDefault="00000000" w:rsidP="00A31961">
      <w:pPr>
        <w:pStyle w:val="afff2"/>
      </w:pPr>
      <w:r>
        <w:rPr>
          <w:rFonts w:hint="eastAsia"/>
        </w:rPr>
        <w:t>对表箱进行维护保养，可以有效延长其寿命，保障电力系统的正常运行。维护过程中，需注意操作规程和安全要求，避免因操作不当导致安全事故的发生。</w:t>
      </w:r>
    </w:p>
    <w:p w14:paraId="200588C7" w14:textId="77777777" w:rsidR="00EC0A2D" w:rsidRDefault="00000000">
      <w:pPr>
        <w:pStyle w:val="aff2"/>
        <w:spacing w:before="156" w:after="156"/>
      </w:pPr>
      <w:r>
        <w:rPr>
          <w:rFonts w:hint="eastAsia"/>
        </w:rPr>
        <w:t>表</w:t>
      </w:r>
      <w:proofErr w:type="gramStart"/>
      <w:r>
        <w:rPr>
          <w:rFonts w:hint="eastAsia"/>
        </w:rPr>
        <w:t>箱维护</w:t>
      </w:r>
      <w:proofErr w:type="gramEnd"/>
      <w:r>
        <w:rPr>
          <w:rFonts w:hint="eastAsia"/>
        </w:rPr>
        <w:t>处理方法</w:t>
      </w:r>
    </w:p>
    <w:tbl>
      <w:tblPr>
        <w:tblStyle w:val="affff7"/>
        <w:tblW w:w="0" w:type="auto"/>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1124"/>
        <w:gridCol w:w="1701"/>
        <w:gridCol w:w="3261"/>
        <w:gridCol w:w="3248"/>
      </w:tblGrid>
      <w:tr w:rsidR="00EC0A2D" w14:paraId="21AFD926" w14:textId="77777777" w:rsidTr="00F13E30">
        <w:trPr>
          <w:tblHeader/>
        </w:trPr>
        <w:tc>
          <w:tcPr>
            <w:tcW w:w="1124" w:type="dxa"/>
            <w:tcBorders>
              <w:top w:val="single" w:sz="8" w:space="0" w:color="auto"/>
            </w:tcBorders>
          </w:tcPr>
          <w:p w14:paraId="0F5D0094" w14:textId="77777777" w:rsidR="00EC0A2D" w:rsidRDefault="00000000">
            <w:pPr>
              <w:pStyle w:val="afffffffff9"/>
            </w:pPr>
            <w:r>
              <w:rPr>
                <w:rFonts w:hint="eastAsia"/>
              </w:rPr>
              <w:t>维护分类</w:t>
            </w:r>
          </w:p>
        </w:tc>
        <w:tc>
          <w:tcPr>
            <w:tcW w:w="1701" w:type="dxa"/>
            <w:tcBorders>
              <w:top w:val="single" w:sz="8" w:space="0" w:color="auto"/>
            </w:tcBorders>
          </w:tcPr>
          <w:p w14:paraId="7DEBEFC6" w14:textId="77777777" w:rsidR="00EC0A2D" w:rsidRDefault="00000000">
            <w:pPr>
              <w:pStyle w:val="afffffffff9"/>
            </w:pPr>
            <w:r>
              <w:rPr>
                <w:rFonts w:hint="eastAsia"/>
              </w:rPr>
              <w:t>项目</w:t>
            </w:r>
          </w:p>
        </w:tc>
        <w:tc>
          <w:tcPr>
            <w:tcW w:w="3261" w:type="dxa"/>
            <w:tcBorders>
              <w:top w:val="single" w:sz="8" w:space="0" w:color="auto"/>
            </w:tcBorders>
          </w:tcPr>
          <w:p w14:paraId="5F5A801B" w14:textId="77777777" w:rsidR="00EC0A2D" w:rsidRDefault="00000000">
            <w:pPr>
              <w:pStyle w:val="afffffffff9"/>
            </w:pPr>
            <w:r>
              <w:rPr>
                <w:rFonts w:hint="eastAsia"/>
              </w:rPr>
              <w:t>项目内容</w:t>
            </w:r>
          </w:p>
        </w:tc>
        <w:tc>
          <w:tcPr>
            <w:tcW w:w="3248" w:type="dxa"/>
            <w:tcBorders>
              <w:top w:val="single" w:sz="8" w:space="0" w:color="auto"/>
            </w:tcBorders>
          </w:tcPr>
          <w:p w14:paraId="2DF16B58" w14:textId="77777777" w:rsidR="00EC0A2D" w:rsidRDefault="00000000">
            <w:pPr>
              <w:pStyle w:val="afffffffff9"/>
            </w:pPr>
            <w:r>
              <w:rPr>
                <w:rFonts w:hint="eastAsia"/>
              </w:rPr>
              <w:t>维护方法</w:t>
            </w:r>
          </w:p>
        </w:tc>
      </w:tr>
      <w:tr w:rsidR="00EC0A2D" w14:paraId="2CE9FA76" w14:textId="77777777" w:rsidTr="00F13E30">
        <w:trPr>
          <w:trHeight w:val="806"/>
        </w:trPr>
        <w:tc>
          <w:tcPr>
            <w:tcW w:w="1124" w:type="dxa"/>
            <w:vMerge w:val="restart"/>
            <w:tcBorders>
              <w:top w:val="single" w:sz="8" w:space="0" w:color="auto"/>
            </w:tcBorders>
            <w:vAlign w:val="center"/>
          </w:tcPr>
          <w:p w14:paraId="722A59E6" w14:textId="77777777" w:rsidR="00EC0A2D" w:rsidRDefault="00000000" w:rsidP="00A31961">
            <w:pPr>
              <w:pStyle w:val="afffffffff9"/>
              <w:adjustRightInd w:val="0"/>
              <w:snapToGrid w:val="0"/>
              <w:spacing w:line="280" w:lineRule="exact"/>
              <w:jc w:val="both"/>
            </w:pPr>
            <w:r>
              <w:rPr>
                <w:rFonts w:hint="eastAsia"/>
              </w:rPr>
              <w:t>常规维护</w:t>
            </w:r>
          </w:p>
        </w:tc>
        <w:tc>
          <w:tcPr>
            <w:tcW w:w="1701" w:type="dxa"/>
            <w:tcBorders>
              <w:top w:val="single" w:sz="8" w:space="0" w:color="auto"/>
            </w:tcBorders>
            <w:vAlign w:val="center"/>
          </w:tcPr>
          <w:p w14:paraId="5DC7B740" w14:textId="77777777" w:rsidR="00EC0A2D" w:rsidRDefault="00000000" w:rsidP="008667D5">
            <w:pPr>
              <w:pStyle w:val="afffffffff9"/>
              <w:adjustRightInd w:val="0"/>
              <w:snapToGrid w:val="0"/>
              <w:spacing w:line="280" w:lineRule="exact"/>
            </w:pPr>
            <w:r>
              <w:rPr>
                <w:rFonts w:hint="eastAsia"/>
              </w:rPr>
              <w:t>表箱外观</w:t>
            </w:r>
          </w:p>
        </w:tc>
        <w:tc>
          <w:tcPr>
            <w:tcW w:w="3261" w:type="dxa"/>
            <w:tcBorders>
              <w:top w:val="single" w:sz="8" w:space="0" w:color="auto"/>
            </w:tcBorders>
            <w:vAlign w:val="center"/>
          </w:tcPr>
          <w:p w14:paraId="51CE0544" w14:textId="448268D3" w:rsidR="00EC0A2D" w:rsidRDefault="0028515C" w:rsidP="00A31961">
            <w:pPr>
              <w:pStyle w:val="afffffffff9"/>
              <w:adjustRightInd w:val="0"/>
              <w:snapToGrid w:val="0"/>
              <w:spacing w:line="280" w:lineRule="exact"/>
              <w:jc w:val="both"/>
            </w:pPr>
            <w:r>
              <w:rPr>
                <w:rFonts w:hint="eastAsia"/>
              </w:rPr>
              <w:t>1.</w:t>
            </w:r>
            <w:r>
              <w:rPr>
                <w:rFonts w:hint="eastAsia"/>
              </w:rPr>
              <w:t>灰尘、杂物（树叶）等长期积聚。</w:t>
            </w:r>
          </w:p>
          <w:p w14:paraId="67ACD492" w14:textId="0BDDC0A1" w:rsidR="00EC0A2D" w:rsidRDefault="00000000" w:rsidP="00A31961">
            <w:pPr>
              <w:pStyle w:val="afffffffff9"/>
              <w:adjustRightInd w:val="0"/>
              <w:snapToGrid w:val="0"/>
              <w:spacing w:line="280" w:lineRule="exact"/>
              <w:jc w:val="both"/>
            </w:pPr>
            <w:r>
              <w:rPr>
                <w:rFonts w:hint="eastAsia"/>
              </w:rPr>
              <w:t>2</w:t>
            </w:r>
            <w:r w:rsidR="0028515C">
              <w:rPr>
                <w:rFonts w:hint="eastAsia"/>
              </w:rPr>
              <w:t>.</w:t>
            </w:r>
            <w:r>
              <w:rPr>
                <w:rFonts w:hint="eastAsia"/>
              </w:rPr>
              <w:t>蜘蛛网、虫巢等。</w:t>
            </w:r>
          </w:p>
          <w:p w14:paraId="6C63E131" w14:textId="19080CBB" w:rsidR="00EC0A2D" w:rsidRDefault="00000000" w:rsidP="00A31961">
            <w:pPr>
              <w:pStyle w:val="afffffffff9"/>
              <w:adjustRightInd w:val="0"/>
              <w:snapToGrid w:val="0"/>
              <w:spacing w:line="280" w:lineRule="exact"/>
              <w:jc w:val="both"/>
            </w:pPr>
            <w:r>
              <w:rPr>
                <w:rFonts w:hint="eastAsia"/>
              </w:rPr>
              <w:t>3</w:t>
            </w:r>
            <w:r w:rsidR="0028515C">
              <w:rPr>
                <w:rFonts w:hint="eastAsia"/>
              </w:rPr>
              <w:t>.</w:t>
            </w:r>
            <w:r>
              <w:rPr>
                <w:rFonts w:hint="eastAsia"/>
              </w:rPr>
              <w:t>霉斑。</w:t>
            </w:r>
          </w:p>
        </w:tc>
        <w:tc>
          <w:tcPr>
            <w:tcW w:w="3248" w:type="dxa"/>
            <w:tcBorders>
              <w:top w:val="single" w:sz="8" w:space="0" w:color="auto"/>
            </w:tcBorders>
            <w:vAlign w:val="center"/>
          </w:tcPr>
          <w:p w14:paraId="4EC3142E" w14:textId="77777777" w:rsidR="00EC0A2D" w:rsidRDefault="00000000" w:rsidP="001A2BD8">
            <w:pPr>
              <w:pStyle w:val="afffffffff9"/>
              <w:adjustRightInd w:val="0"/>
              <w:snapToGrid w:val="0"/>
              <w:spacing w:line="280" w:lineRule="exact"/>
            </w:pPr>
            <w:r>
              <w:rPr>
                <w:rFonts w:hint="eastAsia"/>
              </w:rPr>
              <w:t>使用干布或毛刷清除。</w:t>
            </w:r>
          </w:p>
        </w:tc>
      </w:tr>
      <w:tr w:rsidR="00EC0A2D" w14:paraId="733FC77B" w14:textId="77777777" w:rsidTr="00F13E30">
        <w:trPr>
          <w:trHeight w:val="806"/>
        </w:trPr>
        <w:tc>
          <w:tcPr>
            <w:tcW w:w="1124" w:type="dxa"/>
            <w:vMerge/>
            <w:vAlign w:val="center"/>
          </w:tcPr>
          <w:p w14:paraId="273A3ADD" w14:textId="77777777" w:rsidR="00EC0A2D" w:rsidRDefault="00EC0A2D" w:rsidP="00A31961">
            <w:pPr>
              <w:pStyle w:val="afffffffff9"/>
              <w:adjustRightInd w:val="0"/>
              <w:snapToGrid w:val="0"/>
              <w:spacing w:line="280" w:lineRule="exact"/>
              <w:jc w:val="both"/>
            </w:pPr>
          </w:p>
        </w:tc>
        <w:tc>
          <w:tcPr>
            <w:tcW w:w="1701" w:type="dxa"/>
            <w:tcBorders>
              <w:top w:val="single" w:sz="8" w:space="0" w:color="auto"/>
            </w:tcBorders>
            <w:vAlign w:val="center"/>
          </w:tcPr>
          <w:p w14:paraId="7FF0FA63" w14:textId="77777777" w:rsidR="00EC0A2D" w:rsidRDefault="00000000" w:rsidP="008667D5">
            <w:pPr>
              <w:pStyle w:val="afffffffff9"/>
              <w:adjustRightInd w:val="0"/>
              <w:snapToGrid w:val="0"/>
              <w:spacing w:line="280" w:lineRule="exact"/>
            </w:pPr>
            <w:r>
              <w:rPr>
                <w:rFonts w:hint="eastAsia"/>
              </w:rPr>
              <w:t>表箱安装牢固性检查</w:t>
            </w:r>
          </w:p>
        </w:tc>
        <w:tc>
          <w:tcPr>
            <w:tcW w:w="3261" w:type="dxa"/>
            <w:tcBorders>
              <w:top w:val="single" w:sz="8" w:space="0" w:color="auto"/>
            </w:tcBorders>
            <w:vAlign w:val="center"/>
          </w:tcPr>
          <w:p w14:paraId="5AC29A74" w14:textId="131A365A" w:rsidR="00EC0A2D" w:rsidRDefault="00000000" w:rsidP="00A31961">
            <w:pPr>
              <w:pStyle w:val="afffffffff9"/>
              <w:adjustRightInd w:val="0"/>
              <w:snapToGrid w:val="0"/>
              <w:spacing w:line="280" w:lineRule="exact"/>
              <w:jc w:val="both"/>
            </w:pPr>
            <w:r>
              <w:rPr>
                <w:rFonts w:hint="eastAsia"/>
              </w:rPr>
              <w:t>1</w:t>
            </w:r>
            <w:r w:rsidR="0028515C">
              <w:rPr>
                <w:rFonts w:hint="eastAsia"/>
              </w:rPr>
              <w:t>.</w:t>
            </w:r>
            <w:r>
              <w:rPr>
                <w:rFonts w:hint="eastAsia"/>
              </w:rPr>
              <w:t>杆式表箱金属抱箍螺丝松脱。</w:t>
            </w:r>
          </w:p>
          <w:p w14:paraId="76AC42F5" w14:textId="2A521AEF" w:rsidR="00EC0A2D" w:rsidRDefault="00000000" w:rsidP="00A31961">
            <w:pPr>
              <w:pStyle w:val="afffffffff9"/>
              <w:adjustRightInd w:val="0"/>
              <w:snapToGrid w:val="0"/>
              <w:spacing w:line="280" w:lineRule="exact"/>
              <w:jc w:val="both"/>
            </w:pPr>
            <w:r>
              <w:rPr>
                <w:rFonts w:hint="eastAsia"/>
              </w:rPr>
              <w:t>2</w:t>
            </w:r>
            <w:r w:rsidR="0028515C">
              <w:rPr>
                <w:rFonts w:hint="eastAsia"/>
              </w:rPr>
              <w:t>.</w:t>
            </w:r>
            <w:r>
              <w:rPr>
                <w:rFonts w:hint="eastAsia"/>
              </w:rPr>
              <w:t>壁挂式表箱膨胀螺丝松脱。</w:t>
            </w:r>
          </w:p>
        </w:tc>
        <w:tc>
          <w:tcPr>
            <w:tcW w:w="3248" w:type="dxa"/>
            <w:tcBorders>
              <w:top w:val="single" w:sz="8" w:space="0" w:color="auto"/>
            </w:tcBorders>
            <w:vAlign w:val="center"/>
          </w:tcPr>
          <w:p w14:paraId="4991A3A5" w14:textId="77777777" w:rsidR="00EC0A2D" w:rsidRDefault="00000000" w:rsidP="00A31961">
            <w:pPr>
              <w:pStyle w:val="afffffffff9"/>
              <w:adjustRightInd w:val="0"/>
              <w:snapToGrid w:val="0"/>
              <w:spacing w:line="280" w:lineRule="exact"/>
              <w:jc w:val="both"/>
            </w:pPr>
            <w:r>
              <w:rPr>
                <w:rFonts w:hint="eastAsia"/>
              </w:rPr>
              <w:t>紧固螺丝或膨胀螺栓，若墙体问题需加固安装基座。</w:t>
            </w:r>
          </w:p>
        </w:tc>
      </w:tr>
      <w:tr w:rsidR="00EC0A2D" w14:paraId="1A7B2C61" w14:textId="77777777" w:rsidTr="00F13E30">
        <w:trPr>
          <w:cantSplit/>
        </w:trPr>
        <w:tc>
          <w:tcPr>
            <w:tcW w:w="1124" w:type="dxa"/>
            <w:vMerge/>
            <w:vAlign w:val="center"/>
          </w:tcPr>
          <w:p w14:paraId="70D4B204" w14:textId="77777777" w:rsidR="00EC0A2D" w:rsidRDefault="00EC0A2D" w:rsidP="00A31961">
            <w:pPr>
              <w:pStyle w:val="afffffffff9"/>
              <w:adjustRightInd w:val="0"/>
              <w:snapToGrid w:val="0"/>
              <w:spacing w:line="280" w:lineRule="exact"/>
              <w:jc w:val="both"/>
            </w:pPr>
          </w:p>
        </w:tc>
        <w:tc>
          <w:tcPr>
            <w:tcW w:w="1701" w:type="dxa"/>
            <w:vAlign w:val="center"/>
          </w:tcPr>
          <w:p w14:paraId="2ABE38DE" w14:textId="77777777" w:rsidR="00EC0A2D" w:rsidRDefault="00000000" w:rsidP="008667D5">
            <w:pPr>
              <w:pStyle w:val="afffffffff9"/>
              <w:adjustRightInd w:val="0"/>
              <w:snapToGrid w:val="0"/>
              <w:spacing w:line="280" w:lineRule="exact"/>
            </w:pPr>
            <w:r>
              <w:rPr>
                <w:rFonts w:hint="eastAsia"/>
              </w:rPr>
              <w:t>表箱完整性检查</w:t>
            </w:r>
          </w:p>
        </w:tc>
        <w:tc>
          <w:tcPr>
            <w:tcW w:w="3261" w:type="dxa"/>
            <w:vAlign w:val="center"/>
          </w:tcPr>
          <w:p w14:paraId="5E986866" w14:textId="1F3439F1" w:rsidR="00EC0A2D" w:rsidRDefault="0028515C" w:rsidP="0028515C">
            <w:pPr>
              <w:pStyle w:val="afffffffff9"/>
              <w:adjustRightInd w:val="0"/>
              <w:snapToGrid w:val="0"/>
              <w:spacing w:line="280" w:lineRule="exact"/>
              <w:jc w:val="both"/>
            </w:pPr>
            <w:r>
              <w:rPr>
                <w:rFonts w:hint="eastAsia"/>
              </w:rPr>
              <w:t>1.</w:t>
            </w:r>
            <w:r>
              <w:rPr>
                <w:rFonts w:hint="eastAsia"/>
              </w:rPr>
              <w:t>表箱外壳破损。</w:t>
            </w:r>
          </w:p>
          <w:p w14:paraId="17EA0366" w14:textId="29516480" w:rsidR="00EC0A2D" w:rsidRDefault="00000000" w:rsidP="00A31961">
            <w:pPr>
              <w:pStyle w:val="afffffffff9"/>
              <w:adjustRightInd w:val="0"/>
              <w:snapToGrid w:val="0"/>
              <w:spacing w:line="280" w:lineRule="exact"/>
              <w:jc w:val="both"/>
            </w:pPr>
            <w:r>
              <w:rPr>
                <w:rFonts w:hint="eastAsia"/>
              </w:rPr>
              <w:t>2</w:t>
            </w:r>
            <w:r w:rsidR="0028515C">
              <w:rPr>
                <w:rFonts w:hint="eastAsia"/>
              </w:rPr>
              <w:t>.</w:t>
            </w:r>
            <w:r>
              <w:t>锁具</w:t>
            </w:r>
            <w:r>
              <w:rPr>
                <w:rFonts w:hint="eastAsia"/>
              </w:rPr>
              <w:t>损坏、锈蚀或丢失，铅封损坏或丢失。</w:t>
            </w:r>
          </w:p>
          <w:p w14:paraId="07911A94" w14:textId="77777777" w:rsidR="00EC0A2D" w:rsidRDefault="00000000" w:rsidP="00A31961">
            <w:pPr>
              <w:pStyle w:val="afffffffff9"/>
              <w:adjustRightInd w:val="0"/>
              <w:snapToGrid w:val="0"/>
              <w:spacing w:line="280" w:lineRule="exact"/>
              <w:jc w:val="both"/>
            </w:pPr>
            <w:r>
              <w:rPr>
                <w:rFonts w:hint="eastAsia"/>
              </w:rPr>
              <w:t>3</w:t>
            </w:r>
            <w:r>
              <w:t>.</w:t>
            </w:r>
            <w:r>
              <w:rPr>
                <w:rFonts w:hint="eastAsia"/>
              </w:rPr>
              <w:t>表箱进、出线处存在较大孔隙。</w:t>
            </w:r>
          </w:p>
        </w:tc>
        <w:tc>
          <w:tcPr>
            <w:tcW w:w="3248" w:type="dxa"/>
            <w:vAlign w:val="center"/>
          </w:tcPr>
          <w:p w14:paraId="64B54DEB" w14:textId="77777777" w:rsidR="00EC0A2D" w:rsidRDefault="00000000" w:rsidP="00A31961">
            <w:pPr>
              <w:pStyle w:val="afffffffff9"/>
              <w:adjustRightInd w:val="0"/>
              <w:snapToGrid w:val="0"/>
              <w:spacing w:line="280" w:lineRule="exact"/>
              <w:jc w:val="both"/>
            </w:pPr>
            <w:r>
              <w:rPr>
                <w:rFonts w:hint="eastAsia"/>
              </w:rPr>
              <w:t>表箱破损轻微需用绝缘胶带临时修复，严重的则需更换；锁具</w:t>
            </w:r>
            <w:r>
              <w:rPr>
                <w:rFonts w:hint="eastAsia"/>
              </w:rPr>
              <w:t>/</w:t>
            </w:r>
            <w:r>
              <w:rPr>
                <w:rFonts w:hint="eastAsia"/>
              </w:rPr>
              <w:t>铅封无法使用的需直接更换；表箱进出、线处存在较大空隙的用防火绝缘胶泥封堵。</w:t>
            </w:r>
          </w:p>
        </w:tc>
      </w:tr>
      <w:tr w:rsidR="00EC0A2D" w14:paraId="0B982A64" w14:textId="77777777" w:rsidTr="00F13E30">
        <w:trPr>
          <w:cantSplit/>
        </w:trPr>
        <w:tc>
          <w:tcPr>
            <w:tcW w:w="1124" w:type="dxa"/>
            <w:vMerge/>
            <w:vAlign w:val="center"/>
          </w:tcPr>
          <w:p w14:paraId="02625052" w14:textId="77777777" w:rsidR="00EC0A2D" w:rsidRDefault="00EC0A2D" w:rsidP="00A31961">
            <w:pPr>
              <w:pStyle w:val="afffffffff9"/>
              <w:adjustRightInd w:val="0"/>
              <w:snapToGrid w:val="0"/>
              <w:spacing w:line="280" w:lineRule="exact"/>
              <w:jc w:val="both"/>
            </w:pPr>
          </w:p>
        </w:tc>
        <w:tc>
          <w:tcPr>
            <w:tcW w:w="1701" w:type="dxa"/>
            <w:vAlign w:val="center"/>
          </w:tcPr>
          <w:p w14:paraId="10B00D6B" w14:textId="77777777" w:rsidR="00EC0A2D" w:rsidRDefault="00000000" w:rsidP="008667D5">
            <w:pPr>
              <w:pStyle w:val="afffffffff9"/>
              <w:adjustRightInd w:val="0"/>
              <w:snapToGrid w:val="0"/>
              <w:spacing w:line="280" w:lineRule="exact"/>
            </w:pPr>
            <w:r>
              <w:rPr>
                <w:rFonts w:hint="eastAsia"/>
              </w:rPr>
              <w:t>表箱非金属老化及金属材质腐蚀检查</w:t>
            </w:r>
          </w:p>
        </w:tc>
        <w:tc>
          <w:tcPr>
            <w:tcW w:w="3261" w:type="dxa"/>
            <w:vAlign w:val="center"/>
          </w:tcPr>
          <w:p w14:paraId="4CFF7B1E" w14:textId="34116F11" w:rsidR="00EC0A2D" w:rsidRDefault="00000000" w:rsidP="00A31961">
            <w:pPr>
              <w:pStyle w:val="afffffffff9"/>
              <w:adjustRightInd w:val="0"/>
              <w:snapToGrid w:val="0"/>
              <w:spacing w:line="280" w:lineRule="exact"/>
              <w:jc w:val="both"/>
            </w:pPr>
            <w:r>
              <w:rPr>
                <w:rFonts w:hint="eastAsia"/>
              </w:rPr>
              <w:t>1</w:t>
            </w:r>
            <w:r w:rsidR="0028515C">
              <w:rPr>
                <w:rFonts w:hint="eastAsia"/>
              </w:rPr>
              <w:t>.</w:t>
            </w:r>
            <w:r>
              <w:rPr>
                <w:rFonts w:hint="eastAsia"/>
              </w:rPr>
              <w:t>非金属材料老化、透明材质发黄。</w:t>
            </w:r>
          </w:p>
          <w:p w14:paraId="0023160E" w14:textId="19DAAC5E" w:rsidR="00EC0A2D" w:rsidRDefault="00000000" w:rsidP="00A31961">
            <w:pPr>
              <w:pStyle w:val="afffffffff9"/>
              <w:adjustRightInd w:val="0"/>
              <w:snapToGrid w:val="0"/>
              <w:spacing w:line="280" w:lineRule="exact"/>
              <w:jc w:val="both"/>
            </w:pPr>
            <w:r>
              <w:rPr>
                <w:rFonts w:hint="eastAsia"/>
              </w:rPr>
              <w:t>2</w:t>
            </w:r>
            <w:r w:rsidR="0028515C">
              <w:rPr>
                <w:rFonts w:hint="eastAsia"/>
              </w:rPr>
              <w:t>.</w:t>
            </w:r>
            <w:r>
              <w:rPr>
                <w:rFonts w:hint="eastAsia"/>
              </w:rPr>
              <w:t>螺钉以及铰链生锈。</w:t>
            </w:r>
          </w:p>
        </w:tc>
        <w:tc>
          <w:tcPr>
            <w:tcW w:w="3248" w:type="dxa"/>
            <w:vAlign w:val="center"/>
          </w:tcPr>
          <w:p w14:paraId="5D11B6A1" w14:textId="77777777" w:rsidR="00EC0A2D" w:rsidRDefault="00000000" w:rsidP="00A31961">
            <w:pPr>
              <w:pStyle w:val="afffffffff9"/>
              <w:adjustRightInd w:val="0"/>
              <w:snapToGrid w:val="0"/>
              <w:spacing w:line="280" w:lineRule="exact"/>
              <w:jc w:val="both"/>
            </w:pPr>
            <w:r>
              <w:rPr>
                <w:rFonts w:hint="eastAsia"/>
              </w:rPr>
              <w:t>更换非金属老化部件及透明材质发黄部件。对锈蚀严重的螺钉及铰链进行更换。</w:t>
            </w:r>
          </w:p>
        </w:tc>
      </w:tr>
      <w:tr w:rsidR="00EC0A2D" w14:paraId="543E006B" w14:textId="77777777" w:rsidTr="00F13E30">
        <w:trPr>
          <w:cantSplit/>
        </w:trPr>
        <w:tc>
          <w:tcPr>
            <w:tcW w:w="1124" w:type="dxa"/>
            <w:vMerge w:val="restart"/>
            <w:vAlign w:val="center"/>
          </w:tcPr>
          <w:p w14:paraId="679EEF67" w14:textId="77777777" w:rsidR="00EC0A2D" w:rsidRDefault="00000000" w:rsidP="00A31961">
            <w:pPr>
              <w:pStyle w:val="afffffffff9"/>
              <w:adjustRightInd w:val="0"/>
              <w:snapToGrid w:val="0"/>
              <w:spacing w:line="280" w:lineRule="exact"/>
              <w:jc w:val="both"/>
            </w:pPr>
            <w:r>
              <w:rPr>
                <w:rFonts w:hint="eastAsia"/>
              </w:rPr>
              <w:t>异常维护</w:t>
            </w:r>
          </w:p>
        </w:tc>
        <w:tc>
          <w:tcPr>
            <w:tcW w:w="1701" w:type="dxa"/>
            <w:vMerge w:val="restart"/>
            <w:vAlign w:val="center"/>
          </w:tcPr>
          <w:p w14:paraId="575341A5" w14:textId="77777777" w:rsidR="00EC0A2D" w:rsidRDefault="00000000" w:rsidP="008667D5">
            <w:pPr>
              <w:pStyle w:val="afffffffff9"/>
              <w:adjustRightInd w:val="0"/>
              <w:snapToGrid w:val="0"/>
              <w:spacing w:line="280" w:lineRule="exact"/>
            </w:pPr>
            <w:r>
              <w:rPr>
                <w:rFonts w:hint="eastAsia"/>
              </w:rPr>
              <w:t>用电安全检查</w:t>
            </w:r>
          </w:p>
        </w:tc>
        <w:tc>
          <w:tcPr>
            <w:tcW w:w="3261" w:type="dxa"/>
            <w:vAlign w:val="center"/>
          </w:tcPr>
          <w:p w14:paraId="300A411E" w14:textId="77777777" w:rsidR="00EC0A2D" w:rsidRDefault="00000000" w:rsidP="00A31961">
            <w:pPr>
              <w:pStyle w:val="afffffffff9"/>
              <w:adjustRightInd w:val="0"/>
              <w:snapToGrid w:val="0"/>
              <w:spacing w:line="280" w:lineRule="exact"/>
              <w:jc w:val="both"/>
            </w:pPr>
            <w:r>
              <w:rPr>
                <w:rFonts w:hint="eastAsia"/>
              </w:rPr>
              <w:t>异常发热或烧损：</w:t>
            </w:r>
          </w:p>
          <w:p w14:paraId="1470DE23" w14:textId="5035DDE1" w:rsidR="00EC0A2D" w:rsidRDefault="00000000" w:rsidP="00A31961">
            <w:pPr>
              <w:pStyle w:val="afffffffff9"/>
              <w:adjustRightInd w:val="0"/>
              <w:snapToGrid w:val="0"/>
              <w:spacing w:line="280" w:lineRule="exact"/>
              <w:jc w:val="both"/>
            </w:pPr>
            <w:r>
              <w:rPr>
                <w:rFonts w:hint="eastAsia"/>
              </w:rPr>
              <w:t>1</w:t>
            </w:r>
            <w:r w:rsidR="0028515C">
              <w:rPr>
                <w:rFonts w:hint="eastAsia"/>
              </w:rPr>
              <w:t>.</w:t>
            </w:r>
            <w:r>
              <w:rPr>
                <w:rFonts w:hint="eastAsia"/>
              </w:rPr>
              <w:t>接线端子松动，接触电阻过大。</w:t>
            </w:r>
          </w:p>
          <w:p w14:paraId="4906AE12" w14:textId="53094BB2" w:rsidR="00EC0A2D" w:rsidRDefault="00000000" w:rsidP="00A31961">
            <w:pPr>
              <w:pStyle w:val="afffffffff9"/>
              <w:adjustRightInd w:val="0"/>
              <w:snapToGrid w:val="0"/>
              <w:spacing w:line="280" w:lineRule="exact"/>
              <w:jc w:val="both"/>
            </w:pPr>
            <w:r>
              <w:rPr>
                <w:rFonts w:hint="eastAsia"/>
              </w:rPr>
              <w:t>2</w:t>
            </w:r>
            <w:r w:rsidR="0028515C">
              <w:rPr>
                <w:rFonts w:hint="eastAsia"/>
              </w:rPr>
              <w:t>.</w:t>
            </w:r>
            <w:r>
              <w:rPr>
                <w:rFonts w:hint="eastAsia"/>
              </w:rPr>
              <w:t>导线线径过小或导线电腐蚀严重。</w:t>
            </w:r>
          </w:p>
        </w:tc>
        <w:tc>
          <w:tcPr>
            <w:tcW w:w="3248" w:type="dxa"/>
            <w:vAlign w:val="center"/>
          </w:tcPr>
          <w:p w14:paraId="2050BBB6" w14:textId="77777777" w:rsidR="00EC0A2D" w:rsidRDefault="00000000" w:rsidP="00A31961">
            <w:pPr>
              <w:pStyle w:val="afffffffff9"/>
              <w:adjustRightInd w:val="0"/>
              <w:snapToGrid w:val="0"/>
              <w:spacing w:line="280" w:lineRule="exact"/>
              <w:jc w:val="both"/>
            </w:pPr>
            <w:r>
              <w:rPr>
                <w:rFonts w:hint="eastAsia"/>
              </w:rPr>
              <w:t>重新紧固各接线端子螺钉。检查并更换烧损元件。</w:t>
            </w:r>
          </w:p>
        </w:tc>
      </w:tr>
      <w:tr w:rsidR="00EC0A2D" w14:paraId="6FD305F8" w14:textId="77777777" w:rsidTr="00F13E30">
        <w:trPr>
          <w:cantSplit/>
        </w:trPr>
        <w:tc>
          <w:tcPr>
            <w:tcW w:w="1124" w:type="dxa"/>
            <w:vMerge/>
            <w:vAlign w:val="center"/>
          </w:tcPr>
          <w:p w14:paraId="69A2F7C3" w14:textId="77777777" w:rsidR="00EC0A2D" w:rsidRDefault="00EC0A2D" w:rsidP="00A31961">
            <w:pPr>
              <w:pStyle w:val="afffffffff9"/>
              <w:adjustRightInd w:val="0"/>
              <w:snapToGrid w:val="0"/>
              <w:spacing w:line="280" w:lineRule="exact"/>
              <w:jc w:val="both"/>
            </w:pPr>
          </w:p>
        </w:tc>
        <w:tc>
          <w:tcPr>
            <w:tcW w:w="1701" w:type="dxa"/>
            <w:vMerge/>
            <w:vAlign w:val="center"/>
          </w:tcPr>
          <w:p w14:paraId="2C07ED73" w14:textId="77777777" w:rsidR="00EC0A2D" w:rsidRDefault="00EC0A2D" w:rsidP="008667D5">
            <w:pPr>
              <w:pStyle w:val="afffffffff9"/>
              <w:adjustRightInd w:val="0"/>
              <w:snapToGrid w:val="0"/>
              <w:spacing w:line="280" w:lineRule="exact"/>
            </w:pPr>
          </w:p>
        </w:tc>
        <w:tc>
          <w:tcPr>
            <w:tcW w:w="3261" w:type="dxa"/>
            <w:vAlign w:val="center"/>
          </w:tcPr>
          <w:p w14:paraId="472D270C" w14:textId="77777777" w:rsidR="00EC0A2D" w:rsidRDefault="00000000" w:rsidP="00A31961">
            <w:pPr>
              <w:pStyle w:val="afffffffff9"/>
              <w:adjustRightInd w:val="0"/>
              <w:snapToGrid w:val="0"/>
              <w:spacing w:line="280" w:lineRule="exact"/>
              <w:jc w:val="both"/>
            </w:pPr>
            <w:r>
              <w:rPr>
                <w:rFonts w:hint="eastAsia"/>
              </w:rPr>
              <w:t>热缩管、护套等破损导致爬电距离变小。</w:t>
            </w:r>
          </w:p>
        </w:tc>
        <w:tc>
          <w:tcPr>
            <w:tcW w:w="3248" w:type="dxa"/>
            <w:vAlign w:val="center"/>
          </w:tcPr>
          <w:p w14:paraId="2A3FE222" w14:textId="77777777" w:rsidR="00EC0A2D" w:rsidRDefault="00000000" w:rsidP="00A31961">
            <w:pPr>
              <w:pStyle w:val="afffffffff9"/>
              <w:adjustRightInd w:val="0"/>
              <w:snapToGrid w:val="0"/>
              <w:spacing w:line="280" w:lineRule="exact"/>
              <w:jc w:val="both"/>
            </w:pPr>
            <w:r>
              <w:rPr>
                <w:rFonts w:hint="eastAsia"/>
              </w:rPr>
              <w:t>更换热缩管套、护套或用电工胶布修复破损处。</w:t>
            </w:r>
          </w:p>
        </w:tc>
      </w:tr>
      <w:tr w:rsidR="00EC0A2D" w14:paraId="0AD47EB8" w14:textId="77777777" w:rsidTr="00F13E30">
        <w:trPr>
          <w:cantSplit/>
        </w:trPr>
        <w:tc>
          <w:tcPr>
            <w:tcW w:w="1124" w:type="dxa"/>
            <w:vMerge/>
            <w:vAlign w:val="center"/>
          </w:tcPr>
          <w:p w14:paraId="0D98F036" w14:textId="77777777" w:rsidR="00EC0A2D" w:rsidRDefault="00EC0A2D" w:rsidP="00A31961">
            <w:pPr>
              <w:pStyle w:val="afffffffff9"/>
              <w:adjustRightInd w:val="0"/>
              <w:snapToGrid w:val="0"/>
              <w:spacing w:line="280" w:lineRule="exact"/>
              <w:jc w:val="both"/>
            </w:pPr>
          </w:p>
        </w:tc>
        <w:tc>
          <w:tcPr>
            <w:tcW w:w="1701" w:type="dxa"/>
            <w:vMerge/>
            <w:vAlign w:val="center"/>
          </w:tcPr>
          <w:p w14:paraId="3F43F77F" w14:textId="77777777" w:rsidR="00EC0A2D" w:rsidRDefault="00EC0A2D" w:rsidP="008667D5">
            <w:pPr>
              <w:pStyle w:val="afffffffff9"/>
              <w:adjustRightInd w:val="0"/>
              <w:snapToGrid w:val="0"/>
              <w:spacing w:line="280" w:lineRule="exact"/>
            </w:pPr>
          </w:p>
        </w:tc>
        <w:tc>
          <w:tcPr>
            <w:tcW w:w="3261" w:type="dxa"/>
            <w:vAlign w:val="center"/>
          </w:tcPr>
          <w:p w14:paraId="2D7A9F9A" w14:textId="77777777" w:rsidR="00EC0A2D" w:rsidRDefault="00000000" w:rsidP="00A31961">
            <w:pPr>
              <w:pStyle w:val="afffffffff9"/>
              <w:adjustRightInd w:val="0"/>
              <w:snapToGrid w:val="0"/>
              <w:spacing w:line="280" w:lineRule="exact"/>
              <w:jc w:val="both"/>
            </w:pPr>
            <w:r>
              <w:rPr>
                <w:rFonts w:hint="eastAsia"/>
              </w:rPr>
              <w:t>漏电</w:t>
            </w:r>
            <w:r>
              <w:rPr>
                <w:rFonts w:hint="eastAsia"/>
              </w:rPr>
              <w:t>/</w:t>
            </w:r>
            <w:r>
              <w:rPr>
                <w:rFonts w:hint="eastAsia"/>
              </w:rPr>
              <w:t>短路跳闸：</w:t>
            </w:r>
          </w:p>
          <w:p w14:paraId="54498FF7" w14:textId="779EB51A" w:rsidR="00EC0A2D" w:rsidRDefault="00000000" w:rsidP="00A31961">
            <w:pPr>
              <w:pStyle w:val="afffffffff9"/>
              <w:adjustRightInd w:val="0"/>
              <w:snapToGrid w:val="0"/>
              <w:spacing w:line="280" w:lineRule="exact"/>
              <w:jc w:val="both"/>
            </w:pPr>
            <w:r>
              <w:rPr>
                <w:rFonts w:hint="eastAsia"/>
              </w:rPr>
              <w:t>1</w:t>
            </w:r>
            <w:r w:rsidR="0028515C">
              <w:rPr>
                <w:rFonts w:hint="eastAsia"/>
              </w:rPr>
              <w:t>.</w:t>
            </w:r>
            <w:r>
              <w:rPr>
                <w:rFonts w:hint="eastAsia"/>
              </w:rPr>
              <w:t>内部元件绝缘老化、破损。</w:t>
            </w:r>
          </w:p>
          <w:p w14:paraId="2524D957" w14:textId="4AF3B66A" w:rsidR="00EC0A2D" w:rsidRDefault="00000000" w:rsidP="00A31961">
            <w:pPr>
              <w:pStyle w:val="afffffffff9"/>
              <w:adjustRightInd w:val="0"/>
              <w:snapToGrid w:val="0"/>
              <w:spacing w:line="280" w:lineRule="exact"/>
              <w:jc w:val="both"/>
            </w:pPr>
            <w:r>
              <w:rPr>
                <w:rFonts w:hint="eastAsia"/>
              </w:rPr>
              <w:t>2</w:t>
            </w:r>
            <w:r w:rsidR="0028515C">
              <w:rPr>
                <w:rFonts w:hint="eastAsia"/>
              </w:rPr>
              <w:t>.</w:t>
            </w:r>
            <w:r>
              <w:rPr>
                <w:rFonts w:hint="eastAsia"/>
              </w:rPr>
              <w:t>雨水渗入，排水槽堵住导致箱内积水。</w:t>
            </w:r>
          </w:p>
        </w:tc>
        <w:tc>
          <w:tcPr>
            <w:tcW w:w="3248" w:type="dxa"/>
            <w:vAlign w:val="center"/>
          </w:tcPr>
          <w:p w14:paraId="11B29395" w14:textId="77777777" w:rsidR="00EC0A2D" w:rsidRDefault="00000000" w:rsidP="001A2BD8">
            <w:pPr>
              <w:pStyle w:val="afffffffff9"/>
              <w:adjustRightInd w:val="0"/>
              <w:snapToGrid w:val="0"/>
              <w:spacing w:line="280" w:lineRule="exact"/>
              <w:jc w:val="left"/>
            </w:pPr>
            <w:r>
              <w:rPr>
                <w:rFonts w:hint="eastAsia"/>
              </w:rPr>
              <w:t>使用摇表测量线路及元件的绝缘电阻，更换绝缘老化元器件。清除排水槽上的堵塞物并擦干积水。</w:t>
            </w:r>
          </w:p>
        </w:tc>
      </w:tr>
      <w:tr w:rsidR="00EC0A2D" w14:paraId="3B7C5F63" w14:textId="77777777" w:rsidTr="00F13E30">
        <w:trPr>
          <w:cantSplit/>
        </w:trPr>
        <w:tc>
          <w:tcPr>
            <w:tcW w:w="1124" w:type="dxa"/>
            <w:vMerge/>
            <w:vAlign w:val="center"/>
          </w:tcPr>
          <w:p w14:paraId="150E062E" w14:textId="77777777" w:rsidR="00EC0A2D" w:rsidRDefault="00EC0A2D" w:rsidP="00A31961">
            <w:pPr>
              <w:pStyle w:val="afffffffff9"/>
              <w:adjustRightInd w:val="0"/>
              <w:snapToGrid w:val="0"/>
              <w:spacing w:line="280" w:lineRule="exact"/>
              <w:jc w:val="both"/>
            </w:pPr>
          </w:p>
        </w:tc>
        <w:tc>
          <w:tcPr>
            <w:tcW w:w="1701" w:type="dxa"/>
            <w:vMerge/>
            <w:vAlign w:val="center"/>
          </w:tcPr>
          <w:p w14:paraId="560FC211" w14:textId="77777777" w:rsidR="00EC0A2D" w:rsidRDefault="00EC0A2D" w:rsidP="008667D5">
            <w:pPr>
              <w:pStyle w:val="afffffffff9"/>
              <w:adjustRightInd w:val="0"/>
              <w:snapToGrid w:val="0"/>
              <w:spacing w:line="280" w:lineRule="exact"/>
            </w:pPr>
          </w:p>
        </w:tc>
        <w:tc>
          <w:tcPr>
            <w:tcW w:w="3261" w:type="dxa"/>
            <w:vAlign w:val="center"/>
          </w:tcPr>
          <w:p w14:paraId="3594D839" w14:textId="77777777" w:rsidR="00EC0A2D" w:rsidRDefault="00000000" w:rsidP="00A31961">
            <w:pPr>
              <w:pStyle w:val="afffffffff9"/>
              <w:adjustRightInd w:val="0"/>
              <w:snapToGrid w:val="0"/>
              <w:spacing w:line="280" w:lineRule="exact"/>
              <w:jc w:val="both"/>
            </w:pPr>
            <w:r>
              <w:rPr>
                <w:rFonts w:hint="eastAsia"/>
              </w:rPr>
              <w:t>表箱接地线是否连接可靠，无断裂、锈蚀（针对带互感器表箱），无乱搭接盗电现象。</w:t>
            </w:r>
          </w:p>
        </w:tc>
        <w:tc>
          <w:tcPr>
            <w:tcW w:w="3248" w:type="dxa"/>
            <w:vAlign w:val="center"/>
          </w:tcPr>
          <w:p w14:paraId="2A37D894" w14:textId="77777777" w:rsidR="00EC0A2D" w:rsidRDefault="00000000" w:rsidP="001A2BD8">
            <w:pPr>
              <w:pStyle w:val="afffffffff9"/>
              <w:adjustRightInd w:val="0"/>
              <w:snapToGrid w:val="0"/>
              <w:spacing w:line="280" w:lineRule="exact"/>
              <w:jc w:val="left"/>
            </w:pPr>
            <w:r>
              <w:rPr>
                <w:rFonts w:hint="eastAsia"/>
              </w:rPr>
              <w:t>对接地点进行重新可靠接地。</w:t>
            </w:r>
          </w:p>
        </w:tc>
      </w:tr>
      <w:tr w:rsidR="00EC0A2D" w14:paraId="57EF4979" w14:textId="77777777" w:rsidTr="00F13E30">
        <w:trPr>
          <w:cantSplit/>
        </w:trPr>
        <w:tc>
          <w:tcPr>
            <w:tcW w:w="1124" w:type="dxa"/>
            <w:vMerge/>
            <w:vAlign w:val="center"/>
          </w:tcPr>
          <w:p w14:paraId="2D642698" w14:textId="77777777" w:rsidR="00EC0A2D" w:rsidRDefault="00EC0A2D" w:rsidP="00A31961">
            <w:pPr>
              <w:pStyle w:val="afffffffff9"/>
              <w:adjustRightInd w:val="0"/>
              <w:snapToGrid w:val="0"/>
              <w:spacing w:line="280" w:lineRule="exact"/>
              <w:jc w:val="both"/>
            </w:pPr>
          </w:p>
        </w:tc>
        <w:tc>
          <w:tcPr>
            <w:tcW w:w="1701" w:type="dxa"/>
            <w:vMerge/>
            <w:vAlign w:val="center"/>
          </w:tcPr>
          <w:p w14:paraId="76294F96" w14:textId="77777777" w:rsidR="00EC0A2D" w:rsidRDefault="00EC0A2D" w:rsidP="008667D5">
            <w:pPr>
              <w:pStyle w:val="afffffffff9"/>
              <w:adjustRightInd w:val="0"/>
              <w:snapToGrid w:val="0"/>
              <w:spacing w:line="280" w:lineRule="exact"/>
            </w:pPr>
          </w:p>
        </w:tc>
        <w:tc>
          <w:tcPr>
            <w:tcW w:w="3261" w:type="dxa"/>
            <w:vAlign w:val="center"/>
          </w:tcPr>
          <w:p w14:paraId="29DF1A71" w14:textId="77777777" w:rsidR="00EC0A2D" w:rsidRDefault="00000000" w:rsidP="00A31961">
            <w:pPr>
              <w:pStyle w:val="afffffffff9"/>
              <w:adjustRightInd w:val="0"/>
              <w:snapToGrid w:val="0"/>
              <w:spacing w:line="280" w:lineRule="exact"/>
              <w:jc w:val="both"/>
            </w:pPr>
            <w:r>
              <w:rPr>
                <w:rFonts w:hint="eastAsia"/>
              </w:rPr>
              <w:t>检查是否有窃电行为。</w:t>
            </w:r>
          </w:p>
        </w:tc>
        <w:tc>
          <w:tcPr>
            <w:tcW w:w="3248" w:type="dxa"/>
            <w:vAlign w:val="center"/>
          </w:tcPr>
          <w:p w14:paraId="6F0618B8" w14:textId="77777777" w:rsidR="00EC0A2D" w:rsidRDefault="00000000" w:rsidP="001A2BD8">
            <w:pPr>
              <w:pStyle w:val="afffffffff9"/>
              <w:adjustRightInd w:val="0"/>
              <w:snapToGrid w:val="0"/>
              <w:spacing w:line="280" w:lineRule="exact"/>
            </w:pPr>
            <w:r>
              <w:rPr>
                <w:rFonts w:hint="eastAsia"/>
              </w:rPr>
              <w:t>排除窃电行为。</w:t>
            </w:r>
          </w:p>
        </w:tc>
      </w:tr>
      <w:tr w:rsidR="00EC0A2D" w14:paraId="02F89380" w14:textId="77777777" w:rsidTr="00F13E30">
        <w:trPr>
          <w:cantSplit/>
        </w:trPr>
        <w:tc>
          <w:tcPr>
            <w:tcW w:w="1124" w:type="dxa"/>
            <w:vMerge/>
            <w:vAlign w:val="center"/>
          </w:tcPr>
          <w:p w14:paraId="11E27FE6" w14:textId="77777777" w:rsidR="00EC0A2D" w:rsidRDefault="00EC0A2D" w:rsidP="00A31961">
            <w:pPr>
              <w:pStyle w:val="afffffffff9"/>
              <w:adjustRightInd w:val="0"/>
              <w:snapToGrid w:val="0"/>
              <w:spacing w:line="280" w:lineRule="exact"/>
              <w:jc w:val="both"/>
            </w:pPr>
          </w:p>
        </w:tc>
        <w:tc>
          <w:tcPr>
            <w:tcW w:w="1701" w:type="dxa"/>
            <w:vMerge w:val="restart"/>
            <w:vAlign w:val="center"/>
          </w:tcPr>
          <w:p w14:paraId="39516555" w14:textId="77777777" w:rsidR="00EC0A2D" w:rsidRDefault="00000000" w:rsidP="008667D5">
            <w:pPr>
              <w:pStyle w:val="afffffffff9"/>
              <w:adjustRightInd w:val="0"/>
              <w:snapToGrid w:val="0"/>
              <w:spacing w:line="280" w:lineRule="exact"/>
            </w:pPr>
            <w:r>
              <w:rPr>
                <w:rFonts w:hint="eastAsia"/>
              </w:rPr>
              <w:t>密封防护性检查</w:t>
            </w:r>
          </w:p>
        </w:tc>
        <w:tc>
          <w:tcPr>
            <w:tcW w:w="3261" w:type="dxa"/>
            <w:vAlign w:val="center"/>
          </w:tcPr>
          <w:p w14:paraId="02A9525D" w14:textId="77777777" w:rsidR="00EC0A2D" w:rsidRDefault="00000000" w:rsidP="00A31961">
            <w:pPr>
              <w:pStyle w:val="afffffffff9"/>
              <w:adjustRightInd w:val="0"/>
              <w:snapToGrid w:val="0"/>
              <w:spacing w:line="280" w:lineRule="exact"/>
              <w:jc w:val="both"/>
            </w:pPr>
            <w:r>
              <w:rPr>
                <w:rFonts w:hint="eastAsia"/>
              </w:rPr>
              <w:t>箱体破损</w:t>
            </w:r>
            <w:r>
              <w:rPr>
                <w:rFonts w:hint="eastAsia"/>
              </w:rPr>
              <w:t>/</w:t>
            </w:r>
            <w:r>
              <w:rPr>
                <w:rFonts w:hint="eastAsia"/>
              </w:rPr>
              <w:t>变形：</w:t>
            </w:r>
          </w:p>
          <w:p w14:paraId="34C95D27" w14:textId="6243F6F2" w:rsidR="00EC0A2D" w:rsidRDefault="00000000" w:rsidP="00A31961">
            <w:pPr>
              <w:pStyle w:val="afffffffff9"/>
              <w:adjustRightInd w:val="0"/>
              <w:snapToGrid w:val="0"/>
              <w:spacing w:line="280" w:lineRule="exact"/>
              <w:jc w:val="both"/>
            </w:pPr>
            <w:r>
              <w:rPr>
                <w:rFonts w:hint="eastAsia"/>
              </w:rPr>
              <w:t>1</w:t>
            </w:r>
            <w:r w:rsidR="0028515C">
              <w:rPr>
                <w:rFonts w:hint="eastAsia"/>
              </w:rPr>
              <w:t>.</w:t>
            </w:r>
            <w:r>
              <w:rPr>
                <w:rFonts w:hint="eastAsia"/>
              </w:rPr>
              <w:t>外力撞击（如车辆、施工）。</w:t>
            </w:r>
          </w:p>
          <w:p w14:paraId="2C0770D2" w14:textId="3820972E" w:rsidR="00EC0A2D" w:rsidRDefault="00000000" w:rsidP="00A31961">
            <w:pPr>
              <w:pStyle w:val="afffffffff9"/>
              <w:adjustRightInd w:val="0"/>
              <w:snapToGrid w:val="0"/>
              <w:spacing w:line="280" w:lineRule="exact"/>
              <w:jc w:val="both"/>
            </w:pPr>
            <w:r>
              <w:rPr>
                <w:rFonts w:hint="eastAsia"/>
              </w:rPr>
              <w:t>2</w:t>
            </w:r>
            <w:r w:rsidR="0028515C">
              <w:rPr>
                <w:rFonts w:hint="eastAsia"/>
              </w:rPr>
              <w:t>.</w:t>
            </w:r>
            <w:r>
              <w:rPr>
                <w:rFonts w:hint="eastAsia"/>
              </w:rPr>
              <w:t>恶劣天气（如台风）。</w:t>
            </w:r>
          </w:p>
          <w:p w14:paraId="347FF5FE" w14:textId="7CC23BFF" w:rsidR="00EC0A2D" w:rsidRDefault="00000000" w:rsidP="00A31961">
            <w:pPr>
              <w:pStyle w:val="afffffffff9"/>
              <w:adjustRightInd w:val="0"/>
              <w:snapToGrid w:val="0"/>
              <w:spacing w:line="280" w:lineRule="exact"/>
              <w:jc w:val="both"/>
            </w:pPr>
            <w:r>
              <w:rPr>
                <w:rFonts w:hint="eastAsia"/>
              </w:rPr>
              <w:t>3</w:t>
            </w:r>
            <w:r w:rsidR="0028515C">
              <w:rPr>
                <w:rFonts w:hint="eastAsia"/>
              </w:rPr>
              <w:t>.</w:t>
            </w:r>
            <w:r>
              <w:rPr>
                <w:rFonts w:hint="eastAsia"/>
              </w:rPr>
              <w:t>人为破坏。</w:t>
            </w:r>
          </w:p>
        </w:tc>
        <w:tc>
          <w:tcPr>
            <w:tcW w:w="3248" w:type="dxa"/>
            <w:vAlign w:val="center"/>
          </w:tcPr>
          <w:p w14:paraId="2C0CD29D" w14:textId="77777777" w:rsidR="00EC0A2D" w:rsidRDefault="00000000" w:rsidP="001A2BD8">
            <w:pPr>
              <w:pStyle w:val="afffffffff9"/>
              <w:adjustRightInd w:val="0"/>
              <w:snapToGrid w:val="0"/>
              <w:spacing w:line="280" w:lineRule="exact"/>
            </w:pPr>
            <w:r>
              <w:rPr>
                <w:rFonts w:hint="eastAsia"/>
              </w:rPr>
              <w:t>更换整个表箱。</w:t>
            </w:r>
          </w:p>
        </w:tc>
      </w:tr>
      <w:tr w:rsidR="00EC0A2D" w14:paraId="411E1827" w14:textId="77777777" w:rsidTr="00F13E30">
        <w:trPr>
          <w:cantSplit/>
        </w:trPr>
        <w:tc>
          <w:tcPr>
            <w:tcW w:w="1124" w:type="dxa"/>
            <w:vMerge/>
            <w:vAlign w:val="center"/>
          </w:tcPr>
          <w:p w14:paraId="153F4D66" w14:textId="77777777" w:rsidR="00EC0A2D" w:rsidRDefault="00EC0A2D" w:rsidP="00A31961">
            <w:pPr>
              <w:pStyle w:val="afffffffff9"/>
              <w:adjustRightInd w:val="0"/>
              <w:snapToGrid w:val="0"/>
              <w:spacing w:line="280" w:lineRule="exact"/>
              <w:jc w:val="both"/>
            </w:pPr>
          </w:p>
        </w:tc>
        <w:tc>
          <w:tcPr>
            <w:tcW w:w="1701" w:type="dxa"/>
            <w:vMerge/>
            <w:vAlign w:val="center"/>
          </w:tcPr>
          <w:p w14:paraId="388908DD" w14:textId="77777777" w:rsidR="00EC0A2D" w:rsidRDefault="00EC0A2D" w:rsidP="00A31961">
            <w:pPr>
              <w:pStyle w:val="afffffffff9"/>
              <w:adjustRightInd w:val="0"/>
              <w:snapToGrid w:val="0"/>
              <w:spacing w:line="280" w:lineRule="exact"/>
              <w:jc w:val="both"/>
            </w:pPr>
          </w:p>
        </w:tc>
        <w:tc>
          <w:tcPr>
            <w:tcW w:w="3261" w:type="dxa"/>
            <w:vAlign w:val="center"/>
          </w:tcPr>
          <w:p w14:paraId="7C25E9B6" w14:textId="77777777" w:rsidR="00EC0A2D" w:rsidRDefault="00000000" w:rsidP="00A31961">
            <w:pPr>
              <w:pStyle w:val="afffffffff9"/>
              <w:adjustRightInd w:val="0"/>
              <w:snapToGrid w:val="0"/>
              <w:spacing w:line="280" w:lineRule="exact"/>
              <w:jc w:val="both"/>
            </w:pPr>
            <w:r>
              <w:rPr>
                <w:rFonts w:hint="eastAsia"/>
              </w:rPr>
              <w:t>密封胶条老化、脱落。</w:t>
            </w:r>
          </w:p>
        </w:tc>
        <w:tc>
          <w:tcPr>
            <w:tcW w:w="3248" w:type="dxa"/>
            <w:vAlign w:val="center"/>
          </w:tcPr>
          <w:p w14:paraId="5583ECBE" w14:textId="77777777" w:rsidR="00EC0A2D" w:rsidRDefault="00000000" w:rsidP="001A2BD8">
            <w:pPr>
              <w:pStyle w:val="afffffffff9"/>
              <w:adjustRightInd w:val="0"/>
              <w:snapToGrid w:val="0"/>
              <w:spacing w:line="280" w:lineRule="exact"/>
            </w:pPr>
            <w:r>
              <w:rPr>
                <w:rFonts w:hint="eastAsia"/>
              </w:rPr>
              <w:t>更换密封胶条。</w:t>
            </w:r>
          </w:p>
        </w:tc>
      </w:tr>
      <w:tr w:rsidR="00EC0A2D" w14:paraId="27155B01" w14:textId="77777777" w:rsidTr="00F13E30">
        <w:trPr>
          <w:cantSplit/>
        </w:trPr>
        <w:tc>
          <w:tcPr>
            <w:tcW w:w="1124" w:type="dxa"/>
            <w:vMerge/>
            <w:vAlign w:val="center"/>
          </w:tcPr>
          <w:p w14:paraId="3A9175EC" w14:textId="77777777" w:rsidR="00EC0A2D" w:rsidRDefault="00EC0A2D" w:rsidP="00A31961">
            <w:pPr>
              <w:pStyle w:val="afffffffff9"/>
              <w:adjustRightInd w:val="0"/>
              <w:snapToGrid w:val="0"/>
              <w:spacing w:line="280" w:lineRule="exact"/>
              <w:jc w:val="both"/>
            </w:pPr>
          </w:p>
        </w:tc>
        <w:tc>
          <w:tcPr>
            <w:tcW w:w="1701" w:type="dxa"/>
            <w:vMerge/>
            <w:vAlign w:val="center"/>
          </w:tcPr>
          <w:p w14:paraId="7965ABD5" w14:textId="77777777" w:rsidR="00EC0A2D" w:rsidRDefault="00EC0A2D" w:rsidP="00A31961">
            <w:pPr>
              <w:pStyle w:val="afffffffff9"/>
              <w:adjustRightInd w:val="0"/>
              <w:snapToGrid w:val="0"/>
              <w:spacing w:line="280" w:lineRule="exact"/>
              <w:jc w:val="both"/>
            </w:pPr>
          </w:p>
        </w:tc>
        <w:tc>
          <w:tcPr>
            <w:tcW w:w="3261" w:type="dxa"/>
            <w:vAlign w:val="center"/>
          </w:tcPr>
          <w:p w14:paraId="4C7E070F" w14:textId="77777777" w:rsidR="00EC0A2D" w:rsidRDefault="00000000" w:rsidP="00A31961">
            <w:pPr>
              <w:pStyle w:val="afffffffff9"/>
              <w:adjustRightInd w:val="0"/>
              <w:snapToGrid w:val="0"/>
              <w:spacing w:line="280" w:lineRule="exact"/>
              <w:jc w:val="both"/>
            </w:pPr>
            <w:r>
              <w:rPr>
                <w:rFonts w:hint="eastAsia"/>
              </w:rPr>
              <w:t>箱内有凝露、水迹、积尘、杂物、虫蚁巢穴：</w:t>
            </w:r>
          </w:p>
          <w:p w14:paraId="19E1ADE2" w14:textId="6AC2F33C" w:rsidR="00EC0A2D" w:rsidRDefault="00000000" w:rsidP="00A31961">
            <w:pPr>
              <w:pStyle w:val="afffffffff9"/>
              <w:adjustRightInd w:val="0"/>
              <w:snapToGrid w:val="0"/>
              <w:spacing w:line="280" w:lineRule="exact"/>
              <w:jc w:val="both"/>
            </w:pPr>
            <w:r>
              <w:rPr>
                <w:rFonts w:hint="eastAsia"/>
              </w:rPr>
              <w:t>1</w:t>
            </w:r>
            <w:r w:rsidR="0028515C">
              <w:rPr>
                <w:rFonts w:hint="eastAsia"/>
              </w:rPr>
              <w:t>.</w:t>
            </w:r>
            <w:r>
              <w:rPr>
                <w:rFonts w:hint="eastAsia"/>
              </w:rPr>
              <w:t>材料老化导致箱体开裂。</w:t>
            </w:r>
          </w:p>
          <w:p w14:paraId="01D86C01" w14:textId="3A8F4341" w:rsidR="00EC0A2D" w:rsidRDefault="00000000" w:rsidP="00A31961">
            <w:pPr>
              <w:pStyle w:val="afffffffff9"/>
              <w:adjustRightInd w:val="0"/>
              <w:snapToGrid w:val="0"/>
              <w:spacing w:line="280" w:lineRule="exact"/>
              <w:jc w:val="both"/>
            </w:pPr>
            <w:r>
              <w:rPr>
                <w:rFonts w:hint="eastAsia"/>
              </w:rPr>
              <w:t>2</w:t>
            </w:r>
            <w:r w:rsidR="0028515C">
              <w:rPr>
                <w:rFonts w:hint="eastAsia"/>
              </w:rPr>
              <w:t>.</w:t>
            </w:r>
            <w:r>
              <w:rPr>
                <w:rFonts w:hint="eastAsia"/>
              </w:rPr>
              <w:t>进出线孔与电缆间隙过大，并且未封堵。</w:t>
            </w:r>
          </w:p>
        </w:tc>
        <w:tc>
          <w:tcPr>
            <w:tcW w:w="3248" w:type="dxa"/>
            <w:vAlign w:val="center"/>
          </w:tcPr>
          <w:p w14:paraId="66B41EFA" w14:textId="77777777" w:rsidR="00EC0A2D" w:rsidRDefault="00000000" w:rsidP="001A2BD8">
            <w:pPr>
              <w:pStyle w:val="afffffffff9"/>
              <w:adjustRightInd w:val="0"/>
              <w:snapToGrid w:val="0"/>
              <w:spacing w:line="280" w:lineRule="exact"/>
              <w:jc w:val="left"/>
            </w:pPr>
            <w:r>
              <w:rPr>
                <w:rFonts w:hint="eastAsia"/>
              </w:rPr>
              <w:t>清除积水，通风干燥处理。更换破损相应部件。进出线口与电缆间隙过大，进行绝缘胶泥封堵。</w:t>
            </w:r>
          </w:p>
        </w:tc>
      </w:tr>
    </w:tbl>
    <w:p w14:paraId="7950FB58" w14:textId="77777777" w:rsidR="00EC0A2D" w:rsidRDefault="00000000">
      <w:pPr>
        <w:pStyle w:val="affc"/>
        <w:spacing w:before="312" w:after="312"/>
      </w:pPr>
      <w:bookmarkStart w:id="122" w:name="_Toc212574967"/>
      <w:bookmarkStart w:id="123" w:name="_Toc212587912"/>
      <w:bookmarkStart w:id="124" w:name="_Toc212588133"/>
      <w:r>
        <w:rPr>
          <w:rFonts w:hint="eastAsia"/>
        </w:rPr>
        <w:t>档案资料管理</w:t>
      </w:r>
      <w:bookmarkEnd w:id="122"/>
      <w:bookmarkEnd w:id="123"/>
      <w:bookmarkEnd w:id="124"/>
    </w:p>
    <w:p w14:paraId="32C751D6" w14:textId="3BCFC455" w:rsidR="00EC0A2D" w:rsidRDefault="00000000">
      <w:pPr>
        <w:pStyle w:val="affffffffe"/>
      </w:pPr>
      <w:bookmarkStart w:id="125" w:name="OLE_LINK2"/>
      <w:r>
        <w:rPr>
          <w:rFonts w:hint="eastAsia"/>
        </w:rPr>
        <w:t>应对表箱的运行状态、维护保养、异常处理等进行记录。</w:t>
      </w:r>
    </w:p>
    <w:p w14:paraId="239B43C1" w14:textId="3960A9EC" w:rsidR="00EC0A2D" w:rsidRDefault="00000000">
      <w:pPr>
        <w:pStyle w:val="affffffffe"/>
      </w:pPr>
      <w:r>
        <w:rPr>
          <w:rFonts w:hint="eastAsia"/>
        </w:rPr>
        <w:t>应建立技术资料档案，对巡检记录、运维记录、异常处理记录等进行归档。</w:t>
      </w:r>
    </w:p>
    <w:bookmarkEnd w:id="125"/>
    <w:p w14:paraId="168301C2" w14:textId="77777777" w:rsidR="00EC0A2D" w:rsidRDefault="00EC0A2D">
      <w:pPr>
        <w:pStyle w:val="affffffffe"/>
        <w:numPr>
          <w:ilvl w:val="0"/>
          <w:numId w:val="0"/>
        </w:numPr>
      </w:pPr>
    </w:p>
    <w:p w14:paraId="3AE71D42" w14:textId="77777777" w:rsidR="00EC0A2D" w:rsidRDefault="00EC0A2D">
      <w:pPr>
        <w:pStyle w:val="affffffffe"/>
        <w:numPr>
          <w:ilvl w:val="0"/>
          <w:numId w:val="0"/>
        </w:numPr>
        <w:sectPr w:rsidR="00EC0A2D">
          <w:pgSz w:w="11906" w:h="16838"/>
          <w:pgMar w:top="1928" w:right="1134" w:bottom="1134" w:left="1134" w:header="1418" w:footer="1134" w:gutter="284"/>
          <w:pgNumType w:start="1"/>
          <w:cols w:space="425"/>
          <w:formProt w:val="0"/>
          <w:docGrid w:type="lines" w:linePitch="312"/>
        </w:sectPr>
      </w:pPr>
    </w:p>
    <w:p w14:paraId="4F5A4624" w14:textId="77777777" w:rsidR="00EC0A2D" w:rsidRDefault="00EC0A2D">
      <w:pPr>
        <w:pStyle w:val="af8"/>
        <w:rPr>
          <w:rFonts w:hint="eastAsia"/>
          <w:vanish w:val="0"/>
        </w:rPr>
      </w:pPr>
      <w:bookmarkStart w:id="126" w:name="BookMark5"/>
      <w:bookmarkEnd w:id="30"/>
    </w:p>
    <w:p w14:paraId="5541B2C3" w14:textId="77777777" w:rsidR="00EC0A2D" w:rsidRDefault="00EC0A2D">
      <w:pPr>
        <w:pStyle w:val="afe"/>
        <w:rPr>
          <w:vanish w:val="0"/>
        </w:rPr>
      </w:pPr>
    </w:p>
    <w:p w14:paraId="5473BAF4" w14:textId="77777777" w:rsidR="00EC0A2D" w:rsidRDefault="00000000">
      <w:pPr>
        <w:pStyle w:val="aff3"/>
        <w:spacing w:after="156"/>
      </w:pPr>
      <w:r>
        <w:br/>
      </w:r>
      <w:bookmarkStart w:id="127" w:name="_Toc212574968"/>
      <w:bookmarkStart w:id="128" w:name="_Toc212587913"/>
      <w:bookmarkStart w:id="129" w:name="_Toc212588134"/>
      <w:r>
        <w:rPr>
          <w:rFonts w:hint="eastAsia"/>
        </w:rPr>
        <w:t>（资料性）</w:t>
      </w:r>
      <w:r>
        <w:br/>
      </w:r>
      <w:r>
        <w:rPr>
          <w:rFonts w:hint="eastAsia"/>
        </w:rPr>
        <w:t>表箱巡检记录表</w:t>
      </w:r>
      <w:bookmarkEnd w:id="127"/>
      <w:bookmarkEnd w:id="128"/>
      <w:bookmarkEnd w:id="129"/>
    </w:p>
    <w:p w14:paraId="76D813DB" w14:textId="77777777" w:rsidR="00EC0A2D" w:rsidRDefault="00000000">
      <w:pPr>
        <w:pStyle w:val="aff4"/>
        <w:spacing w:before="156" w:after="156"/>
      </w:pPr>
      <w:bookmarkStart w:id="130" w:name="_Toc212574969"/>
      <w:bookmarkStart w:id="131" w:name="_Toc212587914"/>
      <w:bookmarkStart w:id="132" w:name="_Toc212588135"/>
      <w:r>
        <w:rPr>
          <w:rFonts w:hint="eastAsia"/>
        </w:rPr>
        <w:t>表箱巡检记录表</w:t>
      </w:r>
      <w:bookmarkEnd w:id="130"/>
      <w:bookmarkEnd w:id="131"/>
      <w:bookmarkEnd w:id="132"/>
    </w:p>
    <w:p w14:paraId="5A7EA401" w14:textId="77777777" w:rsidR="00EC0A2D" w:rsidRDefault="00000000">
      <w:pPr>
        <w:pStyle w:val="aff"/>
        <w:numPr>
          <w:ilvl w:val="1"/>
          <w:numId w:val="40"/>
        </w:numPr>
        <w:spacing w:before="156" w:after="156"/>
      </w:pPr>
      <w:r>
        <w:rPr>
          <w:rFonts w:hint="eastAsia"/>
        </w:rPr>
        <w:t>表箱巡检记录表</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699"/>
        <w:gridCol w:w="1134"/>
        <w:gridCol w:w="1985"/>
        <w:gridCol w:w="1984"/>
        <w:gridCol w:w="1418"/>
        <w:gridCol w:w="2114"/>
      </w:tblGrid>
      <w:tr w:rsidR="00EC0A2D" w14:paraId="02817F31" w14:textId="77777777">
        <w:trPr>
          <w:tblHeader/>
          <w:jc w:val="center"/>
        </w:trPr>
        <w:tc>
          <w:tcPr>
            <w:tcW w:w="3818" w:type="dxa"/>
            <w:gridSpan w:val="3"/>
            <w:tcBorders>
              <w:top w:val="single" w:sz="8" w:space="0" w:color="auto"/>
              <w:bottom w:val="single" w:sz="8" w:space="0" w:color="auto"/>
            </w:tcBorders>
            <w:vAlign w:val="center"/>
          </w:tcPr>
          <w:p w14:paraId="4766A67C" w14:textId="77777777" w:rsidR="00EC0A2D" w:rsidRDefault="00000000">
            <w:pPr>
              <w:pStyle w:val="afffffffff9"/>
            </w:pPr>
            <w:r>
              <w:rPr>
                <w:rFonts w:hint="eastAsia"/>
              </w:rPr>
              <w:t>表箱编号</w:t>
            </w:r>
          </w:p>
        </w:tc>
        <w:tc>
          <w:tcPr>
            <w:tcW w:w="1984" w:type="dxa"/>
            <w:tcBorders>
              <w:top w:val="single" w:sz="8" w:space="0" w:color="auto"/>
              <w:bottom w:val="single" w:sz="8" w:space="0" w:color="auto"/>
            </w:tcBorders>
            <w:vAlign w:val="center"/>
          </w:tcPr>
          <w:p w14:paraId="480DC102" w14:textId="77777777" w:rsidR="00EC0A2D" w:rsidRDefault="00EC0A2D">
            <w:pPr>
              <w:pStyle w:val="afffffffff9"/>
            </w:pPr>
          </w:p>
        </w:tc>
        <w:tc>
          <w:tcPr>
            <w:tcW w:w="1418" w:type="dxa"/>
            <w:tcBorders>
              <w:top w:val="single" w:sz="8" w:space="0" w:color="auto"/>
              <w:bottom w:val="single" w:sz="8" w:space="0" w:color="auto"/>
            </w:tcBorders>
            <w:vAlign w:val="center"/>
          </w:tcPr>
          <w:p w14:paraId="52B23B06" w14:textId="77777777" w:rsidR="00EC0A2D" w:rsidRDefault="00000000">
            <w:pPr>
              <w:pStyle w:val="afffffffff9"/>
            </w:pPr>
            <w:r>
              <w:rPr>
                <w:rFonts w:hint="eastAsia"/>
              </w:rPr>
              <w:t>表箱安装位置</w:t>
            </w:r>
          </w:p>
        </w:tc>
        <w:tc>
          <w:tcPr>
            <w:tcW w:w="2114" w:type="dxa"/>
            <w:tcBorders>
              <w:top w:val="single" w:sz="8" w:space="0" w:color="auto"/>
              <w:bottom w:val="single" w:sz="8" w:space="0" w:color="auto"/>
            </w:tcBorders>
            <w:vAlign w:val="center"/>
          </w:tcPr>
          <w:p w14:paraId="1A8F3218" w14:textId="77777777" w:rsidR="00EC0A2D" w:rsidRDefault="00EC0A2D">
            <w:pPr>
              <w:pStyle w:val="afffffffff9"/>
            </w:pPr>
          </w:p>
        </w:tc>
      </w:tr>
      <w:tr w:rsidR="00EC0A2D" w14:paraId="785F727F" w14:textId="77777777">
        <w:trPr>
          <w:jc w:val="center"/>
        </w:trPr>
        <w:tc>
          <w:tcPr>
            <w:tcW w:w="3818" w:type="dxa"/>
            <w:gridSpan w:val="3"/>
            <w:tcBorders>
              <w:top w:val="single" w:sz="8" w:space="0" w:color="auto"/>
            </w:tcBorders>
            <w:vAlign w:val="center"/>
          </w:tcPr>
          <w:p w14:paraId="3CF91E51" w14:textId="77777777" w:rsidR="00EC0A2D" w:rsidRDefault="00000000">
            <w:pPr>
              <w:pStyle w:val="afffffffff9"/>
            </w:pPr>
            <w:r>
              <w:rPr>
                <w:rFonts w:hint="eastAsia"/>
              </w:rPr>
              <w:t>巡检人员</w:t>
            </w:r>
          </w:p>
        </w:tc>
        <w:tc>
          <w:tcPr>
            <w:tcW w:w="1984" w:type="dxa"/>
            <w:tcBorders>
              <w:top w:val="single" w:sz="8" w:space="0" w:color="auto"/>
            </w:tcBorders>
            <w:vAlign w:val="center"/>
          </w:tcPr>
          <w:p w14:paraId="3C0CE704" w14:textId="77777777" w:rsidR="00EC0A2D" w:rsidRDefault="00EC0A2D">
            <w:pPr>
              <w:pStyle w:val="afffffffff9"/>
            </w:pPr>
          </w:p>
        </w:tc>
        <w:tc>
          <w:tcPr>
            <w:tcW w:w="1418" w:type="dxa"/>
            <w:tcBorders>
              <w:top w:val="single" w:sz="8" w:space="0" w:color="auto"/>
            </w:tcBorders>
            <w:vAlign w:val="center"/>
          </w:tcPr>
          <w:p w14:paraId="560749E9" w14:textId="77777777" w:rsidR="00EC0A2D" w:rsidRDefault="00000000">
            <w:pPr>
              <w:pStyle w:val="afffffffff9"/>
            </w:pPr>
            <w:r>
              <w:rPr>
                <w:rFonts w:hint="eastAsia"/>
              </w:rPr>
              <w:t>巡检日期</w:t>
            </w:r>
          </w:p>
        </w:tc>
        <w:tc>
          <w:tcPr>
            <w:tcW w:w="2114" w:type="dxa"/>
            <w:tcBorders>
              <w:top w:val="single" w:sz="8" w:space="0" w:color="auto"/>
            </w:tcBorders>
            <w:vAlign w:val="center"/>
          </w:tcPr>
          <w:p w14:paraId="70AB5818" w14:textId="77777777" w:rsidR="00EC0A2D" w:rsidRDefault="00EC0A2D">
            <w:pPr>
              <w:pStyle w:val="afffffffff9"/>
            </w:pPr>
          </w:p>
        </w:tc>
      </w:tr>
      <w:tr w:rsidR="00EC0A2D" w14:paraId="71B79434" w14:textId="77777777" w:rsidTr="001604F0">
        <w:trPr>
          <w:jc w:val="center"/>
        </w:trPr>
        <w:tc>
          <w:tcPr>
            <w:tcW w:w="699" w:type="dxa"/>
            <w:tcBorders>
              <w:left w:val="single" w:sz="8" w:space="0" w:color="auto"/>
            </w:tcBorders>
            <w:vAlign w:val="center"/>
          </w:tcPr>
          <w:p w14:paraId="00B873FE" w14:textId="77777777" w:rsidR="00EC0A2D" w:rsidRDefault="00000000">
            <w:pPr>
              <w:pStyle w:val="afffffffff9"/>
            </w:pPr>
            <w:r>
              <w:rPr>
                <w:rFonts w:hint="eastAsia"/>
              </w:rPr>
              <w:t>序号</w:t>
            </w:r>
          </w:p>
        </w:tc>
        <w:tc>
          <w:tcPr>
            <w:tcW w:w="1134" w:type="dxa"/>
            <w:vAlign w:val="center"/>
          </w:tcPr>
          <w:p w14:paraId="3F468282" w14:textId="77777777" w:rsidR="00EC0A2D" w:rsidRDefault="00000000">
            <w:pPr>
              <w:pStyle w:val="afffffffff9"/>
            </w:pPr>
            <w:r>
              <w:rPr>
                <w:rFonts w:hint="eastAsia"/>
              </w:rPr>
              <w:t>巡检项目</w:t>
            </w:r>
          </w:p>
        </w:tc>
        <w:tc>
          <w:tcPr>
            <w:tcW w:w="1985" w:type="dxa"/>
            <w:vAlign w:val="center"/>
          </w:tcPr>
          <w:p w14:paraId="0F0987A7" w14:textId="77777777" w:rsidR="00EC0A2D" w:rsidRDefault="00000000">
            <w:pPr>
              <w:pStyle w:val="afffffffff9"/>
            </w:pPr>
            <w:r>
              <w:rPr>
                <w:rFonts w:hint="eastAsia"/>
              </w:rPr>
              <w:t>巡检内容</w:t>
            </w:r>
          </w:p>
        </w:tc>
        <w:tc>
          <w:tcPr>
            <w:tcW w:w="1984" w:type="dxa"/>
            <w:vAlign w:val="center"/>
          </w:tcPr>
          <w:p w14:paraId="7BA5C91D" w14:textId="77777777" w:rsidR="00EC0A2D" w:rsidRDefault="00000000">
            <w:pPr>
              <w:pStyle w:val="afffffffff9"/>
            </w:pPr>
            <w:r>
              <w:rPr>
                <w:rFonts w:hint="eastAsia"/>
              </w:rPr>
              <w:t>正常打“√”异常打“×”</w:t>
            </w:r>
          </w:p>
        </w:tc>
        <w:tc>
          <w:tcPr>
            <w:tcW w:w="3532" w:type="dxa"/>
            <w:gridSpan w:val="2"/>
            <w:vAlign w:val="center"/>
          </w:tcPr>
          <w:p w14:paraId="22214743" w14:textId="77777777" w:rsidR="00EC0A2D" w:rsidRDefault="00000000">
            <w:pPr>
              <w:pStyle w:val="afffffffff9"/>
            </w:pPr>
            <w:r>
              <w:rPr>
                <w:rFonts w:hint="eastAsia"/>
              </w:rPr>
              <w:t>异常描述</w:t>
            </w:r>
          </w:p>
        </w:tc>
      </w:tr>
      <w:tr w:rsidR="00EC0A2D" w14:paraId="2814DABE" w14:textId="77777777" w:rsidTr="001604F0">
        <w:trPr>
          <w:jc w:val="center"/>
        </w:trPr>
        <w:tc>
          <w:tcPr>
            <w:tcW w:w="699" w:type="dxa"/>
            <w:tcBorders>
              <w:left w:val="single" w:sz="8" w:space="0" w:color="auto"/>
            </w:tcBorders>
            <w:vAlign w:val="center"/>
          </w:tcPr>
          <w:p w14:paraId="2ABD77F1" w14:textId="77777777" w:rsidR="00EC0A2D" w:rsidRDefault="00000000">
            <w:pPr>
              <w:pStyle w:val="afffffffff9"/>
            </w:pPr>
            <w:r>
              <w:rPr>
                <w:rFonts w:hint="eastAsia"/>
              </w:rPr>
              <w:t>1</w:t>
            </w:r>
          </w:p>
        </w:tc>
        <w:tc>
          <w:tcPr>
            <w:tcW w:w="1134" w:type="dxa"/>
            <w:vAlign w:val="center"/>
          </w:tcPr>
          <w:p w14:paraId="41AF2581" w14:textId="77777777" w:rsidR="00EC0A2D" w:rsidRDefault="00EC0A2D">
            <w:pPr>
              <w:pStyle w:val="afffffffff9"/>
            </w:pPr>
          </w:p>
        </w:tc>
        <w:tc>
          <w:tcPr>
            <w:tcW w:w="1985" w:type="dxa"/>
            <w:vAlign w:val="center"/>
          </w:tcPr>
          <w:p w14:paraId="773E8E3E" w14:textId="77777777" w:rsidR="00EC0A2D" w:rsidRDefault="00EC0A2D">
            <w:pPr>
              <w:pStyle w:val="afffffffff9"/>
            </w:pPr>
          </w:p>
        </w:tc>
        <w:tc>
          <w:tcPr>
            <w:tcW w:w="1984" w:type="dxa"/>
            <w:vAlign w:val="center"/>
          </w:tcPr>
          <w:p w14:paraId="35E3CC32" w14:textId="77777777" w:rsidR="00EC0A2D" w:rsidRDefault="00EC0A2D">
            <w:pPr>
              <w:pStyle w:val="afffffffff9"/>
            </w:pPr>
          </w:p>
        </w:tc>
        <w:tc>
          <w:tcPr>
            <w:tcW w:w="3532" w:type="dxa"/>
            <w:gridSpan w:val="2"/>
            <w:vAlign w:val="center"/>
          </w:tcPr>
          <w:p w14:paraId="7F1D74C0" w14:textId="77777777" w:rsidR="00EC0A2D" w:rsidRDefault="00EC0A2D">
            <w:pPr>
              <w:pStyle w:val="afffffffff9"/>
            </w:pPr>
          </w:p>
        </w:tc>
      </w:tr>
      <w:tr w:rsidR="00EC0A2D" w14:paraId="7643C1B7" w14:textId="77777777" w:rsidTr="001604F0">
        <w:trPr>
          <w:jc w:val="center"/>
        </w:trPr>
        <w:tc>
          <w:tcPr>
            <w:tcW w:w="699" w:type="dxa"/>
            <w:tcBorders>
              <w:top w:val="single" w:sz="4" w:space="0" w:color="000000"/>
              <w:left w:val="single" w:sz="8" w:space="0" w:color="auto"/>
              <w:bottom w:val="single" w:sz="4" w:space="0" w:color="000000"/>
              <w:right w:val="single" w:sz="4" w:space="0" w:color="000000"/>
            </w:tcBorders>
            <w:vAlign w:val="center"/>
          </w:tcPr>
          <w:p w14:paraId="43188191" w14:textId="77777777" w:rsidR="00EC0A2D" w:rsidRDefault="00000000">
            <w:pPr>
              <w:pStyle w:val="afffffffff9"/>
            </w:pPr>
            <w:r>
              <w:rPr>
                <w:rFonts w:hint="eastAsia"/>
              </w:rPr>
              <w:t>2</w:t>
            </w:r>
          </w:p>
        </w:tc>
        <w:tc>
          <w:tcPr>
            <w:tcW w:w="1134" w:type="dxa"/>
            <w:vAlign w:val="center"/>
          </w:tcPr>
          <w:p w14:paraId="1E2F69A6" w14:textId="77777777" w:rsidR="00EC0A2D" w:rsidRDefault="00EC0A2D">
            <w:pPr>
              <w:pStyle w:val="afffffffff9"/>
            </w:pPr>
          </w:p>
        </w:tc>
        <w:tc>
          <w:tcPr>
            <w:tcW w:w="1985" w:type="dxa"/>
            <w:vAlign w:val="center"/>
          </w:tcPr>
          <w:p w14:paraId="1BF4D435" w14:textId="77777777" w:rsidR="00EC0A2D" w:rsidRDefault="00EC0A2D">
            <w:pPr>
              <w:pStyle w:val="afffffffff9"/>
            </w:pPr>
          </w:p>
        </w:tc>
        <w:tc>
          <w:tcPr>
            <w:tcW w:w="1984" w:type="dxa"/>
            <w:vAlign w:val="center"/>
          </w:tcPr>
          <w:p w14:paraId="1A7DB2FF" w14:textId="77777777" w:rsidR="00EC0A2D" w:rsidRDefault="00EC0A2D">
            <w:pPr>
              <w:pStyle w:val="afffffffff9"/>
            </w:pPr>
          </w:p>
        </w:tc>
        <w:tc>
          <w:tcPr>
            <w:tcW w:w="3532" w:type="dxa"/>
            <w:gridSpan w:val="2"/>
            <w:vAlign w:val="center"/>
          </w:tcPr>
          <w:p w14:paraId="6348ADE3" w14:textId="77777777" w:rsidR="00EC0A2D" w:rsidRDefault="00EC0A2D">
            <w:pPr>
              <w:pStyle w:val="afffffffff9"/>
            </w:pPr>
          </w:p>
        </w:tc>
      </w:tr>
      <w:tr w:rsidR="00EC0A2D" w14:paraId="7BCA7BB3" w14:textId="77777777" w:rsidTr="001604F0">
        <w:trPr>
          <w:jc w:val="center"/>
        </w:trPr>
        <w:tc>
          <w:tcPr>
            <w:tcW w:w="699" w:type="dxa"/>
            <w:tcBorders>
              <w:top w:val="single" w:sz="4" w:space="0" w:color="000000"/>
              <w:left w:val="single" w:sz="8" w:space="0" w:color="auto"/>
              <w:bottom w:val="single" w:sz="4" w:space="0" w:color="000000"/>
              <w:right w:val="single" w:sz="4" w:space="0" w:color="000000"/>
            </w:tcBorders>
            <w:vAlign w:val="center"/>
          </w:tcPr>
          <w:p w14:paraId="206B8B09" w14:textId="77777777" w:rsidR="00EC0A2D" w:rsidRDefault="00000000">
            <w:pPr>
              <w:pStyle w:val="afffffffff9"/>
            </w:pPr>
            <w:r>
              <w:rPr>
                <w:rFonts w:hint="eastAsia"/>
              </w:rPr>
              <w:t>3</w:t>
            </w:r>
          </w:p>
        </w:tc>
        <w:tc>
          <w:tcPr>
            <w:tcW w:w="1134" w:type="dxa"/>
            <w:vAlign w:val="center"/>
          </w:tcPr>
          <w:p w14:paraId="58C18DFE" w14:textId="77777777" w:rsidR="00EC0A2D" w:rsidRDefault="00EC0A2D">
            <w:pPr>
              <w:pStyle w:val="afffffffff9"/>
            </w:pPr>
          </w:p>
        </w:tc>
        <w:tc>
          <w:tcPr>
            <w:tcW w:w="1985" w:type="dxa"/>
            <w:vAlign w:val="center"/>
          </w:tcPr>
          <w:p w14:paraId="14712C2F" w14:textId="77777777" w:rsidR="00EC0A2D" w:rsidRDefault="00EC0A2D">
            <w:pPr>
              <w:pStyle w:val="afffffffff9"/>
            </w:pPr>
          </w:p>
        </w:tc>
        <w:tc>
          <w:tcPr>
            <w:tcW w:w="1984" w:type="dxa"/>
            <w:vAlign w:val="center"/>
          </w:tcPr>
          <w:p w14:paraId="54B8B18F" w14:textId="77777777" w:rsidR="00EC0A2D" w:rsidRDefault="00EC0A2D">
            <w:pPr>
              <w:pStyle w:val="afffffffff9"/>
            </w:pPr>
          </w:p>
        </w:tc>
        <w:tc>
          <w:tcPr>
            <w:tcW w:w="3532" w:type="dxa"/>
            <w:gridSpan w:val="2"/>
            <w:vAlign w:val="center"/>
          </w:tcPr>
          <w:p w14:paraId="4C80946A" w14:textId="77777777" w:rsidR="00EC0A2D" w:rsidRDefault="00EC0A2D">
            <w:pPr>
              <w:pStyle w:val="afffffffff9"/>
            </w:pPr>
          </w:p>
        </w:tc>
      </w:tr>
      <w:tr w:rsidR="00EC0A2D" w14:paraId="1618575D" w14:textId="77777777" w:rsidTr="001604F0">
        <w:trPr>
          <w:jc w:val="center"/>
        </w:trPr>
        <w:tc>
          <w:tcPr>
            <w:tcW w:w="699" w:type="dxa"/>
            <w:tcBorders>
              <w:top w:val="single" w:sz="4" w:space="0" w:color="000000"/>
              <w:left w:val="single" w:sz="8" w:space="0" w:color="auto"/>
              <w:bottom w:val="single" w:sz="4" w:space="0" w:color="000000"/>
              <w:right w:val="single" w:sz="4" w:space="0" w:color="000000"/>
            </w:tcBorders>
            <w:vAlign w:val="center"/>
          </w:tcPr>
          <w:p w14:paraId="21F87006" w14:textId="77777777" w:rsidR="00EC0A2D" w:rsidRDefault="00000000">
            <w:pPr>
              <w:pStyle w:val="afffffffff9"/>
            </w:pPr>
            <w:r>
              <w:rPr>
                <w:rFonts w:hint="eastAsia"/>
              </w:rPr>
              <w:t>4</w:t>
            </w:r>
          </w:p>
        </w:tc>
        <w:tc>
          <w:tcPr>
            <w:tcW w:w="1134" w:type="dxa"/>
            <w:vAlign w:val="center"/>
          </w:tcPr>
          <w:p w14:paraId="52EE6288" w14:textId="77777777" w:rsidR="00EC0A2D" w:rsidRDefault="00EC0A2D">
            <w:pPr>
              <w:pStyle w:val="afffffffff9"/>
            </w:pPr>
          </w:p>
        </w:tc>
        <w:tc>
          <w:tcPr>
            <w:tcW w:w="1985" w:type="dxa"/>
            <w:vAlign w:val="center"/>
          </w:tcPr>
          <w:p w14:paraId="1E46D8C5" w14:textId="77777777" w:rsidR="00EC0A2D" w:rsidRDefault="00EC0A2D">
            <w:pPr>
              <w:pStyle w:val="afffffffff9"/>
            </w:pPr>
          </w:p>
        </w:tc>
        <w:tc>
          <w:tcPr>
            <w:tcW w:w="1984" w:type="dxa"/>
            <w:vAlign w:val="center"/>
          </w:tcPr>
          <w:p w14:paraId="1EF6BD7C" w14:textId="77777777" w:rsidR="00EC0A2D" w:rsidRDefault="00EC0A2D">
            <w:pPr>
              <w:pStyle w:val="afffffffff9"/>
            </w:pPr>
          </w:p>
        </w:tc>
        <w:tc>
          <w:tcPr>
            <w:tcW w:w="3532" w:type="dxa"/>
            <w:gridSpan w:val="2"/>
            <w:vAlign w:val="center"/>
          </w:tcPr>
          <w:p w14:paraId="7ACFEF32" w14:textId="77777777" w:rsidR="00EC0A2D" w:rsidRDefault="00EC0A2D">
            <w:pPr>
              <w:pStyle w:val="afffffffff9"/>
            </w:pPr>
          </w:p>
        </w:tc>
      </w:tr>
      <w:tr w:rsidR="00EC0A2D" w14:paraId="0307A9B1" w14:textId="77777777" w:rsidTr="001604F0">
        <w:trPr>
          <w:jc w:val="center"/>
        </w:trPr>
        <w:tc>
          <w:tcPr>
            <w:tcW w:w="699" w:type="dxa"/>
            <w:tcBorders>
              <w:top w:val="single" w:sz="4" w:space="0" w:color="000000"/>
              <w:left w:val="single" w:sz="8" w:space="0" w:color="auto"/>
              <w:bottom w:val="single" w:sz="4" w:space="0" w:color="000000"/>
              <w:right w:val="single" w:sz="4" w:space="0" w:color="000000"/>
            </w:tcBorders>
            <w:vAlign w:val="center"/>
          </w:tcPr>
          <w:p w14:paraId="3EDC4A8D" w14:textId="77777777" w:rsidR="00EC0A2D" w:rsidRDefault="00000000">
            <w:pPr>
              <w:pStyle w:val="afffffffff9"/>
            </w:pPr>
            <w:r>
              <w:rPr>
                <w:rFonts w:hint="eastAsia"/>
              </w:rPr>
              <w:t>5</w:t>
            </w:r>
          </w:p>
        </w:tc>
        <w:tc>
          <w:tcPr>
            <w:tcW w:w="1134" w:type="dxa"/>
            <w:vAlign w:val="center"/>
          </w:tcPr>
          <w:p w14:paraId="2424CCCE" w14:textId="77777777" w:rsidR="00EC0A2D" w:rsidRDefault="00EC0A2D">
            <w:pPr>
              <w:pStyle w:val="afffffffff9"/>
            </w:pPr>
          </w:p>
        </w:tc>
        <w:tc>
          <w:tcPr>
            <w:tcW w:w="1985" w:type="dxa"/>
            <w:vAlign w:val="center"/>
          </w:tcPr>
          <w:p w14:paraId="32D1BC8D" w14:textId="77777777" w:rsidR="00EC0A2D" w:rsidRDefault="00EC0A2D">
            <w:pPr>
              <w:pStyle w:val="afffffffff9"/>
            </w:pPr>
          </w:p>
        </w:tc>
        <w:tc>
          <w:tcPr>
            <w:tcW w:w="1984" w:type="dxa"/>
            <w:vAlign w:val="center"/>
          </w:tcPr>
          <w:p w14:paraId="333B2C2A" w14:textId="77777777" w:rsidR="00EC0A2D" w:rsidRDefault="00EC0A2D">
            <w:pPr>
              <w:pStyle w:val="afffffffff9"/>
            </w:pPr>
          </w:p>
        </w:tc>
        <w:tc>
          <w:tcPr>
            <w:tcW w:w="3532" w:type="dxa"/>
            <w:gridSpan w:val="2"/>
            <w:vAlign w:val="center"/>
          </w:tcPr>
          <w:p w14:paraId="001A10EB" w14:textId="77777777" w:rsidR="00EC0A2D" w:rsidRDefault="00EC0A2D">
            <w:pPr>
              <w:pStyle w:val="afffffffff9"/>
            </w:pPr>
          </w:p>
        </w:tc>
      </w:tr>
      <w:tr w:rsidR="00EC0A2D" w14:paraId="569E53AA" w14:textId="77777777" w:rsidTr="001604F0">
        <w:trPr>
          <w:jc w:val="center"/>
        </w:trPr>
        <w:tc>
          <w:tcPr>
            <w:tcW w:w="699" w:type="dxa"/>
            <w:tcBorders>
              <w:top w:val="single" w:sz="4" w:space="0" w:color="000000"/>
              <w:left w:val="single" w:sz="8" w:space="0" w:color="auto"/>
              <w:bottom w:val="single" w:sz="4" w:space="0" w:color="000000"/>
              <w:right w:val="single" w:sz="4" w:space="0" w:color="000000"/>
            </w:tcBorders>
            <w:vAlign w:val="center"/>
          </w:tcPr>
          <w:p w14:paraId="5805A61F" w14:textId="77777777" w:rsidR="00EC0A2D" w:rsidRDefault="00000000">
            <w:pPr>
              <w:pStyle w:val="afffffffff9"/>
            </w:pPr>
            <w:r>
              <w:rPr>
                <w:rFonts w:hint="eastAsia"/>
              </w:rPr>
              <w:t>6</w:t>
            </w:r>
          </w:p>
        </w:tc>
        <w:tc>
          <w:tcPr>
            <w:tcW w:w="1134" w:type="dxa"/>
            <w:vAlign w:val="center"/>
          </w:tcPr>
          <w:p w14:paraId="6BC2CBAA" w14:textId="77777777" w:rsidR="00EC0A2D" w:rsidRDefault="00EC0A2D">
            <w:pPr>
              <w:pStyle w:val="afffffffff9"/>
            </w:pPr>
          </w:p>
        </w:tc>
        <w:tc>
          <w:tcPr>
            <w:tcW w:w="1985" w:type="dxa"/>
            <w:vAlign w:val="center"/>
          </w:tcPr>
          <w:p w14:paraId="2B0C1F90" w14:textId="77777777" w:rsidR="00EC0A2D" w:rsidRDefault="00EC0A2D">
            <w:pPr>
              <w:pStyle w:val="afffffffff9"/>
            </w:pPr>
          </w:p>
        </w:tc>
        <w:tc>
          <w:tcPr>
            <w:tcW w:w="1984" w:type="dxa"/>
            <w:vAlign w:val="center"/>
          </w:tcPr>
          <w:p w14:paraId="0B2392E2" w14:textId="77777777" w:rsidR="00EC0A2D" w:rsidRDefault="00EC0A2D">
            <w:pPr>
              <w:pStyle w:val="afffffffff9"/>
            </w:pPr>
          </w:p>
        </w:tc>
        <w:tc>
          <w:tcPr>
            <w:tcW w:w="3532" w:type="dxa"/>
            <w:gridSpan w:val="2"/>
            <w:vAlign w:val="center"/>
          </w:tcPr>
          <w:p w14:paraId="6EC6AB16" w14:textId="77777777" w:rsidR="00EC0A2D" w:rsidRDefault="00EC0A2D">
            <w:pPr>
              <w:pStyle w:val="afffffffff9"/>
            </w:pPr>
          </w:p>
        </w:tc>
      </w:tr>
      <w:tr w:rsidR="00EC0A2D" w14:paraId="20971C6E" w14:textId="77777777" w:rsidTr="001604F0">
        <w:trPr>
          <w:jc w:val="center"/>
        </w:trPr>
        <w:tc>
          <w:tcPr>
            <w:tcW w:w="699" w:type="dxa"/>
            <w:tcBorders>
              <w:top w:val="single" w:sz="4" w:space="0" w:color="000000"/>
              <w:left w:val="single" w:sz="8" w:space="0" w:color="auto"/>
              <w:bottom w:val="single" w:sz="4" w:space="0" w:color="000000"/>
              <w:right w:val="single" w:sz="4" w:space="0" w:color="000000"/>
            </w:tcBorders>
            <w:vAlign w:val="center"/>
          </w:tcPr>
          <w:p w14:paraId="12FC9786" w14:textId="77777777" w:rsidR="00EC0A2D" w:rsidRDefault="00000000">
            <w:pPr>
              <w:pStyle w:val="afffffffff9"/>
            </w:pPr>
            <w:r>
              <w:rPr>
                <w:rFonts w:hint="eastAsia"/>
              </w:rPr>
              <w:t>7</w:t>
            </w:r>
          </w:p>
        </w:tc>
        <w:tc>
          <w:tcPr>
            <w:tcW w:w="1134" w:type="dxa"/>
            <w:vAlign w:val="center"/>
          </w:tcPr>
          <w:p w14:paraId="7F4D9F55" w14:textId="77777777" w:rsidR="00EC0A2D" w:rsidRDefault="00EC0A2D">
            <w:pPr>
              <w:pStyle w:val="afffffffff9"/>
            </w:pPr>
          </w:p>
        </w:tc>
        <w:tc>
          <w:tcPr>
            <w:tcW w:w="1985" w:type="dxa"/>
            <w:vAlign w:val="center"/>
          </w:tcPr>
          <w:p w14:paraId="5FE66DCC" w14:textId="77777777" w:rsidR="00EC0A2D" w:rsidRDefault="00EC0A2D">
            <w:pPr>
              <w:pStyle w:val="afffffffff9"/>
            </w:pPr>
          </w:p>
        </w:tc>
        <w:tc>
          <w:tcPr>
            <w:tcW w:w="1984" w:type="dxa"/>
            <w:vAlign w:val="center"/>
          </w:tcPr>
          <w:p w14:paraId="260F16EF" w14:textId="77777777" w:rsidR="00EC0A2D" w:rsidRDefault="00EC0A2D">
            <w:pPr>
              <w:pStyle w:val="afffffffff9"/>
            </w:pPr>
          </w:p>
        </w:tc>
        <w:tc>
          <w:tcPr>
            <w:tcW w:w="3532" w:type="dxa"/>
            <w:gridSpan w:val="2"/>
            <w:vAlign w:val="center"/>
          </w:tcPr>
          <w:p w14:paraId="2BEF90EA" w14:textId="77777777" w:rsidR="00EC0A2D" w:rsidRDefault="00EC0A2D">
            <w:pPr>
              <w:pStyle w:val="afffffffff9"/>
            </w:pPr>
          </w:p>
        </w:tc>
      </w:tr>
      <w:tr w:rsidR="00EC0A2D" w14:paraId="063C58BB" w14:textId="77777777" w:rsidTr="001604F0">
        <w:trPr>
          <w:jc w:val="center"/>
        </w:trPr>
        <w:tc>
          <w:tcPr>
            <w:tcW w:w="699" w:type="dxa"/>
            <w:tcBorders>
              <w:top w:val="single" w:sz="4" w:space="0" w:color="000000"/>
              <w:left w:val="single" w:sz="8" w:space="0" w:color="auto"/>
              <w:bottom w:val="single" w:sz="4" w:space="0" w:color="000000"/>
              <w:right w:val="single" w:sz="4" w:space="0" w:color="000000"/>
            </w:tcBorders>
            <w:vAlign w:val="center"/>
          </w:tcPr>
          <w:p w14:paraId="602A5D02" w14:textId="77777777" w:rsidR="00EC0A2D" w:rsidRDefault="00000000">
            <w:pPr>
              <w:pStyle w:val="afffffffff9"/>
            </w:pPr>
            <w:r>
              <w:rPr>
                <w:rFonts w:hint="eastAsia"/>
              </w:rPr>
              <w:t>8</w:t>
            </w:r>
          </w:p>
        </w:tc>
        <w:tc>
          <w:tcPr>
            <w:tcW w:w="1134" w:type="dxa"/>
            <w:vAlign w:val="center"/>
          </w:tcPr>
          <w:p w14:paraId="543F06A5" w14:textId="77777777" w:rsidR="00EC0A2D" w:rsidRDefault="00EC0A2D">
            <w:pPr>
              <w:pStyle w:val="afffffffff9"/>
            </w:pPr>
          </w:p>
        </w:tc>
        <w:tc>
          <w:tcPr>
            <w:tcW w:w="1985" w:type="dxa"/>
            <w:vAlign w:val="center"/>
          </w:tcPr>
          <w:p w14:paraId="10EEB785" w14:textId="77777777" w:rsidR="00EC0A2D" w:rsidRDefault="00EC0A2D">
            <w:pPr>
              <w:pStyle w:val="afffffffff9"/>
            </w:pPr>
          </w:p>
        </w:tc>
        <w:tc>
          <w:tcPr>
            <w:tcW w:w="1984" w:type="dxa"/>
            <w:vAlign w:val="center"/>
          </w:tcPr>
          <w:p w14:paraId="3103190C" w14:textId="77777777" w:rsidR="00EC0A2D" w:rsidRDefault="00EC0A2D">
            <w:pPr>
              <w:pStyle w:val="afffffffff9"/>
            </w:pPr>
          </w:p>
        </w:tc>
        <w:tc>
          <w:tcPr>
            <w:tcW w:w="3532" w:type="dxa"/>
            <w:gridSpan w:val="2"/>
            <w:vAlign w:val="center"/>
          </w:tcPr>
          <w:p w14:paraId="5EE4AFE2" w14:textId="77777777" w:rsidR="00EC0A2D" w:rsidRDefault="00EC0A2D">
            <w:pPr>
              <w:pStyle w:val="afffffffff9"/>
            </w:pPr>
          </w:p>
        </w:tc>
      </w:tr>
      <w:tr w:rsidR="00EC0A2D" w14:paraId="36BC2613" w14:textId="77777777" w:rsidTr="001604F0">
        <w:trPr>
          <w:jc w:val="center"/>
        </w:trPr>
        <w:tc>
          <w:tcPr>
            <w:tcW w:w="699" w:type="dxa"/>
            <w:tcBorders>
              <w:top w:val="single" w:sz="4" w:space="0" w:color="000000"/>
              <w:left w:val="single" w:sz="8" w:space="0" w:color="auto"/>
              <w:bottom w:val="single" w:sz="4" w:space="0" w:color="000000"/>
              <w:right w:val="single" w:sz="4" w:space="0" w:color="000000"/>
            </w:tcBorders>
            <w:vAlign w:val="center"/>
          </w:tcPr>
          <w:p w14:paraId="5424B96D" w14:textId="77777777" w:rsidR="00EC0A2D" w:rsidRDefault="00000000">
            <w:pPr>
              <w:pStyle w:val="afffffffff9"/>
            </w:pPr>
            <w:r>
              <w:rPr>
                <w:rFonts w:hint="eastAsia"/>
              </w:rPr>
              <w:t>9</w:t>
            </w:r>
          </w:p>
        </w:tc>
        <w:tc>
          <w:tcPr>
            <w:tcW w:w="1134" w:type="dxa"/>
            <w:vAlign w:val="center"/>
          </w:tcPr>
          <w:p w14:paraId="1FEA6CFB" w14:textId="77777777" w:rsidR="00EC0A2D" w:rsidRDefault="00EC0A2D">
            <w:pPr>
              <w:pStyle w:val="afffffffff9"/>
            </w:pPr>
          </w:p>
        </w:tc>
        <w:tc>
          <w:tcPr>
            <w:tcW w:w="1985" w:type="dxa"/>
            <w:vAlign w:val="center"/>
          </w:tcPr>
          <w:p w14:paraId="7F639F9D" w14:textId="77777777" w:rsidR="00EC0A2D" w:rsidRDefault="00EC0A2D">
            <w:pPr>
              <w:pStyle w:val="afffffffff9"/>
            </w:pPr>
          </w:p>
        </w:tc>
        <w:tc>
          <w:tcPr>
            <w:tcW w:w="1984" w:type="dxa"/>
            <w:vAlign w:val="center"/>
          </w:tcPr>
          <w:p w14:paraId="2BEF4059" w14:textId="77777777" w:rsidR="00EC0A2D" w:rsidRDefault="00EC0A2D">
            <w:pPr>
              <w:pStyle w:val="afffffffff9"/>
            </w:pPr>
          </w:p>
        </w:tc>
        <w:tc>
          <w:tcPr>
            <w:tcW w:w="3532" w:type="dxa"/>
            <w:gridSpan w:val="2"/>
            <w:vAlign w:val="center"/>
          </w:tcPr>
          <w:p w14:paraId="148468FB" w14:textId="77777777" w:rsidR="00EC0A2D" w:rsidRDefault="00EC0A2D">
            <w:pPr>
              <w:pStyle w:val="afffffffff9"/>
            </w:pPr>
          </w:p>
        </w:tc>
      </w:tr>
      <w:tr w:rsidR="00EC0A2D" w14:paraId="51D0864A" w14:textId="77777777" w:rsidTr="001604F0">
        <w:trPr>
          <w:jc w:val="center"/>
        </w:trPr>
        <w:tc>
          <w:tcPr>
            <w:tcW w:w="699" w:type="dxa"/>
            <w:tcBorders>
              <w:top w:val="single" w:sz="4" w:space="0" w:color="000000"/>
              <w:left w:val="single" w:sz="8" w:space="0" w:color="auto"/>
              <w:bottom w:val="single" w:sz="4" w:space="0" w:color="000000"/>
              <w:right w:val="single" w:sz="4" w:space="0" w:color="000000"/>
            </w:tcBorders>
            <w:vAlign w:val="center"/>
          </w:tcPr>
          <w:p w14:paraId="6B0D65EA" w14:textId="77777777" w:rsidR="00EC0A2D" w:rsidRDefault="00000000">
            <w:pPr>
              <w:pStyle w:val="afffffffff9"/>
            </w:pPr>
            <w:r>
              <w:rPr>
                <w:rFonts w:hint="eastAsia"/>
              </w:rPr>
              <w:t>10</w:t>
            </w:r>
          </w:p>
        </w:tc>
        <w:tc>
          <w:tcPr>
            <w:tcW w:w="1134" w:type="dxa"/>
            <w:vAlign w:val="center"/>
          </w:tcPr>
          <w:p w14:paraId="7C0BB8FE" w14:textId="77777777" w:rsidR="00EC0A2D" w:rsidRDefault="00EC0A2D">
            <w:pPr>
              <w:pStyle w:val="afffffffff9"/>
            </w:pPr>
          </w:p>
        </w:tc>
        <w:tc>
          <w:tcPr>
            <w:tcW w:w="1985" w:type="dxa"/>
            <w:vAlign w:val="center"/>
          </w:tcPr>
          <w:p w14:paraId="68C4D332" w14:textId="77777777" w:rsidR="00EC0A2D" w:rsidRDefault="00EC0A2D">
            <w:pPr>
              <w:pStyle w:val="afffffffff9"/>
            </w:pPr>
          </w:p>
        </w:tc>
        <w:tc>
          <w:tcPr>
            <w:tcW w:w="1984" w:type="dxa"/>
            <w:vAlign w:val="center"/>
          </w:tcPr>
          <w:p w14:paraId="61E706CB" w14:textId="77777777" w:rsidR="00EC0A2D" w:rsidRDefault="00EC0A2D">
            <w:pPr>
              <w:pStyle w:val="afffffffff9"/>
            </w:pPr>
          </w:p>
        </w:tc>
        <w:tc>
          <w:tcPr>
            <w:tcW w:w="3532" w:type="dxa"/>
            <w:gridSpan w:val="2"/>
            <w:vAlign w:val="center"/>
          </w:tcPr>
          <w:p w14:paraId="76FC8D95" w14:textId="77777777" w:rsidR="00EC0A2D" w:rsidRDefault="00EC0A2D">
            <w:pPr>
              <w:pStyle w:val="afffffffff9"/>
            </w:pPr>
          </w:p>
        </w:tc>
      </w:tr>
      <w:tr w:rsidR="00EC0A2D" w14:paraId="5BF699EF" w14:textId="77777777" w:rsidTr="001604F0">
        <w:trPr>
          <w:jc w:val="center"/>
        </w:trPr>
        <w:tc>
          <w:tcPr>
            <w:tcW w:w="699" w:type="dxa"/>
            <w:vAlign w:val="center"/>
          </w:tcPr>
          <w:p w14:paraId="47BC93C8" w14:textId="77777777" w:rsidR="00EC0A2D" w:rsidRDefault="00000000">
            <w:pPr>
              <w:pStyle w:val="afffffffff9"/>
            </w:pPr>
            <w:r>
              <w:rPr>
                <w:rFonts w:hint="eastAsia"/>
              </w:rPr>
              <w:t>11</w:t>
            </w:r>
          </w:p>
        </w:tc>
        <w:tc>
          <w:tcPr>
            <w:tcW w:w="1134" w:type="dxa"/>
            <w:vAlign w:val="center"/>
          </w:tcPr>
          <w:p w14:paraId="287E43C3" w14:textId="77777777" w:rsidR="00EC0A2D" w:rsidRDefault="00EC0A2D">
            <w:pPr>
              <w:pStyle w:val="afffffffff9"/>
            </w:pPr>
          </w:p>
        </w:tc>
        <w:tc>
          <w:tcPr>
            <w:tcW w:w="1985" w:type="dxa"/>
            <w:vAlign w:val="center"/>
          </w:tcPr>
          <w:p w14:paraId="0EFA5D18" w14:textId="77777777" w:rsidR="00EC0A2D" w:rsidRDefault="00EC0A2D">
            <w:pPr>
              <w:pStyle w:val="afffffffff9"/>
            </w:pPr>
          </w:p>
        </w:tc>
        <w:tc>
          <w:tcPr>
            <w:tcW w:w="1984" w:type="dxa"/>
            <w:vAlign w:val="center"/>
          </w:tcPr>
          <w:p w14:paraId="35D21F9C" w14:textId="77777777" w:rsidR="00EC0A2D" w:rsidRDefault="00EC0A2D">
            <w:pPr>
              <w:pStyle w:val="afffffffff9"/>
            </w:pPr>
          </w:p>
        </w:tc>
        <w:tc>
          <w:tcPr>
            <w:tcW w:w="3532" w:type="dxa"/>
            <w:gridSpan w:val="2"/>
            <w:vAlign w:val="center"/>
          </w:tcPr>
          <w:p w14:paraId="59137EDC" w14:textId="77777777" w:rsidR="00EC0A2D" w:rsidRDefault="00EC0A2D">
            <w:pPr>
              <w:pStyle w:val="afffffffff9"/>
            </w:pPr>
          </w:p>
        </w:tc>
      </w:tr>
      <w:tr w:rsidR="00EC0A2D" w14:paraId="2FDF0EC5" w14:textId="77777777" w:rsidTr="001604F0">
        <w:trPr>
          <w:jc w:val="center"/>
        </w:trPr>
        <w:tc>
          <w:tcPr>
            <w:tcW w:w="699" w:type="dxa"/>
            <w:vAlign w:val="center"/>
          </w:tcPr>
          <w:p w14:paraId="1E7C41C3" w14:textId="77777777" w:rsidR="00EC0A2D" w:rsidRDefault="00000000">
            <w:pPr>
              <w:pStyle w:val="afffffffff9"/>
            </w:pPr>
            <w:r>
              <w:rPr>
                <w:rFonts w:hint="eastAsia"/>
              </w:rPr>
              <w:t>12</w:t>
            </w:r>
          </w:p>
        </w:tc>
        <w:tc>
          <w:tcPr>
            <w:tcW w:w="1134" w:type="dxa"/>
            <w:vAlign w:val="center"/>
          </w:tcPr>
          <w:p w14:paraId="1FF3AAD0" w14:textId="77777777" w:rsidR="00EC0A2D" w:rsidRDefault="00EC0A2D">
            <w:pPr>
              <w:pStyle w:val="afffffffff9"/>
            </w:pPr>
          </w:p>
        </w:tc>
        <w:tc>
          <w:tcPr>
            <w:tcW w:w="1985" w:type="dxa"/>
            <w:vAlign w:val="center"/>
          </w:tcPr>
          <w:p w14:paraId="61ECA04A" w14:textId="77777777" w:rsidR="00EC0A2D" w:rsidRDefault="00EC0A2D">
            <w:pPr>
              <w:pStyle w:val="afffffffff9"/>
            </w:pPr>
          </w:p>
        </w:tc>
        <w:tc>
          <w:tcPr>
            <w:tcW w:w="1984" w:type="dxa"/>
            <w:vAlign w:val="center"/>
          </w:tcPr>
          <w:p w14:paraId="4DCE0F99" w14:textId="77777777" w:rsidR="00EC0A2D" w:rsidRDefault="00EC0A2D">
            <w:pPr>
              <w:pStyle w:val="afffffffff9"/>
            </w:pPr>
          </w:p>
        </w:tc>
        <w:tc>
          <w:tcPr>
            <w:tcW w:w="3532" w:type="dxa"/>
            <w:gridSpan w:val="2"/>
            <w:vAlign w:val="center"/>
          </w:tcPr>
          <w:p w14:paraId="75393CD1" w14:textId="77777777" w:rsidR="00EC0A2D" w:rsidRDefault="00EC0A2D">
            <w:pPr>
              <w:pStyle w:val="afffffffff9"/>
            </w:pPr>
          </w:p>
        </w:tc>
      </w:tr>
      <w:tr w:rsidR="00EC0A2D" w14:paraId="03B1D983" w14:textId="77777777" w:rsidTr="001604F0">
        <w:trPr>
          <w:jc w:val="center"/>
        </w:trPr>
        <w:tc>
          <w:tcPr>
            <w:tcW w:w="699" w:type="dxa"/>
            <w:vAlign w:val="center"/>
          </w:tcPr>
          <w:p w14:paraId="1B466453" w14:textId="77777777" w:rsidR="00EC0A2D" w:rsidRDefault="00000000">
            <w:pPr>
              <w:pStyle w:val="afffffffff9"/>
            </w:pPr>
            <w:r>
              <w:rPr>
                <w:rFonts w:hint="eastAsia"/>
              </w:rPr>
              <w:t>13</w:t>
            </w:r>
          </w:p>
        </w:tc>
        <w:tc>
          <w:tcPr>
            <w:tcW w:w="1134" w:type="dxa"/>
            <w:vAlign w:val="center"/>
          </w:tcPr>
          <w:p w14:paraId="768385F0" w14:textId="77777777" w:rsidR="00EC0A2D" w:rsidRDefault="00EC0A2D">
            <w:pPr>
              <w:pStyle w:val="afffffffff9"/>
            </w:pPr>
          </w:p>
        </w:tc>
        <w:tc>
          <w:tcPr>
            <w:tcW w:w="1985" w:type="dxa"/>
            <w:vAlign w:val="center"/>
          </w:tcPr>
          <w:p w14:paraId="2EB63476" w14:textId="77777777" w:rsidR="00EC0A2D" w:rsidRDefault="00EC0A2D">
            <w:pPr>
              <w:pStyle w:val="afffffffff9"/>
            </w:pPr>
          </w:p>
        </w:tc>
        <w:tc>
          <w:tcPr>
            <w:tcW w:w="1984" w:type="dxa"/>
            <w:vAlign w:val="center"/>
          </w:tcPr>
          <w:p w14:paraId="1F07587A" w14:textId="77777777" w:rsidR="00EC0A2D" w:rsidRDefault="00EC0A2D">
            <w:pPr>
              <w:pStyle w:val="afffffffff9"/>
            </w:pPr>
          </w:p>
        </w:tc>
        <w:tc>
          <w:tcPr>
            <w:tcW w:w="3532" w:type="dxa"/>
            <w:gridSpan w:val="2"/>
            <w:vAlign w:val="center"/>
          </w:tcPr>
          <w:p w14:paraId="77DA1057" w14:textId="77777777" w:rsidR="00EC0A2D" w:rsidRDefault="00EC0A2D">
            <w:pPr>
              <w:pStyle w:val="afffffffff9"/>
            </w:pPr>
          </w:p>
        </w:tc>
      </w:tr>
      <w:tr w:rsidR="00EC0A2D" w14:paraId="01C7BFC1" w14:textId="77777777" w:rsidTr="001604F0">
        <w:trPr>
          <w:jc w:val="center"/>
        </w:trPr>
        <w:tc>
          <w:tcPr>
            <w:tcW w:w="699" w:type="dxa"/>
            <w:vAlign w:val="center"/>
          </w:tcPr>
          <w:p w14:paraId="58F22C76" w14:textId="77777777" w:rsidR="00EC0A2D" w:rsidRDefault="00000000">
            <w:pPr>
              <w:pStyle w:val="afffffffff9"/>
            </w:pPr>
            <w:r>
              <w:rPr>
                <w:rFonts w:hint="eastAsia"/>
              </w:rPr>
              <w:t>14</w:t>
            </w:r>
          </w:p>
        </w:tc>
        <w:tc>
          <w:tcPr>
            <w:tcW w:w="1134" w:type="dxa"/>
            <w:vAlign w:val="center"/>
          </w:tcPr>
          <w:p w14:paraId="5DA09BB5" w14:textId="77777777" w:rsidR="00EC0A2D" w:rsidRDefault="00EC0A2D">
            <w:pPr>
              <w:pStyle w:val="afffffffff9"/>
            </w:pPr>
          </w:p>
        </w:tc>
        <w:tc>
          <w:tcPr>
            <w:tcW w:w="1985" w:type="dxa"/>
            <w:vAlign w:val="center"/>
          </w:tcPr>
          <w:p w14:paraId="75825DB8" w14:textId="77777777" w:rsidR="00EC0A2D" w:rsidRDefault="00EC0A2D">
            <w:pPr>
              <w:pStyle w:val="afffffffff9"/>
            </w:pPr>
          </w:p>
        </w:tc>
        <w:tc>
          <w:tcPr>
            <w:tcW w:w="1984" w:type="dxa"/>
            <w:vAlign w:val="center"/>
          </w:tcPr>
          <w:p w14:paraId="25525C6C" w14:textId="77777777" w:rsidR="00EC0A2D" w:rsidRDefault="00EC0A2D">
            <w:pPr>
              <w:pStyle w:val="afffffffff9"/>
            </w:pPr>
          </w:p>
        </w:tc>
        <w:tc>
          <w:tcPr>
            <w:tcW w:w="3532" w:type="dxa"/>
            <w:gridSpan w:val="2"/>
            <w:vAlign w:val="center"/>
          </w:tcPr>
          <w:p w14:paraId="63B06962" w14:textId="77777777" w:rsidR="00EC0A2D" w:rsidRDefault="00EC0A2D">
            <w:pPr>
              <w:pStyle w:val="afffffffff9"/>
            </w:pPr>
          </w:p>
        </w:tc>
      </w:tr>
      <w:tr w:rsidR="00EC0A2D" w14:paraId="47045315" w14:textId="77777777" w:rsidTr="001604F0">
        <w:trPr>
          <w:jc w:val="center"/>
        </w:trPr>
        <w:tc>
          <w:tcPr>
            <w:tcW w:w="699" w:type="dxa"/>
            <w:vAlign w:val="center"/>
          </w:tcPr>
          <w:p w14:paraId="6713F8D9" w14:textId="77777777" w:rsidR="00EC0A2D" w:rsidRDefault="00000000">
            <w:pPr>
              <w:pStyle w:val="afffffffff9"/>
            </w:pPr>
            <w:r>
              <w:rPr>
                <w:rFonts w:hint="eastAsia"/>
              </w:rPr>
              <w:t>15</w:t>
            </w:r>
          </w:p>
        </w:tc>
        <w:tc>
          <w:tcPr>
            <w:tcW w:w="1134" w:type="dxa"/>
            <w:vAlign w:val="center"/>
          </w:tcPr>
          <w:p w14:paraId="043E7D59" w14:textId="77777777" w:rsidR="00EC0A2D" w:rsidRDefault="00EC0A2D">
            <w:pPr>
              <w:pStyle w:val="afffffffff9"/>
            </w:pPr>
          </w:p>
        </w:tc>
        <w:tc>
          <w:tcPr>
            <w:tcW w:w="1985" w:type="dxa"/>
            <w:vAlign w:val="center"/>
          </w:tcPr>
          <w:p w14:paraId="6C5B61A6" w14:textId="77777777" w:rsidR="00EC0A2D" w:rsidRDefault="00EC0A2D">
            <w:pPr>
              <w:pStyle w:val="afffffffff9"/>
            </w:pPr>
          </w:p>
        </w:tc>
        <w:tc>
          <w:tcPr>
            <w:tcW w:w="1984" w:type="dxa"/>
            <w:vAlign w:val="center"/>
          </w:tcPr>
          <w:p w14:paraId="08BDFE7E" w14:textId="77777777" w:rsidR="00EC0A2D" w:rsidRDefault="00EC0A2D">
            <w:pPr>
              <w:pStyle w:val="afffffffff9"/>
            </w:pPr>
          </w:p>
        </w:tc>
        <w:tc>
          <w:tcPr>
            <w:tcW w:w="3532" w:type="dxa"/>
            <w:gridSpan w:val="2"/>
            <w:vAlign w:val="center"/>
          </w:tcPr>
          <w:p w14:paraId="7BD8CB83" w14:textId="77777777" w:rsidR="00EC0A2D" w:rsidRDefault="00EC0A2D">
            <w:pPr>
              <w:pStyle w:val="afffffffff9"/>
            </w:pPr>
          </w:p>
        </w:tc>
      </w:tr>
    </w:tbl>
    <w:p w14:paraId="0BF41517" w14:textId="77777777" w:rsidR="00EC0A2D" w:rsidRDefault="00EC0A2D">
      <w:pPr>
        <w:pStyle w:val="afffff5"/>
        <w:ind w:firstLineChars="0" w:firstLine="0"/>
        <w:sectPr w:rsidR="00EC0A2D">
          <w:pgSz w:w="11906" w:h="16838"/>
          <w:pgMar w:top="1928" w:right="1134" w:bottom="1134" w:left="1134" w:header="1418" w:footer="1134" w:gutter="284"/>
          <w:cols w:space="425"/>
          <w:formProt w:val="0"/>
          <w:docGrid w:type="lines" w:linePitch="312"/>
        </w:sectPr>
      </w:pPr>
    </w:p>
    <w:p w14:paraId="2DD9B945" w14:textId="77777777" w:rsidR="00EC0A2D" w:rsidRDefault="00EC0A2D">
      <w:pPr>
        <w:pStyle w:val="af8"/>
        <w:rPr>
          <w:rFonts w:hint="eastAsia"/>
          <w:vanish w:val="0"/>
        </w:rPr>
      </w:pPr>
    </w:p>
    <w:p w14:paraId="14A56276" w14:textId="77777777" w:rsidR="00EC0A2D" w:rsidRDefault="00EC0A2D">
      <w:pPr>
        <w:pStyle w:val="afe"/>
        <w:rPr>
          <w:vanish w:val="0"/>
        </w:rPr>
      </w:pPr>
    </w:p>
    <w:p w14:paraId="27BF0CE7" w14:textId="77777777" w:rsidR="00EC0A2D" w:rsidRDefault="00000000">
      <w:pPr>
        <w:pStyle w:val="aff3"/>
        <w:spacing w:after="156"/>
      </w:pPr>
      <w:r>
        <w:br/>
      </w:r>
      <w:bookmarkStart w:id="133" w:name="_Toc212574970"/>
      <w:bookmarkStart w:id="134" w:name="_Toc212587915"/>
      <w:bookmarkStart w:id="135" w:name="_Toc212588136"/>
      <w:r>
        <w:rPr>
          <w:rFonts w:hint="eastAsia"/>
        </w:rPr>
        <w:t>（资料性）</w:t>
      </w:r>
      <w:r>
        <w:br/>
      </w:r>
      <w:r>
        <w:rPr>
          <w:rFonts w:hint="eastAsia"/>
        </w:rPr>
        <w:t>表箱常规维护记录表</w:t>
      </w:r>
      <w:bookmarkEnd w:id="133"/>
      <w:bookmarkEnd w:id="134"/>
      <w:bookmarkEnd w:id="135"/>
    </w:p>
    <w:p w14:paraId="675ED10F" w14:textId="77777777" w:rsidR="00EC0A2D" w:rsidRDefault="00000000">
      <w:pPr>
        <w:pStyle w:val="aff4"/>
        <w:spacing w:before="156" w:after="156"/>
      </w:pPr>
      <w:bookmarkStart w:id="136" w:name="_Toc212574971"/>
      <w:bookmarkStart w:id="137" w:name="_Toc212587916"/>
      <w:bookmarkStart w:id="138" w:name="_Toc212588137"/>
      <w:r>
        <w:rPr>
          <w:rFonts w:hint="eastAsia"/>
        </w:rPr>
        <w:t>表箱常规维护记录表</w:t>
      </w:r>
      <w:bookmarkEnd w:id="136"/>
      <w:bookmarkEnd w:id="137"/>
      <w:bookmarkEnd w:id="138"/>
    </w:p>
    <w:p w14:paraId="3B870FCE" w14:textId="77777777" w:rsidR="00EC0A2D" w:rsidRDefault="00000000">
      <w:pPr>
        <w:pStyle w:val="aff"/>
        <w:spacing w:before="156" w:after="156"/>
      </w:pPr>
      <w:r>
        <w:rPr>
          <w:rFonts w:hint="eastAsia"/>
        </w:rPr>
        <w:t>表箱常规维护记录表</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699"/>
        <w:gridCol w:w="1276"/>
        <w:gridCol w:w="2023"/>
        <w:gridCol w:w="1334"/>
        <w:gridCol w:w="1334"/>
        <w:gridCol w:w="1334"/>
        <w:gridCol w:w="1334"/>
      </w:tblGrid>
      <w:tr w:rsidR="00EC0A2D" w14:paraId="0714295E" w14:textId="77777777">
        <w:trPr>
          <w:tblHeader/>
          <w:jc w:val="center"/>
        </w:trPr>
        <w:tc>
          <w:tcPr>
            <w:tcW w:w="699" w:type="dxa"/>
            <w:tcBorders>
              <w:top w:val="single" w:sz="8" w:space="0" w:color="auto"/>
              <w:bottom w:val="single" w:sz="8" w:space="0" w:color="auto"/>
            </w:tcBorders>
            <w:vAlign w:val="center"/>
          </w:tcPr>
          <w:p w14:paraId="47762621" w14:textId="77777777" w:rsidR="00EC0A2D" w:rsidRDefault="00000000">
            <w:pPr>
              <w:pStyle w:val="afffffffff9"/>
            </w:pPr>
            <w:r>
              <w:rPr>
                <w:rFonts w:hint="eastAsia"/>
              </w:rPr>
              <w:t>序号</w:t>
            </w:r>
          </w:p>
        </w:tc>
        <w:tc>
          <w:tcPr>
            <w:tcW w:w="1276" w:type="dxa"/>
            <w:tcBorders>
              <w:top w:val="single" w:sz="8" w:space="0" w:color="auto"/>
              <w:bottom w:val="single" w:sz="8" w:space="0" w:color="auto"/>
            </w:tcBorders>
            <w:vAlign w:val="center"/>
          </w:tcPr>
          <w:p w14:paraId="1AA1A718" w14:textId="77777777" w:rsidR="00EC0A2D" w:rsidRDefault="00000000">
            <w:pPr>
              <w:pStyle w:val="afffffffff9"/>
            </w:pPr>
            <w:r>
              <w:rPr>
                <w:rFonts w:hint="eastAsia"/>
              </w:rPr>
              <w:t>时间</w:t>
            </w:r>
          </w:p>
        </w:tc>
        <w:tc>
          <w:tcPr>
            <w:tcW w:w="2023" w:type="dxa"/>
            <w:tcBorders>
              <w:top w:val="single" w:sz="8" w:space="0" w:color="auto"/>
              <w:bottom w:val="single" w:sz="8" w:space="0" w:color="auto"/>
            </w:tcBorders>
            <w:vAlign w:val="center"/>
          </w:tcPr>
          <w:p w14:paraId="4693F4CC" w14:textId="77777777" w:rsidR="00EC0A2D" w:rsidRDefault="00000000">
            <w:pPr>
              <w:pStyle w:val="afffffffff9"/>
            </w:pPr>
            <w:r>
              <w:rPr>
                <w:rFonts w:hint="eastAsia"/>
              </w:rPr>
              <w:t>表箱编号</w:t>
            </w:r>
          </w:p>
        </w:tc>
        <w:tc>
          <w:tcPr>
            <w:tcW w:w="1334" w:type="dxa"/>
            <w:tcBorders>
              <w:top w:val="single" w:sz="8" w:space="0" w:color="auto"/>
              <w:bottom w:val="single" w:sz="8" w:space="0" w:color="auto"/>
            </w:tcBorders>
            <w:vAlign w:val="center"/>
          </w:tcPr>
          <w:p w14:paraId="35230EFA" w14:textId="77777777" w:rsidR="00EC0A2D" w:rsidRDefault="00000000">
            <w:pPr>
              <w:pStyle w:val="afffffffff9"/>
            </w:pPr>
            <w:r>
              <w:rPr>
                <w:rFonts w:hint="eastAsia"/>
              </w:rPr>
              <w:t>安装位置</w:t>
            </w:r>
          </w:p>
        </w:tc>
        <w:tc>
          <w:tcPr>
            <w:tcW w:w="1334" w:type="dxa"/>
            <w:tcBorders>
              <w:top w:val="single" w:sz="8" w:space="0" w:color="auto"/>
              <w:bottom w:val="single" w:sz="8" w:space="0" w:color="auto"/>
            </w:tcBorders>
            <w:vAlign w:val="center"/>
          </w:tcPr>
          <w:p w14:paraId="1D0250A2" w14:textId="77777777" w:rsidR="00EC0A2D" w:rsidRDefault="00000000">
            <w:pPr>
              <w:pStyle w:val="afffffffff9"/>
            </w:pPr>
            <w:r>
              <w:rPr>
                <w:rFonts w:hint="eastAsia"/>
              </w:rPr>
              <w:t>常规维护</w:t>
            </w:r>
          </w:p>
        </w:tc>
        <w:tc>
          <w:tcPr>
            <w:tcW w:w="1334" w:type="dxa"/>
            <w:tcBorders>
              <w:top w:val="single" w:sz="8" w:space="0" w:color="auto"/>
              <w:bottom w:val="single" w:sz="8" w:space="0" w:color="auto"/>
            </w:tcBorders>
            <w:vAlign w:val="center"/>
          </w:tcPr>
          <w:p w14:paraId="7CDC1916" w14:textId="77777777" w:rsidR="00EC0A2D" w:rsidRDefault="00000000">
            <w:pPr>
              <w:pStyle w:val="afffffffff9"/>
            </w:pPr>
            <w:r>
              <w:rPr>
                <w:rFonts w:hint="eastAsia"/>
              </w:rPr>
              <w:t>维护人</w:t>
            </w:r>
          </w:p>
        </w:tc>
        <w:tc>
          <w:tcPr>
            <w:tcW w:w="1334" w:type="dxa"/>
            <w:tcBorders>
              <w:top w:val="single" w:sz="8" w:space="0" w:color="auto"/>
              <w:bottom w:val="single" w:sz="8" w:space="0" w:color="auto"/>
            </w:tcBorders>
            <w:vAlign w:val="center"/>
          </w:tcPr>
          <w:p w14:paraId="22BB50B6" w14:textId="77777777" w:rsidR="00EC0A2D" w:rsidRDefault="00000000">
            <w:pPr>
              <w:pStyle w:val="afffffffff9"/>
            </w:pPr>
            <w:r>
              <w:rPr>
                <w:rFonts w:hint="eastAsia"/>
              </w:rPr>
              <w:t>维护日期</w:t>
            </w:r>
          </w:p>
        </w:tc>
      </w:tr>
      <w:tr w:rsidR="00EC0A2D" w14:paraId="6171A74C" w14:textId="77777777">
        <w:trPr>
          <w:jc w:val="center"/>
        </w:trPr>
        <w:tc>
          <w:tcPr>
            <w:tcW w:w="699" w:type="dxa"/>
            <w:tcBorders>
              <w:top w:val="single" w:sz="8" w:space="0" w:color="auto"/>
            </w:tcBorders>
            <w:vAlign w:val="center"/>
          </w:tcPr>
          <w:p w14:paraId="2B83A70F" w14:textId="77777777" w:rsidR="00EC0A2D" w:rsidRDefault="00000000">
            <w:pPr>
              <w:pStyle w:val="afffffffff9"/>
            </w:pPr>
            <w:r>
              <w:rPr>
                <w:rFonts w:hint="eastAsia"/>
              </w:rPr>
              <w:t>1</w:t>
            </w:r>
          </w:p>
        </w:tc>
        <w:tc>
          <w:tcPr>
            <w:tcW w:w="1276" w:type="dxa"/>
            <w:tcBorders>
              <w:top w:val="single" w:sz="8" w:space="0" w:color="auto"/>
            </w:tcBorders>
            <w:vAlign w:val="center"/>
          </w:tcPr>
          <w:p w14:paraId="74ACAEDB" w14:textId="77777777" w:rsidR="00EC0A2D" w:rsidRDefault="00EC0A2D">
            <w:pPr>
              <w:pStyle w:val="afffffffff9"/>
            </w:pPr>
          </w:p>
        </w:tc>
        <w:tc>
          <w:tcPr>
            <w:tcW w:w="2023" w:type="dxa"/>
            <w:tcBorders>
              <w:top w:val="single" w:sz="8" w:space="0" w:color="auto"/>
            </w:tcBorders>
            <w:vAlign w:val="center"/>
          </w:tcPr>
          <w:p w14:paraId="1FBD018B" w14:textId="77777777" w:rsidR="00EC0A2D" w:rsidRDefault="00EC0A2D">
            <w:pPr>
              <w:pStyle w:val="afffffffff9"/>
            </w:pPr>
          </w:p>
        </w:tc>
        <w:tc>
          <w:tcPr>
            <w:tcW w:w="1334" w:type="dxa"/>
            <w:tcBorders>
              <w:top w:val="single" w:sz="8" w:space="0" w:color="auto"/>
            </w:tcBorders>
            <w:vAlign w:val="center"/>
          </w:tcPr>
          <w:p w14:paraId="30F1003F" w14:textId="77777777" w:rsidR="00EC0A2D" w:rsidRDefault="00EC0A2D">
            <w:pPr>
              <w:pStyle w:val="afffffffff9"/>
            </w:pPr>
          </w:p>
        </w:tc>
        <w:tc>
          <w:tcPr>
            <w:tcW w:w="1334" w:type="dxa"/>
            <w:tcBorders>
              <w:top w:val="single" w:sz="8" w:space="0" w:color="auto"/>
            </w:tcBorders>
            <w:vAlign w:val="center"/>
          </w:tcPr>
          <w:p w14:paraId="28A3470E" w14:textId="77777777" w:rsidR="00EC0A2D" w:rsidRDefault="00EC0A2D">
            <w:pPr>
              <w:pStyle w:val="afffffffff9"/>
            </w:pPr>
          </w:p>
        </w:tc>
        <w:tc>
          <w:tcPr>
            <w:tcW w:w="1334" w:type="dxa"/>
            <w:tcBorders>
              <w:top w:val="single" w:sz="8" w:space="0" w:color="auto"/>
            </w:tcBorders>
            <w:vAlign w:val="center"/>
          </w:tcPr>
          <w:p w14:paraId="1AE9B995" w14:textId="77777777" w:rsidR="00EC0A2D" w:rsidRDefault="00EC0A2D">
            <w:pPr>
              <w:pStyle w:val="afffffffff9"/>
            </w:pPr>
          </w:p>
        </w:tc>
        <w:tc>
          <w:tcPr>
            <w:tcW w:w="1334" w:type="dxa"/>
            <w:tcBorders>
              <w:top w:val="single" w:sz="8" w:space="0" w:color="auto"/>
            </w:tcBorders>
            <w:vAlign w:val="center"/>
          </w:tcPr>
          <w:p w14:paraId="13814646" w14:textId="77777777" w:rsidR="00EC0A2D" w:rsidRDefault="00EC0A2D">
            <w:pPr>
              <w:pStyle w:val="afffffffff9"/>
            </w:pPr>
          </w:p>
        </w:tc>
      </w:tr>
      <w:tr w:rsidR="00EC0A2D" w14:paraId="13DFFDB1" w14:textId="77777777">
        <w:trPr>
          <w:jc w:val="center"/>
        </w:trPr>
        <w:tc>
          <w:tcPr>
            <w:tcW w:w="699" w:type="dxa"/>
            <w:vAlign w:val="center"/>
          </w:tcPr>
          <w:p w14:paraId="602BED78" w14:textId="77777777" w:rsidR="00EC0A2D" w:rsidRDefault="00000000">
            <w:pPr>
              <w:pStyle w:val="afffffffff9"/>
            </w:pPr>
            <w:r>
              <w:rPr>
                <w:rFonts w:hint="eastAsia"/>
              </w:rPr>
              <w:t>2</w:t>
            </w:r>
          </w:p>
        </w:tc>
        <w:tc>
          <w:tcPr>
            <w:tcW w:w="1276" w:type="dxa"/>
            <w:vAlign w:val="center"/>
          </w:tcPr>
          <w:p w14:paraId="1041ECCA" w14:textId="77777777" w:rsidR="00EC0A2D" w:rsidRDefault="00EC0A2D">
            <w:pPr>
              <w:pStyle w:val="afffffffff9"/>
            </w:pPr>
          </w:p>
        </w:tc>
        <w:tc>
          <w:tcPr>
            <w:tcW w:w="2023" w:type="dxa"/>
            <w:vAlign w:val="center"/>
          </w:tcPr>
          <w:p w14:paraId="4C25ACD7" w14:textId="77777777" w:rsidR="00EC0A2D" w:rsidRDefault="00EC0A2D">
            <w:pPr>
              <w:pStyle w:val="afffffffff9"/>
            </w:pPr>
          </w:p>
        </w:tc>
        <w:tc>
          <w:tcPr>
            <w:tcW w:w="1334" w:type="dxa"/>
            <w:vAlign w:val="center"/>
          </w:tcPr>
          <w:p w14:paraId="5C649B6E" w14:textId="77777777" w:rsidR="00EC0A2D" w:rsidRDefault="00EC0A2D">
            <w:pPr>
              <w:pStyle w:val="afffffffff9"/>
            </w:pPr>
          </w:p>
        </w:tc>
        <w:tc>
          <w:tcPr>
            <w:tcW w:w="1334" w:type="dxa"/>
            <w:vAlign w:val="center"/>
          </w:tcPr>
          <w:p w14:paraId="1AABB74F" w14:textId="77777777" w:rsidR="00EC0A2D" w:rsidRDefault="00EC0A2D">
            <w:pPr>
              <w:pStyle w:val="afffffffff9"/>
            </w:pPr>
          </w:p>
        </w:tc>
        <w:tc>
          <w:tcPr>
            <w:tcW w:w="1334" w:type="dxa"/>
            <w:vAlign w:val="center"/>
          </w:tcPr>
          <w:p w14:paraId="48A41E33" w14:textId="77777777" w:rsidR="00EC0A2D" w:rsidRDefault="00EC0A2D">
            <w:pPr>
              <w:pStyle w:val="afffffffff9"/>
            </w:pPr>
          </w:p>
        </w:tc>
        <w:tc>
          <w:tcPr>
            <w:tcW w:w="1334" w:type="dxa"/>
            <w:vAlign w:val="center"/>
          </w:tcPr>
          <w:p w14:paraId="5B2775D3" w14:textId="77777777" w:rsidR="00EC0A2D" w:rsidRDefault="00EC0A2D">
            <w:pPr>
              <w:pStyle w:val="afffffffff9"/>
            </w:pPr>
          </w:p>
        </w:tc>
      </w:tr>
      <w:tr w:rsidR="00EC0A2D" w14:paraId="3ED5918C" w14:textId="77777777">
        <w:trPr>
          <w:jc w:val="center"/>
        </w:trPr>
        <w:tc>
          <w:tcPr>
            <w:tcW w:w="699" w:type="dxa"/>
            <w:vAlign w:val="center"/>
          </w:tcPr>
          <w:p w14:paraId="13142135" w14:textId="77777777" w:rsidR="00EC0A2D" w:rsidRDefault="00000000">
            <w:pPr>
              <w:pStyle w:val="afffffffff9"/>
            </w:pPr>
            <w:r>
              <w:rPr>
                <w:rFonts w:hint="eastAsia"/>
              </w:rPr>
              <w:t>3</w:t>
            </w:r>
          </w:p>
        </w:tc>
        <w:tc>
          <w:tcPr>
            <w:tcW w:w="1276" w:type="dxa"/>
            <w:vAlign w:val="center"/>
          </w:tcPr>
          <w:p w14:paraId="064AA0AF" w14:textId="77777777" w:rsidR="00EC0A2D" w:rsidRDefault="00EC0A2D">
            <w:pPr>
              <w:pStyle w:val="afffffffff9"/>
            </w:pPr>
          </w:p>
        </w:tc>
        <w:tc>
          <w:tcPr>
            <w:tcW w:w="2023" w:type="dxa"/>
            <w:vAlign w:val="center"/>
          </w:tcPr>
          <w:p w14:paraId="7803166A" w14:textId="77777777" w:rsidR="00EC0A2D" w:rsidRDefault="00EC0A2D">
            <w:pPr>
              <w:pStyle w:val="afffffffff9"/>
            </w:pPr>
          </w:p>
        </w:tc>
        <w:tc>
          <w:tcPr>
            <w:tcW w:w="1334" w:type="dxa"/>
            <w:vAlign w:val="center"/>
          </w:tcPr>
          <w:p w14:paraId="297FCD3B" w14:textId="77777777" w:rsidR="00EC0A2D" w:rsidRDefault="00EC0A2D">
            <w:pPr>
              <w:pStyle w:val="afffffffff9"/>
            </w:pPr>
          </w:p>
        </w:tc>
        <w:tc>
          <w:tcPr>
            <w:tcW w:w="1334" w:type="dxa"/>
            <w:vAlign w:val="center"/>
          </w:tcPr>
          <w:p w14:paraId="26F1197E" w14:textId="77777777" w:rsidR="00EC0A2D" w:rsidRDefault="00EC0A2D">
            <w:pPr>
              <w:pStyle w:val="afffffffff9"/>
            </w:pPr>
          </w:p>
        </w:tc>
        <w:tc>
          <w:tcPr>
            <w:tcW w:w="1334" w:type="dxa"/>
            <w:vAlign w:val="center"/>
          </w:tcPr>
          <w:p w14:paraId="0A6BAE13" w14:textId="77777777" w:rsidR="00EC0A2D" w:rsidRDefault="00EC0A2D">
            <w:pPr>
              <w:pStyle w:val="afffffffff9"/>
            </w:pPr>
          </w:p>
        </w:tc>
        <w:tc>
          <w:tcPr>
            <w:tcW w:w="1334" w:type="dxa"/>
            <w:vAlign w:val="center"/>
          </w:tcPr>
          <w:p w14:paraId="6001C453" w14:textId="77777777" w:rsidR="00EC0A2D" w:rsidRDefault="00EC0A2D">
            <w:pPr>
              <w:pStyle w:val="afffffffff9"/>
            </w:pPr>
          </w:p>
        </w:tc>
      </w:tr>
      <w:tr w:rsidR="00EC0A2D" w14:paraId="7AA19A66" w14:textId="77777777">
        <w:trPr>
          <w:jc w:val="center"/>
        </w:trPr>
        <w:tc>
          <w:tcPr>
            <w:tcW w:w="699" w:type="dxa"/>
            <w:vAlign w:val="center"/>
          </w:tcPr>
          <w:p w14:paraId="223D8932" w14:textId="77777777" w:rsidR="00EC0A2D" w:rsidRDefault="00000000">
            <w:pPr>
              <w:pStyle w:val="afffffffff9"/>
            </w:pPr>
            <w:r>
              <w:rPr>
                <w:rFonts w:hint="eastAsia"/>
              </w:rPr>
              <w:t>4</w:t>
            </w:r>
          </w:p>
        </w:tc>
        <w:tc>
          <w:tcPr>
            <w:tcW w:w="1276" w:type="dxa"/>
            <w:vAlign w:val="center"/>
          </w:tcPr>
          <w:p w14:paraId="2DC4F4C5" w14:textId="77777777" w:rsidR="00EC0A2D" w:rsidRDefault="00EC0A2D">
            <w:pPr>
              <w:pStyle w:val="afffffffff9"/>
            </w:pPr>
          </w:p>
        </w:tc>
        <w:tc>
          <w:tcPr>
            <w:tcW w:w="2023" w:type="dxa"/>
            <w:vAlign w:val="center"/>
          </w:tcPr>
          <w:p w14:paraId="77EEE67B" w14:textId="77777777" w:rsidR="00EC0A2D" w:rsidRDefault="00EC0A2D">
            <w:pPr>
              <w:pStyle w:val="afffffffff9"/>
            </w:pPr>
          </w:p>
        </w:tc>
        <w:tc>
          <w:tcPr>
            <w:tcW w:w="1334" w:type="dxa"/>
            <w:vAlign w:val="center"/>
          </w:tcPr>
          <w:p w14:paraId="230CF060" w14:textId="77777777" w:rsidR="00EC0A2D" w:rsidRDefault="00EC0A2D">
            <w:pPr>
              <w:pStyle w:val="afffffffff9"/>
            </w:pPr>
          </w:p>
        </w:tc>
        <w:tc>
          <w:tcPr>
            <w:tcW w:w="1334" w:type="dxa"/>
            <w:vAlign w:val="center"/>
          </w:tcPr>
          <w:p w14:paraId="426E57BC" w14:textId="77777777" w:rsidR="00EC0A2D" w:rsidRDefault="00EC0A2D">
            <w:pPr>
              <w:pStyle w:val="afffffffff9"/>
            </w:pPr>
          </w:p>
        </w:tc>
        <w:tc>
          <w:tcPr>
            <w:tcW w:w="1334" w:type="dxa"/>
            <w:vAlign w:val="center"/>
          </w:tcPr>
          <w:p w14:paraId="1E289E5E" w14:textId="77777777" w:rsidR="00EC0A2D" w:rsidRDefault="00EC0A2D">
            <w:pPr>
              <w:pStyle w:val="afffffffff9"/>
            </w:pPr>
          </w:p>
        </w:tc>
        <w:tc>
          <w:tcPr>
            <w:tcW w:w="1334" w:type="dxa"/>
            <w:vAlign w:val="center"/>
          </w:tcPr>
          <w:p w14:paraId="1750322D" w14:textId="77777777" w:rsidR="00EC0A2D" w:rsidRDefault="00EC0A2D">
            <w:pPr>
              <w:pStyle w:val="afffffffff9"/>
            </w:pPr>
          </w:p>
        </w:tc>
      </w:tr>
      <w:tr w:rsidR="00EC0A2D" w14:paraId="4EB27E45" w14:textId="77777777">
        <w:trPr>
          <w:jc w:val="center"/>
        </w:trPr>
        <w:tc>
          <w:tcPr>
            <w:tcW w:w="699" w:type="dxa"/>
            <w:vAlign w:val="center"/>
          </w:tcPr>
          <w:p w14:paraId="24AD21C9" w14:textId="77777777" w:rsidR="00EC0A2D" w:rsidRDefault="00000000">
            <w:pPr>
              <w:pStyle w:val="afffffffff9"/>
            </w:pPr>
            <w:r>
              <w:rPr>
                <w:rFonts w:hint="eastAsia"/>
              </w:rPr>
              <w:t>5</w:t>
            </w:r>
          </w:p>
        </w:tc>
        <w:tc>
          <w:tcPr>
            <w:tcW w:w="1276" w:type="dxa"/>
            <w:vAlign w:val="center"/>
          </w:tcPr>
          <w:p w14:paraId="20F5D0B2" w14:textId="77777777" w:rsidR="00EC0A2D" w:rsidRDefault="00EC0A2D">
            <w:pPr>
              <w:pStyle w:val="afffffffff9"/>
            </w:pPr>
          </w:p>
        </w:tc>
        <w:tc>
          <w:tcPr>
            <w:tcW w:w="2023" w:type="dxa"/>
            <w:vAlign w:val="center"/>
          </w:tcPr>
          <w:p w14:paraId="11540ABE" w14:textId="77777777" w:rsidR="00EC0A2D" w:rsidRDefault="00EC0A2D">
            <w:pPr>
              <w:pStyle w:val="afffffffff9"/>
            </w:pPr>
          </w:p>
        </w:tc>
        <w:tc>
          <w:tcPr>
            <w:tcW w:w="1334" w:type="dxa"/>
            <w:vAlign w:val="center"/>
          </w:tcPr>
          <w:p w14:paraId="602CD8D6" w14:textId="77777777" w:rsidR="00EC0A2D" w:rsidRDefault="00EC0A2D">
            <w:pPr>
              <w:pStyle w:val="afffffffff9"/>
            </w:pPr>
          </w:p>
        </w:tc>
        <w:tc>
          <w:tcPr>
            <w:tcW w:w="1334" w:type="dxa"/>
            <w:vAlign w:val="center"/>
          </w:tcPr>
          <w:p w14:paraId="33878453" w14:textId="77777777" w:rsidR="00EC0A2D" w:rsidRDefault="00EC0A2D">
            <w:pPr>
              <w:pStyle w:val="afffffffff9"/>
            </w:pPr>
          </w:p>
        </w:tc>
        <w:tc>
          <w:tcPr>
            <w:tcW w:w="1334" w:type="dxa"/>
            <w:vAlign w:val="center"/>
          </w:tcPr>
          <w:p w14:paraId="70EC4448" w14:textId="77777777" w:rsidR="00EC0A2D" w:rsidRDefault="00EC0A2D">
            <w:pPr>
              <w:pStyle w:val="afffffffff9"/>
            </w:pPr>
          </w:p>
        </w:tc>
        <w:tc>
          <w:tcPr>
            <w:tcW w:w="1334" w:type="dxa"/>
            <w:vAlign w:val="center"/>
          </w:tcPr>
          <w:p w14:paraId="33048015" w14:textId="77777777" w:rsidR="00EC0A2D" w:rsidRDefault="00EC0A2D">
            <w:pPr>
              <w:pStyle w:val="afffffffff9"/>
            </w:pPr>
          </w:p>
        </w:tc>
      </w:tr>
      <w:tr w:rsidR="00EC0A2D" w14:paraId="5AC3D220" w14:textId="77777777">
        <w:trPr>
          <w:jc w:val="center"/>
        </w:trPr>
        <w:tc>
          <w:tcPr>
            <w:tcW w:w="699" w:type="dxa"/>
            <w:vAlign w:val="center"/>
          </w:tcPr>
          <w:p w14:paraId="30A2F256" w14:textId="77777777" w:rsidR="00EC0A2D" w:rsidRDefault="00000000">
            <w:pPr>
              <w:pStyle w:val="afffffffff9"/>
            </w:pPr>
            <w:r>
              <w:rPr>
                <w:rFonts w:hint="eastAsia"/>
              </w:rPr>
              <w:t>6</w:t>
            </w:r>
          </w:p>
        </w:tc>
        <w:tc>
          <w:tcPr>
            <w:tcW w:w="1276" w:type="dxa"/>
            <w:vAlign w:val="center"/>
          </w:tcPr>
          <w:p w14:paraId="76379BD7" w14:textId="77777777" w:rsidR="00EC0A2D" w:rsidRDefault="00EC0A2D">
            <w:pPr>
              <w:pStyle w:val="afffffffff9"/>
            </w:pPr>
          </w:p>
        </w:tc>
        <w:tc>
          <w:tcPr>
            <w:tcW w:w="2023" w:type="dxa"/>
            <w:vAlign w:val="center"/>
          </w:tcPr>
          <w:p w14:paraId="4E6275B3" w14:textId="77777777" w:rsidR="00EC0A2D" w:rsidRDefault="00EC0A2D">
            <w:pPr>
              <w:pStyle w:val="afffffffff9"/>
            </w:pPr>
          </w:p>
        </w:tc>
        <w:tc>
          <w:tcPr>
            <w:tcW w:w="1334" w:type="dxa"/>
            <w:vAlign w:val="center"/>
          </w:tcPr>
          <w:p w14:paraId="324A31C4" w14:textId="77777777" w:rsidR="00EC0A2D" w:rsidRDefault="00EC0A2D">
            <w:pPr>
              <w:pStyle w:val="afffffffff9"/>
            </w:pPr>
          </w:p>
        </w:tc>
        <w:tc>
          <w:tcPr>
            <w:tcW w:w="1334" w:type="dxa"/>
            <w:vAlign w:val="center"/>
          </w:tcPr>
          <w:p w14:paraId="6363E898" w14:textId="77777777" w:rsidR="00EC0A2D" w:rsidRDefault="00EC0A2D">
            <w:pPr>
              <w:pStyle w:val="afffffffff9"/>
            </w:pPr>
          </w:p>
        </w:tc>
        <w:tc>
          <w:tcPr>
            <w:tcW w:w="1334" w:type="dxa"/>
            <w:vAlign w:val="center"/>
          </w:tcPr>
          <w:p w14:paraId="0ADEF87F" w14:textId="77777777" w:rsidR="00EC0A2D" w:rsidRDefault="00EC0A2D">
            <w:pPr>
              <w:pStyle w:val="afffffffff9"/>
            </w:pPr>
          </w:p>
        </w:tc>
        <w:tc>
          <w:tcPr>
            <w:tcW w:w="1334" w:type="dxa"/>
            <w:vAlign w:val="center"/>
          </w:tcPr>
          <w:p w14:paraId="26EFDB7B" w14:textId="77777777" w:rsidR="00EC0A2D" w:rsidRDefault="00EC0A2D">
            <w:pPr>
              <w:pStyle w:val="afffffffff9"/>
            </w:pPr>
          </w:p>
        </w:tc>
      </w:tr>
      <w:tr w:rsidR="00EC0A2D" w14:paraId="6B109208" w14:textId="77777777">
        <w:trPr>
          <w:jc w:val="center"/>
        </w:trPr>
        <w:tc>
          <w:tcPr>
            <w:tcW w:w="699" w:type="dxa"/>
            <w:vAlign w:val="center"/>
          </w:tcPr>
          <w:p w14:paraId="25610AAA" w14:textId="77777777" w:rsidR="00EC0A2D" w:rsidRDefault="00000000">
            <w:pPr>
              <w:pStyle w:val="afffffffff9"/>
            </w:pPr>
            <w:r>
              <w:rPr>
                <w:rFonts w:hint="eastAsia"/>
              </w:rPr>
              <w:t>7</w:t>
            </w:r>
          </w:p>
        </w:tc>
        <w:tc>
          <w:tcPr>
            <w:tcW w:w="1276" w:type="dxa"/>
            <w:vAlign w:val="center"/>
          </w:tcPr>
          <w:p w14:paraId="16E2EAF6" w14:textId="77777777" w:rsidR="00EC0A2D" w:rsidRDefault="00EC0A2D">
            <w:pPr>
              <w:pStyle w:val="afffffffff9"/>
            </w:pPr>
          </w:p>
        </w:tc>
        <w:tc>
          <w:tcPr>
            <w:tcW w:w="2023" w:type="dxa"/>
            <w:vAlign w:val="center"/>
          </w:tcPr>
          <w:p w14:paraId="1A5C929F" w14:textId="77777777" w:rsidR="00EC0A2D" w:rsidRDefault="00EC0A2D">
            <w:pPr>
              <w:pStyle w:val="afffffffff9"/>
            </w:pPr>
          </w:p>
        </w:tc>
        <w:tc>
          <w:tcPr>
            <w:tcW w:w="1334" w:type="dxa"/>
            <w:vAlign w:val="center"/>
          </w:tcPr>
          <w:p w14:paraId="6C719A87" w14:textId="77777777" w:rsidR="00EC0A2D" w:rsidRDefault="00EC0A2D">
            <w:pPr>
              <w:pStyle w:val="afffffffff9"/>
            </w:pPr>
          </w:p>
        </w:tc>
        <w:tc>
          <w:tcPr>
            <w:tcW w:w="1334" w:type="dxa"/>
            <w:vAlign w:val="center"/>
          </w:tcPr>
          <w:p w14:paraId="5D4212CB" w14:textId="77777777" w:rsidR="00EC0A2D" w:rsidRDefault="00EC0A2D">
            <w:pPr>
              <w:pStyle w:val="afffffffff9"/>
            </w:pPr>
          </w:p>
        </w:tc>
        <w:tc>
          <w:tcPr>
            <w:tcW w:w="1334" w:type="dxa"/>
            <w:vAlign w:val="center"/>
          </w:tcPr>
          <w:p w14:paraId="4AD7E95C" w14:textId="77777777" w:rsidR="00EC0A2D" w:rsidRDefault="00EC0A2D">
            <w:pPr>
              <w:pStyle w:val="afffffffff9"/>
            </w:pPr>
          </w:p>
        </w:tc>
        <w:tc>
          <w:tcPr>
            <w:tcW w:w="1334" w:type="dxa"/>
            <w:vAlign w:val="center"/>
          </w:tcPr>
          <w:p w14:paraId="582052AD" w14:textId="77777777" w:rsidR="00EC0A2D" w:rsidRDefault="00EC0A2D">
            <w:pPr>
              <w:pStyle w:val="afffffffff9"/>
            </w:pPr>
          </w:p>
        </w:tc>
      </w:tr>
      <w:tr w:rsidR="00EC0A2D" w14:paraId="59A8AE61" w14:textId="77777777">
        <w:trPr>
          <w:jc w:val="center"/>
        </w:trPr>
        <w:tc>
          <w:tcPr>
            <w:tcW w:w="699" w:type="dxa"/>
            <w:vAlign w:val="center"/>
          </w:tcPr>
          <w:p w14:paraId="75BF3F47" w14:textId="77777777" w:rsidR="00EC0A2D" w:rsidRDefault="00000000">
            <w:pPr>
              <w:pStyle w:val="afffffffff9"/>
            </w:pPr>
            <w:r>
              <w:rPr>
                <w:rFonts w:hint="eastAsia"/>
              </w:rPr>
              <w:t>8</w:t>
            </w:r>
          </w:p>
        </w:tc>
        <w:tc>
          <w:tcPr>
            <w:tcW w:w="1276" w:type="dxa"/>
            <w:vAlign w:val="center"/>
          </w:tcPr>
          <w:p w14:paraId="44EB8918" w14:textId="77777777" w:rsidR="00EC0A2D" w:rsidRDefault="00EC0A2D">
            <w:pPr>
              <w:pStyle w:val="afffffffff9"/>
            </w:pPr>
          </w:p>
        </w:tc>
        <w:tc>
          <w:tcPr>
            <w:tcW w:w="2023" w:type="dxa"/>
            <w:vAlign w:val="center"/>
          </w:tcPr>
          <w:p w14:paraId="1AF732C4" w14:textId="77777777" w:rsidR="00EC0A2D" w:rsidRDefault="00EC0A2D">
            <w:pPr>
              <w:pStyle w:val="afffffffff9"/>
            </w:pPr>
          </w:p>
        </w:tc>
        <w:tc>
          <w:tcPr>
            <w:tcW w:w="1334" w:type="dxa"/>
            <w:vAlign w:val="center"/>
          </w:tcPr>
          <w:p w14:paraId="186342E7" w14:textId="77777777" w:rsidR="00EC0A2D" w:rsidRDefault="00EC0A2D">
            <w:pPr>
              <w:pStyle w:val="afffffffff9"/>
            </w:pPr>
          </w:p>
        </w:tc>
        <w:tc>
          <w:tcPr>
            <w:tcW w:w="1334" w:type="dxa"/>
            <w:vAlign w:val="center"/>
          </w:tcPr>
          <w:p w14:paraId="330A4626" w14:textId="77777777" w:rsidR="00EC0A2D" w:rsidRDefault="00EC0A2D">
            <w:pPr>
              <w:pStyle w:val="afffffffff9"/>
            </w:pPr>
          </w:p>
        </w:tc>
        <w:tc>
          <w:tcPr>
            <w:tcW w:w="1334" w:type="dxa"/>
            <w:vAlign w:val="center"/>
          </w:tcPr>
          <w:p w14:paraId="2C31FC6B" w14:textId="77777777" w:rsidR="00EC0A2D" w:rsidRDefault="00EC0A2D">
            <w:pPr>
              <w:pStyle w:val="afffffffff9"/>
            </w:pPr>
          </w:p>
        </w:tc>
        <w:tc>
          <w:tcPr>
            <w:tcW w:w="1334" w:type="dxa"/>
            <w:vAlign w:val="center"/>
          </w:tcPr>
          <w:p w14:paraId="14AD5BD5" w14:textId="77777777" w:rsidR="00EC0A2D" w:rsidRDefault="00EC0A2D">
            <w:pPr>
              <w:pStyle w:val="afffffffff9"/>
            </w:pPr>
          </w:p>
        </w:tc>
      </w:tr>
      <w:tr w:rsidR="00EC0A2D" w14:paraId="447E2BBD" w14:textId="77777777">
        <w:trPr>
          <w:jc w:val="center"/>
        </w:trPr>
        <w:tc>
          <w:tcPr>
            <w:tcW w:w="699" w:type="dxa"/>
            <w:vAlign w:val="center"/>
          </w:tcPr>
          <w:p w14:paraId="37369B53" w14:textId="77777777" w:rsidR="00EC0A2D" w:rsidRDefault="00000000">
            <w:pPr>
              <w:pStyle w:val="afffffffff9"/>
            </w:pPr>
            <w:r>
              <w:rPr>
                <w:rFonts w:hint="eastAsia"/>
              </w:rPr>
              <w:t>9</w:t>
            </w:r>
          </w:p>
        </w:tc>
        <w:tc>
          <w:tcPr>
            <w:tcW w:w="1276" w:type="dxa"/>
            <w:vAlign w:val="center"/>
          </w:tcPr>
          <w:p w14:paraId="44F1A20F" w14:textId="77777777" w:rsidR="00EC0A2D" w:rsidRDefault="00EC0A2D">
            <w:pPr>
              <w:pStyle w:val="afffffffff9"/>
            </w:pPr>
          </w:p>
        </w:tc>
        <w:tc>
          <w:tcPr>
            <w:tcW w:w="2023" w:type="dxa"/>
            <w:vAlign w:val="center"/>
          </w:tcPr>
          <w:p w14:paraId="04E2EA4D" w14:textId="77777777" w:rsidR="00EC0A2D" w:rsidRDefault="00EC0A2D">
            <w:pPr>
              <w:pStyle w:val="afffffffff9"/>
            </w:pPr>
          </w:p>
        </w:tc>
        <w:tc>
          <w:tcPr>
            <w:tcW w:w="1334" w:type="dxa"/>
            <w:vAlign w:val="center"/>
          </w:tcPr>
          <w:p w14:paraId="10433F14" w14:textId="77777777" w:rsidR="00EC0A2D" w:rsidRDefault="00EC0A2D">
            <w:pPr>
              <w:pStyle w:val="afffffffff9"/>
            </w:pPr>
          </w:p>
        </w:tc>
        <w:tc>
          <w:tcPr>
            <w:tcW w:w="1334" w:type="dxa"/>
            <w:vAlign w:val="center"/>
          </w:tcPr>
          <w:p w14:paraId="7ED79118" w14:textId="77777777" w:rsidR="00EC0A2D" w:rsidRDefault="00EC0A2D">
            <w:pPr>
              <w:pStyle w:val="afffffffff9"/>
            </w:pPr>
          </w:p>
        </w:tc>
        <w:tc>
          <w:tcPr>
            <w:tcW w:w="1334" w:type="dxa"/>
            <w:vAlign w:val="center"/>
          </w:tcPr>
          <w:p w14:paraId="2EE633B7" w14:textId="77777777" w:rsidR="00EC0A2D" w:rsidRDefault="00EC0A2D">
            <w:pPr>
              <w:pStyle w:val="afffffffff9"/>
            </w:pPr>
          </w:p>
        </w:tc>
        <w:tc>
          <w:tcPr>
            <w:tcW w:w="1334" w:type="dxa"/>
            <w:vAlign w:val="center"/>
          </w:tcPr>
          <w:p w14:paraId="505ABFD5" w14:textId="77777777" w:rsidR="00EC0A2D" w:rsidRDefault="00EC0A2D">
            <w:pPr>
              <w:pStyle w:val="afffffffff9"/>
            </w:pPr>
          </w:p>
        </w:tc>
      </w:tr>
      <w:tr w:rsidR="00EC0A2D" w14:paraId="2FD78038" w14:textId="77777777">
        <w:trPr>
          <w:jc w:val="center"/>
        </w:trPr>
        <w:tc>
          <w:tcPr>
            <w:tcW w:w="699" w:type="dxa"/>
            <w:vAlign w:val="center"/>
          </w:tcPr>
          <w:p w14:paraId="3760D7F0" w14:textId="77777777" w:rsidR="00EC0A2D" w:rsidRDefault="00000000">
            <w:pPr>
              <w:pStyle w:val="afffffffff9"/>
            </w:pPr>
            <w:r>
              <w:rPr>
                <w:rFonts w:hint="eastAsia"/>
              </w:rPr>
              <w:t>19</w:t>
            </w:r>
          </w:p>
        </w:tc>
        <w:tc>
          <w:tcPr>
            <w:tcW w:w="1276" w:type="dxa"/>
            <w:vAlign w:val="center"/>
          </w:tcPr>
          <w:p w14:paraId="1948E9B5" w14:textId="77777777" w:rsidR="00EC0A2D" w:rsidRDefault="00EC0A2D">
            <w:pPr>
              <w:pStyle w:val="afffffffff9"/>
            </w:pPr>
          </w:p>
        </w:tc>
        <w:tc>
          <w:tcPr>
            <w:tcW w:w="2023" w:type="dxa"/>
            <w:vAlign w:val="center"/>
          </w:tcPr>
          <w:p w14:paraId="1D3A7E3A" w14:textId="77777777" w:rsidR="00EC0A2D" w:rsidRDefault="00EC0A2D">
            <w:pPr>
              <w:pStyle w:val="afffffffff9"/>
            </w:pPr>
          </w:p>
        </w:tc>
        <w:tc>
          <w:tcPr>
            <w:tcW w:w="1334" w:type="dxa"/>
            <w:vAlign w:val="center"/>
          </w:tcPr>
          <w:p w14:paraId="680936C2" w14:textId="77777777" w:rsidR="00EC0A2D" w:rsidRDefault="00EC0A2D">
            <w:pPr>
              <w:pStyle w:val="afffffffff9"/>
            </w:pPr>
          </w:p>
        </w:tc>
        <w:tc>
          <w:tcPr>
            <w:tcW w:w="1334" w:type="dxa"/>
            <w:vAlign w:val="center"/>
          </w:tcPr>
          <w:p w14:paraId="44869973" w14:textId="77777777" w:rsidR="00EC0A2D" w:rsidRDefault="00EC0A2D">
            <w:pPr>
              <w:pStyle w:val="afffffffff9"/>
            </w:pPr>
          </w:p>
        </w:tc>
        <w:tc>
          <w:tcPr>
            <w:tcW w:w="1334" w:type="dxa"/>
            <w:vAlign w:val="center"/>
          </w:tcPr>
          <w:p w14:paraId="7AB9BCF8" w14:textId="77777777" w:rsidR="00EC0A2D" w:rsidRDefault="00EC0A2D">
            <w:pPr>
              <w:pStyle w:val="afffffffff9"/>
            </w:pPr>
          </w:p>
        </w:tc>
        <w:tc>
          <w:tcPr>
            <w:tcW w:w="1334" w:type="dxa"/>
            <w:vAlign w:val="center"/>
          </w:tcPr>
          <w:p w14:paraId="42938163" w14:textId="77777777" w:rsidR="00EC0A2D" w:rsidRDefault="00EC0A2D">
            <w:pPr>
              <w:pStyle w:val="afffffffff9"/>
            </w:pPr>
          </w:p>
        </w:tc>
      </w:tr>
      <w:tr w:rsidR="00EC0A2D" w14:paraId="147596DA" w14:textId="77777777">
        <w:trPr>
          <w:jc w:val="center"/>
        </w:trPr>
        <w:tc>
          <w:tcPr>
            <w:tcW w:w="699" w:type="dxa"/>
            <w:vAlign w:val="center"/>
          </w:tcPr>
          <w:p w14:paraId="795EA23B" w14:textId="77777777" w:rsidR="00EC0A2D" w:rsidRDefault="00000000">
            <w:pPr>
              <w:pStyle w:val="afffffffff9"/>
            </w:pPr>
            <w:r>
              <w:rPr>
                <w:rFonts w:hint="eastAsia"/>
              </w:rPr>
              <w:t>11</w:t>
            </w:r>
          </w:p>
        </w:tc>
        <w:tc>
          <w:tcPr>
            <w:tcW w:w="1276" w:type="dxa"/>
            <w:vAlign w:val="center"/>
          </w:tcPr>
          <w:p w14:paraId="3E82B2FC" w14:textId="77777777" w:rsidR="00EC0A2D" w:rsidRDefault="00EC0A2D">
            <w:pPr>
              <w:pStyle w:val="afffffffff9"/>
            </w:pPr>
          </w:p>
        </w:tc>
        <w:tc>
          <w:tcPr>
            <w:tcW w:w="2023" w:type="dxa"/>
            <w:vAlign w:val="center"/>
          </w:tcPr>
          <w:p w14:paraId="371949A2" w14:textId="77777777" w:rsidR="00EC0A2D" w:rsidRDefault="00EC0A2D">
            <w:pPr>
              <w:pStyle w:val="afffffffff9"/>
            </w:pPr>
          </w:p>
        </w:tc>
        <w:tc>
          <w:tcPr>
            <w:tcW w:w="1334" w:type="dxa"/>
            <w:vAlign w:val="center"/>
          </w:tcPr>
          <w:p w14:paraId="602AAEC1" w14:textId="77777777" w:rsidR="00EC0A2D" w:rsidRDefault="00EC0A2D">
            <w:pPr>
              <w:pStyle w:val="afffffffff9"/>
            </w:pPr>
          </w:p>
        </w:tc>
        <w:tc>
          <w:tcPr>
            <w:tcW w:w="1334" w:type="dxa"/>
            <w:vAlign w:val="center"/>
          </w:tcPr>
          <w:p w14:paraId="607F1953" w14:textId="77777777" w:rsidR="00EC0A2D" w:rsidRDefault="00EC0A2D">
            <w:pPr>
              <w:pStyle w:val="afffffffff9"/>
            </w:pPr>
          </w:p>
        </w:tc>
        <w:tc>
          <w:tcPr>
            <w:tcW w:w="1334" w:type="dxa"/>
            <w:vAlign w:val="center"/>
          </w:tcPr>
          <w:p w14:paraId="06FB5E9F" w14:textId="77777777" w:rsidR="00EC0A2D" w:rsidRDefault="00EC0A2D">
            <w:pPr>
              <w:pStyle w:val="afffffffff9"/>
            </w:pPr>
          </w:p>
        </w:tc>
        <w:tc>
          <w:tcPr>
            <w:tcW w:w="1334" w:type="dxa"/>
            <w:vAlign w:val="center"/>
          </w:tcPr>
          <w:p w14:paraId="7469A897" w14:textId="77777777" w:rsidR="00EC0A2D" w:rsidRDefault="00EC0A2D">
            <w:pPr>
              <w:pStyle w:val="afffffffff9"/>
            </w:pPr>
          </w:p>
        </w:tc>
      </w:tr>
      <w:tr w:rsidR="00EC0A2D" w14:paraId="08CA8DB1" w14:textId="77777777">
        <w:trPr>
          <w:jc w:val="center"/>
        </w:trPr>
        <w:tc>
          <w:tcPr>
            <w:tcW w:w="699" w:type="dxa"/>
            <w:vAlign w:val="center"/>
          </w:tcPr>
          <w:p w14:paraId="7E28F58B" w14:textId="77777777" w:rsidR="00EC0A2D" w:rsidRDefault="00000000">
            <w:pPr>
              <w:pStyle w:val="afffffffff9"/>
            </w:pPr>
            <w:r>
              <w:rPr>
                <w:rFonts w:hint="eastAsia"/>
              </w:rPr>
              <w:t>12</w:t>
            </w:r>
          </w:p>
        </w:tc>
        <w:tc>
          <w:tcPr>
            <w:tcW w:w="1276" w:type="dxa"/>
            <w:vAlign w:val="center"/>
          </w:tcPr>
          <w:p w14:paraId="0460D939" w14:textId="77777777" w:rsidR="00EC0A2D" w:rsidRDefault="00EC0A2D">
            <w:pPr>
              <w:pStyle w:val="afffffffff9"/>
            </w:pPr>
          </w:p>
        </w:tc>
        <w:tc>
          <w:tcPr>
            <w:tcW w:w="2023" w:type="dxa"/>
            <w:vAlign w:val="center"/>
          </w:tcPr>
          <w:p w14:paraId="127A1FC6" w14:textId="77777777" w:rsidR="00EC0A2D" w:rsidRDefault="00EC0A2D">
            <w:pPr>
              <w:pStyle w:val="afffffffff9"/>
            </w:pPr>
          </w:p>
        </w:tc>
        <w:tc>
          <w:tcPr>
            <w:tcW w:w="1334" w:type="dxa"/>
            <w:vAlign w:val="center"/>
          </w:tcPr>
          <w:p w14:paraId="7221AE04" w14:textId="77777777" w:rsidR="00EC0A2D" w:rsidRDefault="00EC0A2D">
            <w:pPr>
              <w:pStyle w:val="afffffffff9"/>
            </w:pPr>
          </w:p>
        </w:tc>
        <w:tc>
          <w:tcPr>
            <w:tcW w:w="1334" w:type="dxa"/>
            <w:vAlign w:val="center"/>
          </w:tcPr>
          <w:p w14:paraId="111DCD69" w14:textId="77777777" w:rsidR="00EC0A2D" w:rsidRDefault="00EC0A2D">
            <w:pPr>
              <w:pStyle w:val="afffffffff9"/>
            </w:pPr>
          </w:p>
        </w:tc>
        <w:tc>
          <w:tcPr>
            <w:tcW w:w="1334" w:type="dxa"/>
            <w:vAlign w:val="center"/>
          </w:tcPr>
          <w:p w14:paraId="3F5DF5A8" w14:textId="77777777" w:rsidR="00EC0A2D" w:rsidRDefault="00EC0A2D">
            <w:pPr>
              <w:pStyle w:val="afffffffff9"/>
            </w:pPr>
          </w:p>
        </w:tc>
        <w:tc>
          <w:tcPr>
            <w:tcW w:w="1334" w:type="dxa"/>
            <w:vAlign w:val="center"/>
          </w:tcPr>
          <w:p w14:paraId="12A616EF" w14:textId="77777777" w:rsidR="00EC0A2D" w:rsidRDefault="00EC0A2D">
            <w:pPr>
              <w:pStyle w:val="afffffffff9"/>
            </w:pPr>
          </w:p>
        </w:tc>
      </w:tr>
      <w:tr w:rsidR="00EC0A2D" w14:paraId="6A45201E" w14:textId="77777777">
        <w:trPr>
          <w:jc w:val="center"/>
        </w:trPr>
        <w:tc>
          <w:tcPr>
            <w:tcW w:w="699" w:type="dxa"/>
            <w:vAlign w:val="center"/>
          </w:tcPr>
          <w:p w14:paraId="5DAA81FC" w14:textId="77777777" w:rsidR="00EC0A2D" w:rsidRDefault="00000000">
            <w:pPr>
              <w:pStyle w:val="afffffffff9"/>
            </w:pPr>
            <w:r>
              <w:rPr>
                <w:rFonts w:hint="eastAsia"/>
              </w:rPr>
              <w:t>13</w:t>
            </w:r>
          </w:p>
        </w:tc>
        <w:tc>
          <w:tcPr>
            <w:tcW w:w="1276" w:type="dxa"/>
            <w:vAlign w:val="center"/>
          </w:tcPr>
          <w:p w14:paraId="714993B5" w14:textId="77777777" w:rsidR="00EC0A2D" w:rsidRDefault="00EC0A2D">
            <w:pPr>
              <w:pStyle w:val="afffffffff9"/>
            </w:pPr>
          </w:p>
        </w:tc>
        <w:tc>
          <w:tcPr>
            <w:tcW w:w="2023" w:type="dxa"/>
            <w:vAlign w:val="center"/>
          </w:tcPr>
          <w:p w14:paraId="2EB48DED" w14:textId="77777777" w:rsidR="00EC0A2D" w:rsidRDefault="00EC0A2D">
            <w:pPr>
              <w:pStyle w:val="afffffffff9"/>
            </w:pPr>
          </w:p>
        </w:tc>
        <w:tc>
          <w:tcPr>
            <w:tcW w:w="1334" w:type="dxa"/>
            <w:vAlign w:val="center"/>
          </w:tcPr>
          <w:p w14:paraId="5FB58AA6" w14:textId="77777777" w:rsidR="00EC0A2D" w:rsidRDefault="00EC0A2D">
            <w:pPr>
              <w:pStyle w:val="afffffffff9"/>
            </w:pPr>
          </w:p>
        </w:tc>
        <w:tc>
          <w:tcPr>
            <w:tcW w:w="1334" w:type="dxa"/>
            <w:vAlign w:val="center"/>
          </w:tcPr>
          <w:p w14:paraId="5294DC11" w14:textId="77777777" w:rsidR="00EC0A2D" w:rsidRDefault="00EC0A2D">
            <w:pPr>
              <w:pStyle w:val="afffffffff9"/>
            </w:pPr>
          </w:p>
        </w:tc>
        <w:tc>
          <w:tcPr>
            <w:tcW w:w="1334" w:type="dxa"/>
            <w:vAlign w:val="center"/>
          </w:tcPr>
          <w:p w14:paraId="33CB693E" w14:textId="77777777" w:rsidR="00EC0A2D" w:rsidRDefault="00EC0A2D">
            <w:pPr>
              <w:pStyle w:val="afffffffff9"/>
            </w:pPr>
          </w:p>
        </w:tc>
        <w:tc>
          <w:tcPr>
            <w:tcW w:w="1334" w:type="dxa"/>
            <w:vAlign w:val="center"/>
          </w:tcPr>
          <w:p w14:paraId="1D914D09" w14:textId="77777777" w:rsidR="00EC0A2D" w:rsidRDefault="00EC0A2D">
            <w:pPr>
              <w:pStyle w:val="afffffffff9"/>
            </w:pPr>
          </w:p>
        </w:tc>
      </w:tr>
      <w:tr w:rsidR="00EC0A2D" w14:paraId="68D5C549" w14:textId="77777777">
        <w:trPr>
          <w:jc w:val="center"/>
        </w:trPr>
        <w:tc>
          <w:tcPr>
            <w:tcW w:w="699" w:type="dxa"/>
            <w:vAlign w:val="center"/>
          </w:tcPr>
          <w:p w14:paraId="78EE1488" w14:textId="77777777" w:rsidR="00EC0A2D" w:rsidRDefault="00000000">
            <w:pPr>
              <w:pStyle w:val="afffffffff9"/>
            </w:pPr>
            <w:r>
              <w:rPr>
                <w:rFonts w:hint="eastAsia"/>
              </w:rPr>
              <w:t>14</w:t>
            </w:r>
          </w:p>
        </w:tc>
        <w:tc>
          <w:tcPr>
            <w:tcW w:w="1276" w:type="dxa"/>
            <w:vAlign w:val="center"/>
          </w:tcPr>
          <w:p w14:paraId="6096AC5A" w14:textId="77777777" w:rsidR="00EC0A2D" w:rsidRDefault="00EC0A2D">
            <w:pPr>
              <w:pStyle w:val="afffffffff9"/>
            </w:pPr>
          </w:p>
        </w:tc>
        <w:tc>
          <w:tcPr>
            <w:tcW w:w="2023" w:type="dxa"/>
            <w:vAlign w:val="center"/>
          </w:tcPr>
          <w:p w14:paraId="0F5ED7C8" w14:textId="77777777" w:rsidR="00EC0A2D" w:rsidRDefault="00EC0A2D">
            <w:pPr>
              <w:pStyle w:val="afffffffff9"/>
            </w:pPr>
          </w:p>
        </w:tc>
        <w:tc>
          <w:tcPr>
            <w:tcW w:w="1334" w:type="dxa"/>
            <w:vAlign w:val="center"/>
          </w:tcPr>
          <w:p w14:paraId="4488DA63" w14:textId="77777777" w:rsidR="00EC0A2D" w:rsidRDefault="00EC0A2D">
            <w:pPr>
              <w:pStyle w:val="afffffffff9"/>
            </w:pPr>
          </w:p>
        </w:tc>
        <w:tc>
          <w:tcPr>
            <w:tcW w:w="1334" w:type="dxa"/>
            <w:vAlign w:val="center"/>
          </w:tcPr>
          <w:p w14:paraId="512EF3C9" w14:textId="77777777" w:rsidR="00EC0A2D" w:rsidRDefault="00EC0A2D">
            <w:pPr>
              <w:pStyle w:val="afffffffff9"/>
            </w:pPr>
          </w:p>
        </w:tc>
        <w:tc>
          <w:tcPr>
            <w:tcW w:w="1334" w:type="dxa"/>
            <w:vAlign w:val="center"/>
          </w:tcPr>
          <w:p w14:paraId="114B4E79" w14:textId="77777777" w:rsidR="00EC0A2D" w:rsidRDefault="00EC0A2D">
            <w:pPr>
              <w:pStyle w:val="afffffffff9"/>
            </w:pPr>
          </w:p>
        </w:tc>
        <w:tc>
          <w:tcPr>
            <w:tcW w:w="1334" w:type="dxa"/>
            <w:vAlign w:val="center"/>
          </w:tcPr>
          <w:p w14:paraId="110E3361" w14:textId="77777777" w:rsidR="00EC0A2D" w:rsidRDefault="00EC0A2D">
            <w:pPr>
              <w:pStyle w:val="afffffffff9"/>
            </w:pPr>
          </w:p>
        </w:tc>
      </w:tr>
      <w:tr w:rsidR="00EC0A2D" w14:paraId="7DA7A214" w14:textId="77777777">
        <w:trPr>
          <w:jc w:val="center"/>
        </w:trPr>
        <w:tc>
          <w:tcPr>
            <w:tcW w:w="699" w:type="dxa"/>
            <w:vAlign w:val="center"/>
          </w:tcPr>
          <w:p w14:paraId="6BFE726F" w14:textId="77777777" w:rsidR="00EC0A2D" w:rsidRDefault="00000000">
            <w:pPr>
              <w:pStyle w:val="afffffffff9"/>
            </w:pPr>
            <w:r>
              <w:rPr>
                <w:rFonts w:hint="eastAsia"/>
              </w:rPr>
              <w:t>15</w:t>
            </w:r>
          </w:p>
        </w:tc>
        <w:tc>
          <w:tcPr>
            <w:tcW w:w="1276" w:type="dxa"/>
            <w:vAlign w:val="center"/>
          </w:tcPr>
          <w:p w14:paraId="1B790244" w14:textId="77777777" w:rsidR="00EC0A2D" w:rsidRDefault="00EC0A2D">
            <w:pPr>
              <w:pStyle w:val="afffffffff9"/>
            </w:pPr>
          </w:p>
        </w:tc>
        <w:tc>
          <w:tcPr>
            <w:tcW w:w="2023" w:type="dxa"/>
            <w:vAlign w:val="center"/>
          </w:tcPr>
          <w:p w14:paraId="0C589A96" w14:textId="77777777" w:rsidR="00EC0A2D" w:rsidRDefault="00EC0A2D">
            <w:pPr>
              <w:pStyle w:val="afffffffff9"/>
            </w:pPr>
          </w:p>
        </w:tc>
        <w:tc>
          <w:tcPr>
            <w:tcW w:w="1334" w:type="dxa"/>
            <w:vAlign w:val="center"/>
          </w:tcPr>
          <w:p w14:paraId="3E2F2297" w14:textId="77777777" w:rsidR="00EC0A2D" w:rsidRDefault="00EC0A2D">
            <w:pPr>
              <w:pStyle w:val="afffffffff9"/>
            </w:pPr>
          </w:p>
        </w:tc>
        <w:tc>
          <w:tcPr>
            <w:tcW w:w="1334" w:type="dxa"/>
            <w:vAlign w:val="center"/>
          </w:tcPr>
          <w:p w14:paraId="314EDA3E" w14:textId="77777777" w:rsidR="00EC0A2D" w:rsidRDefault="00EC0A2D">
            <w:pPr>
              <w:pStyle w:val="afffffffff9"/>
            </w:pPr>
          </w:p>
        </w:tc>
        <w:tc>
          <w:tcPr>
            <w:tcW w:w="1334" w:type="dxa"/>
            <w:vAlign w:val="center"/>
          </w:tcPr>
          <w:p w14:paraId="391738C4" w14:textId="77777777" w:rsidR="00EC0A2D" w:rsidRDefault="00EC0A2D">
            <w:pPr>
              <w:pStyle w:val="afffffffff9"/>
            </w:pPr>
          </w:p>
        </w:tc>
        <w:tc>
          <w:tcPr>
            <w:tcW w:w="1334" w:type="dxa"/>
            <w:vAlign w:val="center"/>
          </w:tcPr>
          <w:p w14:paraId="4AE9928A" w14:textId="77777777" w:rsidR="00EC0A2D" w:rsidRDefault="00EC0A2D">
            <w:pPr>
              <w:pStyle w:val="afffffffff9"/>
            </w:pPr>
          </w:p>
        </w:tc>
      </w:tr>
    </w:tbl>
    <w:p w14:paraId="2301D353" w14:textId="77777777" w:rsidR="00EC0A2D" w:rsidRDefault="00EC0A2D">
      <w:pPr>
        <w:pStyle w:val="afffff5"/>
        <w:ind w:firstLine="420"/>
        <w:sectPr w:rsidR="00EC0A2D">
          <w:pgSz w:w="11906" w:h="16838"/>
          <w:pgMar w:top="1928" w:right="1134" w:bottom="1134" w:left="1134" w:header="1418" w:footer="1134" w:gutter="284"/>
          <w:cols w:space="425"/>
          <w:formProt w:val="0"/>
          <w:docGrid w:type="lines" w:linePitch="312"/>
        </w:sectPr>
      </w:pPr>
    </w:p>
    <w:p w14:paraId="1814ECF3" w14:textId="77777777" w:rsidR="00EC0A2D" w:rsidRDefault="00EC0A2D">
      <w:pPr>
        <w:pStyle w:val="af8"/>
        <w:rPr>
          <w:rFonts w:hint="eastAsia"/>
          <w:vanish w:val="0"/>
        </w:rPr>
      </w:pPr>
    </w:p>
    <w:p w14:paraId="75D2D8ED" w14:textId="77777777" w:rsidR="00EC0A2D" w:rsidRDefault="00EC0A2D">
      <w:pPr>
        <w:pStyle w:val="afe"/>
        <w:rPr>
          <w:vanish w:val="0"/>
        </w:rPr>
      </w:pPr>
    </w:p>
    <w:p w14:paraId="34D8F435" w14:textId="77777777" w:rsidR="00EC0A2D" w:rsidRDefault="00000000">
      <w:pPr>
        <w:pStyle w:val="aff3"/>
        <w:spacing w:after="156"/>
      </w:pPr>
      <w:r>
        <w:br/>
      </w:r>
      <w:bookmarkStart w:id="139" w:name="_Toc212574972"/>
      <w:bookmarkStart w:id="140" w:name="_Toc212587917"/>
      <w:bookmarkStart w:id="141" w:name="_Toc212588138"/>
      <w:r>
        <w:rPr>
          <w:rFonts w:hint="eastAsia"/>
        </w:rPr>
        <w:t>（资料性）</w:t>
      </w:r>
      <w:r>
        <w:br/>
      </w:r>
      <w:r>
        <w:rPr>
          <w:rFonts w:hint="eastAsia"/>
        </w:rPr>
        <w:t>表箱异常维护记录表</w:t>
      </w:r>
      <w:bookmarkEnd w:id="139"/>
      <w:bookmarkEnd w:id="140"/>
      <w:bookmarkEnd w:id="141"/>
    </w:p>
    <w:p w14:paraId="021D75B1" w14:textId="77777777" w:rsidR="00EC0A2D" w:rsidRDefault="00000000">
      <w:pPr>
        <w:pStyle w:val="aff4"/>
        <w:spacing w:before="156" w:after="156"/>
      </w:pPr>
      <w:bookmarkStart w:id="142" w:name="_Toc212574973"/>
      <w:bookmarkStart w:id="143" w:name="_Toc212587918"/>
      <w:bookmarkStart w:id="144" w:name="_Toc212588139"/>
      <w:r>
        <w:rPr>
          <w:rFonts w:hint="eastAsia"/>
        </w:rPr>
        <w:t>表箱</w:t>
      </w:r>
      <w:proofErr w:type="gramStart"/>
      <w:r>
        <w:rPr>
          <w:rFonts w:hint="eastAsia"/>
        </w:rPr>
        <w:t>异常维护</w:t>
      </w:r>
      <w:proofErr w:type="gramEnd"/>
      <w:r>
        <w:rPr>
          <w:rFonts w:hint="eastAsia"/>
        </w:rPr>
        <w:t>记录表</w:t>
      </w:r>
      <w:bookmarkEnd w:id="142"/>
      <w:bookmarkEnd w:id="143"/>
      <w:bookmarkEnd w:id="144"/>
    </w:p>
    <w:p w14:paraId="3F38B203" w14:textId="77777777" w:rsidR="00EC0A2D" w:rsidRDefault="00000000">
      <w:pPr>
        <w:pStyle w:val="aff"/>
        <w:spacing w:before="156" w:after="156"/>
      </w:pPr>
      <w:r>
        <w:rPr>
          <w:rFonts w:hint="eastAsia"/>
        </w:rPr>
        <w:t>表箱</w:t>
      </w:r>
      <w:proofErr w:type="gramStart"/>
      <w:r>
        <w:rPr>
          <w:rFonts w:hint="eastAsia"/>
        </w:rPr>
        <w:t>异常维护</w:t>
      </w:r>
      <w:proofErr w:type="gramEnd"/>
      <w:r>
        <w:rPr>
          <w:rFonts w:hint="eastAsia"/>
        </w:rPr>
        <w:t>记录表</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699"/>
        <w:gridCol w:w="1276"/>
        <w:gridCol w:w="1417"/>
        <w:gridCol w:w="1418"/>
        <w:gridCol w:w="1858"/>
        <w:gridCol w:w="1333"/>
        <w:gridCol w:w="1333"/>
      </w:tblGrid>
      <w:tr w:rsidR="00EC0A2D" w14:paraId="5652CF8E" w14:textId="77777777">
        <w:trPr>
          <w:tblHeader/>
          <w:jc w:val="center"/>
        </w:trPr>
        <w:tc>
          <w:tcPr>
            <w:tcW w:w="699" w:type="dxa"/>
            <w:tcBorders>
              <w:top w:val="single" w:sz="8" w:space="0" w:color="auto"/>
              <w:bottom w:val="single" w:sz="8" w:space="0" w:color="auto"/>
            </w:tcBorders>
            <w:vAlign w:val="center"/>
          </w:tcPr>
          <w:p w14:paraId="7D11E518" w14:textId="77777777" w:rsidR="00EC0A2D" w:rsidRDefault="00000000">
            <w:pPr>
              <w:pStyle w:val="afffffffff9"/>
            </w:pPr>
            <w:r>
              <w:rPr>
                <w:rFonts w:hint="eastAsia"/>
              </w:rPr>
              <w:t>序号</w:t>
            </w:r>
          </w:p>
        </w:tc>
        <w:tc>
          <w:tcPr>
            <w:tcW w:w="1276" w:type="dxa"/>
            <w:tcBorders>
              <w:top w:val="single" w:sz="8" w:space="0" w:color="auto"/>
              <w:bottom w:val="single" w:sz="8" w:space="0" w:color="auto"/>
            </w:tcBorders>
            <w:vAlign w:val="center"/>
          </w:tcPr>
          <w:p w14:paraId="328ECFEB" w14:textId="77777777" w:rsidR="00EC0A2D" w:rsidRDefault="00000000">
            <w:pPr>
              <w:pStyle w:val="afffffffff9"/>
            </w:pPr>
            <w:r>
              <w:rPr>
                <w:rFonts w:hint="eastAsia"/>
              </w:rPr>
              <w:t>表箱编号</w:t>
            </w:r>
          </w:p>
        </w:tc>
        <w:tc>
          <w:tcPr>
            <w:tcW w:w="1417" w:type="dxa"/>
            <w:tcBorders>
              <w:top w:val="single" w:sz="8" w:space="0" w:color="auto"/>
              <w:bottom w:val="single" w:sz="8" w:space="0" w:color="auto"/>
            </w:tcBorders>
            <w:vAlign w:val="center"/>
          </w:tcPr>
          <w:p w14:paraId="2BCB2A23" w14:textId="77777777" w:rsidR="00EC0A2D" w:rsidRDefault="00000000">
            <w:pPr>
              <w:pStyle w:val="afffffffff9"/>
            </w:pPr>
            <w:r>
              <w:rPr>
                <w:rFonts w:hint="eastAsia"/>
              </w:rPr>
              <w:t>安装位置</w:t>
            </w:r>
          </w:p>
        </w:tc>
        <w:tc>
          <w:tcPr>
            <w:tcW w:w="1418" w:type="dxa"/>
            <w:tcBorders>
              <w:top w:val="single" w:sz="8" w:space="0" w:color="auto"/>
              <w:bottom w:val="single" w:sz="8" w:space="0" w:color="auto"/>
            </w:tcBorders>
            <w:vAlign w:val="center"/>
          </w:tcPr>
          <w:p w14:paraId="2C1C4A4C" w14:textId="77777777" w:rsidR="00EC0A2D" w:rsidRDefault="00000000">
            <w:pPr>
              <w:pStyle w:val="afffffffff9"/>
            </w:pPr>
            <w:r>
              <w:rPr>
                <w:rFonts w:hint="eastAsia"/>
              </w:rPr>
              <w:t>异常情况</w:t>
            </w:r>
          </w:p>
        </w:tc>
        <w:tc>
          <w:tcPr>
            <w:tcW w:w="1858" w:type="dxa"/>
            <w:tcBorders>
              <w:top w:val="single" w:sz="8" w:space="0" w:color="auto"/>
              <w:bottom w:val="single" w:sz="8" w:space="0" w:color="auto"/>
            </w:tcBorders>
            <w:vAlign w:val="center"/>
          </w:tcPr>
          <w:p w14:paraId="545B0752" w14:textId="77777777" w:rsidR="00EC0A2D" w:rsidRDefault="00000000" w:rsidP="001A2BD8">
            <w:pPr>
              <w:pStyle w:val="afffff5"/>
              <w:ind w:firstLineChars="0" w:firstLine="0"/>
              <w:jc w:val="center"/>
            </w:pPr>
            <w:r w:rsidRPr="00A31961">
              <w:rPr>
                <w:rFonts w:hint="eastAsia"/>
                <w:sz w:val="18"/>
              </w:rPr>
              <w:t>异常维护（如更换，需登记新表箱号）</w:t>
            </w:r>
          </w:p>
        </w:tc>
        <w:tc>
          <w:tcPr>
            <w:tcW w:w="1333" w:type="dxa"/>
            <w:tcBorders>
              <w:top w:val="single" w:sz="8" w:space="0" w:color="auto"/>
              <w:bottom w:val="single" w:sz="8" w:space="0" w:color="auto"/>
            </w:tcBorders>
            <w:vAlign w:val="center"/>
          </w:tcPr>
          <w:p w14:paraId="4334BA18" w14:textId="77777777" w:rsidR="00EC0A2D" w:rsidRDefault="00000000">
            <w:pPr>
              <w:pStyle w:val="afffffffff9"/>
            </w:pPr>
            <w:r>
              <w:rPr>
                <w:rFonts w:hint="eastAsia"/>
              </w:rPr>
              <w:t>维护人员</w:t>
            </w:r>
          </w:p>
        </w:tc>
        <w:tc>
          <w:tcPr>
            <w:tcW w:w="1333" w:type="dxa"/>
            <w:tcBorders>
              <w:top w:val="single" w:sz="8" w:space="0" w:color="auto"/>
              <w:bottom w:val="single" w:sz="8" w:space="0" w:color="auto"/>
            </w:tcBorders>
            <w:vAlign w:val="center"/>
          </w:tcPr>
          <w:p w14:paraId="58D3F45F" w14:textId="77777777" w:rsidR="00EC0A2D" w:rsidRDefault="00000000">
            <w:pPr>
              <w:pStyle w:val="afffffffff9"/>
            </w:pPr>
            <w:r>
              <w:rPr>
                <w:rFonts w:hint="eastAsia"/>
              </w:rPr>
              <w:t>维护日期</w:t>
            </w:r>
          </w:p>
        </w:tc>
      </w:tr>
      <w:tr w:rsidR="00EC0A2D" w14:paraId="2349EFD0" w14:textId="77777777">
        <w:trPr>
          <w:jc w:val="center"/>
        </w:trPr>
        <w:tc>
          <w:tcPr>
            <w:tcW w:w="699" w:type="dxa"/>
            <w:tcBorders>
              <w:top w:val="single" w:sz="8" w:space="0" w:color="auto"/>
            </w:tcBorders>
            <w:vAlign w:val="center"/>
          </w:tcPr>
          <w:p w14:paraId="41F15BC5" w14:textId="77777777" w:rsidR="00EC0A2D" w:rsidRDefault="00000000">
            <w:pPr>
              <w:pStyle w:val="afffffffff9"/>
            </w:pPr>
            <w:r>
              <w:rPr>
                <w:rFonts w:hint="eastAsia"/>
              </w:rPr>
              <w:t>1</w:t>
            </w:r>
          </w:p>
        </w:tc>
        <w:tc>
          <w:tcPr>
            <w:tcW w:w="1276" w:type="dxa"/>
            <w:tcBorders>
              <w:top w:val="single" w:sz="8" w:space="0" w:color="auto"/>
            </w:tcBorders>
            <w:vAlign w:val="center"/>
          </w:tcPr>
          <w:p w14:paraId="635A5E98" w14:textId="77777777" w:rsidR="00EC0A2D" w:rsidRDefault="00EC0A2D">
            <w:pPr>
              <w:pStyle w:val="afffffffff9"/>
            </w:pPr>
          </w:p>
        </w:tc>
        <w:tc>
          <w:tcPr>
            <w:tcW w:w="1417" w:type="dxa"/>
            <w:tcBorders>
              <w:top w:val="single" w:sz="8" w:space="0" w:color="auto"/>
            </w:tcBorders>
            <w:vAlign w:val="center"/>
          </w:tcPr>
          <w:p w14:paraId="1CEBD8BE" w14:textId="77777777" w:rsidR="00EC0A2D" w:rsidRDefault="00EC0A2D">
            <w:pPr>
              <w:pStyle w:val="afffffffff9"/>
            </w:pPr>
          </w:p>
        </w:tc>
        <w:tc>
          <w:tcPr>
            <w:tcW w:w="1418" w:type="dxa"/>
            <w:tcBorders>
              <w:top w:val="single" w:sz="8" w:space="0" w:color="auto"/>
            </w:tcBorders>
            <w:vAlign w:val="center"/>
          </w:tcPr>
          <w:p w14:paraId="1EE6BD9A" w14:textId="77777777" w:rsidR="00EC0A2D" w:rsidRDefault="00EC0A2D">
            <w:pPr>
              <w:pStyle w:val="afffffffff9"/>
            </w:pPr>
          </w:p>
        </w:tc>
        <w:tc>
          <w:tcPr>
            <w:tcW w:w="1858" w:type="dxa"/>
            <w:tcBorders>
              <w:top w:val="single" w:sz="8" w:space="0" w:color="auto"/>
            </w:tcBorders>
            <w:vAlign w:val="center"/>
          </w:tcPr>
          <w:p w14:paraId="150488DA" w14:textId="77777777" w:rsidR="00EC0A2D" w:rsidRDefault="00EC0A2D">
            <w:pPr>
              <w:pStyle w:val="afffffffff9"/>
            </w:pPr>
          </w:p>
        </w:tc>
        <w:tc>
          <w:tcPr>
            <w:tcW w:w="1333" w:type="dxa"/>
            <w:tcBorders>
              <w:top w:val="single" w:sz="8" w:space="0" w:color="auto"/>
            </w:tcBorders>
            <w:vAlign w:val="center"/>
          </w:tcPr>
          <w:p w14:paraId="6A02C6BE" w14:textId="77777777" w:rsidR="00EC0A2D" w:rsidRDefault="00EC0A2D">
            <w:pPr>
              <w:pStyle w:val="afffffffff9"/>
            </w:pPr>
          </w:p>
        </w:tc>
        <w:tc>
          <w:tcPr>
            <w:tcW w:w="1333" w:type="dxa"/>
            <w:tcBorders>
              <w:top w:val="single" w:sz="8" w:space="0" w:color="auto"/>
            </w:tcBorders>
            <w:vAlign w:val="center"/>
          </w:tcPr>
          <w:p w14:paraId="078F6608" w14:textId="77777777" w:rsidR="00EC0A2D" w:rsidRDefault="00EC0A2D">
            <w:pPr>
              <w:pStyle w:val="afffffffff9"/>
            </w:pPr>
          </w:p>
        </w:tc>
      </w:tr>
      <w:tr w:rsidR="00EC0A2D" w14:paraId="0BAF6478" w14:textId="77777777">
        <w:trPr>
          <w:jc w:val="center"/>
        </w:trPr>
        <w:tc>
          <w:tcPr>
            <w:tcW w:w="699" w:type="dxa"/>
            <w:vAlign w:val="center"/>
          </w:tcPr>
          <w:p w14:paraId="6681CD29" w14:textId="77777777" w:rsidR="00EC0A2D" w:rsidRDefault="00000000">
            <w:pPr>
              <w:pStyle w:val="afffffffff9"/>
            </w:pPr>
            <w:r>
              <w:rPr>
                <w:rFonts w:hint="eastAsia"/>
              </w:rPr>
              <w:t>2</w:t>
            </w:r>
          </w:p>
        </w:tc>
        <w:tc>
          <w:tcPr>
            <w:tcW w:w="1276" w:type="dxa"/>
            <w:vAlign w:val="center"/>
          </w:tcPr>
          <w:p w14:paraId="1CA88C7E" w14:textId="77777777" w:rsidR="00EC0A2D" w:rsidRDefault="00EC0A2D">
            <w:pPr>
              <w:pStyle w:val="afffffffff9"/>
            </w:pPr>
          </w:p>
        </w:tc>
        <w:tc>
          <w:tcPr>
            <w:tcW w:w="1417" w:type="dxa"/>
            <w:vAlign w:val="center"/>
          </w:tcPr>
          <w:p w14:paraId="09227526" w14:textId="77777777" w:rsidR="00EC0A2D" w:rsidRDefault="00EC0A2D">
            <w:pPr>
              <w:pStyle w:val="afffffffff9"/>
            </w:pPr>
          </w:p>
        </w:tc>
        <w:tc>
          <w:tcPr>
            <w:tcW w:w="1418" w:type="dxa"/>
            <w:vAlign w:val="center"/>
          </w:tcPr>
          <w:p w14:paraId="09F4EF33" w14:textId="77777777" w:rsidR="00EC0A2D" w:rsidRDefault="00EC0A2D">
            <w:pPr>
              <w:pStyle w:val="afffffffff9"/>
            </w:pPr>
          </w:p>
        </w:tc>
        <w:tc>
          <w:tcPr>
            <w:tcW w:w="1858" w:type="dxa"/>
            <w:vAlign w:val="center"/>
          </w:tcPr>
          <w:p w14:paraId="14893A71" w14:textId="77777777" w:rsidR="00EC0A2D" w:rsidRDefault="00EC0A2D">
            <w:pPr>
              <w:pStyle w:val="afffffffff9"/>
            </w:pPr>
          </w:p>
        </w:tc>
        <w:tc>
          <w:tcPr>
            <w:tcW w:w="1333" w:type="dxa"/>
            <w:vAlign w:val="center"/>
          </w:tcPr>
          <w:p w14:paraId="6F93BC64" w14:textId="77777777" w:rsidR="00EC0A2D" w:rsidRDefault="00EC0A2D">
            <w:pPr>
              <w:pStyle w:val="afffffffff9"/>
            </w:pPr>
          </w:p>
        </w:tc>
        <w:tc>
          <w:tcPr>
            <w:tcW w:w="1333" w:type="dxa"/>
            <w:vAlign w:val="center"/>
          </w:tcPr>
          <w:p w14:paraId="11AF4324" w14:textId="77777777" w:rsidR="00EC0A2D" w:rsidRDefault="00EC0A2D">
            <w:pPr>
              <w:pStyle w:val="afffffffff9"/>
            </w:pPr>
          </w:p>
        </w:tc>
      </w:tr>
      <w:tr w:rsidR="00EC0A2D" w14:paraId="0EB5B66F" w14:textId="77777777">
        <w:trPr>
          <w:jc w:val="center"/>
        </w:trPr>
        <w:tc>
          <w:tcPr>
            <w:tcW w:w="699" w:type="dxa"/>
            <w:vAlign w:val="center"/>
          </w:tcPr>
          <w:p w14:paraId="62ADFF65" w14:textId="77777777" w:rsidR="00EC0A2D" w:rsidRDefault="00000000">
            <w:pPr>
              <w:pStyle w:val="afffffffff9"/>
            </w:pPr>
            <w:r>
              <w:rPr>
                <w:rFonts w:hint="eastAsia"/>
              </w:rPr>
              <w:t>3</w:t>
            </w:r>
          </w:p>
        </w:tc>
        <w:tc>
          <w:tcPr>
            <w:tcW w:w="1276" w:type="dxa"/>
            <w:vAlign w:val="center"/>
          </w:tcPr>
          <w:p w14:paraId="482BC18C" w14:textId="77777777" w:rsidR="00EC0A2D" w:rsidRDefault="00EC0A2D">
            <w:pPr>
              <w:pStyle w:val="afffffffff9"/>
            </w:pPr>
          </w:p>
        </w:tc>
        <w:tc>
          <w:tcPr>
            <w:tcW w:w="1417" w:type="dxa"/>
            <w:vAlign w:val="center"/>
          </w:tcPr>
          <w:p w14:paraId="51ACFB5D" w14:textId="77777777" w:rsidR="00EC0A2D" w:rsidRDefault="00EC0A2D">
            <w:pPr>
              <w:pStyle w:val="afffffffff9"/>
            </w:pPr>
          </w:p>
        </w:tc>
        <w:tc>
          <w:tcPr>
            <w:tcW w:w="1418" w:type="dxa"/>
            <w:vAlign w:val="center"/>
          </w:tcPr>
          <w:p w14:paraId="74340103" w14:textId="77777777" w:rsidR="00EC0A2D" w:rsidRDefault="00EC0A2D">
            <w:pPr>
              <w:pStyle w:val="afffffffff9"/>
            </w:pPr>
          </w:p>
        </w:tc>
        <w:tc>
          <w:tcPr>
            <w:tcW w:w="1858" w:type="dxa"/>
            <w:vAlign w:val="center"/>
          </w:tcPr>
          <w:p w14:paraId="0A17D551" w14:textId="77777777" w:rsidR="00EC0A2D" w:rsidRDefault="00EC0A2D">
            <w:pPr>
              <w:pStyle w:val="afffffffff9"/>
            </w:pPr>
          </w:p>
        </w:tc>
        <w:tc>
          <w:tcPr>
            <w:tcW w:w="1333" w:type="dxa"/>
            <w:vAlign w:val="center"/>
          </w:tcPr>
          <w:p w14:paraId="4F5F3667" w14:textId="77777777" w:rsidR="00EC0A2D" w:rsidRDefault="00EC0A2D">
            <w:pPr>
              <w:pStyle w:val="afffffffff9"/>
            </w:pPr>
          </w:p>
        </w:tc>
        <w:tc>
          <w:tcPr>
            <w:tcW w:w="1333" w:type="dxa"/>
            <w:vAlign w:val="center"/>
          </w:tcPr>
          <w:p w14:paraId="12B6ED2E" w14:textId="77777777" w:rsidR="00EC0A2D" w:rsidRDefault="00EC0A2D">
            <w:pPr>
              <w:pStyle w:val="afffffffff9"/>
            </w:pPr>
          </w:p>
        </w:tc>
      </w:tr>
      <w:tr w:rsidR="00EC0A2D" w14:paraId="574CCC5D" w14:textId="77777777">
        <w:trPr>
          <w:jc w:val="center"/>
        </w:trPr>
        <w:tc>
          <w:tcPr>
            <w:tcW w:w="699" w:type="dxa"/>
            <w:vAlign w:val="center"/>
          </w:tcPr>
          <w:p w14:paraId="6C24870E" w14:textId="77777777" w:rsidR="00EC0A2D" w:rsidRDefault="00000000">
            <w:pPr>
              <w:pStyle w:val="afffffffff9"/>
            </w:pPr>
            <w:r>
              <w:rPr>
                <w:rFonts w:hint="eastAsia"/>
              </w:rPr>
              <w:t>4</w:t>
            </w:r>
          </w:p>
        </w:tc>
        <w:tc>
          <w:tcPr>
            <w:tcW w:w="1276" w:type="dxa"/>
            <w:vAlign w:val="center"/>
          </w:tcPr>
          <w:p w14:paraId="505E0FE8" w14:textId="77777777" w:rsidR="00EC0A2D" w:rsidRDefault="00EC0A2D">
            <w:pPr>
              <w:pStyle w:val="afffffffff9"/>
            </w:pPr>
          </w:p>
        </w:tc>
        <w:tc>
          <w:tcPr>
            <w:tcW w:w="1417" w:type="dxa"/>
            <w:vAlign w:val="center"/>
          </w:tcPr>
          <w:p w14:paraId="43951FCE" w14:textId="77777777" w:rsidR="00EC0A2D" w:rsidRDefault="00EC0A2D">
            <w:pPr>
              <w:pStyle w:val="afffffffff9"/>
            </w:pPr>
          </w:p>
        </w:tc>
        <w:tc>
          <w:tcPr>
            <w:tcW w:w="1418" w:type="dxa"/>
            <w:vAlign w:val="center"/>
          </w:tcPr>
          <w:p w14:paraId="4AF20A96" w14:textId="77777777" w:rsidR="00EC0A2D" w:rsidRDefault="00EC0A2D">
            <w:pPr>
              <w:pStyle w:val="afffffffff9"/>
            </w:pPr>
          </w:p>
        </w:tc>
        <w:tc>
          <w:tcPr>
            <w:tcW w:w="1858" w:type="dxa"/>
            <w:vAlign w:val="center"/>
          </w:tcPr>
          <w:p w14:paraId="428CF3C9" w14:textId="77777777" w:rsidR="00EC0A2D" w:rsidRDefault="00EC0A2D">
            <w:pPr>
              <w:pStyle w:val="afffffffff9"/>
            </w:pPr>
          </w:p>
        </w:tc>
        <w:tc>
          <w:tcPr>
            <w:tcW w:w="1333" w:type="dxa"/>
            <w:vAlign w:val="center"/>
          </w:tcPr>
          <w:p w14:paraId="347130F3" w14:textId="77777777" w:rsidR="00EC0A2D" w:rsidRDefault="00EC0A2D">
            <w:pPr>
              <w:pStyle w:val="afffffffff9"/>
            </w:pPr>
          </w:p>
        </w:tc>
        <w:tc>
          <w:tcPr>
            <w:tcW w:w="1333" w:type="dxa"/>
            <w:vAlign w:val="center"/>
          </w:tcPr>
          <w:p w14:paraId="756FA654" w14:textId="77777777" w:rsidR="00EC0A2D" w:rsidRDefault="00EC0A2D">
            <w:pPr>
              <w:pStyle w:val="afffffffff9"/>
            </w:pPr>
          </w:p>
        </w:tc>
      </w:tr>
      <w:tr w:rsidR="00EC0A2D" w14:paraId="2A8F3983" w14:textId="77777777">
        <w:trPr>
          <w:jc w:val="center"/>
        </w:trPr>
        <w:tc>
          <w:tcPr>
            <w:tcW w:w="699" w:type="dxa"/>
            <w:vAlign w:val="center"/>
          </w:tcPr>
          <w:p w14:paraId="384902B2" w14:textId="77777777" w:rsidR="00EC0A2D" w:rsidRDefault="00000000">
            <w:pPr>
              <w:pStyle w:val="afffffffff9"/>
            </w:pPr>
            <w:r>
              <w:rPr>
                <w:rFonts w:hint="eastAsia"/>
              </w:rPr>
              <w:t>5</w:t>
            </w:r>
          </w:p>
        </w:tc>
        <w:tc>
          <w:tcPr>
            <w:tcW w:w="1276" w:type="dxa"/>
            <w:vAlign w:val="center"/>
          </w:tcPr>
          <w:p w14:paraId="63F94A9E" w14:textId="77777777" w:rsidR="00EC0A2D" w:rsidRDefault="00EC0A2D">
            <w:pPr>
              <w:pStyle w:val="afffffffff9"/>
            </w:pPr>
          </w:p>
        </w:tc>
        <w:tc>
          <w:tcPr>
            <w:tcW w:w="1417" w:type="dxa"/>
            <w:vAlign w:val="center"/>
          </w:tcPr>
          <w:p w14:paraId="6DB07513" w14:textId="77777777" w:rsidR="00EC0A2D" w:rsidRDefault="00EC0A2D">
            <w:pPr>
              <w:pStyle w:val="afffffffff9"/>
            </w:pPr>
          </w:p>
        </w:tc>
        <w:tc>
          <w:tcPr>
            <w:tcW w:w="1418" w:type="dxa"/>
            <w:vAlign w:val="center"/>
          </w:tcPr>
          <w:p w14:paraId="25884667" w14:textId="77777777" w:rsidR="00EC0A2D" w:rsidRDefault="00EC0A2D">
            <w:pPr>
              <w:pStyle w:val="afffffffff9"/>
            </w:pPr>
          </w:p>
        </w:tc>
        <w:tc>
          <w:tcPr>
            <w:tcW w:w="1858" w:type="dxa"/>
            <w:vAlign w:val="center"/>
          </w:tcPr>
          <w:p w14:paraId="7801917D" w14:textId="77777777" w:rsidR="00EC0A2D" w:rsidRDefault="00EC0A2D">
            <w:pPr>
              <w:pStyle w:val="afffffffff9"/>
            </w:pPr>
          </w:p>
        </w:tc>
        <w:tc>
          <w:tcPr>
            <w:tcW w:w="1333" w:type="dxa"/>
            <w:vAlign w:val="center"/>
          </w:tcPr>
          <w:p w14:paraId="6F3771D3" w14:textId="77777777" w:rsidR="00EC0A2D" w:rsidRDefault="00EC0A2D">
            <w:pPr>
              <w:pStyle w:val="afffffffff9"/>
            </w:pPr>
          </w:p>
        </w:tc>
        <w:tc>
          <w:tcPr>
            <w:tcW w:w="1333" w:type="dxa"/>
            <w:vAlign w:val="center"/>
          </w:tcPr>
          <w:p w14:paraId="3D16B0F3" w14:textId="77777777" w:rsidR="00EC0A2D" w:rsidRDefault="00EC0A2D">
            <w:pPr>
              <w:pStyle w:val="afffffffff9"/>
            </w:pPr>
          </w:p>
        </w:tc>
      </w:tr>
      <w:tr w:rsidR="00EC0A2D" w14:paraId="20A27CBD" w14:textId="77777777">
        <w:trPr>
          <w:jc w:val="center"/>
        </w:trPr>
        <w:tc>
          <w:tcPr>
            <w:tcW w:w="699" w:type="dxa"/>
            <w:vAlign w:val="center"/>
          </w:tcPr>
          <w:p w14:paraId="539E2B42" w14:textId="77777777" w:rsidR="00EC0A2D" w:rsidRDefault="00000000">
            <w:pPr>
              <w:pStyle w:val="afffffffff9"/>
            </w:pPr>
            <w:r>
              <w:rPr>
                <w:rFonts w:hint="eastAsia"/>
              </w:rPr>
              <w:t>6</w:t>
            </w:r>
          </w:p>
        </w:tc>
        <w:tc>
          <w:tcPr>
            <w:tcW w:w="1276" w:type="dxa"/>
            <w:vAlign w:val="center"/>
          </w:tcPr>
          <w:p w14:paraId="75EE668E" w14:textId="77777777" w:rsidR="00EC0A2D" w:rsidRDefault="00EC0A2D">
            <w:pPr>
              <w:pStyle w:val="afffffffff9"/>
            </w:pPr>
          </w:p>
        </w:tc>
        <w:tc>
          <w:tcPr>
            <w:tcW w:w="1417" w:type="dxa"/>
            <w:vAlign w:val="center"/>
          </w:tcPr>
          <w:p w14:paraId="55E13EC9" w14:textId="77777777" w:rsidR="00EC0A2D" w:rsidRDefault="00EC0A2D">
            <w:pPr>
              <w:pStyle w:val="afffffffff9"/>
            </w:pPr>
          </w:p>
        </w:tc>
        <w:tc>
          <w:tcPr>
            <w:tcW w:w="1418" w:type="dxa"/>
            <w:vAlign w:val="center"/>
          </w:tcPr>
          <w:p w14:paraId="3D327FC2" w14:textId="77777777" w:rsidR="00EC0A2D" w:rsidRDefault="00EC0A2D">
            <w:pPr>
              <w:pStyle w:val="afffffffff9"/>
            </w:pPr>
          </w:p>
        </w:tc>
        <w:tc>
          <w:tcPr>
            <w:tcW w:w="1858" w:type="dxa"/>
            <w:vAlign w:val="center"/>
          </w:tcPr>
          <w:p w14:paraId="555C0E0A" w14:textId="77777777" w:rsidR="00EC0A2D" w:rsidRDefault="00EC0A2D">
            <w:pPr>
              <w:pStyle w:val="afffffffff9"/>
            </w:pPr>
          </w:p>
        </w:tc>
        <w:tc>
          <w:tcPr>
            <w:tcW w:w="1333" w:type="dxa"/>
            <w:vAlign w:val="center"/>
          </w:tcPr>
          <w:p w14:paraId="47938A4C" w14:textId="77777777" w:rsidR="00EC0A2D" w:rsidRDefault="00EC0A2D">
            <w:pPr>
              <w:pStyle w:val="afffffffff9"/>
            </w:pPr>
          </w:p>
        </w:tc>
        <w:tc>
          <w:tcPr>
            <w:tcW w:w="1333" w:type="dxa"/>
            <w:vAlign w:val="center"/>
          </w:tcPr>
          <w:p w14:paraId="022D5856" w14:textId="77777777" w:rsidR="00EC0A2D" w:rsidRDefault="00EC0A2D">
            <w:pPr>
              <w:pStyle w:val="afffffffff9"/>
            </w:pPr>
          </w:p>
        </w:tc>
      </w:tr>
      <w:tr w:rsidR="00EC0A2D" w14:paraId="4574C615" w14:textId="77777777">
        <w:trPr>
          <w:jc w:val="center"/>
        </w:trPr>
        <w:tc>
          <w:tcPr>
            <w:tcW w:w="699" w:type="dxa"/>
            <w:vAlign w:val="center"/>
          </w:tcPr>
          <w:p w14:paraId="1498198F" w14:textId="77777777" w:rsidR="00EC0A2D" w:rsidRDefault="00000000">
            <w:pPr>
              <w:pStyle w:val="afffffffff9"/>
            </w:pPr>
            <w:r>
              <w:rPr>
                <w:rFonts w:hint="eastAsia"/>
              </w:rPr>
              <w:t>7</w:t>
            </w:r>
          </w:p>
        </w:tc>
        <w:tc>
          <w:tcPr>
            <w:tcW w:w="1276" w:type="dxa"/>
            <w:vAlign w:val="center"/>
          </w:tcPr>
          <w:p w14:paraId="2A194497" w14:textId="77777777" w:rsidR="00EC0A2D" w:rsidRDefault="00EC0A2D">
            <w:pPr>
              <w:pStyle w:val="afffffffff9"/>
            </w:pPr>
          </w:p>
        </w:tc>
        <w:tc>
          <w:tcPr>
            <w:tcW w:w="1417" w:type="dxa"/>
            <w:vAlign w:val="center"/>
          </w:tcPr>
          <w:p w14:paraId="26690CD4" w14:textId="77777777" w:rsidR="00EC0A2D" w:rsidRDefault="00EC0A2D">
            <w:pPr>
              <w:pStyle w:val="afffffffff9"/>
            </w:pPr>
          </w:p>
        </w:tc>
        <w:tc>
          <w:tcPr>
            <w:tcW w:w="1418" w:type="dxa"/>
            <w:vAlign w:val="center"/>
          </w:tcPr>
          <w:p w14:paraId="271DEECB" w14:textId="77777777" w:rsidR="00EC0A2D" w:rsidRDefault="00EC0A2D">
            <w:pPr>
              <w:pStyle w:val="afffffffff9"/>
            </w:pPr>
          </w:p>
        </w:tc>
        <w:tc>
          <w:tcPr>
            <w:tcW w:w="1858" w:type="dxa"/>
            <w:vAlign w:val="center"/>
          </w:tcPr>
          <w:p w14:paraId="425EAA0D" w14:textId="77777777" w:rsidR="00EC0A2D" w:rsidRDefault="00EC0A2D">
            <w:pPr>
              <w:pStyle w:val="afffffffff9"/>
            </w:pPr>
          </w:p>
        </w:tc>
        <w:tc>
          <w:tcPr>
            <w:tcW w:w="1333" w:type="dxa"/>
            <w:vAlign w:val="center"/>
          </w:tcPr>
          <w:p w14:paraId="44AE996D" w14:textId="77777777" w:rsidR="00EC0A2D" w:rsidRDefault="00EC0A2D">
            <w:pPr>
              <w:pStyle w:val="afffffffff9"/>
            </w:pPr>
          </w:p>
        </w:tc>
        <w:tc>
          <w:tcPr>
            <w:tcW w:w="1333" w:type="dxa"/>
            <w:vAlign w:val="center"/>
          </w:tcPr>
          <w:p w14:paraId="7940C93B" w14:textId="77777777" w:rsidR="00EC0A2D" w:rsidRDefault="00EC0A2D">
            <w:pPr>
              <w:pStyle w:val="afffffffff9"/>
            </w:pPr>
          </w:p>
        </w:tc>
      </w:tr>
      <w:tr w:rsidR="00EC0A2D" w14:paraId="194337A3" w14:textId="77777777">
        <w:trPr>
          <w:jc w:val="center"/>
        </w:trPr>
        <w:tc>
          <w:tcPr>
            <w:tcW w:w="699" w:type="dxa"/>
            <w:vAlign w:val="center"/>
          </w:tcPr>
          <w:p w14:paraId="2BDFF1F7" w14:textId="77777777" w:rsidR="00EC0A2D" w:rsidRDefault="00000000">
            <w:pPr>
              <w:pStyle w:val="afffffffff9"/>
            </w:pPr>
            <w:r>
              <w:rPr>
                <w:rFonts w:hint="eastAsia"/>
              </w:rPr>
              <w:t>8</w:t>
            </w:r>
          </w:p>
        </w:tc>
        <w:tc>
          <w:tcPr>
            <w:tcW w:w="1276" w:type="dxa"/>
            <w:vAlign w:val="center"/>
          </w:tcPr>
          <w:p w14:paraId="49525E81" w14:textId="77777777" w:rsidR="00EC0A2D" w:rsidRDefault="00EC0A2D">
            <w:pPr>
              <w:pStyle w:val="afffffffff9"/>
            </w:pPr>
          </w:p>
        </w:tc>
        <w:tc>
          <w:tcPr>
            <w:tcW w:w="1417" w:type="dxa"/>
            <w:vAlign w:val="center"/>
          </w:tcPr>
          <w:p w14:paraId="78006987" w14:textId="77777777" w:rsidR="00EC0A2D" w:rsidRDefault="00EC0A2D">
            <w:pPr>
              <w:pStyle w:val="afffffffff9"/>
            </w:pPr>
          </w:p>
        </w:tc>
        <w:tc>
          <w:tcPr>
            <w:tcW w:w="1418" w:type="dxa"/>
            <w:vAlign w:val="center"/>
          </w:tcPr>
          <w:p w14:paraId="42DD6B1C" w14:textId="77777777" w:rsidR="00EC0A2D" w:rsidRDefault="00EC0A2D">
            <w:pPr>
              <w:pStyle w:val="afffffffff9"/>
            </w:pPr>
          </w:p>
        </w:tc>
        <w:tc>
          <w:tcPr>
            <w:tcW w:w="1858" w:type="dxa"/>
            <w:vAlign w:val="center"/>
          </w:tcPr>
          <w:p w14:paraId="4362EFCE" w14:textId="77777777" w:rsidR="00EC0A2D" w:rsidRDefault="00EC0A2D">
            <w:pPr>
              <w:pStyle w:val="afffffffff9"/>
            </w:pPr>
          </w:p>
        </w:tc>
        <w:tc>
          <w:tcPr>
            <w:tcW w:w="1333" w:type="dxa"/>
            <w:vAlign w:val="center"/>
          </w:tcPr>
          <w:p w14:paraId="45969B7C" w14:textId="77777777" w:rsidR="00EC0A2D" w:rsidRDefault="00EC0A2D">
            <w:pPr>
              <w:pStyle w:val="afffffffff9"/>
            </w:pPr>
          </w:p>
        </w:tc>
        <w:tc>
          <w:tcPr>
            <w:tcW w:w="1333" w:type="dxa"/>
            <w:vAlign w:val="center"/>
          </w:tcPr>
          <w:p w14:paraId="3DD7C23B" w14:textId="77777777" w:rsidR="00EC0A2D" w:rsidRDefault="00EC0A2D">
            <w:pPr>
              <w:pStyle w:val="afffffffff9"/>
            </w:pPr>
          </w:p>
        </w:tc>
      </w:tr>
      <w:tr w:rsidR="00EC0A2D" w14:paraId="3DA5DF54" w14:textId="77777777">
        <w:trPr>
          <w:jc w:val="center"/>
        </w:trPr>
        <w:tc>
          <w:tcPr>
            <w:tcW w:w="699" w:type="dxa"/>
            <w:vAlign w:val="center"/>
          </w:tcPr>
          <w:p w14:paraId="42BA38C3" w14:textId="77777777" w:rsidR="00EC0A2D" w:rsidRDefault="00000000">
            <w:pPr>
              <w:pStyle w:val="afffffffff9"/>
            </w:pPr>
            <w:r>
              <w:rPr>
                <w:rFonts w:hint="eastAsia"/>
              </w:rPr>
              <w:t>9</w:t>
            </w:r>
          </w:p>
        </w:tc>
        <w:tc>
          <w:tcPr>
            <w:tcW w:w="1276" w:type="dxa"/>
            <w:vAlign w:val="center"/>
          </w:tcPr>
          <w:p w14:paraId="7D2074CA" w14:textId="77777777" w:rsidR="00EC0A2D" w:rsidRDefault="00EC0A2D">
            <w:pPr>
              <w:pStyle w:val="afffffffff9"/>
            </w:pPr>
          </w:p>
        </w:tc>
        <w:tc>
          <w:tcPr>
            <w:tcW w:w="1417" w:type="dxa"/>
            <w:vAlign w:val="center"/>
          </w:tcPr>
          <w:p w14:paraId="612D756C" w14:textId="77777777" w:rsidR="00EC0A2D" w:rsidRDefault="00EC0A2D">
            <w:pPr>
              <w:pStyle w:val="afffffffff9"/>
            </w:pPr>
          </w:p>
        </w:tc>
        <w:tc>
          <w:tcPr>
            <w:tcW w:w="1418" w:type="dxa"/>
            <w:vAlign w:val="center"/>
          </w:tcPr>
          <w:p w14:paraId="27FE9CCF" w14:textId="77777777" w:rsidR="00EC0A2D" w:rsidRDefault="00EC0A2D">
            <w:pPr>
              <w:pStyle w:val="afffffffff9"/>
            </w:pPr>
          </w:p>
        </w:tc>
        <w:tc>
          <w:tcPr>
            <w:tcW w:w="1858" w:type="dxa"/>
            <w:vAlign w:val="center"/>
          </w:tcPr>
          <w:p w14:paraId="6DD26C3E" w14:textId="77777777" w:rsidR="00EC0A2D" w:rsidRDefault="00EC0A2D">
            <w:pPr>
              <w:pStyle w:val="afffffffff9"/>
            </w:pPr>
          </w:p>
        </w:tc>
        <w:tc>
          <w:tcPr>
            <w:tcW w:w="1333" w:type="dxa"/>
            <w:vAlign w:val="center"/>
          </w:tcPr>
          <w:p w14:paraId="3C8F6575" w14:textId="77777777" w:rsidR="00EC0A2D" w:rsidRDefault="00EC0A2D">
            <w:pPr>
              <w:pStyle w:val="afffffffff9"/>
            </w:pPr>
          </w:p>
        </w:tc>
        <w:tc>
          <w:tcPr>
            <w:tcW w:w="1333" w:type="dxa"/>
            <w:vAlign w:val="center"/>
          </w:tcPr>
          <w:p w14:paraId="643418BC" w14:textId="77777777" w:rsidR="00EC0A2D" w:rsidRDefault="00EC0A2D">
            <w:pPr>
              <w:pStyle w:val="afffffffff9"/>
            </w:pPr>
          </w:p>
        </w:tc>
      </w:tr>
      <w:tr w:rsidR="00EC0A2D" w14:paraId="1242603F" w14:textId="77777777">
        <w:trPr>
          <w:jc w:val="center"/>
        </w:trPr>
        <w:tc>
          <w:tcPr>
            <w:tcW w:w="699" w:type="dxa"/>
            <w:vAlign w:val="center"/>
          </w:tcPr>
          <w:p w14:paraId="1F757D19" w14:textId="77777777" w:rsidR="00EC0A2D" w:rsidRDefault="00000000">
            <w:pPr>
              <w:pStyle w:val="afffffffff9"/>
            </w:pPr>
            <w:r>
              <w:rPr>
                <w:rFonts w:hint="eastAsia"/>
              </w:rPr>
              <w:t>10</w:t>
            </w:r>
          </w:p>
        </w:tc>
        <w:tc>
          <w:tcPr>
            <w:tcW w:w="1276" w:type="dxa"/>
            <w:vAlign w:val="center"/>
          </w:tcPr>
          <w:p w14:paraId="794CEAEA" w14:textId="77777777" w:rsidR="00EC0A2D" w:rsidRDefault="00EC0A2D">
            <w:pPr>
              <w:pStyle w:val="afffffffff9"/>
            </w:pPr>
          </w:p>
        </w:tc>
        <w:tc>
          <w:tcPr>
            <w:tcW w:w="1417" w:type="dxa"/>
            <w:vAlign w:val="center"/>
          </w:tcPr>
          <w:p w14:paraId="16DD141D" w14:textId="77777777" w:rsidR="00EC0A2D" w:rsidRDefault="00EC0A2D">
            <w:pPr>
              <w:pStyle w:val="afffffffff9"/>
            </w:pPr>
          </w:p>
        </w:tc>
        <w:tc>
          <w:tcPr>
            <w:tcW w:w="1418" w:type="dxa"/>
            <w:vAlign w:val="center"/>
          </w:tcPr>
          <w:p w14:paraId="3A594ED0" w14:textId="77777777" w:rsidR="00EC0A2D" w:rsidRDefault="00EC0A2D">
            <w:pPr>
              <w:pStyle w:val="afffffffff9"/>
            </w:pPr>
          </w:p>
        </w:tc>
        <w:tc>
          <w:tcPr>
            <w:tcW w:w="1858" w:type="dxa"/>
            <w:vAlign w:val="center"/>
          </w:tcPr>
          <w:p w14:paraId="0F3156D6" w14:textId="77777777" w:rsidR="00EC0A2D" w:rsidRDefault="00EC0A2D">
            <w:pPr>
              <w:pStyle w:val="afffffffff9"/>
            </w:pPr>
          </w:p>
        </w:tc>
        <w:tc>
          <w:tcPr>
            <w:tcW w:w="1333" w:type="dxa"/>
            <w:vAlign w:val="center"/>
          </w:tcPr>
          <w:p w14:paraId="72DCF7FA" w14:textId="77777777" w:rsidR="00EC0A2D" w:rsidRDefault="00EC0A2D">
            <w:pPr>
              <w:pStyle w:val="afffffffff9"/>
            </w:pPr>
          </w:p>
        </w:tc>
        <w:tc>
          <w:tcPr>
            <w:tcW w:w="1333" w:type="dxa"/>
            <w:vAlign w:val="center"/>
          </w:tcPr>
          <w:p w14:paraId="2222206B" w14:textId="77777777" w:rsidR="00EC0A2D" w:rsidRDefault="00EC0A2D">
            <w:pPr>
              <w:pStyle w:val="afffffffff9"/>
            </w:pPr>
          </w:p>
        </w:tc>
      </w:tr>
      <w:tr w:rsidR="00EC0A2D" w14:paraId="3FCDEE16" w14:textId="77777777">
        <w:trPr>
          <w:jc w:val="center"/>
        </w:trPr>
        <w:tc>
          <w:tcPr>
            <w:tcW w:w="699" w:type="dxa"/>
            <w:vAlign w:val="center"/>
          </w:tcPr>
          <w:p w14:paraId="17730D48" w14:textId="77777777" w:rsidR="00EC0A2D" w:rsidRDefault="00000000">
            <w:pPr>
              <w:pStyle w:val="afffffffff9"/>
            </w:pPr>
            <w:r>
              <w:rPr>
                <w:rFonts w:hint="eastAsia"/>
              </w:rPr>
              <w:t>11</w:t>
            </w:r>
          </w:p>
        </w:tc>
        <w:tc>
          <w:tcPr>
            <w:tcW w:w="1276" w:type="dxa"/>
            <w:vAlign w:val="center"/>
          </w:tcPr>
          <w:p w14:paraId="33D14611" w14:textId="77777777" w:rsidR="00EC0A2D" w:rsidRDefault="00EC0A2D">
            <w:pPr>
              <w:pStyle w:val="afffffffff9"/>
            </w:pPr>
          </w:p>
        </w:tc>
        <w:tc>
          <w:tcPr>
            <w:tcW w:w="1417" w:type="dxa"/>
            <w:vAlign w:val="center"/>
          </w:tcPr>
          <w:p w14:paraId="7E79DBE1" w14:textId="77777777" w:rsidR="00EC0A2D" w:rsidRDefault="00EC0A2D">
            <w:pPr>
              <w:pStyle w:val="afffffffff9"/>
            </w:pPr>
          </w:p>
        </w:tc>
        <w:tc>
          <w:tcPr>
            <w:tcW w:w="1418" w:type="dxa"/>
            <w:vAlign w:val="center"/>
          </w:tcPr>
          <w:p w14:paraId="23F5418C" w14:textId="77777777" w:rsidR="00EC0A2D" w:rsidRDefault="00EC0A2D">
            <w:pPr>
              <w:pStyle w:val="afffffffff9"/>
            </w:pPr>
          </w:p>
        </w:tc>
        <w:tc>
          <w:tcPr>
            <w:tcW w:w="1858" w:type="dxa"/>
            <w:vAlign w:val="center"/>
          </w:tcPr>
          <w:p w14:paraId="12E0669D" w14:textId="77777777" w:rsidR="00EC0A2D" w:rsidRDefault="00EC0A2D">
            <w:pPr>
              <w:pStyle w:val="afffffffff9"/>
            </w:pPr>
          </w:p>
        </w:tc>
        <w:tc>
          <w:tcPr>
            <w:tcW w:w="1333" w:type="dxa"/>
            <w:vAlign w:val="center"/>
          </w:tcPr>
          <w:p w14:paraId="45CD44D7" w14:textId="77777777" w:rsidR="00EC0A2D" w:rsidRDefault="00EC0A2D">
            <w:pPr>
              <w:pStyle w:val="afffffffff9"/>
            </w:pPr>
          </w:p>
        </w:tc>
        <w:tc>
          <w:tcPr>
            <w:tcW w:w="1333" w:type="dxa"/>
            <w:vAlign w:val="center"/>
          </w:tcPr>
          <w:p w14:paraId="6ED6C199" w14:textId="77777777" w:rsidR="00EC0A2D" w:rsidRDefault="00EC0A2D">
            <w:pPr>
              <w:pStyle w:val="afffffffff9"/>
            </w:pPr>
          </w:p>
        </w:tc>
      </w:tr>
      <w:tr w:rsidR="00EC0A2D" w14:paraId="0B9E5858" w14:textId="77777777">
        <w:trPr>
          <w:jc w:val="center"/>
        </w:trPr>
        <w:tc>
          <w:tcPr>
            <w:tcW w:w="699" w:type="dxa"/>
            <w:vAlign w:val="center"/>
          </w:tcPr>
          <w:p w14:paraId="5A33A439" w14:textId="77777777" w:rsidR="00EC0A2D" w:rsidRDefault="00000000">
            <w:pPr>
              <w:pStyle w:val="afffffffff9"/>
            </w:pPr>
            <w:r>
              <w:rPr>
                <w:rFonts w:hint="eastAsia"/>
              </w:rPr>
              <w:t>12</w:t>
            </w:r>
          </w:p>
        </w:tc>
        <w:tc>
          <w:tcPr>
            <w:tcW w:w="1276" w:type="dxa"/>
            <w:vAlign w:val="center"/>
          </w:tcPr>
          <w:p w14:paraId="0A2FFD92" w14:textId="77777777" w:rsidR="00EC0A2D" w:rsidRDefault="00EC0A2D">
            <w:pPr>
              <w:pStyle w:val="afffffffff9"/>
            </w:pPr>
          </w:p>
        </w:tc>
        <w:tc>
          <w:tcPr>
            <w:tcW w:w="1417" w:type="dxa"/>
            <w:vAlign w:val="center"/>
          </w:tcPr>
          <w:p w14:paraId="6E1F7BDD" w14:textId="77777777" w:rsidR="00EC0A2D" w:rsidRDefault="00EC0A2D">
            <w:pPr>
              <w:pStyle w:val="afffffffff9"/>
            </w:pPr>
          </w:p>
        </w:tc>
        <w:tc>
          <w:tcPr>
            <w:tcW w:w="1418" w:type="dxa"/>
            <w:vAlign w:val="center"/>
          </w:tcPr>
          <w:p w14:paraId="48DFC578" w14:textId="77777777" w:rsidR="00EC0A2D" w:rsidRDefault="00EC0A2D">
            <w:pPr>
              <w:pStyle w:val="afffffffff9"/>
            </w:pPr>
          </w:p>
        </w:tc>
        <w:tc>
          <w:tcPr>
            <w:tcW w:w="1858" w:type="dxa"/>
            <w:vAlign w:val="center"/>
          </w:tcPr>
          <w:p w14:paraId="4BA773EB" w14:textId="77777777" w:rsidR="00EC0A2D" w:rsidRDefault="00EC0A2D">
            <w:pPr>
              <w:pStyle w:val="afffffffff9"/>
            </w:pPr>
          </w:p>
        </w:tc>
        <w:tc>
          <w:tcPr>
            <w:tcW w:w="1333" w:type="dxa"/>
            <w:vAlign w:val="center"/>
          </w:tcPr>
          <w:p w14:paraId="7216EAB7" w14:textId="77777777" w:rsidR="00EC0A2D" w:rsidRDefault="00EC0A2D">
            <w:pPr>
              <w:pStyle w:val="afffffffff9"/>
            </w:pPr>
          </w:p>
        </w:tc>
        <w:tc>
          <w:tcPr>
            <w:tcW w:w="1333" w:type="dxa"/>
            <w:vAlign w:val="center"/>
          </w:tcPr>
          <w:p w14:paraId="74376158" w14:textId="77777777" w:rsidR="00EC0A2D" w:rsidRDefault="00EC0A2D">
            <w:pPr>
              <w:pStyle w:val="afffffffff9"/>
            </w:pPr>
          </w:p>
        </w:tc>
      </w:tr>
      <w:tr w:rsidR="00EC0A2D" w14:paraId="0DE58598" w14:textId="77777777">
        <w:trPr>
          <w:jc w:val="center"/>
        </w:trPr>
        <w:tc>
          <w:tcPr>
            <w:tcW w:w="699" w:type="dxa"/>
            <w:vAlign w:val="center"/>
          </w:tcPr>
          <w:p w14:paraId="54AFE6AF" w14:textId="77777777" w:rsidR="00EC0A2D" w:rsidRDefault="00000000">
            <w:pPr>
              <w:pStyle w:val="afffffffff9"/>
            </w:pPr>
            <w:r>
              <w:rPr>
                <w:rFonts w:hint="eastAsia"/>
              </w:rPr>
              <w:t>13</w:t>
            </w:r>
          </w:p>
        </w:tc>
        <w:tc>
          <w:tcPr>
            <w:tcW w:w="1276" w:type="dxa"/>
            <w:vAlign w:val="center"/>
          </w:tcPr>
          <w:p w14:paraId="7B31A2AF" w14:textId="77777777" w:rsidR="00EC0A2D" w:rsidRDefault="00EC0A2D">
            <w:pPr>
              <w:pStyle w:val="afffffffff9"/>
            </w:pPr>
          </w:p>
        </w:tc>
        <w:tc>
          <w:tcPr>
            <w:tcW w:w="1417" w:type="dxa"/>
            <w:vAlign w:val="center"/>
          </w:tcPr>
          <w:p w14:paraId="3A3B0EFB" w14:textId="77777777" w:rsidR="00EC0A2D" w:rsidRDefault="00EC0A2D">
            <w:pPr>
              <w:pStyle w:val="afffffffff9"/>
            </w:pPr>
          </w:p>
        </w:tc>
        <w:tc>
          <w:tcPr>
            <w:tcW w:w="1418" w:type="dxa"/>
            <w:vAlign w:val="center"/>
          </w:tcPr>
          <w:p w14:paraId="06BA9352" w14:textId="77777777" w:rsidR="00EC0A2D" w:rsidRDefault="00EC0A2D">
            <w:pPr>
              <w:pStyle w:val="afffffffff9"/>
            </w:pPr>
          </w:p>
        </w:tc>
        <w:tc>
          <w:tcPr>
            <w:tcW w:w="1858" w:type="dxa"/>
            <w:vAlign w:val="center"/>
          </w:tcPr>
          <w:p w14:paraId="3EB265FD" w14:textId="77777777" w:rsidR="00EC0A2D" w:rsidRDefault="00EC0A2D">
            <w:pPr>
              <w:pStyle w:val="afffffffff9"/>
            </w:pPr>
          </w:p>
        </w:tc>
        <w:tc>
          <w:tcPr>
            <w:tcW w:w="1333" w:type="dxa"/>
            <w:vAlign w:val="center"/>
          </w:tcPr>
          <w:p w14:paraId="5CFF7366" w14:textId="77777777" w:rsidR="00EC0A2D" w:rsidRDefault="00EC0A2D">
            <w:pPr>
              <w:pStyle w:val="afffffffff9"/>
            </w:pPr>
          </w:p>
        </w:tc>
        <w:tc>
          <w:tcPr>
            <w:tcW w:w="1333" w:type="dxa"/>
            <w:vAlign w:val="center"/>
          </w:tcPr>
          <w:p w14:paraId="4EFAFDC0" w14:textId="77777777" w:rsidR="00EC0A2D" w:rsidRDefault="00EC0A2D">
            <w:pPr>
              <w:pStyle w:val="afffffffff9"/>
            </w:pPr>
          </w:p>
        </w:tc>
      </w:tr>
      <w:tr w:rsidR="00EC0A2D" w14:paraId="4DA02B7A" w14:textId="77777777">
        <w:trPr>
          <w:jc w:val="center"/>
        </w:trPr>
        <w:tc>
          <w:tcPr>
            <w:tcW w:w="699" w:type="dxa"/>
            <w:vAlign w:val="center"/>
          </w:tcPr>
          <w:p w14:paraId="3942DFB3" w14:textId="77777777" w:rsidR="00EC0A2D" w:rsidRDefault="00000000">
            <w:pPr>
              <w:pStyle w:val="afffffffff9"/>
            </w:pPr>
            <w:r>
              <w:rPr>
                <w:rFonts w:hint="eastAsia"/>
              </w:rPr>
              <w:t>14</w:t>
            </w:r>
          </w:p>
        </w:tc>
        <w:tc>
          <w:tcPr>
            <w:tcW w:w="1276" w:type="dxa"/>
            <w:vAlign w:val="center"/>
          </w:tcPr>
          <w:p w14:paraId="558CBACE" w14:textId="77777777" w:rsidR="00EC0A2D" w:rsidRDefault="00EC0A2D">
            <w:pPr>
              <w:pStyle w:val="afffffffff9"/>
            </w:pPr>
          </w:p>
        </w:tc>
        <w:tc>
          <w:tcPr>
            <w:tcW w:w="1417" w:type="dxa"/>
            <w:vAlign w:val="center"/>
          </w:tcPr>
          <w:p w14:paraId="12E75671" w14:textId="77777777" w:rsidR="00EC0A2D" w:rsidRDefault="00EC0A2D">
            <w:pPr>
              <w:pStyle w:val="afffffffff9"/>
            </w:pPr>
          </w:p>
        </w:tc>
        <w:tc>
          <w:tcPr>
            <w:tcW w:w="1418" w:type="dxa"/>
            <w:vAlign w:val="center"/>
          </w:tcPr>
          <w:p w14:paraId="4FEBEC37" w14:textId="77777777" w:rsidR="00EC0A2D" w:rsidRDefault="00EC0A2D">
            <w:pPr>
              <w:pStyle w:val="afffffffff9"/>
            </w:pPr>
          </w:p>
        </w:tc>
        <w:tc>
          <w:tcPr>
            <w:tcW w:w="1858" w:type="dxa"/>
            <w:vAlign w:val="center"/>
          </w:tcPr>
          <w:p w14:paraId="28D1D88B" w14:textId="77777777" w:rsidR="00EC0A2D" w:rsidRDefault="00EC0A2D">
            <w:pPr>
              <w:pStyle w:val="afffffffff9"/>
            </w:pPr>
          </w:p>
        </w:tc>
        <w:tc>
          <w:tcPr>
            <w:tcW w:w="1333" w:type="dxa"/>
            <w:vAlign w:val="center"/>
          </w:tcPr>
          <w:p w14:paraId="156D08D1" w14:textId="77777777" w:rsidR="00EC0A2D" w:rsidRDefault="00EC0A2D">
            <w:pPr>
              <w:pStyle w:val="afffffffff9"/>
            </w:pPr>
          </w:p>
        </w:tc>
        <w:tc>
          <w:tcPr>
            <w:tcW w:w="1333" w:type="dxa"/>
            <w:vAlign w:val="center"/>
          </w:tcPr>
          <w:p w14:paraId="12F7F5DF" w14:textId="77777777" w:rsidR="00EC0A2D" w:rsidRDefault="00EC0A2D">
            <w:pPr>
              <w:pStyle w:val="afffffffff9"/>
            </w:pPr>
          </w:p>
        </w:tc>
      </w:tr>
      <w:tr w:rsidR="00EC0A2D" w14:paraId="06617D7A" w14:textId="77777777">
        <w:trPr>
          <w:jc w:val="center"/>
        </w:trPr>
        <w:tc>
          <w:tcPr>
            <w:tcW w:w="699" w:type="dxa"/>
            <w:vAlign w:val="center"/>
          </w:tcPr>
          <w:p w14:paraId="14B0BB65" w14:textId="77777777" w:rsidR="00EC0A2D" w:rsidRDefault="00000000">
            <w:pPr>
              <w:pStyle w:val="afffffffff9"/>
            </w:pPr>
            <w:r>
              <w:rPr>
                <w:rFonts w:hint="eastAsia"/>
              </w:rPr>
              <w:t>15</w:t>
            </w:r>
          </w:p>
        </w:tc>
        <w:tc>
          <w:tcPr>
            <w:tcW w:w="1276" w:type="dxa"/>
            <w:vAlign w:val="center"/>
          </w:tcPr>
          <w:p w14:paraId="5B11BD86" w14:textId="77777777" w:rsidR="00EC0A2D" w:rsidRDefault="00EC0A2D">
            <w:pPr>
              <w:pStyle w:val="afffffffff9"/>
            </w:pPr>
          </w:p>
        </w:tc>
        <w:tc>
          <w:tcPr>
            <w:tcW w:w="1417" w:type="dxa"/>
            <w:vAlign w:val="center"/>
          </w:tcPr>
          <w:p w14:paraId="52A0A17C" w14:textId="77777777" w:rsidR="00EC0A2D" w:rsidRDefault="00EC0A2D">
            <w:pPr>
              <w:pStyle w:val="afffffffff9"/>
            </w:pPr>
          </w:p>
        </w:tc>
        <w:tc>
          <w:tcPr>
            <w:tcW w:w="1418" w:type="dxa"/>
            <w:vAlign w:val="center"/>
          </w:tcPr>
          <w:p w14:paraId="775FE9C9" w14:textId="77777777" w:rsidR="00EC0A2D" w:rsidRDefault="00EC0A2D">
            <w:pPr>
              <w:pStyle w:val="afffffffff9"/>
            </w:pPr>
          </w:p>
        </w:tc>
        <w:tc>
          <w:tcPr>
            <w:tcW w:w="1858" w:type="dxa"/>
            <w:vAlign w:val="center"/>
          </w:tcPr>
          <w:p w14:paraId="3598B8C2" w14:textId="77777777" w:rsidR="00EC0A2D" w:rsidRDefault="00EC0A2D">
            <w:pPr>
              <w:pStyle w:val="afffffffff9"/>
            </w:pPr>
          </w:p>
        </w:tc>
        <w:tc>
          <w:tcPr>
            <w:tcW w:w="1333" w:type="dxa"/>
            <w:vAlign w:val="center"/>
          </w:tcPr>
          <w:p w14:paraId="3EF4C451" w14:textId="77777777" w:rsidR="00EC0A2D" w:rsidRDefault="00EC0A2D">
            <w:pPr>
              <w:pStyle w:val="afffffffff9"/>
            </w:pPr>
          </w:p>
        </w:tc>
        <w:tc>
          <w:tcPr>
            <w:tcW w:w="1333" w:type="dxa"/>
            <w:vAlign w:val="center"/>
          </w:tcPr>
          <w:p w14:paraId="4F1C2919" w14:textId="77777777" w:rsidR="00EC0A2D" w:rsidRDefault="00EC0A2D">
            <w:pPr>
              <w:pStyle w:val="afffffffff9"/>
            </w:pPr>
          </w:p>
        </w:tc>
      </w:tr>
    </w:tbl>
    <w:p w14:paraId="6517592E" w14:textId="77777777" w:rsidR="00EC0A2D" w:rsidRDefault="00000000">
      <w:pPr>
        <w:pStyle w:val="afffff5"/>
        <w:ind w:firstLineChars="0" w:firstLine="0"/>
        <w:jc w:val="center"/>
      </w:pPr>
      <w:bookmarkStart w:id="145" w:name="BookMark8"/>
      <w:bookmarkEnd w:id="126"/>
      <w:r>
        <w:rPr>
          <w:rFonts w:hint="eastAsia"/>
        </w:rPr>
        <w:drawing>
          <wp:inline distT="0" distB="0" distL="0" distR="0" wp14:anchorId="7C78B30E" wp14:editId="3D7A2622">
            <wp:extent cx="1485900" cy="317500"/>
            <wp:effectExtent l="0" t="0" r="0" b="6350"/>
            <wp:docPr id="265324668" name="图片 1"/>
            <wp:cNvGraphicFramePr/>
            <a:graphic xmlns:a="http://schemas.openxmlformats.org/drawingml/2006/main">
              <a:graphicData uri="http://schemas.openxmlformats.org/drawingml/2006/picture">
                <pic:pic xmlns:pic="http://schemas.openxmlformats.org/drawingml/2006/picture">
                  <pic:nvPicPr>
                    <pic:cNvPr id="265324668" name="图片 1"/>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45"/>
    </w:p>
    <w:sectPr w:rsidR="00EC0A2D">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561A4" w14:textId="77777777" w:rsidR="008516BE" w:rsidRDefault="008516BE">
      <w:pPr>
        <w:spacing w:line="240" w:lineRule="auto"/>
      </w:pPr>
      <w:r>
        <w:separator/>
      </w:r>
    </w:p>
  </w:endnote>
  <w:endnote w:type="continuationSeparator" w:id="0">
    <w:p w14:paraId="69D9E928" w14:textId="77777777" w:rsidR="008516BE" w:rsidRDefault="008516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638C" w14:textId="77777777" w:rsidR="00EC0A2D"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C646" w14:textId="77777777" w:rsidR="00EC0A2D" w:rsidRDefault="00EC0A2D">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1226F" w14:textId="77777777" w:rsidR="00EC0A2D" w:rsidRDefault="00EC0A2D">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4CF70" w14:textId="77777777" w:rsidR="00EC0A2D"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4D7C2" w14:textId="77777777" w:rsidR="008516BE" w:rsidRDefault="008516BE">
      <w:pPr>
        <w:spacing w:line="240" w:lineRule="auto"/>
      </w:pPr>
      <w:r>
        <w:separator/>
      </w:r>
    </w:p>
  </w:footnote>
  <w:footnote w:type="continuationSeparator" w:id="0">
    <w:p w14:paraId="1F3E42E3" w14:textId="77777777" w:rsidR="008516BE" w:rsidRDefault="008516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1CC50" w14:textId="77777777" w:rsidR="00EC0A2D" w:rsidRDefault="00EC0A2D">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3755" w14:textId="77777777" w:rsidR="00EC0A2D"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7DE68" w14:textId="77777777" w:rsidR="00EC0A2D" w:rsidRDefault="00EC0A2D">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0CE59" w14:textId="225F4BAA" w:rsidR="00EC0A2D" w:rsidRDefault="00000000">
    <w:pPr>
      <w:pStyle w:val="affff0"/>
      <w:jc w:val="right"/>
      <w:rPr>
        <w:lang w:val="fr-FR"/>
      </w:rPr>
    </w:pPr>
    <w:r>
      <w:fldChar w:fldCharType="begin"/>
    </w:r>
    <w:r>
      <w:rPr>
        <w:lang w:val="fr-FR"/>
      </w:rPr>
      <w:instrText xml:space="preserve"> STYLEREF  </w:instrText>
    </w:r>
    <w:r>
      <w:instrText>标准文件</w:instrText>
    </w:r>
    <w:r>
      <w:rPr>
        <w:lang w:val="fr-FR"/>
      </w:rPr>
      <w:instrText>_</w:instrText>
    </w:r>
    <w:r>
      <w:instrText>文件编号</w:instrText>
    </w:r>
    <w:r>
      <w:rPr>
        <w:lang w:val="fr-FR"/>
      </w:rPr>
      <w:instrText xml:space="preserve">  \* MERGEFORMAT </w:instrText>
    </w:r>
    <w:r>
      <w:fldChar w:fldCharType="separate"/>
    </w:r>
    <w:r w:rsidR="00927382">
      <w:rPr>
        <w:noProof/>
        <w:lang w:val="fr-FR"/>
      </w:rPr>
      <w:t>DB46/T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70782" w14:textId="7AE4AC4B" w:rsidR="00EC0A2D" w:rsidRDefault="00000000">
    <w:pPr>
      <w:pStyle w:val="afffffa"/>
      <w:rPr>
        <w:rFonts w:hint="eastAsia"/>
      </w:rPr>
    </w:pPr>
    <w:r>
      <w:fldChar w:fldCharType="begin"/>
    </w:r>
    <w:r>
      <w:instrText xml:space="preserve"> STYLEREF  标准文件_文件编号  \* MERGEFORMAT </w:instrText>
    </w:r>
    <w:r>
      <w:fldChar w:fldCharType="separate"/>
    </w:r>
    <w:r w:rsidR="00927382">
      <w:rPr>
        <w:rFonts w:hint="eastAsia"/>
      </w:rPr>
      <w:t>DB46/T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3"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44C80D36"/>
    <w:lvl w:ilvl="0">
      <w:start w:val="1"/>
      <w:numFmt w:val="upperLetter"/>
      <w:pStyle w:val="af8"/>
      <w:lvlText w:val="%1"/>
      <w:lvlJc w:val="left"/>
      <w:pPr>
        <w:ind w:left="420" w:hanging="420"/>
      </w:pPr>
      <w:rPr>
        <w:rFonts w:hint="eastAsia"/>
      </w:rPr>
    </w:lvl>
    <w:lvl w:ilvl="1">
      <w:start w:val="1"/>
      <w:numFmt w:val="decimal"/>
      <w:pStyle w:val="af9"/>
      <w:suff w:val="space"/>
      <w:lvlText w:val="图%1.%2 "/>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7"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8"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1"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2" w15:restartNumberingAfterBreak="0">
    <w:nsid w:val="5603797C"/>
    <w:multiLevelType w:val="multilevel"/>
    <w:tmpl w:val="E04A343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5"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6"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9"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567"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2"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3"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4"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abstractNum w:abstractNumId="35" w15:restartNumberingAfterBreak="0">
    <w:nsid w:val="7830F4B5"/>
    <w:multiLevelType w:val="singleLevel"/>
    <w:tmpl w:val="7830F4B5"/>
    <w:lvl w:ilvl="0">
      <w:start w:val="1"/>
      <w:numFmt w:val="decimal"/>
      <w:suff w:val="nothing"/>
      <w:lvlText w:val="%1、"/>
      <w:lvlJc w:val="left"/>
    </w:lvl>
  </w:abstractNum>
  <w:num w:numId="1" w16cid:durableId="1303805636">
    <w:abstractNumId w:val="0"/>
  </w:num>
  <w:num w:numId="2" w16cid:durableId="858201182">
    <w:abstractNumId w:val="31"/>
  </w:num>
  <w:num w:numId="3" w16cid:durableId="1024332867">
    <w:abstractNumId w:val="5"/>
  </w:num>
  <w:num w:numId="4" w16cid:durableId="792288892">
    <w:abstractNumId w:val="27"/>
  </w:num>
  <w:num w:numId="5" w16cid:durableId="12083008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9579972">
    <w:abstractNumId w:val="14"/>
  </w:num>
  <w:num w:numId="7" w16cid:durableId="684745163">
    <w:abstractNumId w:val="8"/>
  </w:num>
  <w:num w:numId="8" w16cid:durableId="1005355000">
    <w:abstractNumId w:val="3"/>
  </w:num>
  <w:num w:numId="9" w16cid:durableId="1613973309">
    <w:abstractNumId w:val="9"/>
  </w:num>
  <w:num w:numId="10" w16cid:durableId="806972193">
    <w:abstractNumId w:val="20"/>
  </w:num>
  <w:num w:numId="11" w16cid:durableId="1463500403">
    <w:abstractNumId w:val="29"/>
  </w:num>
  <w:num w:numId="12" w16cid:durableId="496192527">
    <w:abstractNumId w:val="11"/>
  </w:num>
  <w:num w:numId="13" w16cid:durableId="1005859647">
    <w:abstractNumId w:val="13"/>
  </w:num>
  <w:num w:numId="14" w16cid:durableId="1789592015">
    <w:abstractNumId w:val="7"/>
  </w:num>
  <w:num w:numId="15" w16cid:durableId="158430663">
    <w:abstractNumId w:val="23"/>
  </w:num>
  <w:num w:numId="16" w16cid:durableId="1555001836">
    <w:abstractNumId w:val="25"/>
  </w:num>
  <w:num w:numId="17" w16cid:durableId="1983729018">
    <w:abstractNumId w:val="21"/>
  </w:num>
  <w:num w:numId="18" w16cid:durableId="964194446">
    <w:abstractNumId w:val="33"/>
  </w:num>
  <w:num w:numId="19" w16cid:durableId="780808448">
    <w:abstractNumId w:val="18"/>
  </w:num>
  <w:num w:numId="20" w16cid:durableId="964193763">
    <w:abstractNumId w:val="1"/>
  </w:num>
  <w:num w:numId="21" w16cid:durableId="850993678">
    <w:abstractNumId w:val="10"/>
  </w:num>
  <w:num w:numId="22" w16cid:durableId="1320813250">
    <w:abstractNumId w:val="34"/>
  </w:num>
  <w:num w:numId="23" w16cid:durableId="989290575">
    <w:abstractNumId w:val="24"/>
  </w:num>
  <w:num w:numId="24" w16cid:durableId="1812477837">
    <w:abstractNumId w:val="6"/>
  </w:num>
  <w:num w:numId="25" w16cid:durableId="1513914259">
    <w:abstractNumId w:val="30"/>
  </w:num>
  <w:num w:numId="26" w16cid:durableId="188571068">
    <w:abstractNumId w:val="32"/>
  </w:num>
  <w:num w:numId="27" w16cid:durableId="14109571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4014420">
    <w:abstractNumId w:val="4"/>
  </w:num>
  <w:num w:numId="29" w16cid:durableId="1406031280">
    <w:abstractNumId w:val="17"/>
  </w:num>
  <w:num w:numId="30" w16cid:durableId="1305282980">
    <w:abstractNumId w:val="28"/>
  </w:num>
  <w:num w:numId="31" w16cid:durableId="509563456">
    <w:abstractNumId w:val="26"/>
  </w:num>
  <w:num w:numId="32" w16cid:durableId="3597425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580460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460237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81778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10712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69438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102746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4614187">
    <w:abstractNumId w:val="35"/>
  </w:num>
  <w:num w:numId="40" w16cid:durableId="1766851018">
    <w:abstractNumId w:val="22"/>
  </w:num>
  <w:num w:numId="41" w16cid:durableId="628315536">
    <w:abstractNumId w:val="19"/>
  </w:num>
  <w:num w:numId="42" w16cid:durableId="1481381743">
    <w:abstractNumId w:val="2"/>
  </w:num>
  <w:num w:numId="43" w16cid:durableId="1307659274">
    <w:abstractNumId w:val="15"/>
  </w:num>
  <w:num w:numId="44" w16cid:durableId="3097893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42899384">
    <w:abstractNumId w:val="12"/>
  </w:num>
  <w:num w:numId="46" w16cid:durableId="14107290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640208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LTjJ4hZsFyLC8i1dnWP5hDKhWtSXtziyDA8bItnRvFruKyB6ItBVCqWI8fZGljjG40sZfu8fouZBN/iR/5UVmA==" w:salt="Y3WMAnzFu83EaHqzyxhcZw=="/>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E1D"/>
    <w:rsid w:val="0000040A"/>
    <w:rsid w:val="00000A94"/>
    <w:rsid w:val="00001972"/>
    <w:rsid w:val="00001D9A"/>
    <w:rsid w:val="00004AE0"/>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AF9"/>
    <w:rsid w:val="00060C2E"/>
    <w:rsid w:val="00061033"/>
    <w:rsid w:val="000619E9"/>
    <w:rsid w:val="000622D4"/>
    <w:rsid w:val="0006357D"/>
    <w:rsid w:val="00067F1E"/>
    <w:rsid w:val="00071CC0"/>
    <w:rsid w:val="00073C8C"/>
    <w:rsid w:val="00077B64"/>
    <w:rsid w:val="00077C94"/>
    <w:rsid w:val="00080A1C"/>
    <w:rsid w:val="00082317"/>
    <w:rsid w:val="00083A99"/>
    <w:rsid w:val="00083D2C"/>
    <w:rsid w:val="00084E6A"/>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0CD5"/>
    <w:rsid w:val="000B1592"/>
    <w:rsid w:val="000B1FF2"/>
    <w:rsid w:val="000B3CDA"/>
    <w:rsid w:val="000B6A0B"/>
    <w:rsid w:val="000C0F6C"/>
    <w:rsid w:val="000C11DB"/>
    <w:rsid w:val="000C1492"/>
    <w:rsid w:val="000C2FBD"/>
    <w:rsid w:val="000C4B41"/>
    <w:rsid w:val="000C57D6"/>
    <w:rsid w:val="000C6362"/>
    <w:rsid w:val="000C73F8"/>
    <w:rsid w:val="000C7666"/>
    <w:rsid w:val="000D0A9C"/>
    <w:rsid w:val="000D1795"/>
    <w:rsid w:val="000D329A"/>
    <w:rsid w:val="000D4B9C"/>
    <w:rsid w:val="000D4EB6"/>
    <w:rsid w:val="000D753B"/>
    <w:rsid w:val="000E4C9E"/>
    <w:rsid w:val="000E63E1"/>
    <w:rsid w:val="000E6FD7"/>
    <w:rsid w:val="000F06E1"/>
    <w:rsid w:val="000F0E3C"/>
    <w:rsid w:val="000F19D5"/>
    <w:rsid w:val="000F4AEA"/>
    <w:rsid w:val="000F633F"/>
    <w:rsid w:val="000F67E9"/>
    <w:rsid w:val="001015DC"/>
    <w:rsid w:val="00104926"/>
    <w:rsid w:val="00113B1E"/>
    <w:rsid w:val="00116886"/>
    <w:rsid w:val="0011711C"/>
    <w:rsid w:val="0012059C"/>
    <w:rsid w:val="00124E4F"/>
    <w:rsid w:val="001260B7"/>
    <w:rsid w:val="0012632B"/>
    <w:rsid w:val="001265CB"/>
    <w:rsid w:val="001321C6"/>
    <w:rsid w:val="001325C4"/>
    <w:rsid w:val="00133010"/>
    <w:rsid w:val="00133304"/>
    <w:rsid w:val="001338EE"/>
    <w:rsid w:val="00133AAE"/>
    <w:rsid w:val="00135323"/>
    <w:rsid w:val="001356C4"/>
    <w:rsid w:val="00141114"/>
    <w:rsid w:val="00142969"/>
    <w:rsid w:val="001446C2"/>
    <w:rsid w:val="001457E7"/>
    <w:rsid w:val="00145A49"/>
    <w:rsid w:val="00145D9D"/>
    <w:rsid w:val="00146388"/>
    <w:rsid w:val="00151161"/>
    <w:rsid w:val="00151BFB"/>
    <w:rsid w:val="0015225F"/>
    <w:rsid w:val="001529E5"/>
    <w:rsid w:val="00153C7E"/>
    <w:rsid w:val="00156B25"/>
    <w:rsid w:val="00156E1A"/>
    <w:rsid w:val="00157894"/>
    <w:rsid w:val="00157B55"/>
    <w:rsid w:val="001604F0"/>
    <w:rsid w:val="001642FA"/>
    <w:rsid w:val="001649EB"/>
    <w:rsid w:val="00164BAF"/>
    <w:rsid w:val="00164FA8"/>
    <w:rsid w:val="00165065"/>
    <w:rsid w:val="00165434"/>
    <w:rsid w:val="0016580B"/>
    <w:rsid w:val="00165F49"/>
    <w:rsid w:val="00166B88"/>
    <w:rsid w:val="00166F41"/>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2BD8"/>
    <w:rsid w:val="001A4CF3"/>
    <w:rsid w:val="001A75B3"/>
    <w:rsid w:val="001B06E8"/>
    <w:rsid w:val="001B71D0"/>
    <w:rsid w:val="001B71EE"/>
    <w:rsid w:val="001C04A8"/>
    <w:rsid w:val="001C2C03"/>
    <w:rsid w:val="001C42F7"/>
    <w:rsid w:val="001C49E5"/>
    <w:rsid w:val="001C680C"/>
    <w:rsid w:val="001C7FEA"/>
    <w:rsid w:val="001D0499"/>
    <w:rsid w:val="001D0BBE"/>
    <w:rsid w:val="001D0ED4"/>
    <w:rsid w:val="001D1E89"/>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5C"/>
    <w:rsid w:val="00285170"/>
    <w:rsid w:val="00285361"/>
    <w:rsid w:val="00292D60"/>
    <w:rsid w:val="00293B30"/>
    <w:rsid w:val="00294D34"/>
    <w:rsid w:val="00294E3B"/>
    <w:rsid w:val="00296193"/>
    <w:rsid w:val="00296BF0"/>
    <w:rsid w:val="00296C66"/>
    <w:rsid w:val="00296EBE"/>
    <w:rsid w:val="002974E3"/>
    <w:rsid w:val="00297F2D"/>
    <w:rsid w:val="002A084B"/>
    <w:rsid w:val="002A0DC4"/>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2F5"/>
    <w:rsid w:val="002B7332"/>
    <w:rsid w:val="002B7F51"/>
    <w:rsid w:val="002C09E7"/>
    <w:rsid w:val="002C1E06"/>
    <w:rsid w:val="002C1E1C"/>
    <w:rsid w:val="002C3F07"/>
    <w:rsid w:val="002C5278"/>
    <w:rsid w:val="002C5E5F"/>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53AAE"/>
    <w:rsid w:val="003615D2"/>
    <w:rsid w:val="0036429C"/>
    <w:rsid w:val="00364A53"/>
    <w:rsid w:val="003654CB"/>
    <w:rsid w:val="00365AA9"/>
    <w:rsid w:val="00365F86"/>
    <w:rsid w:val="00365F87"/>
    <w:rsid w:val="00366E89"/>
    <w:rsid w:val="003705F4"/>
    <w:rsid w:val="00370B65"/>
    <w:rsid w:val="00370D58"/>
    <w:rsid w:val="00371316"/>
    <w:rsid w:val="00376713"/>
    <w:rsid w:val="003803A6"/>
    <w:rsid w:val="00381815"/>
    <w:rsid w:val="003819AF"/>
    <w:rsid w:val="003820E9"/>
    <w:rsid w:val="00382DE7"/>
    <w:rsid w:val="00384FFC"/>
    <w:rsid w:val="003858F8"/>
    <w:rsid w:val="003872FC"/>
    <w:rsid w:val="00387ADC"/>
    <w:rsid w:val="00390020"/>
    <w:rsid w:val="003903D6"/>
    <w:rsid w:val="00390EE6"/>
    <w:rsid w:val="0039118F"/>
    <w:rsid w:val="00392AD7"/>
    <w:rsid w:val="003938D9"/>
    <w:rsid w:val="00393E7D"/>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57D1"/>
    <w:rsid w:val="003F6272"/>
    <w:rsid w:val="00400E72"/>
    <w:rsid w:val="00401400"/>
    <w:rsid w:val="004029FF"/>
    <w:rsid w:val="00404869"/>
    <w:rsid w:val="00405884"/>
    <w:rsid w:val="00407D39"/>
    <w:rsid w:val="0041477A"/>
    <w:rsid w:val="004167A3"/>
    <w:rsid w:val="00422ED0"/>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6234"/>
    <w:rsid w:val="004C1FBC"/>
    <w:rsid w:val="004C3F1D"/>
    <w:rsid w:val="004C458D"/>
    <w:rsid w:val="004C7556"/>
    <w:rsid w:val="004C7E8B"/>
    <w:rsid w:val="004C7E9D"/>
    <w:rsid w:val="004C7F67"/>
    <w:rsid w:val="004D076D"/>
    <w:rsid w:val="004D0EF1"/>
    <w:rsid w:val="004D2253"/>
    <w:rsid w:val="004D4406"/>
    <w:rsid w:val="004D74AE"/>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75C6"/>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0D8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27150"/>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28A7"/>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4F64"/>
    <w:rsid w:val="006B54BF"/>
    <w:rsid w:val="006B5F44"/>
    <w:rsid w:val="006B5F90"/>
    <w:rsid w:val="006B62E4"/>
    <w:rsid w:val="006C1BBA"/>
    <w:rsid w:val="006C2079"/>
    <w:rsid w:val="006C2F93"/>
    <w:rsid w:val="006C5A62"/>
    <w:rsid w:val="006C5D68"/>
    <w:rsid w:val="006C6976"/>
    <w:rsid w:val="006C6DD0"/>
    <w:rsid w:val="006D04EA"/>
    <w:rsid w:val="006D0AB7"/>
    <w:rsid w:val="006D16C4"/>
    <w:rsid w:val="006D3E96"/>
    <w:rsid w:val="006D4515"/>
    <w:rsid w:val="006D4BB1"/>
    <w:rsid w:val="006D6593"/>
    <w:rsid w:val="006E23EA"/>
    <w:rsid w:val="006E3C39"/>
    <w:rsid w:val="006F03A8"/>
    <w:rsid w:val="006F2ACA"/>
    <w:rsid w:val="006F2ADC"/>
    <w:rsid w:val="006F2BFE"/>
    <w:rsid w:val="006F31E9"/>
    <w:rsid w:val="006F6284"/>
    <w:rsid w:val="007002C5"/>
    <w:rsid w:val="007035CC"/>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2C06"/>
    <w:rsid w:val="0073720F"/>
    <w:rsid w:val="00737796"/>
    <w:rsid w:val="0074165C"/>
    <w:rsid w:val="00742C35"/>
    <w:rsid w:val="00742FB1"/>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95FFE"/>
    <w:rsid w:val="007A0521"/>
    <w:rsid w:val="007A2E12"/>
    <w:rsid w:val="007A3475"/>
    <w:rsid w:val="007A3918"/>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4973"/>
    <w:rsid w:val="008373D3"/>
    <w:rsid w:val="00840617"/>
    <w:rsid w:val="00840F84"/>
    <w:rsid w:val="00842A47"/>
    <w:rsid w:val="00843C13"/>
    <w:rsid w:val="008454F8"/>
    <w:rsid w:val="008516BE"/>
    <w:rsid w:val="0085173A"/>
    <w:rsid w:val="00856316"/>
    <w:rsid w:val="008603CE"/>
    <w:rsid w:val="008620FC"/>
    <w:rsid w:val="008627A5"/>
    <w:rsid w:val="00863E05"/>
    <w:rsid w:val="00865ACA"/>
    <w:rsid w:val="00865D28"/>
    <w:rsid w:val="00865F85"/>
    <w:rsid w:val="008667D5"/>
    <w:rsid w:val="00867C10"/>
    <w:rsid w:val="00867E1D"/>
    <w:rsid w:val="00870439"/>
    <w:rsid w:val="00870DA1"/>
    <w:rsid w:val="00874F92"/>
    <w:rsid w:val="00881B78"/>
    <w:rsid w:val="00883F93"/>
    <w:rsid w:val="00884D7F"/>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705"/>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5A97"/>
    <w:rsid w:val="009062E6"/>
    <w:rsid w:val="0090692E"/>
    <w:rsid w:val="00911BE5"/>
    <w:rsid w:val="00913CA9"/>
    <w:rsid w:val="009145AE"/>
    <w:rsid w:val="009146CE"/>
    <w:rsid w:val="00914CA7"/>
    <w:rsid w:val="00915C3E"/>
    <w:rsid w:val="009161A8"/>
    <w:rsid w:val="009245F5"/>
    <w:rsid w:val="009249EC"/>
    <w:rsid w:val="00927382"/>
    <w:rsid w:val="009273B3"/>
    <w:rsid w:val="0093048D"/>
    <w:rsid w:val="009305B5"/>
    <w:rsid w:val="00937D9F"/>
    <w:rsid w:val="009429D5"/>
    <w:rsid w:val="00942BF1"/>
    <w:rsid w:val="00945180"/>
    <w:rsid w:val="00945428"/>
    <w:rsid w:val="00945B42"/>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5BF6"/>
    <w:rsid w:val="009D6BCA"/>
    <w:rsid w:val="009E0F62"/>
    <w:rsid w:val="009E224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5B4"/>
    <w:rsid w:val="00A14C8E"/>
    <w:rsid w:val="00A153D9"/>
    <w:rsid w:val="00A15F09"/>
    <w:rsid w:val="00A169B6"/>
    <w:rsid w:val="00A2271D"/>
    <w:rsid w:val="00A237D5"/>
    <w:rsid w:val="00A30EFC"/>
    <w:rsid w:val="00A31961"/>
    <w:rsid w:val="00A31984"/>
    <w:rsid w:val="00A32D73"/>
    <w:rsid w:val="00A3367B"/>
    <w:rsid w:val="00A3597D"/>
    <w:rsid w:val="00A36DD1"/>
    <w:rsid w:val="00A3795F"/>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663E"/>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1296"/>
    <w:rsid w:val="00B049AF"/>
    <w:rsid w:val="00B07242"/>
    <w:rsid w:val="00B10534"/>
    <w:rsid w:val="00B113DB"/>
    <w:rsid w:val="00B11D8A"/>
    <w:rsid w:val="00B12981"/>
    <w:rsid w:val="00B147DD"/>
    <w:rsid w:val="00B156FD"/>
    <w:rsid w:val="00B2164F"/>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6BF"/>
    <w:rsid w:val="00B72880"/>
    <w:rsid w:val="00B758BF"/>
    <w:rsid w:val="00B77EC8"/>
    <w:rsid w:val="00B827A6"/>
    <w:rsid w:val="00B831CE"/>
    <w:rsid w:val="00B86677"/>
    <w:rsid w:val="00B87131"/>
    <w:rsid w:val="00B93392"/>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1DAB"/>
    <w:rsid w:val="00BD4A0C"/>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03AC"/>
    <w:rsid w:val="00C21540"/>
    <w:rsid w:val="00C21906"/>
    <w:rsid w:val="00C21BFA"/>
    <w:rsid w:val="00C22148"/>
    <w:rsid w:val="00C24C8D"/>
    <w:rsid w:val="00C25FE2"/>
    <w:rsid w:val="00C26B53"/>
    <w:rsid w:val="00C279B2"/>
    <w:rsid w:val="00C33E50"/>
    <w:rsid w:val="00C34C20"/>
    <w:rsid w:val="00C35A3E"/>
    <w:rsid w:val="00C37DFC"/>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1F6F"/>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5E56"/>
    <w:rsid w:val="00CC6E4E"/>
    <w:rsid w:val="00CC6FE8"/>
    <w:rsid w:val="00CC7202"/>
    <w:rsid w:val="00CD2808"/>
    <w:rsid w:val="00CD28BF"/>
    <w:rsid w:val="00CD4092"/>
    <w:rsid w:val="00CD4A20"/>
    <w:rsid w:val="00CD50A1"/>
    <w:rsid w:val="00CD519E"/>
    <w:rsid w:val="00CD561D"/>
    <w:rsid w:val="00CE0C4F"/>
    <w:rsid w:val="00CE30EA"/>
    <w:rsid w:val="00CE5FBF"/>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6886"/>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016E"/>
    <w:rsid w:val="00DA1E08"/>
    <w:rsid w:val="00DA24F8"/>
    <w:rsid w:val="00DA28E8"/>
    <w:rsid w:val="00DA38D3"/>
    <w:rsid w:val="00DA3932"/>
    <w:rsid w:val="00DA3AFC"/>
    <w:rsid w:val="00DA5191"/>
    <w:rsid w:val="00DA64F8"/>
    <w:rsid w:val="00DA6C15"/>
    <w:rsid w:val="00DA6F49"/>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37E26"/>
    <w:rsid w:val="00E44A83"/>
    <w:rsid w:val="00E46B21"/>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0A2D"/>
    <w:rsid w:val="00EC5359"/>
    <w:rsid w:val="00EC562A"/>
    <w:rsid w:val="00ED067A"/>
    <w:rsid w:val="00ED2B50"/>
    <w:rsid w:val="00ED4858"/>
    <w:rsid w:val="00EE0350"/>
    <w:rsid w:val="00EE0719"/>
    <w:rsid w:val="00EE0E80"/>
    <w:rsid w:val="00EE54A6"/>
    <w:rsid w:val="00EE613F"/>
    <w:rsid w:val="00EE7295"/>
    <w:rsid w:val="00EE7869"/>
    <w:rsid w:val="00EF054A"/>
    <w:rsid w:val="00EF3235"/>
    <w:rsid w:val="00EF7E72"/>
    <w:rsid w:val="00F06D37"/>
    <w:rsid w:val="00F07716"/>
    <w:rsid w:val="00F07B9D"/>
    <w:rsid w:val="00F11586"/>
    <w:rsid w:val="00F1183B"/>
    <w:rsid w:val="00F11C9F"/>
    <w:rsid w:val="00F12263"/>
    <w:rsid w:val="00F13E30"/>
    <w:rsid w:val="00F1409D"/>
    <w:rsid w:val="00F14214"/>
    <w:rsid w:val="00F1498E"/>
    <w:rsid w:val="00F157A9"/>
    <w:rsid w:val="00F25BB6"/>
    <w:rsid w:val="00F26B7E"/>
    <w:rsid w:val="00F27A3B"/>
    <w:rsid w:val="00F33817"/>
    <w:rsid w:val="00F346A0"/>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891"/>
    <w:rsid w:val="00F71E22"/>
    <w:rsid w:val="00F72142"/>
    <w:rsid w:val="00F72AE7"/>
    <w:rsid w:val="00F72E2F"/>
    <w:rsid w:val="00F746E9"/>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950"/>
    <w:rsid w:val="00FE1FBE"/>
    <w:rsid w:val="00FE3901"/>
    <w:rsid w:val="00FE39D3"/>
    <w:rsid w:val="00FE4BCE"/>
    <w:rsid w:val="00FE54AE"/>
    <w:rsid w:val="00FE576A"/>
    <w:rsid w:val="00FE7E79"/>
    <w:rsid w:val="00FF3E7D"/>
    <w:rsid w:val="00FF5B99"/>
    <w:rsid w:val="00FF730C"/>
    <w:rsid w:val="00FF73F4"/>
    <w:rsid w:val="00FF7CE4"/>
    <w:rsid w:val="00FF7E39"/>
    <w:rsid w:val="053D0B0E"/>
    <w:rsid w:val="08A74C17"/>
    <w:rsid w:val="0A631764"/>
    <w:rsid w:val="0E170D56"/>
    <w:rsid w:val="197407F5"/>
    <w:rsid w:val="1CAA0778"/>
    <w:rsid w:val="244A52E2"/>
    <w:rsid w:val="38BD3295"/>
    <w:rsid w:val="3A9C74FA"/>
    <w:rsid w:val="3D4161EE"/>
    <w:rsid w:val="3EEB64C0"/>
    <w:rsid w:val="49850BC1"/>
    <w:rsid w:val="49A94B6A"/>
    <w:rsid w:val="531D0C9D"/>
    <w:rsid w:val="569711C3"/>
    <w:rsid w:val="573945F7"/>
    <w:rsid w:val="61023CAB"/>
    <w:rsid w:val="64487E27"/>
    <w:rsid w:val="70C61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96D5A26"/>
  <w15:docId w15:val="{F0FEA9CE-E523-45D8-B1AF-50C18102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732C06"/>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rsid w:val="00732C06"/>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732C06"/>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732C06"/>
    <w:pPr>
      <w:keepNext/>
      <w:keepLines/>
      <w:spacing w:before="260" w:after="260" w:line="416" w:lineRule="auto"/>
      <w:outlineLvl w:val="2"/>
    </w:pPr>
    <w:rPr>
      <w:b/>
      <w:bCs/>
      <w:sz w:val="32"/>
      <w:szCs w:val="32"/>
    </w:rPr>
  </w:style>
  <w:style w:type="paragraph" w:styleId="4">
    <w:name w:val="heading 4"/>
    <w:basedOn w:val="afff5"/>
    <w:next w:val="afff5"/>
    <w:link w:val="40"/>
    <w:qFormat/>
    <w:rsid w:val="00732C06"/>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732C06"/>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732C06"/>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732C06"/>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732C06"/>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732C06"/>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rsid w:val="00732C06"/>
    <w:pPr>
      <w:tabs>
        <w:tab w:val="right" w:leader="dot" w:pos="9344"/>
      </w:tabs>
      <w:spacing w:line="300" w:lineRule="exact"/>
      <w:ind w:left="1259"/>
    </w:pPr>
    <w:rPr>
      <w:rFonts w:ascii="宋体"/>
    </w:rPr>
  </w:style>
  <w:style w:type="paragraph" w:styleId="afff9">
    <w:name w:val="Normal Indent"/>
    <w:basedOn w:val="afff5"/>
    <w:rsid w:val="00732C06"/>
    <w:pPr>
      <w:ind w:firstLine="420"/>
    </w:pPr>
  </w:style>
  <w:style w:type="paragraph" w:styleId="afffa">
    <w:name w:val="Body Text"/>
    <w:basedOn w:val="afff5"/>
    <w:link w:val="afffb"/>
    <w:rsid w:val="00732C06"/>
    <w:pPr>
      <w:spacing w:after="120"/>
    </w:pPr>
  </w:style>
  <w:style w:type="paragraph" w:styleId="TOC5">
    <w:name w:val="toc 5"/>
    <w:basedOn w:val="afff5"/>
    <w:next w:val="afff5"/>
    <w:autoRedefine/>
    <w:uiPriority w:val="39"/>
    <w:unhideWhenUsed/>
    <w:rsid w:val="00732C06"/>
    <w:pPr>
      <w:ind w:left="839"/>
    </w:pPr>
    <w:rPr>
      <w:rFonts w:ascii="宋体"/>
    </w:rPr>
  </w:style>
  <w:style w:type="paragraph" w:styleId="TOC3">
    <w:name w:val="toc 3"/>
    <w:basedOn w:val="afff5"/>
    <w:next w:val="afff5"/>
    <w:autoRedefine/>
    <w:uiPriority w:val="39"/>
    <w:unhideWhenUsed/>
    <w:rsid w:val="00732C06"/>
    <w:pPr>
      <w:spacing w:line="300" w:lineRule="exact"/>
      <w:ind w:left="420"/>
    </w:pPr>
    <w:rPr>
      <w:rFonts w:ascii="宋体"/>
    </w:rPr>
  </w:style>
  <w:style w:type="paragraph" w:styleId="afffc">
    <w:name w:val="Balloon Text"/>
    <w:basedOn w:val="afff5"/>
    <w:link w:val="afffd"/>
    <w:uiPriority w:val="99"/>
    <w:semiHidden/>
    <w:unhideWhenUsed/>
    <w:rsid w:val="00732C06"/>
    <w:rPr>
      <w:sz w:val="18"/>
      <w:szCs w:val="18"/>
    </w:rPr>
  </w:style>
  <w:style w:type="paragraph" w:styleId="afffe">
    <w:name w:val="footer"/>
    <w:basedOn w:val="afff5"/>
    <w:link w:val="affff"/>
    <w:uiPriority w:val="99"/>
    <w:rsid w:val="00732C06"/>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rsid w:val="00732C06"/>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rsid w:val="00732C06"/>
    <w:rPr>
      <w:rFonts w:ascii="宋体"/>
    </w:rPr>
  </w:style>
  <w:style w:type="paragraph" w:styleId="TOC4">
    <w:name w:val="toc 4"/>
    <w:basedOn w:val="afff5"/>
    <w:next w:val="afff5"/>
    <w:autoRedefine/>
    <w:uiPriority w:val="39"/>
    <w:unhideWhenUsed/>
    <w:rsid w:val="00732C06"/>
    <w:pPr>
      <w:tabs>
        <w:tab w:val="right" w:leader="dot" w:pos="9344"/>
      </w:tabs>
      <w:spacing w:line="300" w:lineRule="exact"/>
      <w:ind w:left="629"/>
    </w:pPr>
    <w:rPr>
      <w:rFonts w:ascii="宋体"/>
    </w:rPr>
  </w:style>
  <w:style w:type="paragraph" w:styleId="affff2">
    <w:name w:val="footnote text"/>
    <w:basedOn w:val="afff5"/>
    <w:next w:val="afff5"/>
    <w:link w:val="affff3"/>
    <w:semiHidden/>
    <w:rsid w:val="00732C06"/>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rsid w:val="00732C06"/>
    <w:pPr>
      <w:spacing w:line="300" w:lineRule="exact"/>
      <w:ind w:left="1049"/>
    </w:pPr>
    <w:rPr>
      <w:rFonts w:ascii="宋体"/>
    </w:rPr>
  </w:style>
  <w:style w:type="paragraph" w:styleId="affff4">
    <w:name w:val="table of figures"/>
    <w:basedOn w:val="afff5"/>
    <w:next w:val="afff5"/>
    <w:semiHidden/>
    <w:rsid w:val="00732C06"/>
    <w:pPr>
      <w:adjustRightInd/>
      <w:spacing w:line="240" w:lineRule="auto"/>
      <w:jc w:val="left"/>
    </w:pPr>
    <w:rPr>
      <w:szCs w:val="24"/>
    </w:rPr>
  </w:style>
  <w:style w:type="paragraph" w:styleId="TOC2">
    <w:name w:val="toc 2"/>
    <w:basedOn w:val="afff5"/>
    <w:next w:val="afff5"/>
    <w:autoRedefine/>
    <w:uiPriority w:val="39"/>
    <w:unhideWhenUsed/>
    <w:rsid w:val="00732C06"/>
    <w:pPr>
      <w:tabs>
        <w:tab w:val="right" w:leader="dot" w:pos="9344"/>
      </w:tabs>
      <w:spacing w:line="300" w:lineRule="exact"/>
      <w:ind w:left="210"/>
    </w:pPr>
    <w:rPr>
      <w:rFonts w:ascii="宋体"/>
    </w:rPr>
  </w:style>
  <w:style w:type="paragraph" w:styleId="affff5">
    <w:name w:val="Title"/>
    <w:basedOn w:val="afff5"/>
    <w:link w:val="affff6"/>
    <w:qFormat/>
    <w:rsid w:val="00732C06"/>
    <w:pPr>
      <w:spacing w:before="240" w:after="60"/>
      <w:jc w:val="center"/>
      <w:outlineLvl w:val="0"/>
    </w:pPr>
    <w:rPr>
      <w:rFonts w:ascii="Arial" w:hAnsi="Arial" w:cs="Arial"/>
      <w:b/>
      <w:bCs/>
      <w:sz w:val="32"/>
      <w:szCs w:val="32"/>
    </w:rPr>
  </w:style>
  <w:style w:type="table" w:styleId="affff7">
    <w:name w:val="Table Grid"/>
    <w:basedOn w:val="afff7"/>
    <w:uiPriority w:val="39"/>
    <w:rsid w:val="00732C0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sid w:val="00732C06"/>
    <w:rPr>
      <w:b/>
      <w:bCs/>
    </w:rPr>
  </w:style>
  <w:style w:type="character" w:styleId="affff9">
    <w:name w:val="page number"/>
    <w:rsid w:val="00732C06"/>
    <w:rPr>
      <w:rFonts w:ascii="宋体" w:eastAsia="宋体" w:hAnsi="Times New Roman"/>
      <w:sz w:val="18"/>
    </w:rPr>
  </w:style>
  <w:style w:type="character" w:styleId="affffa">
    <w:name w:val="Emphasis"/>
    <w:uiPriority w:val="20"/>
    <w:qFormat/>
    <w:rsid w:val="00732C06"/>
    <w:rPr>
      <w:i/>
      <w:iCs/>
    </w:rPr>
  </w:style>
  <w:style w:type="character" w:styleId="affffb">
    <w:name w:val="Hyperlink"/>
    <w:uiPriority w:val="99"/>
    <w:rsid w:val="00732C06"/>
    <w:rPr>
      <w:rFonts w:ascii="宋体" w:eastAsia="宋体" w:hAnsi="Times New Roman"/>
      <w:dstrike w:val="0"/>
      <w:color w:val="auto"/>
      <w:spacing w:val="0"/>
      <w:w w:val="100"/>
      <w:position w:val="0"/>
      <w:sz w:val="21"/>
      <w:u w:val="none"/>
      <w:vertAlign w:val="baseline"/>
    </w:rPr>
  </w:style>
  <w:style w:type="character" w:styleId="affffc">
    <w:name w:val="footnote reference"/>
    <w:aliases w:val="标准文件_脚注引用"/>
    <w:semiHidden/>
    <w:rsid w:val="00732C06"/>
    <w:rPr>
      <w:rFonts w:ascii="宋体" w:eastAsia="宋体" w:hAnsi="宋体" w:cs="Times New Roman"/>
      <w:spacing w:val="0"/>
      <w:sz w:val="18"/>
      <w:vertAlign w:val="superscript"/>
    </w:rPr>
  </w:style>
  <w:style w:type="character" w:customStyle="1" w:styleId="10">
    <w:name w:val="标题 1 字符"/>
    <w:link w:val="1"/>
    <w:rsid w:val="00732C06"/>
    <w:rPr>
      <w:rFonts w:ascii="Calibri" w:hAnsi="Calibri"/>
      <w:b/>
      <w:bCs/>
      <w:kern w:val="44"/>
      <w:sz w:val="44"/>
      <w:szCs w:val="44"/>
    </w:rPr>
  </w:style>
  <w:style w:type="character" w:customStyle="1" w:styleId="23">
    <w:name w:val="标题 2 字符"/>
    <w:link w:val="22"/>
    <w:rsid w:val="00732C06"/>
    <w:rPr>
      <w:rFonts w:ascii="Arial" w:eastAsia="黑体" w:hAnsi="Arial"/>
      <w:b/>
      <w:bCs/>
      <w:kern w:val="2"/>
      <w:sz w:val="32"/>
      <w:szCs w:val="32"/>
    </w:rPr>
  </w:style>
  <w:style w:type="character" w:customStyle="1" w:styleId="30">
    <w:name w:val="标题 3 字符"/>
    <w:link w:val="3"/>
    <w:rsid w:val="00732C06"/>
    <w:rPr>
      <w:rFonts w:ascii="Calibri" w:hAnsi="Calibri"/>
      <w:b/>
      <w:bCs/>
      <w:kern w:val="2"/>
      <w:sz w:val="32"/>
      <w:szCs w:val="32"/>
    </w:rPr>
  </w:style>
  <w:style w:type="character" w:customStyle="1" w:styleId="40">
    <w:name w:val="标题 4 字符"/>
    <w:link w:val="4"/>
    <w:rsid w:val="00732C06"/>
    <w:rPr>
      <w:rFonts w:ascii="Arial" w:eastAsia="黑体" w:hAnsi="Arial"/>
      <w:b/>
      <w:bCs/>
      <w:kern w:val="2"/>
      <w:sz w:val="28"/>
      <w:szCs w:val="28"/>
    </w:rPr>
  </w:style>
  <w:style w:type="character" w:customStyle="1" w:styleId="50">
    <w:name w:val="标题 5 字符"/>
    <w:link w:val="5"/>
    <w:rsid w:val="00732C06"/>
    <w:rPr>
      <w:rFonts w:ascii="Calibri" w:hAnsi="Calibri"/>
      <w:b/>
      <w:bCs/>
      <w:kern w:val="2"/>
      <w:sz w:val="28"/>
      <w:szCs w:val="28"/>
    </w:rPr>
  </w:style>
  <w:style w:type="character" w:customStyle="1" w:styleId="60">
    <w:name w:val="标题 6 字符"/>
    <w:link w:val="6"/>
    <w:rsid w:val="00732C06"/>
    <w:rPr>
      <w:rFonts w:ascii="Arial" w:eastAsia="黑体" w:hAnsi="Arial"/>
      <w:b/>
      <w:bCs/>
      <w:kern w:val="2"/>
      <w:sz w:val="24"/>
      <w:szCs w:val="24"/>
    </w:rPr>
  </w:style>
  <w:style w:type="character" w:customStyle="1" w:styleId="70">
    <w:name w:val="标题 7 字符"/>
    <w:link w:val="7"/>
    <w:rsid w:val="00732C06"/>
    <w:rPr>
      <w:rFonts w:ascii="Calibri" w:hAnsi="Calibri"/>
      <w:b/>
      <w:bCs/>
      <w:kern w:val="2"/>
      <w:sz w:val="24"/>
      <w:szCs w:val="24"/>
    </w:rPr>
  </w:style>
  <w:style w:type="character" w:customStyle="1" w:styleId="80">
    <w:name w:val="标题 8 字符"/>
    <w:link w:val="8"/>
    <w:rsid w:val="00732C06"/>
    <w:rPr>
      <w:rFonts w:ascii="Arial" w:eastAsia="黑体" w:hAnsi="Arial"/>
      <w:kern w:val="2"/>
      <w:sz w:val="24"/>
      <w:szCs w:val="24"/>
    </w:rPr>
  </w:style>
  <w:style w:type="character" w:customStyle="1" w:styleId="90">
    <w:name w:val="标题 9 字符"/>
    <w:link w:val="9"/>
    <w:rsid w:val="00732C06"/>
    <w:rPr>
      <w:rFonts w:ascii="Arial" w:eastAsia="黑体" w:hAnsi="Arial"/>
      <w:kern w:val="2"/>
      <w:sz w:val="21"/>
      <w:szCs w:val="21"/>
    </w:rPr>
  </w:style>
  <w:style w:type="character" w:customStyle="1" w:styleId="affff1">
    <w:name w:val="页眉 字符"/>
    <w:link w:val="affff0"/>
    <w:uiPriority w:val="99"/>
    <w:rsid w:val="00732C06"/>
    <w:rPr>
      <w:rFonts w:ascii="Calibri" w:hAnsi="Calibri"/>
      <w:kern w:val="2"/>
      <w:sz w:val="18"/>
      <w:szCs w:val="18"/>
    </w:rPr>
  </w:style>
  <w:style w:type="character" w:customStyle="1" w:styleId="affff">
    <w:name w:val="页脚 字符"/>
    <w:link w:val="afffe"/>
    <w:uiPriority w:val="99"/>
    <w:rsid w:val="00732C06"/>
    <w:rPr>
      <w:rFonts w:ascii="宋体" w:hAnsi="Calibri"/>
      <w:kern w:val="2"/>
      <w:sz w:val="18"/>
      <w:szCs w:val="18"/>
    </w:rPr>
  </w:style>
  <w:style w:type="character" w:customStyle="1" w:styleId="afffd">
    <w:name w:val="批注框文本 字符"/>
    <w:link w:val="afffc"/>
    <w:uiPriority w:val="99"/>
    <w:semiHidden/>
    <w:rsid w:val="00732C06"/>
    <w:rPr>
      <w:rFonts w:ascii="Calibri" w:hAnsi="Calibri"/>
      <w:kern w:val="2"/>
      <w:sz w:val="18"/>
      <w:szCs w:val="18"/>
    </w:rPr>
  </w:style>
  <w:style w:type="paragraph" w:styleId="affffd">
    <w:name w:val="Quote"/>
    <w:basedOn w:val="afff5"/>
    <w:next w:val="afff5"/>
    <w:link w:val="affffe"/>
    <w:uiPriority w:val="29"/>
    <w:qFormat/>
    <w:rsid w:val="00732C06"/>
    <w:rPr>
      <w:i/>
      <w:iCs/>
      <w:color w:val="000000"/>
    </w:rPr>
  </w:style>
  <w:style w:type="character" w:customStyle="1" w:styleId="affffe">
    <w:name w:val="引用 字符"/>
    <w:link w:val="affffd"/>
    <w:uiPriority w:val="29"/>
    <w:rsid w:val="00732C06"/>
    <w:rPr>
      <w:rFonts w:ascii="Calibri" w:hAnsi="Calibri"/>
      <w:i/>
      <w:iCs/>
      <w:color w:val="000000"/>
      <w:kern w:val="2"/>
      <w:sz w:val="21"/>
      <w:szCs w:val="21"/>
    </w:rPr>
  </w:style>
  <w:style w:type="character" w:customStyle="1" w:styleId="affff6">
    <w:name w:val="标题 字符"/>
    <w:link w:val="affff5"/>
    <w:rsid w:val="00732C06"/>
    <w:rPr>
      <w:rFonts w:ascii="Arial" w:hAnsi="Arial" w:cs="Arial"/>
      <w:b/>
      <w:bCs/>
      <w:kern w:val="2"/>
      <w:sz w:val="32"/>
      <w:szCs w:val="32"/>
    </w:rPr>
  </w:style>
  <w:style w:type="paragraph" w:customStyle="1" w:styleId="afffff">
    <w:name w:val="标准标志"/>
    <w:next w:val="afff5"/>
    <w:rsid w:val="00732C06"/>
    <w:pPr>
      <w:framePr w:w="2268" w:h="1392" w:hRule="exact" w:wrap="around" w:hAnchor="margin" w:x="6748" w:y="171" w:anchorLock="1"/>
      <w:shd w:val="solid" w:color="FFFFFF" w:fill="FFFFFF"/>
      <w:spacing w:line="0" w:lineRule="atLeast"/>
      <w:jc w:val="right"/>
    </w:pPr>
    <w:rPr>
      <w:b/>
      <w:w w:val="130"/>
      <w:sz w:val="96"/>
    </w:rPr>
  </w:style>
  <w:style w:type="paragraph" w:customStyle="1" w:styleId="afffff0">
    <w:name w:val="标准称谓"/>
    <w:next w:val="afff5"/>
    <w:rsid w:val="00732C06"/>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1">
    <w:name w:val="标准文件_页脚偶数页"/>
    <w:rsid w:val="00732C06"/>
    <w:pPr>
      <w:ind w:left="198"/>
    </w:pPr>
    <w:rPr>
      <w:rFonts w:ascii="宋体"/>
      <w:sz w:val="18"/>
    </w:rPr>
  </w:style>
  <w:style w:type="paragraph" w:customStyle="1" w:styleId="afffff2">
    <w:name w:val="标准文件_页脚奇数页"/>
    <w:rsid w:val="00732C06"/>
    <w:pPr>
      <w:ind w:right="227"/>
      <w:jc w:val="right"/>
    </w:pPr>
    <w:rPr>
      <w:rFonts w:ascii="宋体"/>
      <w:sz w:val="18"/>
    </w:rPr>
  </w:style>
  <w:style w:type="paragraph" w:customStyle="1" w:styleId="afffff3">
    <w:name w:val="标准书眉一"/>
    <w:rsid w:val="00732C06"/>
    <w:pPr>
      <w:jc w:val="both"/>
    </w:pPr>
  </w:style>
  <w:style w:type="paragraph" w:customStyle="1" w:styleId="ICS">
    <w:name w:val="标准文件_ICS"/>
    <w:basedOn w:val="afff5"/>
    <w:rsid w:val="00732C06"/>
    <w:pPr>
      <w:spacing w:line="0" w:lineRule="atLeast"/>
    </w:pPr>
    <w:rPr>
      <w:rFonts w:ascii="黑体" w:eastAsia="黑体" w:hAnsi="宋体"/>
    </w:rPr>
  </w:style>
  <w:style w:type="paragraph" w:customStyle="1" w:styleId="afffff4">
    <w:name w:val="标准文件_标准正文"/>
    <w:basedOn w:val="afff5"/>
    <w:next w:val="afffff5"/>
    <w:rsid w:val="00732C06"/>
    <w:pPr>
      <w:snapToGrid w:val="0"/>
      <w:ind w:firstLineChars="200" w:firstLine="200"/>
    </w:pPr>
    <w:rPr>
      <w:rFonts w:ascii="Times New Roman" w:hAnsi="Times New Roman"/>
      <w:kern w:val="0"/>
    </w:rPr>
  </w:style>
  <w:style w:type="paragraph" w:customStyle="1" w:styleId="afffff5">
    <w:name w:val="标准文件_段"/>
    <w:link w:val="Char"/>
    <w:rsid w:val="00732C06"/>
    <w:pPr>
      <w:autoSpaceDE w:val="0"/>
      <w:autoSpaceDN w:val="0"/>
      <w:ind w:firstLineChars="200" w:firstLine="200"/>
      <w:jc w:val="both"/>
    </w:pPr>
    <w:rPr>
      <w:noProof/>
      <w:sz w:val="21"/>
    </w:rPr>
  </w:style>
  <w:style w:type="paragraph" w:customStyle="1" w:styleId="afffff6">
    <w:name w:val="标准文件_版本"/>
    <w:basedOn w:val="afffff4"/>
    <w:rsid w:val="00732C06"/>
    <w:pPr>
      <w:adjustRightInd/>
      <w:snapToGrid/>
      <w:ind w:firstLineChars="0" w:firstLine="0"/>
    </w:pPr>
    <w:rPr>
      <w:rFonts w:ascii="宋体" w:hAnsi="宋体"/>
      <w:kern w:val="2"/>
    </w:rPr>
  </w:style>
  <w:style w:type="paragraph" w:customStyle="1" w:styleId="afffff7">
    <w:name w:val="标准文件_标准部门"/>
    <w:basedOn w:val="afff5"/>
    <w:rsid w:val="00732C06"/>
    <w:pPr>
      <w:jc w:val="center"/>
    </w:pPr>
    <w:rPr>
      <w:rFonts w:ascii="黑体" w:eastAsia="黑体"/>
      <w:kern w:val="0"/>
      <w:sz w:val="44"/>
    </w:rPr>
  </w:style>
  <w:style w:type="paragraph" w:customStyle="1" w:styleId="afffff8">
    <w:name w:val="标准文件_标准代替"/>
    <w:basedOn w:val="afff5"/>
    <w:next w:val="afff5"/>
    <w:rsid w:val="00732C06"/>
    <w:pPr>
      <w:spacing w:line="310" w:lineRule="exact"/>
      <w:jc w:val="right"/>
    </w:pPr>
    <w:rPr>
      <w:rFonts w:ascii="宋体" w:hAnsi="宋体"/>
      <w:kern w:val="0"/>
    </w:rPr>
  </w:style>
  <w:style w:type="paragraph" w:customStyle="1" w:styleId="afffff9">
    <w:name w:val="标准文件_标准名称标题"/>
    <w:basedOn w:val="afff5"/>
    <w:next w:val="afff5"/>
    <w:rsid w:val="00732C06"/>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rsid w:val="00732C06"/>
    <w:pPr>
      <w:tabs>
        <w:tab w:val="center" w:pos="4154"/>
        <w:tab w:val="right" w:pos="8306"/>
      </w:tabs>
      <w:spacing w:after="120"/>
      <w:jc w:val="right"/>
    </w:pPr>
    <w:rPr>
      <w:rFonts w:ascii="黑体" w:eastAsia="黑体" w:hAnsi="宋体"/>
      <w:noProof/>
      <w:sz w:val="21"/>
    </w:rPr>
  </w:style>
  <w:style w:type="paragraph" w:customStyle="1" w:styleId="afffffb">
    <w:name w:val="标准文件_页眉偶数页"/>
    <w:basedOn w:val="afffffa"/>
    <w:next w:val="afff5"/>
    <w:rsid w:val="00732C06"/>
    <w:pPr>
      <w:jc w:val="left"/>
    </w:pPr>
  </w:style>
  <w:style w:type="paragraph" w:customStyle="1" w:styleId="afffffc">
    <w:name w:val="标准文件_参考文献标题"/>
    <w:basedOn w:val="afff5"/>
    <w:next w:val="afff5"/>
    <w:rsid w:val="00732C06"/>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732C06"/>
    <w:pPr>
      <w:numPr>
        <w:numId w:val="1"/>
      </w:numPr>
    </w:pPr>
    <w:rPr>
      <w:rFonts w:ascii="宋体"/>
    </w:rPr>
  </w:style>
  <w:style w:type="paragraph" w:customStyle="1" w:styleId="affe">
    <w:name w:val="标准文件_二级条标题"/>
    <w:next w:val="afffff5"/>
    <w:link w:val="Char0"/>
    <w:rsid w:val="00732C06"/>
    <w:pPr>
      <w:widowControl w:val="0"/>
      <w:numPr>
        <w:ilvl w:val="3"/>
        <w:numId w:val="2"/>
      </w:numPr>
      <w:spacing w:beforeLines="50" w:before="50" w:afterLines="50" w:after="50"/>
      <w:jc w:val="both"/>
      <w:outlineLvl w:val="2"/>
    </w:pPr>
    <w:rPr>
      <w:rFonts w:ascii="黑体" w:eastAsia="黑体"/>
      <w:sz w:val="21"/>
    </w:rPr>
  </w:style>
  <w:style w:type="character" w:customStyle="1" w:styleId="afffffd">
    <w:name w:val="标准文件_发布"/>
    <w:rsid w:val="00732C06"/>
    <w:rPr>
      <w:rFonts w:ascii="黑体" w:eastAsia="黑体"/>
      <w:spacing w:val="0"/>
      <w:w w:val="100"/>
      <w:position w:val="3"/>
      <w:sz w:val="28"/>
    </w:rPr>
  </w:style>
  <w:style w:type="paragraph" w:customStyle="1" w:styleId="ad">
    <w:name w:val="标准文件_方框数字列项"/>
    <w:basedOn w:val="afffff5"/>
    <w:rsid w:val="00732C06"/>
    <w:pPr>
      <w:numPr>
        <w:numId w:val="3"/>
      </w:numPr>
      <w:ind w:firstLineChars="0" w:firstLine="0"/>
    </w:pPr>
  </w:style>
  <w:style w:type="paragraph" w:customStyle="1" w:styleId="afffffe">
    <w:name w:val="标准文件_封面标准编号"/>
    <w:basedOn w:val="afff5"/>
    <w:next w:val="afffff8"/>
    <w:rsid w:val="00732C06"/>
    <w:pPr>
      <w:spacing w:line="310" w:lineRule="exact"/>
      <w:jc w:val="right"/>
    </w:pPr>
    <w:rPr>
      <w:rFonts w:ascii="黑体" w:eastAsia="黑体"/>
      <w:kern w:val="0"/>
      <w:sz w:val="28"/>
    </w:rPr>
  </w:style>
  <w:style w:type="paragraph" w:customStyle="1" w:styleId="affffff">
    <w:name w:val="标准文件_封面标准分类号"/>
    <w:basedOn w:val="afff5"/>
    <w:rsid w:val="00732C06"/>
    <w:rPr>
      <w:rFonts w:ascii="黑体" w:eastAsia="黑体"/>
      <w:b/>
      <w:kern w:val="0"/>
      <w:sz w:val="28"/>
    </w:rPr>
  </w:style>
  <w:style w:type="paragraph" w:customStyle="1" w:styleId="affffff0">
    <w:name w:val="标准文件_封面标准名称"/>
    <w:basedOn w:val="afff5"/>
    <w:rsid w:val="00732C06"/>
    <w:pPr>
      <w:spacing w:line="240" w:lineRule="auto"/>
      <w:jc w:val="center"/>
    </w:pPr>
    <w:rPr>
      <w:rFonts w:ascii="黑体" w:eastAsia="黑体"/>
      <w:kern w:val="0"/>
      <w:sz w:val="52"/>
    </w:rPr>
  </w:style>
  <w:style w:type="paragraph" w:customStyle="1" w:styleId="affffff1">
    <w:name w:val="标准文件_封面标准英文名称"/>
    <w:basedOn w:val="afff5"/>
    <w:rsid w:val="00732C06"/>
    <w:pPr>
      <w:spacing w:line="240" w:lineRule="auto"/>
      <w:jc w:val="center"/>
    </w:pPr>
    <w:rPr>
      <w:rFonts w:ascii="黑体" w:eastAsia="黑体"/>
      <w:b/>
      <w:sz w:val="28"/>
    </w:rPr>
  </w:style>
  <w:style w:type="paragraph" w:customStyle="1" w:styleId="affffff2">
    <w:name w:val="标准文件_封面发布日期"/>
    <w:basedOn w:val="afff5"/>
    <w:rsid w:val="00732C06"/>
    <w:pPr>
      <w:spacing w:line="310" w:lineRule="exact"/>
    </w:pPr>
    <w:rPr>
      <w:rFonts w:ascii="黑体" w:eastAsia="黑体"/>
      <w:kern w:val="0"/>
      <w:sz w:val="28"/>
    </w:rPr>
  </w:style>
  <w:style w:type="paragraph" w:customStyle="1" w:styleId="affffff3">
    <w:name w:val="标准文件_封面密级"/>
    <w:basedOn w:val="afff5"/>
    <w:rsid w:val="00732C06"/>
    <w:rPr>
      <w:rFonts w:eastAsia="黑体"/>
      <w:sz w:val="32"/>
    </w:rPr>
  </w:style>
  <w:style w:type="paragraph" w:customStyle="1" w:styleId="affffff4">
    <w:name w:val="标准文件_封面实施日期"/>
    <w:basedOn w:val="afff5"/>
    <w:rsid w:val="00732C06"/>
    <w:pPr>
      <w:spacing w:line="310" w:lineRule="exact"/>
      <w:jc w:val="right"/>
    </w:pPr>
    <w:rPr>
      <w:rFonts w:ascii="黑体" w:eastAsia="黑体"/>
      <w:sz w:val="28"/>
    </w:rPr>
  </w:style>
  <w:style w:type="paragraph" w:customStyle="1" w:styleId="affffff5">
    <w:name w:val="标准文件_封面抬头"/>
    <w:basedOn w:val="afffff5"/>
    <w:rsid w:val="00732C06"/>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rsid w:val="00732C06"/>
    <w:pPr>
      <w:numPr>
        <w:numId w:val="4"/>
      </w:numPr>
      <w:shd w:val="clear" w:color="FFFFFF" w:fill="FFFFFF"/>
      <w:tabs>
        <w:tab w:val="left" w:pos="6406"/>
      </w:tabs>
      <w:spacing w:before="560" w:afterLines="50" w:after="50"/>
      <w:jc w:val="center"/>
      <w:outlineLvl w:val="0"/>
    </w:pPr>
    <w:rPr>
      <w:rFonts w:ascii="黑体" w:eastAsia="黑体"/>
      <w:noProof/>
      <w:sz w:val="21"/>
    </w:rPr>
  </w:style>
  <w:style w:type="paragraph" w:customStyle="1" w:styleId="aff">
    <w:name w:val="标准文件_附录表标题"/>
    <w:next w:val="afffff5"/>
    <w:rsid w:val="00732C06"/>
    <w:pPr>
      <w:numPr>
        <w:ilvl w:val="1"/>
        <w:numId w:val="44"/>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5"/>
    <w:rsid w:val="00732C06"/>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5"/>
    <w:rsid w:val="00732C06"/>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rsid w:val="00732C06"/>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rsid w:val="00732C06"/>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5"/>
    <w:rsid w:val="00732C06"/>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5"/>
    <w:rsid w:val="00732C06"/>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5"/>
    <w:rsid w:val="00732C06"/>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rsid w:val="00732C06"/>
    <w:pPr>
      <w:numPr>
        <w:numId w:val="7"/>
      </w:numPr>
      <w:tabs>
        <w:tab w:val="left" w:pos="6406"/>
      </w:tabs>
      <w:spacing w:before="220" w:after="320"/>
      <w:jc w:val="center"/>
      <w:outlineLvl w:val="0"/>
    </w:pPr>
    <w:rPr>
      <w:rFonts w:ascii="黑体" w:eastAsia="黑体"/>
      <w:sz w:val="21"/>
    </w:rPr>
  </w:style>
  <w:style w:type="character" w:customStyle="1" w:styleId="afffb">
    <w:name w:val="正文文本 字符"/>
    <w:link w:val="afffa"/>
    <w:rsid w:val="00732C06"/>
    <w:rPr>
      <w:rFonts w:ascii="Calibri" w:hAnsi="Calibri"/>
      <w:kern w:val="2"/>
      <w:sz w:val="21"/>
      <w:szCs w:val="21"/>
    </w:rPr>
  </w:style>
  <w:style w:type="paragraph" w:customStyle="1" w:styleId="affffff7">
    <w:name w:val="标准文件_附录章标题"/>
    <w:next w:val="afffff5"/>
    <w:rsid w:val="00732C06"/>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8">
    <w:name w:val="标准文件_公式后的破折号"/>
    <w:basedOn w:val="afffff5"/>
    <w:next w:val="afffff5"/>
    <w:rsid w:val="00732C06"/>
    <w:pPr>
      <w:ind w:leftChars="200" w:left="488" w:hangingChars="290" w:hanging="289"/>
    </w:pPr>
  </w:style>
  <w:style w:type="paragraph" w:customStyle="1" w:styleId="a6">
    <w:name w:val="标准文件_前言、引言标题"/>
    <w:next w:val="afff5"/>
    <w:rsid w:val="00732C06"/>
    <w:pPr>
      <w:numPr>
        <w:numId w:val="8"/>
      </w:numPr>
      <w:shd w:val="clear" w:color="FFFFFF" w:fill="FFFFFF"/>
      <w:spacing w:before="560" w:afterLines="150" w:after="150"/>
      <w:ind w:left="0" w:firstLine="0"/>
      <w:jc w:val="center"/>
      <w:outlineLvl w:val="0"/>
    </w:pPr>
    <w:rPr>
      <w:rFonts w:ascii="黑体" w:eastAsia="黑体"/>
      <w:sz w:val="32"/>
    </w:rPr>
  </w:style>
  <w:style w:type="paragraph" w:customStyle="1" w:styleId="affffff9">
    <w:name w:val="标准文件_目次、标准名称标题"/>
    <w:basedOn w:val="a6"/>
    <w:next w:val="afffff5"/>
    <w:rsid w:val="00732C06"/>
    <w:pPr>
      <w:spacing w:line="460" w:lineRule="exact"/>
    </w:pPr>
  </w:style>
  <w:style w:type="paragraph" w:customStyle="1" w:styleId="affffffa">
    <w:name w:val="标准文件_目录标题"/>
    <w:basedOn w:val="afff5"/>
    <w:rsid w:val="00732C06"/>
    <w:pPr>
      <w:spacing w:before="480" w:afterLines="150" w:after="150" w:line="240" w:lineRule="auto"/>
      <w:jc w:val="center"/>
    </w:pPr>
    <w:rPr>
      <w:rFonts w:ascii="黑体" w:eastAsia="黑体"/>
      <w:sz w:val="32"/>
    </w:rPr>
  </w:style>
  <w:style w:type="paragraph" w:customStyle="1" w:styleId="af1">
    <w:name w:val="标准文件_破折号列项"/>
    <w:rsid w:val="00732C06"/>
    <w:pPr>
      <w:numPr>
        <w:numId w:val="9"/>
      </w:numPr>
      <w:adjustRightInd w:val="0"/>
      <w:snapToGrid w:val="0"/>
      <w:ind w:left="0" w:firstLineChars="200" w:firstLine="200"/>
    </w:pPr>
    <w:rPr>
      <w:sz w:val="21"/>
    </w:rPr>
  </w:style>
  <w:style w:type="paragraph" w:customStyle="1" w:styleId="afc">
    <w:name w:val="标准文件_破折号列项（二级）"/>
    <w:basedOn w:val="af1"/>
    <w:rsid w:val="00732C06"/>
    <w:pPr>
      <w:numPr>
        <w:numId w:val="10"/>
      </w:numPr>
      <w:ind w:left="0" w:firstLine="200"/>
    </w:pPr>
  </w:style>
  <w:style w:type="paragraph" w:customStyle="1" w:styleId="afff">
    <w:name w:val="标准文件_三级条标题"/>
    <w:basedOn w:val="affe"/>
    <w:next w:val="afffff5"/>
    <w:rsid w:val="00732C06"/>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rsid w:val="00732C06"/>
    <w:pPr>
      <w:adjustRightInd/>
      <w:spacing w:line="240" w:lineRule="auto"/>
      <w:ind w:firstLineChars="200" w:firstLine="200"/>
    </w:pPr>
    <w:rPr>
      <w:sz w:val="18"/>
      <w:szCs w:val="24"/>
    </w:rPr>
  </w:style>
  <w:style w:type="paragraph" w:customStyle="1" w:styleId="aff9">
    <w:name w:val="标准文件_数字编号列项"/>
    <w:rsid w:val="00732C06"/>
    <w:pPr>
      <w:numPr>
        <w:numId w:val="11"/>
      </w:numPr>
      <w:jc w:val="both"/>
    </w:pPr>
    <w:rPr>
      <w:rFonts w:ascii="宋体" w:hAnsi="宋体"/>
      <w:sz w:val="21"/>
    </w:rPr>
  </w:style>
  <w:style w:type="paragraph" w:customStyle="1" w:styleId="afff0">
    <w:name w:val="标准文件_四级条标题"/>
    <w:next w:val="afffff5"/>
    <w:rsid w:val="00732C06"/>
    <w:pPr>
      <w:widowControl w:val="0"/>
      <w:numPr>
        <w:ilvl w:val="5"/>
        <w:numId w:val="2"/>
      </w:numPr>
      <w:spacing w:beforeLines="50" w:before="50" w:afterLines="50" w:after="50"/>
      <w:jc w:val="both"/>
      <w:outlineLvl w:val="4"/>
    </w:pPr>
    <w:rPr>
      <w:rFonts w:ascii="黑体" w:eastAsia="黑体"/>
      <w:sz w:val="21"/>
    </w:rPr>
  </w:style>
  <w:style w:type="character" w:customStyle="1" w:styleId="affff3">
    <w:name w:val="脚注文本 字符"/>
    <w:link w:val="affff2"/>
    <w:semiHidden/>
    <w:rsid w:val="00732C06"/>
    <w:rPr>
      <w:rFonts w:ascii="宋体" w:hAnsi="Calibri"/>
      <w:kern w:val="2"/>
      <w:sz w:val="18"/>
      <w:szCs w:val="18"/>
    </w:rPr>
  </w:style>
  <w:style w:type="paragraph" w:customStyle="1" w:styleId="affffffc">
    <w:name w:val="标准文件_条文脚注"/>
    <w:basedOn w:val="affff2"/>
    <w:rsid w:val="00732C06"/>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rsid w:val="00732C06"/>
    <w:pPr>
      <w:numPr>
        <w:numId w:val="12"/>
      </w:numPr>
      <w:spacing w:line="240" w:lineRule="auto"/>
      <w:jc w:val="left"/>
    </w:pPr>
    <w:rPr>
      <w:rFonts w:ascii="宋体" w:hAnsi="宋体"/>
      <w:sz w:val="18"/>
    </w:rPr>
  </w:style>
  <w:style w:type="character" w:customStyle="1" w:styleId="affffffd">
    <w:name w:val="标准文件_图表脚注内容"/>
    <w:rsid w:val="00732C06"/>
    <w:rPr>
      <w:rFonts w:ascii="宋体" w:eastAsia="宋体" w:hAnsi="宋体" w:cs="Times New Roman"/>
      <w:spacing w:val="0"/>
      <w:sz w:val="18"/>
      <w:vertAlign w:val="superscript"/>
    </w:rPr>
  </w:style>
  <w:style w:type="paragraph" w:customStyle="1" w:styleId="afff1">
    <w:name w:val="标准文件_五级条标题"/>
    <w:next w:val="afffff5"/>
    <w:rsid w:val="00732C06"/>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5"/>
    <w:rsid w:val="00732C06"/>
    <w:pPr>
      <w:numPr>
        <w:ilvl w:val="1"/>
        <w:numId w:val="2"/>
      </w:numPr>
      <w:spacing w:beforeLines="100" w:before="100" w:afterLines="100" w:after="100"/>
      <w:ind w:left="0"/>
      <w:jc w:val="both"/>
      <w:outlineLvl w:val="0"/>
    </w:pPr>
    <w:rPr>
      <w:rFonts w:ascii="黑体" w:eastAsia="黑体"/>
      <w:sz w:val="21"/>
    </w:rPr>
  </w:style>
  <w:style w:type="paragraph" w:customStyle="1" w:styleId="affd">
    <w:name w:val="标准文件_一级条标题"/>
    <w:basedOn w:val="affc"/>
    <w:next w:val="afffff5"/>
    <w:link w:val="Char1"/>
    <w:rsid w:val="00732C06"/>
    <w:pPr>
      <w:numPr>
        <w:ilvl w:val="2"/>
      </w:numPr>
      <w:spacing w:beforeLines="50" w:before="50" w:afterLines="50" w:after="50"/>
      <w:outlineLvl w:val="1"/>
    </w:pPr>
  </w:style>
  <w:style w:type="paragraph" w:customStyle="1" w:styleId="affffffe">
    <w:name w:val="标准文件_一致程度"/>
    <w:basedOn w:val="afff5"/>
    <w:rsid w:val="00732C06"/>
    <w:pPr>
      <w:spacing w:line="440" w:lineRule="exact"/>
      <w:jc w:val="center"/>
    </w:pPr>
    <w:rPr>
      <w:sz w:val="28"/>
    </w:rPr>
  </w:style>
  <w:style w:type="paragraph" w:customStyle="1" w:styleId="afffffff">
    <w:name w:val="标准文件_引言标题"/>
    <w:next w:val="afff5"/>
    <w:rsid w:val="00732C06"/>
    <w:pPr>
      <w:shd w:val="clear" w:color="FFFFFF" w:fill="FFFFFF"/>
      <w:spacing w:before="540" w:after="600"/>
      <w:jc w:val="center"/>
      <w:outlineLvl w:val="0"/>
    </w:pPr>
    <w:rPr>
      <w:rFonts w:ascii="黑体" w:eastAsia="黑体"/>
      <w:sz w:val="32"/>
    </w:rPr>
  </w:style>
  <w:style w:type="paragraph" w:customStyle="1" w:styleId="afffffff0">
    <w:name w:val="标准文件_英文图表脚注"/>
    <w:basedOn w:val="afffff4"/>
    <w:rsid w:val="00732C06"/>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732C06"/>
    <w:pPr>
      <w:numPr>
        <w:ilvl w:val="1"/>
        <w:numId w:val="13"/>
      </w:numPr>
      <w:jc w:val="both"/>
    </w:pPr>
    <w:rPr>
      <w:rFonts w:ascii="宋体"/>
      <w:sz w:val="21"/>
    </w:rPr>
  </w:style>
  <w:style w:type="paragraph" w:customStyle="1" w:styleId="af">
    <w:name w:val="标准文件_英文注："/>
    <w:basedOn w:val="afff5"/>
    <w:next w:val="afffff5"/>
    <w:rsid w:val="00732C06"/>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732C06"/>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rsid w:val="00732C06"/>
    <w:pPr>
      <w:numPr>
        <w:numId w:val="16"/>
      </w:numPr>
      <w:tabs>
        <w:tab w:val="left" w:pos="0"/>
      </w:tabs>
      <w:spacing w:beforeLines="50" w:before="50" w:afterLines="50" w:after="50"/>
      <w:jc w:val="center"/>
    </w:pPr>
    <w:rPr>
      <w:rFonts w:ascii="黑体" w:eastAsia="黑体"/>
      <w:sz w:val="21"/>
    </w:rPr>
  </w:style>
  <w:style w:type="paragraph" w:customStyle="1" w:styleId="afffffff1">
    <w:name w:val="标准文件_正文公式"/>
    <w:basedOn w:val="afff5"/>
    <w:next w:val="afffff4"/>
    <w:rsid w:val="00732C06"/>
    <w:pPr>
      <w:tabs>
        <w:tab w:val="center" w:pos="4678"/>
        <w:tab w:val="right" w:leader="middleDot" w:pos="9356"/>
      </w:tabs>
      <w:spacing w:line="240" w:lineRule="auto"/>
    </w:pPr>
    <w:rPr>
      <w:rFonts w:ascii="宋体" w:hAnsi="宋体"/>
    </w:rPr>
  </w:style>
  <w:style w:type="paragraph" w:customStyle="1" w:styleId="afd">
    <w:name w:val="标准文件_正文图标题"/>
    <w:next w:val="afffff5"/>
    <w:rsid w:val="00732C06"/>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5"/>
    <w:rsid w:val="00732C06"/>
    <w:pPr>
      <w:numPr>
        <w:numId w:val="18"/>
      </w:numPr>
      <w:jc w:val="center"/>
    </w:pPr>
    <w:rPr>
      <w:rFonts w:ascii="黑体" w:eastAsia="黑体"/>
      <w:sz w:val="21"/>
    </w:rPr>
  </w:style>
  <w:style w:type="paragraph" w:customStyle="1" w:styleId="afb">
    <w:name w:val="标准文件_正文英文图标题"/>
    <w:next w:val="afffff5"/>
    <w:rsid w:val="00732C06"/>
    <w:pPr>
      <w:numPr>
        <w:numId w:val="19"/>
      </w:numPr>
      <w:jc w:val="center"/>
    </w:pPr>
    <w:rPr>
      <w:rFonts w:ascii="黑体" w:eastAsia="黑体"/>
      <w:sz w:val="21"/>
    </w:rPr>
  </w:style>
  <w:style w:type="paragraph" w:customStyle="1" w:styleId="af7">
    <w:name w:val="标准文件_编号列项（三级）"/>
    <w:rsid w:val="00732C06"/>
    <w:pPr>
      <w:numPr>
        <w:ilvl w:val="2"/>
        <w:numId w:val="13"/>
      </w:numPr>
    </w:pPr>
    <w:rPr>
      <w:rFonts w:ascii="宋体"/>
      <w:sz w:val="21"/>
    </w:rPr>
  </w:style>
  <w:style w:type="paragraph" w:customStyle="1" w:styleId="a1">
    <w:name w:val="二级无标题条"/>
    <w:basedOn w:val="afff5"/>
    <w:rsid w:val="00732C06"/>
    <w:pPr>
      <w:numPr>
        <w:ilvl w:val="3"/>
        <w:numId w:val="20"/>
      </w:numPr>
      <w:adjustRightInd/>
      <w:spacing w:line="240" w:lineRule="auto"/>
    </w:pPr>
    <w:rPr>
      <w:rFonts w:ascii="宋体" w:hAnsi="宋体"/>
      <w:szCs w:val="24"/>
    </w:rPr>
  </w:style>
  <w:style w:type="paragraph" w:customStyle="1" w:styleId="afffffff2">
    <w:name w:val="发布部门"/>
    <w:next w:val="afffff5"/>
    <w:rsid w:val="00732C06"/>
    <w:pPr>
      <w:framePr w:w="7433" w:h="585" w:hRule="exact" w:hSpace="180" w:vSpace="180" w:wrap="around" w:hAnchor="margin" w:xAlign="center" w:y="14401" w:anchorLock="1"/>
      <w:jc w:val="center"/>
    </w:pPr>
    <w:rPr>
      <w:rFonts w:ascii="宋体"/>
      <w:b/>
      <w:w w:val="135"/>
      <w:sz w:val="36"/>
    </w:rPr>
  </w:style>
  <w:style w:type="paragraph" w:customStyle="1" w:styleId="afffffff3">
    <w:name w:val="发布日期"/>
    <w:rsid w:val="00732C06"/>
    <w:pPr>
      <w:framePr w:w="4000" w:h="473" w:hRule="exact" w:hSpace="180" w:vSpace="180" w:wrap="around" w:hAnchor="margin" w:y="13511" w:anchorLock="1"/>
    </w:pPr>
    <w:rPr>
      <w:rFonts w:eastAsia="黑体"/>
      <w:sz w:val="28"/>
    </w:rPr>
  </w:style>
  <w:style w:type="paragraph" w:customStyle="1" w:styleId="afffffff4">
    <w:name w:val="封面标准代替信息"/>
    <w:basedOn w:val="afff5"/>
    <w:rsid w:val="00732C06"/>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rsid w:val="00732C06"/>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6">
    <w:name w:val="封面标准文稿编辑信息"/>
    <w:rsid w:val="00732C06"/>
    <w:pPr>
      <w:spacing w:before="180" w:line="180" w:lineRule="exact"/>
      <w:jc w:val="center"/>
    </w:pPr>
    <w:rPr>
      <w:rFonts w:ascii="宋体"/>
      <w:sz w:val="21"/>
    </w:rPr>
  </w:style>
  <w:style w:type="paragraph" w:customStyle="1" w:styleId="afffffff7">
    <w:name w:val="封面标准文稿类别"/>
    <w:rsid w:val="00732C06"/>
    <w:pPr>
      <w:spacing w:before="440" w:line="400" w:lineRule="exact"/>
      <w:jc w:val="center"/>
    </w:pPr>
    <w:rPr>
      <w:rFonts w:ascii="宋体"/>
      <w:sz w:val="24"/>
    </w:rPr>
  </w:style>
  <w:style w:type="paragraph" w:customStyle="1" w:styleId="afffffff8">
    <w:name w:val="封面标准英文名称"/>
    <w:rsid w:val="00732C06"/>
    <w:pPr>
      <w:widowControl w:val="0"/>
      <w:spacing w:line="360" w:lineRule="exact"/>
      <w:jc w:val="center"/>
    </w:pPr>
    <w:rPr>
      <w:sz w:val="28"/>
    </w:rPr>
  </w:style>
  <w:style w:type="paragraph" w:customStyle="1" w:styleId="afffffff9">
    <w:name w:val="封面一致性程度标识"/>
    <w:rsid w:val="00732C06"/>
    <w:pPr>
      <w:spacing w:before="440" w:line="440" w:lineRule="exact"/>
      <w:jc w:val="center"/>
    </w:pPr>
    <w:rPr>
      <w:sz w:val="28"/>
    </w:rPr>
  </w:style>
  <w:style w:type="paragraph" w:customStyle="1" w:styleId="afffffffa">
    <w:name w:val="封面正文"/>
    <w:rsid w:val="00732C06"/>
    <w:pPr>
      <w:jc w:val="both"/>
    </w:pPr>
  </w:style>
  <w:style w:type="paragraph" w:customStyle="1" w:styleId="afffffffb">
    <w:name w:val="附录二级无标题条"/>
    <w:basedOn w:val="afff5"/>
    <w:next w:val="afffff5"/>
    <w:rsid w:val="00732C06"/>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rsid w:val="00732C06"/>
    <w:pPr>
      <w:outlineLvl w:val="4"/>
    </w:pPr>
  </w:style>
  <w:style w:type="paragraph" w:customStyle="1" w:styleId="afffffffd">
    <w:name w:val="附录四级无标题条"/>
    <w:basedOn w:val="afffffffc"/>
    <w:next w:val="afffff5"/>
    <w:rsid w:val="00732C06"/>
    <w:pPr>
      <w:outlineLvl w:val="5"/>
    </w:pPr>
  </w:style>
  <w:style w:type="paragraph" w:customStyle="1" w:styleId="afffffffe">
    <w:name w:val="附录图"/>
    <w:next w:val="afffff5"/>
    <w:rsid w:val="00732C06"/>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rsid w:val="00732C06"/>
    <w:pPr>
      <w:numPr>
        <w:numId w:val="21"/>
      </w:numPr>
    </w:pPr>
    <w:rPr>
      <w:rFonts w:ascii="宋体"/>
      <w:sz w:val="21"/>
    </w:rPr>
  </w:style>
  <w:style w:type="paragraph" w:customStyle="1" w:styleId="affffffff">
    <w:name w:val="附录五级无标题条"/>
    <w:basedOn w:val="afffffffd"/>
    <w:next w:val="afffff5"/>
    <w:rsid w:val="00732C06"/>
    <w:pPr>
      <w:outlineLvl w:val="6"/>
    </w:pPr>
  </w:style>
  <w:style w:type="paragraph" w:customStyle="1" w:styleId="affffffff0">
    <w:name w:val="附录性质"/>
    <w:basedOn w:val="afff5"/>
    <w:rsid w:val="00732C06"/>
    <w:pPr>
      <w:widowControl/>
      <w:adjustRightInd/>
      <w:jc w:val="center"/>
    </w:pPr>
    <w:rPr>
      <w:rFonts w:ascii="黑体" w:eastAsia="黑体"/>
    </w:rPr>
  </w:style>
  <w:style w:type="paragraph" w:customStyle="1" w:styleId="affffffff1">
    <w:name w:val="附录一级无标题条"/>
    <w:basedOn w:val="affffff7"/>
    <w:next w:val="afffff5"/>
    <w:rsid w:val="00732C06"/>
    <w:pPr>
      <w:autoSpaceDN w:val="0"/>
      <w:outlineLvl w:val="2"/>
    </w:pPr>
    <w:rPr>
      <w:rFonts w:ascii="宋体" w:eastAsia="宋体" w:hAnsi="宋体"/>
    </w:rPr>
  </w:style>
  <w:style w:type="character" w:customStyle="1" w:styleId="affffffff2">
    <w:name w:val="个人答复风格"/>
    <w:rsid w:val="00732C06"/>
    <w:rPr>
      <w:rFonts w:ascii="Arial" w:eastAsia="宋体" w:hAnsi="Arial" w:cs="Arial"/>
      <w:color w:val="auto"/>
      <w:spacing w:val="0"/>
      <w:sz w:val="20"/>
    </w:rPr>
  </w:style>
  <w:style w:type="character" w:customStyle="1" w:styleId="affffffff3">
    <w:name w:val="个人撰写风格"/>
    <w:rsid w:val="00732C06"/>
    <w:rPr>
      <w:rFonts w:ascii="Arial" w:eastAsia="宋体" w:hAnsi="Arial" w:cs="Arial"/>
      <w:color w:val="auto"/>
      <w:spacing w:val="0"/>
      <w:sz w:val="20"/>
    </w:rPr>
  </w:style>
  <w:style w:type="paragraph" w:customStyle="1" w:styleId="affffffff4">
    <w:name w:val="脚注后续"/>
    <w:rsid w:val="00732C06"/>
    <w:pPr>
      <w:ind w:leftChars="350" w:left="350"/>
      <w:jc w:val="both"/>
    </w:pPr>
    <w:rPr>
      <w:rFonts w:ascii="宋体"/>
      <w:sz w:val="18"/>
    </w:rPr>
  </w:style>
  <w:style w:type="paragraph" w:customStyle="1" w:styleId="afff4">
    <w:name w:val="列项——"/>
    <w:rsid w:val="00732C06"/>
    <w:pPr>
      <w:widowControl w:val="0"/>
      <w:numPr>
        <w:numId w:val="22"/>
      </w:numPr>
      <w:jc w:val="both"/>
    </w:pPr>
    <w:rPr>
      <w:rFonts w:ascii="宋体" w:hAnsi="宋体"/>
      <w:sz w:val="21"/>
    </w:rPr>
  </w:style>
  <w:style w:type="paragraph" w:customStyle="1" w:styleId="affffffff5">
    <w:name w:val="列项·"/>
    <w:basedOn w:val="afffff5"/>
    <w:rsid w:val="00732C06"/>
    <w:pPr>
      <w:tabs>
        <w:tab w:val="left" w:pos="840"/>
      </w:tabs>
    </w:pPr>
  </w:style>
  <w:style w:type="paragraph" w:customStyle="1" w:styleId="affffffff6">
    <w:name w:val="目次、索引正文"/>
    <w:rsid w:val="00732C06"/>
    <w:pPr>
      <w:spacing w:line="320" w:lineRule="exact"/>
      <w:jc w:val="both"/>
    </w:pPr>
    <w:rPr>
      <w:rFonts w:ascii="宋体"/>
      <w:sz w:val="21"/>
    </w:rPr>
  </w:style>
  <w:style w:type="paragraph" w:customStyle="1" w:styleId="210">
    <w:name w:val="目录 21"/>
    <w:basedOn w:val="afff5"/>
    <w:next w:val="afff5"/>
    <w:autoRedefine/>
    <w:semiHidden/>
    <w:rsid w:val="00732C06"/>
    <w:pPr>
      <w:adjustRightInd/>
      <w:spacing w:line="240" w:lineRule="auto"/>
      <w:jc w:val="left"/>
    </w:pPr>
    <w:rPr>
      <w:bCs/>
      <w:iCs/>
    </w:rPr>
  </w:style>
  <w:style w:type="paragraph" w:customStyle="1" w:styleId="31">
    <w:name w:val="目录 31"/>
    <w:basedOn w:val="afff5"/>
    <w:next w:val="afff5"/>
    <w:autoRedefine/>
    <w:semiHidden/>
    <w:rsid w:val="00732C06"/>
    <w:pPr>
      <w:spacing w:line="240" w:lineRule="auto"/>
    </w:pPr>
    <w:rPr>
      <w:rFonts w:ascii="宋体" w:hAnsi="宋体"/>
      <w:iCs/>
    </w:rPr>
  </w:style>
  <w:style w:type="paragraph" w:customStyle="1" w:styleId="41">
    <w:name w:val="目录 41"/>
    <w:basedOn w:val="afff5"/>
    <w:next w:val="afff5"/>
    <w:autoRedefine/>
    <w:semiHidden/>
    <w:rsid w:val="00732C06"/>
    <w:pPr>
      <w:adjustRightInd/>
      <w:spacing w:line="240" w:lineRule="auto"/>
      <w:jc w:val="left"/>
    </w:pPr>
  </w:style>
  <w:style w:type="paragraph" w:customStyle="1" w:styleId="51">
    <w:name w:val="目录 51"/>
    <w:basedOn w:val="afff5"/>
    <w:next w:val="afff5"/>
    <w:autoRedefine/>
    <w:semiHidden/>
    <w:rsid w:val="00732C06"/>
    <w:pPr>
      <w:spacing w:line="240" w:lineRule="auto"/>
    </w:pPr>
    <w:rPr>
      <w:rFonts w:ascii="宋体" w:hAnsi="宋体"/>
    </w:rPr>
  </w:style>
  <w:style w:type="paragraph" w:customStyle="1" w:styleId="61">
    <w:name w:val="目录 61"/>
    <w:basedOn w:val="afff5"/>
    <w:next w:val="afff5"/>
    <w:autoRedefine/>
    <w:semiHidden/>
    <w:rsid w:val="00732C06"/>
    <w:pPr>
      <w:adjustRightInd/>
      <w:spacing w:line="240" w:lineRule="auto"/>
      <w:jc w:val="left"/>
    </w:pPr>
  </w:style>
  <w:style w:type="paragraph" w:customStyle="1" w:styleId="71">
    <w:name w:val="目录 71"/>
    <w:basedOn w:val="61"/>
    <w:autoRedefine/>
    <w:semiHidden/>
    <w:rsid w:val="00732C06"/>
    <w:pPr>
      <w:ind w:left="1260"/>
    </w:pPr>
  </w:style>
  <w:style w:type="paragraph" w:customStyle="1" w:styleId="81">
    <w:name w:val="目录 81"/>
    <w:basedOn w:val="71"/>
    <w:autoRedefine/>
    <w:semiHidden/>
    <w:rsid w:val="00732C06"/>
    <w:pPr>
      <w:ind w:left="1470"/>
    </w:pPr>
  </w:style>
  <w:style w:type="paragraph" w:customStyle="1" w:styleId="91">
    <w:name w:val="目录 91"/>
    <w:basedOn w:val="81"/>
    <w:autoRedefine/>
    <w:semiHidden/>
    <w:rsid w:val="00732C06"/>
    <w:pPr>
      <w:ind w:left="1680"/>
    </w:pPr>
  </w:style>
  <w:style w:type="paragraph" w:customStyle="1" w:styleId="affffffff7">
    <w:name w:val="其他标准称谓"/>
    <w:rsid w:val="00732C06"/>
    <w:pPr>
      <w:spacing w:line="0" w:lineRule="atLeast"/>
      <w:jc w:val="distribute"/>
    </w:pPr>
    <w:rPr>
      <w:rFonts w:ascii="黑体" w:eastAsia="黑体" w:hAnsi="宋体"/>
      <w:sz w:val="52"/>
    </w:rPr>
  </w:style>
  <w:style w:type="paragraph" w:customStyle="1" w:styleId="affffffff8">
    <w:name w:val="其他发布部门"/>
    <w:basedOn w:val="afffffff2"/>
    <w:rsid w:val="00732C06"/>
    <w:pPr>
      <w:framePr w:wrap="around"/>
      <w:spacing w:line="0" w:lineRule="atLeast"/>
    </w:pPr>
    <w:rPr>
      <w:rFonts w:ascii="黑体" w:eastAsia="黑体"/>
      <w:b w:val="0"/>
    </w:rPr>
  </w:style>
  <w:style w:type="paragraph" w:customStyle="1" w:styleId="affb">
    <w:name w:val="前言标题"/>
    <w:next w:val="afff5"/>
    <w:rsid w:val="00732C06"/>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rsid w:val="00732C06"/>
    <w:pPr>
      <w:numPr>
        <w:ilvl w:val="4"/>
        <w:numId w:val="20"/>
      </w:numPr>
      <w:adjustRightInd/>
      <w:spacing w:line="240" w:lineRule="auto"/>
    </w:pPr>
    <w:rPr>
      <w:rFonts w:ascii="宋体" w:hAnsi="宋体"/>
      <w:szCs w:val="24"/>
    </w:rPr>
  </w:style>
  <w:style w:type="paragraph" w:customStyle="1" w:styleId="affffffff9">
    <w:name w:val="实施日期"/>
    <w:basedOn w:val="afffffff3"/>
    <w:rsid w:val="00732C06"/>
    <w:pPr>
      <w:framePr w:hSpace="0" w:wrap="around" w:xAlign="right"/>
      <w:jc w:val="right"/>
    </w:pPr>
  </w:style>
  <w:style w:type="paragraph" w:customStyle="1" w:styleId="a3">
    <w:name w:val="四级无标题条"/>
    <w:basedOn w:val="afff5"/>
    <w:rsid w:val="00732C06"/>
    <w:pPr>
      <w:numPr>
        <w:ilvl w:val="5"/>
        <w:numId w:val="20"/>
      </w:numPr>
      <w:adjustRightInd/>
      <w:spacing w:line="240" w:lineRule="auto"/>
    </w:pPr>
    <w:rPr>
      <w:rFonts w:ascii="宋体" w:hAnsi="宋体"/>
      <w:szCs w:val="24"/>
    </w:rPr>
  </w:style>
  <w:style w:type="paragraph" w:customStyle="1" w:styleId="affffffffa">
    <w:name w:val="文献分类号"/>
    <w:rsid w:val="00732C06"/>
    <w:pPr>
      <w:framePr w:hSpace="180" w:vSpace="180" w:wrap="around" w:hAnchor="margin" w:y="1" w:anchorLock="1"/>
      <w:widowControl w:val="0"/>
      <w:textAlignment w:val="center"/>
    </w:pPr>
    <w:rPr>
      <w:rFonts w:eastAsia="黑体"/>
      <w:sz w:val="21"/>
    </w:rPr>
  </w:style>
  <w:style w:type="paragraph" w:customStyle="1" w:styleId="affffffffb">
    <w:name w:val="无标题条"/>
    <w:next w:val="afffff5"/>
    <w:rsid w:val="00732C06"/>
    <w:pPr>
      <w:jc w:val="both"/>
    </w:pPr>
    <w:rPr>
      <w:rFonts w:ascii="宋体" w:hAnsi="宋体"/>
      <w:sz w:val="21"/>
    </w:rPr>
  </w:style>
  <w:style w:type="paragraph" w:customStyle="1" w:styleId="a4">
    <w:name w:val="五级无标题条"/>
    <w:basedOn w:val="afff5"/>
    <w:rsid w:val="00732C06"/>
    <w:pPr>
      <w:numPr>
        <w:ilvl w:val="6"/>
        <w:numId w:val="20"/>
      </w:numPr>
      <w:adjustRightInd/>
    </w:pPr>
    <w:rPr>
      <w:szCs w:val="24"/>
    </w:rPr>
  </w:style>
  <w:style w:type="paragraph" w:customStyle="1" w:styleId="a0">
    <w:name w:val="一级无标题条"/>
    <w:basedOn w:val="afff5"/>
    <w:rsid w:val="00732C06"/>
    <w:pPr>
      <w:numPr>
        <w:ilvl w:val="2"/>
        <w:numId w:val="20"/>
      </w:numPr>
      <w:adjustRightInd/>
      <w:spacing w:before="10" w:after="10" w:line="240" w:lineRule="auto"/>
    </w:pPr>
    <w:rPr>
      <w:rFonts w:ascii="宋体" w:hAnsi="宋体"/>
      <w:szCs w:val="24"/>
    </w:rPr>
  </w:style>
  <w:style w:type="paragraph" w:customStyle="1" w:styleId="affffffffc">
    <w:name w:val="注:后续"/>
    <w:rsid w:val="00732C06"/>
    <w:pPr>
      <w:spacing w:line="300" w:lineRule="exact"/>
      <w:ind w:leftChars="400" w:left="600" w:hangingChars="200" w:hanging="200"/>
      <w:jc w:val="both"/>
    </w:pPr>
    <w:rPr>
      <w:rFonts w:ascii="宋体"/>
      <w:sz w:val="18"/>
    </w:rPr>
  </w:style>
  <w:style w:type="paragraph" w:customStyle="1" w:styleId="affffffffd">
    <w:name w:val="注×:后续"/>
    <w:basedOn w:val="affffffffc"/>
    <w:rsid w:val="00732C06"/>
    <w:pPr>
      <w:ind w:leftChars="0" w:left="1406" w:firstLineChars="0" w:hanging="499"/>
    </w:pPr>
  </w:style>
  <w:style w:type="paragraph" w:customStyle="1" w:styleId="affffffffe">
    <w:name w:val="标准文件_一级无标题"/>
    <w:basedOn w:val="affd"/>
    <w:qFormat/>
    <w:rsid w:val="00732C06"/>
    <w:pPr>
      <w:spacing w:beforeLines="0" w:before="0" w:afterLines="0" w:after="0"/>
      <w:outlineLvl w:val="9"/>
    </w:pPr>
    <w:rPr>
      <w:rFonts w:ascii="宋体" w:eastAsia="宋体"/>
    </w:rPr>
  </w:style>
  <w:style w:type="paragraph" w:customStyle="1" w:styleId="afffffffff">
    <w:name w:val="标准文件_五级无标题"/>
    <w:basedOn w:val="afff1"/>
    <w:qFormat/>
    <w:rsid w:val="00732C06"/>
    <w:pPr>
      <w:spacing w:beforeLines="0" w:before="0" w:afterLines="0" w:after="0"/>
      <w:outlineLvl w:val="9"/>
    </w:pPr>
    <w:rPr>
      <w:rFonts w:ascii="宋体" w:eastAsia="宋体"/>
    </w:rPr>
  </w:style>
  <w:style w:type="paragraph" w:customStyle="1" w:styleId="afffffffff0">
    <w:name w:val="标准文件_三级无标题"/>
    <w:basedOn w:val="afff"/>
    <w:qFormat/>
    <w:rsid w:val="00732C06"/>
    <w:pPr>
      <w:spacing w:beforeLines="0" w:before="0" w:afterLines="0" w:after="0"/>
      <w:outlineLvl w:val="9"/>
    </w:pPr>
    <w:rPr>
      <w:rFonts w:ascii="宋体" w:eastAsia="宋体"/>
    </w:rPr>
  </w:style>
  <w:style w:type="paragraph" w:customStyle="1" w:styleId="afffffffff1">
    <w:name w:val="标准文件_二级无标题"/>
    <w:basedOn w:val="affe"/>
    <w:qFormat/>
    <w:rsid w:val="00732C06"/>
    <w:pPr>
      <w:spacing w:beforeLines="0" w:before="0" w:afterLines="0" w:after="0"/>
      <w:outlineLvl w:val="9"/>
    </w:pPr>
    <w:rPr>
      <w:rFonts w:ascii="宋体" w:eastAsia="宋体"/>
    </w:rPr>
  </w:style>
  <w:style w:type="paragraph" w:customStyle="1" w:styleId="afffffffff2">
    <w:name w:val="标准_四级无标题"/>
    <w:basedOn w:val="afff0"/>
    <w:next w:val="afffff5"/>
    <w:qFormat/>
    <w:rsid w:val="00732C06"/>
    <w:rPr>
      <w:rFonts w:eastAsia="宋体"/>
    </w:rPr>
  </w:style>
  <w:style w:type="paragraph" w:customStyle="1" w:styleId="afffffffff3">
    <w:name w:val="标准文件_四级无标题"/>
    <w:basedOn w:val="afff0"/>
    <w:qFormat/>
    <w:rsid w:val="00732C06"/>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rsid w:val="00732C06"/>
    <w:pPr>
      <w:numPr>
        <w:numId w:val="23"/>
      </w:numPr>
      <w:ind w:firstLineChars="0" w:firstLine="0"/>
    </w:pPr>
    <w:rPr>
      <w:rFonts w:cs="Arial"/>
      <w:szCs w:val="28"/>
    </w:rPr>
  </w:style>
  <w:style w:type="paragraph" w:customStyle="1" w:styleId="ae">
    <w:name w:val="标准文件_小写罗马数字编号列项"/>
    <w:basedOn w:val="afffff5"/>
    <w:rsid w:val="00732C06"/>
    <w:pPr>
      <w:numPr>
        <w:numId w:val="24"/>
      </w:numPr>
      <w:ind w:firstLineChars="0" w:firstLine="0"/>
    </w:pPr>
    <w:rPr>
      <w:rFonts w:cs="Arial"/>
      <w:szCs w:val="28"/>
    </w:rPr>
  </w:style>
  <w:style w:type="paragraph" w:customStyle="1" w:styleId="afffffffff4">
    <w:name w:val="标准文件_附录标题"/>
    <w:basedOn w:val="aff3"/>
    <w:qFormat/>
    <w:rsid w:val="00732C06"/>
    <w:pPr>
      <w:numPr>
        <w:numId w:val="0"/>
      </w:numPr>
      <w:spacing w:after="280"/>
      <w:outlineLvl w:val="9"/>
    </w:pPr>
  </w:style>
  <w:style w:type="paragraph" w:customStyle="1" w:styleId="afffffffff5">
    <w:name w:val="标准文件_二级项"/>
    <w:rsid w:val="00732C06"/>
    <w:rPr>
      <w:rFonts w:ascii="宋体"/>
      <w:sz w:val="21"/>
    </w:rPr>
  </w:style>
  <w:style w:type="paragraph" w:customStyle="1" w:styleId="af3">
    <w:name w:val="标准文件_三级项"/>
    <w:basedOn w:val="afff5"/>
    <w:rsid w:val="00732C06"/>
    <w:pPr>
      <w:numPr>
        <w:ilvl w:val="2"/>
        <w:numId w:val="21"/>
      </w:numPr>
      <w:spacing w:line="-300" w:lineRule="auto"/>
    </w:pPr>
    <w:rPr>
      <w:rFonts w:ascii="Times New Roman" w:hAnsi="Times New Roman"/>
    </w:rPr>
  </w:style>
  <w:style w:type="paragraph" w:customStyle="1" w:styleId="affa">
    <w:name w:val="图表脚注说明"/>
    <w:basedOn w:val="afff5"/>
    <w:next w:val="afffff5"/>
    <w:rsid w:val="00732C06"/>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rsid w:val="00732C06"/>
    <w:pPr>
      <w:numPr>
        <w:numId w:val="13"/>
      </w:numPr>
      <w:jc w:val="both"/>
    </w:pPr>
    <w:rPr>
      <w:rFonts w:ascii="宋体"/>
      <w:sz w:val="21"/>
    </w:rPr>
  </w:style>
  <w:style w:type="paragraph" w:customStyle="1" w:styleId="afffffffff6">
    <w:name w:val="标准文件_索引字母"/>
    <w:next w:val="afffff5"/>
    <w:qFormat/>
    <w:rsid w:val="00732C06"/>
    <w:pPr>
      <w:jc w:val="center"/>
    </w:pPr>
    <w:rPr>
      <w:rFonts w:ascii="宋体" w:eastAsia="Times New Roman" w:hAnsi="宋体"/>
      <w:b/>
      <w:kern w:val="2"/>
      <w:sz w:val="21"/>
    </w:rPr>
  </w:style>
  <w:style w:type="paragraph" w:customStyle="1" w:styleId="afffffffff7">
    <w:name w:val="标准文件_附录前"/>
    <w:next w:val="afffff5"/>
    <w:qFormat/>
    <w:rsid w:val="00732C06"/>
    <w:pPr>
      <w:spacing w:line="20" w:lineRule="atLeast"/>
      <w:ind w:firstLine="200"/>
    </w:pPr>
    <w:rPr>
      <w:rFonts w:ascii="宋体" w:hAnsi="宋体"/>
      <w:kern w:val="2"/>
      <w:sz w:val="10"/>
    </w:rPr>
  </w:style>
  <w:style w:type="paragraph" w:customStyle="1" w:styleId="afffffffff8">
    <w:name w:val="标准文件_正文标准名称"/>
    <w:qFormat/>
    <w:rsid w:val="00732C06"/>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rsid w:val="00732C06"/>
    <w:pPr>
      <w:ind w:firstLineChars="0" w:firstLine="0"/>
      <w:jc w:val="center"/>
    </w:pPr>
    <w:rPr>
      <w:sz w:val="18"/>
    </w:rPr>
  </w:style>
  <w:style w:type="paragraph" w:customStyle="1" w:styleId="afff2">
    <w:name w:val="标准文件_注："/>
    <w:next w:val="afffff5"/>
    <w:rsid w:val="00732C06"/>
    <w:pPr>
      <w:widowControl w:val="0"/>
      <w:numPr>
        <w:numId w:val="26"/>
      </w:numPr>
      <w:autoSpaceDE w:val="0"/>
      <w:autoSpaceDN w:val="0"/>
      <w:jc w:val="both"/>
    </w:pPr>
    <w:rPr>
      <w:rFonts w:ascii="宋体"/>
      <w:sz w:val="18"/>
      <w:szCs w:val="18"/>
    </w:rPr>
  </w:style>
  <w:style w:type="paragraph" w:customStyle="1" w:styleId="a5">
    <w:name w:val="标准文件_注×："/>
    <w:rsid w:val="00732C06"/>
    <w:pPr>
      <w:widowControl w:val="0"/>
      <w:numPr>
        <w:numId w:val="27"/>
      </w:numPr>
      <w:autoSpaceDE w:val="0"/>
      <w:autoSpaceDN w:val="0"/>
      <w:jc w:val="both"/>
    </w:pPr>
    <w:rPr>
      <w:rFonts w:ascii="宋体"/>
      <w:sz w:val="18"/>
      <w:szCs w:val="18"/>
    </w:rPr>
  </w:style>
  <w:style w:type="paragraph" w:customStyle="1" w:styleId="ac">
    <w:name w:val="标准文件_示例："/>
    <w:next w:val="afffffffffa"/>
    <w:rsid w:val="00732C06"/>
    <w:pPr>
      <w:widowControl w:val="0"/>
      <w:numPr>
        <w:numId w:val="28"/>
      </w:numPr>
      <w:jc w:val="both"/>
    </w:pPr>
    <w:rPr>
      <w:rFonts w:ascii="宋体"/>
      <w:sz w:val="18"/>
      <w:szCs w:val="18"/>
    </w:rPr>
  </w:style>
  <w:style w:type="paragraph" w:customStyle="1" w:styleId="afffffffffa">
    <w:name w:val="标准文件_示例内容"/>
    <w:basedOn w:val="afffff5"/>
    <w:qFormat/>
    <w:rsid w:val="00732C06"/>
    <w:pPr>
      <w:ind w:firstLine="420"/>
    </w:pPr>
    <w:rPr>
      <w:sz w:val="18"/>
    </w:rPr>
  </w:style>
  <w:style w:type="paragraph" w:customStyle="1" w:styleId="afa">
    <w:name w:val="标准文件_示例×："/>
    <w:basedOn w:val="afff5"/>
    <w:next w:val="afffffffffa"/>
    <w:qFormat/>
    <w:rsid w:val="00732C06"/>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rsid w:val="00732C06"/>
    <w:rPr>
      <w:noProof/>
      <w:sz w:val="21"/>
    </w:rPr>
  </w:style>
  <w:style w:type="paragraph" w:customStyle="1" w:styleId="afffffffffb">
    <w:name w:val="标准文件_表格续"/>
    <w:basedOn w:val="afffff5"/>
    <w:next w:val="afffff5"/>
    <w:qFormat/>
    <w:rsid w:val="00732C06"/>
    <w:pPr>
      <w:jc w:val="center"/>
    </w:pPr>
    <w:rPr>
      <w:rFonts w:ascii="黑体" w:eastAsia="黑体" w:hAnsi="黑体"/>
    </w:rPr>
  </w:style>
  <w:style w:type="character" w:styleId="afffffffffc">
    <w:name w:val="Placeholder Text"/>
    <w:basedOn w:val="afff6"/>
    <w:uiPriority w:val="99"/>
    <w:semiHidden/>
    <w:rsid w:val="00732C06"/>
    <w:rPr>
      <w:color w:val="808080"/>
    </w:rPr>
  </w:style>
  <w:style w:type="paragraph" w:customStyle="1" w:styleId="2">
    <w:name w:val="标准文件_二级项2"/>
    <w:basedOn w:val="afffff5"/>
    <w:qFormat/>
    <w:rsid w:val="00732C06"/>
    <w:pPr>
      <w:numPr>
        <w:ilvl w:val="1"/>
        <w:numId w:val="21"/>
      </w:numPr>
      <w:ind w:left="1271" w:firstLineChars="0" w:hanging="420"/>
    </w:pPr>
  </w:style>
  <w:style w:type="paragraph" w:customStyle="1" w:styleId="21">
    <w:name w:val="标准文件_三级项2"/>
    <w:basedOn w:val="afffff5"/>
    <w:qFormat/>
    <w:rsid w:val="00732C06"/>
    <w:pPr>
      <w:numPr>
        <w:numId w:val="30"/>
      </w:numPr>
      <w:spacing w:line="300" w:lineRule="exact"/>
      <w:ind w:left="1276" w:firstLineChars="0" w:hanging="425"/>
    </w:pPr>
  </w:style>
  <w:style w:type="paragraph" w:customStyle="1" w:styleId="20">
    <w:name w:val="标准文件_一级项2"/>
    <w:basedOn w:val="afffff5"/>
    <w:qFormat/>
    <w:rsid w:val="00732C06"/>
    <w:pPr>
      <w:numPr>
        <w:numId w:val="31"/>
      </w:numPr>
      <w:spacing w:line="300" w:lineRule="exact"/>
      <w:ind w:left="1271" w:firstLineChars="0" w:hanging="420"/>
    </w:pPr>
  </w:style>
  <w:style w:type="paragraph" w:customStyle="1" w:styleId="afffffffffd">
    <w:name w:val="标准文件_提示"/>
    <w:basedOn w:val="afffff5"/>
    <w:next w:val="afffff5"/>
    <w:qFormat/>
    <w:rsid w:val="00732C06"/>
    <w:pPr>
      <w:ind w:firstLine="420"/>
    </w:pPr>
    <w:rPr>
      <w:rFonts w:ascii="黑体" w:eastAsia="黑体"/>
    </w:rPr>
  </w:style>
  <w:style w:type="character" w:customStyle="1" w:styleId="afffffffffe">
    <w:name w:val="标准文件_来源"/>
    <w:basedOn w:val="afff6"/>
    <w:uiPriority w:val="1"/>
    <w:qFormat/>
    <w:rsid w:val="00732C06"/>
    <w:rPr>
      <w:rFonts w:eastAsia="宋体"/>
      <w:sz w:val="21"/>
    </w:rPr>
  </w:style>
  <w:style w:type="paragraph" w:customStyle="1" w:styleId="affffffffff">
    <w:name w:val="标准文件_图表说明"/>
    <w:qFormat/>
    <w:rsid w:val="00732C06"/>
    <w:pPr>
      <w:spacing w:line="276" w:lineRule="auto"/>
      <w:ind w:firstLine="420"/>
    </w:pPr>
    <w:rPr>
      <w:rFonts w:ascii="宋体" w:hAnsi="宋体"/>
      <w:kern w:val="2"/>
      <w:sz w:val="18"/>
    </w:rPr>
  </w:style>
  <w:style w:type="paragraph" w:customStyle="1" w:styleId="affffffffff0">
    <w:name w:val="其他发布日期"/>
    <w:basedOn w:val="afffffff3"/>
    <w:rsid w:val="00732C06"/>
    <w:pPr>
      <w:framePr w:w="3997" w:h="471" w:hRule="exact" w:hSpace="0" w:vSpace="181" w:wrap="around" w:vAnchor="page" w:hAnchor="page" w:x="1419" w:y="14097"/>
    </w:pPr>
  </w:style>
  <w:style w:type="paragraph" w:customStyle="1" w:styleId="affffffffff1">
    <w:name w:val="其他实施日期"/>
    <w:basedOn w:val="affffffff9"/>
    <w:rsid w:val="00732C06"/>
    <w:pPr>
      <w:framePr w:w="3997" w:h="471" w:hRule="exact" w:vSpace="181" w:wrap="around" w:vAnchor="page" w:hAnchor="page" w:x="7089" w:y="14097"/>
    </w:pPr>
  </w:style>
  <w:style w:type="paragraph" w:customStyle="1" w:styleId="affffffffff2">
    <w:name w:val="标准文件_文件编号"/>
    <w:basedOn w:val="afffff5"/>
    <w:qFormat/>
    <w:rsid w:val="00732C06"/>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rsid w:val="00732C06"/>
    <w:pPr>
      <w:framePr w:wrap="auto"/>
      <w:spacing w:before="57"/>
    </w:pPr>
    <w:rPr>
      <w:sz w:val="21"/>
    </w:rPr>
  </w:style>
  <w:style w:type="paragraph" w:customStyle="1" w:styleId="affffffffff4">
    <w:name w:val="标准文件_文件名称"/>
    <w:basedOn w:val="afffff5"/>
    <w:next w:val="afffff5"/>
    <w:qFormat/>
    <w:rsid w:val="00732C06"/>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rsid w:val="00732C06"/>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rsid w:val="00732C06"/>
    <w:pPr>
      <w:numPr>
        <w:numId w:val="44"/>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rsid w:val="00732C06"/>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rsid w:val="00732C06"/>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rsid w:val="00732C06"/>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rsid w:val="00732C06"/>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rsid w:val="00732C06"/>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rsid w:val="00732C06"/>
    <w:pPr>
      <w:ind w:left="811" w:firstLineChars="0" w:firstLine="0"/>
    </w:pPr>
    <w:rPr>
      <w:sz w:val="18"/>
    </w:rPr>
  </w:style>
  <w:style w:type="paragraph" w:customStyle="1" w:styleId="X">
    <w:name w:val="标准文件_注X后"/>
    <w:basedOn w:val="afffff5"/>
    <w:qFormat/>
    <w:rsid w:val="00732C06"/>
    <w:pPr>
      <w:ind w:left="811" w:firstLineChars="0" w:firstLine="0"/>
    </w:pPr>
    <w:rPr>
      <w:sz w:val="18"/>
    </w:rPr>
  </w:style>
  <w:style w:type="paragraph" w:customStyle="1" w:styleId="affffffffff6">
    <w:name w:val="标准文件_示例后"/>
    <w:basedOn w:val="afffff5"/>
    <w:qFormat/>
    <w:rsid w:val="00732C06"/>
    <w:pPr>
      <w:ind w:left="964" w:firstLineChars="0" w:firstLine="0"/>
    </w:pPr>
    <w:rPr>
      <w:sz w:val="18"/>
    </w:rPr>
  </w:style>
  <w:style w:type="paragraph" w:customStyle="1" w:styleId="X0">
    <w:name w:val="标准文件_示例X后"/>
    <w:basedOn w:val="afffff5"/>
    <w:link w:val="X1"/>
    <w:qFormat/>
    <w:rsid w:val="00732C06"/>
    <w:pPr>
      <w:ind w:left="1049" w:firstLineChars="0" w:firstLine="0"/>
    </w:pPr>
    <w:rPr>
      <w:sz w:val="18"/>
    </w:rPr>
  </w:style>
  <w:style w:type="character" w:customStyle="1" w:styleId="X1">
    <w:name w:val="标准文件_示例X后 字符"/>
    <w:basedOn w:val="Char"/>
    <w:link w:val="X0"/>
    <w:rsid w:val="00732C06"/>
    <w:rPr>
      <w:noProof/>
      <w:sz w:val="18"/>
    </w:rPr>
  </w:style>
  <w:style w:type="paragraph" w:customStyle="1" w:styleId="affffffffff7">
    <w:name w:val="标准文件_索引项"/>
    <w:basedOn w:val="afffff5"/>
    <w:next w:val="afffff5"/>
    <w:qFormat/>
    <w:rsid w:val="00732C06"/>
    <w:pPr>
      <w:tabs>
        <w:tab w:val="right" w:leader="dot" w:pos="9356"/>
      </w:tabs>
      <w:ind w:left="210" w:firstLineChars="0" w:hanging="210"/>
      <w:jc w:val="left"/>
    </w:pPr>
  </w:style>
  <w:style w:type="paragraph" w:customStyle="1" w:styleId="affffffffff8">
    <w:name w:val="标准文件_附录一级无标题"/>
    <w:basedOn w:val="aff4"/>
    <w:qFormat/>
    <w:rsid w:val="00732C06"/>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rsid w:val="00732C06"/>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rsid w:val="00732C06"/>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rsid w:val="00732C06"/>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rsid w:val="00732C06"/>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rsid w:val="00732C06"/>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rsid w:val="00732C06"/>
    <w:pPr>
      <w:spacing w:beforeLines="0" w:before="0" w:afterLines="0" w:after="0" w:line="276" w:lineRule="auto"/>
    </w:pPr>
    <w:rPr>
      <w:rFonts w:ascii="宋体" w:eastAsia="宋体"/>
    </w:rPr>
  </w:style>
  <w:style w:type="paragraph" w:customStyle="1" w:styleId="afffffffffff">
    <w:name w:val="标准文件_引言三级无标题"/>
    <w:basedOn w:val="a9"/>
    <w:qFormat/>
    <w:rsid w:val="00732C06"/>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rsid w:val="00732C06"/>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rsid w:val="00732C06"/>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sid w:val="00732C06"/>
    <w:rPr>
      <w:rFonts w:hAnsi="黑体"/>
    </w:rPr>
  </w:style>
  <w:style w:type="paragraph" w:customStyle="1" w:styleId="afffffffffff3">
    <w:name w:val="标准文件_脚注内容"/>
    <w:basedOn w:val="afffff5"/>
    <w:qFormat/>
    <w:rsid w:val="00732C06"/>
    <w:pPr>
      <w:ind w:leftChars="200" w:left="400" w:hangingChars="200" w:hanging="200"/>
    </w:pPr>
    <w:rPr>
      <w:sz w:val="15"/>
    </w:rPr>
  </w:style>
  <w:style w:type="paragraph" w:customStyle="1" w:styleId="afffffffffff4">
    <w:name w:val="标准文件_术语条一"/>
    <w:basedOn w:val="affffffffe"/>
    <w:next w:val="afffff5"/>
    <w:qFormat/>
    <w:rsid w:val="00732C06"/>
  </w:style>
  <w:style w:type="paragraph" w:customStyle="1" w:styleId="afffffffffff5">
    <w:name w:val="标准文件_术语条二"/>
    <w:basedOn w:val="afffffffff1"/>
    <w:next w:val="afffff5"/>
    <w:qFormat/>
    <w:rsid w:val="00732C06"/>
  </w:style>
  <w:style w:type="paragraph" w:customStyle="1" w:styleId="afffffffffff6">
    <w:name w:val="标准文件_术语条三"/>
    <w:basedOn w:val="afffffffff0"/>
    <w:next w:val="afffff5"/>
    <w:qFormat/>
    <w:rsid w:val="00732C06"/>
  </w:style>
  <w:style w:type="paragraph" w:customStyle="1" w:styleId="afffffffffff7">
    <w:name w:val="标准文件_术语条四"/>
    <w:basedOn w:val="afffffffff3"/>
    <w:next w:val="afffff5"/>
    <w:qFormat/>
    <w:rsid w:val="00732C06"/>
  </w:style>
  <w:style w:type="paragraph" w:customStyle="1" w:styleId="afffffffffff8">
    <w:name w:val="标准文件_术语条五"/>
    <w:basedOn w:val="afffffffff"/>
    <w:next w:val="afffff5"/>
    <w:qFormat/>
    <w:rsid w:val="00732C06"/>
  </w:style>
  <w:style w:type="paragraph" w:customStyle="1" w:styleId="Default">
    <w:name w:val="Default"/>
    <w:rsid w:val="00732C06"/>
    <w:pPr>
      <w:widowControl w:val="0"/>
      <w:autoSpaceDE w:val="0"/>
      <w:autoSpaceDN w:val="0"/>
      <w:adjustRightInd w:val="0"/>
    </w:pPr>
    <w:rPr>
      <w:rFonts w:ascii="宋体" w:hAnsi="Calibri"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paragraph" w:customStyle="1" w:styleId="afffffffffffa">
    <w:name w:val="段"/>
    <w:autoRedefine/>
    <w:qFormat/>
    <w:pPr>
      <w:tabs>
        <w:tab w:val="center" w:pos="4201"/>
        <w:tab w:val="right" w:leader="dot" w:pos="9298"/>
      </w:tabs>
      <w:autoSpaceDE w:val="0"/>
      <w:autoSpaceDN w:val="0"/>
      <w:ind w:firstLineChars="200" w:firstLine="420"/>
      <w:jc w:val="both"/>
    </w:pPr>
    <w:rPr>
      <w:rFonts w:ascii="宋体"/>
      <w:sz w:val="21"/>
    </w:rPr>
  </w:style>
  <w:style w:type="character" w:customStyle="1" w:styleId="Char1">
    <w:name w:val="标准文件_一级条标题 Char"/>
    <w:link w:val="affd"/>
    <w:qFormat/>
    <w:rPr>
      <w:rFonts w:ascii="黑体" w:eastAsia="黑体"/>
      <w:sz w:val="21"/>
    </w:rPr>
  </w:style>
  <w:style w:type="paragraph" w:customStyle="1" w:styleId="afffffffffffb">
    <w:name w:val="正文表标题"/>
    <w:next w:val="afffffffffffa"/>
    <w:qFormat/>
    <w:pPr>
      <w:tabs>
        <w:tab w:val="left" w:pos="360"/>
        <w:tab w:val="left" w:pos="851"/>
      </w:tabs>
      <w:spacing w:beforeLines="50" w:afterLines="50"/>
      <w:ind w:left="851" w:hanging="426"/>
      <w:jc w:val="center"/>
    </w:pPr>
    <w:rPr>
      <w:rFonts w:ascii="黑体" w:eastAsia="黑体"/>
      <w:sz w:val="21"/>
    </w:rPr>
  </w:style>
  <w:style w:type="character" w:customStyle="1" w:styleId="Char0">
    <w:name w:val="标准文件_二级条标题 Char"/>
    <w:link w:val="affe"/>
    <w:qFormat/>
    <w:rPr>
      <w:rFonts w:ascii="黑体" w:eastAsia="黑体"/>
      <w:sz w:val="21"/>
    </w:rPr>
  </w:style>
  <w:style w:type="character" w:styleId="afffffffffffc">
    <w:name w:val="Subtle Reference"/>
    <w:uiPriority w:val="31"/>
    <w:qFormat/>
    <w:rsid w:val="00732C06"/>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E739CEE34F4A03B5D5D3A2C246A71C"/>
        <w:category>
          <w:name w:val="常规"/>
          <w:gallery w:val="placeholder"/>
        </w:category>
        <w:types>
          <w:type w:val="bbPlcHdr"/>
        </w:types>
        <w:behaviors>
          <w:behavior w:val="content"/>
        </w:behaviors>
        <w:guid w:val="{B2B558E5-3B4A-4690-803C-3DF7690924B5}"/>
      </w:docPartPr>
      <w:docPartBody>
        <w:p w:rsidR="003343BC" w:rsidRDefault="00000000">
          <w:pPr>
            <w:pStyle w:val="B5E739CEE34F4A03B5D5D3A2C246A71C"/>
            <w:rPr>
              <w:rFonts w:hint="eastAsia"/>
            </w:rPr>
          </w:pPr>
          <w:r>
            <w:rPr>
              <w:rStyle w:val="a3"/>
              <w:rFonts w:hint="eastAsia"/>
            </w:rPr>
            <w:t>单击或点击此处输入文字。</w:t>
          </w:r>
        </w:p>
      </w:docPartBody>
    </w:docPart>
    <w:docPart>
      <w:docPartPr>
        <w:name w:val="B295F5229FB3491AA85AC20313665056"/>
        <w:category>
          <w:name w:val="常规"/>
          <w:gallery w:val="placeholder"/>
        </w:category>
        <w:types>
          <w:type w:val="bbPlcHdr"/>
        </w:types>
        <w:behaviors>
          <w:behavior w:val="content"/>
        </w:behaviors>
        <w:guid w:val="{9770BA8D-CC5A-4F34-8FCF-AA12560C57D3}"/>
      </w:docPartPr>
      <w:docPartBody>
        <w:p w:rsidR="003343BC" w:rsidRDefault="00000000">
          <w:pPr>
            <w:pStyle w:val="B295F5229FB3491AA85AC20313665056"/>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3E61" w:rsidRDefault="009D3E61">
      <w:pPr>
        <w:spacing w:line="240" w:lineRule="auto"/>
        <w:rPr>
          <w:rFonts w:hint="eastAsia"/>
        </w:rPr>
      </w:pPr>
      <w:r>
        <w:separator/>
      </w:r>
    </w:p>
  </w:endnote>
  <w:endnote w:type="continuationSeparator" w:id="0">
    <w:p w:rsidR="009D3E61" w:rsidRDefault="009D3E61">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3E61" w:rsidRDefault="009D3E61">
      <w:pPr>
        <w:spacing w:after="0"/>
        <w:rPr>
          <w:rFonts w:hint="eastAsia"/>
        </w:rPr>
      </w:pPr>
      <w:r>
        <w:separator/>
      </w:r>
    </w:p>
  </w:footnote>
  <w:footnote w:type="continuationSeparator" w:id="0">
    <w:p w:rsidR="009D3E61" w:rsidRDefault="009D3E61">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C"/>
    <w:rsid w:val="00041CB1"/>
    <w:rsid w:val="00122590"/>
    <w:rsid w:val="00296BF0"/>
    <w:rsid w:val="003343BC"/>
    <w:rsid w:val="005375C6"/>
    <w:rsid w:val="005513FB"/>
    <w:rsid w:val="00786E3D"/>
    <w:rsid w:val="00791C1C"/>
    <w:rsid w:val="00861D5C"/>
    <w:rsid w:val="0090616C"/>
    <w:rsid w:val="009D3E61"/>
    <w:rsid w:val="009E2242"/>
    <w:rsid w:val="00B27340"/>
    <w:rsid w:val="00B945B3"/>
    <w:rsid w:val="00C4796C"/>
    <w:rsid w:val="00CC5E56"/>
    <w:rsid w:val="00D1032C"/>
    <w:rsid w:val="00D258A7"/>
    <w:rsid w:val="00D314F1"/>
    <w:rsid w:val="00DA6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B5E739CEE34F4A03B5D5D3A2C246A71C">
    <w:name w:val="B5E739CEE34F4A03B5D5D3A2C246A71C"/>
    <w:pPr>
      <w:widowControl w:val="0"/>
      <w:spacing w:after="160" w:line="278" w:lineRule="auto"/>
    </w:pPr>
    <w:rPr>
      <w:kern w:val="2"/>
      <w:sz w:val="22"/>
      <w:szCs w:val="24"/>
      <w14:ligatures w14:val="standardContextual"/>
    </w:rPr>
  </w:style>
  <w:style w:type="paragraph" w:customStyle="1" w:styleId="B295F5229FB3491AA85AC20313665056">
    <w:name w:val="B295F5229FB3491AA85AC20313665056"/>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CF03465-9310-430F-A8A0-DFC80D2CA8A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TotalTime>9</TotalTime>
  <Pages>1</Pages>
  <Words>2944</Words>
  <Characters>3299</Characters>
  <Application>Microsoft Office Word</Application>
  <DocSecurity>0</DocSecurity>
  <Lines>549</Lines>
  <Paragraphs>480</Paragraphs>
  <ScaleCrop>false</ScaleCrop>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YB</cp:lastModifiedBy>
  <cp:revision>7</cp:revision>
  <cp:lastPrinted>2025-11-17T11:43:00Z</cp:lastPrinted>
  <dcterms:created xsi:type="dcterms:W3CDTF">2025-11-17T10:48:00Z</dcterms:created>
  <dcterms:modified xsi:type="dcterms:W3CDTF">2025-11-17T11:43:00Z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eyJoZGlkIjoiNDBmN2U1ZmRkNjYzYWE4YmU1YTE2NzZmMmU1ZjkwZDgiLCJ1c2VySWQiOiIzMzA1OTI1ODUifQ==</vt:lpwstr>
  </property>
  <property fmtid="{D5CDD505-2E9C-101B-9397-08002B2CF9AE}" pid="15" name="KSOProductBuildVer">
    <vt:lpwstr>2052-12.1.0.23125</vt:lpwstr>
  </property>
  <property fmtid="{D5CDD505-2E9C-101B-9397-08002B2CF9AE}" pid="16" name="ICV">
    <vt:lpwstr>14D6EF71979F4BBD975139A0C2B0E35B_13</vt:lpwstr>
  </property>
</Properties>
</file>