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fffffffff6"/>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9"/>
        <w:gridCol w:w="8855"/>
      </w:tblGrid>
      <w:tr w:rsidR="007B7453" w:rsidRPr="00672BFD" w:rsidTr="007B7453">
        <w:tc>
          <w:tcPr>
            <w:tcW w:w="509" w:type="dxa"/>
          </w:tcPr>
          <w:p w:rsidR="00672BFD" w:rsidRPr="00405884" w:rsidRDefault="00672BFD" w:rsidP="0024666E">
            <w:pPr>
              <w:pStyle w:val="afffa"/>
              <w:framePr w:wrap="notBeside" w:vAnchor="page" w:hAnchor="page" w:x="1372" w:y="568"/>
              <w:tabs>
                <w:tab w:val="clear" w:pos="4153"/>
                <w:tab w:val="clear" w:pos="8306"/>
              </w:tabs>
              <w:spacing w:line="240" w:lineRule="auto"/>
              <w:jc w:val="left"/>
              <w:rPr>
                <w:rFonts w:ascii="黑体" w:eastAsia="黑体" w:hAnsi="黑体"/>
                <w:sz w:val="21"/>
                <w:szCs w:val="21"/>
              </w:rPr>
            </w:pPr>
            <w:r w:rsidRPr="00405884">
              <w:rPr>
                <w:rFonts w:ascii="Times New Roman" w:eastAsia="黑体" w:hAnsi="Times New Roman"/>
                <w:sz w:val="21"/>
                <w:szCs w:val="21"/>
              </w:rPr>
              <w:t>ICS</w:t>
            </w:r>
            <w:r w:rsidRPr="00405884">
              <w:rPr>
                <w:rFonts w:ascii="黑体" w:eastAsia="黑体" w:hAnsi="黑体"/>
                <w:sz w:val="21"/>
                <w:szCs w:val="21"/>
              </w:rPr>
              <w:t xml:space="preserve"> </w:t>
            </w:r>
            <w:r w:rsidR="006A25E5">
              <w:rPr>
                <w:rFonts w:ascii="黑体" w:eastAsia="黑体" w:hAnsi="黑体"/>
                <w:sz w:val="21"/>
                <w:szCs w:val="21"/>
              </w:rPr>
              <w:t xml:space="preserve"> </w:t>
            </w:r>
          </w:p>
        </w:tc>
        <w:tc>
          <w:tcPr>
            <w:tcW w:w="8855" w:type="dxa"/>
          </w:tcPr>
          <w:p w:rsidR="00672BFD" w:rsidRPr="00672BFD" w:rsidRDefault="004A17E6" w:rsidP="00C94DF2">
            <w:pPr>
              <w:pStyle w:val="afffa"/>
              <w:framePr w:wrap="notBeside" w:vAnchor="page" w:hAnchor="page" w:x="1372" w:y="568"/>
              <w:tabs>
                <w:tab w:val="clear" w:pos="4153"/>
                <w:tab w:val="clear" w:pos="8306"/>
              </w:tabs>
              <w:spacing w:line="240" w:lineRule="auto"/>
              <w:jc w:val="both"/>
              <w:rPr>
                <w:rFonts w:ascii="黑体" w:eastAsia="黑体" w:hAnsi="黑体"/>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sidR="002771AC">
              <w:rPr>
                <w:rFonts w:ascii="黑体" w:eastAsia="黑体" w:hAnsi="黑体"/>
                <w:sz w:val="21"/>
                <w:szCs w:val="21"/>
              </w:rPr>
              <w:t xml:space="preserve"> </w:t>
            </w:r>
            <w:r w:rsidR="00627070" w:rsidRPr="00627070">
              <w:rPr>
                <w:rFonts w:ascii="黑体" w:eastAsia="黑体" w:hAnsi="黑体"/>
                <w:sz w:val="21"/>
                <w:szCs w:val="21"/>
              </w:rPr>
              <w:t>93.080</w:t>
            </w:r>
            <w:r>
              <w:rPr>
                <w:rFonts w:ascii="黑体" w:eastAsia="黑体" w:hAnsi="黑体"/>
                <w:sz w:val="21"/>
                <w:szCs w:val="21"/>
              </w:rPr>
              <w:fldChar w:fldCharType="end"/>
            </w:r>
            <w:bookmarkEnd w:id="0"/>
          </w:p>
        </w:tc>
      </w:tr>
      <w:tr w:rsidR="007B7453" w:rsidRPr="00672BFD" w:rsidTr="007B7453">
        <w:tc>
          <w:tcPr>
            <w:tcW w:w="509" w:type="dxa"/>
          </w:tcPr>
          <w:p w:rsidR="00672BFD" w:rsidRPr="00672BFD" w:rsidRDefault="00672BFD" w:rsidP="0024666E">
            <w:pPr>
              <w:pStyle w:val="afffa"/>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672BFD">
              <w:rPr>
                <w:rFonts w:ascii="Times New Roman" w:eastAsia="黑体" w:hAnsi="Times New Roman"/>
                <w:sz w:val="21"/>
                <w:szCs w:val="21"/>
              </w:rPr>
              <w:t>CCS</w:t>
            </w:r>
            <w:r w:rsidR="0024666E">
              <w:rPr>
                <w:rFonts w:ascii="Times New Roman" w:eastAsia="黑体" w:hAnsi="Times New Roman"/>
                <w:sz w:val="21"/>
                <w:szCs w:val="21"/>
              </w:rPr>
              <w:t xml:space="preserve"> </w:t>
            </w:r>
            <w:r w:rsidRPr="00672BFD">
              <w:rPr>
                <w:rFonts w:ascii="黑体" w:eastAsia="黑体" w:hAnsi="黑体"/>
                <w:sz w:val="21"/>
                <w:szCs w:val="21"/>
              </w:rPr>
              <w:t xml:space="preserve"> </w:t>
            </w:r>
          </w:p>
        </w:tc>
        <w:tc>
          <w:tcPr>
            <w:tcW w:w="8855" w:type="dxa"/>
          </w:tcPr>
          <w:p w:rsidR="00FB231D" w:rsidRPr="00672BFD" w:rsidRDefault="00672BFD" w:rsidP="00627070">
            <w:pPr>
              <w:pStyle w:val="afffa"/>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672BFD">
              <w:rPr>
                <w:rFonts w:ascii="黑体" w:eastAsia="黑体" w:hAnsi="黑体"/>
                <w:sz w:val="21"/>
                <w:szCs w:val="21"/>
              </w:rPr>
              <w:fldChar w:fldCharType="begin">
                <w:ffData>
                  <w:name w:val="CSDN"/>
                  <w:enabled/>
                  <w:calcOnExit w:val="0"/>
                  <w:textInput>
                    <w:default w:val="点击此处添加CCS号"/>
                  </w:textInput>
                </w:ffData>
              </w:fldChar>
            </w:r>
            <w:bookmarkStart w:id="1" w:name="CSDN"/>
            <w:r w:rsidRPr="00672BFD">
              <w:rPr>
                <w:rFonts w:ascii="黑体" w:eastAsia="黑体" w:hAnsi="黑体"/>
                <w:sz w:val="21"/>
                <w:szCs w:val="21"/>
              </w:rPr>
              <w:instrText xml:space="preserve"> FORMTEXT </w:instrText>
            </w:r>
            <w:r w:rsidRPr="00672BFD">
              <w:rPr>
                <w:rFonts w:ascii="黑体" w:eastAsia="黑体" w:hAnsi="黑体"/>
                <w:sz w:val="21"/>
                <w:szCs w:val="21"/>
              </w:rPr>
            </w:r>
            <w:r w:rsidRPr="00672BFD">
              <w:rPr>
                <w:rFonts w:ascii="黑体" w:eastAsia="黑体" w:hAnsi="黑体"/>
                <w:sz w:val="21"/>
                <w:szCs w:val="21"/>
              </w:rPr>
              <w:fldChar w:fldCharType="separate"/>
            </w:r>
            <w:r w:rsidR="00627070">
              <w:rPr>
                <w:rFonts w:ascii="黑体" w:eastAsia="黑体" w:hAnsi="黑体"/>
                <w:sz w:val="21"/>
                <w:szCs w:val="21"/>
              </w:rPr>
              <w:t>P66</w:t>
            </w:r>
            <w:r w:rsidRPr="00672BFD">
              <w:rPr>
                <w:rFonts w:ascii="黑体" w:eastAsia="黑体" w:hAnsi="黑体"/>
                <w:sz w:val="21"/>
                <w:szCs w:val="21"/>
              </w:rPr>
              <w:fldChar w:fldCharType="end"/>
            </w:r>
            <w:bookmarkEnd w:id="1"/>
          </w:p>
        </w:tc>
      </w:tr>
    </w:tbl>
    <w:tbl>
      <w:tblPr>
        <w:tblStyle w:val="afffffffff6"/>
        <w:tblpPr w:leftFromText="180" w:rightFromText="180" w:vertAnchor="text" w:horzAnchor="margin" w:tblpX="2683" w:tblpY="578"/>
        <w:tblW w:w="0" w:type="auto"/>
        <w:tblBorders>
          <w:top w:val="none" w:sz="0" w:space="0" w:color="auto"/>
          <w:left w:val="none" w:sz="0" w:space="0" w:color="auto"/>
          <w:bottom w:val="none" w:sz="0" w:space="0" w:color="auto"/>
          <w:right w:val="none" w:sz="0" w:space="0" w:color="auto"/>
        </w:tblBorders>
        <w:tblCellMar>
          <w:right w:w="221" w:type="dxa"/>
        </w:tblCellMar>
        <w:tblLook w:val="04A0" w:firstRow="1" w:lastRow="0" w:firstColumn="1" w:lastColumn="0" w:noHBand="0" w:noVBand="1"/>
      </w:tblPr>
      <w:tblGrid>
        <w:gridCol w:w="6407"/>
      </w:tblGrid>
      <w:tr w:rsidR="001446C2" w:rsidTr="00DF5F11">
        <w:tc>
          <w:tcPr>
            <w:tcW w:w="6407" w:type="dxa"/>
          </w:tcPr>
          <w:p w:rsidR="001446C2" w:rsidRDefault="001446C2" w:rsidP="00627070">
            <w:pPr>
              <w:pStyle w:val="affff1"/>
              <w:framePr w:w="0" w:hRule="auto" w:wrap="auto" w:hAnchor="text" w:xAlign="left" w:yAlign="inline" w:anchorLock="0"/>
              <w:rPr>
                <w:rFonts w:ascii="宋体" w:hAnsi="宋体"/>
                <w:sz w:val="28"/>
                <w:szCs w:val="28"/>
              </w:rPr>
            </w:pPr>
            <w:bookmarkStart w:id="2" w:name="_Hlk26473981"/>
            <w:r>
              <w:rPr>
                <w:noProof/>
              </w:rPr>
              <w:drawing>
                <wp:inline distT="0" distB="0" distL="0" distR="0" wp14:anchorId="1DE3E111" wp14:editId="4A3E1886">
                  <wp:extent cx="796719" cy="397766"/>
                  <wp:effectExtent l="0" t="0" r="381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未标题-1.t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813958" cy="406373"/>
                          </a:xfrm>
                          <a:prstGeom prst="rect">
                            <a:avLst/>
                          </a:prstGeom>
                        </pic:spPr>
                      </pic:pic>
                    </a:graphicData>
                  </a:graphic>
                </wp:inline>
              </w:drawing>
            </w:r>
            <w:r w:rsidRPr="001446C2">
              <w:rPr>
                <w:sz w:val="21"/>
                <w:szCs w:val="21"/>
              </w:rPr>
              <w:t xml:space="preserve"> </w:t>
            </w:r>
            <w:r>
              <w:fldChar w:fldCharType="begin">
                <w:ffData>
                  <w:name w:val="c1"/>
                  <w:enabled/>
                  <w:calcOnExit w:val="0"/>
                  <w:textInput>
                    <w:maxLength w:val="8"/>
                  </w:textInput>
                </w:ffData>
              </w:fldChar>
            </w:r>
            <w:bookmarkStart w:id="3" w:name="c1"/>
            <w:r>
              <w:instrText xml:space="preserve"> FORMTEXT </w:instrText>
            </w:r>
            <w:r>
              <w:fldChar w:fldCharType="separate"/>
            </w:r>
            <w:r w:rsidR="00627070">
              <w:t>46</w:t>
            </w:r>
            <w:r>
              <w:fldChar w:fldCharType="end"/>
            </w:r>
            <w:bookmarkEnd w:id="3"/>
          </w:p>
        </w:tc>
      </w:tr>
    </w:tbl>
    <w:p w:rsidR="0000040A" w:rsidRPr="007B7453" w:rsidRDefault="007B7453" w:rsidP="000107E0">
      <w:pPr>
        <w:pStyle w:val="affff2"/>
        <w:framePr w:w="9639" w:h="624" w:hRule="exact" w:hSpace="181" w:vSpace="181" w:wrap="around" w:hAnchor="page" w:x="1305" w:y="2269"/>
        <w:rPr>
          <w:rFonts w:ascii="黑体" w:eastAsia="黑体" w:hAnsi="黑体"/>
          <w:b w:val="0"/>
          <w:bCs w:val="0"/>
          <w:w w:val="100"/>
          <w:sz w:val="48"/>
          <w:szCs w:val="48"/>
        </w:rPr>
      </w:pPr>
      <w:r w:rsidRPr="001A4CF3">
        <w:rPr>
          <w:rFonts w:ascii="黑体" w:eastAsia="黑体"/>
          <w:b w:val="0"/>
          <w:w w:val="100"/>
          <w:sz w:val="48"/>
        </w:rPr>
        <w:fldChar w:fldCharType="begin">
          <w:ffData>
            <w:name w:val="c2"/>
            <w:enabled/>
            <w:calcOnExit w:val="0"/>
            <w:textInput/>
          </w:ffData>
        </w:fldChar>
      </w:r>
      <w:bookmarkStart w:id="4" w:name="c2"/>
      <w:r w:rsidRPr="001A4CF3">
        <w:rPr>
          <w:rFonts w:ascii="黑体" w:eastAsia="黑体"/>
          <w:b w:val="0"/>
          <w:w w:val="100"/>
          <w:sz w:val="48"/>
        </w:rPr>
        <w:instrText xml:space="preserve"> FORMTEXT </w:instrText>
      </w:r>
      <w:r w:rsidRPr="001A4CF3">
        <w:rPr>
          <w:rFonts w:ascii="黑体" w:eastAsia="黑体"/>
          <w:b w:val="0"/>
          <w:w w:val="100"/>
          <w:sz w:val="48"/>
        </w:rPr>
      </w:r>
      <w:r w:rsidRPr="001A4CF3">
        <w:rPr>
          <w:rFonts w:ascii="黑体" w:eastAsia="黑体"/>
          <w:b w:val="0"/>
          <w:w w:val="100"/>
          <w:sz w:val="48"/>
        </w:rPr>
        <w:fldChar w:fldCharType="separate"/>
      </w:r>
      <w:r w:rsidR="00627070">
        <w:rPr>
          <w:rFonts w:ascii="黑体" w:eastAsia="黑体" w:hint="eastAsia"/>
          <w:b w:val="0"/>
          <w:w w:val="100"/>
          <w:sz w:val="48"/>
        </w:rPr>
        <w:t>海南</w:t>
      </w:r>
      <w:r w:rsidR="00627070">
        <w:rPr>
          <w:rFonts w:ascii="黑体" w:eastAsia="黑体"/>
          <w:b w:val="0"/>
          <w:w w:val="100"/>
          <w:sz w:val="48"/>
        </w:rPr>
        <w:t>省</w:t>
      </w:r>
      <w:r w:rsidRPr="001A4CF3">
        <w:rPr>
          <w:rFonts w:ascii="黑体" w:eastAsia="黑体"/>
          <w:b w:val="0"/>
          <w:w w:val="100"/>
          <w:sz w:val="48"/>
        </w:rPr>
        <w:fldChar w:fldCharType="end"/>
      </w:r>
      <w:bookmarkEnd w:id="4"/>
      <w:r w:rsidR="00B77EC8">
        <w:rPr>
          <w:rFonts w:ascii="黑体" w:eastAsia="黑体" w:hAnsi="黑体" w:hint="eastAsia"/>
          <w:b w:val="0"/>
          <w:bCs w:val="0"/>
          <w:w w:val="100"/>
          <w:sz w:val="48"/>
          <w:szCs w:val="48"/>
        </w:rPr>
        <w:t>地方</w:t>
      </w:r>
      <w:r>
        <w:rPr>
          <w:rFonts w:ascii="黑体" w:eastAsia="黑体" w:hAnsi="黑体" w:hint="eastAsia"/>
          <w:b w:val="0"/>
          <w:bCs w:val="0"/>
          <w:w w:val="100"/>
          <w:sz w:val="48"/>
          <w:szCs w:val="48"/>
        </w:rPr>
        <w:t>标准</w:t>
      </w:r>
    </w:p>
    <w:bookmarkEnd w:id="2"/>
    <w:p w:rsidR="00AA456B" w:rsidRPr="005F4712" w:rsidRDefault="00634D9E" w:rsidP="00A952D7">
      <w:pPr>
        <w:pStyle w:val="afffffffffd"/>
        <w:framePr w:wrap="auto"/>
        <w:rPr>
          <w:lang w:val="fr-FR"/>
        </w:rPr>
      </w:pPr>
      <w:r w:rsidRPr="005F4712">
        <w:rPr>
          <w:lang w:val="fr-FR"/>
        </w:rPr>
        <w:t>DB</w:t>
      </w:r>
      <w:r w:rsidRPr="005F4712">
        <w:rPr>
          <w:sz w:val="15"/>
          <w:szCs w:val="15"/>
          <w:lang w:val="fr-FR"/>
        </w:rPr>
        <w:t xml:space="preserve"> </w:t>
      </w:r>
      <w:r w:rsidR="005F4712">
        <w:fldChar w:fldCharType="begin">
          <w:ffData>
            <w:name w:val="文字1"/>
            <w:enabled/>
            <w:calcOnExit w:val="0"/>
            <w:textInput>
              <w:default w:val="XX/T"/>
            </w:textInput>
          </w:ffData>
        </w:fldChar>
      </w:r>
      <w:bookmarkStart w:id="5" w:name="文字1"/>
      <w:r w:rsidR="005F4712" w:rsidRPr="005F4712">
        <w:rPr>
          <w:lang w:val="fr-FR"/>
        </w:rPr>
        <w:instrText xml:space="preserve"> FORMTEXT </w:instrText>
      </w:r>
      <w:r w:rsidR="005F4712">
        <w:fldChar w:fldCharType="separate"/>
      </w:r>
      <w:r w:rsidR="00627070">
        <w:rPr>
          <w:lang w:val="fr-FR"/>
        </w:rPr>
        <w:t>46</w:t>
      </w:r>
      <w:r w:rsidR="005F4712" w:rsidRPr="005F4712">
        <w:rPr>
          <w:lang w:val="fr-FR"/>
        </w:rPr>
        <w:t>/T</w:t>
      </w:r>
      <w:r w:rsidR="005F4712">
        <w:fldChar w:fldCharType="end"/>
      </w:r>
      <w:bookmarkEnd w:id="5"/>
      <w:r w:rsidRPr="005F4712">
        <w:rPr>
          <w:lang w:val="fr-FR"/>
        </w:rPr>
        <w:t xml:space="preserve"> </w:t>
      </w:r>
      <w:r w:rsidR="006E23EA">
        <w:fldChar w:fldCharType="begin">
          <w:ffData>
            <w:name w:val="NSTD_CODE_F"/>
            <w:enabled/>
            <w:calcOnExit w:val="0"/>
            <w:textInput>
              <w:default w:val="XXXX"/>
            </w:textInput>
          </w:ffData>
        </w:fldChar>
      </w:r>
      <w:bookmarkStart w:id="6" w:name="NSTD_CODE_F"/>
      <w:r w:rsidR="006E23EA" w:rsidRPr="0012059C">
        <w:rPr>
          <w:lang w:val="fr-FR"/>
        </w:rPr>
        <w:instrText xml:space="preserve"> FORMTEXT </w:instrText>
      </w:r>
      <w:r w:rsidR="006E23EA">
        <w:fldChar w:fldCharType="separate"/>
      </w:r>
      <w:r w:rsidR="006E23EA" w:rsidRPr="0012059C">
        <w:rPr>
          <w:lang w:val="fr-FR"/>
        </w:rPr>
        <w:t>XXXX</w:t>
      </w:r>
      <w:r w:rsidR="006E23EA">
        <w:fldChar w:fldCharType="end"/>
      </w:r>
      <w:bookmarkEnd w:id="6"/>
      <w:r w:rsidR="004644A6" w:rsidRPr="005F4712">
        <w:rPr>
          <w:rFonts w:hAnsi="黑体"/>
          <w:lang w:val="fr-FR"/>
        </w:rPr>
        <w:t>—</w:t>
      </w:r>
      <w:r w:rsidR="00087A77">
        <w:fldChar w:fldCharType="begin">
          <w:ffData>
            <w:name w:val="NSTD_CODE_B"/>
            <w:enabled/>
            <w:calcOnExit w:val="0"/>
            <w:textInput>
              <w:default w:val="XXXX"/>
            </w:textInput>
          </w:ffData>
        </w:fldChar>
      </w:r>
      <w:bookmarkStart w:id="7" w:name="NSTD_CODE_B"/>
      <w:r w:rsidR="00087A77" w:rsidRPr="005F4712">
        <w:rPr>
          <w:lang w:val="fr-FR"/>
        </w:rPr>
        <w:instrText xml:space="preserve"> FORMTEXT </w:instrText>
      </w:r>
      <w:r w:rsidR="00087A77">
        <w:fldChar w:fldCharType="separate"/>
      </w:r>
      <w:r w:rsidR="00087A77" w:rsidRPr="005F4712">
        <w:rPr>
          <w:lang w:val="fr-FR"/>
        </w:rPr>
        <w:t>XXXX</w:t>
      </w:r>
      <w:r w:rsidR="00087A77">
        <w:fldChar w:fldCharType="end"/>
      </w:r>
      <w:bookmarkEnd w:id="7"/>
    </w:p>
    <w:p w:rsidR="00E846C8" w:rsidRPr="001E4882" w:rsidRDefault="00087A77" w:rsidP="00A952D7">
      <w:pPr>
        <w:pStyle w:val="afffffffffe"/>
        <w:framePr w:wrap="auto"/>
        <w:rPr>
          <w:rFonts w:hAnsi="黑体"/>
        </w:rPr>
      </w:pPr>
      <w:r w:rsidRPr="001E4882">
        <w:rPr>
          <w:rFonts w:hAnsi="黑体"/>
        </w:rPr>
        <w:fldChar w:fldCharType="begin">
          <w:ffData>
            <w:name w:val="OSTD_CODE"/>
            <w:enabled/>
            <w:calcOnExit w:val="0"/>
            <w:textInput/>
          </w:ffData>
        </w:fldChar>
      </w:r>
      <w:bookmarkStart w:id="8" w:name="OSTD_CODE"/>
      <w:r w:rsidRPr="001E4882">
        <w:rPr>
          <w:rFonts w:hAnsi="黑体"/>
        </w:rPr>
        <w:instrText xml:space="preserve"> FORMTEXT </w:instrText>
      </w:r>
      <w:r w:rsidRPr="001E4882">
        <w:rPr>
          <w:rFonts w:hAnsi="黑体"/>
        </w:rPr>
      </w:r>
      <w:r w:rsidRPr="001E4882">
        <w:rPr>
          <w:rFonts w:hAnsi="黑体"/>
        </w:rPr>
        <w:fldChar w:fldCharType="separate"/>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Pr="001E4882">
        <w:rPr>
          <w:rFonts w:hAnsi="黑体"/>
        </w:rPr>
        <w:fldChar w:fldCharType="end"/>
      </w:r>
      <w:bookmarkEnd w:id="8"/>
    </w:p>
    <w:p w:rsidR="008F70BD" w:rsidRPr="007B7453" w:rsidRDefault="007439EB" w:rsidP="007B7453">
      <w:pPr>
        <w:spacing w:line="240" w:lineRule="auto"/>
        <w:rPr>
          <w:rFonts w:ascii="黑体" w:eastAsia="黑体" w:hAnsi="黑体"/>
          <w:kern w:val="0"/>
          <w:sz w:val="10"/>
          <w:szCs w:val="10"/>
        </w:rPr>
      </w:pPr>
      <w:r w:rsidRPr="007B7453">
        <w:rPr>
          <w:rFonts w:ascii="黑体" w:eastAsia="黑体" w:hAnsi="黑体"/>
          <w:noProof/>
          <w:kern w:val="0"/>
          <w:sz w:val="10"/>
          <w:szCs w:val="10"/>
        </w:rPr>
        <mc:AlternateContent>
          <mc:Choice Requires="wps">
            <w:drawing>
              <wp:anchor distT="0" distB="0" distL="114300" distR="114300" simplePos="0" relativeHeight="251660288" behindDoc="0" locked="0" layoutInCell="1" allowOverlap="0" wp14:anchorId="4B3FB43B" wp14:editId="65F21652">
                <wp:simplePos x="0" y="0"/>
                <wp:positionH relativeFrom="page">
                  <wp:posOffset>900430</wp:posOffset>
                </wp:positionH>
                <wp:positionV relativeFrom="page">
                  <wp:posOffset>2700655</wp:posOffset>
                </wp:positionV>
                <wp:extent cx="612000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CEEA06" id="直接连接符 73"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L1uLwIAADUEAAAOAAAAZHJzL2Uyb0RvYy54bWysU82O0zAQviPxDpbvbZJu222jpivUtFwW&#10;qLTLA7i201g4tmW7TSvEK/ACSHuDE0fuvA3LYzB2f9SFC0Lk4Iw9M5+/mfk8udk1Em25dUKrAmfd&#10;FCOuqGZCrQv89n7RGWHkPFGMSK14gffc4Zvp82eT1uS8p2stGbcIQJTLW1Pg2nuTJ4mjNW+I62rD&#10;FTgrbRviYWvXCbOkBfRGJr00HSattsxYTblzcFoenHga8auKU/+mqhz3SBYYuPm42riuwppMJyRf&#10;W2JqQY80yD+waIhQcOkZqiSeoI0Vf0A1glrtdOW7VDeJripBeawBqsnS36q5q4nhsRZojjPnNrn/&#10;B0tfb5cWCVbg6yuMFGlgRo+fvv34+Pnn9wdYH79+QeCBNrXG5RA9U0sbCqU7dWduNX3nkNKzmqg1&#10;j3Tv9wYgspCRPEkJG2fgslX7SjOIIRuvY892lW0CJHQD7eJo9ufR8J1HFA6HGUw7hQnSky8h+SnR&#10;WOdfct2gYBRYChW6RnKyvXU+ECH5KSQcK70QUsbJS4XaAo8HvUFMcFoKFpwhzNn1aiYt2pKgnfjF&#10;qsBzGWb1RrEIVnPC5kfbEyEPNlwuVcCDUoDO0TqI4/04Hc9H81G/0+8N551+WpadF4tZvzNcZNeD&#10;8qqczcrsQ6CW9fNaMMZVYHcSatb/OyEcn8xBYmepntuQPEWP/QKyp38kHWcZxncQwkqz/dKeZgza&#10;jMHHdxTEf7kH+/K1T38BAAD//wMAUEsDBBQABgAIAAAAIQBRgTe33wAAAAwBAAAPAAAAZHJzL2Rv&#10;d25yZXYueG1sTI/NTsMwEITvSLyDtUhcqtZO+iMU4lQIyI0LBdTrNl6SiHidxm4beHpcqRIcZ2c0&#10;822+Hm0njjT41rGGZKZAEFfOtFxreH8rp3cgfEA22DkmDd/kYV1cX+WYGXfiVzpuQi1iCfsMNTQh&#10;9JmUvmrIop+5njh6n26wGKIcamkGPMVy28lUqZW02HJcaLCnx4aqr83BavDlB+3Ln0k1Udt57Sjd&#10;P708o9a3N+PDPYhAY/gLwxk/okMRmXbuwMaLLupFEtGDhkW6nIM4JxK1XIHYXU6yyOX/J4pfAAAA&#10;//8DAFBLAQItABQABgAIAAAAIQC2gziS/gAAAOEBAAATAAAAAAAAAAAAAAAAAAAAAABbQ29udGVu&#10;dF9UeXBlc10ueG1sUEsBAi0AFAAGAAgAAAAhADj9If/WAAAAlAEAAAsAAAAAAAAAAAAAAAAALwEA&#10;AF9yZWxzLy5yZWxzUEsBAi0AFAAGAAgAAAAhABKkvW4vAgAANQQAAA4AAAAAAAAAAAAAAAAALgIA&#10;AGRycy9lMm9Eb2MueG1sUEsBAi0AFAAGAAgAAAAhAFGBN7ffAAAADAEAAA8AAAAAAAAAAAAAAAAA&#10;iQQAAGRycy9kb3ducmV2LnhtbFBLBQYAAAAABAAEAPMAAACVBQAAAAA=&#10;" o:allowoverlap="f">
                <w10:wrap anchorx="page" anchory="page"/>
              </v:line>
            </w:pict>
          </mc:Fallback>
        </mc:AlternateContent>
      </w:r>
    </w:p>
    <w:p w:rsidR="006816A4" w:rsidRDefault="006816A4" w:rsidP="0036429C">
      <w:pPr>
        <w:pStyle w:val="affff2"/>
        <w:framePr w:w="9639" w:h="6976" w:hRule="exact" w:hSpace="0" w:vSpace="0" w:wrap="around" w:hAnchor="page" w:y="6408"/>
        <w:jc w:val="center"/>
        <w:rPr>
          <w:rFonts w:ascii="黑体" w:eastAsia="黑体" w:hAnsi="黑体"/>
          <w:b w:val="0"/>
          <w:bCs w:val="0"/>
          <w:w w:val="100"/>
        </w:rPr>
      </w:pPr>
    </w:p>
    <w:p w:rsidR="006816A4" w:rsidRDefault="0012059C" w:rsidP="00463B77">
      <w:pPr>
        <w:pStyle w:val="affffffffff"/>
        <w:framePr w:h="6974" w:hRule="exact" w:wrap="around" w:x="1419" w:anchorLock="1"/>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sidR="005A2EB1">
        <w:t>公路水运工程预应力混凝土锚下有效预</w:t>
      </w:r>
      <w:r w:rsidR="005A2EB1">
        <w:cr/>
        <w:t>应力检测技术规程</w:t>
      </w:r>
      <w:r>
        <w:fldChar w:fldCharType="end"/>
      </w:r>
      <w:bookmarkEnd w:id="9"/>
    </w:p>
    <w:p w:rsidR="00815419" w:rsidRPr="00815419" w:rsidRDefault="00815419" w:rsidP="00324EDD">
      <w:pPr>
        <w:framePr w:w="9639" w:h="6974" w:hRule="exact" w:wrap="around" w:vAnchor="page" w:hAnchor="page" w:x="1419" w:y="6408" w:anchorLock="1"/>
        <w:ind w:left="-1418"/>
      </w:pPr>
    </w:p>
    <w:p w:rsidR="00755402" w:rsidRPr="00D3660F" w:rsidRDefault="00F515EE" w:rsidP="00463B77">
      <w:pPr>
        <w:pStyle w:val="afffffff"/>
        <w:framePr w:w="9639" w:h="6974" w:hRule="exact" w:wrap="around" w:vAnchor="page" w:hAnchor="page" w:x="1419" w:y="6408" w:anchorLock="1"/>
        <w:textAlignment w:val="bottom"/>
        <w:rPr>
          <w:rFonts w:ascii="黑体" w:eastAsia="黑体" w:hAnsi="黑体"/>
          <w:noProof/>
          <w:szCs w:val="28"/>
        </w:rPr>
      </w:pPr>
      <w:r w:rsidRPr="00D3660F">
        <w:rPr>
          <w:rFonts w:ascii="黑体" w:eastAsia="黑体" w:hAnsi="黑体"/>
          <w:noProof/>
          <w:szCs w:val="28"/>
        </w:rPr>
        <w:fldChar w:fldCharType="begin">
          <w:ffData>
            <w:name w:val="ESTD_NAME"/>
            <w:enabled/>
            <w:calcOnExit w:val="0"/>
            <w:textInput>
              <w:default w:val="点击此处添加标准名称的英文译名"/>
            </w:textInput>
          </w:ffData>
        </w:fldChar>
      </w:r>
      <w:bookmarkStart w:id="10" w:name="ESTD_NAME"/>
      <w:r w:rsidRPr="00D3660F">
        <w:rPr>
          <w:rFonts w:ascii="黑体" w:eastAsia="黑体" w:hAnsi="黑体"/>
          <w:noProof/>
          <w:szCs w:val="28"/>
        </w:rPr>
        <w:instrText xml:space="preserve"> FORMTEXT </w:instrText>
      </w:r>
      <w:r w:rsidRPr="00D3660F">
        <w:rPr>
          <w:rFonts w:ascii="黑体" w:eastAsia="黑体" w:hAnsi="黑体"/>
          <w:noProof/>
          <w:szCs w:val="28"/>
        </w:rPr>
      </w:r>
      <w:r w:rsidRPr="00D3660F">
        <w:rPr>
          <w:rFonts w:ascii="黑体" w:eastAsia="黑体" w:hAnsi="黑体"/>
          <w:noProof/>
          <w:szCs w:val="28"/>
        </w:rPr>
        <w:fldChar w:fldCharType="separate"/>
      </w:r>
      <w:r w:rsidR="00627070" w:rsidRPr="00627070">
        <w:rPr>
          <w:rFonts w:ascii="黑体" w:eastAsia="黑体" w:hAnsi="黑体"/>
          <w:noProof/>
          <w:szCs w:val="28"/>
        </w:rPr>
        <w:t>Code of practice for effective prestress under prestressed concrete anchors in highway and waterway engineering</w:t>
      </w:r>
      <w:r w:rsidRPr="00D3660F">
        <w:rPr>
          <w:rFonts w:ascii="黑体" w:eastAsia="黑体" w:hAnsi="黑体"/>
          <w:noProof/>
          <w:szCs w:val="28"/>
        </w:rPr>
        <w:fldChar w:fldCharType="end"/>
      </w:r>
      <w:bookmarkEnd w:id="10"/>
    </w:p>
    <w:p w:rsidR="00815419" w:rsidRPr="00324EDD" w:rsidRDefault="00815419" w:rsidP="00324EDD">
      <w:pPr>
        <w:framePr w:w="9639" w:h="6974" w:hRule="exact" w:wrap="around" w:vAnchor="page" w:hAnchor="page" w:x="1419" w:y="6408" w:anchorLock="1"/>
        <w:spacing w:line="760" w:lineRule="exact"/>
        <w:ind w:left="-1418"/>
      </w:pPr>
    </w:p>
    <w:p w:rsidR="00B87131" w:rsidRPr="008B50C8" w:rsidRDefault="00B87131" w:rsidP="00463B77">
      <w:pPr>
        <w:pStyle w:val="afffffff"/>
        <w:framePr w:w="9639" w:h="6974" w:hRule="exact" w:wrap="around" w:vAnchor="page" w:hAnchor="page" w:x="1419" w:y="6408" w:anchorLock="1"/>
        <w:textAlignment w:val="bottom"/>
        <w:rPr>
          <w:rFonts w:eastAsia="黑体"/>
          <w:noProof/>
          <w:szCs w:val="28"/>
        </w:rPr>
      </w:pPr>
    </w:p>
    <w:p w:rsidR="00CA7AFD" w:rsidRPr="00AC4D95" w:rsidRDefault="00A32D73" w:rsidP="00463B77">
      <w:pPr>
        <w:pStyle w:val="afffffff"/>
        <w:framePr w:w="9639" w:h="6974" w:hRule="exact" w:wrap="around" w:vAnchor="page" w:hAnchor="page" w:x="1419" w:y="6408" w:anchorLock="1"/>
        <w:spacing w:before="440" w:after="160"/>
        <w:textAlignment w:val="bottom"/>
        <w:rPr>
          <w:noProof/>
          <w:sz w:val="24"/>
          <w:szCs w:val="28"/>
        </w:rPr>
      </w:pPr>
      <w:r>
        <w:rPr>
          <w:noProof/>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Pr>
          <w:noProof/>
          <w:sz w:val="24"/>
          <w:szCs w:val="28"/>
        </w:rPr>
        <w:instrText xml:space="preserve"> FORMDROPDOWN </w:instrText>
      </w:r>
      <w:r w:rsidR="00AB5556">
        <w:rPr>
          <w:noProof/>
          <w:sz w:val="24"/>
          <w:szCs w:val="28"/>
        </w:rPr>
      </w:r>
      <w:r w:rsidR="00AB5556">
        <w:rPr>
          <w:noProof/>
          <w:sz w:val="24"/>
          <w:szCs w:val="28"/>
        </w:rPr>
        <w:fldChar w:fldCharType="separate"/>
      </w:r>
      <w:r>
        <w:rPr>
          <w:noProof/>
          <w:sz w:val="24"/>
          <w:szCs w:val="28"/>
        </w:rPr>
        <w:fldChar w:fldCharType="end"/>
      </w:r>
      <w:bookmarkEnd w:id="11"/>
    </w:p>
    <w:p w:rsidR="0036429C" w:rsidRDefault="00B378E5" w:rsidP="00463B77">
      <w:pPr>
        <w:pStyle w:val="afffffff"/>
        <w:framePr w:w="9639" w:h="6974" w:hRule="exact" w:wrap="around" w:vAnchor="page" w:hAnchor="page" w:x="1419" w:y="6408" w:anchorLock="1"/>
        <w:spacing w:before="180" w:line="240" w:lineRule="atLeast"/>
        <w:textAlignment w:val="bottom"/>
        <w:rPr>
          <w:noProof/>
          <w:sz w:val="21"/>
          <w:szCs w:val="28"/>
        </w:rPr>
      </w:pPr>
      <w:r>
        <w:rPr>
          <w:noProof/>
          <w:sz w:val="21"/>
          <w:szCs w:val="28"/>
        </w:rPr>
        <w:fldChar w:fldCharType="begin">
          <w:ffData>
            <w:name w:val="CMPLSH_DATE"/>
            <w:enabled/>
            <w:calcOnExit w:val="0"/>
            <w:textInput/>
          </w:ffData>
        </w:fldChar>
      </w:r>
      <w:bookmarkStart w:id="12" w:name="CMPLSH_DATE"/>
      <w:r>
        <w:rPr>
          <w:noProof/>
          <w:sz w:val="21"/>
          <w:szCs w:val="28"/>
        </w:rPr>
        <w:instrText xml:space="preserve"> FORMTEXT </w:instrText>
      </w:r>
      <w:r>
        <w:rPr>
          <w:noProof/>
          <w:sz w:val="21"/>
          <w:szCs w:val="28"/>
        </w:rPr>
      </w:r>
      <w:r>
        <w:rPr>
          <w:noProof/>
          <w:sz w:val="21"/>
          <w:szCs w:val="28"/>
        </w:rPr>
        <w:fldChar w:fldCharType="separate"/>
      </w:r>
      <w:r w:rsidR="00035D8E">
        <w:rPr>
          <w:rFonts w:hint="eastAsia"/>
          <w:noProof/>
          <w:sz w:val="21"/>
          <w:szCs w:val="28"/>
        </w:rPr>
        <w:t>（本草案完成时间：）</w:t>
      </w:r>
      <w:r>
        <w:rPr>
          <w:noProof/>
          <w:sz w:val="21"/>
          <w:szCs w:val="28"/>
        </w:rPr>
        <w:fldChar w:fldCharType="end"/>
      </w:r>
      <w:bookmarkEnd w:id="12"/>
    </w:p>
    <w:p w:rsidR="00DE703F" w:rsidRPr="00A6537A" w:rsidRDefault="008620FC" w:rsidP="00463B77">
      <w:pPr>
        <w:pStyle w:val="afffffff"/>
        <w:framePr w:w="9639" w:h="6974" w:hRule="exact" w:wrap="around" w:vAnchor="page" w:hAnchor="page" w:x="1419" w:y="6408" w:anchorLock="1"/>
        <w:spacing w:beforeLines="300" w:before="720" w:afterLines="30" w:after="72" w:line="240" w:lineRule="auto"/>
        <w:textAlignment w:val="bottom"/>
        <w:rPr>
          <w:b/>
          <w:noProof/>
          <w:sz w:val="21"/>
          <w:szCs w:val="28"/>
        </w:rPr>
      </w:pPr>
      <w:r w:rsidRPr="00A6537A">
        <w:rPr>
          <w:b/>
          <w:noProof/>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3" w:name="下拉2"/>
      <w:r w:rsidRPr="00A6537A">
        <w:rPr>
          <w:b/>
          <w:noProof/>
          <w:sz w:val="21"/>
          <w:szCs w:val="28"/>
        </w:rPr>
        <w:instrText xml:space="preserve"> FORMDROPDOWN </w:instrText>
      </w:r>
      <w:r w:rsidR="00AB5556">
        <w:rPr>
          <w:b/>
          <w:noProof/>
          <w:sz w:val="21"/>
          <w:szCs w:val="28"/>
        </w:rPr>
      </w:r>
      <w:r w:rsidR="00AB5556">
        <w:rPr>
          <w:b/>
          <w:noProof/>
          <w:sz w:val="21"/>
          <w:szCs w:val="28"/>
        </w:rPr>
        <w:fldChar w:fldCharType="separate"/>
      </w:r>
      <w:r w:rsidRPr="00A6537A">
        <w:rPr>
          <w:b/>
          <w:noProof/>
          <w:sz w:val="21"/>
          <w:szCs w:val="28"/>
        </w:rPr>
        <w:fldChar w:fldCharType="end"/>
      </w:r>
      <w:bookmarkEnd w:id="13"/>
    </w:p>
    <w:p w:rsidR="00CD50A1" w:rsidRDefault="00087A77" w:rsidP="00EE7869">
      <w:pPr>
        <w:pStyle w:val="afffffffffb"/>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r>
      <w:r>
        <w:rPr>
          <w:rFonts w:ascii="黑体"/>
        </w:rPr>
        <w:fldChar w:fldCharType="separate"/>
      </w:r>
      <w:r>
        <w:rPr>
          <w:rFonts w:ascii="黑体"/>
          <w:noProof/>
        </w:rPr>
        <w:t>XXXX</w:t>
      </w:r>
      <w:r>
        <w:rPr>
          <w:rFonts w:ascii="黑体"/>
        </w:rPr>
        <w:fldChar w:fldCharType="end"/>
      </w:r>
      <w:bookmarkEnd w:id="14"/>
      <w:r w:rsidR="00CD50A1">
        <w:t xml:space="preserve"> </w:t>
      </w:r>
      <w:r w:rsidR="00CD50A1" w:rsidRPr="00BB6C98">
        <w:rPr>
          <w:rFonts w:ascii="黑体"/>
        </w:rPr>
        <w:t>-</w:t>
      </w:r>
      <w:r w:rsidR="00CD50A1">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5"/>
      <w:r w:rsidR="00CD50A1">
        <w:t xml:space="preserve"> </w:t>
      </w:r>
      <w:r w:rsidR="00CD50A1" w:rsidRPr="00BB6C98">
        <w:rPr>
          <w:rFonts w:ascii="黑体"/>
        </w:rPr>
        <w:t>-</w:t>
      </w:r>
      <w:r w:rsidR="00CD50A1">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6"/>
      <w:r w:rsidR="00CD50A1">
        <w:rPr>
          <w:rFonts w:hint="eastAsia"/>
        </w:rPr>
        <w:t>发布</w:t>
      </w:r>
    </w:p>
    <w:p w:rsidR="00CD50A1" w:rsidRDefault="00087A77" w:rsidP="00EE7869">
      <w:pPr>
        <w:pStyle w:val="afffffffffc"/>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r>
      <w:r>
        <w:rPr>
          <w:rFonts w:ascii="黑体"/>
        </w:rPr>
        <w:fldChar w:fldCharType="separate"/>
      </w:r>
      <w:r>
        <w:rPr>
          <w:rFonts w:ascii="黑体"/>
          <w:noProof/>
        </w:rPr>
        <w:t>XXXX</w:t>
      </w:r>
      <w:r>
        <w:rPr>
          <w:rFonts w:ascii="黑体"/>
        </w:rPr>
        <w:fldChar w:fldCharType="end"/>
      </w:r>
      <w:bookmarkEnd w:id="17"/>
      <w:r w:rsidR="00CD50A1">
        <w:t xml:space="preserve"> </w:t>
      </w:r>
      <w:r w:rsidR="00CD50A1" w:rsidRPr="00BB6C98">
        <w:rPr>
          <w:rFonts w:ascii="黑体"/>
        </w:rPr>
        <w:t>-</w:t>
      </w:r>
      <w:r w:rsidR="00CD50A1">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8"/>
      <w:r w:rsidR="00CD50A1">
        <w:t xml:space="preserve"> </w:t>
      </w:r>
      <w:r w:rsidR="00CD50A1" w:rsidRPr="00BB6C98">
        <w:rPr>
          <w:rFonts w:ascii="黑体"/>
        </w:rPr>
        <w:t>-</w:t>
      </w:r>
      <w:r w:rsidR="00CD50A1">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9"/>
      <w:r w:rsidR="00CD50A1">
        <w:rPr>
          <w:rFonts w:hint="eastAsia"/>
        </w:rPr>
        <w:t>实施</w:t>
      </w:r>
    </w:p>
    <w:p w:rsidR="007B7453" w:rsidRPr="004C7E8B" w:rsidRDefault="007B7453" w:rsidP="00A4006C">
      <w:pPr>
        <w:pStyle w:val="affffffff"/>
        <w:framePr w:h="584" w:hRule="exact" w:hSpace="181" w:vSpace="181" w:wrap="around" w:y="15027"/>
        <w:rPr>
          <w:rFonts w:hAnsi="黑体"/>
        </w:rPr>
      </w:pPr>
      <w:r w:rsidRPr="004C7E8B">
        <w:rPr>
          <w:rFonts w:hAnsi="黑体"/>
          <w:w w:val="100"/>
          <w:sz w:val="28"/>
        </w:rPr>
        <w:fldChar w:fldCharType="begin">
          <w:ffData>
            <w:name w:val="fm"/>
            <w:enabled/>
            <w:calcOnExit w:val="0"/>
            <w:textInput/>
          </w:ffData>
        </w:fldChar>
      </w:r>
      <w:bookmarkStart w:id="20" w:name="fm"/>
      <w:r w:rsidRPr="004C7E8B">
        <w:rPr>
          <w:rFonts w:hAnsi="黑体"/>
          <w:w w:val="100"/>
          <w:sz w:val="28"/>
        </w:rPr>
        <w:instrText xml:space="preserve"> FORMTEXT </w:instrText>
      </w:r>
      <w:r w:rsidRPr="004C7E8B">
        <w:rPr>
          <w:rFonts w:hAnsi="黑体"/>
          <w:w w:val="100"/>
          <w:sz w:val="28"/>
        </w:rPr>
      </w:r>
      <w:r w:rsidRPr="004C7E8B">
        <w:rPr>
          <w:rFonts w:hAnsi="黑体"/>
          <w:w w:val="100"/>
          <w:sz w:val="28"/>
        </w:rPr>
        <w:fldChar w:fldCharType="separate"/>
      </w:r>
      <w:r w:rsidR="00627070">
        <w:rPr>
          <w:rFonts w:hAnsi="黑体" w:hint="eastAsia"/>
          <w:w w:val="100"/>
          <w:sz w:val="28"/>
        </w:rPr>
        <w:t>海南</w:t>
      </w:r>
      <w:r w:rsidR="00627070">
        <w:rPr>
          <w:rFonts w:hAnsi="黑体"/>
          <w:w w:val="100"/>
          <w:sz w:val="28"/>
        </w:rPr>
        <w:t>省市</w:t>
      </w:r>
      <w:r w:rsidR="00627070">
        <w:rPr>
          <w:rFonts w:hAnsi="黑体" w:hint="eastAsia"/>
          <w:w w:val="100"/>
          <w:sz w:val="28"/>
        </w:rPr>
        <w:t>场</w:t>
      </w:r>
      <w:r w:rsidR="00627070">
        <w:rPr>
          <w:rFonts w:hAnsi="黑体"/>
          <w:w w:val="100"/>
          <w:sz w:val="28"/>
        </w:rPr>
        <w:t>监督管理局</w:t>
      </w:r>
      <w:r w:rsidRPr="004C7E8B">
        <w:rPr>
          <w:rFonts w:hAnsi="黑体"/>
          <w:w w:val="100"/>
          <w:sz w:val="28"/>
        </w:rPr>
        <w:fldChar w:fldCharType="end"/>
      </w:r>
      <w:bookmarkEnd w:id="20"/>
      <w:r w:rsidR="00196EF5" w:rsidRPr="004C7E8B">
        <w:rPr>
          <w:rFonts w:ascii="Times New Roman"/>
          <w:w w:val="100"/>
          <w:sz w:val="28"/>
        </w:rPr>
        <w:t> </w:t>
      </w:r>
      <w:r w:rsidR="00196EF5" w:rsidRPr="004C7E8B">
        <w:rPr>
          <w:rFonts w:ascii="Times New Roman"/>
          <w:w w:val="100"/>
          <w:sz w:val="28"/>
        </w:rPr>
        <w:t> </w:t>
      </w:r>
      <w:r w:rsidRPr="004C7E8B">
        <w:rPr>
          <w:rStyle w:val="afffffffffff4"/>
          <w:rFonts w:hAnsi="黑体" w:hint="eastAsia"/>
          <w:position w:val="0"/>
        </w:rPr>
        <w:t>发</w:t>
      </w:r>
      <w:r w:rsidRPr="004C7E8B">
        <w:rPr>
          <w:rStyle w:val="afffffffffff4"/>
          <w:rFonts w:hAnsi="黑体" w:hint="eastAsia"/>
          <w:spacing w:val="0"/>
          <w:position w:val="0"/>
        </w:rPr>
        <w:t>布</w:t>
      </w:r>
    </w:p>
    <w:p w:rsidR="00A02BAE" w:rsidRPr="00CD50A1" w:rsidRDefault="006A37B9" w:rsidP="00A02BAE">
      <w:pPr>
        <w:rPr>
          <w:rFonts w:ascii="宋体" w:hAnsi="宋体"/>
          <w:sz w:val="28"/>
          <w:szCs w:val="28"/>
        </w:rPr>
        <w:sectPr w:rsidR="00A02BAE" w:rsidRPr="00CD50A1" w:rsidSect="00C64E95">
          <w:headerReference w:type="default" r:id="rId9"/>
          <w:footerReference w:type="even" r:id="rId10"/>
          <w:headerReference w:type="first" r:id="rId11"/>
          <w:footerReference w:type="first" r:id="rId12"/>
          <w:type w:val="continuous"/>
          <w:pgSz w:w="11906" w:h="16838" w:code="9"/>
          <w:pgMar w:top="-338" w:right="1134" w:bottom="1021" w:left="1134" w:header="0" w:footer="0"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3360" behindDoc="0" locked="1" layoutInCell="1" allowOverlap="1" wp14:anchorId="1DD5B484" wp14:editId="2A7AFF80">
                <wp:simplePos x="0" y="0"/>
                <wp:positionH relativeFrom="page">
                  <wp:posOffset>899795</wp:posOffset>
                </wp:positionH>
                <wp:positionV relativeFrom="page">
                  <wp:posOffset>9253220</wp:posOffset>
                </wp:positionV>
                <wp:extent cx="612000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B398CF" id="直接连接符 5"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uAoLQIAADMEAAAOAAAAZHJzL2Uyb0RvYy54bWysU8GO0zAQvSPxD5bv3SSlLW3UdIWalssC&#10;lXb5ANd2GgvHtmy3aYX4BX4AaW9w4sidv2H5DMZuU3XhghA5OGPPzPObmefp9b6RaMetE1oVOLtK&#10;MeKKaibUpsBv75a9MUbOE8WI1IoX+MAdvp49fTJtTc77utaScYsARLm8NQWuvTd5kjha84a4K224&#10;AmelbUM8bO0mYZa0gN7IpJ+mo6TVlhmrKXcOTsujE88iflVx6t9UleMeyQIDNx9XG9d1WJPZlOQb&#10;S0wt6IkG+QcWDREKLj1DlcQTtLXiD6hGUKudrvwV1U2iq0pQHmuAarL0t2pua2J4rAWa48y5Te7/&#10;wdLXu5VFghV4iJEiDYzo4dO3Hx8///x+D+vD1y9oGJrUGpdD7FytbCiT7tWtudH0nUNKz2uiNjyS&#10;vTsYQMhCRvIoJWycgavW7SvNIIZsvY4d21e2CZDQC7SPgzmcB8P3HlE4HGUw6xTmRztfQvIu0Vjn&#10;X3LdoGAUWAoVekZysrtxPhAheRcSjpVeCinj3KVCbYEnw/4wJjgtBQvOEObsZj2XFu1IUE78YlXg&#10;uQyzeqtYBKs5YYuT7YmQRxsulyrgQSlA52QdpfF+kk4W48V40Bv0R4veIC3L3ovlfNAbLbPnw/JZ&#10;OZ+X2YdALRvktWCMq8Cuk2k2+DsZnB7MUWBnoZ7bkDxGj/0Cst0/ko6zDOM7CmGt2WFluxmDMmPw&#10;6RUF6V/uwb5867NfAAAA//8DAFBLAwQUAAYACAAAACEAia13bN4AAAAOAQAADwAAAGRycy9kb3du&#10;cmV2LnhtbEyPQU/DMAyF70j8h8hIXCaWtFCGStMJAb1xYYC4eo1pKxqna7Kt8OtJDwhufvbT8/eK&#10;9WR7caDRd441JEsFgrh2puNGw+tLdXEDwgdkg71j0vBFHtbl6UmBuXFHfqbDJjQihrDPUUMbwpBL&#10;6euWLPqlG4jj7cONFkOUYyPNiMcYbnuZKnUtLXYcP7Q40H1L9edmbzX46o121feiXqj3y8ZRunt4&#10;ekStz8+mu1sQgabwZ4YZP6JDGZm2bs/Giz7qq2QVrfOQrVIQsyVRWQZi+7uTZSH/1yh/AAAA//8D&#10;AFBLAQItABQABgAIAAAAIQC2gziS/gAAAOEBAAATAAAAAAAAAAAAAAAAAAAAAABbQ29udGVudF9U&#10;eXBlc10ueG1sUEsBAi0AFAAGAAgAAAAhADj9If/WAAAAlAEAAAsAAAAAAAAAAAAAAAAALwEAAF9y&#10;ZWxzLy5yZWxzUEsBAi0AFAAGAAgAAAAhABi64CgtAgAAMwQAAA4AAAAAAAAAAAAAAAAALgIAAGRy&#10;cy9lMm9Eb2MueG1sUEsBAi0AFAAGAAgAAAAhAImtd2zeAAAADgEAAA8AAAAAAAAAAAAAAAAAhwQA&#10;AGRycy9kb3ducmV2LnhtbFBLBQYAAAAABAAEAPMAAACSBQAAAAA=&#10;">
                <w10:wrap anchorx="page" anchory="page"/>
                <w10:anchorlock/>
              </v:line>
            </w:pict>
          </mc:Fallback>
        </mc:AlternateContent>
      </w:r>
    </w:p>
    <w:p w:rsidR="006A5A52" w:rsidRDefault="006A5A52" w:rsidP="006A5A52">
      <w:pPr>
        <w:pStyle w:val="afffffd"/>
        <w:spacing w:after="468"/>
      </w:pPr>
      <w:bookmarkStart w:id="21" w:name="BookMark1"/>
      <w:r w:rsidRPr="006A5A52">
        <w:rPr>
          <w:rFonts w:hint="eastAsia"/>
          <w:spacing w:val="320"/>
        </w:rPr>
        <w:lastRenderedPageBreak/>
        <w:t>目</w:t>
      </w:r>
      <w:r>
        <w:rPr>
          <w:rFonts w:hint="eastAsia"/>
        </w:rPr>
        <w:t>次</w:t>
      </w:r>
    </w:p>
    <w:p w:rsidR="006A5A52" w:rsidRPr="006A5A52" w:rsidRDefault="006A5A52">
      <w:pPr>
        <w:pStyle w:val="10"/>
        <w:tabs>
          <w:tab w:val="right" w:leader="dot" w:pos="9344"/>
        </w:tabs>
        <w:rPr>
          <w:rFonts w:asciiTheme="minorHAnsi" w:eastAsiaTheme="minorEastAsia" w:hAnsiTheme="minorHAnsi" w:cstheme="minorBidi"/>
          <w:noProof/>
          <w:szCs w:val="22"/>
        </w:rPr>
      </w:pPr>
      <w:r w:rsidRPr="006A5A52">
        <w:fldChar w:fldCharType="begin"/>
      </w:r>
      <w:r w:rsidRPr="006A5A52">
        <w:instrText xml:space="preserve"> TOC \o "1-1" \h </w:instrText>
      </w:r>
      <w:r w:rsidRPr="006A5A52">
        <w:fldChar w:fldCharType="separate"/>
      </w:r>
      <w:hyperlink w:anchor="_Toc224728473" w:history="1">
        <w:r w:rsidRPr="006A5A52">
          <w:rPr>
            <w:rStyle w:val="affffff8"/>
            <w:rFonts w:hint="eastAsia"/>
            <w:noProof/>
          </w:rPr>
          <w:t>前言</w:t>
        </w:r>
        <w:r w:rsidRPr="006A5A52">
          <w:rPr>
            <w:noProof/>
          </w:rPr>
          <w:tab/>
        </w:r>
        <w:r w:rsidRPr="006A5A52">
          <w:rPr>
            <w:noProof/>
          </w:rPr>
          <w:fldChar w:fldCharType="begin"/>
        </w:r>
        <w:r w:rsidRPr="006A5A52">
          <w:rPr>
            <w:noProof/>
          </w:rPr>
          <w:instrText xml:space="preserve"> PAGEREF _Toc224728473 \h </w:instrText>
        </w:r>
        <w:r w:rsidRPr="006A5A52">
          <w:rPr>
            <w:noProof/>
          </w:rPr>
        </w:r>
        <w:r w:rsidRPr="006A5A52">
          <w:rPr>
            <w:noProof/>
          </w:rPr>
          <w:fldChar w:fldCharType="separate"/>
        </w:r>
        <w:r w:rsidRPr="006A5A52">
          <w:rPr>
            <w:noProof/>
          </w:rPr>
          <w:t>II</w:t>
        </w:r>
        <w:r w:rsidRPr="006A5A52">
          <w:rPr>
            <w:noProof/>
          </w:rPr>
          <w:fldChar w:fldCharType="end"/>
        </w:r>
      </w:hyperlink>
    </w:p>
    <w:p w:rsidR="006A5A52" w:rsidRPr="006A5A52" w:rsidRDefault="00AB5556">
      <w:pPr>
        <w:pStyle w:val="10"/>
        <w:tabs>
          <w:tab w:val="right" w:leader="dot" w:pos="9344"/>
        </w:tabs>
        <w:rPr>
          <w:rFonts w:asciiTheme="minorHAnsi" w:eastAsiaTheme="minorEastAsia" w:hAnsiTheme="minorHAnsi" w:cstheme="minorBidi"/>
          <w:noProof/>
          <w:szCs w:val="22"/>
        </w:rPr>
      </w:pPr>
      <w:hyperlink w:anchor="_Toc224728474" w:history="1">
        <w:r w:rsidR="006A5A52" w:rsidRPr="006A5A52">
          <w:rPr>
            <w:rStyle w:val="affffff8"/>
            <w:noProof/>
          </w:rPr>
          <w:t>1</w:t>
        </w:r>
        <w:r w:rsidR="006A5A52">
          <w:rPr>
            <w:rStyle w:val="affffff8"/>
            <w:noProof/>
          </w:rPr>
          <w:t xml:space="preserve"> </w:t>
        </w:r>
        <w:r w:rsidR="006A5A52" w:rsidRPr="006A5A52">
          <w:rPr>
            <w:rStyle w:val="affffff8"/>
            <w:rFonts w:hint="eastAsia"/>
            <w:noProof/>
          </w:rPr>
          <w:t xml:space="preserve"> 范围</w:t>
        </w:r>
        <w:r w:rsidR="006A5A52" w:rsidRPr="006A5A52">
          <w:rPr>
            <w:noProof/>
          </w:rPr>
          <w:tab/>
        </w:r>
        <w:r w:rsidR="006A5A52" w:rsidRPr="006A5A52">
          <w:rPr>
            <w:noProof/>
          </w:rPr>
          <w:fldChar w:fldCharType="begin"/>
        </w:r>
        <w:r w:rsidR="006A5A52" w:rsidRPr="006A5A52">
          <w:rPr>
            <w:noProof/>
          </w:rPr>
          <w:instrText xml:space="preserve"> PAGEREF _Toc224728474 \h </w:instrText>
        </w:r>
        <w:r w:rsidR="006A5A52" w:rsidRPr="006A5A52">
          <w:rPr>
            <w:noProof/>
          </w:rPr>
        </w:r>
        <w:r w:rsidR="006A5A52" w:rsidRPr="006A5A52">
          <w:rPr>
            <w:noProof/>
          </w:rPr>
          <w:fldChar w:fldCharType="separate"/>
        </w:r>
        <w:r w:rsidR="006A5A52" w:rsidRPr="006A5A52">
          <w:rPr>
            <w:noProof/>
          </w:rPr>
          <w:t>3</w:t>
        </w:r>
        <w:r w:rsidR="006A5A52" w:rsidRPr="006A5A52">
          <w:rPr>
            <w:noProof/>
          </w:rPr>
          <w:fldChar w:fldCharType="end"/>
        </w:r>
      </w:hyperlink>
    </w:p>
    <w:p w:rsidR="006A5A52" w:rsidRPr="006A5A52" w:rsidRDefault="00AB5556">
      <w:pPr>
        <w:pStyle w:val="10"/>
        <w:tabs>
          <w:tab w:val="right" w:leader="dot" w:pos="9344"/>
        </w:tabs>
        <w:rPr>
          <w:rFonts w:asciiTheme="minorHAnsi" w:eastAsiaTheme="minorEastAsia" w:hAnsiTheme="minorHAnsi" w:cstheme="minorBidi"/>
          <w:noProof/>
          <w:szCs w:val="22"/>
        </w:rPr>
      </w:pPr>
      <w:hyperlink w:anchor="_Toc224728475" w:history="1">
        <w:r w:rsidR="006A5A52" w:rsidRPr="006A5A52">
          <w:rPr>
            <w:rStyle w:val="affffff8"/>
            <w:noProof/>
          </w:rPr>
          <w:t>2</w:t>
        </w:r>
        <w:r w:rsidR="006A5A52">
          <w:rPr>
            <w:rStyle w:val="affffff8"/>
            <w:noProof/>
          </w:rPr>
          <w:t xml:space="preserve"> </w:t>
        </w:r>
        <w:r w:rsidR="006A5A52" w:rsidRPr="006A5A52">
          <w:rPr>
            <w:rStyle w:val="affffff8"/>
            <w:rFonts w:hint="eastAsia"/>
            <w:noProof/>
          </w:rPr>
          <w:t xml:space="preserve"> 规范性引用文件</w:t>
        </w:r>
        <w:r w:rsidR="006A5A52" w:rsidRPr="006A5A52">
          <w:rPr>
            <w:noProof/>
          </w:rPr>
          <w:tab/>
        </w:r>
        <w:r w:rsidR="006A5A52" w:rsidRPr="006A5A52">
          <w:rPr>
            <w:noProof/>
          </w:rPr>
          <w:fldChar w:fldCharType="begin"/>
        </w:r>
        <w:r w:rsidR="006A5A52" w:rsidRPr="006A5A52">
          <w:rPr>
            <w:noProof/>
          </w:rPr>
          <w:instrText xml:space="preserve"> PAGEREF _Toc224728475 \h </w:instrText>
        </w:r>
        <w:r w:rsidR="006A5A52" w:rsidRPr="006A5A52">
          <w:rPr>
            <w:noProof/>
          </w:rPr>
        </w:r>
        <w:r w:rsidR="006A5A52" w:rsidRPr="006A5A52">
          <w:rPr>
            <w:noProof/>
          </w:rPr>
          <w:fldChar w:fldCharType="separate"/>
        </w:r>
        <w:r w:rsidR="006A5A52" w:rsidRPr="006A5A52">
          <w:rPr>
            <w:noProof/>
          </w:rPr>
          <w:t>3</w:t>
        </w:r>
        <w:r w:rsidR="006A5A52" w:rsidRPr="006A5A52">
          <w:rPr>
            <w:noProof/>
          </w:rPr>
          <w:fldChar w:fldCharType="end"/>
        </w:r>
      </w:hyperlink>
    </w:p>
    <w:p w:rsidR="006A5A52" w:rsidRPr="006A5A52" w:rsidRDefault="00AB5556">
      <w:pPr>
        <w:pStyle w:val="10"/>
        <w:tabs>
          <w:tab w:val="right" w:leader="dot" w:pos="9344"/>
        </w:tabs>
        <w:rPr>
          <w:rFonts w:asciiTheme="minorHAnsi" w:eastAsiaTheme="minorEastAsia" w:hAnsiTheme="minorHAnsi" w:cstheme="minorBidi"/>
          <w:noProof/>
          <w:szCs w:val="22"/>
        </w:rPr>
      </w:pPr>
      <w:hyperlink w:anchor="_Toc224728476" w:history="1">
        <w:r w:rsidR="006A5A52" w:rsidRPr="006A5A52">
          <w:rPr>
            <w:rStyle w:val="affffff8"/>
            <w:noProof/>
          </w:rPr>
          <w:t>3</w:t>
        </w:r>
        <w:r w:rsidR="006A5A52">
          <w:rPr>
            <w:rStyle w:val="affffff8"/>
            <w:noProof/>
          </w:rPr>
          <w:t xml:space="preserve"> </w:t>
        </w:r>
        <w:r w:rsidR="006A5A52" w:rsidRPr="006A5A52">
          <w:rPr>
            <w:rStyle w:val="affffff8"/>
            <w:rFonts w:hint="eastAsia"/>
            <w:noProof/>
          </w:rPr>
          <w:t xml:space="preserve"> 术语和定义</w:t>
        </w:r>
        <w:r w:rsidR="006A5A52" w:rsidRPr="006A5A52">
          <w:rPr>
            <w:noProof/>
          </w:rPr>
          <w:tab/>
        </w:r>
        <w:r w:rsidR="006A5A52" w:rsidRPr="006A5A52">
          <w:rPr>
            <w:noProof/>
          </w:rPr>
          <w:fldChar w:fldCharType="begin"/>
        </w:r>
        <w:r w:rsidR="006A5A52" w:rsidRPr="006A5A52">
          <w:rPr>
            <w:noProof/>
          </w:rPr>
          <w:instrText xml:space="preserve"> PAGEREF _Toc224728476 \h </w:instrText>
        </w:r>
        <w:r w:rsidR="006A5A52" w:rsidRPr="006A5A52">
          <w:rPr>
            <w:noProof/>
          </w:rPr>
        </w:r>
        <w:r w:rsidR="006A5A52" w:rsidRPr="006A5A52">
          <w:rPr>
            <w:noProof/>
          </w:rPr>
          <w:fldChar w:fldCharType="separate"/>
        </w:r>
        <w:r w:rsidR="006A5A52" w:rsidRPr="006A5A52">
          <w:rPr>
            <w:noProof/>
          </w:rPr>
          <w:t>3</w:t>
        </w:r>
        <w:r w:rsidR="006A5A52" w:rsidRPr="006A5A52">
          <w:rPr>
            <w:noProof/>
          </w:rPr>
          <w:fldChar w:fldCharType="end"/>
        </w:r>
      </w:hyperlink>
    </w:p>
    <w:p w:rsidR="006A5A52" w:rsidRPr="006A5A52" w:rsidRDefault="00AB5556">
      <w:pPr>
        <w:pStyle w:val="10"/>
        <w:tabs>
          <w:tab w:val="right" w:leader="dot" w:pos="9344"/>
        </w:tabs>
        <w:rPr>
          <w:rFonts w:asciiTheme="minorHAnsi" w:eastAsiaTheme="minorEastAsia" w:hAnsiTheme="minorHAnsi" w:cstheme="minorBidi"/>
          <w:noProof/>
          <w:szCs w:val="22"/>
        </w:rPr>
      </w:pPr>
      <w:hyperlink w:anchor="_Toc224728477" w:history="1">
        <w:r w:rsidR="006A5A52" w:rsidRPr="006A5A52">
          <w:rPr>
            <w:rStyle w:val="affffff8"/>
            <w:bCs/>
            <w:noProof/>
          </w:rPr>
          <w:t>4</w:t>
        </w:r>
        <w:r w:rsidR="006A5A52">
          <w:rPr>
            <w:rStyle w:val="affffff8"/>
            <w:bCs/>
            <w:noProof/>
          </w:rPr>
          <w:t xml:space="preserve"> </w:t>
        </w:r>
        <w:r w:rsidR="006A5A52" w:rsidRPr="006A5A52">
          <w:rPr>
            <w:rStyle w:val="affffff8"/>
            <w:rFonts w:hint="eastAsia"/>
            <w:noProof/>
          </w:rPr>
          <w:t xml:space="preserve"> 符号</w:t>
        </w:r>
        <w:r w:rsidR="006A5A52" w:rsidRPr="006A5A52">
          <w:rPr>
            <w:noProof/>
          </w:rPr>
          <w:tab/>
        </w:r>
        <w:r w:rsidR="006A5A52" w:rsidRPr="006A5A52">
          <w:rPr>
            <w:noProof/>
          </w:rPr>
          <w:fldChar w:fldCharType="begin"/>
        </w:r>
        <w:r w:rsidR="006A5A52" w:rsidRPr="006A5A52">
          <w:rPr>
            <w:noProof/>
          </w:rPr>
          <w:instrText xml:space="preserve"> PAGEREF _Toc224728477 \h </w:instrText>
        </w:r>
        <w:r w:rsidR="006A5A52" w:rsidRPr="006A5A52">
          <w:rPr>
            <w:noProof/>
          </w:rPr>
        </w:r>
        <w:r w:rsidR="006A5A52" w:rsidRPr="006A5A52">
          <w:rPr>
            <w:noProof/>
          </w:rPr>
          <w:fldChar w:fldCharType="separate"/>
        </w:r>
        <w:r w:rsidR="006A5A52" w:rsidRPr="006A5A52">
          <w:rPr>
            <w:noProof/>
          </w:rPr>
          <w:t>4</w:t>
        </w:r>
        <w:r w:rsidR="006A5A52" w:rsidRPr="006A5A52">
          <w:rPr>
            <w:noProof/>
          </w:rPr>
          <w:fldChar w:fldCharType="end"/>
        </w:r>
      </w:hyperlink>
    </w:p>
    <w:p w:rsidR="006A5A52" w:rsidRPr="006A5A52" w:rsidRDefault="00AB5556">
      <w:pPr>
        <w:pStyle w:val="10"/>
        <w:tabs>
          <w:tab w:val="right" w:leader="dot" w:pos="9344"/>
        </w:tabs>
        <w:rPr>
          <w:rFonts w:asciiTheme="minorHAnsi" w:eastAsiaTheme="minorEastAsia" w:hAnsiTheme="minorHAnsi" w:cstheme="minorBidi"/>
          <w:noProof/>
          <w:szCs w:val="22"/>
        </w:rPr>
      </w:pPr>
      <w:hyperlink w:anchor="_Toc224728478" w:history="1">
        <w:r w:rsidR="006A5A52" w:rsidRPr="006A5A52">
          <w:rPr>
            <w:rStyle w:val="affffff8"/>
            <w:noProof/>
          </w:rPr>
          <w:t>5</w:t>
        </w:r>
        <w:r w:rsidR="006A5A52">
          <w:rPr>
            <w:rStyle w:val="affffff8"/>
            <w:noProof/>
          </w:rPr>
          <w:t xml:space="preserve"> </w:t>
        </w:r>
        <w:r w:rsidR="006A5A52" w:rsidRPr="006A5A52">
          <w:rPr>
            <w:rStyle w:val="affffff8"/>
            <w:b/>
            <w:bCs/>
            <w:noProof/>
          </w:rPr>
          <w:t xml:space="preserve"> </w:t>
        </w:r>
        <w:r w:rsidR="006A5A52" w:rsidRPr="006A5A52">
          <w:rPr>
            <w:rStyle w:val="affffff8"/>
            <w:rFonts w:hint="eastAsia"/>
            <w:noProof/>
          </w:rPr>
          <w:t>基本规定</w:t>
        </w:r>
        <w:r w:rsidR="006A5A52" w:rsidRPr="006A5A52">
          <w:rPr>
            <w:noProof/>
          </w:rPr>
          <w:tab/>
        </w:r>
        <w:r w:rsidR="006A5A52" w:rsidRPr="006A5A52">
          <w:rPr>
            <w:noProof/>
          </w:rPr>
          <w:fldChar w:fldCharType="begin"/>
        </w:r>
        <w:r w:rsidR="006A5A52" w:rsidRPr="006A5A52">
          <w:rPr>
            <w:noProof/>
          </w:rPr>
          <w:instrText xml:space="preserve"> PAGEREF _Toc224728478 \h </w:instrText>
        </w:r>
        <w:r w:rsidR="006A5A52" w:rsidRPr="006A5A52">
          <w:rPr>
            <w:noProof/>
          </w:rPr>
        </w:r>
        <w:r w:rsidR="006A5A52" w:rsidRPr="006A5A52">
          <w:rPr>
            <w:noProof/>
          </w:rPr>
          <w:fldChar w:fldCharType="separate"/>
        </w:r>
        <w:r w:rsidR="006A5A52" w:rsidRPr="006A5A52">
          <w:rPr>
            <w:noProof/>
          </w:rPr>
          <w:t>4</w:t>
        </w:r>
        <w:r w:rsidR="006A5A52" w:rsidRPr="006A5A52">
          <w:rPr>
            <w:noProof/>
          </w:rPr>
          <w:fldChar w:fldCharType="end"/>
        </w:r>
      </w:hyperlink>
    </w:p>
    <w:p w:rsidR="006A5A52" w:rsidRPr="006A5A52" w:rsidRDefault="00AB5556">
      <w:pPr>
        <w:pStyle w:val="10"/>
        <w:tabs>
          <w:tab w:val="right" w:leader="dot" w:pos="9344"/>
        </w:tabs>
        <w:rPr>
          <w:rFonts w:asciiTheme="minorHAnsi" w:eastAsiaTheme="minorEastAsia" w:hAnsiTheme="minorHAnsi" w:cstheme="minorBidi"/>
          <w:noProof/>
          <w:szCs w:val="22"/>
        </w:rPr>
      </w:pPr>
      <w:hyperlink w:anchor="_Toc224728479" w:history="1">
        <w:r w:rsidR="006A5A52" w:rsidRPr="006A5A52">
          <w:rPr>
            <w:rStyle w:val="affffff8"/>
            <w:noProof/>
          </w:rPr>
          <w:t>6</w:t>
        </w:r>
        <w:r w:rsidR="006A5A52">
          <w:rPr>
            <w:rStyle w:val="affffff8"/>
            <w:noProof/>
          </w:rPr>
          <w:t xml:space="preserve"> </w:t>
        </w:r>
        <w:r w:rsidR="006A5A52" w:rsidRPr="006A5A52">
          <w:rPr>
            <w:rStyle w:val="affffff8"/>
            <w:rFonts w:hint="eastAsia"/>
            <w:noProof/>
          </w:rPr>
          <w:t xml:space="preserve"> 反拉法检测</w:t>
        </w:r>
        <w:r w:rsidR="006A5A52" w:rsidRPr="006A5A52">
          <w:rPr>
            <w:noProof/>
          </w:rPr>
          <w:tab/>
        </w:r>
        <w:r w:rsidR="006A5A52" w:rsidRPr="006A5A52">
          <w:rPr>
            <w:noProof/>
          </w:rPr>
          <w:fldChar w:fldCharType="begin"/>
        </w:r>
        <w:r w:rsidR="006A5A52" w:rsidRPr="006A5A52">
          <w:rPr>
            <w:noProof/>
          </w:rPr>
          <w:instrText xml:space="preserve"> PAGEREF _Toc224728479 \h </w:instrText>
        </w:r>
        <w:r w:rsidR="006A5A52" w:rsidRPr="006A5A52">
          <w:rPr>
            <w:noProof/>
          </w:rPr>
        </w:r>
        <w:r w:rsidR="006A5A52" w:rsidRPr="006A5A52">
          <w:rPr>
            <w:noProof/>
          </w:rPr>
          <w:fldChar w:fldCharType="separate"/>
        </w:r>
        <w:r w:rsidR="006A5A52" w:rsidRPr="006A5A52">
          <w:rPr>
            <w:noProof/>
          </w:rPr>
          <w:t>7</w:t>
        </w:r>
        <w:r w:rsidR="006A5A52" w:rsidRPr="006A5A52">
          <w:rPr>
            <w:noProof/>
          </w:rPr>
          <w:fldChar w:fldCharType="end"/>
        </w:r>
      </w:hyperlink>
    </w:p>
    <w:p w:rsidR="006A5A52" w:rsidRPr="006A5A52" w:rsidRDefault="00AB5556">
      <w:pPr>
        <w:pStyle w:val="10"/>
        <w:tabs>
          <w:tab w:val="right" w:leader="dot" w:pos="9344"/>
        </w:tabs>
        <w:rPr>
          <w:rFonts w:asciiTheme="minorHAnsi" w:eastAsiaTheme="minorEastAsia" w:hAnsiTheme="minorHAnsi" w:cstheme="minorBidi"/>
          <w:noProof/>
          <w:szCs w:val="22"/>
        </w:rPr>
      </w:pPr>
      <w:hyperlink w:anchor="_Toc224728480" w:history="1">
        <w:r w:rsidR="006A5A52" w:rsidRPr="006A5A52">
          <w:rPr>
            <w:rStyle w:val="affffff8"/>
            <w:noProof/>
          </w:rPr>
          <w:t>7</w:t>
        </w:r>
        <w:r w:rsidR="006A5A52">
          <w:rPr>
            <w:rStyle w:val="affffff8"/>
            <w:noProof/>
          </w:rPr>
          <w:t xml:space="preserve"> </w:t>
        </w:r>
        <w:r w:rsidR="006A5A52" w:rsidRPr="006A5A52">
          <w:rPr>
            <w:rStyle w:val="affffff8"/>
            <w:rFonts w:hint="eastAsia"/>
            <w:noProof/>
          </w:rPr>
          <w:t xml:space="preserve"> 质量评定</w:t>
        </w:r>
        <w:r w:rsidR="006A5A52" w:rsidRPr="006A5A52">
          <w:rPr>
            <w:noProof/>
          </w:rPr>
          <w:tab/>
        </w:r>
        <w:r w:rsidR="006A5A52" w:rsidRPr="006A5A52">
          <w:rPr>
            <w:noProof/>
          </w:rPr>
          <w:fldChar w:fldCharType="begin"/>
        </w:r>
        <w:r w:rsidR="006A5A52" w:rsidRPr="006A5A52">
          <w:rPr>
            <w:noProof/>
          </w:rPr>
          <w:instrText xml:space="preserve"> PAGEREF _Toc224728480 \h </w:instrText>
        </w:r>
        <w:r w:rsidR="006A5A52" w:rsidRPr="006A5A52">
          <w:rPr>
            <w:noProof/>
          </w:rPr>
        </w:r>
        <w:r w:rsidR="006A5A52" w:rsidRPr="006A5A52">
          <w:rPr>
            <w:noProof/>
          </w:rPr>
          <w:fldChar w:fldCharType="separate"/>
        </w:r>
        <w:r w:rsidR="006A5A52" w:rsidRPr="006A5A52">
          <w:rPr>
            <w:noProof/>
          </w:rPr>
          <w:t>8</w:t>
        </w:r>
        <w:r w:rsidR="006A5A52" w:rsidRPr="006A5A52">
          <w:rPr>
            <w:noProof/>
          </w:rPr>
          <w:fldChar w:fldCharType="end"/>
        </w:r>
      </w:hyperlink>
    </w:p>
    <w:p w:rsidR="006A5A52" w:rsidRPr="006A5A52" w:rsidRDefault="00AB5556">
      <w:pPr>
        <w:pStyle w:val="10"/>
        <w:tabs>
          <w:tab w:val="right" w:leader="dot" w:pos="9344"/>
        </w:tabs>
        <w:rPr>
          <w:rFonts w:asciiTheme="minorHAnsi" w:eastAsiaTheme="minorEastAsia" w:hAnsiTheme="minorHAnsi" w:cstheme="minorBidi"/>
          <w:noProof/>
          <w:szCs w:val="22"/>
        </w:rPr>
      </w:pPr>
      <w:hyperlink w:anchor="_Toc224728481" w:history="1">
        <w:r w:rsidR="006A5A52" w:rsidRPr="006A5A52">
          <w:rPr>
            <w:rStyle w:val="affffff8"/>
            <w:rFonts w:hint="eastAsia"/>
            <w:noProof/>
          </w:rPr>
          <w:t>附录</w:t>
        </w:r>
        <w:r w:rsidR="006A5A52">
          <w:rPr>
            <w:rStyle w:val="affffff8"/>
            <w:rFonts w:hint="eastAsia"/>
            <w:noProof/>
          </w:rPr>
          <w:t>A</w:t>
        </w:r>
        <w:r w:rsidR="006A5A52" w:rsidRPr="006A5A52">
          <w:rPr>
            <w:rStyle w:val="affffff8"/>
            <w:rFonts w:hint="eastAsia"/>
            <w:noProof/>
          </w:rPr>
          <w:t>（规范性）</w:t>
        </w:r>
        <w:r w:rsidR="006A5A52">
          <w:rPr>
            <w:rStyle w:val="affffff8"/>
            <w:noProof/>
          </w:rPr>
          <w:t xml:space="preserve"> </w:t>
        </w:r>
        <w:r w:rsidR="006A5A52" w:rsidRPr="006A5A52">
          <w:rPr>
            <w:rStyle w:val="affffff8"/>
            <w:noProof/>
          </w:rPr>
          <w:t xml:space="preserve"> </w:t>
        </w:r>
        <w:r w:rsidR="006A5A52" w:rsidRPr="006A5A52">
          <w:rPr>
            <w:rStyle w:val="affffff8"/>
            <w:rFonts w:hint="eastAsia"/>
            <w:noProof/>
          </w:rPr>
          <w:t>公路水运工程锚下有效预应力检测记录表</w:t>
        </w:r>
        <w:r w:rsidR="006A5A52" w:rsidRPr="006A5A52">
          <w:rPr>
            <w:noProof/>
          </w:rPr>
          <w:tab/>
        </w:r>
        <w:r w:rsidR="006A5A52" w:rsidRPr="006A5A52">
          <w:rPr>
            <w:noProof/>
          </w:rPr>
          <w:fldChar w:fldCharType="begin"/>
        </w:r>
        <w:r w:rsidR="006A5A52" w:rsidRPr="006A5A52">
          <w:rPr>
            <w:noProof/>
          </w:rPr>
          <w:instrText xml:space="preserve"> PAGEREF _Toc224728481 \h </w:instrText>
        </w:r>
        <w:r w:rsidR="006A5A52" w:rsidRPr="006A5A52">
          <w:rPr>
            <w:noProof/>
          </w:rPr>
        </w:r>
        <w:r w:rsidR="006A5A52" w:rsidRPr="006A5A52">
          <w:rPr>
            <w:noProof/>
          </w:rPr>
          <w:fldChar w:fldCharType="separate"/>
        </w:r>
        <w:r w:rsidR="006A5A52" w:rsidRPr="006A5A52">
          <w:rPr>
            <w:noProof/>
          </w:rPr>
          <w:t>11</w:t>
        </w:r>
        <w:r w:rsidR="006A5A52" w:rsidRPr="006A5A52">
          <w:rPr>
            <w:noProof/>
          </w:rPr>
          <w:fldChar w:fldCharType="end"/>
        </w:r>
      </w:hyperlink>
    </w:p>
    <w:p w:rsidR="006A5A52" w:rsidRPr="006A5A52" w:rsidRDefault="006A5A52" w:rsidP="006A5A52">
      <w:pPr>
        <w:pStyle w:val="afffffd"/>
        <w:spacing w:after="468"/>
        <w:sectPr w:rsidR="006A5A52" w:rsidRPr="006A5A52" w:rsidSect="00627070">
          <w:headerReference w:type="even" r:id="rId13"/>
          <w:headerReference w:type="default" r:id="rId14"/>
          <w:footerReference w:type="default" r:id="rId15"/>
          <w:pgSz w:w="11906" w:h="16838" w:code="9"/>
          <w:pgMar w:top="1928" w:right="1134" w:bottom="1134" w:left="1134" w:header="1418" w:footer="1134" w:gutter="284"/>
          <w:pgNumType w:fmt="upperRoman" w:start="1"/>
          <w:cols w:space="425"/>
          <w:formProt w:val="0"/>
          <w:docGrid w:type="lines" w:linePitch="312"/>
        </w:sectPr>
      </w:pPr>
      <w:r w:rsidRPr="006A5A52">
        <w:fldChar w:fldCharType="end"/>
      </w:r>
    </w:p>
    <w:p w:rsidR="00627070" w:rsidRDefault="00627070" w:rsidP="00627070">
      <w:pPr>
        <w:pStyle w:val="a6"/>
        <w:spacing w:before="900" w:after="468"/>
      </w:pPr>
      <w:bookmarkStart w:id="22" w:name="_Toc224728473"/>
      <w:bookmarkStart w:id="23" w:name="BookMark2"/>
      <w:bookmarkEnd w:id="21"/>
      <w:r w:rsidRPr="00627070">
        <w:rPr>
          <w:spacing w:val="320"/>
        </w:rPr>
        <w:lastRenderedPageBreak/>
        <w:t>前</w:t>
      </w:r>
      <w:r>
        <w:t>言</w:t>
      </w:r>
      <w:bookmarkEnd w:id="22"/>
    </w:p>
    <w:p w:rsidR="00627070" w:rsidRDefault="00627070" w:rsidP="00627070">
      <w:pPr>
        <w:pStyle w:val="affff7"/>
        <w:ind w:firstLine="420"/>
      </w:pPr>
      <w:r>
        <w:rPr>
          <w:rFonts w:hint="eastAsia"/>
        </w:rPr>
        <w:t>本文件按照GB/T 1.1—2020《标准化工作导则  第1部分：标准化文件的结构和起草规则》的规定起草。</w:t>
      </w:r>
    </w:p>
    <w:p w:rsidR="00627070" w:rsidRDefault="00627070" w:rsidP="00627070">
      <w:pPr>
        <w:pStyle w:val="affff7"/>
        <w:ind w:firstLine="420"/>
      </w:pPr>
      <w:r>
        <w:rPr>
          <w:rFonts w:hint="eastAsia"/>
        </w:rPr>
        <w:t>请注意本文件部分内容可能涉及专利。本文件的发布机构不承担识别专利的责任。</w:t>
      </w:r>
    </w:p>
    <w:p w:rsidR="00627070" w:rsidRDefault="00627070" w:rsidP="00627070">
      <w:pPr>
        <w:pStyle w:val="affff7"/>
        <w:ind w:firstLine="420"/>
      </w:pPr>
      <w:r>
        <w:rPr>
          <w:rFonts w:hint="eastAsia"/>
        </w:rPr>
        <w:t>本文件由海南省交通运输厅提出、归口并组织实施。</w:t>
      </w:r>
    </w:p>
    <w:p w:rsidR="00627070" w:rsidRDefault="00627070" w:rsidP="00627070">
      <w:pPr>
        <w:pStyle w:val="affff7"/>
        <w:ind w:firstLine="420"/>
      </w:pPr>
      <w:r>
        <w:rPr>
          <w:rFonts w:hint="eastAsia"/>
        </w:rPr>
        <w:t>本文件起草单位：海南省交通运输厅、海南省交通投资集团有限公司、重庆交大建设工程质量检测中心有限公司。</w:t>
      </w:r>
    </w:p>
    <w:p w:rsidR="00627070" w:rsidRPr="00627070" w:rsidRDefault="00627070" w:rsidP="00627070">
      <w:pPr>
        <w:pStyle w:val="affff7"/>
        <w:ind w:firstLine="420"/>
      </w:pPr>
      <w:r>
        <w:rPr>
          <w:rFonts w:hint="eastAsia"/>
        </w:rPr>
        <w:t>本文件主要起草人：韩善剑、陈颖新、韩旺、向中富、覃武、吴卓科、马吉倩、翟晓明、张辉、吴维彬、张寿然、严大木、熊东、熊南西、温家宝。</w:t>
      </w:r>
    </w:p>
    <w:p w:rsidR="00627070" w:rsidRDefault="00627070" w:rsidP="00627070">
      <w:pPr>
        <w:pStyle w:val="affff7"/>
        <w:ind w:firstLine="420"/>
      </w:pPr>
    </w:p>
    <w:p w:rsidR="00627070" w:rsidRDefault="00627070" w:rsidP="00627070">
      <w:pPr>
        <w:pStyle w:val="affff7"/>
        <w:ind w:firstLine="420"/>
      </w:pPr>
    </w:p>
    <w:p w:rsidR="00627070" w:rsidRPr="00627070" w:rsidRDefault="00627070" w:rsidP="00627070">
      <w:pPr>
        <w:pStyle w:val="affff7"/>
        <w:ind w:firstLine="420"/>
        <w:sectPr w:rsidR="00627070" w:rsidRPr="00627070" w:rsidSect="006A5A52">
          <w:pgSz w:w="11906" w:h="16838" w:code="9"/>
          <w:pgMar w:top="1928" w:right="1134" w:bottom="1134" w:left="1134" w:header="1418" w:footer="1134" w:gutter="284"/>
          <w:pgNumType w:fmt="upperRoman"/>
          <w:cols w:space="425"/>
          <w:formProt w:val="0"/>
          <w:docGrid w:type="lines" w:linePitch="312"/>
        </w:sectPr>
      </w:pPr>
    </w:p>
    <w:p w:rsidR="00894836" w:rsidRPr="00145D9D" w:rsidRDefault="00894836" w:rsidP="00093D25">
      <w:pPr>
        <w:spacing w:line="20" w:lineRule="exact"/>
        <w:jc w:val="center"/>
        <w:rPr>
          <w:rFonts w:ascii="黑体" w:eastAsia="黑体" w:hAnsi="黑体"/>
          <w:sz w:val="32"/>
          <w:szCs w:val="32"/>
        </w:rPr>
      </w:pPr>
      <w:bookmarkStart w:id="24" w:name="BookMark4"/>
      <w:bookmarkEnd w:id="23"/>
    </w:p>
    <w:p w:rsidR="00894836" w:rsidRDefault="00894836" w:rsidP="00093D25">
      <w:pPr>
        <w:spacing w:line="20" w:lineRule="exact"/>
        <w:jc w:val="center"/>
        <w:rPr>
          <w:rFonts w:ascii="黑体" w:eastAsia="黑体" w:hAnsi="黑体"/>
          <w:sz w:val="32"/>
          <w:szCs w:val="32"/>
        </w:rPr>
      </w:pPr>
    </w:p>
    <w:sdt>
      <w:sdtPr>
        <w:tag w:val="NEW_STAND_NAME"/>
        <w:id w:val="595910757"/>
        <w:lock w:val="sdtLocked"/>
        <w:placeholder>
          <w:docPart w:val="D6E0B6DB24AA4CCEABCA78D8698BC3A7"/>
        </w:placeholder>
      </w:sdtPr>
      <w:sdtEndPr/>
      <w:sdtContent>
        <w:bookmarkStart w:id="25" w:name="NEW_STAND_NAME" w:displacedByCustomXml="prev"/>
        <w:p w:rsidR="00627070" w:rsidRDefault="00627070" w:rsidP="005A2EB1">
          <w:pPr>
            <w:pStyle w:val="afffffffff2"/>
            <w:spacing w:beforeLines="1" w:before="3" w:afterLines="1" w:after="3"/>
          </w:pPr>
          <w:r>
            <w:rPr>
              <w:rFonts w:hint="eastAsia"/>
            </w:rPr>
            <w:t>公路水运工程预应力</w:t>
          </w:r>
          <w:proofErr w:type="gramStart"/>
          <w:r>
            <w:rPr>
              <w:rFonts w:hint="eastAsia"/>
            </w:rPr>
            <w:t>混凝土锚下有效</w:t>
          </w:r>
          <w:proofErr w:type="gramEnd"/>
          <w:r>
            <w:rPr>
              <w:rFonts w:hint="eastAsia"/>
            </w:rPr>
            <w:t>预</w:t>
          </w:r>
        </w:p>
        <w:p w:rsidR="00F26B7E" w:rsidRPr="00F26B7E" w:rsidRDefault="00627070" w:rsidP="005A2EB1">
          <w:pPr>
            <w:pStyle w:val="afffffffff2"/>
            <w:spacing w:beforeLines="1" w:before="3" w:after="680"/>
          </w:pPr>
          <w:r>
            <w:rPr>
              <w:rFonts w:hint="eastAsia"/>
            </w:rPr>
            <w:t>应力检测技术规程</w:t>
          </w:r>
        </w:p>
      </w:sdtContent>
    </w:sdt>
    <w:bookmarkEnd w:id="25" w:displacedByCustomXml="prev"/>
    <w:p w:rsidR="00E2552F" w:rsidRDefault="00E2552F" w:rsidP="00A77CCB">
      <w:pPr>
        <w:pStyle w:val="affd"/>
        <w:spacing w:before="312" w:after="312"/>
      </w:pPr>
      <w:bookmarkStart w:id="26" w:name="_Toc17233325"/>
      <w:bookmarkStart w:id="27" w:name="_Toc17233333"/>
      <w:bookmarkStart w:id="28" w:name="_Toc24884211"/>
      <w:bookmarkStart w:id="29" w:name="_Toc24884218"/>
      <w:bookmarkStart w:id="30" w:name="_Toc26648465"/>
      <w:bookmarkStart w:id="31" w:name="_Toc26718930"/>
      <w:bookmarkStart w:id="32" w:name="_Toc26986530"/>
      <w:bookmarkStart w:id="33" w:name="_Toc26986771"/>
      <w:bookmarkStart w:id="34" w:name="_Toc97191423"/>
      <w:bookmarkStart w:id="35" w:name="_Toc224728474"/>
      <w:r>
        <w:rPr>
          <w:rFonts w:hint="eastAsia"/>
        </w:rPr>
        <w:t>范围</w:t>
      </w:r>
      <w:bookmarkEnd w:id="26"/>
      <w:bookmarkEnd w:id="27"/>
      <w:bookmarkEnd w:id="28"/>
      <w:bookmarkEnd w:id="29"/>
      <w:bookmarkEnd w:id="30"/>
      <w:bookmarkEnd w:id="31"/>
      <w:bookmarkEnd w:id="32"/>
      <w:bookmarkEnd w:id="33"/>
      <w:bookmarkEnd w:id="34"/>
      <w:bookmarkEnd w:id="35"/>
    </w:p>
    <w:p w:rsidR="00627070" w:rsidRDefault="00627070" w:rsidP="00627070">
      <w:pPr>
        <w:pStyle w:val="affff7"/>
        <w:ind w:firstLine="420"/>
      </w:pPr>
      <w:bookmarkStart w:id="36" w:name="_Toc17233326"/>
      <w:bookmarkStart w:id="37" w:name="_Toc17233334"/>
      <w:bookmarkStart w:id="38" w:name="_Toc24884212"/>
      <w:bookmarkStart w:id="39" w:name="_Toc24884219"/>
      <w:bookmarkStart w:id="40" w:name="_Toc26648466"/>
      <w:r>
        <w:rPr>
          <w:rFonts w:hint="eastAsia"/>
        </w:rPr>
        <w:t>本文件规定了公路水运工程预应力混凝土锚下有效预应力检测基本规定、反拉法检测、质量评定、检测记录表等内容。</w:t>
      </w:r>
    </w:p>
    <w:p w:rsidR="008B0C9C" w:rsidRDefault="00627070" w:rsidP="00627070">
      <w:pPr>
        <w:pStyle w:val="affff7"/>
        <w:ind w:firstLine="420"/>
      </w:pPr>
      <w:r>
        <w:rPr>
          <w:rFonts w:hint="eastAsia"/>
        </w:rPr>
        <w:t>本文件适用于公路水运工程后张法预应力混凝土施工阶段锚下有效预应力的检测、评定。</w:t>
      </w:r>
    </w:p>
    <w:p w:rsidR="00E2552F" w:rsidRDefault="00E2552F" w:rsidP="00A77CCB">
      <w:pPr>
        <w:pStyle w:val="affd"/>
        <w:spacing w:before="312" w:after="312"/>
      </w:pPr>
      <w:bookmarkStart w:id="41" w:name="_Toc26718931"/>
      <w:bookmarkStart w:id="42" w:name="_Toc26986531"/>
      <w:bookmarkStart w:id="43" w:name="_Toc26986772"/>
      <w:bookmarkStart w:id="44" w:name="_Toc97191424"/>
      <w:bookmarkStart w:id="45" w:name="_Toc224728475"/>
      <w:r>
        <w:rPr>
          <w:rFonts w:hint="eastAsia"/>
        </w:rPr>
        <w:t>规范性引用文件</w:t>
      </w:r>
      <w:bookmarkEnd w:id="36"/>
      <w:bookmarkEnd w:id="37"/>
      <w:bookmarkEnd w:id="38"/>
      <w:bookmarkEnd w:id="39"/>
      <w:bookmarkEnd w:id="40"/>
      <w:bookmarkEnd w:id="41"/>
      <w:bookmarkEnd w:id="42"/>
      <w:bookmarkEnd w:id="43"/>
      <w:bookmarkEnd w:id="44"/>
      <w:bookmarkEnd w:id="45"/>
    </w:p>
    <w:sdt>
      <w:sdtPr>
        <w:rPr>
          <w:rFonts w:hint="eastAsia"/>
        </w:rPr>
        <w:id w:val="715848253"/>
        <w:placeholder>
          <w:docPart w:val="C16094F1F28E4D23B9DEC6FDACA56A23"/>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rsidR="008A57E6" w:rsidRDefault="008A57E6" w:rsidP="008A57E6">
          <w:pPr>
            <w:pStyle w:val="affff7"/>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rsidR="00627070" w:rsidRDefault="00627070" w:rsidP="00627070">
      <w:pPr>
        <w:pStyle w:val="affff7"/>
        <w:ind w:firstLine="420"/>
      </w:pPr>
      <w:r>
        <w:rPr>
          <w:rFonts w:hint="eastAsia"/>
        </w:rPr>
        <w:t>GB/T 5223  预应力混凝土用钢丝</w:t>
      </w:r>
    </w:p>
    <w:p w:rsidR="00627070" w:rsidRDefault="00627070" w:rsidP="00627070">
      <w:pPr>
        <w:pStyle w:val="affff7"/>
        <w:ind w:firstLine="420"/>
      </w:pPr>
      <w:r>
        <w:rPr>
          <w:rFonts w:hint="eastAsia"/>
        </w:rPr>
        <w:t>GB/T 5224  预应力混凝土用钢绞线</w:t>
      </w:r>
    </w:p>
    <w:p w:rsidR="00627070" w:rsidRDefault="00627070" w:rsidP="00627070">
      <w:pPr>
        <w:pStyle w:val="affff7"/>
        <w:ind w:firstLine="420"/>
      </w:pPr>
      <w:r>
        <w:rPr>
          <w:rFonts w:hint="eastAsia"/>
        </w:rPr>
        <w:t>GB/T 20065 预应力混凝土用螺纹钢筋</w:t>
      </w:r>
    </w:p>
    <w:p w:rsidR="00627070" w:rsidRDefault="00627070" w:rsidP="00627070">
      <w:pPr>
        <w:pStyle w:val="affff7"/>
        <w:ind w:firstLine="420"/>
      </w:pPr>
      <w:r>
        <w:rPr>
          <w:rFonts w:hint="eastAsia"/>
        </w:rPr>
        <w:t>GB/T 14370 预应力筋用锚具、夹具和连接器</w:t>
      </w:r>
    </w:p>
    <w:p w:rsidR="00627070" w:rsidRDefault="00627070" w:rsidP="00627070">
      <w:pPr>
        <w:pStyle w:val="affff7"/>
        <w:ind w:firstLine="420"/>
      </w:pPr>
      <w:r>
        <w:rPr>
          <w:rFonts w:hint="eastAsia"/>
        </w:rPr>
        <w:t>JTG F80/1 公路工程质量检验评定标准</w:t>
      </w:r>
    </w:p>
    <w:p w:rsidR="00627070" w:rsidRDefault="00627070" w:rsidP="00627070">
      <w:pPr>
        <w:pStyle w:val="affff7"/>
        <w:ind w:firstLine="420"/>
      </w:pPr>
      <w:r>
        <w:rPr>
          <w:rFonts w:hint="eastAsia"/>
        </w:rPr>
        <w:t>JTG/T 3650 公路桥涵施工技术规范</w:t>
      </w:r>
    </w:p>
    <w:p w:rsidR="00AA6EC9" w:rsidRPr="008A57E6" w:rsidRDefault="00627070" w:rsidP="00627070">
      <w:pPr>
        <w:pStyle w:val="affff7"/>
        <w:ind w:firstLine="420"/>
      </w:pPr>
      <w:r>
        <w:rPr>
          <w:rFonts w:hint="eastAsia"/>
        </w:rPr>
        <w:t>JTG 3662 公路钢筋混凝土及预应力混凝土桥涵设计规范</w:t>
      </w:r>
    </w:p>
    <w:p w:rsidR="00B265BC" w:rsidRPr="00E030F9" w:rsidRDefault="00FD59EB" w:rsidP="00FD59EB">
      <w:pPr>
        <w:pStyle w:val="affd"/>
        <w:spacing w:before="312" w:after="312"/>
      </w:pPr>
      <w:bookmarkStart w:id="46" w:name="_Toc97191425"/>
      <w:bookmarkStart w:id="47" w:name="_Toc224728476"/>
      <w:r>
        <w:rPr>
          <w:rFonts w:hint="eastAsia"/>
          <w:szCs w:val="21"/>
        </w:rPr>
        <w:t>术语和定义</w:t>
      </w:r>
      <w:bookmarkEnd w:id="46"/>
      <w:bookmarkEnd w:id="47"/>
    </w:p>
    <w:bookmarkStart w:id="48" w:name="_Toc26986532" w:displacedByCustomXml="next"/>
    <w:bookmarkEnd w:id="48" w:displacedByCustomXml="next"/>
    <w:sdt>
      <w:sdtPr>
        <w:id w:val="-1909835108"/>
        <w:placeholder>
          <w:docPart w:val="F7EE1E0FD52F41CF9C742B600CAE31E8"/>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p w:rsidR="003C010C" w:rsidRDefault="00991002" w:rsidP="00BA263B">
          <w:pPr>
            <w:pStyle w:val="affff7"/>
            <w:ind w:firstLine="420"/>
          </w:pPr>
          <w:r>
            <w:t>下列术语和定义适用于本文件。</w:t>
          </w:r>
        </w:p>
      </w:sdtContent>
    </w:sdt>
    <w:p w:rsidR="00991002" w:rsidRDefault="00991002" w:rsidP="00991002">
      <w:pPr>
        <w:pStyle w:val="affe"/>
        <w:spacing w:before="156" w:after="156"/>
      </w:pPr>
    </w:p>
    <w:p w:rsidR="00991002" w:rsidRDefault="00991002" w:rsidP="00991002">
      <w:pPr>
        <w:pStyle w:val="affe"/>
        <w:numPr>
          <w:ilvl w:val="0"/>
          <w:numId w:val="0"/>
        </w:numPr>
        <w:spacing w:before="156" w:after="156"/>
        <w:ind w:firstLineChars="200" w:firstLine="420"/>
      </w:pPr>
      <w:r>
        <w:rPr>
          <w:rFonts w:hint="eastAsia"/>
        </w:rPr>
        <w:t>张拉应力  tensioning stress</w:t>
      </w:r>
    </w:p>
    <w:p w:rsidR="00991002" w:rsidRDefault="00991002" w:rsidP="00991002">
      <w:pPr>
        <w:pStyle w:val="affff7"/>
        <w:ind w:firstLine="420"/>
      </w:pPr>
      <w:r>
        <w:rPr>
          <w:rFonts w:hint="eastAsia"/>
        </w:rPr>
        <w:t>张拉预应力筋时张拉设备显示的总张拉力除以预应力筋截面面积得到的应力值。</w:t>
      </w:r>
    </w:p>
    <w:p w:rsidR="00991002" w:rsidRDefault="00991002" w:rsidP="00991002">
      <w:pPr>
        <w:pStyle w:val="affe"/>
        <w:spacing w:before="156" w:after="156"/>
      </w:pPr>
    </w:p>
    <w:p w:rsidR="00991002" w:rsidRDefault="00991002" w:rsidP="00991002">
      <w:pPr>
        <w:pStyle w:val="affe"/>
        <w:numPr>
          <w:ilvl w:val="0"/>
          <w:numId w:val="0"/>
        </w:numPr>
        <w:spacing w:before="156" w:after="156"/>
        <w:ind w:firstLineChars="200" w:firstLine="420"/>
      </w:pPr>
      <w:r>
        <w:rPr>
          <w:rFonts w:hint="eastAsia"/>
        </w:rPr>
        <w:t>张拉控制应力  tensioning control stress</w:t>
      </w:r>
    </w:p>
    <w:p w:rsidR="00991002" w:rsidRDefault="00991002" w:rsidP="00991002">
      <w:pPr>
        <w:pStyle w:val="affff7"/>
        <w:ind w:firstLine="420"/>
      </w:pPr>
      <w:r>
        <w:rPr>
          <w:rFonts w:hint="eastAsia"/>
        </w:rPr>
        <w:t>张拉预应力筋时，以张拉时锚下有效预应力值为控制目标确定的张拉应力。对于后张预应力体系，是指张拉时未计入锚口摩阻损失的锚下应力。</w:t>
      </w:r>
    </w:p>
    <w:p w:rsidR="00991002" w:rsidRDefault="00991002" w:rsidP="00991002">
      <w:pPr>
        <w:pStyle w:val="affe"/>
        <w:spacing w:before="156" w:after="156"/>
      </w:pPr>
    </w:p>
    <w:p w:rsidR="00991002" w:rsidRDefault="00991002" w:rsidP="00991002">
      <w:pPr>
        <w:pStyle w:val="affe"/>
        <w:numPr>
          <w:ilvl w:val="0"/>
          <w:numId w:val="0"/>
        </w:numPr>
        <w:spacing w:before="156" w:after="156"/>
        <w:ind w:firstLineChars="200" w:firstLine="420"/>
      </w:pPr>
      <w:proofErr w:type="gramStart"/>
      <w:r>
        <w:rPr>
          <w:rFonts w:hint="eastAsia"/>
        </w:rPr>
        <w:t>锚下有效</w:t>
      </w:r>
      <w:proofErr w:type="gramEnd"/>
      <w:r>
        <w:rPr>
          <w:rFonts w:hint="eastAsia"/>
        </w:rPr>
        <w:t xml:space="preserve">预应力  effective </w:t>
      </w:r>
      <w:proofErr w:type="spellStart"/>
      <w:r>
        <w:rPr>
          <w:rFonts w:hint="eastAsia"/>
        </w:rPr>
        <w:t>prestress</w:t>
      </w:r>
      <w:proofErr w:type="spellEnd"/>
      <w:r>
        <w:rPr>
          <w:rFonts w:hint="eastAsia"/>
        </w:rPr>
        <w:t xml:space="preserve"> under anchorage</w:t>
      </w:r>
    </w:p>
    <w:p w:rsidR="00991002" w:rsidRDefault="00991002" w:rsidP="00991002">
      <w:pPr>
        <w:pStyle w:val="affff7"/>
        <w:ind w:firstLine="420"/>
      </w:pPr>
      <w:r>
        <w:rPr>
          <w:rFonts w:hint="eastAsia"/>
        </w:rPr>
        <w:t>预应力筋张拉锚固后，张拉控制应力扣除锚具变形损失、预应力筋回缩损失等损失后的锚下留存应力。</w:t>
      </w:r>
    </w:p>
    <w:p w:rsidR="00991002" w:rsidRDefault="00991002" w:rsidP="00991002">
      <w:pPr>
        <w:pStyle w:val="affe"/>
        <w:spacing w:before="156" w:after="156"/>
      </w:pPr>
    </w:p>
    <w:p w:rsidR="00991002" w:rsidRDefault="00991002" w:rsidP="00991002">
      <w:pPr>
        <w:pStyle w:val="affe"/>
        <w:numPr>
          <w:ilvl w:val="0"/>
          <w:numId w:val="0"/>
        </w:numPr>
        <w:spacing w:before="156" w:after="156"/>
        <w:ind w:firstLineChars="200" w:firstLine="420"/>
      </w:pPr>
      <w:proofErr w:type="gramStart"/>
      <w:r>
        <w:rPr>
          <w:rFonts w:hint="eastAsia"/>
        </w:rPr>
        <w:t>锚下有效</w:t>
      </w:r>
      <w:proofErr w:type="gramEnd"/>
      <w:r>
        <w:rPr>
          <w:rFonts w:hint="eastAsia"/>
        </w:rPr>
        <w:t xml:space="preserve">预应力检测  effective </w:t>
      </w:r>
      <w:proofErr w:type="spellStart"/>
      <w:r>
        <w:rPr>
          <w:rFonts w:hint="eastAsia"/>
        </w:rPr>
        <w:t>prestress</w:t>
      </w:r>
      <w:proofErr w:type="spellEnd"/>
      <w:r>
        <w:rPr>
          <w:rFonts w:hint="eastAsia"/>
        </w:rPr>
        <w:t xml:space="preserve"> under anchorage check</w:t>
      </w:r>
    </w:p>
    <w:p w:rsidR="00991002" w:rsidRDefault="00991002" w:rsidP="00991002">
      <w:pPr>
        <w:pStyle w:val="affff7"/>
        <w:ind w:firstLine="420"/>
      </w:pPr>
      <w:r>
        <w:rPr>
          <w:rFonts w:hint="eastAsia"/>
        </w:rPr>
        <w:t>预应力筋张拉锚固后，对锚下有效预应力大小及其不均匀度进行的检测评定。</w:t>
      </w:r>
    </w:p>
    <w:p w:rsidR="00991002" w:rsidRDefault="00991002" w:rsidP="00991002">
      <w:pPr>
        <w:pStyle w:val="affe"/>
        <w:spacing w:before="156" w:after="156"/>
      </w:pPr>
    </w:p>
    <w:p w:rsidR="00991002" w:rsidRDefault="00991002" w:rsidP="00991002">
      <w:pPr>
        <w:pStyle w:val="affe"/>
        <w:numPr>
          <w:ilvl w:val="0"/>
          <w:numId w:val="0"/>
        </w:numPr>
        <w:spacing w:before="156" w:after="156"/>
        <w:ind w:firstLineChars="200" w:firstLine="420"/>
      </w:pPr>
      <w:proofErr w:type="gramStart"/>
      <w:r>
        <w:rPr>
          <w:rFonts w:hint="eastAsia"/>
        </w:rPr>
        <w:t>锚下有效</w:t>
      </w:r>
      <w:proofErr w:type="gramEnd"/>
      <w:r>
        <w:rPr>
          <w:rFonts w:hint="eastAsia"/>
        </w:rPr>
        <w:t>预应力同束</w:t>
      </w:r>
      <w:proofErr w:type="gramStart"/>
      <w:r>
        <w:rPr>
          <w:rFonts w:hint="eastAsia"/>
        </w:rPr>
        <w:t>不</w:t>
      </w:r>
      <w:proofErr w:type="gramEnd"/>
      <w:r>
        <w:rPr>
          <w:rFonts w:hint="eastAsia"/>
        </w:rPr>
        <w:t xml:space="preserve">均匀度  unevenness of effective </w:t>
      </w:r>
      <w:proofErr w:type="spellStart"/>
      <w:r>
        <w:rPr>
          <w:rFonts w:hint="eastAsia"/>
        </w:rPr>
        <w:t>prestress</w:t>
      </w:r>
      <w:proofErr w:type="spellEnd"/>
      <w:r>
        <w:rPr>
          <w:rFonts w:hint="eastAsia"/>
        </w:rPr>
        <w:t xml:space="preserve"> under anchorage in a tendon</w:t>
      </w:r>
    </w:p>
    <w:p w:rsidR="00991002" w:rsidRDefault="00991002" w:rsidP="00991002">
      <w:pPr>
        <w:pStyle w:val="affff7"/>
        <w:ind w:firstLine="420"/>
      </w:pPr>
      <w:r>
        <w:rPr>
          <w:rFonts w:hint="eastAsia"/>
        </w:rPr>
        <w:t>同一束预应力筋中单根钢绞线锚下有效预应力最大值和最小值与同束均值的偏差程度。</w:t>
      </w:r>
      <w:r>
        <w:rPr>
          <w:rFonts w:hint="eastAsia"/>
        </w:rPr>
        <w:tab/>
      </w:r>
    </w:p>
    <w:p w:rsidR="00991002" w:rsidRDefault="00991002" w:rsidP="00991002">
      <w:pPr>
        <w:pStyle w:val="affe"/>
        <w:spacing w:before="156" w:after="156"/>
      </w:pPr>
    </w:p>
    <w:p w:rsidR="00991002" w:rsidRDefault="00991002" w:rsidP="00991002">
      <w:pPr>
        <w:pStyle w:val="affe"/>
        <w:numPr>
          <w:ilvl w:val="0"/>
          <w:numId w:val="0"/>
        </w:numPr>
        <w:spacing w:before="156" w:after="156"/>
        <w:ind w:firstLineChars="200" w:firstLine="420"/>
      </w:pPr>
      <w:proofErr w:type="gramStart"/>
      <w:r>
        <w:rPr>
          <w:rFonts w:hint="eastAsia"/>
        </w:rPr>
        <w:t>锚下有效</w:t>
      </w:r>
      <w:proofErr w:type="gramEnd"/>
      <w:r>
        <w:rPr>
          <w:rFonts w:hint="eastAsia"/>
        </w:rPr>
        <w:t>预应力同断面</w:t>
      </w:r>
      <w:proofErr w:type="gramStart"/>
      <w:r>
        <w:rPr>
          <w:rFonts w:hint="eastAsia"/>
        </w:rPr>
        <w:t>不</w:t>
      </w:r>
      <w:proofErr w:type="gramEnd"/>
      <w:r>
        <w:rPr>
          <w:rFonts w:hint="eastAsia"/>
        </w:rPr>
        <w:t xml:space="preserve">均匀度  unevenness of effective </w:t>
      </w:r>
      <w:proofErr w:type="spellStart"/>
      <w:r>
        <w:rPr>
          <w:rFonts w:hint="eastAsia"/>
        </w:rPr>
        <w:t>prestress</w:t>
      </w:r>
      <w:proofErr w:type="spellEnd"/>
      <w:r>
        <w:rPr>
          <w:rFonts w:hint="eastAsia"/>
        </w:rPr>
        <w:t xml:space="preserve"> under anchorage on a cross section</w:t>
      </w:r>
    </w:p>
    <w:p w:rsidR="00991002" w:rsidRDefault="00991002" w:rsidP="00991002">
      <w:pPr>
        <w:pStyle w:val="affff7"/>
        <w:ind w:firstLine="420"/>
      </w:pPr>
      <w:r>
        <w:rPr>
          <w:rFonts w:hint="eastAsia"/>
        </w:rPr>
        <w:t>同一断面上同类预应力筋束平均锚下有效预应力最大值和最小值与断面均值的偏差程度。</w:t>
      </w:r>
    </w:p>
    <w:p w:rsidR="00991002" w:rsidRDefault="00991002" w:rsidP="00991002">
      <w:pPr>
        <w:pStyle w:val="affe"/>
        <w:spacing w:before="156" w:after="156"/>
      </w:pPr>
    </w:p>
    <w:p w:rsidR="00991002" w:rsidRDefault="00991002" w:rsidP="00991002">
      <w:pPr>
        <w:pStyle w:val="affe"/>
        <w:numPr>
          <w:ilvl w:val="0"/>
          <w:numId w:val="0"/>
        </w:numPr>
        <w:spacing w:before="156" w:after="156"/>
        <w:ind w:firstLineChars="200" w:firstLine="420"/>
      </w:pPr>
      <w:r>
        <w:rPr>
          <w:rFonts w:hint="eastAsia"/>
        </w:rPr>
        <w:t>反拉法  single-strand tensioning method for an anchored tendon</w:t>
      </w:r>
    </w:p>
    <w:p w:rsidR="004B3E93" w:rsidRDefault="00991002" w:rsidP="00991002">
      <w:pPr>
        <w:pStyle w:val="affff7"/>
        <w:ind w:firstLine="420"/>
      </w:pPr>
      <w:r>
        <w:rPr>
          <w:rFonts w:hint="eastAsia"/>
        </w:rPr>
        <w:t>在整束预应力张拉锚固后对其单根钢绞线预应力进行检测的张拉方法。</w:t>
      </w:r>
    </w:p>
    <w:p w:rsidR="00355852" w:rsidRDefault="00355852" w:rsidP="00355852">
      <w:pPr>
        <w:pStyle w:val="affd"/>
        <w:spacing w:before="312" w:after="312"/>
        <w:rPr>
          <w:b/>
          <w:bCs/>
        </w:rPr>
      </w:pPr>
      <w:bookmarkStart w:id="49" w:name="_Toc224728477"/>
      <w:r>
        <w:t>符号</w:t>
      </w:r>
      <w:bookmarkEnd w:id="49"/>
    </w:p>
    <w:p w:rsidR="00355852" w:rsidRDefault="00355852" w:rsidP="00355852">
      <w:pPr>
        <w:pStyle w:val="aff1"/>
        <w:numPr>
          <w:ilvl w:val="0"/>
          <w:numId w:val="0"/>
        </w:numPr>
        <w:ind w:left="420"/>
        <w:rPr>
          <w:rFonts w:asciiTheme="minorEastAsia" w:eastAsiaTheme="minorEastAsia" w:hAnsiTheme="minorEastAsia" w:hint="default"/>
        </w:rPr>
      </w:pPr>
      <w:r>
        <w:rPr>
          <w:rFonts w:asciiTheme="minorEastAsia" w:eastAsiaTheme="minorEastAsia" w:hAnsiTheme="minorEastAsia"/>
        </w:rPr>
        <w:t>下列符号适用于本文件。</w:t>
      </w:r>
    </w:p>
    <w:p w:rsidR="00355852" w:rsidRDefault="00AB5556" w:rsidP="00355852">
      <w:pPr>
        <w:pStyle w:val="aff1"/>
        <w:numPr>
          <w:ilvl w:val="0"/>
          <w:numId w:val="0"/>
        </w:numPr>
        <w:ind w:left="420"/>
        <w:rPr>
          <w:rFonts w:asciiTheme="minorEastAsia" w:eastAsiaTheme="minorEastAsia" w:hAnsiTheme="minorEastAsia" w:hint="default"/>
        </w:rPr>
      </w:pPr>
      <m:oMath>
        <m:sSub>
          <m:sSubPr>
            <m:ctrlPr>
              <w:rPr>
                <w:rFonts w:ascii="Cambria Math" w:eastAsiaTheme="minorEastAsia" w:hAnsi="Cambria Math" w:hint="default"/>
                <w:i/>
              </w:rPr>
            </m:ctrlPr>
          </m:sSubPr>
          <m:e>
            <m:r>
              <w:rPr>
                <w:rFonts w:ascii="Cambria Math" w:eastAsiaTheme="minorEastAsia" w:hAnsi="Cambria Math" w:hint="default"/>
              </w:rPr>
              <m:t>F</m:t>
            </m:r>
          </m:e>
          <m:sub>
            <m:r>
              <w:rPr>
                <w:rFonts w:ascii="Cambria Math" w:eastAsiaTheme="minorEastAsia" w:hAnsi="Cambria Math"/>
              </w:rPr>
              <m:t>s</m:t>
            </m:r>
          </m:sub>
        </m:sSub>
      </m:oMath>
      <w:r w:rsidR="00355852">
        <w:rPr>
          <w:rFonts w:asciiTheme="minorEastAsia" w:eastAsiaTheme="minorEastAsia" w:hAnsiTheme="minorEastAsia"/>
        </w:rPr>
        <w:t>—— 单根预应力</w:t>
      </w:r>
      <w:proofErr w:type="gramStart"/>
      <w:r w:rsidR="00355852">
        <w:rPr>
          <w:rFonts w:asciiTheme="minorEastAsia" w:eastAsiaTheme="minorEastAsia" w:hAnsiTheme="minorEastAsia"/>
        </w:rPr>
        <w:t>钢绞线锚下有效</w:t>
      </w:r>
      <w:proofErr w:type="gramEnd"/>
      <w:r w:rsidR="00355852">
        <w:rPr>
          <w:rFonts w:asciiTheme="minorEastAsia" w:eastAsiaTheme="minorEastAsia" w:hAnsiTheme="minorEastAsia"/>
        </w:rPr>
        <w:t>预应力标准值；</w:t>
      </w:r>
    </w:p>
    <w:p w:rsidR="00355852" w:rsidRDefault="00AB5556" w:rsidP="00355852">
      <w:pPr>
        <w:pStyle w:val="aff1"/>
        <w:numPr>
          <w:ilvl w:val="0"/>
          <w:numId w:val="0"/>
        </w:numPr>
        <w:ind w:firstLineChars="200" w:firstLine="420"/>
        <w:rPr>
          <w:rFonts w:asciiTheme="minorEastAsia" w:eastAsiaTheme="minorEastAsia" w:hAnsiTheme="minorEastAsia" w:hint="default"/>
        </w:rPr>
      </w:pPr>
      <m:oMath>
        <m:sSub>
          <m:sSubPr>
            <m:ctrlPr>
              <w:rPr>
                <w:rFonts w:ascii="Cambria Math" w:eastAsiaTheme="minorEastAsia" w:hAnsi="Cambria Math" w:hint="default"/>
                <w:i/>
              </w:rPr>
            </m:ctrlPr>
          </m:sSubPr>
          <m:e>
            <m:r>
              <w:rPr>
                <w:rFonts w:ascii="Cambria Math" w:eastAsiaTheme="minorEastAsia" w:hAnsi="Cambria Math" w:hint="default"/>
              </w:rPr>
              <m:t>F</m:t>
            </m:r>
          </m:e>
          <m:sub>
            <m:r>
              <w:rPr>
                <w:rFonts w:ascii="Cambria Math" w:eastAsiaTheme="minorEastAsia" w:hAnsi="Cambria Math"/>
              </w:rPr>
              <m:t>e</m:t>
            </m:r>
          </m:sub>
        </m:sSub>
      </m:oMath>
      <w:r w:rsidR="00355852">
        <w:rPr>
          <w:rFonts w:asciiTheme="minorEastAsia" w:eastAsiaTheme="minorEastAsia" w:hAnsiTheme="minorEastAsia"/>
        </w:rPr>
        <w:t xml:space="preserve"> —— </w:t>
      </w:r>
      <w:proofErr w:type="gramStart"/>
      <w:r w:rsidR="00355852">
        <w:rPr>
          <w:rFonts w:asciiTheme="minorEastAsia" w:eastAsiaTheme="minorEastAsia" w:hAnsiTheme="minorEastAsia"/>
        </w:rPr>
        <w:t>锚下有效</w:t>
      </w:r>
      <w:proofErr w:type="gramEnd"/>
      <w:r w:rsidR="00355852">
        <w:rPr>
          <w:rFonts w:asciiTheme="minorEastAsia" w:eastAsiaTheme="minorEastAsia" w:hAnsiTheme="minorEastAsia"/>
        </w:rPr>
        <w:t>预应力测试值；</w:t>
      </w:r>
    </w:p>
    <w:p w:rsidR="00355852" w:rsidRDefault="00AB5556" w:rsidP="00355852">
      <w:pPr>
        <w:pStyle w:val="aff1"/>
        <w:numPr>
          <w:ilvl w:val="0"/>
          <w:numId w:val="0"/>
        </w:numPr>
        <w:ind w:firstLineChars="200" w:firstLine="420"/>
        <w:rPr>
          <w:rFonts w:asciiTheme="minorEastAsia" w:eastAsiaTheme="minorEastAsia" w:hAnsiTheme="minorEastAsia" w:hint="default"/>
        </w:rPr>
      </w:pPr>
      <m:oMath>
        <m:sSub>
          <m:sSubPr>
            <m:ctrlPr>
              <w:rPr>
                <w:rFonts w:ascii="Cambria Math" w:eastAsiaTheme="minorEastAsia" w:hAnsi="Cambria Math" w:hint="default"/>
                <w:i/>
              </w:rPr>
            </m:ctrlPr>
          </m:sSubPr>
          <m:e>
            <m:r>
              <w:rPr>
                <w:rFonts w:ascii="Cambria Math" w:eastAsiaTheme="minorEastAsia" w:hAnsi="Cambria Math" w:hint="default"/>
              </w:rPr>
              <m:t>σ</m:t>
            </m:r>
          </m:e>
          <m:sub>
            <m:r>
              <w:rPr>
                <w:rFonts w:ascii="Cambria Math" w:eastAsiaTheme="minorEastAsia" w:hAnsi="Cambria Math"/>
              </w:rPr>
              <m:t>con</m:t>
            </m:r>
          </m:sub>
        </m:sSub>
      </m:oMath>
      <w:r w:rsidR="00355852">
        <w:rPr>
          <w:rFonts w:asciiTheme="minorEastAsia" w:eastAsiaTheme="minorEastAsia" w:hAnsiTheme="minorEastAsia"/>
        </w:rPr>
        <w:t xml:space="preserve"> ——设计张拉控制应力；</w:t>
      </w:r>
    </w:p>
    <w:p w:rsidR="00355852" w:rsidRDefault="00AB5556" w:rsidP="00355852">
      <w:pPr>
        <w:pStyle w:val="aff1"/>
        <w:numPr>
          <w:ilvl w:val="0"/>
          <w:numId w:val="0"/>
        </w:numPr>
        <w:ind w:left="420"/>
        <w:rPr>
          <w:rFonts w:asciiTheme="minorEastAsia" w:eastAsiaTheme="minorEastAsia" w:hAnsiTheme="minorEastAsia" w:hint="default"/>
        </w:rPr>
      </w:pPr>
      <m:oMath>
        <m:sSub>
          <m:sSubPr>
            <m:ctrlPr>
              <w:rPr>
                <w:rFonts w:ascii="Cambria Math" w:eastAsiaTheme="minorEastAsia" w:hAnsi="Cambria Math" w:hint="default"/>
                <w:i/>
              </w:rPr>
            </m:ctrlPr>
          </m:sSubPr>
          <m:e>
            <m:r>
              <w:rPr>
                <w:rFonts w:ascii="Cambria Math" w:eastAsiaTheme="minorEastAsia" w:hAnsi="Cambria Math"/>
              </w:rPr>
              <m:t>f</m:t>
            </m:r>
          </m:e>
          <m:sub>
            <m:r>
              <w:rPr>
                <w:rFonts w:ascii="Cambria Math" w:eastAsiaTheme="minorEastAsia" w:hAnsi="Cambria Math"/>
              </w:rPr>
              <m:t>pk</m:t>
            </m:r>
          </m:sub>
        </m:sSub>
      </m:oMath>
      <w:r w:rsidR="00355852">
        <w:rPr>
          <w:rFonts w:asciiTheme="minorEastAsia" w:eastAsiaTheme="minorEastAsia" w:hAnsiTheme="minorEastAsia"/>
        </w:rPr>
        <w:t xml:space="preserve"> —— 预应力筋抗拉强度标准值；</w:t>
      </w:r>
    </w:p>
    <w:p w:rsidR="00355852" w:rsidRDefault="00AB5556" w:rsidP="00355852">
      <w:pPr>
        <w:pStyle w:val="aff1"/>
        <w:numPr>
          <w:ilvl w:val="0"/>
          <w:numId w:val="0"/>
        </w:numPr>
        <w:ind w:left="420"/>
        <w:rPr>
          <w:rFonts w:asciiTheme="minorEastAsia" w:eastAsiaTheme="minorEastAsia" w:hAnsiTheme="minorEastAsia" w:hint="default"/>
        </w:rPr>
      </w:pPr>
      <m:oMath>
        <m:sSub>
          <m:sSubPr>
            <m:ctrlPr>
              <w:rPr>
                <w:rFonts w:ascii="Cambria Math" w:eastAsiaTheme="minorEastAsia" w:hAnsi="Cambria Math" w:hint="default"/>
                <w:i/>
              </w:rPr>
            </m:ctrlPr>
          </m:sSubPr>
          <m:e>
            <m:r>
              <w:rPr>
                <w:rFonts w:ascii="Cambria Math" w:eastAsiaTheme="minorEastAsia" w:hAnsi="Cambria Math" w:hint="default"/>
              </w:rPr>
              <m:t>A</m:t>
            </m:r>
          </m:e>
          <m:sub>
            <m:r>
              <w:rPr>
                <w:rFonts w:ascii="Cambria Math" w:eastAsiaTheme="minorEastAsia" w:hAnsi="Cambria Math"/>
              </w:rPr>
              <m:t>pk</m:t>
            </m:r>
          </m:sub>
        </m:sSub>
      </m:oMath>
      <w:r w:rsidR="00355852">
        <w:rPr>
          <w:rFonts w:asciiTheme="minorEastAsia" w:eastAsiaTheme="minorEastAsia" w:hAnsiTheme="minorEastAsia"/>
        </w:rPr>
        <w:t xml:space="preserve"> —— 预应力筋截面面积；</w:t>
      </w:r>
    </w:p>
    <w:p w:rsidR="00355852" w:rsidRDefault="00355852" w:rsidP="00355852">
      <w:pPr>
        <w:pStyle w:val="affd"/>
        <w:spacing w:before="312" w:after="312"/>
      </w:pPr>
      <w:bookmarkStart w:id="50" w:name="_Toc224728478"/>
      <w:r>
        <w:rPr>
          <w:rFonts w:hint="eastAsia"/>
        </w:rPr>
        <w:t>基本规定</w:t>
      </w:r>
      <w:bookmarkStart w:id="51" w:name="_Toc439108063"/>
      <w:bookmarkStart w:id="52" w:name="_Toc439109132"/>
      <w:bookmarkEnd w:id="50"/>
    </w:p>
    <w:p w:rsidR="00355852" w:rsidRDefault="00355852" w:rsidP="00355852">
      <w:pPr>
        <w:pStyle w:val="affe"/>
        <w:spacing w:before="156" w:after="156"/>
      </w:pPr>
      <w:r>
        <w:rPr>
          <w:b/>
          <w:bCs/>
        </w:rPr>
        <w:t>一般规定</w:t>
      </w:r>
    </w:p>
    <w:p w:rsidR="00355852" w:rsidRDefault="00355852" w:rsidP="00355852">
      <w:pPr>
        <w:pStyle w:val="affffffffb"/>
      </w:pPr>
      <w:r>
        <w:rPr>
          <w:rFonts w:hint="eastAsia"/>
        </w:rPr>
        <w:t>公路水运工程预应力施工中应委托第三方</w:t>
      </w:r>
      <w:proofErr w:type="gramStart"/>
      <w:r>
        <w:rPr>
          <w:rFonts w:hint="eastAsia"/>
        </w:rPr>
        <w:t>对锚下有效</w:t>
      </w:r>
      <w:proofErr w:type="gramEnd"/>
      <w:r>
        <w:rPr>
          <w:rFonts w:hint="eastAsia"/>
        </w:rPr>
        <w:t>预应力进行检测。</w:t>
      </w:r>
    </w:p>
    <w:p w:rsidR="00355852" w:rsidRDefault="00355852" w:rsidP="00355852">
      <w:pPr>
        <w:pStyle w:val="affffffffb"/>
      </w:pPr>
      <w:r>
        <w:rPr>
          <w:rFonts w:hint="eastAsia"/>
        </w:rPr>
        <w:t>后张法预应力混凝土构件</w:t>
      </w:r>
      <w:proofErr w:type="gramStart"/>
      <w:r>
        <w:rPr>
          <w:rFonts w:hint="eastAsia"/>
        </w:rPr>
        <w:t>的锚下有效</w:t>
      </w:r>
      <w:proofErr w:type="gramEnd"/>
      <w:r>
        <w:rPr>
          <w:rFonts w:hint="eastAsia"/>
        </w:rPr>
        <w:t>预应力检测宜采用单根反拉法。</w:t>
      </w:r>
      <w:r>
        <w:tab/>
      </w:r>
    </w:p>
    <w:p w:rsidR="00355852" w:rsidRDefault="00355852" w:rsidP="00355852">
      <w:pPr>
        <w:pStyle w:val="affffffffb"/>
      </w:pPr>
      <w:r>
        <w:rPr>
          <w:rFonts w:hint="eastAsia"/>
        </w:rPr>
        <w:t>测试数据应记录工程名称、桥梁名称、梁号（节段号）、设计张拉控制应力、有效预应力标准值、有效预应力实测值、检测设备等信息，检测记录可按附录A进行。</w:t>
      </w:r>
    </w:p>
    <w:p w:rsidR="00355852" w:rsidRDefault="00355852" w:rsidP="00355852">
      <w:pPr>
        <w:pStyle w:val="affe"/>
        <w:spacing w:before="156" w:after="156"/>
      </w:pPr>
      <w:r>
        <w:rPr>
          <w:rFonts w:hint="eastAsia"/>
        </w:rPr>
        <w:t>检测抽样及频率</w:t>
      </w:r>
    </w:p>
    <w:p w:rsidR="00355852" w:rsidRDefault="00355852" w:rsidP="00355852">
      <w:pPr>
        <w:pStyle w:val="affffffffb"/>
      </w:pPr>
      <w:proofErr w:type="gramStart"/>
      <w:r>
        <w:rPr>
          <w:rFonts w:hint="eastAsia"/>
        </w:rPr>
        <w:t>锚下有效</w:t>
      </w:r>
      <w:proofErr w:type="gramEnd"/>
      <w:r>
        <w:rPr>
          <w:rFonts w:hint="eastAsia"/>
        </w:rPr>
        <w:t>预应力随机检测，预制构件应抽检梁板的全部预应力筋；现浇梁应抽检孔道内的全部预应力筋。</w:t>
      </w:r>
    </w:p>
    <w:p w:rsidR="00355852" w:rsidRDefault="00355852" w:rsidP="00355852">
      <w:pPr>
        <w:pStyle w:val="affffffffb"/>
      </w:pPr>
      <w:bookmarkStart w:id="53" w:name="OLE_LINK10"/>
      <w:proofErr w:type="gramStart"/>
      <w:r>
        <w:rPr>
          <w:rFonts w:hint="eastAsia"/>
        </w:rPr>
        <w:t>锚下有效</w:t>
      </w:r>
      <w:proofErr w:type="gramEnd"/>
      <w:r>
        <w:rPr>
          <w:rFonts w:hint="eastAsia"/>
        </w:rPr>
        <w:t>预应力检测频率应符合下列规定：</w:t>
      </w:r>
    </w:p>
    <w:p w:rsidR="00355852" w:rsidRDefault="00355852" w:rsidP="00355852">
      <w:pPr>
        <w:pStyle w:val="af5"/>
      </w:pPr>
      <w:proofErr w:type="gramStart"/>
      <w:r>
        <w:rPr>
          <w:rFonts w:hint="eastAsia"/>
        </w:rPr>
        <w:lastRenderedPageBreak/>
        <w:t>锚下有效</w:t>
      </w:r>
      <w:proofErr w:type="gramEnd"/>
      <w:r>
        <w:rPr>
          <w:rFonts w:hint="eastAsia"/>
        </w:rPr>
        <w:t>预应力的随机抽检比例：预制梁按预制梁板总数的3%抽检，现浇梁按预应力孔道总数的5%抽检；</w:t>
      </w:r>
    </w:p>
    <w:p w:rsidR="00355852" w:rsidRDefault="00355852" w:rsidP="00355852">
      <w:pPr>
        <w:pStyle w:val="af5"/>
      </w:pPr>
      <w:r>
        <w:rPr>
          <w:rFonts w:hint="eastAsia"/>
        </w:rPr>
        <w:t>针对首次施工工艺验证的需要，每个预制场的前3片预制构件需要抽检；现浇单座预应力混凝土桥</w:t>
      </w:r>
      <w:proofErr w:type="gramStart"/>
      <w:r>
        <w:rPr>
          <w:rFonts w:hint="eastAsia"/>
        </w:rPr>
        <w:t>梁首次张拉需要</w:t>
      </w:r>
      <w:proofErr w:type="gramEnd"/>
      <w:r>
        <w:rPr>
          <w:rFonts w:hint="eastAsia"/>
        </w:rPr>
        <w:t>抽检不少于5束；对现浇预应力混凝土连续梁桥，需要检测首次张拉的全部预应力束。上述不同施工工艺后续生产</w:t>
      </w:r>
      <w:proofErr w:type="gramStart"/>
      <w:r>
        <w:rPr>
          <w:rFonts w:hint="eastAsia"/>
        </w:rPr>
        <w:t>检测按</w:t>
      </w:r>
      <w:proofErr w:type="gramEnd"/>
      <w:r>
        <w:rPr>
          <w:rFonts w:hint="eastAsia"/>
        </w:rPr>
        <w:t>本节a条规定的比例进行；</w:t>
      </w:r>
    </w:p>
    <w:p w:rsidR="00355852" w:rsidRDefault="00355852" w:rsidP="00355852">
      <w:pPr>
        <w:pStyle w:val="af5"/>
      </w:pPr>
      <w:proofErr w:type="gramStart"/>
      <w:r>
        <w:rPr>
          <w:rFonts w:hint="eastAsia"/>
        </w:rPr>
        <w:t>锚下有效</w:t>
      </w:r>
      <w:proofErr w:type="gramEnd"/>
      <w:r>
        <w:rPr>
          <w:rFonts w:hint="eastAsia"/>
        </w:rPr>
        <w:t>预应力因偏差超过本文件规定而整改后应进行复检。</w:t>
      </w:r>
    </w:p>
    <w:bookmarkEnd w:id="53"/>
    <w:p w:rsidR="00355852" w:rsidRDefault="00355852" w:rsidP="00355852">
      <w:pPr>
        <w:pStyle w:val="affffffffb"/>
      </w:pPr>
      <w:r>
        <w:rPr>
          <w:rFonts w:hint="eastAsia"/>
        </w:rPr>
        <w:t>张</w:t>
      </w:r>
      <w:proofErr w:type="gramStart"/>
      <w:r>
        <w:rPr>
          <w:rFonts w:hint="eastAsia"/>
        </w:rPr>
        <w:t>拉施工</w:t>
      </w:r>
      <w:proofErr w:type="gramEnd"/>
      <w:r>
        <w:rPr>
          <w:rFonts w:hint="eastAsia"/>
        </w:rPr>
        <w:t>过程中出现异常情况时，需要重点跟踪检测。</w:t>
      </w:r>
    </w:p>
    <w:p w:rsidR="00355852" w:rsidRDefault="00355852" w:rsidP="00355852">
      <w:pPr>
        <w:pStyle w:val="affe"/>
        <w:spacing w:before="156" w:after="156"/>
      </w:pPr>
      <w:r>
        <w:rPr>
          <w:rFonts w:hint="eastAsia"/>
        </w:rPr>
        <w:t>检测工作程序</w:t>
      </w:r>
    </w:p>
    <w:p w:rsidR="00355852" w:rsidRDefault="00355852" w:rsidP="00355852">
      <w:pPr>
        <w:pStyle w:val="affffffffb"/>
      </w:pPr>
      <w:proofErr w:type="gramStart"/>
      <w:r>
        <w:rPr>
          <w:rFonts w:hint="eastAsia"/>
        </w:rPr>
        <w:t>锚下有效</w:t>
      </w:r>
      <w:proofErr w:type="gramEnd"/>
      <w:r>
        <w:rPr>
          <w:rFonts w:hint="eastAsia"/>
        </w:rPr>
        <w:t>预应力检测工作可按照图1所示流程进行。</w:t>
      </w:r>
    </w:p>
    <w:p w:rsidR="00355852" w:rsidRDefault="00355852" w:rsidP="00355852">
      <w:pPr>
        <w:pStyle w:val="afffff9"/>
        <w:spacing w:after="0" w:line="240" w:lineRule="auto"/>
        <w:ind w:firstLine="420"/>
        <w:jc w:val="center"/>
      </w:pPr>
      <w:r>
        <w:rPr>
          <w:noProof/>
        </w:rPr>
        <w:lastRenderedPageBreak/>
        <mc:AlternateContent>
          <mc:Choice Requires="wpc">
            <w:drawing>
              <wp:inline distT="0" distB="0" distL="0" distR="0" wp14:anchorId="4BA89948" wp14:editId="1E0D3972">
                <wp:extent cx="4841240" cy="7473950"/>
                <wp:effectExtent l="0" t="0" r="16510" b="12700"/>
                <wp:docPr id="310649395" name="画布 2"/>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a:ln>
                          <a:solidFill>
                            <a:schemeClr val="accent1">
                              <a:shade val="15000"/>
                            </a:schemeClr>
                          </a:solidFill>
                        </a:ln>
                      </wpc:whole>
                      <wps:wsp>
                        <wps:cNvPr id="1977882068" name="矩形 1977882068"/>
                        <wps:cNvSpPr/>
                        <wps:spPr>
                          <a:xfrm>
                            <a:off x="1097280" y="194807"/>
                            <a:ext cx="1486894" cy="548640"/>
                          </a:xfrm>
                          <a:prstGeom prst="rect">
                            <a:avLst/>
                          </a:prstGeom>
                          <a:noFill/>
                          <a:ln w="9525"/>
                        </wps:spPr>
                        <wps:style>
                          <a:lnRef idx="2">
                            <a:schemeClr val="accent1">
                              <a:shade val="15000"/>
                            </a:schemeClr>
                          </a:lnRef>
                          <a:fillRef idx="1">
                            <a:schemeClr val="accent1"/>
                          </a:fillRef>
                          <a:effectRef idx="0">
                            <a:schemeClr val="accent1"/>
                          </a:effectRef>
                          <a:fontRef idx="minor">
                            <a:schemeClr val="lt1"/>
                          </a:fontRef>
                        </wps:style>
                        <wps:txbx>
                          <w:txbxContent>
                            <w:p w:rsidR="006A5A52" w:rsidRDefault="006A5A52" w:rsidP="00355852">
                              <w:pPr>
                                <w:jc w:val="center"/>
                                <w:rPr>
                                  <w:color w:val="000000" w:themeColor="text1"/>
                                </w:rPr>
                              </w:pPr>
                              <w:r>
                                <w:rPr>
                                  <w:rFonts w:hint="eastAsia"/>
                                  <w:color w:val="000000" w:themeColor="text1"/>
                                </w:rPr>
                                <w:t>接受委托</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669688036" name="矩形 669688036"/>
                        <wps:cNvSpPr/>
                        <wps:spPr>
                          <a:xfrm>
                            <a:off x="1133062" y="1065460"/>
                            <a:ext cx="1478943" cy="507655"/>
                          </a:xfrm>
                          <a:prstGeom prst="rect">
                            <a:avLst/>
                          </a:prstGeom>
                          <a:noFill/>
                          <a:ln w="9525"/>
                        </wps:spPr>
                        <wps:style>
                          <a:lnRef idx="2">
                            <a:schemeClr val="accent1">
                              <a:shade val="15000"/>
                            </a:schemeClr>
                          </a:lnRef>
                          <a:fillRef idx="1">
                            <a:schemeClr val="accent1"/>
                          </a:fillRef>
                          <a:effectRef idx="0">
                            <a:schemeClr val="accent1"/>
                          </a:effectRef>
                          <a:fontRef idx="minor">
                            <a:schemeClr val="lt1"/>
                          </a:fontRef>
                        </wps:style>
                        <wps:txbx>
                          <w:txbxContent>
                            <w:p w:rsidR="006A5A52" w:rsidRDefault="006A5A52" w:rsidP="00355852">
                              <w:pPr>
                                <w:jc w:val="center"/>
                                <w:rPr>
                                  <w:color w:val="000000" w:themeColor="text1"/>
                                </w:rPr>
                              </w:pPr>
                              <w:r>
                                <w:rPr>
                                  <w:rFonts w:hint="eastAsia"/>
                                  <w:color w:val="000000" w:themeColor="text1"/>
                                </w:rPr>
                                <w:t>收集资料和编制检测方案</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891241813" name="流程图: 过程 891241813"/>
                        <wps:cNvSpPr/>
                        <wps:spPr>
                          <a:xfrm>
                            <a:off x="1144988" y="3403155"/>
                            <a:ext cx="1482918" cy="413369"/>
                          </a:xfrm>
                          <a:prstGeom prst="flowChartProcess">
                            <a:avLst/>
                          </a:prstGeom>
                          <a:noFill/>
                          <a:ln w="9525"/>
                        </wps:spPr>
                        <wps:style>
                          <a:lnRef idx="2">
                            <a:schemeClr val="accent1">
                              <a:shade val="15000"/>
                            </a:schemeClr>
                          </a:lnRef>
                          <a:fillRef idx="1">
                            <a:schemeClr val="accent1"/>
                          </a:fillRef>
                          <a:effectRef idx="0">
                            <a:schemeClr val="accent1"/>
                          </a:effectRef>
                          <a:fontRef idx="minor">
                            <a:schemeClr val="lt1"/>
                          </a:fontRef>
                        </wps:style>
                        <wps:txbx>
                          <w:txbxContent>
                            <w:p w:rsidR="006A5A52" w:rsidRDefault="006A5A52" w:rsidP="00355852">
                              <w:pPr>
                                <w:jc w:val="center"/>
                                <w:rPr>
                                  <w:color w:val="000000" w:themeColor="text1"/>
                                </w:rPr>
                              </w:pPr>
                              <w:r>
                                <w:rPr>
                                  <w:rFonts w:hint="eastAsia"/>
                                  <w:color w:val="000000" w:themeColor="text1"/>
                                </w:rPr>
                                <w:t>安装调试设备</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9528097" name="矩形 29528097"/>
                        <wps:cNvSpPr/>
                        <wps:spPr>
                          <a:xfrm>
                            <a:off x="1129085" y="4165813"/>
                            <a:ext cx="1486894" cy="466858"/>
                          </a:xfrm>
                          <a:prstGeom prst="rect">
                            <a:avLst/>
                          </a:prstGeom>
                          <a:noFill/>
                          <a:ln w="9525"/>
                        </wps:spPr>
                        <wps:style>
                          <a:lnRef idx="2">
                            <a:schemeClr val="accent1">
                              <a:shade val="15000"/>
                            </a:schemeClr>
                          </a:lnRef>
                          <a:fillRef idx="1">
                            <a:schemeClr val="accent1"/>
                          </a:fillRef>
                          <a:effectRef idx="0">
                            <a:schemeClr val="accent1"/>
                          </a:effectRef>
                          <a:fontRef idx="minor">
                            <a:schemeClr val="lt1"/>
                          </a:fontRef>
                        </wps:style>
                        <wps:txbx>
                          <w:txbxContent>
                            <w:p w:rsidR="006A5A52" w:rsidRDefault="006A5A52" w:rsidP="00355852">
                              <w:pPr>
                                <w:jc w:val="center"/>
                              </w:pPr>
                              <w:r>
                                <w:rPr>
                                  <w:rFonts w:hint="eastAsia"/>
                                  <w:color w:val="000000" w:themeColor="text1"/>
                                </w:rPr>
                                <w:t>操作仪器工作、采集数据</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724720999" name="菱形 1724720999"/>
                        <wps:cNvSpPr/>
                        <wps:spPr>
                          <a:xfrm>
                            <a:off x="1069449" y="1868362"/>
                            <a:ext cx="1637970" cy="1053741"/>
                          </a:xfrm>
                          <a:prstGeom prst="diamond">
                            <a:avLst/>
                          </a:prstGeom>
                          <a:noFill/>
                          <a:ln w="9525"/>
                        </wps:spPr>
                        <wps:style>
                          <a:lnRef idx="2">
                            <a:schemeClr val="accent1">
                              <a:shade val="15000"/>
                            </a:schemeClr>
                          </a:lnRef>
                          <a:fillRef idx="1">
                            <a:schemeClr val="accent1"/>
                          </a:fillRef>
                          <a:effectRef idx="0">
                            <a:schemeClr val="accent1"/>
                          </a:effectRef>
                          <a:fontRef idx="minor">
                            <a:schemeClr val="lt1"/>
                          </a:fontRef>
                        </wps:style>
                        <wps:txbx>
                          <w:txbxContent>
                            <w:p w:rsidR="006A5A52" w:rsidRDefault="006A5A52" w:rsidP="00355852">
                              <w:pPr>
                                <w:jc w:val="center"/>
                                <w:rPr>
                                  <w:color w:val="000000" w:themeColor="text1"/>
                                </w:rPr>
                              </w:pPr>
                              <w:r>
                                <w:rPr>
                                  <w:rFonts w:hint="eastAsia"/>
                                  <w:color w:val="000000" w:themeColor="text1"/>
                                </w:rPr>
                                <w:t>现场检测条件核查</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182250012" name="矩形 1182250012"/>
                        <wps:cNvSpPr/>
                        <wps:spPr>
                          <a:xfrm>
                            <a:off x="3152692" y="2881592"/>
                            <a:ext cx="993913" cy="378444"/>
                          </a:xfrm>
                          <a:prstGeom prst="rect">
                            <a:avLst/>
                          </a:prstGeom>
                          <a:noFill/>
                          <a:ln w="9525"/>
                        </wps:spPr>
                        <wps:style>
                          <a:lnRef idx="2">
                            <a:schemeClr val="accent1">
                              <a:shade val="15000"/>
                            </a:schemeClr>
                          </a:lnRef>
                          <a:fillRef idx="1">
                            <a:schemeClr val="accent1"/>
                          </a:fillRef>
                          <a:effectRef idx="0">
                            <a:schemeClr val="accent1"/>
                          </a:effectRef>
                          <a:fontRef idx="minor">
                            <a:schemeClr val="lt1"/>
                          </a:fontRef>
                        </wps:style>
                        <wps:txbx>
                          <w:txbxContent>
                            <w:p w:rsidR="006A5A52" w:rsidRDefault="006A5A52" w:rsidP="00355852">
                              <w:pPr>
                                <w:jc w:val="center"/>
                                <w:rPr>
                                  <w:color w:val="000000" w:themeColor="text1"/>
                                </w:rPr>
                              </w:pPr>
                              <w:r>
                                <w:rPr>
                                  <w:rFonts w:hint="eastAsia"/>
                                  <w:color w:val="000000" w:themeColor="text1"/>
                                </w:rPr>
                                <w:t>检测条件</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808880082" name="矩形 1808880082"/>
                        <wps:cNvSpPr/>
                        <wps:spPr>
                          <a:xfrm>
                            <a:off x="1133062" y="4945380"/>
                            <a:ext cx="1482917" cy="457531"/>
                          </a:xfrm>
                          <a:prstGeom prst="rect">
                            <a:avLst/>
                          </a:prstGeom>
                          <a:noFill/>
                          <a:ln w="9525"/>
                        </wps:spPr>
                        <wps:style>
                          <a:lnRef idx="2">
                            <a:schemeClr val="accent1">
                              <a:shade val="15000"/>
                            </a:schemeClr>
                          </a:lnRef>
                          <a:fillRef idx="1">
                            <a:schemeClr val="accent1"/>
                          </a:fillRef>
                          <a:effectRef idx="0">
                            <a:schemeClr val="accent1"/>
                          </a:effectRef>
                          <a:fontRef idx="minor">
                            <a:schemeClr val="lt1"/>
                          </a:fontRef>
                        </wps:style>
                        <wps:txbx>
                          <w:txbxContent>
                            <w:p w:rsidR="006A5A52" w:rsidRDefault="006A5A52" w:rsidP="00355852">
                              <w:pPr>
                                <w:jc w:val="center"/>
                              </w:pPr>
                              <w:r>
                                <w:rPr>
                                  <w:rFonts w:hint="eastAsia"/>
                                  <w:color w:val="000000" w:themeColor="text1"/>
                                </w:rPr>
                                <w:t>检测数据分析与判断</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312511933" name="矩形 1312511933"/>
                        <wps:cNvSpPr/>
                        <wps:spPr>
                          <a:xfrm>
                            <a:off x="1188720" y="5756744"/>
                            <a:ext cx="1427259" cy="445274"/>
                          </a:xfrm>
                          <a:prstGeom prst="rect">
                            <a:avLst/>
                          </a:prstGeom>
                          <a:noFill/>
                          <a:ln w="9525"/>
                        </wps:spPr>
                        <wps:style>
                          <a:lnRef idx="2">
                            <a:schemeClr val="accent1">
                              <a:shade val="15000"/>
                            </a:schemeClr>
                          </a:lnRef>
                          <a:fillRef idx="1">
                            <a:schemeClr val="accent1"/>
                          </a:fillRef>
                          <a:effectRef idx="0">
                            <a:schemeClr val="accent1"/>
                          </a:effectRef>
                          <a:fontRef idx="minor">
                            <a:schemeClr val="lt1"/>
                          </a:fontRef>
                        </wps:style>
                        <wps:txbx>
                          <w:txbxContent>
                            <w:p w:rsidR="006A5A52" w:rsidRDefault="006A5A52" w:rsidP="00355852">
                              <w:pPr>
                                <w:jc w:val="center"/>
                              </w:pPr>
                              <w:r>
                                <w:rPr>
                                  <w:rFonts w:hint="eastAsia"/>
                                  <w:color w:val="000000" w:themeColor="text1"/>
                                </w:rPr>
                                <w:t>质量评价</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97694066" name="矩形 297694066"/>
                        <wps:cNvSpPr/>
                        <wps:spPr>
                          <a:xfrm>
                            <a:off x="1168842" y="6555850"/>
                            <a:ext cx="1443163" cy="449249"/>
                          </a:xfrm>
                          <a:prstGeom prst="rect">
                            <a:avLst/>
                          </a:prstGeom>
                          <a:noFill/>
                          <a:ln w="9525"/>
                        </wps:spPr>
                        <wps:style>
                          <a:lnRef idx="2">
                            <a:schemeClr val="accent1">
                              <a:shade val="15000"/>
                            </a:schemeClr>
                          </a:lnRef>
                          <a:fillRef idx="1">
                            <a:schemeClr val="accent1"/>
                          </a:fillRef>
                          <a:effectRef idx="0">
                            <a:schemeClr val="accent1"/>
                          </a:effectRef>
                          <a:fontRef idx="minor">
                            <a:schemeClr val="lt1"/>
                          </a:fontRef>
                        </wps:style>
                        <wps:txbx>
                          <w:txbxContent>
                            <w:p w:rsidR="006A5A52" w:rsidRDefault="006A5A52" w:rsidP="00355852">
                              <w:pPr>
                                <w:jc w:val="center"/>
                              </w:pPr>
                              <w:r>
                                <w:rPr>
                                  <w:rFonts w:hint="eastAsia"/>
                                  <w:color w:val="000000" w:themeColor="text1"/>
                                </w:rPr>
                                <w:t>出具检测报告</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989792523" name="直接箭头连接符 1989792523"/>
                        <wps:cNvCnPr/>
                        <wps:spPr>
                          <a:xfrm>
                            <a:off x="1864583" y="755429"/>
                            <a:ext cx="0" cy="31003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027818085" name="直接箭头连接符 2027818085"/>
                        <wps:cNvCnPr/>
                        <wps:spPr>
                          <a:xfrm>
                            <a:off x="1886447" y="1586116"/>
                            <a:ext cx="0" cy="28241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492857095" name="直接箭头连接符 492857095"/>
                        <wps:cNvCnPr>
                          <a:endCxn id="891241813" idx="0"/>
                        </wps:cNvCnPr>
                        <wps:spPr>
                          <a:xfrm flipH="1">
                            <a:off x="1886447" y="2930055"/>
                            <a:ext cx="1987" cy="4731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941685517" name="直接箭头连接符 1941685517"/>
                        <wps:cNvCnPr/>
                        <wps:spPr>
                          <a:xfrm>
                            <a:off x="1888434" y="3816524"/>
                            <a:ext cx="0" cy="33400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417532359" name="直接箭头连接符 1417532359"/>
                        <wps:cNvCnPr>
                          <a:stCxn id="29528097" idx="2"/>
                        </wps:cNvCnPr>
                        <wps:spPr>
                          <a:xfrm>
                            <a:off x="1872532" y="4632671"/>
                            <a:ext cx="1989" cy="32437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477319803" name="直接箭头连接符 477319803"/>
                        <wps:cNvCnPr/>
                        <wps:spPr>
                          <a:xfrm>
                            <a:off x="1890423" y="5422499"/>
                            <a:ext cx="3976" cy="32231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053035185" name="直接箭头连接符 1053035185"/>
                        <wps:cNvCnPr/>
                        <wps:spPr>
                          <a:xfrm flipH="1">
                            <a:off x="1880482" y="6209969"/>
                            <a:ext cx="1991" cy="34588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864244486" name="直接箭头连接符 1864244486"/>
                        <wps:cNvCnPr/>
                        <wps:spPr>
                          <a:xfrm flipH="1">
                            <a:off x="1900361" y="3088876"/>
                            <a:ext cx="1264258" cy="799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444643500" name="直接连接符 444643500"/>
                        <wps:cNvCnPr/>
                        <wps:spPr>
                          <a:xfrm flipV="1">
                            <a:off x="2715370" y="2377323"/>
                            <a:ext cx="974036" cy="19723"/>
                          </a:xfrm>
                          <a:prstGeom prst="line">
                            <a:avLst/>
                          </a:prstGeom>
                        </wps:spPr>
                        <wps:style>
                          <a:lnRef idx="1">
                            <a:schemeClr val="dk1"/>
                          </a:lnRef>
                          <a:fillRef idx="0">
                            <a:schemeClr val="dk1"/>
                          </a:fillRef>
                          <a:effectRef idx="0">
                            <a:schemeClr val="dk1"/>
                          </a:effectRef>
                          <a:fontRef idx="minor">
                            <a:schemeClr val="tx1"/>
                          </a:fontRef>
                        </wps:style>
                        <wps:bodyPr/>
                      </wps:wsp>
                      <wps:wsp>
                        <wps:cNvPr id="965414398" name="直接箭头连接符 965414398" descr="&#10;"/>
                        <wps:cNvCnPr/>
                        <wps:spPr>
                          <a:xfrm>
                            <a:off x="3677479" y="2381416"/>
                            <a:ext cx="0" cy="51285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34344984" name="流程图: 过程 134344984"/>
                        <wps:cNvSpPr/>
                        <wps:spPr>
                          <a:xfrm>
                            <a:off x="3609892" y="2397046"/>
                            <a:ext cx="644054" cy="278568"/>
                          </a:xfrm>
                          <a:prstGeom prst="flowChartProcess">
                            <a:avLst/>
                          </a:prstGeom>
                          <a:noFill/>
                          <a:ln w="9525">
                            <a:noFill/>
                          </a:ln>
                        </wps:spPr>
                        <wps:style>
                          <a:lnRef idx="2">
                            <a:schemeClr val="accent1">
                              <a:shade val="15000"/>
                            </a:schemeClr>
                          </a:lnRef>
                          <a:fillRef idx="1">
                            <a:schemeClr val="accent1"/>
                          </a:fillRef>
                          <a:effectRef idx="0">
                            <a:schemeClr val="accent1"/>
                          </a:effectRef>
                          <a:fontRef idx="minor">
                            <a:schemeClr val="lt1"/>
                          </a:fontRef>
                        </wps:style>
                        <wps:txbx>
                          <w:txbxContent>
                            <w:p w:rsidR="006A5A52" w:rsidRDefault="006A5A52" w:rsidP="00355852">
                              <w:pPr>
                                <w:jc w:val="center"/>
                                <w:rPr>
                                  <w:color w:val="000000" w:themeColor="text1"/>
                                </w:rPr>
                              </w:pPr>
                              <w:r>
                                <w:rPr>
                                  <w:rFonts w:hint="eastAsia"/>
                                  <w:color w:val="000000" w:themeColor="text1"/>
                                </w:rPr>
                                <w:t>不满足</w:t>
                              </w:r>
                            </w:p>
                            <w:p w:rsidR="006A5A52" w:rsidRDefault="006A5A52" w:rsidP="00355852">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818282295" name="矩形 818282295"/>
                        <wps:cNvSpPr/>
                        <wps:spPr>
                          <a:xfrm>
                            <a:off x="1415332" y="2993666"/>
                            <a:ext cx="576469" cy="250466"/>
                          </a:xfrm>
                          <a:prstGeom prst="rect">
                            <a:avLst/>
                          </a:prstGeom>
                          <a:noFill/>
                          <a:ln w="9525">
                            <a:noFill/>
                          </a:ln>
                        </wps:spPr>
                        <wps:style>
                          <a:lnRef idx="2">
                            <a:schemeClr val="accent1">
                              <a:shade val="15000"/>
                            </a:schemeClr>
                          </a:lnRef>
                          <a:fillRef idx="1">
                            <a:schemeClr val="accent1"/>
                          </a:fillRef>
                          <a:effectRef idx="0">
                            <a:schemeClr val="accent1"/>
                          </a:effectRef>
                          <a:fontRef idx="minor">
                            <a:schemeClr val="lt1"/>
                          </a:fontRef>
                        </wps:style>
                        <wps:txbx>
                          <w:txbxContent>
                            <w:p w:rsidR="006A5A52" w:rsidRDefault="006A5A52" w:rsidP="00355852">
                              <w:pPr>
                                <w:jc w:val="center"/>
                                <w:rPr>
                                  <w:color w:val="000000" w:themeColor="text1"/>
                                </w:rPr>
                              </w:pPr>
                              <w:r>
                                <w:rPr>
                                  <w:rFonts w:hint="eastAsia"/>
                                  <w:color w:val="000000" w:themeColor="text1"/>
                                </w:rPr>
                                <w:t>满足</w:t>
                              </w:r>
                            </w:p>
                            <w:p w:rsidR="006A5A52" w:rsidRDefault="006A5A52" w:rsidP="00355852">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wpc:wpc>
                  </a:graphicData>
                </a:graphic>
              </wp:inline>
            </w:drawing>
          </mc:Choice>
          <mc:Fallback>
            <w:pict>
              <v:group w14:anchorId="230563D2" id="画布 2" o:spid="_x0000_s1026" editas="canvas" style="width:381.2pt;height:588.5pt;mso-position-horizontal-relative:char;mso-position-vertical-relative:line" coordsize="48412,747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pcefggAABpFAAAOAAAAZHJzL2Uyb0RvYy54bWzsXM+O28YdvhfIOxAM0Fut+UdyZms5WGzq&#10;toDRGHXanrkUtSJCkSpJr7S55dRDgfYBAjRA0AQp0BYokB7bPI1jP0a+mSE11EratZzEFta8aEnN&#10;cIaa+b7f/9n7763muXeZVnVWFmOf3iO+lxZJOcmKi7H/uw8f/kz6Xt3ExSTOyyId+1dp7b/34J2f&#10;3F8uTlJWzsp8klYeBinqk+Vi7M+aZnEyGtXJLJ3H9b1ykRZonJbVPG5wW12MJlW8xOjzfMQICUfL&#10;sposqjJJ6xrfvm8b/Qdm/Ok0TZoPptM6bbx87OPdGvNZmc9z/Tl6cD8+uajixSxL2teIX+Et5nFW&#10;YNL1UO/HTew9rbKtoeZZUpV1OW3uJeV8VE6nWZKa34BfQ8m1X3MWF5dxbX5MgtXpXhBXP+C45xf6&#10;vesyzyYPszzXN4uqbs7yyruMsWrLWdakep1GG71GeIsT/az+u8Q+pvrJvNgazGxluh4uTpK0aKhZ&#10;rHoWT1I7Cw0IMbuhZ9Gbr5/YmtNOYKZup1wugJt6sUZQ/f1W5sksXqRmweuT5DeXjysvmwDWKoqk&#10;ZCQEmIt4Dhg//+wfz/73uddrwALpd8FDTxaPq/auxqVekNW0muu/2G9vhfGIipgEHK/02EKSyOIw&#10;XTVeotuFDKUSvpegQ4Ab0S1NN5DeoV+m5dzTF2O/As7NisaXj+rG7lXXRc9blHpr8b1eQG859lXA&#10;ArOn+p3tW5qr5qrbx9+mU/x2vAwzA6/3xG7XwbuYFxhQzz/Fi6zHbmHQ7ffm2PZntP31o6nh8/ph&#10;ctOL2YfXT5iZy6JZPzzPirLaNUAObLYz2/4AYW9p9GWzOl+hi748LydXAElVWsFSL5KHGXbkUVw3&#10;j+MKkgSbDOnYfICPaV5i5cv2yvdmZfXxru91f6AYrb63hGQa+/Ufn8ZV6nv5rwvgW1EBPHiNuRFB&#10;xHBT9VvO+y3F0/lZCRpTyOFFYi51/ybvLqdVOf8DhOipnhVNcZFg7rGfNFV3c9ZYiQkxnKSnp6Yb&#10;xNcibh4VT7QwsvtYlKdPm3KaGQC61WkXECy1a/aj0zUMVSgl4eE1trrv2917ObJSzknILFlJGIiw&#10;1RqOrRHIylu2kigMLLUc7TsqDmzdI0Z+bLZaKa557WA5kNaIv2MhrVSUCSopeGRV7Lf//eT5V39+&#10;9un/T7wX3/wJl57rchh/hVASmhu6lAvCqaUn1InTtkxRdNDaVoDtoWo1wB5tqwX52SyumsfW7jTr&#10;OGje1rB7LVxmA5ePWAEzmJcSNm5H5dZaXn99GH2ZIjIw9BU0DLSEwPMb9HXGsghDGcib6TsYy51r&#10;11nxr4WyZtsG9XukNjONmIAnoZTqSPvir/8xLq5rOIi2JFTQu9ZqhjfLYUFv0jbkkYrgb2itS0nA&#10;I9E5XnvU7iSL52UxGbStjsq8VuqKQdsesbalVDKG8BmFj7oZnXINh1AXFjILlXV4mZQ0wPUGdZXi&#10;Stvpmrk8kkIYfCBwt4e4g8J9IwrXRCEGhXusClcSiSAVkVusdQ2HsJb2wlRCiYAjvrzBWgSV4ebC&#10;JjdubhAF/BZ9O9D2jdA2HJTtMStbTllAqeLrOFWXCnINh9FWShPBhy4FJ8PIKtO+e8siFsCQNrQV&#10;AYsGbXtkuSATXTYpvEHbHqm2ZSqCP0rC6ykh9/1hpEV+SVgLGdmeQAZbulZwGrYmMtxgBk8YEwwm&#10;si7IWOdg32gC15DWRAoH0h4paamSKlIsYE7Xfvr1t3/54vm///Xs71+/+OZv+vqfX6IKY93Psfis&#10;uLUKA3UVgcTYUL1REAhmOOo0bxub4pQQbjzg/fStmyrOLmbNWVkUQHhZ2YT4npyQLZJp4iz/RTHx&#10;mqsFCkqaKouLi7wrtNFdbNmBqSDREK131GbsrJ+YfNQZ9ruLLnbSzj10YMGFe/AVii2aVfeq033F&#10;FrbCQgtPvQivr4iAERZJCl8MqYc2qrITfL1+h4EP6BPwxnT0M5Ahpcbu30Ifk8iKmqYBfTrrc62A&#10;4K6iDyaDDCKibgGf67aJPZMfKyZnq8KqOZdbNyVdtppM8wkVMFpQ2rqIfrWaN82zxa+6yp6ubk06&#10;0DLFCdlKpSvZBRgiLTdvNnoGqQlO3y2piWpGigxsoONMN0nNXr9N5LZ3fShqMDsASsFRGKkjzxLZ&#10;YGac4S2pyVHoQTrVsicqPaDv7qFPUIQ1GdfhkhvR5/ptos9omKYTm+t6BQhRUwiLzsYK2Ss1N6CK&#10;sA3sRg1VEXIWRgaPDqraam1zKExw2zroeLMDm/XAd1bHR9CRCnWqN4NVrLttYvU2SamI0I4T4AfX&#10;BgGIa94NR0Skgx9Dym9Q1bqs+S2Cn665IDygtzk4vX63AnCf1UiQezJQDHWJia2v7EtChep0k02G&#10;Qy4HvQ1l83ZBEW4FQxmBdOHZnb42df1eEYoKsZwQYNP2o86/QgZipB4UGd4EBYQGjZGylQ+DVn6L&#10;xCJgGAqOcppNreyija7Dy2Hw99ecaBZRFLtheGCQcSh3aOkNDKoIVeqtbsYBM9u8H4N5VugTa/HJ&#10;zmjjEETUYY43FURUOC5EBVfu3OBOudbrNknrBIetfvru6vTnGha9IE17t8c15mEUicgWXDL4xm3U&#10;0Im2NpwdUESWbslGDa7x3XONOeImOAeD2In1jLeP19B1F4e7J7eeZeUhgSNrrTsGp4KIayoVYW4S&#10;tGdZEVIPcIgW4++XZ9//dI0WhusTr5joJZMpw0FXqyxsnkkLHn3Q1QSQjbxwgnQ4OmcU7tEcnUOd&#10;L0qAe8kCezod6av2+0MIDc0R8DZwxVDqG6JoAs87RRJEoYALZ0xk1B3jyM3NhH61OsKBxD/gaXVD&#10;YmrSMQOLD692gFw0/3/DqK32n4Xo//DRvzehYfcvTR58BwAA//8DAFBLAwQUAAYACAAAACEAO4ia&#10;fN0AAAAGAQAADwAAAGRycy9kb3ducmV2LnhtbEyPwU7DMBBE70j8g7VI3KiTKmpKiFMhUBESB9TC&#10;BzjxkqTE68h20vD3LFzgMtJqRjNvy91iBzGjD70jBekqAYHUONNTq+D9bX+zBRGiJqMHR6jgCwPs&#10;qsuLUhfGnemA8zG2gksoFFpBF+NYSBmaDq0OKzcisffhvNWRT99K4/WZy+0g10mykVb3xAudHvGh&#10;w+bzOFkFWXY6PT/NdfrYp5Pfb1/r28NLrtT11XJ/ByLiEv/C8IPP6FAxU+0mMkEMCviR+Kvs5Zt1&#10;BqLmUJrnCciqlP/xq28AAAD//wMAUEsBAi0AFAAGAAgAAAAhALaDOJL+AAAA4QEAABMAAAAAAAAA&#10;AAAAAAAAAAAAAFtDb250ZW50X1R5cGVzXS54bWxQSwECLQAUAAYACAAAACEAOP0h/9YAAACUAQAA&#10;CwAAAAAAAAAAAAAAAAAvAQAAX3JlbHMvLnJlbHNQSwECLQAUAAYACAAAACEAWD6XHn4IAAAaRQAA&#10;DgAAAAAAAAAAAAAAAAAuAgAAZHJzL2Uyb0RvYy54bWxQSwECLQAUAAYACAAAACEAO4iafN0AAAAG&#10;AQAADwAAAAAAAAAAAAAAAADYCgAAZHJzL2Rvd25yZXYueG1sUEsFBgAAAAAEAAQA8wAAAOIL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8412;height:74739;visibility:visible;mso-wrap-style:square" filled="t" stroked="t" strokecolor="#09101d [484]">
                  <v:fill o:detectmouseclick="t"/>
                  <v:path o:connecttype="none"/>
                </v:shape>
                <v:rect id="矩形 1977882068" o:spid="_x0000_s1028" style="position:absolute;left:10972;top:1948;width:14869;height:54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yMJMoA&#10;AADjAAAADwAAAGRycy9kb3ducmV2LnhtbESPQUsDMRCF74L/IUzBm026aLtdmxYRCl4EW4u9hmTc&#10;LN1M1iRt13/vHASPM+/Ne9+sNmPoxQVT7iJpmE0VCCQbXUethsPH9r4GkYshZ/pIqOEHM2zWtzcr&#10;07h4pR1e9qUVHEK5MRp8KUMjZbYeg8nTOCCx9hVTMIXH1EqXzJXDQy8rpeYymI64wZsBXzza0/4c&#10;NLy9P55qtfx8oE6mg9/ZY2W/j1rfTcbnJxAFx/Jv/rt+dYy/XCzqulJzhuafeAFy/QsAAP//AwBQ&#10;SwECLQAUAAYACAAAACEA8PeKu/0AAADiAQAAEwAAAAAAAAAAAAAAAAAAAAAAW0NvbnRlbnRfVHlw&#10;ZXNdLnhtbFBLAQItABQABgAIAAAAIQAx3V9h0gAAAI8BAAALAAAAAAAAAAAAAAAAAC4BAABfcmVs&#10;cy8ucmVsc1BLAQItABQABgAIAAAAIQAzLwWeQQAAADkAAAAQAAAAAAAAAAAAAAAAACkCAABkcnMv&#10;c2hhcGV4bWwueG1sUEsBAi0AFAAGAAgAAAAhAB2sjCTKAAAA4wAAAA8AAAAAAAAAAAAAAAAAmAIA&#10;AGRycy9kb3ducmV2LnhtbFBLBQYAAAAABAAEAPUAAACPAwAAAAA=&#10;" filled="f" strokecolor="#09101d [484]">
                  <v:textbox>
                    <w:txbxContent>
                      <w:p w:rsidR="006A5A52" w:rsidRDefault="006A5A52" w:rsidP="00355852">
                        <w:pPr>
                          <w:jc w:val="center"/>
                          <w:rPr>
                            <w:color w:val="000000" w:themeColor="text1"/>
                          </w:rPr>
                        </w:pPr>
                        <w:r>
                          <w:rPr>
                            <w:rFonts w:hint="eastAsia"/>
                            <w:color w:val="000000" w:themeColor="text1"/>
                          </w:rPr>
                          <w:t>接受委托</w:t>
                        </w:r>
                      </w:p>
                    </w:txbxContent>
                  </v:textbox>
                </v:rect>
                <v:rect id="矩形 669688036" o:spid="_x0000_s1029" style="position:absolute;left:11330;top:10654;width:14790;height:50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lU0cgA&#10;AADiAAAADwAAAGRycy9kb3ducmV2LnhtbESPQUsDMRSE74L/ITzBm02sGrZr0yKC4EWwtdjrI3lu&#10;lm5e1iS26783guBxmJlvmOV6CoM4Usp9ZAPXMwWC2EbXc2dg9/Z01YDIBdnhEJkMfFOG9er8bImt&#10;iyfe0HFbOlEhnFs04EsZWymz9RQwz+JIXL2PmAKWKlMnXcJThYdBzpXSMmDPdcHjSI+e7GH7FQy8&#10;vN4dGrV4v+Vepp3f2P3cfu6NubyYHu5BFJrKf/iv/ewMaL3QTaNuNPxeqndArn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UaVTRyAAAAOIAAAAPAAAAAAAAAAAAAAAAAJgCAABk&#10;cnMvZG93bnJldi54bWxQSwUGAAAAAAQABAD1AAAAjQMAAAAA&#10;" filled="f" strokecolor="#09101d [484]">
                  <v:textbox>
                    <w:txbxContent>
                      <w:p w:rsidR="006A5A52" w:rsidRDefault="006A5A52" w:rsidP="00355852">
                        <w:pPr>
                          <w:jc w:val="center"/>
                          <w:rPr>
                            <w:color w:val="000000" w:themeColor="text1"/>
                          </w:rPr>
                        </w:pPr>
                        <w:r>
                          <w:rPr>
                            <w:rFonts w:hint="eastAsia"/>
                            <w:color w:val="000000" w:themeColor="text1"/>
                          </w:rPr>
                          <w:t>收集资料和编制检测方案</w:t>
                        </w:r>
                      </w:p>
                    </w:txbxContent>
                  </v:textbox>
                </v:rect>
                <v:shapetype id="_x0000_t109" coordsize="21600,21600" o:spt="109" path="m,l,21600r21600,l21600,xe">
                  <v:stroke joinstyle="miter"/>
                  <v:path gradientshapeok="t" o:connecttype="rect"/>
                </v:shapetype>
                <v:shape id="流程图: 过程 891241813" o:spid="_x0000_s1030" type="#_x0000_t109" style="position:absolute;left:11449;top:34031;width:14830;height:41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MBuOs0A&#10;AADiAAAADwAAAGRycy9kb3ducmV2LnhtbESPQUvDQBSE70L/w/IKXkq72bYpMXZbiqB48NIqiLdH&#10;9jVJm32bZtcm+utdQfA4zMw3zHo72EZcqfO1Yw1qloAgLpypudTw9vo4zUD4gGywcUwavsjDdjO6&#10;WWNuXM97uh5CKSKEfY4aqhDaXEpfVGTRz1xLHL2j6yyGKLtSmg77CLeNnCfJSlqsOS5U2NJDRcX5&#10;8Gk1TPrT8vi0S5s0fb+8TNQHLr6Ti9a342F3DyLQEP7Df+1noyG7U/OlytQCfi/FOyA3PwAAAP//&#10;AwBQSwECLQAUAAYACAAAACEA8PeKu/0AAADiAQAAEwAAAAAAAAAAAAAAAAAAAAAAW0NvbnRlbnRf&#10;VHlwZXNdLnhtbFBLAQItABQABgAIAAAAIQAx3V9h0gAAAI8BAAALAAAAAAAAAAAAAAAAAC4BAABf&#10;cmVscy8ucmVsc1BLAQItABQABgAIAAAAIQAzLwWeQQAAADkAAAAQAAAAAAAAAAAAAAAAACkCAABk&#10;cnMvc2hhcGV4bWwueG1sUEsBAi0AFAAGAAgAAAAhAODAbjrNAAAA4gAAAA8AAAAAAAAAAAAAAAAA&#10;mAIAAGRycy9kb3ducmV2LnhtbFBLBQYAAAAABAAEAPUAAACSAwAAAAA=&#10;" filled="f" strokecolor="#09101d [484]">
                  <v:textbox>
                    <w:txbxContent>
                      <w:p w:rsidR="006A5A52" w:rsidRDefault="006A5A52" w:rsidP="00355852">
                        <w:pPr>
                          <w:jc w:val="center"/>
                          <w:rPr>
                            <w:color w:val="000000" w:themeColor="text1"/>
                          </w:rPr>
                        </w:pPr>
                        <w:r>
                          <w:rPr>
                            <w:rFonts w:hint="eastAsia"/>
                            <w:color w:val="000000" w:themeColor="text1"/>
                          </w:rPr>
                          <w:t>安装调试设备</w:t>
                        </w:r>
                      </w:p>
                    </w:txbxContent>
                  </v:textbox>
                </v:shape>
                <v:rect id="矩形 29528097" o:spid="_x0000_s1031" style="position:absolute;left:11290;top:41658;width:14869;height:466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8j3ccA&#10;AADhAAAADwAAAGRycy9kb3ducmV2LnhtbESPT2sCMRTE74V+h/AKvdVsl9rqapRSEHoR/Ee9PpLn&#10;ZnHzsk2ibr+9EQoeh5nfDDOd964VZwqx8azgdVCAINbeNFwr2G0XLyMQMSEbbD2Tgj+KMJ89Pkyx&#10;Mv7CazpvUi1yCccKFdiUukrKqC05jAPfEWfv4IPDlGWopQl4yeWulWVRvEuHDecFix19WdLHzckp&#10;WK6Gx1Ex/nnjRoadXet9qX/3Sj0/9Z8TEIn6dA//099GQTkelpn7gNuj/Abk7Ao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z/I93HAAAA4QAAAA8AAAAAAAAAAAAAAAAAmAIAAGRy&#10;cy9kb3ducmV2LnhtbFBLBQYAAAAABAAEAPUAAACMAwAAAAA=&#10;" filled="f" strokecolor="#09101d [484]">
                  <v:textbox>
                    <w:txbxContent>
                      <w:p w:rsidR="006A5A52" w:rsidRDefault="006A5A52" w:rsidP="00355852">
                        <w:pPr>
                          <w:jc w:val="center"/>
                        </w:pPr>
                        <w:r>
                          <w:rPr>
                            <w:rFonts w:hint="eastAsia"/>
                            <w:color w:val="000000" w:themeColor="text1"/>
                          </w:rPr>
                          <w:t>操作仪器工作、采集数据</w:t>
                        </w:r>
                      </w:p>
                    </w:txbxContent>
                  </v:textbox>
                </v:rect>
                <v:shapetype id="_x0000_t4" coordsize="21600,21600" o:spt="4" path="m10800,l,10800,10800,21600,21600,10800xe">
                  <v:stroke joinstyle="miter"/>
                  <v:path gradientshapeok="t" o:connecttype="rect" textboxrect="5400,5400,16200,16200"/>
                </v:shapetype>
                <v:shape id="菱形 1724720999" o:spid="_x0000_s1032" type="#_x0000_t4" style="position:absolute;left:10694;top:18683;width:16380;height:1053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QME8gA&#10;AADjAAAADwAAAGRycy9kb3ducmV2LnhtbERPX2vCMBB/H/gdwg32NpOVbtpqlOEQRPagTvT1bM62&#10;2FxKk2n37c1gsMf7/b/pvLeNuFLna8caXoYKBHHhTM2lhv3X8nkMwgdkg41j0vBDHuazwcMUc+Nu&#10;vKXrLpQihrDPUUMVQptL6YuKLPqha4kjd3adxRDPrpSmw1sMt41MlHqTFmuODRW2tKiouOy+rYbl&#10;6bPP7PrjuEpfFxu7V4dtejpo/fTYv09ABOrDv/jPvTJx/ihJR4nKsgx+f4oAyNk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eBAwTyAAAAOMAAAAPAAAAAAAAAAAAAAAAAJgCAABk&#10;cnMvZG93bnJldi54bWxQSwUGAAAAAAQABAD1AAAAjQMAAAAA&#10;" filled="f" strokecolor="#09101d [484]">
                  <v:textbox>
                    <w:txbxContent>
                      <w:p w:rsidR="006A5A52" w:rsidRDefault="006A5A52" w:rsidP="00355852">
                        <w:pPr>
                          <w:jc w:val="center"/>
                          <w:rPr>
                            <w:color w:val="000000" w:themeColor="text1"/>
                          </w:rPr>
                        </w:pPr>
                        <w:r>
                          <w:rPr>
                            <w:rFonts w:hint="eastAsia"/>
                            <w:color w:val="000000" w:themeColor="text1"/>
                          </w:rPr>
                          <w:t>现场检测条件核查</w:t>
                        </w:r>
                      </w:p>
                    </w:txbxContent>
                  </v:textbox>
                </v:shape>
                <v:rect id="矩形 1182250012" o:spid="_x0000_s1033" style="position:absolute;left:31526;top:28815;width:9940;height:378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WGsYA&#10;AADjAAAADwAAAGRycy9kb3ducmV2LnhtbERPS0sDMRC+C/6HMII3m2ywst02LSIIvQj2QXsNyXSz&#10;dDNZk7Rd/70RBI/zvWexGn3PrhhTF0hBNRHAkEywHbUK9rv3pxpYypqs7gOhgm9MsFre3y10Y8ON&#10;Nnjd5paVEEqNVuByHhrOk3HodZqEAalwpxC9zuWMLbdR30q477kU4oV73VFpcHrAN4fmvL14BR+f&#10;03MtZodn6njcu405SvN1VOrxYXydA8s45n/xn3tty/yqlnIqRCXh96cCA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k+WGsYAAADjAAAADwAAAAAAAAAAAAAAAACYAgAAZHJz&#10;L2Rvd25yZXYueG1sUEsFBgAAAAAEAAQA9QAAAIsDAAAAAA==&#10;" filled="f" strokecolor="#09101d [484]">
                  <v:textbox>
                    <w:txbxContent>
                      <w:p w:rsidR="006A5A52" w:rsidRDefault="006A5A52" w:rsidP="00355852">
                        <w:pPr>
                          <w:jc w:val="center"/>
                          <w:rPr>
                            <w:color w:val="000000" w:themeColor="text1"/>
                          </w:rPr>
                        </w:pPr>
                        <w:r>
                          <w:rPr>
                            <w:rFonts w:hint="eastAsia"/>
                            <w:color w:val="000000" w:themeColor="text1"/>
                          </w:rPr>
                          <w:t>检测条件</w:t>
                        </w:r>
                      </w:p>
                    </w:txbxContent>
                  </v:textbox>
                </v:rect>
                <v:rect id="矩形 1808880082" o:spid="_x0000_s1034" style="position:absolute;left:11330;top:49453;width:14829;height:45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39RcUA&#10;AADjAAAADwAAAGRycy9kb3ducmV2LnhtbERPS0sDMRC+C/6HMII3m7ioxG3TIoLgRbAP7HVIppul&#10;m8maxHb990YQPM73nsVqCoM4Ucp9ZAO3MwWC2EbXc2dgt3250SByQXY4RCYD35Rhtby8WGDr4pnX&#10;dNqUTtQQzi0a8KWMrZTZegqYZ3EkrtwhpoClnqmTLuG5hodBNko9yIA91waPIz17ssfNVzDw9n5/&#10;1Orx4457mXZ+bfeN/dwbc301Pc1BFJrKv/jP/erqfK201krpBn5/qgDI5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47f1FxQAAAOMAAAAPAAAAAAAAAAAAAAAAAJgCAABkcnMv&#10;ZG93bnJldi54bWxQSwUGAAAAAAQABAD1AAAAigMAAAAA&#10;" filled="f" strokecolor="#09101d [484]">
                  <v:textbox>
                    <w:txbxContent>
                      <w:p w:rsidR="006A5A52" w:rsidRDefault="006A5A52" w:rsidP="00355852">
                        <w:pPr>
                          <w:jc w:val="center"/>
                        </w:pPr>
                        <w:r>
                          <w:rPr>
                            <w:rFonts w:hint="eastAsia"/>
                            <w:color w:val="000000" w:themeColor="text1"/>
                          </w:rPr>
                          <w:t>检测数据分析与判断</w:t>
                        </w:r>
                      </w:p>
                    </w:txbxContent>
                  </v:textbox>
                </v:rect>
                <v:rect id="矩形 1312511933" o:spid="_x0000_s1035" style="position:absolute;left:11887;top:57567;width:14272;height:445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0nsFscA&#10;AADjAAAADwAAAGRycy9kb3ducmV2LnhtbERPS0sDMRC+C/0PYQrebPZhpV2bliIIXgRbi70OybhZ&#10;uplsk9iu/94Igsf53rPajK4XFwqx86ygnBUgiLU3HbcKDu/PdwsQMSEb7D2Tgm+KsFlPblbYGH/l&#10;HV32qRU5hGODCmxKQyNl1JYcxpkfiDP36YPDlM/QShPwmsNdL6uieJAOO84NFgd6sqRP+y+n4PVt&#10;floUy4977mQ42J0+Vvp8VOp2Om4fQSQa07/4z/1i8vy6rOZluaxr+P0pAyDX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9J7BbHAAAA4wAAAA8AAAAAAAAAAAAAAAAAmAIAAGRy&#10;cy9kb3ducmV2LnhtbFBLBQYAAAAABAAEAPUAAACMAwAAAAA=&#10;" filled="f" strokecolor="#09101d [484]">
                  <v:textbox>
                    <w:txbxContent>
                      <w:p w:rsidR="006A5A52" w:rsidRDefault="006A5A52" w:rsidP="00355852">
                        <w:pPr>
                          <w:jc w:val="center"/>
                        </w:pPr>
                        <w:r>
                          <w:rPr>
                            <w:rFonts w:hint="eastAsia"/>
                            <w:color w:val="000000" w:themeColor="text1"/>
                          </w:rPr>
                          <w:t>质量评价</w:t>
                        </w:r>
                      </w:p>
                    </w:txbxContent>
                  </v:textbox>
                </v:rect>
                <v:rect id="矩形 297694066" o:spid="_x0000_s1036" style="position:absolute;left:11688;top:65558;width:14432;height:44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25M8kA&#10;AADiAAAADwAAAGRycy9kb3ducmV2LnhtbESPQUsDMRSE74L/ITzBm01c6tpdmxYRBC+CrcVeH8lz&#10;s3TzsiaxXf+9EYQeh5n5hlmuJz+II8XUB9ZwO1MgiE2wPXcadu/PNwsQKSNbHAKThh9KsF5dXiyx&#10;teHEGzpucycKhFOLGlzOYytlMo48plkYiYv3GaLHXGTspI14KnA/yEqpWnrsuSw4HOnJkTlsv72G&#10;17e7w0I1H3PuZdy5jdlX5muv9fXV9PgAItOUz+H/9ovVUDX3dTNXdQ1/l8odkKtf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bI25M8kAAADiAAAADwAAAAAAAAAAAAAAAACYAgAA&#10;ZHJzL2Rvd25yZXYueG1sUEsFBgAAAAAEAAQA9QAAAI4DAAAAAA==&#10;" filled="f" strokecolor="#09101d [484]">
                  <v:textbox>
                    <w:txbxContent>
                      <w:p w:rsidR="006A5A52" w:rsidRDefault="006A5A52" w:rsidP="00355852">
                        <w:pPr>
                          <w:jc w:val="center"/>
                        </w:pPr>
                        <w:r>
                          <w:rPr>
                            <w:rFonts w:hint="eastAsia"/>
                            <w:color w:val="000000" w:themeColor="text1"/>
                          </w:rPr>
                          <w:t>出具检测报告</w:t>
                        </w:r>
                      </w:p>
                    </w:txbxContent>
                  </v:textbox>
                </v:rect>
                <v:shapetype id="_x0000_t32" coordsize="21600,21600" o:spt="32" o:oned="t" path="m,l21600,21600e" filled="f">
                  <v:path arrowok="t" fillok="f" o:connecttype="none"/>
                  <o:lock v:ext="edit" shapetype="t"/>
                </v:shapetype>
                <v:shape id="直接箭头连接符 1989792523" o:spid="_x0000_s1037" type="#_x0000_t32" style="position:absolute;left:18645;top:7554;width:0;height:310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FzrQMcAAADjAAAADwAAAGRycy9kb3ducmV2LnhtbERPS2vCQBC+F/wPyxR6000jPpK6iloK&#10;6s0HPQ/ZMQlmZ2N2a+K/dwWhx/neM1t0phI3alxpWcHnIAJBnFldcq7gdPzpT0E4j6yxskwK7uRg&#10;Me+9zTDVtuU93Q4+FyGEXYoKCu/rVEqXFWTQDWxNHLizbQz6cDa51A22IdxUMo6isTRYcmgosKZ1&#10;Qdnl8GcUtOh/k9Uyv65X39tNN6qu4+Npp9THe7f8AuGp8//il3ujw/xkmkySeBQP4flTAEDOH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oXOtAxwAAAOMAAAAPAAAAAAAA&#10;AAAAAAAAAKECAABkcnMvZG93bnJldi54bWxQSwUGAAAAAAQABAD5AAAAlQMAAAAA&#10;" strokecolor="black [3200]" strokeweight=".5pt">
                  <v:stroke endarrow="block" joinstyle="miter"/>
                </v:shape>
                <v:shape id="直接箭头连接符 2027818085" o:spid="_x0000_s1038" type="#_x0000_t32" style="position:absolute;left:18864;top:15861;width:0;height:282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UYuJMoAAADjAAAADwAAAGRycy9kb3ducmV2LnhtbESPT2vCQBTE70K/w/IKvemuATVNXUUt&#10;BfXmH3p+ZF+T0OzbmN2a9Nu7guBxmJnfMPNlb2txpdZXjjWMRwoEce5MxYWG8+lrmILwAdlg7Zg0&#10;/JOH5eJlMMfMuI4PdD2GQkQI+ww1lCE0mZQ+L8miH7mGOHo/rrUYomwLaVrsItzWMlFqKi1WHBdK&#10;bGhTUv57/LMaOgzf7+tVcdmsP3fbflJfpqfzXuu31371ASJQH57hR3trNCQqmaXjVKUTuH+Kf0Au&#10;bg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ClRi4kygAAAOMAAAAPAAAA&#10;AAAAAAAAAAAAAKECAABkcnMvZG93bnJldi54bWxQSwUGAAAAAAQABAD5AAAAmAMAAAAA&#10;" strokecolor="black [3200]" strokeweight=".5pt">
                  <v:stroke endarrow="block" joinstyle="miter"/>
                </v:shape>
                <v:shape id="直接箭头连接符 492857095" o:spid="_x0000_s1039" type="#_x0000_t32" style="position:absolute;left:18864;top:29300;width:20;height:473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UQdMoAAADiAAAADwAAAGRycy9kb3ducmV2LnhtbESPX0vDQBDE3wW/w7GCL2IvJum/tNci&#10;itjXpiL6tua2STC3F7JnG7+9Jwg+DjPzG2a9HV2nTjRI69nA3SQBRVx523Jt4OXwdLsAJQHZYueZ&#10;DHyTwHZzebHGwvoz7+lUhlpFCEuBBpoQ+kJrqRpyKBPfE0fv6AeHIcqh1nbAc4S7TqdJMtMOW44L&#10;Dfb00FD1WX45A1nIJd3nb3Mp3+uPG/uYZfL6bMz11Xi/AhVoDP/hv/bOGsiX6WI6T5ZT+L0U74De&#10;/A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D45RB0ygAAAOIAAAAPAAAA&#10;AAAAAAAAAAAAAKECAABkcnMvZG93bnJldi54bWxQSwUGAAAAAAQABAD5AAAAmAMAAAAA&#10;" strokecolor="black [3200]" strokeweight=".5pt">
                  <v:stroke endarrow="block" joinstyle="miter"/>
                </v:shape>
                <v:shape id="直接箭头连接符 1941685517" o:spid="_x0000_s1040" type="#_x0000_t32" style="position:absolute;left:18884;top:38165;width:0;height:334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uBwu8cAAADjAAAADwAAAGRycy9kb3ducmV2LnhtbERPS2vCQBC+F/wPywje6ialSTW6ig8E&#10;660qnofsmASzszG7mvTfdwuFHud7z3zZm1o8qXWVZQXxOAJBnFtdcaHgfNq9TkA4j6yxtkwKvsnB&#10;cjF4mWOmbcdf9Dz6QoQQdhkqKL1vMildXpJBN7YNceCutjXow9kWUrfYhXBTy7coSqXBikNDiQ1t&#10;Sspvx4dR0KG/TNer4r5Zbz/3fVLf09P5oNRo2K9mIDz1/l/8597rMH/6HqeTJIk/4PenAIBc/A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64HC7xwAAAOMAAAAPAAAAAAAA&#10;AAAAAAAAAKECAABkcnMvZG93bnJldi54bWxQSwUGAAAAAAQABAD5AAAAlQMAAAAA&#10;" strokecolor="black [3200]" strokeweight=".5pt">
                  <v:stroke endarrow="block" joinstyle="miter"/>
                </v:shape>
                <v:shape id="直接箭头连接符 1417532359" o:spid="_x0000_s1041" type="#_x0000_t32" style="position:absolute;left:18725;top:46326;width:20;height:324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VrdfscAAADjAAAADwAAAGRycy9kb3ducmV2LnhtbERPS2vCQBC+C/6HZQRvuvERq6mrqEXQ&#10;3qriechOk2B2Nma3Jv77rlDocb73LNetKcWDaldYVjAaRiCIU6sLzhRczvvBHITzyBpLy6TgSQ7W&#10;q25niYm2DX/R4+QzEULYJagg975KpHRpTgbd0FbEgfu2tUEfzjqTusYmhJtSjqNoJg0WHBpyrGiX&#10;U3o7/RgFDfrrYrvJ7rvtx/HQxuV9dr58KtXvtZt3EJ5a/y/+cx90mD8dvcWT8SRewOunAIBc/QI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1Wt1+xwAAAOMAAAAPAAAAAAAA&#10;AAAAAAAAAKECAABkcnMvZG93bnJldi54bWxQSwUGAAAAAAQABAD5AAAAlQMAAAAA&#10;" strokecolor="black [3200]" strokeweight=".5pt">
                  <v:stroke endarrow="block" joinstyle="miter"/>
                </v:shape>
                <v:shape id="直接箭头连接符 477319803" o:spid="_x0000_s1042" type="#_x0000_t32" style="position:absolute;left:18904;top:54224;width:39;height:322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utR4soAAADiAAAADwAAAGRycy9kb3ducmV2LnhtbESPS4vCQBCE74L/YWhhbzrxsT6io/hA&#10;UG+rsucm0ybBTE/MzJr473cWFjwWVfUVtVg1phBPqlxuWUG/F4EgTqzOOVVwvey7UxDOI2ssLJOC&#10;FzlYLdutBcba1vxFz7NPRYCwi1FB5n0ZS+mSjAy6ni2Jg3ezlUEfZJVKXWEd4KaQgygaS4M5h4UM&#10;S9pmlNzPP0ZBjf57tlmnj+1mdzw0n8VjfLmelProNOs5CE+Nf4f/2wetYDSZDPuzaTSEv0vhDsjl&#10;L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AG61HiygAAAOIAAAAPAAAA&#10;AAAAAAAAAAAAAKECAABkcnMvZG93bnJldi54bWxQSwUGAAAAAAQABAD5AAAAmAMAAAAA&#10;" strokecolor="black [3200]" strokeweight=".5pt">
                  <v:stroke endarrow="block" joinstyle="miter"/>
                </v:shape>
                <v:shape id="直接箭头连接符 1053035185" o:spid="_x0000_s1043" type="#_x0000_t32" style="position:absolute;left:18804;top:62099;width:20;height:3459;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HeRDMcAAADjAAAADwAAAGRycy9kb3ducmV2LnhtbERPX0vDMBB/F/wO4QRfxCVbVh112RBF&#10;9HVVRN/O5myLzaX04la/vREGPt7v/623U+jVnkbpIjuYzwwo4jr6jhsHL88PlytQkpA99pHJwQ8J&#10;bDenJ2ssfTzwjvZValQOYSnRQZvSUGotdUsBZRYH4sx9xjFgyufYaD/iIYeHXi+MudIBO84NLQ50&#10;11L9VX0HBzYtZbFbvl1L9d58XPh7a+X10bnzs+n2BlSiKf2Lj+4nn+ebwhpbzFcF/P2UAdCb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Ud5EMxwAAAOMAAAAPAAAAAAAA&#10;AAAAAAAAAKECAABkcnMvZG93bnJldi54bWxQSwUGAAAAAAQABAD5AAAAlQMAAAAA&#10;" strokecolor="black [3200]" strokeweight=".5pt">
                  <v:stroke endarrow="block" joinstyle="miter"/>
                </v:shape>
                <v:shape id="直接箭头连接符 1864244486" o:spid="_x0000_s1044" type="#_x0000_t32" style="position:absolute;left:19003;top:30888;width:12643;height:8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CIxsMYAAADjAAAADwAAAGRycy9kb3ducmV2LnhtbERPzUrEMBC+C75DGMGLuKltqKVudhFF&#10;9LpVRG9jM7bFZlI6cbe+vRGEPc73P+vt4ke1p1mGwBauVhko4ja4gTsLL88PlxUoicgOx8Bk4YcE&#10;tpvTkzXWLhx4R/smdiqFsNRooY9xqrWWtiePsgoTceI+w+wxpnPutJvxkML9qPMsK7XHgVNDjxPd&#10;9dR+Nd/eQhGN5Dvzdi3Ne/dx4e6LQl4frT0/W25vQEVa4lH8735yaX5VmtwYU5Xw91MCQG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wiMbDGAAAA4wAAAA8AAAAAAAAA&#10;AAAAAAAAoQIAAGRycy9kb3ducmV2LnhtbFBLBQYAAAAABAAEAPkAAACUAwAAAAA=&#10;" strokecolor="black [3200]" strokeweight=".5pt">
                  <v:stroke endarrow="block" joinstyle="miter"/>
                </v:shape>
                <v:line id="直接连接符 444643500" o:spid="_x0000_s1045" style="position:absolute;flip:y;visibility:visible;mso-wrap-style:square" from="27153,23773" to="36894,239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KlGT8QAAADiAAAADwAAAGRycy9kb3ducmV2LnhtbESPzYrCMBSF9wO+Q7iCuzFVaxmqUURQ&#10;XCk6PsCluabF5qY0sda3NwvB5eH88S3Xva1FR62vHCuYjBMQxIXTFRsF1//d7x8IH5A11o5JwYs8&#10;rFeDnyXm2j35TN0lGBFH2OeooAyhyaX0RUkW/dg1xNG7udZiiLI1Urf4jOO2ltMkyaTFiuNDiQ1t&#10;Syrul4dVoM2R5MaZbj4x2XVXmBMe951So2G/WYAI1Idv+NM+aAVpmmbpbJ5EiIgUcUCu3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QqUZPxAAAAOIAAAAPAAAAAAAAAAAA&#10;AAAAAKECAABkcnMvZG93bnJldi54bWxQSwUGAAAAAAQABAD5AAAAkgMAAAAA&#10;" strokecolor="black [3200]" strokeweight=".5pt">
                  <v:stroke joinstyle="miter"/>
                </v:line>
                <v:shape id="直接箭头连接符 965414398" o:spid="_x0000_s1046" type="#_x0000_t32" alt="&#10;" style="position:absolute;left:36774;top:23814;width:0;height:512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J2V48YAAADiAAAADwAAAGRycy9kb3ducmV2LnhtbERPy4rCMBTdC/5DuMLsxlRHi61G8cGA&#10;M7tRcX1prm2xualNtJ2/NwvB5eG8F6vOVOJBjSstKxgNIxDEmdUl5wpOx+/PGQjnkTVWlknBPzlY&#10;Lfu9BabatvxHj4PPRQhhl6KCwvs6ldJlBRl0Q1sTB+5iG4M+wCaXusE2hJtKjqMolgZLDg0F1rQt&#10;KLse7kZBi/6cbNb5bbvZ/ey7aXWLj6dfpT4G3XoOwlPn3+KXe68VJPF0Mpp8JWFzuBTugFw+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ydlePGAAAA4gAAAA8AAAAAAAAA&#10;AAAAAAAAoQIAAGRycy9kb3ducmV2LnhtbFBLBQYAAAAABAAEAPkAAACUAwAAAAA=&#10;" strokecolor="black [3200]" strokeweight=".5pt">
                  <v:stroke endarrow="block" joinstyle="miter"/>
                </v:shape>
                <v:shape id="流程图: 过程 134344984" o:spid="_x0000_s1047" type="#_x0000_t109" style="position:absolute;left:36098;top:23970;width:6441;height:27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RLeH8cA&#10;AADiAAAADwAAAGRycy9kb3ducmV2LnhtbERPXUvDMBR9F/wP4Qq+udStzFmbjk4YiCLYThh7uzTX&#10;ptjclCau9d8bQfDxcL7z7Wx7cabRd44V3C4SEMSN0x23Ct4P+5sNCB+QNfaOScE3edgWlxc5ZtpN&#10;XNG5Dq2IIewzVGBCGDIpfWPIol+4gThyH260GCIcW6lHnGK47eUySdbSYsexweBAj4aaz/rLKmiq&#10;O1O/lbvXI9lTedjXOK1fnpW6vprLBxCB5vAv/nM/6Th/la7S9H6Twu+liEEW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US3h/HAAAA4gAAAA8AAAAAAAAAAAAAAAAAmAIAAGRy&#10;cy9kb3ducmV2LnhtbFBLBQYAAAAABAAEAPUAAACMAwAAAAA=&#10;" filled="f" stroked="f">
                  <v:textbox>
                    <w:txbxContent>
                      <w:p w:rsidR="006A5A52" w:rsidRDefault="006A5A52" w:rsidP="00355852">
                        <w:pPr>
                          <w:jc w:val="center"/>
                          <w:rPr>
                            <w:color w:val="000000" w:themeColor="text1"/>
                          </w:rPr>
                        </w:pPr>
                        <w:r>
                          <w:rPr>
                            <w:rFonts w:hint="eastAsia"/>
                            <w:color w:val="000000" w:themeColor="text1"/>
                          </w:rPr>
                          <w:t>不满足</w:t>
                        </w:r>
                      </w:p>
                      <w:p w:rsidR="006A5A52" w:rsidRDefault="006A5A52" w:rsidP="00355852">
                        <w:pPr>
                          <w:jc w:val="center"/>
                        </w:pPr>
                      </w:p>
                    </w:txbxContent>
                  </v:textbox>
                </v:shape>
                <v:rect id="矩形 818282295" o:spid="_x0000_s1048" style="position:absolute;left:14153;top:29936;width:5765;height:250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32Uv8cA&#10;AADiAAAADwAAAGRycy9kb3ducmV2LnhtbESPzWrDMBCE74W+g9hCb41sQ4vjRAlJSqDklh/IdbE2&#10;lom0MpbiuG9fBQo5DjPzDTNfjs6KgfrQelaQTzIQxLXXLTcKTsftRwkiRGSN1jMp+KUAy8Xryxwr&#10;7e+8p+EQG5EgHCpUYGLsKilDbchhmPiOOHkX3zuMSfaN1D3eE9xZWWTZl3TYclow2NHGUH093JyC&#10;cX1G6a2hC0qX7YZt/p1vrFLvb+NqBiLSGJ/h//aPVlDmZVEWxfQTHpfSHZCL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d9lL/HAAAA4gAAAA8AAAAAAAAAAAAAAAAAmAIAAGRy&#10;cy9kb3ducmV2LnhtbFBLBQYAAAAABAAEAPUAAACMAwAAAAA=&#10;" filled="f" stroked="f">
                  <v:textbox>
                    <w:txbxContent>
                      <w:p w:rsidR="006A5A52" w:rsidRDefault="006A5A52" w:rsidP="00355852">
                        <w:pPr>
                          <w:jc w:val="center"/>
                          <w:rPr>
                            <w:color w:val="000000" w:themeColor="text1"/>
                          </w:rPr>
                        </w:pPr>
                        <w:r>
                          <w:rPr>
                            <w:rFonts w:hint="eastAsia"/>
                            <w:color w:val="000000" w:themeColor="text1"/>
                          </w:rPr>
                          <w:t>满足</w:t>
                        </w:r>
                      </w:p>
                      <w:p w:rsidR="006A5A52" w:rsidRDefault="006A5A52" w:rsidP="00355852">
                        <w:pPr>
                          <w:jc w:val="center"/>
                        </w:pPr>
                      </w:p>
                    </w:txbxContent>
                  </v:textbox>
                </v:rect>
                <w10:anchorlock/>
              </v:group>
            </w:pict>
          </mc:Fallback>
        </mc:AlternateContent>
      </w:r>
    </w:p>
    <w:p w:rsidR="00355852" w:rsidRDefault="00355852" w:rsidP="00105F18">
      <w:pPr>
        <w:pStyle w:val="afd"/>
        <w:spacing w:before="156" w:after="156"/>
      </w:pPr>
      <w:r>
        <w:rPr>
          <w:rFonts w:hint="eastAsia"/>
        </w:rPr>
        <w:t>检测工作流程示意图</w:t>
      </w:r>
    </w:p>
    <w:p w:rsidR="00355852" w:rsidRDefault="00355852" w:rsidP="00355852">
      <w:pPr>
        <w:pStyle w:val="affffffffb"/>
      </w:pPr>
      <w:r>
        <w:rPr>
          <w:rFonts w:hint="eastAsia"/>
        </w:rPr>
        <w:t>检测</w:t>
      </w:r>
      <w:proofErr w:type="gramStart"/>
      <w:r>
        <w:rPr>
          <w:rFonts w:hint="eastAsia"/>
        </w:rPr>
        <w:t>前资料</w:t>
      </w:r>
      <w:proofErr w:type="gramEnd"/>
      <w:r>
        <w:rPr>
          <w:rFonts w:hint="eastAsia"/>
        </w:rPr>
        <w:t>收集和现场检测条件核查应包括：</w:t>
      </w:r>
    </w:p>
    <w:p w:rsidR="00355852" w:rsidRDefault="00355852" w:rsidP="00355852">
      <w:pPr>
        <w:pStyle w:val="af5"/>
        <w:numPr>
          <w:ilvl w:val="0"/>
          <w:numId w:val="33"/>
        </w:numPr>
      </w:pPr>
      <w:r>
        <w:rPr>
          <w:rFonts w:hint="eastAsia"/>
        </w:rPr>
        <w:t>查看设计资料，包括预应力筋的张拉控制应力、伸长量和张拉情况；</w:t>
      </w:r>
    </w:p>
    <w:p w:rsidR="00355852" w:rsidRDefault="00355852" w:rsidP="00355852">
      <w:pPr>
        <w:pStyle w:val="af5"/>
        <w:rPr>
          <w:rFonts w:hAnsi="宋体"/>
        </w:rPr>
      </w:pPr>
      <w:r>
        <w:rPr>
          <w:rFonts w:hAnsi="宋体" w:hint="eastAsia"/>
        </w:rPr>
        <w:t>了解施工工艺和现场施工情况；</w:t>
      </w:r>
    </w:p>
    <w:p w:rsidR="00355852" w:rsidRDefault="00355852" w:rsidP="00355852">
      <w:pPr>
        <w:pStyle w:val="af5"/>
      </w:pPr>
      <w:r>
        <w:rPr>
          <w:rFonts w:hAnsi="宋体" w:hint="eastAsia"/>
        </w:rPr>
        <w:lastRenderedPageBreak/>
        <w:t>现场张拉时间记录、现场检测构件和检测条件确认。</w:t>
      </w:r>
    </w:p>
    <w:p w:rsidR="00355852" w:rsidRDefault="00355852" w:rsidP="00355852">
      <w:pPr>
        <w:pStyle w:val="affffffffb"/>
      </w:pPr>
      <w:bookmarkStart w:id="54" w:name="_GoBack"/>
      <w:bookmarkEnd w:id="54"/>
      <w:r>
        <w:rPr>
          <w:rFonts w:hint="eastAsia"/>
        </w:rPr>
        <w:t>现场检测前，应按照JT/T 329的相关试验方法</w:t>
      </w:r>
      <w:proofErr w:type="gramStart"/>
      <w:r>
        <w:rPr>
          <w:rFonts w:hint="eastAsia"/>
        </w:rPr>
        <w:t>进行锚圈口</w:t>
      </w:r>
      <w:proofErr w:type="gramEnd"/>
      <w:r>
        <w:rPr>
          <w:rFonts w:hint="eastAsia"/>
        </w:rPr>
        <w:t>摩阻损失确认。当不具备试验条件时，可采用锚具生产厂家提供的数据或其它可参考的经验取值。</w:t>
      </w:r>
    </w:p>
    <w:p w:rsidR="00355852" w:rsidRDefault="00355852" w:rsidP="00355852">
      <w:pPr>
        <w:pStyle w:val="affffffffb"/>
      </w:pPr>
      <w:r>
        <w:rPr>
          <w:rFonts w:hint="eastAsia"/>
        </w:rPr>
        <w:t xml:space="preserve"> 现场反拉检测条件应满足下列要求：</w:t>
      </w:r>
    </w:p>
    <w:p w:rsidR="00355852" w:rsidRDefault="00355852" w:rsidP="00355852">
      <w:pPr>
        <w:pStyle w:val="af5"/>
        <w:numPr>
          <w:ilvl w:val="0"/>
          <w:numId w:val="34"/>
        </w:numPr>
      </w:pPr>
      <w:proofErr w:type="gramStart"/>
      <w:r>
        <w:rPr>
          <w:rFonts w:hint="eastAsia"/>
        </w:rPr>
        <w:t>锚下有效</w:t>
      </w:r>
      <w:proofErr w:type="gramEnd"/>
      <w:r>
        <w:rPr>
          <w:rFonts w:hint="eastAsia"/>
        </w:rPr>
        <w:t>预应力反拉法抽检应在预制构件张</w:t>
      </w:r>
      <w:proofErr w:type="gramStart"/>
      <w:r>
        <w:rPr>
          <w:rFonts w:hint="eastAsia"/>
        </w:rPr>
        <w:t>拉完成</w:t>
      </w:r>
      <w:proofErr w:type="gramEnd"/>
      <w:r>
        <w:rPr>
          <w:rFonts w:hint="eastAsia"/>
        </w:rPr>
        <w:t>后24h内完成。检测前，要求预应力筋在张</w:t>
      </w:r>
      <w:proofErr w:type="gramStart"/>
      <w:r>
        <w:rPr>
          <w:rFonts w:hint="eastAsia"/>
        </w:rPr>
        <w:t>拉完成</w:t>
      </w:r>
      <w:proofErr w:type="gramEnd"/>
      <w:r>
        <w:rPr>
          <w:rFonts w:hint="eastAsia"/>
        </w:rPr>
        <w:t>后保留张</w:t>
      </w:r>
      <w:proofErr w:type="gramStart"/>
      <w:r>
        <w:rPr>
          <w:rFonts w:hint="eastAsia"/>
        </w:rPr>
        <w:t>拉工作</w:t>
      </w:r>
      <w:proofErr w:type="gramEnd"/>
      <w:r>
        <w:rPr>
          <w:rFonts w:hint="eastAsia"/>
        </w:rPr>
        <w:t>长度，</w:t>
      </w:r>
      <w:proofErr w:type="gramStart"/>
      <w:r>
        <w:rPr>
          <w:rFonts w:hint="eastAsia"/>
        </w:rPr>
        <w:t>其张拉工作</w:t>
      </w:r>
      <w:proofErr w:type="gramEnd"/>
      <w:r>
        <w:rPr>
          <w:rFonts w:hint="eastAsia"/>
        </w:rPr>
        <w:t>长度应大于60cm，而且张拉后的预应力筋管道未注浆。</w:t>
      </w:r>
    </w:p>
    <w:p w:rsidR="00355852" w:rsidRDefault="00355852" w:rsidP="00355852">
      <w:pPr>
        <w:pStyle w:val="af5"/>
      </w:pPr>
      <w:r>
        <w:rPr>
          <w:rFonts w:hint="eastAsia"/>
        </w:rPr>
        <w:t>反拉检测时的安全作业条件应与预应力筋张拉施工时的安全措施一致。</w:t>
      </w:r>
    </w:p>
    <w:p w:rsidR="00355852" w:rsidRDefault="00355852" w:rsidP="00355852">
      <w:pPr>
        <w:pStyle w:val="af5"/>
      </w:pPr>
      <w:r>
        <w:rPr>
          <w:rFonts w:hint="eastAsia"/>
        </w:rPr>
        <w:t>检测时应放置警示标志，并禁止人员穿越锚束的轴线。</w:t>
      </w:r>
    </w:p>
    <w:p w:rsidR="00355852" w:rsidRDefault="00355852" w:rsidP="00355852">
      <w:pPr>
        <w:pStyle w:val="affffffffb"/>
      </w:pPr>
      <w:r>
        <w:rPr>
          <w:rFonts w:hint="eastAsia"/>
        </w:rPr>
        <w:t>当现场检测出现异常情况时，应立即停止检测，待排除异常后方能重新检测。</w:t>
      </w:r>
    </w:p>
    <w:p w:rsidR="00355852" w:rsidRDefault="00355852" w:rsidP="00355852">
      <w:pPr>
        <w:pStyle w:val="affd"/>
        <w:spacing w:before="312" w:after="312"/>
      </w:pPr>
      <w:bookmarkStart w:id="55" w:name="_Hlk200962761"/>
      <w:bookmarkStart w:id="56" w:name="_Toc224728479"/>
      <w:r>
        <w:rPr>
          <w:rFonts w:hint="eastAsia"/>
        </w:rPr>
        <w:t>反拉法检测</w:t>
      </w:r>
      <w:bookmarkEnd w:id="55"/>
      <w:bookmarkEnd w:id="56"/>
    </w:p>
    <w:p w:rsidR="00355852" w:rsidRDefault="00355852" w:rsidP="00355852">
      <w:pPr>
        <w:pStyle w:val="affe"/>
        <w:spacing w:before="156" w:after="156"/>
        <w:rPr>
          <w:rFonts w:hAnsi="黑体"/>
        </w:rPr>
      </w:pPr>
      <w:r>
        <w:rPr>
          <w:rFonts w:hint="eastAsia"/>
        </w:rPr>
        <w:t>一般规定</w:t>
      </w:r>
    </w:p>
    <w:p w:rsidR="00355852" w:rsidRDefault="00355852" w:rsidP="00355852">
      <w:pPr>
        <w:pStyle w:val="affffffffb"/>
      </w:pPr>
      <w:r>
        <w:t>已按设计要求完成预应力张</w:t>
      </w:r>
      <w:proofErr w:type="gramStart"/>
      <w:r>
        <w:t>拉施工的钢束</w:t>
      </w:r>
      <w:r>
        <w:rPr>
          <w:rFonts w:hint="eastAsia"/>
        </w:rPr>
        <w:t>可</w:t>
      </w:r>
      <w:proofErr w:type="gramEnd"/>
      <w:r>
        <w:rPr>
          <w:rFonts w:hint="eastAsia"/>
        </w:rPr>
        <w:t>采用反拉</w:t>
      </w:r>
      <w:r>
        <w:t>法</w:t>
      </w:r>
      <w:r>
        <w:rPr>
          <w:rFonts w:hint="eastAsia"/>
        </w:rPr>
        <w:t>检测仪</w:t>
      </w:r>
      <w:r>
        <w:t>检测。</w:t>
      </w:r>
    </w:p>
    <w:p w:rsidR="00355852" w:rsidRDefault="00355852" w:rsidP="00355852">
      <w:pPr>
        <w:pStyle w:val="afffffffffff5"/>
        <w:rPr>
          <w:rFonts w:ascii="仿宋" w:eastAsia="仿宋" w:hAnsi="仿宋" w:cstheme="minorBidi" w:hint="default"/>
          <w:kern w:val="2"/>
          <w:szCs w:val="22"/>
        </w:rPr>
      </w:pPr>
      <w:r>
        <w:rPr>
          <w:rFonts w:ascii="仿宋" w:eastAsia="仿宋" w:hAnsi="仿宋" w:cstheme="minorBidi"/>
          <w:kern w:val="2"/>
          <w:szCs w:val="22"/>
        </w:rPr>
        <w:t>条文说明：</w:t>
      </w:r>
    </w:p>
    <w:p w:rsidR="00355852" w:rsidRDefault="00355852" w:rsidP="00355852">
      <w:pPr>
        <w:pStyle w:val="afffff9"/>
        <w:spacing w:after="0" w:line="240" w:lineRule="auto"/>
        <w:ind w:firstLineChars="200" w:firstLine="420"/>
        <w:jc w:val="left"/>
        <w:rPr>
          <w:rFonts w:ascii="仿宋" w:eastAsia="仿宋" w:hAnsi="仿宋"/>
        </w:rPr>
      </w:pPr>
      <w:bookmarkStart w:id="57" w:name="OLE_LINK7"/>
      <w:r>
        <w:rPr>
          <w:rFonts w:ascii="仿宋" w:eastAsia="仿宋" w:hAnsi="仿宋" w:hint="eastAsia"/>
        </w:rPr>
        <w:t>反拉法检测原理在于：检测过程中，集成液压站对千斤顶不断加载，当张拉力</w:t>
      </w:r>
      <m:oMath>
        <m:r>
          <m:rPr>
            <m:sty m:val="p"/>
          </m:rPr>
          <w:rPr>
            <w:rFonts w:ascii="Cambria Math" w:eastAsia="仿宋" w:hAnsi="Cambria Math"/>
          </w:rPr>
          <m:t xml:space="preserve">  &gt;</m:t>
        </m:r>
      </m:oMath>
      <w:r>
        <w:rPr>
          <w:rFonts w:ascii="仿宋" w:eastAsia="仿宋" w:hAnsi="仿宋" w:hint="eastAsia"/>
        </w:rPr>
        <w:t xml:space="preserve"> </w:t>
      </w:r>
      <w:proofErr w:type="gramStart"/>
      <w:r>
        <w:rPr>
          <w:rFonts w:ascii="仿宋" w:eastAsia="仿宋" w:hAnsi="仿宋" w:hint="eastAsia"/>
        </w:rPr>
        <w:t>塑变咬合</w:t>
      </w:r>
      <w:proofErr w:type="gramEnd"/>
      <w:r>
        <w:rPr>
          <w:rFonts w:ascii="仿宋" w:eastAsia="仿宋" w:hAnsi="仿宋" w:hint="eastAsia"/>
        </w:rPr>
        <w:t xml:space="preserve">力 </w:t>
      </w:r>
      <m:oMath>
        <m:r>
          <m:rPr>
            <m:sty m:val="p"/>
          </m:rPr>
          <w:rPr>
            <w:rFonts w:ascii="Cambria Math" w:eastAsia="仿宋" w:hAnsi="Cambria Math"/>
          </w:rPr>
          <m:t>+</m:t>
        </m:r>
      </m:oMath>
      <w:r>
        <w:rPr>
          <w:rFonts w:ascii="仿宋" w:eastAsia="仿宋" w:hAnsi="仿宋" w:hint="eastAsia"/>
        </w:rPr>
        <w:t xml:space="preserve"> 摩擦阻力 </w:t>
      </w:r>
      <m:oMath>
        <m:r>
          <m:rPr>
            <m:sty m:val="p"/>
          </m:rPr>
          <w:rPr>
            <w:rFonts w:ascii="Cambria Math" w:eastAsia="仿宋" w:hAnsi="Cambria Math"/>
          </w:rPr>
          <m:t xml:space="preserve">+  </m:t>
        </m:r>
      </m:oMath>
      <w:r>
        <w:rPr>
          <w:rFonts w:ascii="仿宋" w:eastAsia="仿宋" w:hAnsi="仿宋" w:hint="eastAsia"/>
        </w:rPr>
        <w:t>有效预应力</w:t>
      </w:r>
      <m:oMath>
        <m:r>
          <m:rPr>
            <m:sty m:val="p"/>
          </m:rPr>
          <w:rPr>
            <w:rFonts w:ascii="Cambria Math" w:eastAsia="仿宋" w:hAnsi="Cambria Math"/>
          </w:rPr>
          <m:t xml:space="preserve"> </m:t>
        </m:r>
        <m:sSub>
          <m:sSubPr>
            <m:ctrlPr>
              <w:rPr>
                <w:rFonts w:ascii="Cambria Math" w:eastAsia="仿宋" w:hAnsi="Cambria Math"/>
              </w:rPr>
            </m:ctrlPr>
          </m:sSubPr>
          <m:e>
            <m:r>
              <w:rPr>
                <w:rFonts w:ascii="Cambria Math" w:eastAsia="仿宋" w:hAnsi="Cambria Math"/>
              </w:rPr>
              <m:t>F</m:t>
            </m:r>
          </m:e>
          <m:sub>
            <m:r>
              <w:rPr>
                <w:rFonts w:ascii="Cambria Math" w:eastAsia="仿宋" w:hAnsi="Cambria Math" w:hint="eastAsia"/>
              </w:rPr>
              <m:t>e</m:t>
            </m:r>
          </m:sub>
        </m:sSub>
        <m:r>
          <m:rPr>
            <m:sty m:val="p"/>
          </m:rPr>
          <w:rPr>
            <w:rFonts w:ascii="Cambria Math" w:eastAsia="仿宋" w:hAnsi="Cambria Math"/>
          </w:rPr>
          <m:t xml:space="preserve"> </m:t>
        </m:r>
      </m:oMath>
      <w:r>
        <w:rPr>
          <w:rFonts w:ascii="仿宋" w:eastAsia="仿宋" w:hAnsi="仿宋" w:hint="eastAsia"/>
        </w:rPr>
        <w:t>时，钢绞线将带动夹片沿着张拉力方向产生微量移动（0.5mm左右），通过多原力作用下的单一化剥离回归函数数模及相关大数据处理，</w:t>
      </w:r>
      <w:proofErr w:type="gramStart"/>
      <w:r>
        <w:rPr>
          <w:rFonts w:ascii="仿宋" w:eastAsia="仿宋" w:hAnsi="仿宋" w:hint="eastAsia"/>
        </w:rPr>
        <w:t>得出锚下有效</w:t>
      </w:r>
      <w:proofErr w:type="gramEnd"/>
      <w:r>
        <w:rPr>
          <w:rFonts w:ascii="仿宋" w:eastAsia="仿宋" w:hAnsi="仿宋" w:hint="eastAsia"/>
        </w:rPr>
        <w:t>预应力实际值。</w:t>
      </w:r>
    </w:p>
    <w:p w:rsidR="00355852" w:rsidRDefault="00355852" w:rsidP="00355852">
      <w:pPr>
        <w:pStyle w:val="afffff9"/>
        <w:spacing w:after="0" w:line="240" w:lineRule="auto"/>
        <w:ind w:firstLineChars="200" w:firstLine="420"/>
        <w:jc w:val="left"/>
        <w:rPr>
          <w:rFonts w:ascii="仿宋" w:eastAsia="仿宋" w:hAnsi="仿宋"/>
        </w:rPr>
      </w:pPr>
      <w:r>
        <w:rPr>
          <w:rFonts w:ascii="仿宋" w:eastAsia="仿宋" w:hAnsi="仿宋" w:hint="eastAsia"/>
        </w:rPr>
        <w:t>反拉法有效预应力检测设备原理示意见图</w:t>
      </w:r>
      <w:r w:rsidR="00105F18">
        <w:rPr>
          <w:rFonts w:ascii="仿宋" w:eastAsia="仿宋" w:hAnsi="仿宋" w:hint="eastAsia"/>
        </w:rPr>
        <w:t>2</w:t>
      </w:r>
      <w:r>
        <w:rPr>
          <w:rFonts w:ascii="仿宋" w:eastAsia="仿宋" w:hAnsi="仿宋" w:hint="eastAsia"/>
        </w:rPr>
        <w:t>。</w:t>
      </w:r>
    </w:p>
    <w:bookmarkEnd w:id="57"/>
    <w:p w:rsidR="00355852" w:rsidRDefault="00355852" w:rsidP="00355852">
      <w:pPr>
        <w:pStyle w:val="afffff9"/>
        <w:spacing w:after="0" w:line="240" w:lineRule="auto"/>
        <w:jc w:val="center"/>
      </w:pPr>
      <w:r>
        <w:rPr>
          <w:noProof/>
          <w:sz w:val="24"/>
        </w:rPr>
        <w:drawing>
          <wp:inline distT="0" distB="0" distL="0" distR="0" wp14:anchorId="7C619F87" wp14:editId="48320B6F">
            <wp:extent cx="5124450" cy="2413635"/>
            <wp:effectExtent l="0" t="0" r="0" b="5715"/>
            <wp:docPr id="162154914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1549142" name="图片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5135224" cy="2418741"/>
                    </a:xfrm>
                    <a:prstGeom prst="rect">
                      <a:avLst/>
                    </a:prstGeom>
                    <a:noFill/>
                    <a:ln>
                      <a:noFill/>
                    </a:ln>
                  </pic:spPr>
                </pic:pic>
              </a:graphicData>
            </a:graphic>
          </wp:inline>
        </w:drawing>
      </w:r>
    </w:p>
    <w:p w:rsidR="00355852" w:rsidRDefault="00355852" w:rsidP="00355852">
      <w:pPr>
        <w:pStyle w:val="afffff9"/>
        <w:spacing w:after="0" w:line="240" w:lineRule="auto"/>
        <w:jc w:val="center"/>
        <w:rPr>
          <w:rFonts w:ascii="仿宋" w:eastAsia="仿宋" w:hAnsi="仿宋"/>
        </w:rPr>
      </w:pPr>
    </w:p>
    <w:p w:rsidR="00355852" w:rsidRDefault="00355852" w:rsidP="00105F18">
      <w:pPr>
        <w:pStyle w:val="afd"/>
        <w:spacing w:before="156" w:after="156"/>
      </w:pPr>
      <w:r>
        <w:rPr>
          <w:rFonts w:hint="eastAsia"/>
        </w:rPr>
        <w:t>反拉法有效预应力检测设备原理示意图</w:t>
      </w:r>
    </w:p>
    <w:p w:rsidR="00355852" w:rsidRDefault="00355852" w:rsidP="00355852">
      <w:pPr>
        <w:pStyle w:val="affffffffb"/>
      </w:pPr>
      <w:r>
        <w:rPr>
          <w:rFonts w:hint="eastAsia"/>
        </w:rPr>
        <w:t>存在</w:t>
      </w:r>
      <w:r>
        <w:t>下列情况</w:t>
      </w:r>
      <w:r>
        <w:rPr>
          <w:rFonts w:hint="eastAsia"/>
        </w:rPr>
        <w:t>时不可采用反拉法检测</w:t>
      </w:r>
      <w:r>
        <w:t>：</w:t>
      </w:r>
    </w:p>
    <w:p w:rsidR="00355852" w:rsidRDefault="00355852" w:rsidP="00355852">
      <w:pPr>
        <w:pStyle w:val="af5"/>
        <w:numPr>
          <w:ilvl w:val="0"/>
          <w:numId w:val="35"/>
        </w:numPr>
      </w:pPr>
      <w:r>
        <w:t>预应力筋有滑丝、断丝的情况；</w:t>
      </w:r>
    </w:p>
    <w:p w:rsidR="00355852" w:rsidRDefault="00355852" w:rsidP="00355852">
      <w:pPr>
        <w:pStyle w:val="af5"/>
      </w:pPr>
      <w:r>
        <w:t>夹片错位超过2mm；</w:t>
      </w:r>
    </w:p>
    <w:p w:rsidR="00355852" w:rsidRDefault="00355852" w:rsidP="00355852">
      <w:pPr>
        <w:pStyle w:val="af5"/>
      </w:pPr>
      <w:r>
        <w:t>夹片与锚具不配套、不符合要求；</w:t>
      </w:r>
    </w:p>
    <w:p w:rsidR="00355852" w:rsidRDefault="00355852" w:rsidP="00355852">
      <w:pPr>
        <w:pStyle w:val="af5"/>
        <w:rPr>
          <w:rFonts w:hAnsi="宋体"/>
          <w:szCs w:val="21"/>
        </w:rPr>
      </w:pPr>
      <w:r w:rsidRPr="00355852">
        <w:rPr>
          <w:szCs w:val="21"/>
        </w:rPr>
        <w:t>预应力筋已断束或孔道已压浆的情况。</w:t>
      </w:r>
    </w:p>
    <w:p w:rsidR="00355852" w:rsidRDefault="00355852" w:rsidP="00355852">
      <w:pPr>
        <w:pStyle w:val="affe"/>
        <w:spacing w:beforeLines="0" w:before="0" w:afterLines="0" w:after="0"/>
      </w:pPr>
      <w:r>
        <w:t>检测设备技术要求</w:t>
      </w:r>
    </w:p>
    <w:p w:rsidR="00355852" w:rsidRDefault="00355852" w:rsidP="00355852">
      <w:pPr>
        <w:pStyle w:val="affffffffb"/>
      </w:pPr>
      <w:r>
        <w:lastRenderedPageBreak/>
        <w:t>检测设备应具有下列功能：</w:t>
      </w:r>
    </w:p>
    <w:p w:rsidR="00355852" w:rsidRDefault="00355852" w:rsidP="00355852">
      <w:pPr>
        <w:pStyle w:val="af5"/>
        <w:numPr>
          <w:ilvl w:val="0"/>
          <w:numId w:val="36"/>
        </w:numPr>
      </w:pPr>
      <w:r>
        <w:t>自动控制千斤顶的升</w:t>
      </w:r>
      <w:r w:rsidRPr="00355852">
        <w:rPr>
          <w:rFonts w:cs="宋体"/>
        </w:rPr>
        <w:t>压、</w:t>
      </w:r>
      <w:r>
        <w:t>降压；</w:t>
      </w:r>
    </w:p>
    <w:p w:rsidR="00355852" w:rsidRDefault="00355852" w:rsidP="00355852">
      <w:pPr>
        <w:pStyle w:val="af5"/>
      </w:pPr>
      <w:r>
        <w:t>实时采集位移、压力信号，最小采样时间间隔1ms；</w:t>
      </w:r>
    </w:p>
    <w:p w:rsidR="00355852" w:rsidRDefault="00355852" w:rsidP="00355852">
      <w:pPr>
        <w:pStyle w:val="af5"/>
      </w:pPr>
      <w:r>
        <w:t>实时显示位移、压力的时程曲线，现场</w:t>
      </w:r>
      <w:proofErr w:type="gramStart"/>
      <w:r>
        <w:t>给出锚下有效</w:t>
      </w:r>
      <w:proofErr w:type="gramEnd"/>
      <w:r>
        <w:t>预应力实测值。</w:t>
      </w:r>
    </w:p>
    <w:p w:rsidR="00355852" w:rsidRDefault="00355852" w:rsidP="00355852">
      <w:pPr>
        <w:pStyle w:val="affffffffb"/>
      </w:pPr>
      <w:r>
        <w:t>检测前应对检测设备进行校准，性能参数应符合下列要求：</w:t>
      </w:r>
    </w:p>
    <w:p w:rsidR="00355852" w:rsidRDefault="00355852" w:rsidP="00355852">
      <w:pPr>
        <w:pStyle w:val="af5"/>
        <w:numPr>
          <w:ilvl w:val="0"/>
          <w:numId w:val="37"/>
        </w:numPr>
      </w:pPr>
      <w:r>
        <w:t>示值误差：</w:t>
      </w:r>
      <w:r>
        <w:t>±</w:t>
      </w:r>
      <w:r>
        <w:t>1%FS；</w:t>
      </w:r>
    </w:p>
    <w:p w:rsidR="00355852" w:rsidRDefault="00355852" w:rsidP="00355852">
      <w:pPr>
        <w:pStyle w:val="af5"/>
      </w:pPr>
      <w:r>
        <w:t>示值重复性：</w:t>
      </w:r>
      <w:r>
        <w:t>±</w:t>
      </w:r>
      <w:r>
        <w:t>1%；</w:t>
      </w:r>
    </w:p>
    <w:p w:rsidR="00355852" w:rsidRDefault="00355852" w:rsidP="00355852">
      <w:pPr>
        <w:pStyle w:val="af5"/>
      </w:pPr>
      <w:r>
        <w:t>测量误差：</w:t>
      </w:r>
      <w:r>
        <w:t>±</w:t>
      </w:r>
      <w:r>
        <w:t>1.5%FS；</w:t>
      </w:r>
    </w:p>
    <w:p w:rsidR="00355852" w:rsidRDefault="00355852" w:rsidP="00355852">
      <w:pPr>
        <w:pStyle w:val="af5"/>
      </w:pPr>
      <w:r>
        <w:t>测量重复性：</w:t>
      </w:r>
      <w:r>
        <w:t>±</w:t>
      </w:r>
      <w:r>
        <w:t>1%。</w:t>
      </w:r>
    </w:p>
    <w:p w:rsidR="00355852" w:rsidRDefault="00355852" w:rsidP="00355852">
      <w:pPr>
        <w:pStyle w:val="affffffffb"/>
      </w:pPr>
      <w:r>
        <w:t>检测设备校准可按《锚下有效预应力检测仪校准规范》JF(渝)031-2019进行。</w:t>
      </w:r>
    </w:p>
    <w:p w:rsidR="00355852" w:rsidRDefault="00355852" w:rsidP="00355852">
      <w:pPr>
        <w:pStyle w:val="affe"/>
        <w:spacing w:before="156" w:after="156"/>
      </w:pPr>
      <w:r>
        <w:rPr>
          <w:b/>
          <w:bCs/>
        </w:rPr>
        <w:t>现场检测</w:t>
      </w:r>
    </w:p>
    <w:p w:rsidR="00355852" w:rsidRDefault="00355852" w:rsidP="00355852">
      <w:pPr>
        <w:pStyle w:val="affffffffb"/>
      </w:pPr>
      <w:r>
        <w:t>检查检测现场是否满足作业和人员安全的要求。检测应</w:t>
      </w:r>
      <w:r>
        <w:rPr>
          <w:rFonts w:hint="eastAsia"/>
        </w:rPr>
        <w:t>具备</w:t>
      </w:r>
      <w:r>
        <w:t>挡板等可靠</w:t>
      </w:r>
      <w:r>
        <w:rPr>
          <w:rFonts w:hint="eastAsia"/>
        </w:rPr>
        <w:t>安全</w:t>
      </w:r>
      <w:r>
        <w:t>措施</w:t>
      </w:r>
      <w:r>
        <w:rPr>
          <w:rFonts w:hint="eastAsia"/>
        </w:rPr>
        <w:t>下</w:t>
      </w:r>
      <w:r>
        <w:t>进行。</w:t>
      </w:r>
    </w:p>
    <w:p w:rsidR="00355852" w:rsidRDefault="00355852" w:rsidP="00355852">
      <w:pPr>
        <w:pStyle w:val="affffffffb"/>
      </w:pPr>
      <w:r>
        <w:t>检测前，</w:t>
      </w:r>
      <w:r>
        <w:rPr>
          <w:rFonts w:hint="eastAsia"/>
        </w:rPr>
        <w:t>应</w:t>
      </w:r>
      <w:r>
        <w:t>检查设备参数设置是否正确，以及设备运行是否正常。</w:t>
      </w:r>
    </w:p>
    <w:p w:rsidR="00355852" w:rsidRDefault="00355852" w:rsidP="00355852">
      <w:pPr>
        <w:pStyle w:val="affffffffb"/>
      </w:pPr>
      <w:r>
        <w:t>按顺序安装</w:t>
      </w:r>
      <w:r>
        <w:rPr>
          <w:rFonts w:hint="eastAsia"/>
        </w:rPr>
        <w:t>前置传感器工装</w:t>
      </w:r>
      <w:r>
        <w:t>、千斤顶，启动检测设备实施检测。</w:t>
      </w:r>
    </w:p>
    <w:p w:rsidR="00355852" w:rsidRDefault="00355852" w:rsidP="00355852">
      <w:pPr>
        <w:pStyle w:val="affd"/>
        <w:spacing w:before="312" w:after="312"/>
      </w:pPr>
      <w:bookmarkStart w:id="58" w:name="_Toc224728480"/>
      <w:bookmarkEnd w:id="51"/>
      <w:bookmarkEnd w:id="52"/>
      <w:r>
        <w:rPr>
          <w:rFonts w:hint="eastAsia"/>
        </w:rPr>
        <w:t>质量评定</w:t>
      </w:r>
      <w:bookmarkEnd w:id="58"/>
    </w:p>
    <w:p w:rsidR="00355852" w:rsidRDefault="00355852" w:rsidP="00355852">
      <w:pPr>
        <w:pStyle w:val="affe"/>
        <w:spacing w:before="156" w:after="156"/>
        <w:rPr>
          <w:rFonts w:hAnsi="黑体"/>
          <w:szCs w:val="21"/>
        </w:rPr>
      </w:pPr>
      <w:r>
        <w:rPr>
          <w:rFonts w:asciiTheme="minorEastAsia" w:hAnsiTheme="minorEastAsia" w:hint="eastAsia"/>
        </w:rPr>
        <w:t>一般规定</w:t>
      </w:r>
    </w:p>
    <w:p w:rsidR="00355852" w:rsidRDefault="00355852" w:rsidP="00355852">
      <w:pPr>
        <w:pStyle w:val="affffffffb"/>
      </w:pPr>
      <w:r>
        <w:rPr>
          <w:rFonts w:hint="eastAsia"/>
        </w:rPr>
        <w:t>现场检测结束后应及时</w:t>
      </w:r>
      <w:proofErr w:type="gramStart"/>
      <w:r>
        <w:rPr>
          <w:rFonts w:hint="eastAsia"/>
        </w:rPr>
        <w:t>对锚下有效</w:t>
      </w:r>
      <w:proofErr w:type="gramEnd"/>
      <w:r>
        <w:rPr>
          <w:rFonts w:hint="eastAsia"/>
        </w:rPr>
        <w:t>预应力的相关检测项目内容进行质量评定。</w:t>
      </w:r>
    </w:p>
    <w:p w:rsidR="00355852" w:rsidRDefault="00355852" w:rsidP="00355852">
      <w:pPr>
        <w:pStyle w:val="affffffffb"/>
        <w:rPr>
          <w:rFonts w:cs="宋体"/>
        </w:rPr>
      </w:pPr>
      <w:proofErr w:type="gramStart"/>
      <w:r>
        <w:rPr>
          <w:rFonts w:cs="宋体"/>
        </w:rPr>
        <w:t>锚下有效</w:t>
      </w:r>
      <w:proofErr w:type="gramEnd"/>
      <w:r>
        <w:rPr>
          <w:rFonts w:cs="宋体"/>
        </w:rPr>
        <w:t>预应力检测评定内容包括单根</w:t>
      </w:r>
      <w:proofErr w:type="gramStart"/>
      <w:r>
        <w:rPr>
          <w:rFonts w:cs="宋体"/>
        </w:rPr>
        <w:t>钢绞线锚下有效预应力</w:t>
      </w:r>
      <w:r>
        <w:rPr>
          <w:rFonts w:cs="宋体" w:hint="eastAsia"/>
        </w:rPr>
        <w:t>力值</w:t>
      </w:r>
      <w:r>
        <w:rPr>
          <w:rFonts w:cs="宋体"/>
        </w:rPr>
        <w:t>偏差</w:t>
      </w:r>
      <w:proofErr w:type="gramEnd"/>
      <w:r>
        <w:rPr>
          <w:rFonts w:cs="宋体"/>
        </w:rPr>
        <w:t>、单束</w:t>
      </w:r>
      <w:proofErr w:type="gramStart"/>
      <w:r>
        <w:rPr>
          <w:rFonts w:cs="宋体"/>
        </w:rPr>
        <w:t>钢绞线</w:t>
      </w:r>
      <w:r>
        <w:rPr>
          <w:rFonts w:cs="宋体"/>
          <w:spacing w:val="-2"/>
        </w:rPr>
        <w:t>锚下有效</w:t>
      </w:r>
      <w:proofErr w:type="gramEnd"/>
      <w:r>
        <w:rPr>
          <w:rFonts w:cs="宋体"/>
          <w:spacing w:val="-2"/>
        </w:rPr>
        <w:t>预应力</w:t>
      </w:r>
      <w:r>
        <w:rPr>
          <w:rFonts w:cs="宋体" w:hint="eastAsia"/>
          <w:spacing w:val="-2"/>
        </w:rPr>
        <w:t>同束</w:t>
      </w:r>
      <w:proofErr w:type="gramStart"/>
      <w:r>
        <w:rPr>
          <w:rFonts w:cs="宋体" w:hint="eastAsia"/>
          <w:spacing w:val="-2"/>
        </w:rPr>
        <w:t>不</w:t>
      </w:r>
      <w:proofErr w:type="gramEnd"/>
      <w:r>
        <w:rPr>
          <w:rFonts w:cs="宋体" w:hint="eastAsia"/>
          <w:spacing w:val="-2"/>
        </w:rPr>
        <w:t>均匀度</w:t>
      </w:r>
      <w:proofErr w:type="gramStart"/>
      <w:r>
        <w:rPr>
          <w:rFonts w:cs="宋体"/>
          <w:spacing w:val="-2"/>
        </w:rPr>
        <w:t>和</w:t>
      </w:r>
      <w:r>
        <w:rPr>
          <w:rFonts w:cs="宋体" w:hint="eastAsia"/>
          <w:spacing w:val="-2"/>
        </w:rPr>
        <w:t>各束钢绞线</w:t>
      </w:r>
      <w:proofErr w:type="gramEnd"/>
      <w:r>
        <w:rPr>
          <w:rFonts w:cs="宋体" w:hint="eastAsia"/>
          <w:spacing w:val="-2"/>
        </w:rPr>
        <w:t>有效预应力</w:t>
      </w:r>
      <w:r>
        <w:rPr>
          <w:rFonts w:cs="宋体"/>
          <w:spacing w:val="-2"/>
        </w:rPr>
        <w:t>同断面</w:t>
      </w:r>
      <w:proofErr w:type="gramStart"/>
      <w:r>
        <w:rPr>
          <w:rFonts w:cs="宋体"/>
          <w:spacing w:val="-2"/>
        </w:rPr>
        <w:t>不</w:t>
      </w:r>
      <w:proofErr w:type="gramEnd"/>
      <w:r>
        <w:rPr>
          <w:rFonts w:cs="宋体"/>
          <w:spacing w:val="-2"/>
        </w:rPr>
        <w:t>均匀度</w:t>
      </w:r>
      <w:r>
        <w:rPr>
          <w:rFonts w:cs="宋体" w:hint="eastAsia"/>
          <w:spacing w:val="-2"/>
        </w:rPr>
        <w:t>等评价</w:t>
      </w:r>
      <w:r>
        <w:rPr>
          <w:rFonts w:cs="宋体"/>
          <w:spacing w:val="-2"/>
        </w:rPr>
        <w:t>指标。</w:t>
      </w:r>
    </w:p>
    <w:p w:rsidR="00355852" w:rsidRDefault="00355852" w:rsidP="00355852">
      <w:pPr>
        <w:pStyle w:val="affe"/>
        <w:spacing w:before="156" w:after="156"/>
      </w:pPr>
      <w:bookmarkStart w:id="59" w:name="bookmark15"/>
      <w:bookmarkEnd w:id="59"/>
      <w:proofErr w:type="gramStart"/>
      <w:r>
        <w:t>锚下有效</w:t>
      </w:r>
      <w:proofErr w:type="gramEnd"/>
      <w:r>
        <w:t>预应力标准值</w:t>
      </w:r>
    </w:p>
    <w:p w:rsidR="00355852" w:rsidRDefault="00355852" w:rsidP="00355852">
      <w:pPr>
        <w:pStyle w:val="affffffffb"/>
      </w:pPr>
      <w:proofErr w:type="gramStart"/>
      <w:r>
        <w:t>锚下有效</w:t>
      </w:r>
      <w:proofErr w:type="gramEnd"/>
      <w:r>
        <w:t>预应力标准值宜采用标</w:t>
      </w:r>
      <w:r>
        <w:rPr>
          <w:spacing w:val="-1"/>
        </w:rPr>
        <w:t>准试验检测得出试验值确定，当无可靠试验数据时，可通过计</w:t>
      </w:r>
      <w:r>
        <w:t>算得出理论值确定</w:t>
      </w:r>
      <w:r>
        <w:rPr>
          <w:rFonts w:hint="eastAsia"/>
        </w:rPr>
        <w:t>或基于地区经验值确定（本规范表7.2.6）</w:t>
      </w:r>
      <w:r>
        <w:t>。</w:t>
      </w:r>
    </w:p>
    <w:p w:rsidR="00355852" w:rsidRDefault="00355852" w:rsidP="00355852">
      <w:pPr>
        <w:pStyle w:val="affffffffb"/>
      </w:pPr>
      <w:proofErr w:type="gramStart"/>
      <w:r>
        <w:rPr>
          <w:spacing w:val="8"/>
        </w:rPr>
        <w:t>锚下有效</w:t>
      </w:r>
      <w:proofErr w:type="gramEnd"/>
      <w:r>
        <w:rPr>
          <w:spacing w:val="8"/>
        </w:rPr>
        <w:t>预应力标准值的计算见公式(</w:t>
      </w:r>
      <w:r>
        <w:rPr>
          <w:rFonts w:hint="eastAsia"/>
          <w:spacing w:val="8"/>
        </w:rPr>
        <w:t>7.2.2-1</w:t>
      </w:r>
      <w:r>
        <w:rPr>
          <w:spacing w:val="8"/>
        </w:rPr>
        <w:t>):</w:t>
      </w:r>
    </w:p>
    <w:p w:rsidR="00355852" w:rsidRDefault="00AB5556" w:rsidP="00355852">
      <w:pPr>
        <w:pStyle w:val="afffff9"/>
        <w:spacing w:after="0" w:line="240" w:lineRule="auto"/>
        <w:jc w:val="center"/>
      </w:pPr>
      <m:oMath>
        <m:sSub>
          <m:sSubPr>
            <m:ctrlPr>
              <w:rPr>
                <w:rFonts w:ascii="Cambria Math" w:hAnsi="Cambria Math"/>
                <w:i/>
              </w:rPr>
            </m:ctrlPr>
          </m:sSubPr>
          <m:e>
            <m:r>
              <w:rPr>
                <w:rFonts w:ascii="Cambria Math" w:hAnsi="Cambria Math"/>
              </w:rPr>
              <m:t>F</m:t>
            </m:r>
          </m:e>
          <m:sub>
            <m:r>
              <w:rPr>
                <w:rFonts w:ascii="Cambria Math" w:hAnsi="Cambria Math" w:hint="eastAsia"/>
              </w:rPr>
              <m:t>s</m:t>
            </m:r>
          </m:sub>
        </m:sSub>
        <m:r>
          <w:rPr>
            <w:rFonts w:ascii="Cambria Math" w:hAnsi="Cambria Math"/>
          </w:rPr>
          <m:t>=</m:t>
        </m:r>
        <m:d>
          <m:dPr>
            <m:begChr m:val="["/>
            <m:endChr m:val="]"/>
            <m:ctrlPr>
              <w:rPr>
                <w:rFonts w:ascii="Cambria Math" w:hAnsi="Cambria Math"/>
                <w:i/>
              </w:rPr>
            </m:ctrlPr>
          </m:dPr>
          <m:e>
            <m:sSub>
              <m:sSubPr>
                <m:ctrlPr>
                  <w:rPr>
                    <w:rFonts w:ascii="Cambria Math" w:hAnsi="Cambria Math"/>
                    <w:i/>
                  </w:rPr>
                </m:ctrlPr>
              </m:sSubPr>
              <m:e>
                <m:r>
                  <w:rPr>
                    <w:rFonts w:ascii="Cambria Math" w:hAnsi="Cambria Math"/>
                  </w:rPr>
                  <m:t>σ</m:t>
                </m:r>
              </m:e>
              <m:sub>
                <m:r>
                  <w:rPr>
                    <w:rFonts w:ascii="Cambria Math" w:hAnsi="Cambria Math" w:hint="eastAsia"/>
                  </w:rPr>
                  <m:t>con</m:t>
                </m:r>
              </m:sub>
            </m:sSub>
            <m:r>
              <w:rPr>
                <w:rFonts w:ascii="Cambria Math" w:hAnsi="Cambria Math"/>
              </w:rPr>
              <m:t>-</m:t>
            </m:r>
            <m:d>
              <m:dPr>
                <m:ctrlPr>
                  <w:rPr>
                    <w:rFonts w:ascii="Cambria Math" w:hAnsi="Cambria Math"/>
                    <w:i/>
                  </w:rPr>
                </m:ctrlPr>
              </m:dPr>
              <m:e>
                <m:sSub>
                  <m:sSubPr>
                    <m:ctrlPr>
                      <w:rPr>
                        <w:rFonts w:ascii="Cambria Math" w:hAnsi="Cambria Math"/>
                        <w:i/>
                      </w:rPr>
                    </m:ctrlPr>
                  </m:sSubPr>
                  <m:e>
                    <m:r>
                      <w:rPr>
                        <w:rFonts w:ascii="Cambria Math" w:hAnsi="Cambria Math"/>
                      </w:rPr>
                      <m:t>σ</m:t>
                    </m:r>
                  </m:e>
                  <m:sub>
                    <m:r>
                      <w:rPr>
                        <w:rFonts w:ascii="Cambria Math" w:hAnsi="Cambria Math" w:hint="eastAsia"/>
                      </w:rPr>
                      <m:t>l</m:t>
                    </m:r>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σ</m:t>
                    </m:r>
                  </m:e>
                  <m:sub>
                    <m:r>
                      <w:rPr>
                        <w:rFonts w:ascii="Cambria Math" w:hAnsi="Cambria Math" w:hint="eastAsia"/>
                      </w:rPr>
                      <m:t>l</m:t>
                    </m:r>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σ</m:t>
                    </m:r>
                  </m:e>
                  <m:sub>
                    <m:r>
                      <w:rPr>
                        <w:rFonts w:ascii="Cambria Math" w:hAnsi="Cambria Math" w:hint="eastAsia"/>
                      </w:rPr>
                      <m:t>l</m:t>
                    </m:r>
                    <m:r>
                      <w:rPr>
                        <w:rFonts w:ascii="Cambria Math" w:hAnsi="Cambria Math"/>
                      </w:rPr>
                      <m:t>4</m:t>
                    </m:r>
                  </m:sub>
                </m:sSub>
              </m:e>
            </m:d>
          </m:e>
        </m:d>
        <m:f>
          <m:fPr>
            <m:ctrlPr>
              <w:rPr>
                <w:rFonts w:ascii="Cambria Math" w:hAnsi="Cambria Math"/>
                <w:i/>
              </w:rPr>
            </m:ctrlPr>
          </m:fPr>
          <m:num>
            <m:sSub>
              <m:sSubPr>
                <m:ctrlPr>
                  <w:rPr>
                    <w:rFonts w:ascii="Cambria Math" w:hAnsi="Cambria Math"/>
                    <w:i/>
                  </w:rPr>
                </m:ctrlPr>
              </m:sSubPr>
              <m:e>
                <m:r>
                  <w:rPr>
                    <w:rFonts w:ascii="Cambria Math" w:hAnsi="Cambria Math"/>
                  </w:rPr>
                  <m:t>A</m:t>
                </m:r>
              </m:e>
              <m:sub>
                <m:r>
                  <w:rPr>
                    <w:rFonts w:ascii="Cambria Math" w:hAnsi="Cambria Math" w:hint="eastAsia"/>
                  </w:rPr>
                  <m:t>pk</m:t>
                </m:r>
              </m:sub>
            </m:sSub>
          </m:num>
          <m:den>
            <m:r>
              <w:rPr>
                <w:rFonts w:ascii="Cambria Math" w:hAnsi="Cambria Math"/>
              </w:rPr>
              <m:t>1000</m:t>
            </m:r>
          </m:den>
        </m:f>
        <m:r>
          <w:rPr>
            <w:rFonts w:ascii="Cambria Math" w:hAnsi="Cambria Math"/>
          </w:rPr>
          <m:t xml:space="preserve"> </m:t>
        </m:r>
      </m:oMath>
      <w:r w:rsidR="00355852">
        <w:rPr>
          <w:rFonts w:hint="eastAsia"/>
        </w:rPr>
        <w:t xml:space="preserve"> </w:t>
      </w:r>
      <w:r w:rsidR="00355852">
        <w:rPr>
          <w:rFonts w:hint="eastAsia"/>
        </w:rPr>
        <w:t>（</w:t>
      </w:r>
      <w:r w:rsidR="00355852">
        <w:rPr>
          <w:rFonts w:hint="eastAsia"/>
        </w:rPr>
        <w:t>7.2.2-1</w:t>
      </w:r>
      <w:r w:rsidR="00355852">
        <w:rPr>
          <w:rFonts w:hint="eastAsia"/>
        </w:rPr>
        <w:t>）</w:t>
      </w:r>
    </w:p>
    <w:p w:rsidR="00355852" w:rsidRDefault="00355852" w:rsidP="00355852">
      <w:pPr>
        <w:pStyle w:val="afffff9"/>
        <w:spacing w:after="0" w:line="240" w:lineRule="auto"/>
        <w:jc w:val="left"/>
        <w:rPr>
          <w:iCs/>
        </w:rPr>
      </w:pPr>
      <w:r>
        <w:rPr>
          <w:rFonts w:hint="eastAsia"/>
          <w:iCs/>
        </w:rPr>
        <w:t>式中：</w:t>
      </w:r>
      <w:bookmarkStart w:id="60" w:name="_Hlk199701590"/>
      <w:bookmarkStart w:id="61" w:name="OLE_LINK4"/>
      <m:oMath>
        <m:r>
          <w:rPr>
            <w:rFonts w:ascii="Cambria Math" w:hAnsi="Cambria Math"/>
          </w:rPr>
          <m:t xml:space="preserve"> </m:t>
        </m:r>
        <m:sSub>
          <m:sSubPr>
            <m:ctrlPr>
              <w:rPr>
                <w:rFonts w:ascii="Cambria Math" w:hAnsi="Cambria Math"/>
                <w:i/>
                <w:iCs/>
              </w:rPr>
            </m:ctrlPr>
          </m:sSubPr>
          <m:e>
            <m:r>
              <w:rPr>
                <w:rFonts w:ascii="Cambria Math" w:hAnsi="Cambria Math"/>
              </w:rPr>
              <m:t>F</m:t>
            </m:r>
          </m:e>
          <m:sub>
            <m:r>
              <w:rPr>
                <w:rFonts w:ascii="Cambria Math" w:hAnsi="Cambria Math" w:hint="eastAsia"/>
              </w:rPr>
              <m:t>s</m:t>
            </m:r>
          </m:sub>
        </m:sSub>
      </m:oMath>
      <w:r>
        <w:rPr>
          <w:rFonts w:hint="eastAsia"/>
          <w:iCs/>
        </w:rPr>
        <w:t xml:space="preserve">  </w:t>
      </w:r>
      <w:r>
        <w:rPr>
          <w:rFonts w:ascii="宋体" w:hAnsi="宋体" w:cs="宋体" w:hint="eastAsia"/>
          <w:spacing w:val="-6"/>
        </w:rPr>
        <w:t>——-</w:t>
      </w:r>
      <w:r>
        <w:rPr>
          <w:rFonts w:hint="eastAsia"/>
          <w:iCs/>
        </w:rPr>
        <w:t xml:space="preserve"> </w:t>
      </w:r>
      <w:proofErr w:type="gramStart"/>
      <w:r>
        <w:rPr>
          <w:rFonts w:hint="eastAsia"/>
          <w:iCs/>
        </w:rPr>
        <w:t>锚下有效</w:t>
      </w:r>
      <w:proofErr w:type="gramEnd"/>
      <w:r>
        <w:rPr>
          <w:rFonts w:hint="eastAsia"/>
          <w:iCs/>
        </w:rPr>
        <w:t>预应力标准值，单位千牛（</w:t>
      </w:r>
      <w:proofErr w:type="spellStart"/>
      <w:r>
        <w:rPr>
          <w:rFonts w:hint="eastAsia"/>
          <w:iCs/>
        </w:rPr>
        <w:t>kN</w:t>
      </w:r>
      <w:proofErr w:type="spellEnd"/>
      <w:r>
        <w:rPr>
          <w:rFonts w:hint="eastAsia"/>
          <w:iCs/>
        </w:rPr>
        <w:t>），保留小数点后</w:t>
      </w:r>
      <w:r>
        <w:rPr>
          <w:rFonts w:hint="eastAsia"/>
          <w:iCs/>
        </w:rPr>
        <w:t>1</w:t>
      </w:r>
      <w:r>
        <w:rPr>
          <w:rFonts w:hint="eastAsia"/>
          <w:iCs/>
        </w:rPr>
        <w:t>位数；</w:t>
      </w:r>
      <w:bookmarkEnd w:id="60"/>
    </w:p>
    <w:p w:rsidR="00355852" w:rsidRDefault="00AB5556" w:rsidP="00355852">
      <w:pPr>
        <w:pStyle w:val="afffff9"/>
        <w:spacing w:after="0" w:line="240" w:lineRule="auto"/>
        <w:ind w:firstLineChars="300" w:firstLine="630"/>
        <w:jc w:val="left"/>
        <w:rPr>
          <w:iCs/>
        </w:rPr>
      </w:pPr>
      <m:oMath>
        <m:sSub>
          <m:sSubPr>
            <m:ctrlPr>
              <w:rPr>
                <w:rFonts w:ascii="Cambria Math" w:hAnsi="Cambria Math"/>
                <w:i/>
                <w:iCs/>
              </w:rPr>
            </m:ctrlPr>
          </m:sSubPr>
          <m:e>
            <m:r>
              <w:rPr>
                <w:rFonts w:ascii="Cambria Math" w:hAnsi="Cambria Math"/>
              </w:rPr>
              <m:t>σ</m:t>
            </m:r>
          </m:e>
          <m:sub>
            <m:r>
              <w:rPr>
                <w:rFonts w:ascii="Cambria Math" w:hAnsi="Cambria Math" w:hint="eastAsia"/>
              </w:rPr>
              <m:t>con</m:t>
            </m:r>
          </m:sub>
        </m:sSub>
      </m:oMath>
      <w:r w:rsidR="00355852">
        <w:rPr>
          <w:rFonts w:ascii="宋体" w:hAnsi="宋体" w:cs="宋体" w:hint="eastAsia"/>
          <w:spacing w:val="-6"/>
        </w:rPr>
        <w:t>——-</w:t>
      </w:r>
      <w:r w:rsidR="00355852">
        <w:rPr>
          <w:rFonts w:hint="eastAsia"/>
          <w:iCs/>
        </w:rPr>
        <w:t xml:space="preserve"> </w:t>
      </w:r>
      <w:r w:rsidR="00355852">
        <w:rPr>
          <w:rFonts w:hint="eastAsia"/>
          <w:iCs/>
        </w:rPr>
        <w:t>设计张拉控制应力，单位兆帕（</w:t>
      </w:r>
      <w:proofErr w:type="spellStart"/>
      <w:r w:rsidR="00355852">
        <w:rPr>
          <w:rFonts w:hint="eastAsia"/>
          <w:iCs/>
        </w:rPr>
        <w:t>MPa</w:t>
      </w:r>
      <w:proofErr w:type="spellEnd"/>
      <w:r w:rsidR="00355852">
        <w:rPr>
          <w:rFonts w:hint="eastAsia"/>
          <w:iCs/>
        </w:rPr>
        <w:t>）；</w:t>
      </w:r>
    </w:p>
    <w:p w:rsidR="00355852" w:rsidRDefault="00AB5556" w:rsidP="00355852">
      <w:pPr>
        <w:pStyle w:val="afffff9"/>
        <w:spacing w:after="0" w:line="240" w:lineRule="auto"/>
        <w:ind w:firstLineChars="300" w:firstLine="630"/>
        <w:jc w:val="left"/>
        <w:rPr>
          <w:iCs/>
        </w:rPr>
      </w:pPr>
      <m:oMath>
        <m:sSub>
          <m:sSubPr>
            <m:ctrlPr>
              <w:rPr>
                <w:rFonts w:ascii="Cambria Math" w:hAnsi="Cambria Math"/>
                <w:i/>
                <w:iCs/>
              </w:rPr>
            </m:ctrlPr>
          </m:sSubPr>
          <m:e>
            <m:r>
              <w:rPr>
                <w:rFonts w:ascii="Cambria Math" w:hAnsi="Cambria Math"/>
              </w:rPr>
              <m:t>σ</m:t>
            </m:r>
          </m:e>
          <m:sub>
            <m:r>
              <w:rPr>
                <w:rFonts w:ascii="Cambria Math" w:hAnsi="Cambria Math" w:hint="eastAsia"/>
              </w:rPr>
              <m:t>l</m:t>
            </m:r>
            <m:r>
              <w:rPr>
                <w:rFonts w:ascii="Cambria Math" w:hAnsi="Cambria Math"/>
              </w:rPr>
              <m:t>1</m:t>
            </m:r>
          </m:sub>
        </m:sSub>
      </m:oMath>
      <w:r w:rsidR="00355852">
        <w:rPr>
          <w:rFonts w:hint="eastAsia"/>
          <w:iCs/>
        </w:rPr>
        <w:t xml:space="preserve"> </w:t>
      </w:r>
      <w:r w:rsidR="00355852">
        <w:rPr>
          <w:rFonts w:ascii="宋体" w:hAnsi="宋体" w:cs="宋体" w:hint="eastAsia"/>
          <w:spacing w:val="-6"/>
        </w:rPr>
        <w:t xml:space="preserve">——- </w:t>
      </w:r>
      <w:r w:rsidR="00355852">
        <w:rPr>
          <w:rFonts w:hint="eastAsia"/>
          <w:iCs/>
        </w:rPr>
        <w:t>预应力筋与管道摩擦引起的预应力损失，单位兆帕（</w:t>
      </w:r>
      <w:proofErr w:type="spellStart"/>
      <w:r w:rsidR="00355852">
        <w:rPr>
          <w:rFonts w:hint="eastAsia"/>
          <w:iCs/>
        </w:rPr>
        <w:t>MPa</w:t>
      </w:r>
      <w:proofErr w:type="spellEnd"/>
      <w:r w:rsidR="00355852">
        <w:rPr>
          <w:rFonts w:hint="eastAsia"/>
          <w:iCs/>
        </w:rPr>
        <w:t>）；</w:t>
      </w:r>
    </w:p>
    <w:p w:rsidR="00355852" w:rsidRDefault="00AB5556" w:rsidP="00355852">
      <w:pPr>
        <w:pStyle w:val="afffff9"/>
        <w:spacing w:after="0" w:line="240" w:lineRule="auto"/>
        <w:ind w:firstLineChars="300" w:firstLine="630"/>
        <w:jc w:val="left"/>
        <w:rPr>
          <w:iCs/>
        </w:rPr>
      </w:pPr>
      <m:oMath>
        <m:sSub>
          <m:sSubPr>
            <m:ctrlPr>
              <w:rPr>
                <w:rFonts w:ascii="Cambria Math" w:hAnsi="Cambria Math"/>
                <w:i/>
                <w:iCs/>
              </w:rPr>
            </m:ctrlPr>
          </m:sSubPr>
          <m:e>
            <m:r>
              <w:rPr>
                <w:rFonts w:ascii="Cambria Math" w:hAnsi="Cambria Math"/>
              </w:rPr>
              <m:t>σ</m:t>
            </m:r>
          </m:e>
          <m:sub>
            <m:r>
              <w:rPr>
                <w:rFonts w:ascii="Cambria Math" w:hAnsi="Cambria Math" w:hint="eastAsia"/>
              </w:rPr>
              <m:t>l</m:t>
            </m:r>
            <m:r>
              <w:rPr>
                <w:rFonts w:ascii="Cambria Math" w:hAnsi="Cambria Math"/>
              </w:rPr>
              <m:t>2</m:t>
            </m:r>
          </m:sub>
        </m:sSub>
      </m:oMath>
      <w:r w:rsidR="00355852">
        <w:rPr>
          <w:rFonts w:hint="eastAsia"/>
          <w:iCs/>
        </w:rPr>
        <w:t xml:space="preserve"> </w:t>
      </w:r>
      <w:r w:rsidR="00355852">
        <w:rPr>
          <w:rFonts w:ascii="宋体" w:hAnsi="宋体" w:cs="宋体" w:hint="eastAsia"/>
          <w:spacing w:val="-6"/>
        </w:rPr>
        <w:t xml:space="preserve">——- </w:t>
      </w:r>
      <w:r w:rsidR="00355852">
        <w:rPr>
          <w:rFonts w:hint="eastAsia"/>
          <w:iCs/>
        </w:rPr>
        <w:t>锚具变形、预应力筋回缩和接缝压缩损失，单位兆帕（</w:t>
      </w:r>
      <w:proofErr w:type="spellStart"/>
      <w:r w:rsidR="00355852">
        <w:rPr>
          <w:rFonts w:hint="eastAsia"/>
          <w:iCs/>
        </w:rPr>
        <w:t>MPa</w:t>
      </w:r>
      <w:proofErr w:type="spellEnd"/>
      <w:r w:rsidR="00355852">
        <w:rPr>
          <w:rFonts w:hint="eastAsia"/>
          <w:iCs/>
        </w:rPr>
        <w:t>）；</w:t>
      </w:r>
    </w:p>
    <w:p w:rsidR="00355852" w:rsidRDefault="00AB5556" w:rsidP="00355852">
      <w:pPr>
        <w:pStyle w:val="afffff9"/>
        <w:spacing w:after="0" w:line="240" w:lineRule="auto"/>
        <w:ind w:firstLineChars="300" w:firstLine="630"/>
        <w:jc w:val="left"/>
        <w:rPr>
          <w:iCs/>
        </w:rPr>
      </w:pPr>
      <m:oMath>
        <m:sSub>
          <m:sSubPr>
            <m:ctrlPr>
              <w:rPr>
                <w:rFonts w:ascii="Cambria Math" w:hAnsi="Cambria Math"/>
                <w:i/>
                <w:iCs/>
              </w:rPr>
            </m:ctrlPr>
          </m:sSubPr>
          <m:e>
            <m:r>
              <w:rPr>
                <w:rFonts w:ascii="Cambria Math" w:hAnsi="Cambria Math"/>
              </w:rPr>
              <m:t>σ</m:t>
            </m:r>
          </m:e>
          <m:sub>
            <m:r>
              <w:rPr>
                <w:rFonts w:ascii="Cambria Math" w:hAnsi="Cambria Math" w:hint="eastAsia"/>
              </w:rPr>
              <m:t>l</m:t>
            </m:r>
            <m:r>
              <w:rPr>
                <w:rFonts w:ascii="Cambria Math" w:hAnsi="Cambria Math"/>
              </w:rPr>
              <m:t>4</m:t>
            </m:r>
          </m:sub>
        </m:sSub>
      </m:oMath>
      <w:r w:rsidR="00355852">
        <w:rPr>
          <w:rFonts w:hint="eastAsia"/>
          <w:iCs/>
        </w:rPr>
        <w:t xml:space="preserve"> </w:t>
      </w:r>
      <w:r w:rsidR="00355852">
        <w:rPr>
          <w:rFonts w:ascii="宋体" w:hAnsi="宋体" w:cs="宋体" w:hint="eastAsia"/>
          <w:spacing w:val="-6"/>
        </w:rPr>
        <w:t xml:space="preserve">——- </w:t>
      </w:r>
      <w:r w:rsidR="00355852">
        <w:rPr>
          <w:rFonts w:hint="eastAsia"/>
          <w:iCs/>
        </w:rPr>
        <w:t>混凝土的弹性压缩损失，单位兆帕（</w:t>
      </w:r>
      <w:proofErr w:type="spellStart"/>
      <w:r w:rsidR="00355852">
        <w:rPr>
          <w:rFonts w:hint="eastAsia"/>
          <w:iCs/>
        </w:rPr>
        <w:t>MPa</w:t>
      </w:r>
      <w:proofErr w:type="spellEnd"/>
      <w:r w:rsidR="00355852">
        <w:rPr>
          <w:rFonts w:hint="eastAsia"/>
          <w:iCs/>
        </w:rPr>
        <w:t>）；</w:t>
      </w:r>
    </w:p>
    <w:p w:rsidR="00355852" w:rsidRDefault="00AB5556" w:rsidP="00355852">
      <w:pPr>
        <w:pStyle w:val="afffff9"/>
        <w:spacing w:after="0" w:line="240" w:lineRule="auto"/>
        <w:ind w:firstLineChars="300" w:firstLine="630"/>
        <w:jc w:val="left"/>
        <w:rPr>
          <w:iCs/>
        </w:rPr>
      </w:pPr>
      <m:oMath>
        <m:sSub>
          <m:sSubPr>
            <m:ctrlPr>
              <w:rPr>
                <w:rFonts w:ascii="Cambria Math" w:hAnsi="Cambria Math"/>
                <w:i/>
                <w:iCs/>
              </w:rPr>
            </m:ctrlPr>
          </m:sSubPr>
          <m:e>
            <m:r>
              <w:rPr>
                <w:rFonts w:ascii="Cambria Math" w:hAnsi="Cambria Math"/>
              </w:rPr>
              <m:t>A</m:t>
            </m:r>
          </m:e>
          <m:sub>
            <m:r>
              <w:rPr>
                <w:rFonts w:ascii="Cambria Math" w:hAnsi="Cambria Math" w:hint="eastAsia"/>
              </w:rPr>
              <m:t>pk</m:t>
            </m:r>
          </m:sub>
        </m:sSub>
      </m:oMath>
      <w:r w:rsidR="00355852">
        <w:rPr>
          <w:rFonts w:hint="eastAsia"/>
          <w:iCs/>
        </w:rPr>
        <w:t xml:space="preserve"> </w:t>
      </w:r>
      <w:r w:rsidR="00355852">
        <w:rPr>
          <w:rFonts w:ascii="宋体" w:hAnsi="宋体" w:cs="宋体" w:hint="eastAsia"/>
          <w:spacing w:val="-6"/>
        </w:rPr>
        <w:t xml:space="preserve">—— </w:t>
      </w:r>
      <w:r w:rsidR="00355852">
        <w:rPr>
          <w:rFonts w:hint="eastAsia"/>
          <w:iCs/>
        </w:rPr>
        <w:t>预应力筋的公称截面面积，单位平方毫米（</w:t>
      </w:r>
      <w:r w:rsidR="00355852">
        <w:rPr>
          <w:rFonts w:hint="eastAsia"/>
          <w:iCs/>
        </w:rPr>
        <w:t>mm</w:t>
      </w:r>
      <w:r w:rsidR="00355852">
        <w:rPr>
          <w:rFonts w:hint="eastAsia"/>
          <w:iCs/>
          <w:vertAlign w:val="superscript"/>
        </w:rPr>
        <w:t>2</w:t>
      </w:r>
      <w:r w:rsidR="00355852">
        <w:rPr>
          <w:rFonts w:hint="eastAsia"/>
          <w:iCs/>
        </w:rPr>
        <w:t>）；</w:t>
      </w:r>
    </w:p>
    <w:bookmarkEnd w:id="61"/>
    <w:p w:rsidR="00355852" w:rsidRDefault="00355852" w:rsidP="00355852">
      <w:pPr>
        <w:pStyle w:val="affffffffb"/>
        <w:rPr>
          <w:iCs/>
        </w:rPr>
      </w:pPr>
      <w:r>
        <w:t>预应力钢绞线与管道壁之间摩擦引起的应力损失计算见公式(</w:t>
      </w:r>
      <w:r>
        <w:rPr>
          <w:rFonts w:hint="eastAsia"/>
        </w:rPr>
        <w:t>7.2.3-1</w:t>
      </w:r>
      <w:r>
        <w:t>):</w:t>
      </w:r>
    </w:p>
    <w:p w:rsidR="00355852" w:rsidRDefault="00AB5556" w:rsidP="00355852">
      <w:pPr>
        <w:spacing w:line="240" w:lineRule="auto"/>
        <w:ind w:firstLineChars="200" w:firstLine="420"/>
        <w:jc w:val="center"/>
        <w:rPr>
          <w:rFonts w:ascii="宋体" w:hAnsi="宋体" w:cs="宋体"/>
        </w:rPr>
      </w:pPr>
      <m:oMath>
        <m:sSub>
          <m:sSubPr>
            <m:ctrlPr>
              <w:rPr>
                <w:rFonts w:ascii="Cambria Math" w:hAnsi="Cambria Math"/>
                <w:i/>
              </w:rPr>
            </m:ctrlPr>
          </m:sSubPr>
          <m:e>
            <m:r>
              <w:rPr>
                <w:rFonts w:ascii="Cambria Math" w:hAnsi="Cambria Math"/>
              </w:rPr>
              <m:t>σ</m:t>
            </m:r>
          </m:e>
          <m:sub>
            <m:r>
              <w:rPr>
                <w:rFonts w:ascii="Cambria Math" w:hAnsi="Cambria Math" w:hint="eastAsia"/>
              </w:rPr>
              <m:t>l</m:t>
            </m:r>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σ</m:t>
            </m:r>
          </m:e>
          <m:sub>
            <m:r>
              <w:rPr>
                <w:rFonts w:ascii="Cambria Math" w:hAnsi="Cambria Math" w:hint="eastAsia"/>
              </w:rPr>
              <m:t>con</m:t>
            </m:r>
          </m:sub>
        </m:sSub>
        <m:d>
          <m:dPr>
            <m:begChr m:val="["/>
            <m:endChr m:val="]"/>
            <m:ctrlPr>
              <w:rPr>
                <w:rFonts w:ascii="Cambria Math" w:hAnsi="Cambria Math"/>
                <w:i/>
              </w:rPr>
            </m:ctrlPr>
          </m:dPr>
          <m:e>
            <m:r>
              <w:rPr>
                <w:rFonts w:ascii="Cambria Math" w:hAnsi="Cambria Math"/>
              </w:rPr>
              <m:t>1-</m:t>
            </m:r>
            <m:sSup>
              <m:sSupPr>
                <m:ctrlPr>
                  <w:rPr>
                    <w:rFonts w:ascii="Cambria Math" w:hAnsi="Cambria Math"/>
                    <w:i/>
                  </w:rPr>
                </m:ctrlPr>
              </m:sSupPr>
              <m:e>
                <m:r>
                  <w:rPr>
                    <w:rFonts w:ascii="Cambria Math" w:hAnsi="Cambria Math" w:hint="eastAsia"/>
                  </w:rPr>
                  <m:t>e</m:t>
                </m:r>
              </m:e>
              <m:sup>
                <m:r>
                  <w:rPr>
                    <w:rFonts w:ascii="Cambria Math" w:hAnsi="Cambria Math"/>
                  </w:rPr>
                  <m:t>-</m:t>
                </m:r>
                <m:d>
                  <m:dPr>
                    <m:begChr m:val="（"/>
                    <m:endChr m:val="）"/>
                    <m:ctrlPr>
                      <w:rPr>
                        <w:rFonts w:ascii="Cambria Math" w:hAnsi="Cambria Math"/>
                        <w:i/>
                      </w:rPr>
                    </m:ctrlPr>
                  </m:dPr>
                  <m:e>
                    <m:r>
                      <w:rPr>
                        <w:rFonts w:ascii="Cambria Math" w:hAnsi="Cambria Math"/>
                      </w:rPr>
                      <m:t>μθ+</m:t>
                    </m:r>
                    <m:r>
                      <w:rPr>
                        <w:rFonts w:ascii="Cambria Math" w:hAnsi="Cambria Math" w:hint="eastAsia"/>
                      </w:rPr>
                      <m:t>kx</m:t>
                    </m:r>
                  </m:e>
                </m:d>
              </m:sup>
            </m:sSup>
          </m:e>
        </m:d>
      </m:oMath>
      <w:r w:rsidR="00355852">
        <w:rPr>
          <w:rFonts w:hint="eastAsia"/>
        </w:rPr>
        <w:t xml:space="preserve">      </w:t>
      </w:r>
      <w:r w:rsidR="00355852">
        <w:rPr>
          <w:rFonts w:hint="eastAsia"/>
        </w:rPr>
        <w:t>（</w:t>
      </w:r>
      <w:r w:rsidR="00355852">
        <w:rPr>
          <w:rFonts w:hint="eastAsia"/>
        </w:rPr>
        <w:t>7.2.3-1</w:t>
      </w:r>
      <w:r w:rsidR="00355852">
        <w:rPr>
          <w:rFonts w:hint="eastAsia"/>
        </w:rPr>
        <w:t>）</w:t>
      </w:r>
    </w:p>
    <w:p w:rsidR="00355852" w:rsidRDefault="00355852" w:rsidP="00355852">
      <w:pPr>
        <w:spacing w:line="240" w:lineRule="auto"/>
        <w:rPr>
          <w:rFonts w:ascii="宋体" w:hAnsi="宋体" w:cs="宋体"/>
          <w:spacing w:val="-14"/>
        </w:rPr>
      </w:pPr>
      <w:r>
        <w:rPr>
          <w:rFonts w:ascii="宋体" w:hAnsi="宋体" w:cs="宋体"/>
          <w:spacing w:val="-14"/>
        </w:rPr>
        <w:t>式中：</w:t>
      </w:r>
      <m:oMath>
        <m:sSub>
          <m:sSubPr>
            <m:ctrlPr>
              <w:rPr>
                <w:rFonts w:ascii="Cambria Math" w:eastAsia="Times New Roman" w:hAnsi="Cambria Math"/>
                <w:i/>
                <w:spacing w:val="-1"/>
              </w:rPr>
            </m:ctrlPr>
          </m:sSubPr>
          <m:e>
            <m:r>
              <w:rPr>
                <w:rFonts w:ascii="Cambria Math" w:eastAsia="Times New Roman" w:hAnsi="Cambria Math"/>
                <w:spacing w:val="-1"/>
              </w:rPr>
              <m:t>σ</m:t>
            </m:r>
          </m:e>
          <m:sub>
            <m:r>
              <w:rPr>
                <w:rFonts w:ascii="Cambria Math" w:hAnsi="Cambria Math" w:hint="eastAsia"/>
                <w:spacing w:val="-1"/>
              </w:rPr>
              <m:t>l</m:t>
            </m:r>
            <m:r>
              <w:rPr>
                <w:rFonts w:ascii="Cambria Math" w:hAnsi="Cambria Math"/>
                <w:spacing w:val="-1"/>
              </w:rPr>
              <m:t>1</m:t>
            </m:r>
          </m:sub>
        </m:sSub>
        <m:r>
          <w:rPr>
            <w:rFonts w:ascii="Cambria Math" w:eastAsia="Times New Roman" w:hAnsi="Cambria Math"/>
            <w:spacing w:val="-1"/>
          </w:rPr>
          <m:t xml:space="preserve"> </m:t>
        </m:r>
        <m:r>
          <w:rPr>
            <w:rFonts w:ascii="Cambria Math" w:hAnsi="Cambria Math"/>
            <w:spacing w:val="-1"/>
          </w:rPr>
          <m:t xml:space="preserve"> </m:t>
        </m:r>
      </m:oMath>
      <w:r>
        <w:rPr>
          <w:rFonts w:ascii="Times New Roman" w:eastAsia="Times New Roman" w:hAnsi="Times New Roman"/>
          <w:spacing w:val="-1"/>
        </w:rPr>
        <w:t>——</w:t>
      </w:r>
      <w:r>
        <w:rPr>
          <w:rFonts w:ascii="Times New Roman" w:hAnsi="Times New Roman" w:hint="eastAsia"/>
          <w:spacing w:val="-1"/>
        </w:rPr>
        <w:t xml:space="preserve"> </w:t>
      </w:r>
      <w:r>
        <w:rPr>
          <w:rFonts w:ascii="宋体" w:hAnsi="宋体" w:cs="宋体"/>
          <w:spacing w:val="-1"/>
        </w:rPr>
        <w:t>预应力钢绞线与管道壁之间摩擦引起的应力损失</w:t>
      </w:r>
      <w:r>
        <w:rPr>
          <w:rFonts w:ascii="宋体" w:hAnsi="宋体" w:cs="宋体" w:hint="eastAsia"/>
          <w:spacing w:val="-1"/>
        </w:rPr>
        <w:t>，单位兆帕（</w:t>
      </w:r>
      <w:proofErr w:type="spellStart"/>
      <w:r>
        <w:rPr>
          <w:rFonts w:ascii="Times New Roman" w:eastAsia="Times New Roman" w:hAnsi="Times New Roman"/>
          <w:spacing w:val="-2"/>
        </w:rPr>
        <w:t>MPa</w:t>
      </w:r>
      <w:proofErr w:type="spellEnd"/>
      <w:r>
        <w:rPr>
          <w:rFonts w:ascii="宋体" w:hAnsi="宋体" w:cs="宋体" w:hint="eastAsia"/>
          <w:spacing w:val="-2"/>
        </w:rPr>
        <w:t>）</w:t>
      </w:r>
      <w:r>
        <w:rPr>
          <w:rFonts w:ascii="Times New Roman" w:eastAsia="Times New Roman" w:hAnsi="Times New Roman"/>
          <w:spacing w:val="-2"/>
        </w:rPr>
        <w:t>;</w:t>
      </w:r>
    </w:p>
    <w:p w:rsidR="00355852" w:rsidRDefault="00355852" w:rsidP="00355852">
      <w:pPr>
        <w:spacing w:line="240" w:lineRule="auto"/>
        <w:ind w:firstLineChars="100" w:firstLine="210"/>
        <w:rPr>
          <w:rFonts w:ascii="宋体" w:hAnsi="宋体" w:cs="宋体"/>
          <w:spacing w:val="-14"/>
        </w:rPr>
      </w:pPr>
      <w:r>
        <w:rPr>
          <w:rFonts w:hint="eastAsia"/>
        </w:rPr>
        <w:t xml:space="preserve">  </w:t>
      </w:r>
      <m:oMath>
        <m:r>
          <w:rPr>
            <w:rFonts w:ascii="Cambria Math" w:hAnsi="Cambria Math"/>
            <w:spacing w:val="7"/>
          </w:rPr>
          <m:t xml:space="preserve"> </m:t>
        </m:r>
        <m:sSub>
          <m:sSubPr>
            <m:ctrlPr>
              <w:rPr>
                <w:rFonts w:ascii="Cambria Math" w:hAnsi="Cambria Math" w:cs="宋体"/>
                <w:i/>
                <w:spacing w:val="7"/>
              </w:rPr>
            </m:ctrlPr>
          </m:sSubPr>
          <m:e>
            <m:r>
              <w:rPr>
                <w:rFonts w:ascii="Cambria Math" w:hAnsi="Cambria Math" w:cs="宋体"/>
                <w:spacing w:val="7"/>
              </w:rPr>
              <m:t>σ</m:t>
            </m:r>
          </m:e>
          <m:sub>
            <m:r>
              <w:rPr>
                <w:rFonts w:ascii="Cambria Math" w:hAnsi="Cambria Math" w:cs="宋体" w:hint="eastAsia"/>
                <w:spacing w:val="7"/>
              </w:rPr>
              <m:t>con</m:t>
            </m:r>
          </m:sub>
        </m:sSub>
      </m:oMath>
      <w:r>
        <w:rPr>
          <w:rFonts w:hint="eastAsia"/>
          <w:spacing w:val="7"/>
        </w:rPr>
        <w:t xml:space="preserve"> </w:t>
      </w:r>
      <w:r>
        <w:rPr>
          <w:rFonts w:ascii="宋体" w:hAnsi="宋体" w:cs="宋体"/>
          <w:spacing w:val="-6"/>
        </w:rPr>
        <w:t>——</w:t>
      </w:r>
      <w:r>
        <w:rPr>
          <w:rFonts w:ascii="宋体" w:hAnsi="宋体" w:cs="宋体" w:hint="eastAsia"/>
          <w:spacing w:val="-6"/>
        </w:rPr>
        <w:t xml:space="preserve"> </w:t>
      </w:r>
      <w:r>
        <w:rPr>
          <w:rFonts w:ascii="宋体" w:hAnsi="宋体" w:cs="宋体"/>
          <w:spacing w:val="7"/>
        </w:rPr>
        <w:t>设计张拉控制应力</w:t>
      </w:r>
      <w:r>
        <w:rPr>
          <w:rFonts w:ascii="宋体" w:hAnsi="宋体" w:cs="宋体" w:hint="eastAsia"/>
          <w:spacing w:val="7"/>
        </w:rPr>
        <w:t>，单位兆帕（</w:t>
      </w:r>
      <w:proofErr w:type="spellStart"/>
      <w:r>
        <w:rPr>
          <w:rFonts w:ascii="Times New Roman" w:eastAsia="Times New Roman" w:hAnsi="Times New Roman"/>
        </w:rPr>
        <w:t>MPa</w:t>
      </w:r>
      <w:proofErr w:type="spellEnd"/>
      <w:r>
        <w:rPr>
          <w:rFonts w:ascii="宋体" w:hAnsi="宋体" w:cs="宋体" w:hint="eastAsia"/>
        </w:rPr>
        <w:t>）</w:t>
      </w:r>
      <w:r>
        <w:rPr>
          <w:rFonts w:ascii="Times New Roman" w:eastAsia="Times New Roman" w:hAnsi="Times New Roman"/>
          <w:spacing w:val="7"/>
        </w:rPr>
        <w:t>;</w:t>
      </w:r>
    </w:p>
    <w:p w:rsidR="00355852" w:rsidRDefault="00355852" w:rsidP="00355852">
      <w:pPr>
        <w:spacing w:line="240" w:lineRule="auto"/>
        <w:ind w:firstLineChars="300" w:firstLine="594"/>
        <w:rPr>
          <w:rFonts w:ascii="Times New Roman" w:hAnsi="Times New Roman"/>
        </w:rPr>
      </w:pPr>
      <m:oMath>
        <m:r>
          <w:rPr>
            <w:rFonts w:ascii="Cambria Math" w:hAnsi="Cambria Math" w:cs="宋体"/>
            <w:spacing w:val="-6"/>
          </w:rPr>
          <m:t xml:space="preserve">μ  </m:t>
        </m:r>
      </m:oMath>
      <w:bookmarkStart w:id="62" w:name="_Hlk199966275"/>
      <w:r>
        <w:rPr>
          <w:rFonts w:ascii="宋体" w:hAnsi="宋体" w:cs="宋体"/>
          <w:spacing w:val="-6"/>
        </w:rPr>
        <w:t>——</w:t>
      </w:r>
      <w:bookmarkEnd w:id="62"/>
      <w:r>
        <w:rPr>
          <w:rFonts w:ascii="宋体" w:hAnsi="宋体" w:cs="宋体" w:hint="eastAsia"/>
          <w:spacing w:val="-6"/>
        </w:rPr>
        <w:t xml:space="preserve"> </w:t>
      </w:r>
      <w:r>
        <w:rPr>
          <w:rFonts w:ascii="宋体" w:hAnsi="宋体" w:cs="宋体"/>
          <w:spacing w:val="-6"/>
        </w:rPr>
        <w:t>预应力钢绞线与管道壁的摩擦系数；</w:t>
      </w:r>
    </w:p>
    <w:p w:rsidR="00355852" w:rsidRDefault="00355852" w:rsidP="00355852">
      <w:pPr>
        <w:spacing w:line="240" w:lineRule="auto"/>
        <w:ind w:firstLineChars="300" w:firstLine="600"/>
        <w:rPr>
          <w:rFonts w:ascii="Times New Roman" w:hAnsi="Times New Roman"/>
        </w:rPr>
      </w:pPr>
      <m:oMath>
        <m:r>
          <w:rPr>
            <w:rFonts w:ascii="Cambria Math" w:hAnsi="Cambria Math"/>
            <w:spacing w:val="-5"/>
          </w:rPr>
          <m:t xml:space="preserve"> </m:t>
        </m:r>
        <m:r>
          <w:rPr>
            <w:rFonts w:ascii="Cambria Math" w:hAnsi="Cambria Math" w:cs="宋体"/>
            <w:spacing w:val="-5"/>
          </w:rPr>
          <m:t>θ</m:t>
        </m:r>
      </m:oMath>
      <w:r>
        <w:rPr>
          <w:rFonts w:ascii="宋体" w:hAnsi="宋体" w:cs="宋体" w:hint="eastAsia"/>
          <w:spacing w:val="-5"/>
        </w:rPr>
        <w:t xml:space="preserve"> —— </w:t>
      </w:r>
      <w:r>
        <w:rPr>
          <w:rFonts w:ascii="宋体" w:hAnsi="宋体" w:cs="宋体"/>
          <w:spacing w:val="-5"/>
        </w:rPr>
        <w:t>从张拉端</w:t>
      </w:r>
      <w:proofErr w:type="gramStart"/>
      <w:r>
        <w:rPr>
          <w:rFonts w:ascii="宋体" w:hAnsi="宋体" w:cs="宋体"/>
          <w:spacing w:val="-5"/>
        </w:rPr>
        <w:t>至计算</w:t>
      </w:r>
      <w:proofErr w:type="gramEnd"/>
      <w:r>
        <w:rPr>
          <w:rFonts w:ascii="宋体" w:hAnsi="宋体" w:cs="宋体"/>
          <w:spacing w:val="-5"/>
        </w:rPr>
        <w:t>截面曲线管道部分切线的夹角之和，单位弧度(r</w:t>
      </w:r>
      <w:r>
        <w:rPr>
          <w:rFonts w:ascii="宋体" w:hAnsi="宋体" w:cs="宋体"/>
          <w:spacing w:val="-6"/>
        </w:rPr>
        <w:t>ad);</w:t>
      </w:r>
    </w:p>
    <w:p w:rsidR="00355852" w:rsidRDefault="00355852" w:rsidP="00355852">
      <w:pPr>
        <w:spacing w:line="240" w:lineRule="auto"/>
        <w:ind w:firstLineChars="300" w:firstLine="618"/>
        <w:rPr>
          <w:rFonts w:ascii="Times New Roman" w:hAnsi="Times New Roman"/>
        </w:rPr>
      </w:pPr>
      <m:oMath>
        <m:r>
          <w:rPr>
            <w:rFonts w:ascii="Cambria Math" w:hAnsi="Cambria Math" w:cs="宋体"/>
            <w:spacing w:val="-2"/>
          </w:rPr>
          <m:t xml:space="preserve"> </m:t>
        </m:r>
        <m:r>
          <w:rPr>
            <w:rFonts w:ascii="Cambria Math" w:hAnsi="Cambria Math" w:cs="宋体" w:hint="eastAsia"/>
            <w:spacing w:val="-2"/>
          </w:rPr>
          <m:t>k</m:t>
        </m:r>
        <m:r>
          <w:rPr>
            <w:rFonts w:ascii="Cambria Math" w:hAnsi="Cambria Math" w:cs="宋体"/>
            <w:spacing w:val="-2"/>
          </w:rPr>
          <m:t xml:space="preserve">  </m:t>
        </m:r>
      </m:oMath>
      <w:r>
        <w:rPr>
          <w:rFonts w:ascii="宋体" w:hAnsi="宋体" w:cs="宋体" w:hint="eastAsia"/>
          <w:spacing w:val="-6"/>
        </w:rPr>
        <w:t xml:space="preserve">—— </w:t>
      </w:r>
      <w:r>
        <w:rPr>
          <w:rFonts w:ascii="宋体" w:hAnsi="宋体" w:cs="宋体"/>
          <w:spacing w:val="-2"/>
        </w:rPr>
        <w:t>管道每米局部偏差对摩擦的影响系数；</w:t>
      </w:r>
      <w:r>
        <w:rPr>
          <w:rFonts w:ascii="宋体" w:hAnsi="宋体" w:cs="宋体" w:hint="eastAsia"/>
          <w:spacing w:val="-2"/>
        </w:rPr>
        <w:t xml:space="preserve">   </w:t>
      </w:r>
    </w:p>
    <w:p w:rsidR="00355852" w:rsidRDefault="00355852" w:rsidP="00355852">
      <w:pPr>
        <w:spacing w:line="240" w:lineRule="auto"/>
        <w:ind w:firstLineChars="300" w:firstLine="630"/>
        <w:rPr>
          <w:rFonts w:ascii="宋体" w:hAnsi="宋体" w:cs="宋体"/>
          <w:spacing w:val="-3"/>
        </w:rPr>
      </w:pPr>
      <m:oMath>
        <m:r>
          <w:rPr>
            <w:rFonts w:ascii="Cambria Math" w:hAnsi="Cambria Math" w:cs="宋体" w:hint="eastAsia"/>
          </w:rPr>
          <w:lastRenderedPageBreak/>
          <m:t>x</m:t>
        </m:r>
        <m:r>
          <w:rPr>
            <w:rFonts w:ascii="Cambria Math" w:hAnsi="Cambria Math" w:cs="宋体"/>
          </w:rPr>
          <m:t xml:space="preserve">   </m:t>
        </m:r>
      </m:oMath>
      <w:r>
        <w:rPr>
          <w:rFonts w:ascii="宋体" w:hAnsi="宋体" w:cs="宋体" w:hint="eastAsia"/>
          <w:spacing w:val="-6"/>
        </w:rPr>
        <w:t xml:space="preserve">—— </w:t>
      </w:r>
      <w:r>
        <w:rPr>
          <w:rFonts w:ascii="宋体" w:hAnsi="宋体" w:cs="宋体"/>
        </w:rPr>
        <w:t>从张拉端</w:t>
      </w:r>
      <w:proofErr w:type="gramStart"/>
      <w:r>
        <w:rPr>
          <w:rFonts w:ascii="宋体" w:hAnsi="宋体" w:cs="宋体"/>
        </w:rPr>
        <w:t>至计算</w:t>
      </w:r>
      <w:proofErr w:type="gramEnd"/>
      <w:r>
        <w:rPr>
          <w:rFonts w:ascii="宋体" w:hAnsi="宋体" w:cs="宋体"/>
        </w:rPr>
        <w:t>截面的管道长度，可近似地取该段管道在构件纵</w:t>
      </w:r>
      <w:r>
        <w:rPr>
          <w:rFonts w:ascii="宋体" w:hAnsi="宋体" w:cs="宋体"/>
          <w:spacing w:val="-1"/>
        </w:rPr>
        <w:t>轴上的投影长度，单位</w:t>
      </w:r>
      <w:r>
        <w:rPr>
          <w:rFonts w:ascii="宋体" w:hAnsi="宋体" w:cs="宋体" w:hint="eastAsia"/>
          <w:spacing w:val="-1"/>
        </w:rPr>
        <w:t>米</w:t>
      </w:r>
      <w:r>
        <w:rPr>
          <w:rFonts w:ascii="宋体" w:hAnsi="宋体" w:cs="宋体"/>
        </w:rPr>
        <w:t xml:space="preserve"> </w:t>
      </w:r>
      <w:r>
        <w:rPr>
          <w:rFonts w:ascii="Times New Roman" w:eastAsia="Times New Roman" w:hAnsi="Times New Roman"/>
          <w:spacing w:val="-3"/>
        </w:rPr>
        <w:t>(m)</w:t>
      </w:r>
      <w:r>
        <w:rPr>
          <w:rFonts w:ascii="宋体" w:hAnsi="宋体" w:cs="宋体"/>
          <w:spacing w:val="-3"/>
        </w:rPr>
        <w:t>。</w:t>
      </w:r>
    </w:p>
    <w:p w:rsidR="00355852" w:rsidRDefault="00355852" w:rsidP="00355852">
      <w:pPr>
        <w:pStyle w:val="affffffffb"/>
        <w:rPr>
          <w:spacing w:val="-3"/>
        </w:rPr>
      </w:pPr>
      <w:r>
        <w:t>预应力直线钢绞线锚具变形、钢绞线回缩和接缝压缩引起的应力损失计算见公式</w:t>
      </w:r>
      <w:r>
        <w:rPr>
          <w:spacing w:val="4"/>
        </w:rPr>
        <w:t>(</w:t>
      </w:r>
      <w:r>
        <w:rPr>
          <w:rFonts w:hint="eastAsia"/>
          <w:spacing w:val="4"/>
        </w:rPr>
        <w:t>7.2.4-1</w:t>
      </w:r>
      <w:r>
        <w:rPr>
          <w:spacing w:val="4"/>
        </w:rPr>
        <w:t>):</w:t>
      </w:r>
    </w:p>
    <w:p w:rsidR="00355852" w:rsidRDefault="00AB5556" w:rsidP="00355852">
      <w:pPr>
        <w:spacing w:line="240" w:lineRule="auto"/>
        <w:ind w:left="439"/>
        <w:jc w:val="center"/>
        <w:rPr>
          <w:rFonts w:ascii="宋体" w:hAnsi="宋体" w:cs="宋体"/>
          <w:sz w:val="24"/>
          <w:szCs w:val="24"/>
        </w:rPr>
      </w:pPr>
      <m:oMath>
        <m:sSub>
          <m:sSubPr>
            <m:ctrlPr>
              <w:rPr>
                <w:rFonts w:ascii="Cambria Math" w:hAnsi="Cambria Math"/>
                <w:i/>
                <w:sz w:val="24"/>
                <w:szCs w:val="24"/>
              </w:rPr>
            </m:ctrlPr>
          </m:sSubPr>
          <m:e>
            <m:r>
              <w:rPr>
                <w:rFonts w:ascii="Cambria Math" w:hAnsi="Cambria Math"/>
                <w:sz w:val="24"/>
                <w:szCs w:val="24"/>
              </w:rPr>
              <m:t>σ</m:t>
            </m:r>
          </m:e>
          <m:sub>
            <m:r>
              <w:rPr>
                <w:rFonts w:ascii="Cambria Math" w:hAnsi="Cambria Math"/>
                <w:sz w:val="24"/>
                <w:szCs w:val="24"/>
              </w:rPr>
              <m:t>l2</m:t>
            </m:r>
          </m:sub>
        </m:sSub>
        <m:r>
          <w:rPr>
            <w:rFonts w:ascii="Cambria Math" w:hAnsi="Cambria Math"/>
            <w:sz w:val="24"/>
            <w:szCs w:val="24"/>
          </w:rPr>
          <m:t>=</m:t>
        </m:r>
        <m:f>
          <m:fPr>
            <m:ctrlPr>
              <w:rPr>
                <w:rFonts w:ascii="Cambria Math" w:hAnsi="Cambria Math"/>
                <w:i/>
                <w:sz w:val="24"/>
                <w:szCs w:val="24"/>
              </w:rPr>
            </m:ctrlPr>
          </m:fPr>
          <m:num>
            <m:nary>
              <m:naryPr>
                <m:chr m:val="∑"/>
                <m:limLoc m:val="undOvr"/>
                <m:subHide m:val="1"/>
                <m:supHide m:val="1"/>
                <m:ctrlPr>
                  <w:rPr>
                    <w:rFonts w:ascii="Cambria Math" w:hAnsi="Cambria Math"/>
                    <w:i/>
                    <w:sz w:val="24"/>
                    <w:szCs w:val="24"/>
                  </w:rPr>
                </m:ctrlPr>
              </m:naryPr>
              <m:sub/>
              <m:sup/>
              <m:e>
                <m:r>
                  <w:rPr>
                    <w:rFonts w:ascii="Cambria Math" w:hAnsi="Cambria Math"/>
                    <w:sz w:val="24"/>
                    <w:szCs w:val="24"/>
                  </w:rPr>
                  <m:t>∆l</m:t>
                </m:r>
              </m:e>
            </m:nary>
          </m:num>
          <m:den>
            <m:r>
              <w:rPr>
                <w:rFonts w:ascii="Cambria Math" w:hAnsi="Cambria Math"/>
                <w:sz w:val="24"/>
                <w:szCs w:val="24"/>
              </w:rPr>
              <m:t>l</m:t>
            </m:r>
          </m:den>
        </m:f>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E</m:t>
            </m:r>
          </m:e>
          <m:sub>
            <m:r>
              <w:rPr>
                <w:rFonts w:ascii="Cambria Math" w:hAnsi="Cambria Math"/>
                <w:sz w:val="24"/>
                <w:szCs w:val="24"/>
              </w:rPr>
              <m:t>p</m:t>
            </m:r>
          </m:sub>
        </m:sSub>
      </m:oMath>
      <w:r w:rsidR="00355852">
        <w:rPr>
          <w:rFonts w:ascii="宋体" w:hAnsi="宋体" w:cs="宋体" w:hint="eastAsia"/>
          <w:sz w:val="24"/>
          <w:szCs w:val="24"/>
        </w:rPr>
        <w:t xml:space="preserve">        (7.2.4-1)</w:t>
      </w:r>
    </w:p>
    <w:p w:rsidR="00355852" w:rsidRDefault="00355852" w:rsidP="00355852">
      <w:pPr>
        <w:spacing w:line="240" w:lineRule="auto"/>
        <w:jc w:val="left"/>
        <w:rPr>
          <w:rFonts w:ascii="宋体" w:hAnsi="宋体" w:cs="宋体"/>
          <w:sz w:val="24"/>
          <w:szCs w:val="24"/>
        </w:rPr>
      </w:pPr>
      <w:r>
        <w:rPr>
          <w:rFonts w:ascii="宋体" w:hAnsi="宋体" w:cs="宋体"/>
          <w:spacing w:val="-6"/>
        </w:rPr>
        <w:t>式中：</w:t>
      </w:r>
      <m:oMath>
        <m:sSub>
          <m:sSubPr>
            <m:ctrlPr>
              <w:rPr>
                <w:rFonts w:ascii="Cambria Math" w:eastAsia="Times New Roman" w:hAnsi="Cambria Math"/>
                <w:i/>
              </w:rPr>
            </m:ctrlPr>
          </m:sSubPr>
          <m:e>
            <m:r>
              <w:rPr>
                <w:rFonts w:ascii="Cambria Math" w:eastAsia="Times New Roman" w:hAnsi="Cambria Math"/>
              </w:rPr>
              <m:t>σ</m:t>
            </m:r>
          </m:e>
          <m:sub>
            <m:r>
              <w:rPr>
                <w:rFonts w:ascii="Cambria Math" w:hAnsi="Cambria Math" w:cs="宋体" w:hint="eastAsia"/>
              </w:rPr>
              <m:t>l</m:t>
            </m:r>
            <m:r>
              <w:rPr>
                <w:rFonts w:ascii="Cambria Math" w:hAnsi="Cambria Math" w:cs="宋体"/>
              </w:rPr>
              <m:t>2</m:t>
            </m:r>
          </m:sub>
        </m:sSub>
      </m:oMath>
      <w:r>
        <w:rPr>
          <w:rFonts w:ascii="Times New Roman" w:hAnsi="Times New Roman" w:hint="eastAsia"/>
        </w:rPr>
        <w:t xml:space="preserve"> </w:t>
      </w:r>
      <w:r>
        <w:rPr>
          <w:rFonts w:ascii="Times New Roman" w:eastAsia="Times New Roman" w:hAnsi="Times New Roman"/>
        </w:rPr>
        <w:t>——</w:t>
      </w:r>
      <w:r>
        <w:rPr>
          <w:rFonts w:ascii="Times New Roman" w:hAnsi="Times New Roman" w:hint="eastAsia"/>
        </w:rPr>
        <w:t xml:space="preserve"> </w:t>
      </w:r>
      <w:r>
        <w:rPr>
          <w:rFonts w:ascii="宋体" w:hAnsi="宋体" w:cs="宋体"/>
        </w:rPr>
        <w:t>锚具变形、钢绞线回缩和接缝压缩损失，单位兆帕</w:t>
      </w:r>
      <w:r>
        <w:rPr>
          <w:rFonts w:ascii="宋体" w:hAnsi="宋体" w:cs="宋体"/>
          <w:spacing w:val="-23"/>
        </w:rPr>
        <w:t xml:space="preserve"> </w:t>
      </w:r>
      <w:r>
        <w:rPr>
          <w:rFonts w:ascii="Times New Roman" w:eastAsia="Times New Roman" w:hAnsi="Times New Roman"/>
        </w:rPr>
        <w:t>(</w:t>
      </w:r>
      <w:proofErr w:type="spellStart"/>
      <w:r>
        <w:rPr>
          <w:rFonts w:ascii="Times New Roman" w:eastAsia="Times New Roman" w:hAnsi="Times New Roman"/>
        </w:rPr>
        <w:t>MPa</w:t>
      </w:r>
      <w:proofErr w:type="spellEnd"/>
      <w:r>
        <w:rPr>
          <w:rFonts w:ascii="Times New Roman" w:eastAsia="Times New Roman" w:hAnsi="Times New Roman"/>
        </w:rPr>
        <w:t>);</w:t>
      </w:r>
    </w:p>
    <w:p w:rsidR="00355852" w:rsidRDefault="00355852" w:rsidP="00355852">
      <w:pPr>
        <w:spacing w:line="240" w:lineRule="auto"/>
        <w:ind w:left="419" w:firstLineChars="100" w:firstLine="202"/>
        <w:rPr>
          <w:rFonts w:ascii="Times New Roman" w:eastAsia="Times New Roman" w:hAnsi="Times New Roman"/>
        </w:rPr>
      </w:pPr>
      <m:oMath>
        <m:r>
          <w:rPr>
            <w:rFonts w:ascii="Cambria Math" w:hAnsi="Cambria Math" w:cs="宋体"/>
            <w:spacing w:val="-4"/>
            <w:position w:val="-2"/>
          </w:rPr>
          <m:t>∆</m:t>
        </m:r>
        <m:r>
          <w:rPr>
            <w:rFonts w:ascii="Cambria Math" w:hAnsi="Cambria Math" w:cs="宋体" w:hint="eastAsia"/>
            <w:spacing w:val="-4"/>
            <w:position w:val="-2"/>
          </w:rPr>
          <m:t>l</m:t>
        </m:r>
      </m:oMath>
      <w:r>
        <w:rPr>
          <w:rFonts w:ascii="宋体" w:hAnsi="宋体" w:cs="宋体" w:hint="eastAsia"/>
          <w:spacing w:val="-4"/>
          <w:position w:val="-2"/>
        </w:rPr>
        <w:t xml:space="preserve"> </w:t>
      </w:r>
      <w:bookmarkStart w:id="63" w:name="OLE_LINK1"/>
      <w:r>
        <w:rPr>
          <w:rFonts w:ascii="宋体" w:hAnsi="宋体" w:cs="宋体" w:hint="eastAsia"/>
          <w:spacing w:val="-4"/>
          <w:position w:val="-2"/>
        </w:rPr>
        <w:t>——</w:t>
      </w:r>
      <w:bookmarkEnd w:id="63"/>
      <w:r>
        <w:rPr>
          <w:rFonts w:ascii="宋体" w:hAnsi="宋体" w:cs="宋体" w:hint="eastAsia"/>
          <w:spacing w:val="-4"/>
          <w:position w:val="-2"/>
        </w:rPr>
        <w:t xml:space="preserve"> </w:t>
      </w:r>
      <w:r>
        <w:rPr>
          <w:rFonts w:ascii="宋体" w:hAnsi="宋体" w:cs="宋体"/>
          <w:spacing w:val="-4"/>
        </w:rPr>
        <w:t>张拉端锚具变形、钢绞线回缩和接缝压缩值，单位毫米</w:t>
      </w:r>
      <w:r>
        <w:rPr>
          <w:rFonts w:ascii="宋体" w:hAnsi="宋体" w:cs="宋体"/>
          <w:spacing w:val="-42"/>
        </w:rPr>
        <w:t xml:space="preserve"> </w:t>
      </w:r>
      <w:r>
        <w:rPr>
          <w:rFonts w:ascii="Times New Roman" w:eastAsia="Times New Roman" w:hAnsi="Times New Roman"/>
          <w:spacing w:val="-4"/>
        </w:rPr>
        <w:t>(mm);</w:t>
      </w:r>
    </w:p>
    <w:p w:rsidR="00355852" w:rsidRDefault="00355852" w:rsidP="00355852">
      <w:pPr>
        <w:spacing w:line="240" w:lineRule="auto"/>
        <w:ind w:left="499" w:firstLineChars="100" w:firstLine="206"/>
        <w:rPr>
          <w:rFonts w:ascii="Times New Roman" w:eastAsia="Times New Roman" w:hAnsi="Times New Roman"/>
        </w:rPr>
      </w:pPr>
      <m:oMath>
        <m:r>
          <w:rPr>
            <w:rFonts w:ascii="Cambria Math" w:hAnsi="Cambria Math" w:cs="宋体"/>
            <w:spacing w:val="-2"/>
          </w:rPr>
          <m:t xml:space="preserve">l  </m:t>
        </m:r>
      </m:oMath>
      <w:r>
        <w:rPr>
          <w:rFonts w:ascii="宋体" w:hAnsi="宋体" w:cs="宋体" w:hint="eastAsia"/>
          <w:spacing w:val="-2"/>
        </w:rPr>
        <w:t xml:space="preserve"> —— </w:t>
      </w:r>
      <w:r>
        <w:rPr>
          <w:rFonts w:ascii="宋体" w:hAnsi="宋体" w:cs="宋体"/>
          <w:spacing w:val="-2"/>
        </w:rPr>
        <w:t>张拉端至锚固端之间的距离，单位毫米</w:t>
      </w:r>
      <w:r>
        <w:rPr>
          <w:rFonts w:ascii="宋体" w:hAnsi="宋体" w:cs="宋体"/>
          <w:spacing w:val="-24"/>
        </w:rPr>
        <w:t xml:space="preserve"> </w:t>
      </w:r>
      <w:r>
        <w:rPr>
          <w:rFonts w:ascii="Times New Roman" w:eastAsia="Times New Roman" w:hAnsi="Times New Roman"/>
          <w:spacing w:val="-2"/>
        </w:rPr>
        <w:t>(</w:t>
      </w:r>
      <w:r>
        <w:rPr>
          <w:rFonts w:ascii="Times New Roman" w:eastAsia="Times New Roman" w:hAnsi="Times New Roman"/>
          <w:spacing w:val="-3"/>
        </w:rPr>
        <w:t>mm);</w:t>
      </w:r>
    </w:p>
    <w:p w:rsidR="00355852" w:rsidRDefault="00AB5556" w:rsidP="00355852">
      <w:pPr>
        <w:spacing w:line="240" w:lineRule="auto"/>
        <w:ind w:left="429" w:firstLineChars="100" w:firstLine="210"/>
        <w:rPr>
          <w:rFonts w:ascii="宋体" w:hAnsi="宋体" w:cs="宋体"/>
        </w:rPr>
      </w:pPr>
      <m:oMath>
        <m:sSub>
          <m:sSubPr>
            <m:ctrlPr>
              <w:rPr>
                <w:rFonts w:ascii="Cambria Math" w:eastAsia="Times New Roman" w:hAnsi="Cambria Math"/>
                <w:i/>
                <w:spacing w:val="-1"/>
              </w:rPr>
            </m:ctrlPr>
          </m:sSubPr>
          <m:e>
            <m:r>
              <w:rPr>
                <w:rFonts w:ascii="Cambria Math" w:eastAsia="Times New Roman" w:hAnsi="Cambria Math"/>
                <w:spacing w:val="-1"/>
              </w:rPr>
              <m:t>E</m:t>
            </m:r>
          </m:e>
          <m:sub>
            <m:r>
              <w:rPr>
                <w:rFonts w:ascii="Cambria Math" w:hAnsi="Cambria Math" w:hint="eastAsia"/>
                <w:spacing w:val="-1"/>
              </w:rPr>
              <m:t>p</m:t>
            </m:r>
          </m:sub>
        </m:sSub>
      </m:oMath>
      <w:r w:rsidR="00355852">
        <w:rPr>
          <w:rFonts w:ascii="Times New Roman" w:hAnsi="Times New Roman" w:hint="eastAsia"/>
          <w:spacing w:val="-1"/>
        </w:rPr>
        <w:t xml:space="preserve"> </w:t>
      </w:r>
      <w:r w:rsidR="00355852">
        <w:rPr>
          <w:rFonts w:ascii="Times New Roman" w:eastAsia="Times New Roman" w:hAnsi="Times New Roman"/>
          <w:spacing w:val="-1"/>
        </w:rPr>
        <w:t>——</w:t>
      </w:r>
      <w:r w:rsidR="00355852">
        <w:rPr>
          <w:rFonts w:ascii="Times New Roman" w:hAnsi="Times New Roman" w:hint="eastAsia"/>
          <w:spacing w:val="-1"/>
        </w:rPr>
        <w:t xml:space="preserve"> </w:t>
      </w:r>
      <w:r w:rsidR="00355852">
        <w:rPr>
          <w:rFonts w:ascii="宋体" w:hAnsi="宋体" w:cs="宋体"/>
          <w:spacing w:val="-1"/>
        </w:rPr>
        <w:t>预应力钢绞线弹性模量，单位兆帕</w:t>
      </w:r>
      <w:r w:rsidR="00355852">
        <w:rPr>
          <w:rFonts w:ascii="宋体" w:hAnsi="宋体" w:cs="宋体"/>
          <w:spacing w:val="-20"/>
        </w:rPr>
        <w:t xml:space="preserve"> </w:t>
      </w:r>
      <w:r w:rsidR="00355852">
        <w:rPr>
          <w:rFonts w:ascii="Times New Roman" w:eastAsia="Times New Roman" w:hAnsi="Times New Roman"/>
          <w:spacing w:val="-1"/>
        </w:rPr>
        <w:t>(</w:t>
      </w:r>
      <w:proofErr w:type="spellStart"/>
      <w:r w:rsidR="00355852">
        <w:rPr>
          <w:rFonts w:ascii="Times New Roman" w:eastAsia="Times New Roman" w:hAnsi="Times New Roman"/>
          <w:spacing w:val="-1"/>
        </w:rPr>
        <w:t>MPa</w:t>
      </w:r>
      <w:proofErr w:type="spellEnd"/>
      <w:r w:rsidR="00355852">
        <w:rPr>
          <w:rFonts w:ascii="Times New Roman" w:eastAsia="Times New Roman" w:hAnsi="Times New Roman"/>
          <w:spacing w:val="-1"/>
        </w:rPr>
        <w:t>)</w:t>
      </w:r>
      <w:r w:rsidR="00355852">
        <w:rPr>
          <w:rFonts w:ascii="宋体" w:hAnsi="宋体" w:cs="宋体"/>
          <w:spacing w:val="-1"/>
        </w:rPr>
        <w:t>。</w:t>
      </w:r>
    </w:p>
    <w:p w:rsidR="00355852" w:rsidRDefault="00355852" w:rsidP="00355852">
      <w:pPr>
        <w:pStyle w:val="affffffffb"/>
      </w:pPr>
      <w:r>
        <w:t>预应力钢绞线</w:t>
      </w:r>
      <w:r>
        <w:rPr>
          <w:rFonts w:hint="eastAsia"/>
        </w:rPr>
        <w:t>的其它各项预应力损失</w:t>
      </w:r>
      <w:r>
        <w:t>按照JTG</w:t>
      </w:r>
      <w:r>
        <w:rPr>
          <w:rFonts w:hint="eastAsia"/>
          <w:spacing w:val="57"/>
        </w:rPr>
        <w:t xml:space="preserve"> </w:t>
      </w:r>
      <w:r>
        <w:t>3362</w:t>
      </w:r>
      <w:r>
        <w:rPr>
          <w:rFonts w:hint="eastAsia"/>
        </w:rPr>
        <w:t>的相关内容</w:t>
      </w:r>
      <w:r>
        <w:t>计算。</w:t>
      </w:r>
      <w:proofErr w:type="gramStart"/>
      <w:r>
        <w:rPr>
          <w:rFonts w:hint="eastAsia"/>
        </w:rPr>
        <w:t>锚圈口</w:t>
      </w:r>
      <w:proofErr w:type="gramEnd"/>
      <w:r>
        <w:rPr>
          <w:rFonts w:hint="eastAsia"/>
        </w:rPr>
        <w:t>摩阻损失参照JT/T 329中的相关试验方法确定，当不具备试验条件，可采用锚具生产厂家</w:t>
      </w:r>
      <w:proofErr w:type="gramStart"/>
      <w:r>
        <w:rPr>
          <w:rFonts w:hint="eastAsia"/>
        </w:rPr>
        <w:t>提供值</w:t>
      </w:r>
      <w:proofErr w:type="gramEnd"/>
      <w:r>
        <w:rPr>
          <w:rFonts w:hint="eastAsia"/>
        </w:rPr>
        <w:t>或经验值。预应力钢筋与台座之间的温差、混凝土的弹性压缩、预应力钢筋的应力松弛引起的应力损失，可以忽略不计。</w:t>
      </w:r>
    </w:p>
    <w:p w:rsidR="00355852" w:rsidRDefault="00355852" w:rsidP="00355852">
      <w:pPr>
        <w:pStyle w:val="affffffffb"/>
      </w:pPr>
      <w:proofErr w:type="gramStart"/>
      <w:r>
        <w:rPr>
          <w:rFonts w:hint="eastAsia"/>
        </w:rPr>
        <w:t>锚下有效</w:t>
      </w:r>
      <w:proofErr w:type="gramEnd"/>
      <w:r>
        <w:rPr>
          <w:rFonts w:hint="eastAsia"/>
        </w:rPr>
        <w:t>预应力的标准值的经验值可以根据地区经验（</w:t>
      </w:r>
      <w:r>
        <w:rPr>
          <w:rFonts w:cstheme="minorHAnsi"/>
        </w:rPr>
        <w:t>表7.2.6</w:t>
      </w:r>
      <w:r>
        <w:rPr>
          <w:rFonts w:asciiTheme="minorEastAsia" w:hAnsiTheme="minorEastAsia" w:hint="eastAsia"/>
        </w:rPr>
        <w:t>）</w:t>
      </w:r>
      <w:r>
        <w:rPr>
          <w:rFonts w:hint="eastAsia"/>
        </w:rPr>
        <w:t>，通过数理统计确定。</w:t>
      </w:r>
    </w:p>
    <w:p w:rsidR="00355852" w:rsidRDefault="00355852" w:rsidP="00355852">
      <w:pPr>
        <w:pStyle w:val="afffff9"/>
        <w:spacing w:after="0" w:line="240" w:lineRule="auto"/>
        <w:ind w:firstLine="420"/>
        <w:rPr>
          <w:rFonts w:asciiTheme="minorEastAsia" w:hAnsiTheme="minorEastAsia"/>
        </w:rPr>
      </w:pPr>
      <w:r>
        <w:rPr>
          <w:rFonts w:asciiTheme="minorEastAsia" w:hAnsiTheme="minorEastAsia" w:hint="eastAsia"/>
        </w:rPr>
        <w:t>注明：针对抗拉强度标准值</w:t>
      </w:r>
      <m:oMath>
        <m:sSub>
          <m:sSubPr>
            <m:ctrlPr>
              <w:rPr>
                <w:rFonts w:ascii="Cambria Math" w:hAnsi="Cambria Math"/>
                <w:i/>
              </w:rPr>
            </m:ctrlPr>
          </m:sSubPr>
          <m:e>
            <m:r>
              <w:rPr>
                <w:rFonts w:ascii="Cambria Math" w:hAnsi="Cambria Math" w:hint="eastAsia"/>
              </w:rPr>
              <m:t>f</m:t>
            </m:r>
          </m:e>
          <m:sub>
            <m:r>
              <w:rPr>
                <w:rFonts w:ascii="Cambria Math" w:hAnsi="Cambria Math" w:hint="eastAsia"/>
              </w:rPr>
              <m:t>pk</m:t>
            </m:r>
          </m:sub>
        </m:sSub>
      </m:oMath>
      <w:r>
        <w:rPr>
          <w:rFonts w:asciiTheme="minorEastAsia" w:hAnsiTheme="minorEastAsia" w:hint="eastAsia"/>
        </w:rPr>
        <w:t>=1860MPa</w:t>
      </w:r>
      <w:r>
        <w:rPr>
          <w:rFonts w:asciiTheme="minorEastAsia" w:hAnsiTheme="minorEastAsia" w:hint="eastAsia"/>
        </w:rPr>
        <w:t>，公称直径为</w:t>
      </w:r>
      <w:r>
        <w:rPr>
          <w:rFonts w:asciiTheme="minorEastAsia" w:hAnsiTheme="minorEastAsia" w:hint="eastAsia"/>
        </w:rPr>
        <w:t>15.2mm</w:t>
      </w:r>
      <w:r>
        <w:rPr>
          <w:rFonts w:asciiTheme="minorEastAsia" w:hAnsiTheme="minorEastAsia" w:hint="eastAsia"/>
        </w:rPr>
        <w:t>、长度为</w:t>
      </w:r>
      <w:r>
        <w:rPr>
          <w:rFonts w:asciiTheme="minorEastAsia" w:hAnsiTheme="minorEastAsia" w:hint="eastAsia"/>
        </w:rPr>
        <w:t>20</w:t>
      </w:r>
      <m:oMath>
        <m:r>
          <w:rPr>
            <w:rFonts w:ascii="Cambria Math" w:hAnsi="Cambria Math"/>
          </w:rPr>
          <m:t>~</m:t>
        </m:r>
      </m:oMath>
      <w:r>
        <w:rPr>
          <w:rFonts w:asciiTheme="minorEastAsia" w:hAnsiTheme="minorEastAsia" w:hint="eastAsia"/>
        </w:rPr>
        <w:t>30mm</w:t>
      </w:r>
      <w:r>
        <w:rPr>
          <w:rFonts w:asciiTheme="minorEastAsia" w:hAnsiTheme="minorEastAsia" w:hint="eastAsia"/>
        </w:rPr>
        <w:t>、设计张拉控制应力</w:t>
      </w:r>
      <m:oMath>
        <m:sSub>
          <m:sSubPr>
            <m:ctrlPr>
              <w:rPr>
                <w:rFonts w:ascii="Cambria Math" w:hAnsi="Cambria Math"/>
                <w:i/>
              </w:rPr>
            </m:ctrlPr>
          </m:sSubPr>
          <m:e>
            <m:r>
              <w:rPr>
                <w:rFonts w:ascii="Cambria Math" w:hAnsi="Cambria Math"/>
              </w:rPr>
              <m:t>σ</m:t>
            </m:r>
          </m:e>
          <m:sub>
            <m:r>
              <w:rPr>
                <w:rFonts w:ascii="Cambria Math" w:hAnsi="Cambria Math" w:hint="eastAsia"/>
              </w:rPr>
              <m:t>con</m:t>
            </m:r>
          </m:sub>
        </m:sSub>
      </m:oMath>
      <w:r>
        <w:rPr>
          <w:rFonts w:asciiTheme="minorEastAsia" w:hAnsiTheme="minorEastAsia" w:hint="eastAsia"/>
        </w:rPr>
        <w:t>为</w:t>
      </w:r>
      <w:r>
        <w:rPr>
          <w:rFonts w:asciiTheme="minorEastAsia" w:hAnsiTheme="minorEastAsia" w:hint="eastAsia"/>
        </w:rPr>
        <w:t>0.7</w:t>
      </w:r>
      <m:oMath>
        <m:sSub>
          <m:sSubPr>
            <m:ctrlPr>
              <w:rPr>
                <w:rFonts w:ascii="Cambria Math" w:hAnsi="Cambria Math"/>
                <w:i/>
              </w:rPr>
            </m:ctrlPr>
          </m:sSubPr>
          <m:e>
            <m:r>
              <w:rPr>
                <w:rFonts w:ascii="Cambria Math" w:hAnsi="Cambria Math" w:hint="eastAsia"/>
              </w:rPr>
              <m:t>f</m:t>
            </m:r>
          </m:e>
          <m:sub>
            <m:r>
              <w:rPr>
                <w:rFonts w:ascii="Cambria Math" w:hAnsi="Cambria Math" w:hint="eastAsia"/>
              </w:rPr>
              <m:t>pk</m:t>
            </m:r>
          </m:sub>
        </m:sSub>
      </m:oMath>
      <w:r>
        <w:rPr>
          <w:rFonts w:asciiTheme="minorEastAsia" w:hAnsiTheme="minorEastAsia" w:hint="eastAsia"/>
        </w:rPr>
        <w:t>或</w:t>
      </w:r>
      <w:r>
        <w:rPr>
          <w:rFonts w:asciiTheme="minorEastAsia" w:hAnsiTheme="minorEastAsia" w:hint="eastAsia"/>
        </w:rPr>
        <w:t>0.75</w:t>
      </w:r>
      <m:oMath>
        <m:sSub>
          <m:sSubPr>
            <m:ctrlPr>
              <w:rPr>
                <w:rFonts w:ascii="Cambria Math" w:hAnsi="Cambria Math"/>
                <w:i/>
              </w:rPr>
            </m:ctrlPr>
          </m:sSubPr>
          <m:e>
            <m:r>
              <w:rPr>
                <w:rFonts w:ascii="Cambria Math" w:hAnsi="Cambria Math" w:hint="eastAsia"/>
              </w:rPr>
              <m:t>f</m:t>
            </m:r>
          </m:e>
          <m:sub>
            <m:r>
              <w:rPr>
                <w:rFonts w:ascii="Cambria Math" w:hAnsi="Cambria Math" w:hint="eastAsia"/>
              </w:rPr>
              <m:t>pk</m:t>
            </m:r>
          </m:sub>
        </m:sSub>
      </m:oMath>
      <w:r>
        <w:rPr>
          <w:rFonts w:asciiTheme="minorEastAsia" w:hAnsiTheme="minorEastAsia" w:hint="eastAsia"/>
        </w:rPr>
        <w:t>的钢绞线预应力筋，给出</w:t>
      </w:r>
      <w:proofErr w:type="gramStart"/>
      <w:r>
        <w:rPr>
          <w:rFonts w:asciiTheme="minorEastAsia" w:hAnsiTheme="minorEastAsia" w:hint="eastAsia"/>
        </w:rPr>
        <w:t>了锚下有效</w:t>
      </w:r>
      <w:proofErr w:type="gramEnd"/>
      <w:r>
        <w:rPr>
          <w:rFonts w:asciiTheme="minorEastAsia" w:hAnsiTheme="minorEastAsia" w:hint="eastAsia"/>
        </w:rPr>
        <w:t>预应力标准值的经验值，见表</w:t>
      </w:r>
      <w:r w:rsidR="00105F18">
        <w:rPr>
          <w:rFonts w:asciiTheme="minorEastAsia" w:hAnsiTheme="minorEastAsia" w:hint="eastAsia"/>
        </w:rPr>
        <w:t>1</w:t>
      </w:r>
      <w:r>
        <w:rPr>
          <w:rFonts w:asciiTheme="minorEastAsia" w:hAnsiTheme="minorEastAsia" w:hint="eastAsia"/>
        </w:rPr>
        <w:t>。</w:t>
      </w:r>
    </w:p>
    <w:p w:rsidR="00355852" w:rsidRDefault="00355852" w:rsidP="00105F18">
      <w:pPr>
        <w:pStyle w:val="aff3"/>
        <w:spacing w:before="156" w:after="156"/>
      </w:pPr>
      <w:proofErr w:type="gramStart"/>
      <w:r>
        <w:rPr>
          <w:rFonts w:hint="eastAsia"/>
        </w:rPr>
        <w:t>锚下有效</w:t>
      </w:r>
      <w:proofErr w:type="gramEnd"/>
      <w:r>
        <w:rPr>
          <w:rFonts w:hint="eastAsia"/>
        </w:rPr>
        <w:t>预应力标准值的经验值</w:t>
      </w:r>
    </w:p>
    <w:tbl>
      <w:tblPr>
        <w:tblStyle w:val="afffffffff6"/>
        <w:tblW w:w="0" w:type="auto"/>
        <w:tblLayout w:type="fixed"/>
        <w:tblLook w:val="04A0" w:firstRow="1" w:lastRow="0" w:firstColumn="1" w:lastColumn="0" w:noHBand="0" w:noVBand="1"/>
      </w:tblPr>
      <w:tblGrid>
        <w:gridCol w:w="4167"/>
        <w:gridCol w:w="4129"/>
      </w:tblGrid>
      <w:tr w:rsidR="00355852" w:rsidTr="00355852">
        <w:tc>
          <w:tcPr>
            <w:tcW w:w="4167" w:type="dxa"/>
          </w:tcPr>
          <w:p w:rsidR="00355852" w:rsidRDefault="00355852" w:rsidP="00355852">
            <w:pPr>
              <w:spacing w:line="240" w:lineRule="auto"/>
              <w:jc w:val="center"/>
            </w:pPr>
            <w:r>
              <w:rPr>
                <w:rFonts w:hint="eastAsia"/>
              </w:rPr>
              <w:t>设计张拉控制应力</w:t>
            </w:r>
            <m:oMath>
              <m:sSub>
                <m:sSubPr>
                  <m:ctrlPr>
                    <w:rPr>
                      <w:rFonts w:ascii="Cambria Math" w:hAnsi="Cambria Math"/>
                      <w:i/>
                    </w:rPr>
                  </m:ctrlPr>
                </m:sSubPr>
                <m:e>
                  <m:r>
                    <w:rPr>
                      <w:rFonts w:ascii="Cambria Math" w:hAnsi="Cambria Math"/>
                    </w:rPr>
                    <m:t>σ</m:t>
                  </m:r>
                </m:e>
                <m:sub>
                  <m:r>
                    <w:rPr>
                      <w:rFonts w:ascii="Cambria Math" w:hAnsi="Cambria Math" w:hint="eastAsia"/>
                    </w:rPr>
                    <m:t>con</m:t>
                  </m:r>
                </m:sub>
              </m:sSub>
            </m:oMath>
            <w:r>
              <w:rPr>
                <w:rFonts w:hint="eastAsia"/>
              </w:rPr>
              <w:t>（</w:t>
            </w:r>
            <w:proofErr w:type="spellStart"/>
            <w:r>
              <w:rPr>
                <w:rFonts w:hint="eastAsia"/>
              </w:rPr>
              <w:t>MPa</w:t>
            </w:r>
            <w:proofErr w:type="spellEnd"/>
            <w:r>
              <w:rPr>
                <w:rFonts w:hint="eastAsia"/>
              </w:rPr>
              <w:t>）</w:t>
            </w:r>
          </w:p>
        </w:tc>
        <w:tc>
          <w:tcPr>
            <w:tcW w:w="4129" w:type="dxa"/>
          </w:tcPr>
          <w:p w:rsidR="00355852" w:rsidRDefault="00355852" w:rsidP="00355852">
            <w:pPr>
              <w:spacing w:line="240" w:lineRule="auto"/>
              <w:jc w:val="center"/>
              <w:rPr>
                <w:iCs/>
              </w:rPr>
            </w:pPr>
            <w:proofErr w:type="gramStart"/>
            <w:r>
              <w:rPr>
                <w:rFonts w:hint="eastAsia"/>
              </w:rPr>
              <w:t>锚下有效</w:t>
            </w:r>
            <w:proofErr w:type="gramEnd"/>
            <w:r>
              <w:rPr>
                <w:rFonts w:hint="eastAsia"/>
              </w:rPr>
              <w:t>预应力标准值</w:t>
            </w:r>
            <m:oMath>
              <m:sSub>
                <m:sSubPr>
                  <m:ctrlPr>
                    <w:rPr>
                      <w:rFonts w:ascii="Cambria Math" w:hAnsi="Cambria Math"/>
                      <w:i/>
                    </w:rPr>
                  </m:ctrlPr>
                </m:sSubPr>
                <m:e>
                  <m:r>
                    <w:rPr>
                      <w:rFonts w:ascii="Cambria Math" w:hAnsi="Cambria Math"/>
                    </w:rPr>
                    <m:t>F</m:t>
                  </m:r>
                </m:e>
                <m:sub>
                  <m:r>
                    <w:rPr>
                      <w:rFonts w:ascii="Cambria Math" w:hAnsi="Cambria Math" w:hint="eastAsia"/>
                    </w:rPr>
                    <m:t>s</m:t>
                  </m:r>
                </m:sub>
              </m:sSub>
              <m:r>
                <w:rPr>
                  <w:rFonts w:ascii="Cambria Math" w:hAnsi="Cambria Math"/>
                </w:rPr>
                <m:t xml:space="preserve"> </m:t>
              </m:r>
              <m:r>
                <m:rPr>
                  <m:sty m:val="p"/>
                </m:rPr>
                <w:rPr>
                  <w:rFonts w:ascii="Cambria Math" w:hAnsi="Cambria Math" w:hint="eastAsia"/>
                </w:rPr>
                <m:t>（</m:t>
              </m:r>
              <m:r>
                <m:rPr>
                  <m:sty m:val="p"/>
                </m:rPr>
                <w:rPr>
                  <w:rFonts w:ascii="Cambria Math" w:hAnsi="Cambria Math" w:hint="eastAsia"/>
                </w:rPr>
                <m:t>k</m:t>
              </m:r>
              <m:r>
                <m:rPr>
                  <m:sty m:val="p"/>
                </m:rPr>
                <w:rPr>
                  <w:rFonts w:ascii="Cambria Math" w:hAnsi="Cambria Math"/>
                </w:rPr>
                <m:t>N</m:t>
              </m:r>
              <m:r>
                <m:rPr>
                  <m:sty m:val="p"/>
                </m:rPr>
                <w:rPr>
                  <w:rFonts w:ascii="Cambria Math" w:hAnsi="Cambria Math" w:hint="eastAsia"/>
                </w:rPr>
                <m:t>）</m:t>
              </m:r>
            </m:oMath>
          </w:p>
        </w:tc>
      </w:tr>
      <w:tr w:rsidR="00355852" w:rsidTr="00355852">
        <w:tc>
          <w:tcPr>
            <w:tcW w:w="4167" w:type="dxa"/>
          </w:tcPr>
          <w:p w:rsidR="00355852" w:rsidRDefault="00AB5556" w:rsidP="00355852">
            <w:pPr>
              <w:spacing w:line="240" w:lineRule="auto"/>
              <w:jc w:val="center"/>
            </w:pPr>
            <m:oMath>
              <m:sSub>
                <m:sSubPr>
                  <m:ctrlPr>
                    <w:rPr>
                      <w:rFonts w:ascii="Cambria Math" w:hAnsi="Cambria Math"/>
                      <w:i/>
                    </w:rPr>
                  </m:ctrlPr>
                </m:sSubPr>
                <m:e>
                  <m:r>
                    <w:rPr>
                      <w:rFonts w:ascii="Cambria Math" w:hAnsi="Cambria Math"/>
                    </w:rPr>
                    <m:t>σ</m:t>
                  </m:r>
                </m:e>
                <m:sub>
                  <m:r>
                    <w:rPr>
                      <w:rFonts w:ascii="Cambria Math" w:hAnsi="Cambria Math" w:hint="eastAsia"/>
                    </w:rPr>
                    <m:t>con</m:t>
                  </m:r>
                </m:sub>
              </m:sSub>
            </m:oMath>
            <w:r w:rsidR="00355852">
              <w:rPr>
                <w:rFonts w:hint="eastAsia"/>
              </w:rPr>
              <w:t>=0.7</w:t>
            </w:r>
            <m:oMath>
              <m:sSub>
                <m:sSubPr>
                  <m:ctrlPr>
                    <w:rPr>
                      <w:rFonts w:ascii="Cambria Math" w:hAnsi="Cambria Math"/>
                      <w:i/>
                    </w:rPr>
                  </m:ctrlPr>
                </m:sSubPr>
                <m:e>
                  <m:r>
                    <w:rPr>
                      <w:rFonts w:ascii="Cambria Math" w:hAnsi="Cambria Math" w:hint="eastAsia"/>
                    </w:rPr>
                    <m:t>f</m:t>
                  </m:r>
                </m:e>
                <m:sub>
                  <m:r>
                    <w:rPr>
                      <w:rFonts w:ascii="Cambria Math" w:hAnsi="Cambria Math" w:hint="eastAsia"/>
                    </w:rPr>
                    <m:t>pk</m:t>
                  </m:r>
                </m:sub>
              </m:sSub>
            </m:oMath>
          </w:p>
        </w:tc>
        <w:tc>
          <w:tcPr>
            <w:tcW w:w="4129" w:type="dxa"/>
          </w:tcPr>
          <w:p w:rsidR="00355852" w:rsidRDefault="00355852" w:rsidP="00355852">
            <w:pPr>
              <w:spacing w:line="240" w:lineRule="auto"/>
              <w:jc w:val="center"/>
            </w:pPr>
            <w:r>
              <w:rPr>
                <w:rFonts w:hint="eastAsia"/>
              </w:rPr>
              <w:t>168</w:t>
            </w:r>
          </w:p>
        </w:tc>
      </w:tr>
      <w:tr w:rsidR="00355852" w:rsidTr="00355852">
        <w:tc>
          <w:tcPr>
            <w:tcW w:w="4167" w:type="dxa"/>
          </w:tcPr>
          <w:p w:rsidR="00355852" w:rsidRDefault="00AB5556" w:rsidP="00355852">
            <w:pPr>
              <w:spacing w:line="240" w:lineRule="auto"/>
              <w:jc w:val="center"/>
            </w:pPr>
            <m:oMath>
              <m:sSub>
                <m:sSubPr>
                  <m:ctrlPr>
                    <w:rPr>
                      <w:rFonts w:ascii="Cambria Math" w:hAnsi="Cambria Math"/>
                      <w:i/>
                    </w:rPr>
                  </m:ctrlPr>
                </m:sSubPr>
                <m:e>
                  <m:r>
                    <w:rPr>
                      <w:rFonts w:ascii="Cambria Math" w:hAnsi="Cambria Math"/>
                    </w:rPr>
                    <m:t>σ</m:t>
                  </m:r>
                </m:e>
                <m:sub>
                  <m:r>
                    <w:rPr>
                      <w:rFonts w:ascii="Cambria Math" w:hAnsi="Cambria Math" w:hint="eastAsia"/>
                    </w:rPr>
                    <m:t>con</m:t>
                  </m:r>
                </m:sub>
              </m:sSub>
            </m:oMath>
            <w:r w:rsidR="00355852">
              <w:rPr>
                <w:rFonts w:hint="eastAsia"/>
              </w:rPr>
              <w:t>=0.7</w:t>
            </w:r>
            <m:oMath>
              <m:r>
                <w:rPr>
                  <w:rFonts w:ascii="Cambria Math" w:hAnsi="Cambria Math"/>
                </w:rPr>
                <m:t>5</m:t>
              </m:r>
              <m:sSub>
                <m:sSubPr>
                  <m:ctrlPr>
                    <w:rPr>
                      <w:rFonts w:ascii="Cambria Math" w:hAnsi="Cambria Math"/>
                      <w:i/>
                    </w:rPr>
                  </m:ctrlPr>
                </m:sSubPr>
                <m:e>
                  <m:r>
                    <w:rPr>
                      <w:rFonts w:ascii="Cambria Math" w:hAnsi="Cambria Math" w:hint="eastAsia"/>
                    </w:rPr>
                    <m:t>f</m:t>
                  </m:r>
                </m:e>
                <m:sub>
                  <m:r>
                    <w:rPr>
                      <w:rFonts w:ascii="Cambria Math" w:hAnsi="Cambria Math" w:hint="eastAsia"/>
                    </w:rPr>
                    <m:t>pk</m:t>
                  </m:r>
                </m:sub>
              </m:sSub>
            </m:oMath>
          </w:p>
        </w:tc>
        <w:tc>
          <w:tcPr>
            <w:tcW w:w="4129" w:type="dxa"/>
          </w:tcPr>
          <w:p w:rsidR="00355852" w:rsidRDefault="00355852" w:rsidP="00355852">
            <w:pPr>
              <w:spacing w:line="240" w:lineRule="auto"/>
              <w:jc w:val="center"/>
            </w:pPr>
            <w:r>
              <w:rPr>
                <w:rFonts w:hint="eastAsia"/>
              </w:rPr>
              <w:t>178</w:t>
            </w:r>
          </w:p>
        </w:tc>
      </w:tr>
    </w:tbl>
    <w:p w:rsidR="00355852" w:rsidRDefault="00355852" w:rsidP="00355852">
      <w:pPr>
        <w:pStyle w:val="affe"/>
        <w:spacing w:before="156" w:after="156"/>
        <w:rPr>
          <w:rFonts w:ascii="仿宋" w:eastAsia="仿宋" w:hAnsi="仿宋"/>
        </w:rPr>
      </w:pPr>
      <w:proofErr w:type="gramStart"/>
      <w:r>
        <w:rPr>
          <w:rFonts w:hint="eastAsia"/>
        </w:rPr>
        <w:t>锚下有效</w:t>
      </w:r>
      <w:proofErr w:type="gramEnd"/>
      <w:r>
        <w:rPr>
          <w:rFonts w:hint="eastAsia"/>
        </w:rPr>
        <w:t>预应力的质量评定</w:t>
      </w:r>
    </w:p>
    <w:p w:rsidR="00355852" w:rsidRDefault="00355852" w:rsidP="00355852">
      <w:pPr>
        <w:pStyle w:val="affffffffb"/>
      </w:pPr>
      <w:proofErr w:type="gramStart"/>
      <w:r>
        <w:rPr>
          <w:rFonts w:hint="eastAsia"/>
        </w:rPr>
        <w:t>锚下有效</w:t>
      </w:r>
      <w:proofErr w:type="gramEnd"/>
      <w:r>
        <w:rPr>
          <w:rFonts w:hint="eastAsia"/>
        </w:rPr>
        <w:t>预应力的评定指标应通过下列方法计算：</w:t>
      </w:r>
    </w:p>
    <w:p w:rsidR="00355852" w:rsidRDefault="00355852" w:rsidP="00C64676">
      <w:pPr>
        <w:pStyle w:val="af5"/>
        <w:numPr>
          <w:ilvl w:val="0"/>
          <w:numId w:val="38"/>
        </w:numPr>
      </w:pPr>
      <w:bookmarkStart w:id="64" w:name="OLE_LINK8"/>
      <w:proofErr w:type="gramStart"/>
      <w:r>
        <w:rPr>
          <w:rFonts w:hint="eastAsia"/>
        </w:rPr>
        <w:t>预应力筋锚下有效</w:t>
      </w:r>
      <w:proofErr w:type="gramEnd"/>
      <w:r>
        <w:rPr>
          <w:rFonts w:hint="eastAsia"/>
        </w:rPr>
        <w:t>预应力偏差，按式（7.3.1-1）计算。</w:t>
      </w:r>
    </w:p>
    <w:p w:rsidR="00355852" w:rsidRDefault="00355852" w:rsidP="00355852">
      <w:pPr>
        <w:pStyle w:val="afffff9"/>
        <w:spacing w:after="0" w:line="240" w:lineRule="auto"/>
        <w:jc w:val="center"/>
        <w:rPr>
          <w:sz w:val="24"/>
          <w:szCs w:val="24"/>
        </w:rPr>
      </w:pPr>
      <m:oMath>
        <m:r>
          <w:rPr>
            <w:rFonts w:ascii="Cambria Math" w:hAnsi="Cambria Math"/>
            <w:sz w:val="24"/>
            <w:szCs w:val="24"/>
          </w:rPr>
          <m:t>τ=</m:t>
        </m:r>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F</m:t>
                </m:r>
              </m:e>
              <m:sub>
                <m:r>
                  <w:rPr>
                    <w:rFonts w:ascii="Cambria Math" w:hAnsi="Cambria Math"/>
                    <w:sz w:val="24"/>
                    <w:szCs w:val="24"/>
                  </w:rPr>
                  <m:t>e</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F</m:t>
                </m:r>
              </m:e>
              <m:sub>
                <m:r>
                  <w:rPr>
                    <w:rFonts w:ascii="Cambria Math" w:hAnsi="Cambria Math" w:hint="eastAsia"/>
                    <w:sz w:val="24"/>
                    <w:szCs w:val="24"/>
                  </w:rPr>
                  <m:t>s</m:t>
                </m:r>
              </m:sub>
            </m:sSub>
          </m:num>
          <m:den>
            <m:sSub>
              <m:sSubPr>
                <m:ctrlPr>
                  <w:rPr>
                    <w:rFonts w:ascii="Cambria Math" w:hAnsi="Cambria Math"/>
                    <w:i/>
                    <w:sz w:val="24"/>
                    <w:szCs w:val="24"/>
                  </w:rPr>
                </m:ctrlPr>
              </m:sSubPr>
              <m:e>
                <m:r>
                  <w:rPr>
                    <w:rFonts w:ascii="Cambria Math" w:hAnsi="Cambria Math"/>
                    <w:sz w:val="24"/>
                    <w:szCs w:val="24"/>
                  </w:rPr>
                  <m:t>F</m:t>
                </m:r>
              </m:e>
              <m:sub>
                <m:r>
                  <w:rPr>
                    <w:rFonts w:ascii="Cambria Math" w:hAnsi="Cambria Math"/>
                    <w:sz w:val="24"/>
                    <w:szCs w:val="24"/>
                  </w:rPr>
                  <m:t>s</m:t>
                </m:r>
              </m:sub>
            </m:sSub>
          </m:den>
        </m:f>
        <m:r>
          <w:rPr>
            <w:rFonts w:ascii="Cambria Math" w:hAnsi="Cambria Math"/>
            <w:sz w:val="24"/>
            <w:szCs w:val="24"/>
          </w:rPr>
          <m:t>×100%</m:t>
        </m:r>
      </m:oMath>
      <w:r>
        <w:rPr>
          <w:rFonts w:hint="eastAsia"/>
          <w:sz w:val="24"/>
          <w:szCs w:val="24"/>
        </w:rPr>
        <w:t xml:space="preserve">        </w:t>
      </w:r>
      <w:r>
        <w:rPr>
          <w:rFonts w:hint="eastAsia"/>
          <w:sz w:val="24"/>
          <w:szCs w:val="24"/>
        </w:rPr>
        <w:t>式（</w:t>
      </w:r>
      <w:r>
        <w:rPr>
          <w:rFonts w:hint="eastAsia"/>
          <w:sz w:val="24"/>
          <w:szCs w:val="24"/>
        </w:rPr>
        <w:t>7.3.1-1</w:t>
      </w:r>
      <w:r>
        <w:rPr>
          <w:rFonts w:hint="eastAsia"/>
          <w:sz w:val="24"/>
          <w:szCs w:val="24"/>
        </w:rPr>
        <w:t>）</w:t>
      </w:r>
    </w:p>
    <w:bookmarkEnd w:id="64"/>
    <w:p w:rsidR="00355852" w:rsidRDefault="00355852" w:rsidP="00355852">
      <w:pPr>
        <w:pStyle w:val="afffff9"/>
        <w:spacing w:after="0" w:line="240" w:lineRule="auto"/>
        <w:rPr>
          <w:rFonts w:asciiTheme="minorEastAsia" w:hAnsiTheme="minorEastAsia"/>
        </w:rPr>
      </w:pPr>
      <w:r>
        <w:rPr>
          <w:rFonts w:hint="eastAsia"/>
        </w:rPr>
        <w:t>式中：</w:t>
      </w:r>
      <w:r>
        <w:rPr>
          <w:rFonts w:hint="eastAsia"/>
        </w:rPr>
        <w:t xml:space="preserve"> </w:t>
      </w:r>
      <m:oMath>
        <m:r>
          <w:rPr>
            <w:rFonts w:ascii="Cambria Math" w:hAnsi="Cambria Math"/>
            <w:sz w:val="24"/>
            <w:szCs w:val="24"/>
          </w:rPr>
          <m:t>τ</m:t>
        </m:r>
      </m:oMath>
      <w:r>
        <w:rPr>
          <w:rFonts w:ascii="Symbol" w:hAnsi="Symbol"/>
          <w:sz w:val="28"/>
          <w:szCs w:val="28"/>
        </w:rPr>
        <w:t></w:t>
      </w:r>
      <w:r>
        <w:rPr>
          <w:rFonts w:ascii="Symbol" w:hAnsi="Symbol"/>
          <w:sz w:val="28"/>
          <w:szCs w:val="28"/>
        </w:rPr>
        <w:t></w:t>
      </w:r>
      <w:r>
        <w:rPr>
          <w:rFonts w:ascii="宋体" w:hAnsi="宋体" w:cs="宋体" w:hint="eastAsia"/>
          <w:spacing w:val="-4"/>
          <w:position w:val="-2"/>
        </w:rPr>
        <w:t>——</w:t>
      </w:r>
      <w:r>
        <w:rPr>
          <w:rFonts w:ascii="Symbol" w:hAnsi="Symbol"/>
          <w:sz w:val="28"/>
          <w:szCs w:val="28"/>
        </w:rPr>
        <w:t></w:t>
      </w:r>
      <w:proofErr w:type="gramStart"/>
      <w:r>
        <w:rPr>
          <w:rFonts w:asciiTheme="minorEastAsia" w:hAnsiTheme="minorEastAsia" w:hint="eastAsia"/>
        </w:rPr>
        <w:t>锚下有效</w:t>
      </w:r>
      <w:proofErr w:type="gramEnd"/>
      <w:r>
        <w:rPr>
          <w:rFonts w:asciiTheme="minorEastAsia" w:hAnsiTheme="minorEastAsia" w:hint="eastAsia"/>
        </w:rPr>
        <w:t>预应力相对偏差，百分比（精确到</w:t>
      </w:r>
      <w:r>
        <w:rPr>
          <w:rFonts w:asciiTheme="minorEastAsia" w:hAnsiTheme="minorEastAsia" w:hint="eastAsia"/>
        </w:rPr>
        <w:t>0.1%</w:t>
      </w:r>
      <w:r>
        <w:rPr>
          <w:rFonts w:asciiTheme="minorEastAsia" w:hAnsiTheme="minorEastAsia" w:hint="eastAsia"/>
        </w:rPr>
        <w:t>）；</w:t>
      </w:r>
      <w:bookmarkStart w:id="65" w:name="_Hlk199691823"/>
    </w:p>
    <w:p w:rsidR="00355852" w:rsidRDefault="00AB5556" w:rsidP="00355852">
      <w:pPr>
        <w:pStyle w:val="afffff9"/>
        <w:spacing w:after="0" w:line="240" w:lineRule="auto"/>
        <w:ind w:firstLineChars="300" w:firstLine="720"/>
      </w:pPr>
      <m:oMath>
        <m:sSub>
          <m:sSubPr>
            <m:ctrlPr>
              <w:rPr>
                <w:rFonts w:ascii="Cambria Math" w:hAnsi="Cambria Math"/>
                <w:i/>
                <w:sz w:val="24"/>
                <w:szCs w:val="24"/>
              </w:rPr>
            </m:ctrlPr>
          </m:sSubPr>
          <m:e>
            <m:r>
              <w:rPr>
                <w:rFonts w:ascii="Cambria Math" w:hAnsi="Cambria Math"/>
                <w:sz w:val="24"/>
                <w:szCs w:val="24"/>
              </w:rPr>
              <m:t>F</m:t>
            </m:r>
          </m:e>
          <m:sub>
            <m:r>
              <w:rPr>
                <w:rFonts w:ascii="Cambria Math" w:hAnsi="Cambria Math" w:hint="eastAsia"/>
                <w:sz w:val="24"/>
                <w:szCs w:val="24"/>
              </w:rPr>
              <m:t>e</m:t>
            </m:r>
          </m:sub>
        </m:sSub>
        <m:r>
          <w:rPr>
            <w:rFonts w:ascii="Cambria Math" w:hAnsi="Cambria Math"/>
            <w:sz w:val="24"/>
            <w:szCs w:val="24"/>
          </w:rPr>
          <m:t xml:space="preserve"> </m:t>
        </m:r>
      </m:oMath>
      <w:r w:rsidR="00355852">
        <w:rPr>
          <w:rFonts w:ascii="宋体" w:hAnsi="宋体" w:cs="宋体" w:hint="eastAsia"/>
          <w:spacing w:val="-4"/>
          <w:position w:val="-2"/>
        </w:rPr>
        <w:t>——</w:t>
      </w:r>
      <w:r w:rsidR="00355852">
        <w:rPr>
          <w:rFonts w:ascii="Symbol" w:hAnsi="Symbol"/>
          <w:sz w:val="28"/>
          <w:szCs w:val="28"/>
        </w:rPr>
        <w:t></w:t>
      </w:r>
      <w:proofErr w:type="gramStart"/>
      <w:r w:rsidR="00355852">
        <w:rPr>
          <w:rFonts w:asciiTheme="minorEastAsia" w:hAnsiTheme="minorEastAsia" w:hint="eastAsia"/>
        </w:rPr>
        <w:t>锚下有效</w:t>
      </w:r>
      <w:proofErr w:type="gramEnd"/>
      <w:r w:rsidR="00355852">
        <w:rPr>
          <w:rFonts w:asciiTheme="minorEastAsia" w:hAnsiTheme="minorEastAsia" w:hint="eastAsia"/>
        </w:rPr>
        <w:t>预应力测试值，单位千牛（</w:t>
      </w:r>
      <w:proofErr w:type="spellStart"/>
      <w:r w:rsidR="00355852">
        <w:rPr>
          <w:rFonts w:asciiTheme="minorEastAsia" w:hAnsiTheme="minorEastAsia" w:hint="eastAsia"/>
        </w:rPr>
        <w:t>kN</w:t>
      </w:r>
      <w:proofErr w:type="spellEnd"/>
      <w:r w:rsidR="00355852">
        <w:rPr>
          <w:rFonts w:asciiTheme="minorEastAsia" w:hAnsiTheme="minorEastAsia" w:hint="eastAsia"/>
        </w:rPr>
        <w:t>）；</w:t>
      </w:r>
      <w:bookmarkEnd w:id="65"/>
    </w:p>
    <w:p w:rsidR="00355852" w:rsidRDefault="00355852" w:rsidP="00355852">
      <w:pPr>
        <w:pStyle w:val="afffff9"/>
        <w:spacing w:after="0" w:line="240" w:lineRule="auto"/>
        <w:ind w:firstLineChars="300" w:firstLine="630"/>
      </w:pPr>
      <m:oMath>
        <m:r>
          <w:rPr>
            <w:rFonts w:ascii="Cambria Math" w:hAnsi="Cambria Math"/>
          </w:rPr>
          <m:t xml:space="preserve">  </m:t>
        </m:r>
        <m:sSub>
          <m:sSubPr>
            <m:ctrlPr>
              <w:rPr>
                <w:rFonts w:ascii="Cambria Math" w:hAnsi="Cambria Math"/>
                <w:i/>
              </w:rPr>
            </m:ctrlPr>
          </m:sSubPr>
          <m:e>
            <m:r>
              <w:rPr>
                <w:rFonts w:ascii="Cambria Math" w:hAnsi="Cambria Math"/>
              </w:rPr>
              <m:t>F</m:t>
            </m:r>
          </m:e>
          <m:sub>
            <m:r>
              <w:rPr>
                <w:rFonts w:ascii="Cambria Math" w:hAnsi="Cambria Math" w:hint="eastAsia"/>
              </w:rPr>
              <m:t>s</m:t>
            </m:r>
          </m:sub>
        </m:sSub>
        <m:r>
          <w:rPr>
            <w:rFonts w:ascii="Cambria Math" w:hAnsi="Cambria Math"/>
          </w:rPr>
          <m:t xml:space="preserve">  </m:t>
        </m:r>
      </m:oMath>
      <w:r>
        <w:rPr>
          <w:rFonts w:ascii="宋体" w:hAnsi="宋体" w:cs="宋体" w:hint="eastAsia"/>
          <w:spacing w:val="-4"/>
          <w:position w:val="-2"/>
        </w:rPr>
        <w:t>——</w:t>
      </w:r>
      <w:r>
        <w:rPr>
          <w:rFonts w:ascii="Symbol" w:hAnsi="Symbol"/>
          <w:sz w:val="28"/>
          <w:szCs w:val="28"/>
        </w:rPr>
        <w:t></w:t>
      </w:r>
      <w:r>
        <w:rPr>
          <w:rFonts w:asciiTheme="minorEastAsia" w:hAnsiTheme="minorEastAsia" w:hint="eastAsia"/>
        </w:rPr>
        <w:t>单根</w:t>
      </w:r>
      <w:proofErr w:type="gramStart"/>
      <w:r>
        <w:rPr>
          <w:rFonts w:asciiTheme="minorEastAsia" w:hAnsiTheme="minorEastAsia" w:hint="eastAsia"/>
        </w:rPr>
        <w:t>预应力筋锚下有效</w:t>
      </w:r>
      <w:proofErr w:type="gramEnd"/>
      <w:r>
        <w:rPr>
          <w:rFonts w:asciiTheme="minorEastAsia" w:hAnsiTheme="minorEastAsia" w:hint="eastAsia"/>
        </w:rPr>
        <w:t>预应力标准值，单位千牛（</w:t>
      </w:r>
      <w:proofErr w:type="spellStart"/>
      <w:r>
        <w:rPr>
          <w:rFonts w:asciiTheme="minorEastAsia" w:hAnsiTheme="minorEastAsia" w:hint="eastAsia"/>
        </w:rPr>
        <w:t>kN</w:t>
      </w:r>
      <w:proofErr w:type="spellEnd"/>
      <w:r>
        <w:rPr>
          <w:rFonts w:asciiTheme="minorEastAsia" w:hAnsiTheme="minorEastAsia" w:hint="eastAsia"/>
        </w:rPr>
        <w:t>）。</w:t>
      </w:r>
    </w:p>
    <w:p w:rsidR="00355852" w:rsidRDefault="00355852" w:rsidP="00C64676">
      <w:pPr>
        <w:pStyle w:val="af5"/>
      </w:pPr>
      <w:bookmarkStart w:id="66" w:name="_Hlk201485675"/>
      <w:proofErr w:type="gramStart"/>
      <w:r>
        <w:rPr>
          <w:rFonts w:hint="eastAsia"/>
        </w:rPr>
        <w:t>预应力筋锚下有效</w:t>
      </w:r>
      <w:proofErr w:type="gramEnd"/>
      <w:r>
        <w:rPr>
          <w:rFonts w:hint="eastAsia"/>
        </w:rPr>
        <w:t>预应力同束</w:t>
      </w:r>
      <w:proofErr w:type="gramStart"/>
      <w:r>
        <w:rPr>
          <w:rFonts w:hint="eastAsia"/>
        </w:rPr>
        <w:t>不</w:t>
      </w:r>
      <w:proofErr w:type="gramEnd"/>
      <w:r>
        <w:rPr>
          <w:rFonts w:hint="eastAsia"/>
        </w:rPr>
        <w:t>均匀度按式（7.3.1-2）计算：</w:t>
      </w:r>
    </w:p>
    <w:p w:rsidR="00355852" w:rsidRDefault="00355852" w:rsidP="00355852">
      <w:pPr>
        <w:pStyle w:val="afffff9"/>
        <w:spacing w:after="0" w:line="240" w:lineRule="auto"/>
        <w:ind w:firstLineChars="200" w:firstLine="480"/>
        <w:jc w:val="center"/>
      </w:pPr>
      <w:bookmarkStart w:id="67" w:name="OLE_LINK6"/>
      <m:oMath>
        <m:r>
          <w:rPr>
            <w:rFonts w:ascii="Cambria Math" w:hAnsi="Cambria Math"/>
            <w:sz w:val="24"/>
            <w:szCs w:val="24"/>
          </w:rPr>
          <m:t>ϑ=</m:t>
        </m:r>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F</m:t>
                </m:r>
              </m:e>
              <m:sub>
                <m:sSub>
                  <m:sSubPr>
                    <m:ctrlPr>
                      <w:rPr>
                        <w:rFonts w:ascii="Cambria Math" w:hAnsi="Cambria Math"/>
                        <w:i/>
                        <w:sz w:val="24"/>
                        <w:szCs w:val="24"/>
                      </w:rPr>
                    </m:ctrlPr>
                  </m:sSubPr>
                  <m:e>
                    <m:r>
                      <w:rPr>
                        <w:rFonts w:ascii="Cambria Math" w:hAnsi="Cambria Math" w:hint="eastAsia"/>
                        <w:sz w:val="24"/>
                        <w:szCs w:val="24"/>
                      </w:rPr>
                      <m:t>e</m:t>
                    </m:r>
                  </m:e>
                  <m:sub>
                    <m:r>
                      <w:rPr>
                        <w:rFonts w:ascii="Cambria Math" w:hAnsi="Cambria Math" w:hint="eastAsia"/>
                        <w:sz w:val="24"/>
                        <w:szCs w:val="24"/>
                      </w:rPr>
                      <m:t>max</m:t>
                    </m:r>
                  </m:sub>
                </m:sSub>
              </m:sub>
            </m:sSub>
            <m:r>
              <w:rPr>
                <w:rFonts w:ascii="Cambria Math" w:hAnsi="Cambria Math"/>
                <w:sz w:val="24"/>
                <w:szCs w:val="24"/>
              </w:rPr>
              <m:t xml:space="preserve"> -  </m:t>
            </m:r>
            <m:sSub>
              <m:sSubPr>
                <m:ctrlPr>
                  <w:rPr>
                    <w:rFonts w:ascii="Cambria Math" w:hAnsi="Cambria Math"/>
                    <w:i/>
                    <w:sz w:val="24"/>
                    <w:szCs w:val="24"/>
                  </w:rPr>
                </m:ctrlPr>
              </m:sSubPr>
              <m:e>
                <m:acc>
                  <m:accPr>
                    <m:chr m:val="̅"/>
                    <m:ctrlPr>
                      <w:rPr>
                        <w:rFonts w:ascii="Cambria Math" w:hAnsi="Cambria Math"/>
                        <w:i/>
                        <w:sz w:val="24"/>
                        <w:szCs w:val="24"/>
                      </w:rPr>
                    </m:ctrlPr>
                  </m:accPr>
                  <m:e>
                    <m:r>
                      <w:rPr>
                        <w:rFonts w:ascii="Cambria Math" w:hAnsi="Cambria Math"/>
                        <w:sz w:val="24"/>
                        <w:szCs w:val="24"/>
                      </w:rPr>
                      <m:t>F</m:t>
                    </m:r>
                  </m:e>
                </m:acc>
              </m:e>
              <m:sub>
                <m:r>
                  <w:rPr>
                    <w:rFonts w:ascii="Cambria Math" w:hAnsi="Cambria Math" w:hint="eastAsia"/>
                    <w:sz w:val="24"/>
                    <w:szCs w:val="24"/>
                  </w:rPr>
                  <m:t>e</m:t>
                </m:r>
              </m:sub>
            </m:sSub>
          </m:num>
          <m:den>
            <m:sSub>
              <m:sSubPr>
                <m:ctrlPr>
                  <w:rPr>
                    <w:rFonts w:ascii="Cambria Math" w:hAnsi="Cambria Math"/>
                    <w:i/>
                    <w:sz w:val="24"/>
                    <w:szCs w:val="24"/>
                  </w:rPr>
                </m:ctrlPr>
              </m:sSubPr>
              <m:e>
                <m:acc>
                  <m:accPr>
                    <m:chr m:val="̅"/>
                    <m:ctrlPr>
                      <w:rPr>
                        <w:rFonts w:ascii="Cambria Math" w:hAnsi="Cambria Math"/>
                        <w:i/>
                        <w:sz w:val="24"/>
                        <w:szCs w:val="24"/>
                      </w:rPr>
                    </m:ctrlPr>
                  </m:accPr>
                  <m:e>
                    <m:r>
                      <w:rPr>
                        <w:rFonts w:ascii="Cambria Math" w:hAnsi="Cambria Math"/>
                        <w:sz w:val="24"/>
                        <w:szCs w:val="24"/>
                      </w:rPr>
                      <m:t>F</m:t>
                    </m:r>
                  </m:e>
                </m:acc>
              </m:e>
              <m:sub>
                <m:r>
                  <w:rPr>
                    <w:rFonts w:ascii="Cambria Math" w:hAnsi="Cambria Math" w:hint="eastAsia"/>
                    <w:sz w:val="24"/>
                    <w:szCs w:val="24"/>
                  </w:rPr>
                  <m:t>e</m:t>
                </m:r>
              </m:sub>
            </m:sSub>
          </m:den>
        </m:f>
      </m:oMath>
      <w:bookmarkEnd w:id="66"/>
      <w:bookmarkEnd w:id="67"/>
      <w:r>
        <w:rPr>
          <w:rFonts w:hint="eastAsia"/>
        </w:rPr>
        <w:t xml:space="preserve">     </w:t>
      </w:r>
      <w:r>
        <w:rPr>
          <w:rFonts w:hint="eastAsia"/>
          <w:sz w:val="24"/>
        </w:rPr>
        <w:t>式</w:t>
      </w:r>
      <w:r>
        <w:rPr>
          <w:rFonts w:asciiTheme="minorEastAsia" w:hAnsiTheme="minorEastAsia" w:hint="eastAsia"/>
          <w:sz w:val="24"/>
        </w:rPr>
        <w:t>(7.3.1-2)</w:t>
      </w:r>
    </w:p>
    <w:p w:rsidR="00355852" w:rsidRDefault="00355852" w:rsidP="00355852">
      <w:pPr>
        <w:pStyle w:val="afffff9"/>
        <w:spacing w:after="0" w:line="240" w:lineRule="auto"/>
        <w:ind w:firstLineChars="1100" w:firstLine="2310"/>
      </w:pPr>
      <w:r>
        <w:rPr>
          <w:rFonts w:hint="eastAsia"/>
        </w:rPr>
        <w:t>或</w:t>
      </w:r>
      <w:r>
        <w:rPr>
          <w:rFonts w:hint="eastAsia"/>
          <w:sz w:val="24"/>
        </w:rPr>
        <w:t xml:space="preserve"> </w:t>
      </w:r>
      <m:oMath>
        <m:r>
          <w:rPr>
            <w:rFonts w:ascii="Cambria Math" w:hAnsi="Cambria Math"/>
            <w:sz w:val="24"/>
            <w:szCs w:val="24"/>
          </w:rPr>
          <m:t>ϑ=</m:t>
        </m:r>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F</m:t>
                </m:r>
              </m:e>
              <m:sub>
                <m:sSub>
                  <m:sSubPr>
                    <m:ctrlPr>
                      <w:rPr>
                        <w:rFonts w:ascii="Cambria Math" w:hAnsi="Cambria Math"/>
                        <w:i/>
                        <w:sz w:val="24"/>
                        <w:szCs w:val="24"/>
                      </w:rPr>
                    </m:ctrlPr>
                  </m:sSubPr>
                  <m:e>
                    <m:r>
                      <w:rPr>
                        <w:rFonts w:ascii="Cambria Math" w:hAnsi="Cambria Math" w:hint="eastAsia"/>
                        <w:sz w:val="24"/>
                        <w:szCs w:val="24"/>
                      </w:rPr>
                      <m:t>e</m:t>
                    </m:r>
                  </m:e>
                  <m:sub>
                    <m:r>
                      <w:rPr>
                        <w:rFonts w:ascii="Cambria Math" w:hAnsi="Cambria Math" w:hint="eastAsia"/>
                        <w:sz w:val="24"/>
                        <w:szCs w:val="24"/>
                      </w:rPr>
                      <m:t>min</m:t>
                    </m:r>
                  </m:sub>
                </m:sSub>
              </m:sub>
            </m:sSub>
            <m:r>
              <w:rPr>
                <w:rFonts w:ascii="Cambria Math" w:hAnsi="Cambria Math"/>
                <w:sz w:val="24"/>
                <w:szCs w:val="24"/>
              </w:rPr>
              <m:t xml:space="preserve"> -  </m:t>
            </m:r>
            <m:sSub>
              <m:sSubPr>
                <m:ctrlPr>
                  <w:rPr>
                    <w:rFonts w:ascii="Cambria Math" w:hAnsi="Cambria Math"/>
                    <w:i/>
                    <w:sz w:val="24"/>
                    <w:szCs w:val="24"/>
                  </w:rPr>
                </m:ctrlPr>
              </m:sSubPr>
              <m:e>
                <m:acc>
                  <m:accPr>
                    <m:chr m:val="̅"/>
                    <m:ctrlPr>
                      <w:rPr>
                        <w:rFonts w:ascii="Cambria Math" w:hAnsi="Cambria Math"/>
                        <w:i/>
                        <w:sz w:val="24"/>
                        <w:szCs w:val="24"/>
                      </w:rPr>
                    </m:ctrlPr>
                  </m:accPr>
                  <m:e>
                    <m:r>
                      <w:rPr>
                        <w:rFonts w:ascii="Cambria Math" w:hAnsi="Cambria Math"/>
                        <w:sz w:val="24"/>
                        <w:szCs w:val="24"/>
                      </w:rPr>
                      <m:t>F</m:t>
                    </m:r>
                  </m:e>
                </m:acc>
              </m:e>
              <m:sub>
                <m:r>
                  <w:rPr>
                    <w:rFonts w:ascii="Cambria Math" w:hAnsi="Cambria Math" w:hint="eastAsia"/>
                    <w:sz w:val="24"/>
                    <w:szCs w:val="24"/>
                  </w:rPr>
                  <m:t>e</m:t>
                </m:r>
              </m:sub>
            </m:sSub>
          </m:num>
          <m:den>
            <m:sSub>
              <m:sSubPr>
                <m:ctrlPr>
                  <w:rPr>
                    <w:rFonts w:ascii="Cambria Math" w:hAnsi="Cambria Math"/>
                    <w:i/>
                    <w:sz w:val="24"/>
                    <w:szCs w:val="24"/>
                  </w:rPr>
                </m:ctrlPr>
              </m:sSubPr>
              <m:e>
                <m:acc>
                  <m:accPr>
                    <m:chr m:val="̅"/>
                    <m:ctrlPr>
                      <w:rPr>
                        <w:rFonts w:ascii="Cambria Math" w:hAnsi="Cambria Math"/>
                        <w:i/>
                        <w:sz w:val="24"/>
                        <w:szCs w:val="24"/>
                      </w:rPr>
                    </m:ctrlPr>
                  </m:accPr>
                  <m:e>
                    <m:r>
                      <w:rPr>
                        <w:rFonts w:ascii="Cambria Math" w:hAnsi="Cambria Math"/>
                        <w:sz w:val="24"/>
                        <w:szCs w:val="24"/>
                      </w:rPr>
                      <m:t>F</m:t>
                    </m:r>
                  </m:e>
                </m:acc>
              </m:e>
              <m:sub>
                <m:r>
                  <w:rPr>
                    <w:rFonts w:ascii="Cambria Math" w:hAnsi="Cambria Math" w:hint="eastAsia"/>
                    <w:sz w:val="24"/>
                    <w:szCs w:val="24"/>
                  </w:rPr>
                  <m:t>e</m:t>
                </m:r>
              </m:sub>
            </m:sSub>
          </m:den>
        </m:f>
      </m:oMath>
      <w:r>
        <w:rPr>
          <w:rFonts w:hint="eastAsia"/>
          <w:sz w:val="24"/>
        </w:rPr>
        <w:t xml:space="preserve">      </w:t>
      </w:r>
      <w:r>
        <w:rPr>
          <w:rFonts w:hint="eastAsia"/>
          <w:sz w:val="24"/>
        </w:rPr>
        <w:t>式</w:t>
      </w:r>
      <w:r>
        <w:rPr>
          <w:rFonts w:asciiTheme="minorEastAsia" w:hAnsiTheme="minorEastAsia" w:hint="eastAsia"/>
          <w:sz w:val="24"/>
        </w:rPr>
        <w:t>(7.3.1-3)</w:t>
      </w:r>
    </w:p>
    <w:p w:rsidR="00355852" w:rsidRDefault="00355852" w:rsidP="00355852">
      <w:pPr>
        <w:pStyle w:val="afffff9"/>
        <w:spacing w:after="0" w:line="240" w:lineRule="auto"/>
        <w:jc w:val="left"/>
      </w:pPr>
      <w:r>
        <w:rPr>
          <w:rFonts w:hint="eastAsia"/>
        </w:rPr>
        <w:t>式中：</w:t>
      </w:r>
    </w:p>
    <w:p w:rsidR="00355852" w:rsidRDefault="00355852" w:rsidP="00355852">
      <w:pPr>
        <w:pStyle w:val="afffff9"/>
        <w:spacing w:after="0" w:line="240" w:lineRule="auto"/>
        <w:jc w:val="left"/>
      </w:pPr>
      <w:r>
        <w:rPr>
          <w:rFonts w:hint="eastAsia"/>
        </w:rPr>
        <w:t xml:space="preserve">     </w:t>
      </w:r>
      <m:oMath>
        <m:r>
          <w:rPr>
            <w:rFonts w:ascii="Cambria Math" w:hAnsi="Cambria Math"/>
          </w:rPr>
          <m:t>ϑ</m:t>
        </m:r>
      </m:oMath>
      <w:r>
        <w:rPr>
          <w:rFonts w:hint="eastAsia"/>
        </w:rPr>
        <w:t xml:space="preserve">  </w:t>
      </w:r>
      <w:bookmarkStart w:id="68" w:name="OLE_LINK3"/>
      <w:r>
        <w:rPr>
          <w:rFonts w:ascii="宋体" w:hAnsi="宋体" w:cs="宋体" w:hint="eastAsia"/>
          <w:spacing w:val="-6"/>
        </w:rPr>
        <w:t>——</w:t>
      </w:r>
      <w:bookmarkEnd w:id="68"/>
      <w:r>
        <w:rPr>
          <w:rFonts w:ascii="宋体" w:hAnsi="宋体" w:cs="宋体" w:hint="eastAsia"/>
          <w:spacing w:val="-6"/>
        </w:rPr>
        <w:t xml:space="preserve"> </w:t>
      </w:r>
      <w:proofErr w:type="gramStart"/>
      <w:r>
        <w:rPr>
          <w:rFonts w:hint="eastAsia"/>
        </w:rPr>
        <w:t>预应力筋锚下有效</w:t>
      </w:r>
      <w:proofErr w:type="gramEnd"/>
      <w:r>
        <w:rPr>
          <w:rFonts w:hint="eastAsia"/>
        </w:rPr>
        <w:t>预应力同束</w:t>
      </w:r>
      <w:proofErr w:type="gramStart"/>
      <w:r>
        <w:rPr>
          <w:rFonts w:hint="eastAsia"/>
        </w:rPr>
        <w:t>不</w:t>
      </w:r>
      <w:proofErr w:type="gramEnd"/>
      <w:r>
        <w:rPr>
          <w:rFonts w:hint="eastAsia"/>
        </w:rPr>
        <w:t>均匀度，百分比（精确到</w:t>
      </w:r>
      <w:r>
        <w:rPr>
          <w:rFonts w:asciiTheme="minorEastAsia" w:hAnsiTheme="minorEastAsia" w:hint="eastAsia"/>
        </w:rPr>
        <w:t>0.1%</w:t>
      </w:r>
      <w:r>
        <w:rPr>
          <w:rFonts w:hint="eastAsia"/>
        </w:rPr>
        <w:t>）；</w:t>
      </w:r>
    </w:p>
    <w:p w:rsidR="00355852" w:rsidRDefault="00AB5556" w:rsidP="00355852">
      <w:pPr>
        <w:pStyle w:val="afffff9"/>
        <w:spacing w:after="0" w:line="240" w:lineRule="auto"/>
        <w:ind w:firstLineChars="200" w:firstLine="480"/>
        <w:jc w:val="left"/>
        <w:rPr>
          <w:sz w:val="24"/>
        </w:rPr>
      </w:pPr>
      <m:oMath>
        <m:sSub>
          <m:sSubPr>
            <m:ctrlPr>
              <w:rPr>
                <w:rFonts w:ascii="Cambria Math" w:hAnsi="Cambria Math"/>
                <w:i/>
                <w:sz w:val="24"/>
                <w:szCs w:val="24"/>
              </w:rPr>
            </m:ctrlPr>
          </m:sSubPr>
          <m:e>
            <m:r>
              <w:rPr>
                <w:rFonts w:ascii="Cambria Math" w:hAnsi="Cambria Math"/>
                <w:sz w:val="24"/>
                <w:szCs w:val="24"/>
              </w:rPr>
              <m:t>F</m:t>
            </m:r>
          </m:e>
          <m:sub>
            <m:sSub>
              <m:sSubPr>
                <m:ctrlPr>
                  <w:rPr>
                    <w:rFonts w:ascii="Cambria Math" w:hAnsi="Cambria Math"/>
                    <w:i/>
                    <w:sz w:val="24"/>
                    <w:szCs w:val="24"/>
                  </w:rPr>
                </m:ctrlPr>
              </m:sSubPr>
              <m:e>
                <m:r>
                  <w:rPr>
                    <w:rFonts w:ascii="Cambria Math" w:hAnsi="Cambria Math" w:hint="eastAsia"/>
                    <w:sz w:val="24"/>
                    <w:szCs w:val="24"/>
                  </w:rPr>
                  <m:t>e</m:t>
                </m:r>
              </m:e>
              <m:sub>
                <m:r>
                  <w:rPr>
                    <w:rFonts w:ascii="Cambria Math" w:hAnsi="Cambria Math" w:hint="eastAsia"/>
                    <w:sz w:val="24"/>
                    <w:szCs w:val="24"/>
                  </w:rPr>
                  <m:t>max</m:t>
                </m:r>
              </m:sub>
            </m:sSub>
          </m:sub>
        </m:sSub>
      </m:oMath>
      <w:bookmarkStart w:id="69" w:name="_Hlk199695326"/>
      <w:r w:rsidR="00355852">
        <w:rPr>
          <w:rFonts w:ascii="宋体" w:hAnsi="宋体" w:cs="宋体" w:hint="eastAsia"/>
          <w:spacing w:val="-4"/>
          <w:position w:val="-2"/>
        </w:rPr>
        <w:t xml:space="preserve">—— </w:t>
      </w:r>
      <w:proofErr w:type="gramStart"/>
      <w:r w:rsidR="00355852">
        <w:rPr>
          <w:rFonts w:hint="eastAsia"/>
        </w:rPr>
        <w:t>同束中预应力筋锚下</w:t>
      </w:r>
      <w:proofErr w:type="gramEnd"/>
      <w:r w:rsidR="00355852">
        <w:rPr>
          <w:rFonts w:hint="eastAsia"/>
        </w:rPr>
        <w:t>有效预应力测试值最大值，单位千牛（</w:t>
      </w:r>
      <w:proofErr w:type="spellStart"/>
      <w:r w:rsidR="00355852">
        <w:rPr>
          <w:rFonts w:hint="eastAsia"/>
        </w:rPr>
        <w:t>kN</w:t>
      </w:r>
      <w:proofErr w:type="spellEnd"/>
      <w:r w:rsidR="00355852">
        <w:rPr>
          <w:rFonts w:hint="eastAsia"/>
        </w:rPr>
        <w:t>）；</w:t>
      </w:r>
      <w:bookmarkEnd w:id="69"/>
    </w:p>
    <w:p w:rsidR="00355852" w:rsidRDefault="00AB5556" w:rsidP="00355852">
      <w:pPr>
        <w:pStyle w:val="afffff9"/>
        <w:spacing w:after="0" w:line="240" w:lineRule="auto"/>
        <w:ind w:firstLineChars="200" w:firstLine="480"/>
        <w:jc w:val="left"/>
      </w:pPr>
      <m:oMath>
        <m:sSub>
          <m:sSubPr>
            <m:ctrlPr>
              <w:rPr>
                <w:rFonts w:ascii="Cambria Math" w:hAnsi="Cambria Math"/>
                <w:i/>
                <w:sz w:val="24"/>
              </w:rPr>
            </m:ctrlPr>
          </m:sSubPr>
          <m:e>
            <m:r>
              <w:rPr>
                <w:rFonts w:ascii="Cambria Math" w:hAnsi="Cambria Math"/>
                <w:sz w:val="24"/>
              </w:rPr>
              <m:t>F</m:t>
            </m:r>
          </m:e>
          <m:sub>
            <m:sSub>
              <m:sSubPr>
                <m:ctrlPr>
                  <w:rPr>
                    <w:rFonts w:ascii="Cambria Math" w:hAnsi="Cambria Math"/>
                    <w:i/>
                    <w:sz w:val="24"/>
                  </w:rPr>
                </m:ctrlPr>
              </m:sSubPr>
              <m:e>
                <m:r>
                  <w:rPr>
                    <w:rFonts w:ascii="Cambria Math" w:hAnsi="Cambria Math" w:hint="eastAsia"/>
                    <w:sz w:val="24"/>
                  </w:rPr>
                  <m:t>e</m:t>
                </m:r>
              </m:e>
              <m:sub>
                <m:r>
                  <w:rPr>
                    <w:rFonts w:ascii="Cambria Math" w:hAnsi="Cambria Math" w:hint="eastAsia"/>
                    <w:sz w:val="24"/>
                  </w:rPr>
                  <m:t>min</m:t>
                </m:r>
              </m:sub>
            </m:sSub>
          </m:sub>
        </m:sSub>
      </m:oMath>
      <w:r w:rsidR="00355852">
        <w:rPr>
          <w:rFonts w:ascii="宋体" w:hAnsi="宋体" w:cs="宋体" w:hint="eastAsia"/>
          <w:spacing w:val="-4"/>
          <w:position w:val="-2"/>
        </w:rPr>
        <w:t xml:space="preserve">——- </w:t>
      </w:r>
      <w:proofErr w:type="gramStart"/>
      <w:r w:rsidR="00355852">
        <w:rPr>
          <w:rFonts w:hint="eastAsia"/>
        </w:rPr>
        <w:t>同束中预应力筋锚下</w:t>
      </w:r>
      <w:proofErr w:type="gramEnd"/>
      <w:r w:rsidR="00355852">
        <w:rPr>
          <w:rFonts w:hint="eastAsia"/>
        </w:rPr>
        <w:t>有效预应力测试值最小值，单位千牛（</w:t>
      </w:r>
      <w:proofErr w:type="spellStart"/>
      <w:r w:rsidR="00355852">
        <w:rPr>
          <w:rFonts w:hint="eastAsia"/>
        </w:rPr>
        <w:t>kN</w:t>
      </w:r>
      <w:proofErr w:type="spellEnd"/>
      <w:r w:rsidR="00355852">
        <w:rPr>
          <w:rFonts w:hint="eastAsia"/>
        </w:rPr>
        <w:t>）；</w:t>
      </w:r>
    </w:p>
    <w:p w:rsidR="00355852" w:rsidRDefault="00AB5556" w:rsidP="00355852">
      <w:pPr>
        <w:pStyle w:val="afffff9"/>
        <w:spacing w:after="0" w:line="240" w:lineRule="auto"/>
        <w:ind w:firstLineChars="300" w:firstLine="630"/>
        <w:jc w:val="left"/>
      </w:pPr>
      <m:oMath>
        <m:sSub>
          <m:sSubPr>
            <m:ctrlPr>
              <w:rPr>
                <w:rFonts w:ascii="Cambria Math" w:hAnsi="Cambria Math"/>
                <w:i/>
              </w:rPr>
            </m:ctrlPr>
          </m:sSubPr>
          <m:e>
            <m:acc>
              <m:accPr>
                <m:chr m:val="̅"/>
                <m:ctrlPr>
                  <w:rPr>
                    <w:rFonts w:ascii="Cambria Math" w:hAnsi="Cambria Math"/>
                    <w:i/>
                  </w:rPr>
                </m:ctrlPr>
              </m:accPr>
              <m:e>
                <m:r>
                  <w:rPr>
                    <w:rFonts w:ascii="Cambria Math" w:hAnsi="Cambria Math"/>
                  </w:rPr>
                  <m:t>F</m:t>
                </m:r>
              </m:e>
            </m:acc>
          </m:e>
          <m:sub>
            <m:r>
              <w:rPr>
                <w:rFonts w:ascii="Cambria Math" w:hAnsi="Cambria Math" w:hint="eastAsia"/>
              </w:rPr>
              <m:t>e</m:t>
            </m:r>
          </m:sub>
        </m:sSub>
      </m:oMath>
      <w:r w:rsidR="00355852">
        <w:rPr>
          <w:rFonts w:hint="eastAsia"/>
        </w:rPr>
        <w:t xml:space="preserve"> </w:t>
      </w:r>
      <w:r w:rsidR="00355852">
        <w:rPr>
          <w:rFonts w:ascii="宋体" w:hAnsi="宋体" w:cs="宋体" w:hint="eastAsia"/>
          <w:spacing w:val="-6"/>
        </w:rPr>
        <w:t xml:space="preserve"> ——  </w:t>
      </w:r>
      <w:proofErr w:type="gramStart"/>
      <w:r w:rsidR="00355852">
        <w:rPr>
          <w:rFonts w:ascii="宋体" w:hAnsi="宋体" w:cs="宋体" w:hint="eastAsia"/>
          <w:spacing w:val="-6"/>
        </w:rPr>
        <w:t>同束中锚</w:t>
      </w:r>
      <w:proofErr w:type="gramEnd"/>
      <w:r w:rsidR="00355852">
        <w:rPr>
          <w:rFonts w:ascii="宋体" w:hAnsi="宋体" w:cs="宋体" w:hint="eastAsia"/>
          <w:spacing w:val="-6"/>
        </w:rPr>
        <w:t>下有效预应力的平均值，单位千牛（</w:t>
      </w:r>
      <w:proofErr w:type="spellStart"/>
      <w:r w:rsidR="00355852">
        <w:rPr>
          <w:rFonts w:ascii="宋体" w:hAnsi="宋体" w:cs="宋体" w:hint="eastAsia"/>
          <w:spacing w:val="-6"/>
        </w:rPr>
        <w:t>kN</w:t>
      </w:r>
      <w:proofErr w:type="spellEnd"/>
      <w:r w:rsidR="00355852">
        <w:rPr>
          <w:rFonts w:ascii="宋体" w:hAnsi="宋体" w:cs="宋体" w:hint="eastAsia"/>
          <w:spacing w:val="-6"/>
        </w:rPr>
        <w:t>）</w:t>
      </w:r>
      <w:r w:rsidR="00355852">
        <w:rPr>
          <w:rFonts w:hint="eastAsia"/>
        </w:rPr>
        <w:t>。</w:t>
      </w:r>
    </w:p>
    <w:p w:rsidR="00355852" w:rsidRDefault="00355852" w:rsidP="00355852">
      <w:pPr>
        <w:pStyle w:val="afffff9"/>
        <w:spacing w:after="0" w:line="240" w:lineRule="auto"/>
        <w:ind w:firstLineChars="200" w:firstLine="420"/>
        <w:jc w:val="left"/>
        <w:rPr>
          <w:sz w:val="24"/>
        </w:rPr>
      </w:pPr>
      <w:r>
        <w:rPr>
          <w:rFonts w:hint="eastAsia"/>
        </w:rPr>
        <w:t>注</w:t>
      </w:r>
      <w:r>
        <w:rPr>
          <w:rFonts w:hint="eastAsia"/>
        </w:rPr>
        <w:t xml:space="preserve">: </w:t>
      </w:r>
      <m:oMath>
        <m:r>
          <w:rPr>
            <w:rFonts w:ascii="Cambria Math" w:hAnsi="Cambria Math"/>
          </w:rPr>
          <m:t>ϑ</m:t>
        </m:r>
      </m:oMath>
      <w:r>
        <w:rPr>
          <w:rFonts w:hint="eastAsia"/>
        </w:rPr>
        <w:t xml:space="preserve"> </w:t>
      </w:r>
      <w:r>
        <w:rPr>
          <w:rFonts w:hint="eastAsia"/>
        </w:rPr>
        <w:t>取正负偏差值中的最大值评价。</w:t>
      </w:r>
    </w:p>
    <w:p w:rsidR="00355852" w:rsidRDefault="00355852" w:rsidP="00C64676">
      <w:pPr>
        <w:pStyle w:val="af5"/>
      </w:pPr>
      <w:proofErr w:type="gramStart"/>
      <w:r>
        <w:rPr>
          <w:rFonts w:hint="eastAsia"/>
        </w:rPr>
        <w:t>预应力筋锚下有效</w:t>
      </w:r>
      <w:proofErr w:type="gramEnd"/>
      <w:r>
        <w:rPr>
          <w:rFonts w:hint="eastAsia"/>
        </w:rPr>
        <w:t>预应力同断面</w:t>
      </w:r>
      <w:proofErr w:type="gramStart"/>
      <w:r>
        <w:rPr>
          <w:rFonts w:hint="eastAsia"/>
        </w:rPr>
        <w:t>不</w:t>
      </w:r>
      <w:proofErr w:type="gramEnd"/>
      <w:r>
        <w:rPr>
          <w:rFonts w:hint="eastAsia"/>
        </w:rPr>
        <w:t>均匀度计算：</w:t>
      </w:r>
    </w:p>
    <w:p w:rsidR="00355852" w:rsidRDefault="00355852" w:rsidP="00355852">
      <w:pPr>
        <w:pStyle w:val="afffff9"/>
        <w:spacing w:after="0" w:line="240" w:lineRule="auto"/>
        <w:ind w:firstLineChars="200" w:firstLine="480"/>
        <w:jc w:val="center"/>
        <w:rPr>
          <w:rFonts w:asciiTheme="minorEastAsia" w:hAnsiTheme="minorEastAsia"/>
          <w:sz w:val="24"/>
        </w:rPr>
      </w:pPr>
      <w:bookmarkStart w:id="70" w:name="OLE_LINK5"/>
      <w:r>
        <w:rPr>
          <w:rFonts w:hint="eastAsia"/>
          <w:sz w:val="24"/>
          <w:szCs w:val="24"/>
        </w:rPr>
        <w:t xml:space="preserve">   </w:t>
      </w:r>
      <m:oMath>
        <m:r>
          <w:rPr>
            <w:rFonts w:ascii="Cambria Math" w:hAnsi="Cambria Math"/>
            <w:sz w:val="24"/>
            <w:szCs w:val="24"/>
          </w:rPr>
          <m:t>γ=</m:t>
        </m:r>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F</m:t>
                </m:r>
              </m:e>
              <m:sub>
                <m:sSub>
                  <m:sSubPr>
                    <m:ctrlPr>
                      <w:rPr>
                        <w:rFonts w:ascii="Cambria Math" w:hAnsi="Cambria Math"/>
                        <w:i/>
                        <w:sz w:val="24"/>
                        <w:szCs w:val="24"/>
                      </w:rPr>
                    </m:ctrlPr>
                  </m:sSubPr>
                  <m:e>
                    <m:r>
                      <w:rPr>
                        <w:rFonts w:ascii="Cambria Math" w:hAnsi="Cambria Math"/>
                        <w:sz w:val="24"/>
                        <w:szCs w:val="24"/>
                      </w:rPr>
                      <m:t>e</m:t>
                    </m:r>
                  </m:e>
                  <m:sub>
                    <m:r>
                      <w:rPr>
                        <w:rFonts w:ascii="Cambria Math" w:hAnsi="Cambria Math"/>
                        <w:sz w:val="24"/>
                        <w:szCs w:val="24"/>
                      </w:rPr>
                      <m:t>max</m:t>
                    </m:r>
                  </m:sub>
                </m:sSub>
              </m:sub>
            </m:sSub>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 xml:space="preserve"> </m:t>
                </m:r>
                <m:acc>
                  <m:accPr>
                    <m:chr m:val="̅"/>
                    <m:ctrlPr>
                      <w:rPr>
                        <w:rFonts w:ascii="Cambria Math" w:hAnsi="Cambria Math"/>
                        <w:i/>
                        <w:sz w:val="24"/>
                        <w:szCs w:val="24"/>
                      </w:rPr>
                    </m:ctrlPr>
                  </m:accPr>
                  <m:e>
                    <m:r>
                      <w:rPr>
                        <w:rFonts w:ascii="Cambria Math" w:hAnsi="Cambria Math"/>
                        <w:sz w:val="24"/>
                        <w:szCs w:val="24"/>
                      </w:rPr>
                      <m:t>F</m:t>
                    </m:r>
                  </m:e>
                </m:acc>
              </m:e>
              <m:sub>
                <m:r>
                  <w:rPr>
                    <w:rFonts w:ascii="Cambria Math" w:hAnsi="Cambria Math"/>
                    <w:sz w:val="24"/>
                    <w:szCs w:val="24"/>
                  </w:rPr>
                  <m:t>e</m:t>
                </m:r>
              </m:sub>
            </m:sSub>
          </m:num>
          <m:den>
            <m:sSub>
              <m:sSubPr>
                <m:ctrlPr>
                  <w:rPr>
                    <w:rFonts w:ascii="Cambria Math" w:hAnsi="Cambria Math"/>
                    <w:i/>
                    <w:sz w:val="24"/>
                    <w:szCs w:val="24"/>
                  </w:rPr>
                </m:ctrlPr>
              </m:sSubPr>
              <m:e>
                <m:acc>
                  <m:accPr>
                    <m:chr m:val="̅"/>
                    <m:ctrlPr>
                      <w:rPr>
                        <w:rFonts w:ascii="Cambria Math" w:hAnsi="Cambria Math"/>
                        <w:i/>
                        <w:sz w:val="24"/>
                        <w:szCs w:val="24"/>
                      </w:rPr>
                    </m:ctrlPr>
                  </m:accPr>
                  <m:e>
                    <m:r>
                      <w:rPr>
                        <w:rFonts w:ascii="Cambria Math" w:hAnsi="Cambria Math"/>
                        <w:sz w:val="24"/>
                        <w:szCs w:val="24"/>
                      </w:rPr>
                      <m:t>F</m:t>
                    </m:r>
                  </m:e>
                </m:acc>
              </m:e>
              <m:sub>
                <m:r>
                  <w:rPr>
                    <w:rFonts w:ascii="Cambria Math" w:hAnsi="Cambria Math"/>
                    <w:sz w:val="24"/>
                    <w:szCs w:val="24"/>
                  </w:rPr>
                  <m:t>e</m:t>
                </m:r>
              </m:sub>
            </m:sSub>
          </m:den>
        </m:f>
      </m:oMath>
      <w:bookmarkEnd w:id="70"/>
      <w:r>
        <w:rPr>
          <w:rFonts w:hint="eastAsia"/>
          <w:sz w:val="24"/>
          <w:szCs w:val="24"/>
        </w:rPr>
        <w:t xml:space="preserve">      </w:t>
      </w:r>
      <w:r>
        <w:rPr>
          <w:rFonts w:hint="eastAsia"/>
          <w:sz w:val="24"/>
        </w:rPr>
        <w:t>式</w:t>
      </w:r>
      <w:r>
        <w:rPr>
          <w:rFonts w:hint="eastAsia"/>
          <w:sz w:val="24"/>
        </w:rPr>
        <w:t xml:space="preserve"> </w:t>
      </w:r>
      <w:r>
        <w:rPr>
          <w:rFonts w:asciiTheme="minorEastAsia" w:hAnsiTheme="minorEastAsia" w:hint="eastAsia"/>
          <w:sz w:val="24"/>
        </w:rPr>
        <w:t>(7.3.1-4)</w:t>
      </w:r>
    </w:p>
    <w:p w:rsidR="00355852" w:rsidRDefault="00355852" w:rsidP="00355852">
      <w:pPr>
        <w:pStyle w:val="afffff9"/>
        <w:spacing w:after="0" w:line="240" w:lineRule="auto"/>
        <w:ind w:firstLineChars="200" w:firstLine="480"/>
        <w:jc w:val="center"/>
      </w:pPr>
      <w:r>
        <w:rPr>
          <w:rFonts w:hint="eastAsia"/>
          <w:sz w:val="24"/>
          <w:szCs w:val="24"/>
        </w:rPr>
        <w:t xml:space="preserve"> </w:t>
      </w:r>
      <w:r>
        <w:rPr>
          <w:rFonts w:hint="eastAsia"/>
        </w:rPr>
        <w:t>或</w:t>
      </w:r>
      <w:r>
        <w:rPr>
          <w:rFonts w:hint="eastAsia"/>
          <w:sz w:val="24"/>
          <w:szCs w:val="24"/>
        </w:rPr>
        <w:t xml:space="preserve"> </w:t>
      </w:r>
      <m:oMath>
        <m:r>
          <w:rPr>
            <w:rFonts w:ascii="Cambria Math" w:hAnsi="Cambria Math"/>
            <w:sz w:val="24"/>
            <w:szCs w:val="24"/>
          </w:rPr>
          <m:t>γ=</m:t>
        </m:r>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F</m:t>
                </m:r>
              </m:e>
              <m:sub>
                <m:sSub>
                  <m:sSubPr>
                    <m:ctrlPr>
                      <w:rPr>
                        <w:rFonts w:ascii="Cambria Math" w:hAnsi="Cambria Math"/>
                        <w:i/>
                        <w:sz w:val="24"/>
                        <w:szCs w:val="24"/>
                      </w:rPr>
                    </m:ctrlPr>
                  </m:sSubPr>
                  <m:e>
                    <m:r>
                      <w:rPr>
                        <w:rFonts w:ascii="Cambria Math" w:hAnsi="Cambria Math"/>
                        <w:sz w:val="24"/>
                        <w:szCs w:val="24"/>
                      </w:rPr>
                      <m:t>e</m:t>
                    </m:r>
                  </m:e>
                  <m:sub>
                    <m:r>
                      <w:rPr>
                        <w:rFonts w:ascii="Cambria Math" w:hAnsi="Cambria Math"/>
                        <w:sz w:val="24"/>
                        <w:szCs w:val="24"/>
                      </w:rPr>
                      <m:t>m</m:t>
                    </m:r>
                    <m:r>
                      <w:rPr>
                        <w:rFonts w:ascii="Cambria Math" w:hAnsi="Cambria Math" w:hint="eastAsia"/>
                        <w:sz w:val="24"/>
                        <w:szCs w:val="24"/>
                      </w:rPr>
                      <m:t>in</m:t>
                    </m:r>
                  </m:sub>
                </m:sSub>
              </m:sub>
            </m:sSub>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 xml:space="preserve"> </m:t>
                </m:r>
                <m:acc>
                  <m:accPr>
                    <m:chr m:val="̅"/>
                    <m:ctrlPr>
                      <w:rPr>
                        <w:rFonts w:ascii="Cambria Math" w:hAnsi="Cambria Math"/>
                        <w:i/>
                        <w:sz w:val="24"/>
                        <w:szCs w:val="24"/>
                      </w:rPr>
                    </m:ctrlPr>
                  </m:accPr>
                  <m:e>
                    <m:r>
                      <w:rPr>
                        <w:rFonts w:ascii="Cambria Math" w:hAnsi="Cambria Math"/>
                        <w:sz w:val="24"/>
                        <w:szCs w:val="24"/>
                      </w:rPr>
                      <m:t>F</m:t>
                    </m:r>
                  </m:e>
                </m:acc>
              </m:e>
              <m:sub>
                <m:r>
                  <w:rPr>
                    <w:rFonts w:ascii="Cambria Math" w:hAnsi="Cambria Math"/>
                    <w:sz w:val="24"/>
                    <w:szCs w:val="24"/>
                  </w:rPr>
                  <m:t>e</m:t>
                </m:r>
              </m:sub>
            </m:sSub>
          </m:num>
          <m:den>
            <m:sSub>
              <m:sSubPr>
                <m:ctrlPr>
                  <w:rPr>
                    <w:rFonts w:ascii="Cambria Math" w:hAnsi="Cambria Math"/>
                    <w:i/>
                    <w:sz w:val="24"/>
                    <w:szCs w:val="24"/>
                  </w:rPr>
                </m:ctrlPr>
              </m:sSubPr>
              <m:e>
                <m:acc>
                  <m:accPr>
                    <m:chr m:val="̅"/>
                    <m:ctrlPr>
                      <w:rPr>
                        <w:rFonts w:ascii="Cambria Math" w:hAnsi="Cambria Math"/>
                        <w:i/>
                        <w:sz w:val="24"/>
                        <w:szCs w:val="24"/>
                      </w:rPr>
                    </m:ctrlPr>
                  </m:accPr>
                  <m:e>
                    <m:r>
                      <w:rPr>
                        <w:rFonts w:ascii="Cambria Math" w:hAnsi="Cambria Math"/>
                        <w:sz w:val="24"/>
                        <w:szCs w:val="24"/>
                      </w:rPr>
                      <m:t>F</m:t>
                    </m:r>
                  </m:e>
                </m:acc>
              </m:e>
              <m:sub>
                <m:r>
                  <w:rPr>
                    <w:rFonts w:ascii="Cambria Math" w:hAnsi="Cambria Math"/>
                    <w:sz w:val="24"/>
                    <w:szCs w:val="24"/>
                  </w:rPr>
                  <m:t>e</m:t>
                </m:r>
              </m:sub>
            </m:sSub>
          </m:den>
        </m:f>
      </m:oMath>
      <w:r>
        <w:rPr>
          <w:rFonts w:hint="eastAsia"/>
        </w:rPr>
        <w:t xml:space="preserve">       </w:t>
      </w:r>
      <w:bookmarkStart w:id="71" w:name="_Hlk203058846"/>
      <w:r>
        <w:rPr>
          <w:rFonts w:hint="eastAsia"/>
          <w:sz w:val="24"/>
        </w:rPr>
        <w:t>式</w:t>
      </w:r>
      <w:r>
        <w:rPr>
          <w:rFonts w:hint="eastAsia"/>
          <w:sz w:val="24"/>
        </w:rPr>
        <w:t xml:space="preserve"> </w:t>
      </w:r>
      <w:r>
        <w:rPr>
          <w:rFonts w:asciiTheme="minorEastAsia" w:hAnsiTheme="minorEastAsia" w:hint="eastAsia"/>
          <w:sz w:val="24"/>
        </w:rPr>
        <w:t>(7.3.1-5)</w:t>
      </w:r>
      <w:bookmarkEnd w:id="71"/>
    </w:p>
    <w:p w:rsidR="00355852" w:rsidRDefault="00355852" w:rsidP="00355852">
      <w:pPr>
        <w:pStyle w:val="afffff9"/>
        <w:spacing w:after="0" w:line="240" w:lineRule="auto"/>
        <w:jc w:val="left"/>
      </w:pPr>
      <w:r>
        <w:rPr>
          <w:rFonts w:hint="eastAsia"/>
        </w:rPr>
        <w:t>式中：</w:t>
      </w:r>
    </w:p>
    <w:p w:rsidR="00355852" w:rsidRDefault="00355852" w:rsidP="00355852">
      <w:pPr>
        <w:pStyle w:val="afffff9"/>
        <w:spacing w:after="0" w:line="240" w:lineRule="auto"/>
        <w:jc w:val="left"/>
      </w:pPr>
      <w:r>
        <w:rPr>
          <w:rFonts w:hint="eastAsia"/>
        </w:rPr>
        <w:t xml:space="preserve">     </w:t>
      </w:r>
      <m:oMath>
        <m:r>
          <w:rPr>
            <w:rFonts w:ascii="Cambria Math" w:hAnsi="Cambria Math"/>
          </w:rPr>
          <m:t>γ</m:t>
        </m:r>
      </m:oMath>
      <w:r>
        <w:rPr>
          <w:rFonts w:hint="eastAsia"/>
        </w:rPr>
        <w:t xml:space="preserve">  </w:t>
      </w:r>
      <w:bookmarkStart w:id="72" w:name="_Hlk202997317"/>
      <w:r>
        <w:rPr>
          <w:rFonts w:ascii="宋体" w:hAnsi="宋体" w:cs="宋体" w:hint="eastAsia"/>
          <w:spacing w:val="-4"/>
          <w:position w:val="-2"/>
        </w:rPr>
        <w:t>——</w:t>
      </w:r>
      <w:bookmarkEnd w:id="72"/>
      <w:r>
        <w:rPr>
          <w:rFonts w:hint="eastAsia"/>
        </w:rPr>
        <w:t xml:space="preserve"> </w:t>
      </w:r>
      <w:proofErr w:type="gramStart"/>
      <w:r>
        <w:rPr>
          <w:rFonts w:hint="eastAsia"/>
        </w:rPr>
        <w:t>预应力筋锚下有效</w:t>
      </w:r>
      <w:proofErr w:type="gramEnd"/>
      <w:r>
        <w:rPr>
          <w:rFonts w:hint="eastAsia"/>
        </w:rPr>
        <w:t>预应力同断面</w:t>
      </w:r>
      <w:proofErr w:type="gramStart"/>
      <w:r>
        <w:rPr>
          <w:rFonts w:hint="eastAsia"/>
        </w:rPr>
        <w:t>不</w:t>
      </w:r>
      <w:proofErr w:type="gramEnd"/>
      <w:r>
        <w:rPr>
          <w:rFonts w:hint="eastAsia"/>
        </w:rPr>
        <w:t>均匀度，百分比（精确到</w:t>
      </w:r>
      <w:r>
        <w:rPr>
          <w:rFonts w:asciiTheme="minorEastAsia" w:hAnsiTheme="minorEastAsia" w:hint="eastAsia"/>
        </w:rPr>
        <w:t>0.1</w:t>
      </w:r>
      <w:r>
        <w:rPr>
          <w:rFonts w:hint="eastAsia"/>
        </w:rPr>
        <w:t>%</w:t>
      </w:r>
      <w:r>
        <w:rPr>
          <w:rFonts w:hint="eastAsia"/>
        </w:rPr>
        <w:t>）；</w:t>
      </w:r>
    </w:p>
    <w:p w:rsidR="00355852" w:rsidRDefault="00AB5556" w:rsidP="00355852">
      <w:pPr>
        <w:pStyle w:val="afffff9"/>
        <w:spacing w:after="0" w:line="240" w:lineRule="auto"/>
        <w:ind w:firstLineChars="200" w:firstLine="420"/>
      </w:pPr>
      <m:oMath>
        <m:sSub>
          <m:sSubPr>
            <m:ctrlPr>
              <w:rPr>
                <w:rFonts w:ascii="Cambria Math" w:hAnsi="Cambria Math"/>
                <w:i/>
              </w:rPr>
            </m:ctrlPr>
          </m:sSubPr>
          <m:e>
            <m:acc>
              <m:accPr>
                <m:chr m:val="̅"/>
                <m:ctrlPr>
                  <w:rPr>
                    <w:rFonts w:ascii="Cambria Math" w:hAnsi="Cambria Math"/>
                    <w:i/>
                  </w:rPr>
                </m:ctrlPr>
              </m:accPr>
              <m:e>
                <m:r>
                  <w:rPr>
                    <w:rFonts w:ascii="Cambria Math" w:hAnsi="Cambria Math"/>
                  </w:rPr>
                  <m:t>F</m:t>
                </m:r>
              </m:e>
            </m:acc>
          </m:e>
          <m:sub>
            <m:sSub>
              <m:sSubPr>
                <m:ctrlPr>
                  <w:rPr>
                    <w:rFonts w:ascii="Cambria Math" w:hAnsi="Cambria Math"/>
                    <w:i/>
                  </w:rPr>
                </m:ctrlPr>
              </m:sSubPr>
              <m:e>
                <m:r>
                  <w:rPr>
                    <w:rFonts w:ascii="Cambria Math" w:hAnsi="Cambria Math" w:hint="eastAsia"/>
                  </w:rPr>
                  <m:t>e</m:t>
                </m:r>
              </m:e>
              <m:sub>
                <m:r>
                  <w:rPr>
                    <w:rFonts w:ascii="Cambria Math" w:hAnsi="Cambria Math" w:hint="eastAsia"/>
                  </w:rPr>
                  <m:t>max</m:t>
                </m:r>
              </m:sub>
            </m:sSub>
          </m:sub>
        </m:sSub>
      </m:oMath>
      <w:r w:rsidR="00355852">
        <w:rPr>
          <w:rFonts w:ascii="宋体" w:hAnsi="宋体" w:cs="宋体" w:hint="eastAsia"/>
          <w:spacing w:val="-4"/>
          <w:position w:val="-2"/>
        </w:rPr>
        <w:t>——</w:t>
      </w:r>
      <w:r w:rsidR="00355852">
        <w:rPr>
          <w:rFonts w:hint="eastAsia"/>
        </w:rPr>
        <w:t xml:space="preserve"> </w:t>
      </w:r>
      <w:bookmarkStart w:id="73" w:name="_Hlk199696520"/>
      <w:r w:rsidR="00355852">
        <w:rPr>
          <w:rFonts w:hint="eastAsia"/>
        </w:rPr>
        <w:t>同断面</w:t>
      </w:r>
      <w:proofErr w:type="gramStart"/>
      <w:r w:rsidR="00355852">
        <w:rPr>
          <w:rFonts w:hint="eastAsia"/>
        </w:rPr>
        <w:t>各束中预应力筋锚下</w:t>
      </w:r>
      <w:proofErr w:type="gramEnd"/>
      <w:r w:rsidR="00355852">
        <w:rPr>
          <w:rFonts w:hint="eastAsia"/>
        </w:rPr>
        <w:t>有效预应力测试平均值中的最大值，单位千牛（</w:t>
      </w:r>
      <w:proofErr w:type="spellStart"/>
      <w:r w:rsidR="00355852">
        <w:rPr>
          <w:rFonts w:asciiTheme="minorEastAsia" w:hAnsiTheme="minorEastAsia" w:hint="eastAsia"/>
        </w:rPr>
        <w:t>kN</w:t>
      </w:r>
      <w:proofErr w:type="spellEnd"/>
      <w:r w:rsidR="00355852">
        <w:rPr>
          <w:rFonts w:hint="eastAsia"/>
        </w:rPr>
        <w:t>）；</w:t>
      </w:r>
      <w:bookmarkEnd w:id="73"/>
    </w:p>
    <w:p w:rsidR="00355852" w:rsidRDefault="00AB5556" w:rsidP="00355852">
      <w:pPr>
        <w:pStyle w:val="afffff9"/>
        <w:spacing w:after="0" w:line="240" w:lineRule="auto"/>
        <w:ind w:firstLineChars="200" w:firstLine="420"/>
      </w:pPr>
      <m:oMath>
        <m:sSub>
          <m:sSubPr>
            <m:ctrlPr>
              <w:rPr>
                <w:rFonts w:ascii="Cambria Math" w:hAnsi="Cambria Math"/>
                <w:i/>
              </w:rPr>
            </m:ctrlPr>
          </m:sSubPr>
          <m:e>
            <m:acc>
              <m:accPr>
                <m:chr m:val="̅"/>
                <m:ctrlPr>
                  <w:rPr>
                    <w:rFonts w:ascii="Cambria Math" w:hAnsi="Cambria Math"/>
                    <w:i/>
                  </w:rPr>
                </m:ctrlPr>
              </m:accPr>
              <m:e>
                <m:r>
                  <w:rPr>
                    <w:rFonts w:ascii="Cambria Math" w:hAnsi="Cambria Math"/>
                  </w:rPr>
                  <m:t>F</m:t>
                </m:r>
              </m:e>
            </m:acc>
          </m:e>
          <m:sub>
            <m:sSub>
              <m:sSubPr>
                <m:ctrlPr>
                  <w:rPr>
                    <w:rFonts w:ascii="Cambria Math" w:hAnsi="Cambria Math"/>
                    <w:i/>
                  </w:rPr>
                </m:ctrlPr>
              </m:sSubPr>
              <m:e>
                <m:r>
                  <w:rPr>
                    <w:rFonts w:ascii="Cambria Math" w:hAnsi="Cambria Math" w:hint="eastAsia"/>
                  </w:rPr>
                  <m:t>e</m:t>
                </m:r>
              </m:e>
              <m:sub>
                <m:r>
                  <w:rPr>
                    <w:rFonts w:ascii="Cambria Math" w:hAnsi="Cambria Math" w:hint="eastAsia"/>
                  </w:rPr>
                  <m:t>min</m:t>
                </m:r>
              </m:sub>
            </m:sSub>
          </m:sub>
        </m:sSub>
      </m:oMath>
      <w:r w:rsidR="00355852">
        <w:rPr>
          <w:rFonts w:ascii="宋体" w:hAnsi="宋体" w:cs="宋体" w:hint="eastAsia"/>
          <w:spacing w:val="-4"/>
          <w:position w:val="-2"/>
        </w:rPr>
        <w:t>——</w:t>
      </w:r>
      <w:r w:rsidR="00355852">
        <w:rPr>
          <w:rFonts w:hint="eastAsia"/>
        </w:rPr>
        <w:t xml:space="preserve"> </w:t>
      </w:r>
      <w:r w:rsidR="00355852">
        <w:rPr>
          <w:rFonts w:hint="eastAsia"/>
        </w:rPr>
        <w:t>同断面</w:t>
      </w:r>
      <w:proofErr w:type="gramStart"/>
      <w:r w:rsidR="00355852">
        <w:rPr>
          <w:rFonts w:hint="eastAsia"/>
        </w:rPr>
        <w:t>各束中预应力筋锚下</w:t>
      </w:r>
      <w:proofErr w:type="gramEnd"/>
      <w:r w:rsidR="00355852">
        <w:rPr>
          <w:rFonts w:hint="eastAsia"/>
        </w:rPr>
        <w:t>有效预应力测试平均值中的最小值，单位千牛（</w:t>
      </w:r>
      <w:proofErr w:type="spellStart"/>
      <w:r w:rsidR="00355852">
        <w:rPr>
          <w:rFonts w:asciiTheme="minorEastAsia" w:hAnsiTheme="minorEastAsia" w:hint="eastAsia"/>
        </w:rPr>
        <w:t>kN</w:t>
      </w:r>
      <w:proofErr w:type="spellEnd"/>
      <w:r w:rsidR="00355852">
        <w:rPr>
          <w:rFonts w:hint="eastAsia"/>
        </w:rPr>
        <w:t>）；</w:t>
      </w:r>
    </w:p>
    <w:p w:rsidR="00355852" w:rsidRDefault="00AB5556" w:rsidP="00355852">
      <w:pPr>
        <w:pStyle w:val="afffff9"/>
        <w:spacing w:after="0" w:line="240" w:lineRule="auto"/>
        <w:ind w:firstLineChars="200" w:firstLine="420"/>
      </w:pPr>
      <m:oMath>
        <m:sSub>
          <m:sSubPr>
            <m:ctrlPr>
              <w:rPr>
                <w:rFonts w:ascii="Cambria Math" w:hAnsi="Cambria Math"/>
                <w:i/>
              </w:rPr>
            </m:ctrlPr>
          </m:sSubPr>
          <m:e>
            <m:acc>
              <m:accPr>
                <m:chr m:val="̅"/>
                <m:ctrlPr>
                  <w:rPr>
                    <w:rFonts w:ascii="Cambria Math" w:hAnsi="Cambria Math"/>
                    <w:i/>
                  </w:rPr>
                </m:ctrlPr>
              </m:accPr>
              <m:e>
                <m:r>
                  <w:rPr>
                    <w:rFonts w:ascii="Cambria Math" w:hAnsi="Cambria Math"/>
                  </w:rPr>
                  <m:t>F</m:t>
                </m:r>
              </m:e>
            </m:acc>
          </m:e>
          <m:sub>
            <m:r>
              <w:rPr>
                <w:rFonts w:ascii="Cambria Math" w:hAnsi="Cambria Math" w:hint="eastAsia"/>
              </w:rPr>
              <m:t>e</m:t>
            </m:r>
          </m:sub>
        </m:sSub>
      </m:oMath>
      <w:r w:rsidR="00355852">
        <w:rPr>
          <w:rFonts w:hint="eastAsia"/>
        </w:rPr>
        <w:t xml:space="preserve"> </w:t>
      </w:r>
      <w:r w:rsidR="00355852">
        <w:rPr>
          <w:rFonts w:ascii="宋体" w:hAnsi="宋体" w:cs="宋体" w:hint="eastAsia"/>
          <w:spacing w:val="-4"/>
          <w:position w:val="-2"/>
        </w:rPr>
        <w:t>—— 同断面中</w:t>
      </w:r>
      <w:proofErr w:type="gramStart"/>
      <w:r w:rsidR="00355852">
        <w:rPr>
          <w:rFonts w:ascii="宋体" w:hAnsi="宋体" w:cs="宋体" w:hint="eastAsia"/>
          <w:spacing w:val="-4"/>
          <w:position w:val="-2"/>
        </w:rPr>
        <w:t>各束有效</w:t>
      </w:r>
      <w:proofErr w:type="gramEnd"/>
      <w:r w:rsidR="00355852">
        <w:rPr>
          <w:rFonts w:ascii="宋体" w:hAnsi="宋体" w:cs="宋体" w:hint="eastAsia"/>
          <w:spacing w:val="-4"/>
          <w:position w:val="-2"/>
        </w:rPr>
        <w:t>预应力的平均值，单位千牛（</w:t>
      </w:r>
      <w:proofErr w:type="spellStart"/>
      <w:r w:rsidR="00355852">
        <w:rPr>
          <w:rFonts w:ascii="宋体" w:hAnsi="宋体" w:cs="宋体" w:hint="eastAsia"/>
          <w:spacing w:val="-4"/>
          <w:position w:val="-2"/>
        </w:rPr>
        <w:t>kN</w:t>
      </w:r>
      <w:proofErr w:type="spellEnd"/>
      <w:r w:rsidR="00355852">
        <w:rPr>
          <w:rFonts w:ascii="宋体" w:hAnsi="宋体" w:cs="宋体" w:hint="eastAsia"/>
          <w:spacing w:val="-4"/>
          <w:position w:val="-2"/>
        </w:rPr>
        <w:t>）。</w:t>
      </w:r>
    </w:p>
    <w:p w:rsidR="00355852" w:rsidRDefault="00355852" w:rsidP="00355852">
      <w:pPr>
        <w:pStyle w:val="afffff9"/>
        <w:spacing w:after="0" w:line="240" w:lineRule="auto"/>
        <w:ind w:firstLineChars="200" w:firstLine="420"/>
      </w:pPr>
      <w:r>
        <w:rPr>
          <w:rFonts w:hint="eastAsia"/>
        </w:rPr>
        <w:t>注：</w:t>
      </w:r>
      <m:oMath>
        <m:r>
          <w:rPr>
            <w:rFonts w:ascii="Cambria Math" w:hAnsi="Cambria Math"/>
          </w:rPr>
          <m:t>γ</m:t>
        </m:r>
      </m:oMath>
      <w:r>
        <w:rPr>
          <w:rFonts w:hint="eastAsia"/>
        </w:rPr>
        <w:t xml:space="preserve"> </w:t>
      </w:r>
      <w:r>
        <w:rPr>
          <w:rFonts w:hint="eastAsia"/>
        </w:rPr>
        <w:t>取正负偏差中的最大值评价。</w:t>
      </w:r>
    </w:p>
    <w:p w:rsidR="00355852" w:rsidRDefault="00355852" w:rsidP="00C64676">
      <w:pPr>
        <w:pStyle w:val="affe"/>
        <w:spacing w:before="156" w:after="156"/>
        <w:rPr>
          <w:rFonts w:hAnsi="黑体"/>
        </w:rPr>
      </w:pPr>
      <w:r>
        <w:t>数据分析与判定</w:t>
      </w:r>
    </w:p>
    <w:p w:rsidR="00355852" w:rsidRDefault="00355852" w:rsidP="00C64676">
      <w:pPr>
        <w:pStyle w:val="affffffffb"/>
      </w:pPr>
      <w:r>
        <w:t>按设计要求</w:t>
      </w:r>
      <w:proofErr w:type="gramStart"/>
      <w:r>
        <w:t>确定锚下有效</w:t>
      </w:r>
      <w:proofErr w:type="gramEnd"/>
      <w:r>
        <w:t>预应力范围，当检测</w:t>
      </w:r>
      <w:proofErr w:type="gramStart"/>
      <w:r>
        <w:t>的锚下有效</w:t>
      </w:r>
      <w:proofErr w:type="gramEnd"/>
      <w:r>
        <w:t>预应力值在规定的误差范围内，则判为合格，反之为不合格。</w:t>
      </w:r>
      <w:proofErr w:type="gramStart"/>
      <w:r>
        <w:rPr>
          <w:rFonts w:hint="eastAsia"/>
        </w:rPr>
        <w:t>锚下有效</w:t>
      </w:r>
      <w:proofErr w:type="gramEnd"/>
      <w:r>
        <w:rPr>
          <w:rFonts w:hint="eastAsia"/>
        </w:rPr>
        <w:t>预应力大小偏差及均匀度的控制要求参照表</w:t>
      </w:r>
      <w:r w:rsidR="00105F18">
        <w:rPr>
          <w:rFonts w:hint="eastAsia"/>
        </w:rPr>
        <w:t>2</w:t>
      </w:r>
      <w:r>
        <w:rPr>
          <w:rFonts w:hint="eastAsia"/>
        </w:rPr>
        <w:t>执行。</w:t>
      </w:r>
    </w:p>
    <w:p w:rsidR="00355852" w:rsidRDefault="00355852" w:rsidP="00C64676">
      <w:pPr>
        <w:pStyle w:val="affffffffb"/>
      </w:pPr>
      <w:proofErr w:type="gramStart"/>
      <w:r>
        <w:t>当锚下有效</w:t>
      </w:r>
      <w:proofErr w:type="gramEnd"/>
      <w:r>
        <w:t>预应力值检测不合格时，分析不合格原因，</w:t>
      </w:r>
      <w:proofErr w:type="gramStart"/>
      <w:r>
        <w:t>待施工</w:t>
      </w:r>
      <w:proofErr w:type="gramEnd"/>
      <w:r>
        <w:t>整改完成后复检。</w:t>
      </w:r>
    </w:p>
    <w:p w:rsidR="00355852" w:rsidRDefault="00355852" w:rsidP="00C64676">
      <w:pPr>
        <w:pStyle w:val="affffffffb"/>
      </w:pPr>
      <w:proofErr w:type="gramStart"/>
      <w:r>
        <w:t>锚下有效</w:t>
      </w:r>
      <w:proofErr w:type="gramEnd"/>
      <w:r>
        <w:t>预应力检测记录应按</w:t>
      </w:r>
      <w:r>
        <w:rPr>
          <w:rFonts w:hint="eastAsia"/>
        </w:rPr>
        <w:t>附录A</w:t>
      </w:r>
      <w:r>
        <w:t>执行。</w:t>
      </w:r>
    </w:p>
    <w:p w:rsidR="00355852" w:rsidRDefault="00355852" w:rsidP="00105F18">
      <w:pPr>
        <w:pStyle w:val="aff3"/>
        <w:spacing w:before="156" w:after="156"/>
      </w:pPr>
      <w:proofErr w:type="gramStart"/>
      <w:r>
        <w:rPr>
          <w:rFonts w:hint="eastAsia"/>
        </w:rPr>
        <w:t>锚下有效</w:t>
      </w:r>
      <w:proofErr w:type="gramEnd"/>
      <w:r>
        <w:rPr>
          <w:rFonts w:hint="eastAsia"/>
        </w:rPr>
        <w:t>预应力大小及其</w:t>
      </w:r>
      <w:proofErr w:type="gramStart"/>
      <w:r>
        <w:rPr>
          <w:rFonts w:hint="eastAsia"/>
        </w:rPr>
        <w:t>不</w:t>
      </w:r>
      <w:proofErr w:type="gramEnd"/>
      <w:r>
        <w:rPr>
          <w:rFonts w:hint="eastAsia"/>
        </w:rPr>
        <w:t>均匀度的控制要求</w:t>
      </w:r>
    </w:p>
    <w:tbl>
      <w:tblPr>
        <w:tblW w:w="8490" w:type="dxa"/>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A0" w:firstRow="1" w:lastRow="0" w:firstColumn="1" w:lastColumn="0" w:noHBand="0" w:noVBand="1"/>
      </w:tblPr>
      <w:tblGrid>
        <w:gridCol w:w="4520"/>
        <w:gridCol w:w="2453"/>
        <w:gridCol w:w="1517"/>
      </w:tblGrid>
      <w:tr w:rsidR="00355852" w:rsidTr="00355852">
        <w:trPr>
          <w:cantSplit/>
          <w:trHeight w:val="454"/>
          <w:jc w:val="center"/>
        </w:trPr>
        <w:tc>
          <w:tcPr>
            <w:tcW w:w="4520" w:type="dxa"/>
            <w:vAlign w:val="center"/>
          </w:tcPr>
          <w:p w:rsidR="00355852" w:rsidRDefault="00355852" w:rsidP="00355852">
            <w:pPr>
              <w:spacing w:line="240" w:lineRule="auto"/>
              <w:jc w:val="center"/>
              <w:rPr>
                <w:rFonts w:ascii="宋体" w:hAnsi="宋体"/>
                <w:sz w:val="18"/>
                <w:szCs w:val="18"/>
              </w:rPr>
            </w:pPr>
            <w:r>
              <w:rPr>
                <w:rFonts w:ascii="宋体" w:hAnsi="宋体"/>
                <w:sz w:val="18"/>
                <w:szCs w:val="18"/>
              </w:rPr>
              <w:t>项目</w:t>
            </w:r>
          </w:p>
        </w:tc>
        <w:tc>
          <w:tcPr>
            <w:tcW w:w="2453" w:type="dxa"/>
            <w:vAlign w:val="center"/>
          </w:tcPr>
          <w:p w:rsidR="00355852" w:rsidRDefault="00355852" w:rsidP="00355852">
            <w:pPr>
              <w:spacing w:line="240" w:lineRule="auto"/>
              <w:jc w:val="center"/>
              <w:rPr>
                <w:rFonts w:ascii="宋体" w:hAnsi="宋体"/>
                <w:sz w:val="18"/>
                <w:szCs w:val="18"/>
              </w:rPr>
            </w:pPr>
            <w:r>
              <w:rPr>
                <w:rFonts w:ascii="宋体" w:hAnsi="宋体"/>
                <w:sz w:val="18"/>
                <w:szCs w:val="18"/>
              </w:rPr>
              <w:t>允许偏差（%）</w:t>
            </w:r>
          </w:p>
        </w:tc>
        <w:tc>
          <w:tcPr>
            <w:tcW w:w="1517" w:type="dxa"/>
            <w:vAlign w:val="center"/>
          </w:tcPr>
          <w:p w:rsidR="00355852" w:rsidRDefault="00355852" w:rsidP="00355852">
            <w:pPr>
              <w:spacing w:line="240" w:lineRule="auto"/>
              <w:jc w:val="center"/>
              <w:rPr>
                <w:rFonts w:ascii="宋体" w:hAnsi="宋体"/>
                <w:sz w:val="18"/>
                <w:szCs w:val="18"/>
              </w:rPr>
            </w:pPr>
            <w:r>
              <w:rPr>
                <w:rFonts w:ascii="宋体" w:hAnsi="宋体" w:hint="eastAsia"/>
                <w:sz w:val="18"/>
                <w:szCs w:val="18"/>
              </w:rPr>
              <w:t>检测</w:t>
            </w:r>
            <w:r>
              <w:rPr>
                <w:rFonts w:ascii="宋体" w:hAnsi="宋体"/>
                <w:sz w:val="18"/>
                <w:szCs w:val="18"/>
              </w:rPr>
              <w:t>方法</w:t>
            </w:r>
          </w:p>
        </w:tc>
      </w:tr>
      <w:tr w:rsidR="00355852" w:rsidTr="00355852">
        <w:trPr>
          <w:cantSplit/>
          <w:trHeight w:val="454"/>
          <w:jc w:val="center"/>
        </w:trPr>
        <w:tc>
          <w:tcPr>
            <w:tcW w:w="4520" w:type="dxa"/>
            <w:vAlign w:val="center"/>
          </w:tcPr>
          <w:p w:rsidR="00355852" w:rsidRDefault="00355852" w:rsidP="00355852">
            <w:pPr>
              <w:spacing w:line="240" w:lineRule="auto"/>
              <w:jc w:val="left"/>
              <w:rPr>
                <w:rFonts w:ascii="宋体" w:hAnsi="宋体"/>
                <w:sz w:val="18"/>
                <w:szCs w:val="18"/>
              </w:rPr>
            </w:pPr>
            <w:proofErr w:type="gramStart"/>
            <w:r>
              <w:rPr>
                <w:rFonts w:ascii="宋体" w:hAnsi="宋体" w:hint="eastAsia"/>
                <w:sz w:val="18"/>
                <w:szCs w:val="18"/>
              </w:rPr>
              <w:t>锚下有效</w:t>
            </w:r>
            <w:proofErr w:type="gramEnd"/>
            <w:r>
              <w:rPr>
                <w:rFonts w:ascii="宋体" w:hAnsi="宋体" w:hint="eastAsia"/>
                <w:sz w:val="18"/>
                <w:szCs w:val="18"/>
              </w:rPr>
              <w:t xml:space="preserve">预应力偏差 </w:t>
            </w:r>
            <w:r>
              <w:rPr>
                <w:rFonts w:ascii="Symbol" w:hAnsi="Symbol"/>
              </w:rPr>
              <w:t></w:t>
            </w:r>
          </w:p>
        </w:tc>
        <w:tc>
          <w:tcPr>
            <w:tcW w:w="2453" w:type="dxa"/>
            <w:vAlign w:val="center"/>
          </w:tcPr>
          <w:p w:rsidR="00355852" w:rsidRDefault="00355852" w:rsidP="00355852">
            <w:pPr>
              <w:spacing w:line="240" w:lineRule="auto"/>
              <w:jc w:val="center"/>
              <w:rPr>
                <w:rFonts w:ascii="宋体" w:hAnsi="宋体"/>
                <w:sz w:val="18"/>
                <w:szCs w:val="18"/>
              </w:rPr>
            </w:pPr>
            <w:bookmarkStart w:id="74" w:name="OLE_LINK2"/>
            <w:r>
              <w:rPr>
                <w:rFonts w:ascii="宋体" w:hAnsi="宋体"/>
                <w:sz w:val="18"/>
                <w:szCs w:val="18"/>
              </w:rPr>
              <w:t>±</w:t>
            </w:r>
            <w:r>
              <w:rPr>
                <w:rFonts w:ascii="宋体" w:hAnsi="宋体" w:hint="eastAsia"/>
                <w:sz w:val="18"/>
                <w:szCs w:val="18"/>
              </w:rPr>
              <w:t>5</w:t>
            </w:r>
            <w:bookmarkEnd w:id="74"/>
          </w:p>
        </w:tc>
        <w:tc>
          <w:tcPr>
            <w:tcW w:w="1517" w:type="dxa"/>
            <w:vMerge w:val="restart"/>
            <w:vAlign w:val="center"/>
          </w:tcPr>
          <w:p w:rsidR="00355852" w:rsidRDefault="00355852" w:rsidP="00355852">
            <w:pPr>
              <w:spacing w:line="240" w:lineRule="auto"/>
              <w:jc w:val="center"/>
              <w:rPr>
                <w:rFonts w:ascii="宋体" w:hAnsi="宋体"/>
                <w:sz w:val="18"/>
                <w:szCs w:val="18"/>
              </w:rPr>
            </w:pPr>
            <w:r>
              <w:rPr>
                <w:rFonts w:ascii="宋体" w:hAnsi="宋体" w:hint="eastAsia"/>
                <w:sz w:val="18"/>
                <w:szCs w:val="18"/>
              </w:rPr>
              <w:t>反拉法</w:t>
            </w:r>
          </w:p>
        </w:tc>
      </w:tr>
      <w:tr w:rsidR="00355852" w:rsidTr="00355852">
        <w:trPr>
          <w:cantSplit/>
          <w:trHeight w:val="454"/>
          <w:jc w:val="center"/>
        </w:trPr>
        <w:tc>
          <w:tcPr>
            <w:tcW w:w="4520" w:type="dxa"/>
            <w:vAlign w:val="center"/>
          </w:tcPr>
          <w:p w:rsidR="00355852" w:rsidRDefault="00355852" w:rsidP="00355852">
            <w:pPr>
              <w:spacing w:line="240" w:lineRule="auto"/>
              <w:jc w:val="left"/>
              <w:rPr>
                <w:rFonts w:ascii="宋体" w:hAnsi="宋体"/>
                <w:sz w:val="18"/>
                <w:szCs w:val="18"/>
              </w:rPr>
            </w:pPr>
            <w:proofErr w:type="gramStart"/>
            <w:r>
              <w:rPr>
                <w:rFonts w:ascii="宋体" w:hAnsi="宋体" w:hint="eastAsia"/>
                <w:sz w:val="18"/>
                <w:szCs w:val="18"/>
              </w:rPr>
              <w:t>锚下</w:t>
            </w:r>
            <w:r>
              <w:rPr>
                <w:rFonts w:ascii="宋体" w:hAnsi="宋体"/>
                <w:sz w:val="18"/>
                <w:szCs w:val="18"/>
              </w:rPr>
              <w:t>有效</w:t>
            </w:r>
            <w:proofErr w:type="gramEnd"/>
            <w:r>
              <w:rPr>
                <w:rFonts w:ascii="宋体" w:hAnsi="宋体"/>
                <w:sz w:val="18"/>
                <w:szCs w:val="18"/>
              </w:rPr>
              <w:t>预应力同束</w:t>
            </w:r>
            <w:proofErr w:type="gramStart"/>
            <w:r>
              <w:rPr>
                <w:rFonts w:ascii="宋体" w:hAnsi="宋体"/>
                <w:sz w:val="18"/>
                <w:szCs w:val="18"/>
              </w:rPr>
              <w:t>不</w:t>
            </w:r>
            <w:proofErr w:type="gramEnd"/>
            <w:r>
              <w:rPr>
                <w:rFonts w:ascii="宋体" w:hAnsi="宋体"/>
                <w:sz w:val="18"/>
                <w:szCs w:val="18"/>
              </w:rPr>
              <w:t>均匀度</w:t>
            </w:r>
            <w:r>
              <w:rPr>
                <w:rFonts w:ascii="宋体" w:hAnsi="宋体" w:hint="eastAsia"/>
                <w:sz w:val="18"/>
                <w:szCs w:val="18"/>
              </w:rPr>
              <w:t xml:space="preserve"> </w:t>
            </w:r>
            <w:r>
              <w:rPr>
                <w:rFonts w:ascii="Symbol" w:hAnsi="Symbol"/>
              </w:rPr>
              <w:t></w:t>
            </w:r>
          </w:p>
        </w:tc>
        <w:tc>
          <w:tcPr>
            <w:tcW w:w="2453" w:type="dxa"/>
            <w:vAlign w:val="center"/>
          </w:tcPr>
          <w:p w:rsidR="00355852" w:rsidRDefault="00355852" w:rsidP="00355852">
            <w:pPr>
              <w:spacing w:line="240" w:lineRule="auto"/>
              <w:jc w:val="center"/>
              <w:rPr>
                <w:rFonts w:ascii="宋体" w:hAnsi="宋体"/>
                <w:sz w:val="18"/>
                <w:szCs w:val="18"/>
              </w:rPr>
            </w:pPr>
            <w:r>
              <w:rPr>
                <w:rFonts w:ascii="宋体" w:hAnsi="宋体" w:hint="eastAsia"/>
                <w:sz w:val="18"/>
                <w:szCs w:val="18"/>
              </w:rPr>
              <w:t>±5</w:t>
            </w:r>
          </w:p>
        </w:tc>
        <w:tc>
          <w:tcPr>
            <w:tcW w:w="1517" w:type="dxa"/>
            <w:vMerge/>
            <w:vAlign w:val="center"/>
          </w:tcPr>
          <w:p w:rsidR="00355852" w:rsidRDefault="00355852" w:rsidP="00355852">
            <w:pPr>
              <w:spacing w:line="240" w:lineRule="auto"/>
              <w:jc w:val="center"/>
              <w:rPr>
                <w:sz w:val="24"/>
              </w:rPr>
            </w:pPr>
          </w:p>
        </w:tc>
      </w:tr>
      <w:tr w:rsidR="00355852" w:rsidTr="00355852">
        <w:trPr>
          <w:cantSplit/>
          <w:trHeight w:val="454"/>
          <w:jc w:val="center"/>
        </w:trPr>
        <w:tc>
          <w:tcPr>
            <w:tcW w:w="4520" w:type="dxa"/>
            <w:vAlign w:val="center"/>
          </w:tcPr>
          <w:p w:rsidR="00355852" w:rsidRDefault="00355852" w:rsidP="00355852">
            <w:pPr>
              <w:spacing w:line="240" w:lineRule="auto"/>
              <w:jc w:val="left"/>
              <w:rPr>
                <w:rFonts w:ascii="宋体" w:hAnsi="宋体"/>
                <w:sz w:val="18"/>
                <w:szCs w:val="18"/>
              </w:rPr>
            </w:pPr>
            <w:proofErr w:type="gramStart"/>
            <w:r>
              <w:rPr>
                <w:rFonts w:ascii="宋体" w:hAnsi="宋体" w:hint="eastAsia"/>
                <w:sz w:val="18"/>
                <w:szCs w:val="18"/>
              </w:rPr>
              <w:t>锚下</w:t>
            </w:r>
            <w:r>
              <w:rPr>
                <w:rFonts w:ascii="宋体" w:hAnsi="宋体"/>
                <w:sz w:val="18"/>
                <w:szCs w:val="18"/>
              </w:rPr>
              <w:t>有效</w:t>
            </w:r>
            <w:proofErr w:type="gramEnd"/>
            <w:r>
              <w:rPr>
                <w:rFonts w:ascii="宋体" w:hAnsi="宋体"/>
                <w:sz w:val="18"/>
                <w:szCs w:val="18"/>
              </w:rPr>
              <w:t>预应力同断面</w:t>
            </w:r>
            <w:proofErr w:type="gramStart"/>
            <w:r>
              <w:rPr>
                <w:rFonts w:ascii="宋体" w:hAnsi="宋体"/>
                <w:sz w:val="18"/>
                <w:szCs w:val="18"/>
              </w:rPr>
              <w:t>不</w:t>
            </w:r>
            <w:proofErr w:type="gramEnd"/>
            <w:r>
              <w:rPr>
                <w:rFonts w:ascii="宋体" w:hAnsi="宋体"/>
                <w:sz w:val="18"/>
                <w:szCs w:val="18"/>
              </w:rPr>
              <w:t>均匀度</w:t>
            </w:r>
            <w:r>
              <w:rPr>
                <w:rFonts w:ascii="宋体" w:hAnsi="宋体" w:hint="eastAsia"/>
                <w:sz w:val="18"/>
                <w:szCs w:val="18"/>
              </w:rPr>
              <w:t xml:space="preserve"> </w:t>
            </w:r>
            <w:r>
              <w:rPr>
                <w:rFonts w:ascii="Symbol" w:hAnsi="Symbol"/>
              </w:rPr>
              <w:t></w:t>
            </w:r>
          </w:p>
        </w:tc>
        <w:tc>
          <w:tcPr>
            <w:tcW w:w="2453" w:type="dxa"/>
            <w:vAlign w:val="center"/>
          </w:tcPr>
          <w:p w:rsidR="00355852" w:rsidRDefault="00355852" w:rsidP="00355852">
            <w:pPr>
              <w:spacing w:line="240" w:lineRule="auto"/>
              <w:jc w:val="center"/>
              <w:rPr>
                <w:rFonts w:ascii="宋体" w:hAnsi="宋体"/>
                <w:sz w:val="18"/>
                <w:szCs w:val="18"/>
              </w:rPr>
            </w:pPr>
            <w:r>
              <w:rPr>
                <w:rFonts w:ascii="宋体" w:hAnsi="宋体" w:hint="eastAsia"/>
                <w:sz w:val="18"/>
                <w:szCs w:val="18"/>
              </w:rPr>
              <w:t>±3</w:t>
            </w:r>
          </w:p>
        </w:tc>
        <w:tc>
          <w:tcPr>
            <w:tcW w:w="1517" w:type="dxa"/>
            <w:vMerge/>
            <w:vAlign w:val="center"/>
          </w:tcPr>
          <w:p w:rsidR="00355852" w:rsidRDefault="00355852" w:rsidP="00355852">
            <w:pPr>
              <w:spacing w:line="240" w:lineRule="auto"/>
              <w:jc w:val="center"/>
              <w:rPr>
                <w:sz w:val="24"/>
              </w:rPr>
            </w:pPr>
          </w:p>
        </w:tc>
      </w:tr>
    </w:tbl>
    <w:p w:rsidR="00355852" w:rsidRDefault="00355852" w:rsidP="00355852">
      <w:pPr>
        <w:pStyle w:val="afffff9"/>
        <w:spacing w:after="0" w:line="240" w:lineRule="auto"/>
      </w:pPr>
    </w:p>
    <w:p w:rsidR="00355852" w:rsidRDefault="00355852" w:rsidP="00355852">
      <w:pPr>
        <w:pStyle w:val="afffff9"/>
        <w:spacing w:after="0" w:line="240" w:lineRule="auto"/>
      </w:pPr>
    </w:p>
    <w:p w:rsidR="00355852" w:rsidRDefault="00355852" w:rsidP="00355852">
      <w:pPr>
        <w:pStyle w:val="afffff9"/>
        <w:spacing w:after="0" w:line="240" w:lineRule="auto"/>
        <w:jc w:val="center"/>
      </w:pPr>
    </w:p>
    <w:p w:rsidR="00C64676" w:rsidRDefault="00C64676" w:rsidP="00C64676">
      <w:pPr>
        <w:pStyle w:val="af8"/>
        <w:rPr>
          <w:vanish w:val="0"/>
        </w:rPr>
      </w:pPr>
      <w:bookmarkStart w:id="75" w:name="BookMark5"/>
      <w:bookmarkEnd w:id="24"/>
    </w:p>
    <w:p w:rsidR="00C64676" w:rsidRDefault="00C64676" w:rsidP="00C64676">
      <w:pPr>
        <w:pStyle w:val="afe"/>
        <w:rPr>
          <w:vanish w:val="0"/>
        </w:rPr>
      </w:pPr>
    </w:p>
    <w:p w:rsidR="00C64676" w:rsidRDefault="00C64676">
      <w:pPr>
        <w:widowControl/>
        <w:adjustRightInd/>
        <w:spacing w:line="240" w:lineRule="auto"/>
        <w:jc w:val="left"/>
        <w:rPr>
          <w:rFonts w:ascii="黑体" w:eastAsia="黑体" w:hAnsi="Times New Roman"/>
          <w:noProof/>
          <w:kern w:val="0"/>
          <w:szCs w:val="20"/>
        </w:rPr>
      </w:pPr>
      <w:r>
        <w:br w:type="page"/>
      </w:r>
    </w:p>
    <w:p w:rsidR="00C64676" w:rsidRDefault="00C64676" w:rsidP="00C64676">
      <w:pPr>
        <w:pStyle w:val="aff4"/>
        <w:spacing w:after="156"/>
      </w:pPr>
      <w:r>
        <w:lastRenderedPageBreak/>
        <w:br/>
      </w:r>
      <w:bookmarkStart w:id="76" w:name="_Toc224728481"/>
      <w:r>
        <w:rPr>
          <w:rFonts w:hint="eastAsia"/>
        </w:rPr>
        <w:t>（</w:t>
      </w:r>
      <w:r w:rsidR="00105F18">
        <w:rPr>
          <w:rFonts w:hint="eastAsia"/>
        </w:rPr>
        <w:t>规范</w:t>
      </w:r>
      <w:r>
        <w:rPr>
          <w:rFonts w:hint="eastAsia"/>
        </w:rPr>
        <w:t>性）</w:t>
      </w:r>
      <w:r>
        <w:br/>
      </w:r>
      <w:r>
        <w:rPr>
          <w:rFonts w:hint="eastAsia"/>
        </w:rPr>
        <w:t>公路水运工程锚下有效预应力检测记录表</w:t>
      </w:r>
      <w:bookmarkEnd w:id="76"/>
    </w:p>
    <w:p w:rsidR="00C64676" w:rsidRPr="00C64676" w:rsidRDefault="00C64676" w:rsidP="00C64676">
      <w:pPr>
        <w:pStyle w:val="affff7"/>
        <w:ind w:firstLine="420"/>
      </w:pPr>
    </w:p>
    <w:tbl>
      <w:tblPr>
        <w:tblW w:w="8486" w:type="dxa"/>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A0" w:firstRow="1" w:lastRow="0" w:firstColumn="1" w:lastColumn="0" w:noHBand="0" w:noVBand="1"/>
      </w:tblPr>
      <w:tblGrid>
        <w:gridCol w:w="773"/>
        <w:gridCol w:w="1282"/>
        <w:gridCol w:w="779"/>
        <w:gridCol w:w="1350"/>
        <w:gridCol w:w="146"/>
        <w:gridCol w:w="679"/>
        <w:gridCol w:w="1337"/>
        <w:gridCol w:w="825"/>
        <w:gridCol w:w="1315"/>
      </w:tblGrid>
      <w:tr w:rsidR="00C64676" w:rsidTr="006A5A52">
        <w:trPr>
          <w:trHeight w:val="363"/>
          <w:jc w:val="center"/>
        </w:trPr>
        <w:tc>
          <w:tcPr>
            <w:tcW w:w="4330" w:type="dxa"/>
            <w:gridSpan w:val="5"/>
            <w:vAlign w:val="center"/>
          </w:tcPr>
          <w:p w:rsidR="00C64676" w:rsidRDefault="00C64676" w:rsidP="006A5A52">
            <w:pPr>
              <w:spacing w:line="240" w:lineRule="auto"/>
              <w:rPr>
                <w:rFonts w:ascii="宋体" w:hAnsi="宋体"/>
                <w:sz w:val="18"/>
                <w:szCs w:val="18"/>
              </w:rPr>
            </w:pPr>
            <w:r>
              <w:rPr>
                <w:rFonts w:ascii="宋体" w:hAnsi="宋体"/>
                <w:sz w:val="18"/>
                <w:szCs w:val="18"/>
              </w:rPr>
              <w:t>记录编号：</w:t>
            </w:r>
          </w:p>
        </w:tc>
        <w:tc>
          <w:tcPr>
            <w:tcW w:w="4156" w:type="dxa"/>
            <w:gridSpan w:val="4"/>
            <w:vAlign w:val="center"/>
          </w:tcPr>
          <w:p w:rsidR="00C64676" w:rsidRDefault="00C64676" w:rsidP="006A5A52">
            <w:pPr>
              <w:spacing w:line="240" w:lineRule="auto"/>
              <w:rPr>
                <w:rFonts w:ascii="宋体" w:hAnsi="宋体"/>
                <w:sz w:val="18"/>
                <w:szCs w:val="18"/>
              </w:rPr>
            </w:pPr>
            <w:r>
              <w:rPr>
                <w:rFonts w:ascii="宋体" w:hAnsi="宋体"/>
                <w:sz w:val="18"/>
                <w:szCs w:val="18"/>
              </w:rPr>
              <w:t>检测设备：</w:t>
            </w:r>
          </w:p>
        </w:tc>
      </w:tr>
      <w:tr w:rsidR="00C64676" w:rsidTr="006A5A52">
        <w:trPr>
          <w:trHeight w:val="363"/>
          <w:jc w:val="center"/>
        </w:trPr>
        <w:tc>
          <w:tcPr>
            <w:tcW w:w="4330" w:type="dxa"/>
            <w:gridSpan w:val="5"/>
            <w:vAlign w:val="center"/>
          </w:tcPr>
          <w:p w:rsidR="00C64676" w:rsidRDefault="00C64676" w:rsidP="006A5A52">
            <w:pPr>
              <w:spacing w:line="240" w:lineRule="auto"/>
              <w:rPr>
                <w:rFonts w:ascii="宋体" w:hAnsi="宋体"/>
                <w:sz w:val="18"/>
                <w:szCs w:val="18"/>
              </w:rPr>
            </w:pPr>
            <w:r>
              <w:rPr>
                <w:rFonts w:ascii="宋体" w:hAnsi="宋体"/>
                <w:sz w:val="18"/>
                <w:szCs w:val="18"/>
              </w:rPr>
              <w:t>工程名称：</w:t>
            </w:r>
          </w:p>
        </w:tc>
        <w:tc>
          <w:tcPr>
            <w:tcW w:w="4156" w:type="dxa"/>
            <w:gridSpan w:val="4"/>
            <w:vAlign w:val="center"/>
          </w:tcPr>
          <w:p w:rsidR="00C64676" w:rsidRDefault="00C64676" w:rsidP="006A5A52">
            <w:pPr>
              <w:spacing w:line="240" w:lineRule="auto"/>
              <w:rPr>
                <w:rFonts w:ascii="宋体" w:hAnsi="宋体"/>
                <w:sz w:val="18"/>
                <w:szCs w:val="18"/>
              </w:rPr>
            </w:pPr>
            <w:r>
              <w:rPr>
                <w:rFonts w:ascii="宋体" w:hAnsi="宋体"/>
                <w:sz w:val="18"/>
                <w:szCs w:val="18"/>
              </w:rPr>
              <w:t>桥梁名称：</w:t>
            </w:r>
          </w:p>
        </w:tc>
      </w:tr>
      <w:tr w:rsidR="00C64676" w:rsidTr="006A5A52">
        <w:trPr>
          <w:trHeight w:val="363"/>
          <w:jc w:val="center"/>
        </w:trPr>
        <w:tc>
          <w:tcPr>
            <w:tcW w:w="4330" w:type="dxa"/>
            <w:gridSpan w:val="5"/>
            <w:vAlign w:val="center"/>
          </w:tcPr>
          <w:p w:rsidR="00C64676" w:rsidRDefault="00C64676" w:rsidP="006A5A52">
            <w:pPr>
              <w:spacing w:line="240" w:lineRule="auto"/>
              <w:rPr>
                <w:rFonts w:ascii="宋体" w:hAnsi="宋体"/>
                <w:sz w:val="18"/>
                <w:szCs w:val="18"/>
              </w:rPr>
            </w:pPr>
            <w:r>
              <w:rPr>
                <w:rFonts w:ascii="宋体" w:hAnsi="宋体"/>
                <w:sz w:val="18"/>
                <w:szCs w:val="18"/>
              </w:rPr>
              <w:t>梁号（节段号）：</w:t>
            </w:r>
          </w:p>
        </w:tc>
        <w:tc>
          <w:tcPr>
            <w:tcW w:w="4156" w:type="dxa"/>
            <w:gridSpan w:val="4"/>
            <w:vAlign w:val="center"/>
          </w:tcPr>
          <w:p w:rsidR="00C64676" w:rsidRDefault="00C64676" w:rsidP="006A5A52">
            <w:pPr>
              <w:spacing w:line="240" w:lineRule="auto"/>
              <w:rPr>
                <w:rFonts w:ascii="宋体" w:hAnsi="宋体"/>
                <w:sz w:val="18"/>
                <w:szCs w:val="18"/>
              </w:rPr>
            </w:pPr>
            <w:r>
              <w:rPr>
                <w:rFonts w:ascii="宋体" w:hAnsi="宋体" w:hint="eastAsia"/>
                <w:sz w:val="18"/>
                <w:szCs w:val="18"/>
              </w:rPr>
              <w:t>张拉</w:t>
            </w:r>
            <w:r>
              <w:rPr>
                <w:rFonts w:ascii="宋体" w:hAnsi="宋体"/>
                <w:sz w:val="18"/>
                <w:szCs w:val="18"/>
              </w:rPr>
              <w:t>时间：</w:t>
            </w:r>
          </w:p>
        </w:tc>
      </w:tr>
      <w:tr w:rsidR="00C64676" w:rsidTr="006A5A52">
        <w:trPr>
          <w:trHeight w:val="363"/>
          <w:jc w:val="center"/>
        </w:trPr>
        <w:tc>
          <w:tcPr>
            <w:tcW w:w="4330" w:type="dxa"/>
            <w:gridSpan w:val="5"/>
            <w:vAlign w:val="center"/>
          </w:tcPr>
          <w:p w:rsidR="00C64676" w:rsidRDefault="00C64676" w:rsidP="006A5A52">
            <w:pPr>
              <w:spacing w:line="240" w:lineRule="auto"/>
              <w:rPr>
                <w:rFonts w:ascii="宋体" w:hAnsi="宋体"/>
                <w:sz w:val="18"/>
                <w:szCs w:val="18"/>
              </w:rPr>
            </w:pPr>
            <w:r>
              <w:rPr>
                <w:rFonts w:ascii="宋体" w:hAnsi="宋体" w:hint="eastAsia"/>
                <w:sz w:val="18"/>
                <w:szCs w:val="18"/>
              </w:rPr>
              <w:t>检测依据：</w:t>
            </w:r>
          </w:p>
        </w:tc>
        <w:tc>
          <w:tcPr>
            <w:tcW w:w="4156" w:type="dxa"/>
            <w:gridSpan w:val="4"/>
            <w:vAlign w:val="center"/>
          </w:tcPr>
          <w:p w:rsidR="00C64676" w:rsidRDefault="00C64676" w:rsidP="006A5A52">
            <w:pPr>
              <w:spacing w:line="240" w:lineRule="auto"/>
              <w:rPr>
                <w:rFonts w:ascii="宋体" w:hAnsi="宋体"/>
                <w:sz w:val="18"/>
                <w:szCs w:val="18"/>
              </w:rPr>
            </w:pPr>
            <w:r>
              <w:rPr>
                <w:rFonts w:ascii="宋体" w:hAnsi="宋体" w:hint="eastAsia"/>
                <w:sz w:val="18"/>
                <w:szCs w:val="18"/>
              </w:rPr>
              <w:t>检测时间：</w:t>
            </w:r>
          </w:p>
        </w:tc>
      </w:tr>
      <w:tr w:rsidR="00C64676" w:rsidTr="006A5A52">
        <w:trPr>
          <w:trHeight w:val="363"/>
          <w:jc w:val="center"/>
        </w:trPr>
        <w:tc>
          <w:tcPr>
            <w:tcW w:w="4330" w:type="dxa"/>
            <w:gridSpan w:val="5"/>
            <w:vAlign w:val="center"/>
          </w:tcPr>
          <w:p w:rsidR="00C64676" w:rsidRDefault="00C64676" w:rsidP="006A5A52">
            <w:pPr>
              <w:spacing w:line="240" w:lineRule="auto"/>
              <w:rPr>
                <w:rFonts w:ascii="宋体" w:hAnsi="宋体"/>
                <w:sz w:val="18"/>
                <w:szCs w:val="18"/>
              </w:rPr>
            </w:pPr>
            <w:r>
              <w:rPr>
                <w:rFonts w:ascii="宋体" w:hAnsi="宋体"/>
                <w:sz w:val="18"/>
                <w:szCs w:val="18"/>
              </w:rPr>
              <w:t>设计张拉控制应力：</w:t>
            </w:r>
          </w:p>
        </w:tc>
        <w:tc>
          <w:tcPr>
            <w:tcW w:w="4156" w:type="dxa"/>
            <w:gridSpan w:val="4"/>
            <w:vAlign w:val="center"/>
          </w:tcPr>
          <w:p w:rsidR="00C64676" w:rsidRDefault="00C64676" w:rsidP="006A5A52">
            <w:pPr>
              <w:spacing w:line="240" w:lineRule="auto"/>
              <w:rPr>
                <w:rFonts w:ascii="宋体" w:hAnsi="宋体"/>
                <w:sz w:val="18"/>
                <w:szCs w:val="18"/>
              </w:rPr>
            </w:pPr>
            <w:r>
              <w:rPr>
                <w:rFonts w:ascii="宋体" w:hAnsi="宋体"/>
                <w:sz w:val="18"/>
                <w:szCs w:val="18"/>
              </w:rPr>
              <w:t>有效预应力标准值：</w:t>
            </w:r>
          </w:p>
        </w:tc>
      </w:tr>
      <w:tr w:rsidR="00C64676" w:rsidTr="006A5A52">
        <w:trPr>
          <w:trHeight w:val="363"/>
          <w:jc w:val="center"/>
        </w:trPr>
        <w:tc>
          <w:tcPr>
            <w:tcW w:w="8486" w:type="dxa"/>
            <w:gridSpan w:val="9"/>
            <w:vAlign w:val="center"/>
          </w:tcPr>
          <w:p w:rsidR="00C64676" w:rsidRDefault="00C64676" w:rsidP="006A5A52">
            <w:pPr>
              <w:spacing w:line="240" w:lineRule="auto"/>
              <w:rPr>
                <w:rFonts w:ascii="宋体" w:hAnsi="宋体"/>
                <w:sz w:val="18"/>
                <w:szCs w:val="18"/>
              </w:rPr>
            </w:pPr>
            <w:r>
              <w:rPr>
                <w:rFonts w:ascii="宋体" w:hAnsi="宋体"/>
                <w:sz w:val="18"/>
                <w:szCs w:val="18"/>
              </w:rPr>
              <w:t>束号：</w:t>
            </w:r>
          </w:p>
        </w:tc>
      </w:tr>
      <w:tr w:rsidR="00C64676" w:rsidTr="006A5A52">
        <w:trPr>
          <w:trHeight w:val="363"/>
          <w:jc w:val="center"/>
        </w:trPr>
        <w:tc>
          <w:tcPr>
            <w:tcW w:w="773" w:type="dxa"/>
            <w:vAlign w:val="center"/>
          </w:tcPr>
          <w:p w:rsidR="00C64676" w:rsidRDefault="00C64676" w:rsidP="006A5A52">
            <w:pPr>
              <w:spacing w:line="240" w:lineRule="auto"/>
              <w:jc w:val="center"/>
              <w:rPr>
                <w:rFonts w:ascii="宋体" w:hAnsi="宋体"/>
                <w:sz w:val="18"/>
                <w:szCs w:val="18"/>
              </w:rPr>
            </w:pPr>
            <w:r>
              <w:rPr>
                <w:rFonts w:ascii="宋体" w:hAnsi="宋体"/>
                <w:sz w:val="18"/>
                <w:szCs w:val="18"/>
              </w:rPr>
              <w:t>根号</w:t>
            </w:r>
          </w:p>
        </w:tc>
        <w:tc>
          <w:tcPr>
            <w:tcW w:w="1282" w:type="dxa"/>
            <w:vAlign w:val="center"/>
          </w:tcPr>
          <w:p w:rsidR="00C64676" w:rsidRDefault="00C64676" w:rsidP="006A5A52">
            <w:pPr>
              <w:spacing w:line="240" w:lineRule="auto"/>
              <w:jc w:val="center"/>
              <w:rPr>
                <w:rFonts w:ascii="宋体" w:hAnsi="宋体"/>
                <w:sz w:val="18"/>
                <w:szCs w:val="18"/>
              </w:rPr>
            </w:pPr>
            <w:r>
              <w:rPr>
                <w:rFonts w:ascii="宋体" w:hAnsi="宋体"/>
                <w:sz w:val="18"/>
                <w:szCs w:val="18"/>
              </w:rPr>
              <w:t>实测值(</w:t>
            </w:r>
            <w:proofErr w:type="spellStart"/>
            <w:r>
              <w:rPr>
                <w:rFonts w:ascii="宋体" w:hAnsi="宋体"/>
                <w:sz w:val="18"/>
                <w:szCs w:val="18"/>
              </w:rPr>
              <w:t>kN</w:t>
            </w:r>
            <w:proofErr w:type="spellEnd"/>
            <w:r>
              <w:rPr>
                <w:rFonts w:ascii="宋体" w:hAnsi="宋体"/>
                <w:sz w:val="18"/>
                <w:szCs w:val="18"/>
              </w:rPr>
              <w:t>)</w:t>
            </w:r>
          </w:p>
        </w:tc>
        <w:tc>
          <w:tcPr>
            <w:tcW w:w="779" w:type="dxa"/>
            <w:vAlign w:val="center"/>
          </w:tcPr>
          <w:p w:rsidR="00C64676" w:rsidRDefault="00C64676" w:rsidP="006A5A52">
            <w:pPr>
              <w:spacing w:line="240" w:lineRule="auto"/>
              <w:jc w:val="center"/>
              <w:rPr>
                <w:rFonts w:ascii="宋体" w:hAnsi="宋体"/>
                <w:sz w:val="18"/>
                <w:szCs w:val="18"/>
              </w:rPr>
            </w:pPr>
            <w:r>
              <w:rPr>
                <w:rFonts w:ascii="宋体" w:hAnsi="宋体"/>
                <w:sz w:val="18"/>
                <w:szCs w:val="18"/>
              </w:rPr>
              <w:t>根号</w:t>
            </w:r>
          </w:p>
        </w:tc>
        <w:tc>
          <w:tcPr>
            <w:tcW w:w="1350" w:type="dxa"/>
            <w:vAlign w:val="center"/>
          </w:tcPr>
          <w:p w:rsidR="00C64676" w:rsidRDefault="00C64676" w:rsidP="006A5A52">
            <w:pPr>
              <w:spacing w:line="240" w:lineRule="auto"/>
              <w:jc w:val="center"/>
              <w:rPr>
                <w:rFonts w:ascii="宋体" w:hAnsi="宋体"/>
                <w:sz w:val="18"/>
                <w:szCs w:val="18"/>
              </w:rPr>
            </w:pPr>
            <w:r>
              <w:rPr>
                <w:rFonts w:ascii="宋体" w:hAnsi="宋体"/>
                <w:sz w:val="18"/>
                <w:szCs w:val="18"/>
              </w:rPr>
              <w:t>实测值(</w:t>
            </w:r>
            <w:proofErr w:type="spellStart"/>
            <w:r>
              <w:rPr>
                <w:rFonts w:ascii="宋体" w:hAnsi="宋体"/>
                <w:sz w:val="18"/>
                <w:szCs w:val="18"/>
              </w:rPr>
              <w:t>kN</w:t>
            </w:r>
            <w:proofErr w:type="spellEnd"/>
            <w:r>
              <w:rPr>
                <w:rFonts w:ascii="宋体" w:hAnsi="宋体"/>
                <w:sz w:val="18"/>
                <w:szCs w:val="18"/>
              </w:rPr>
              <w:t>)</w:t>
            </w:r>
          </w:p>
        </w:tc>
        <w:tc>
          <w:tcPr>
            <w:tcW w:w="825" w:type="dxa"/>
            <w:gridSpan w:val="2"/>
            <w:vAlign w:val="center"/>
          </w:tcPr>
          <w:p w:rsidR="00C64676" w:rsidRDefault="00C64676" w:rsidP="006A5A52">
            <w:pPr>
              <w:spacing w:line="240" w:lineRule="auto"/>
              <w:jc w:val="center"/>
              <w:rPr>
                <w:rFonts w:ascii="宋体" w:hAnsi="宋体"/>
                <w:sz w:val="18"/>
                <w:szCs w:val="18"/>
              </w:rPr>
            </w:pPr>
            <w:r>
              <w:rPr>
                <w:rFonts w:ascii="宋体" w:hAnsi="宋体"/>
                <w:sz w:val="18"/>
                <w:szCs w:val="18"/>
              </w:rPr>
              <w:t>根号</w:t>
            </w:r>
          </w:p>
        </w:tc>
        <w:tc>
          <w:tcPr>
            <w:tcW w:w="1337" w:type="dxa"/>
            <w:vAlign w:val="center"/>
          </w:tcPr>
          <w:p w:rsidR="00C64676" w:rsidRDefault="00C64676" w:rsidP="006A5A52">
            <w:pPr>
              <w:spacing w:line="240" w:lineRule="auto"/>
              <w:jc w:val="center"/>
              <w:rPr>
                <w:rFonts w:ascii="宋体" w:hAnsi="宋体"/>
                <w:sz w:val="18"/>
                <w:szCs w:val="18"/>
              </w:rPr>
            </w:pPr>
            <w:r>
              <w:rPr>
                <w:rFonts w:ascii="宋体" w:hAnsi="宋体"/>
                <w:sz w:val="18"/>
                <w:szCs w:val="18"/>
              </w:rPr>
              <w:t>实测值(</w:t>
            </w:r>
            <w:proofErr w:type="spellStart"/>
            <w:r>
              <w:rPr>
                <w:rFonts w:ascii="宋体" w:hAnsi="宋体"/>
                <w:sz w:val="18"/>
                <w:szCs w:val="18"/>
              </w:rPr>
              <w:t>kN</w:t>
            </w:r>
            <w:proofErr w:type="spellEnd"/>
            <w:r>
              <w:rPr>
                <w:rFonts w:ascii="宋体" w:hAnsi="宋体"/>
                <w:sz w:val="18"/>
                <w:szCs w:val="18"/>
              </w:rPr>
              <w:t>)</w:t>
            </w:r>
          </w:p>
        </w:tc>
        <w:tc>
          <w:tcPr>
            <w:tcW w:w="825" w:type="dxa"/>
            <w:vAlign w:val="center"/>
          </w:tcPr>
          <w:p w:rsidR="00C64676" w:rsidRDefault="00C64676" w:rsidP="006A5A52">
            <w:pPr>
              <w:spacing w:line="240" w:lineRule="auto"/>
              <w:jc w:val="center"/>
              <w:rPr>
                <w:rFonts w:ascii="宋体" w:hAnsi="宋体"/>
                <w:sz w:val="18"/>
                <w:szCs w:val="18"/>
              </w:rPr>
            </w:pPr>
            <w:r>
              <w:rPr>
                <w:rFonts w:ascii="宋体" w:hAnsi="宋体"/>
                <w:sz w:val="18"/>
                <w:szCs w:val="18"/>
              </w:rPr>
              <w:t>根号</w:t>
            </w:r>
          </w:p>
        </w:tc>
        <w:tc>
          <w:tcPr>
            <w:tcW w:w="1315" w:type="dxa"/>
            <w:vAlign w:val="center"/>
          </w:tcPr>
          <w:p w:rsidR="00C64676" w:rsidRDefault="00C64676" w:rsidP="006A5A52">
            <w:pPr>
              <w:spacing w:line="240" w:lineRule="auto"/>
              <w:jc w:val="center"/>
              <w:rPr>
                <w:rFonts w:ascii="宋体" w:hAnsi="宋体"/>
                <w:sz w:val="18"/>
                <w:szCs w:val="18"/>
              </w:rPr>
            </w:pPr>
            <w:r>
              <w:rPr>
                <w:rFonts w:ascii="宋体" w:hAnsi="宋体"/>
                <w:sz w:val="18"/>
                <w:szCs w:val="18"/>
              </w:rPr>
              <w:t>实测值(</w:t>
            </w:r>
            <w:proofErr w:type="spellStart"/>
            <w:r>
              <w:rPr>
                <w:rFonts w:ascii="宋体" w:hAnsi="宋体"/>
                <w:sz w:val="18"/>
                <w:szCs w:val="18"/>
              </w:rPr>
              <w:t>kN</w:t>
            </w:r>
            <w:proofErr w:type="spellEnd"/>
            <w:r>
              <w:rPr>
                <w:rFonts w:ascii="宋体" w:hAnsi="宋体"/>
                <w:sz w:val="18"/>
                <w:szCs w:val="18"/>
              </w:rPr>
              <w:t>)</w:t>
            </w:r>
          </w:p>
        </w:tc>
      </w:tr>
      <w:tr w:rsidR="00C64676" w:rsidTr="006A5A52">
        <w:trPr>
          <w:trHeight w:val="363"/>
          <w:jc w:val="center"/>
        </w:trPr>
        <w:tc>
          <w:tcPr>
            <w:tcW w:w="773" w:type="dxa"/>
            <w:vAlign w:val="center"/>
          </w:tcPr>
          <w:p w:rsidR="00C64676" w:rsidRDefault="00C64676" w:rsidP="006A5A52">
            <w:pPr>
              <w:spacing w:line="240" w:lineRule="auto"/>
              <w:jc w:val="center"/>
              <w:rPr>
                <w:rFonts w:ascii="宋体" w:hAnsi="宋体"/>
                <w:sz w:val="18"/>
                <w:szCs w:val="18"/>
              </w:rPr>
            </w:pPr>
            <w:r>
              <w:rPr>
                <w:rFonts w:ascii="宋体" w:hAnsi="宋体"/>
                <w:sz w:val="18"/>
                <w:szCs w:val="18"/>
              </w:rPr>
              <w:t>1</w:t>
            </w:r>
          </w:p>
        </w:tc>
        <w:tc>
          <w:tcPr>
            <w:tcW w:w="1282" w:type="dxa"/>
            <w:vAlign w:val="center"/>
          </w:tcPr>
          <w:p w:rsidR="00C64676" w:rsidRDefault="00C64676" w:rsidP="006A5A52">
            <w:pPr>
              <w:spacing w:line="240" w:lineRule="auto"/>
              <w:jc w:val="center"/>
              <w:rPr>
                <w:rFonts w:ascii="宋体" w:hAnsi="宋体"/>
                <w:sz w:val="18"/>
                <w:szCs w:val="18"/>
              </w:rPr>
            </w:pPr>
          </w:p>
        </w:tc>
        <w:tc>
          <w:tcPr>
            <w:tcW w:w="779" w:type="dxa"/>
            <w:vAlign w:val="center"/>
          </w:tcPr>
          <w:p w:rsidR="00C64676" w:rsidRDefault="00C64676" w:rsidP="006A5A52">
            <w:pPr>
              <w:spacing w:line="240" w:lineRule="auto"/>
              <w:jc w:val="center"/>
              <w:rPr>
                <w:rFonts w:ascii="宋体" w:hAnsi="宋体"/>
                <w:sz w:val="18"/>
                <w:szCs w:val="18"/>
              </w:rPr>
            </w:pPr>
            <w:r>
              <w:rPr>
                <w:rFonts w:ascii="宋体" w:hAnsi="宋体"/>
                <w:sz w:val="18"/>
                <w:szCs w:val="18"/>
              </w:rPr>
              <w:t>9</w:t>
            </w:r>
          </w:p>
        </w:tc>
        <w:tc>
          <w:tcPr>
            <w:tcW w:w="1350" w:type="dxa"/>
            <w:vAlign w:val="center"/>
          </w:tcPr>
          <w:p w:rsidR="00C64676" w:rsidRDefault="00C64676" w:rsidP="006A5A52">
            <w:pPr>
              <w:spacing w:line="240" w:lineRule="auto"/>
              <w:jc w:val="center"/>
              <w:rPr>
                <w:rFonts w:ascii="宋体" w:hAnsi="宋体"/>
                <w:sz w:val="18"/>
                <w:szCs w:val="18"/>
              </w:rPr>
            </w:pPr>
          </w:p>
        </w:tc>
        <w:tc>
          <w:tcPr>
            <w:tcW w:w="825" w:type="dxa"/>
            <w:gridSpan w:val="2"/>
            <w:vAlign w:val="center"/>
          </w:tcPr>
          <w:p w:rsidR="00C64676" w:rsidRDefault="00C64676" w:rsidP="006A5A52">
            <w:pPr>
              <w:spacing w:line="240" w:lineRule="auto"/>
              <w:jc w:val="center"/>
              <w:rPr>
                <w:rFonts w:ascii="宋体" w:hAnsi="宋体"/>
                <w:sz w:val="18"/>
                <w:szCs w:val="18"/>
              </w:rPr>
            </w:pPr>
            <w:r>
              <w:rPr>
                <w:rFonts w:ascii="宋体" w:hAnsi="宋体"/>
                <w:sz w:val="18"/>
                <w:szCs w:val="18"/>
              </w:rPr>
              <w:t>17</w:t>
            </w:r>
          </w:p>
        </w:tc>
        <w:tc>
          <w:tcPr>
            <w:tcW w:w="1337" w:type="dxa"/>
            <w:vAlign w:val="center"/>
          </w:tcPr>
          <w:p w:rsidR="00C64676" w:rsidRDefault="00C64676" w:rsidP="006A5A52">
            <w:pPr>
              <w:spacing w:line="240" w:lineRule="auto"/>
              <w:jc w:val="center"/>
              <w:rPr>
                <w:rFonts w:ascii="宋体" w:hAnsi="宋体"/>
                <w:sz w:val="18"/>
                <w:szCs w:val="18"/>
              </w:rPr>
            </w:pPr>
          </w:p>
        </w:tc>
        <w:tc>
          <w:tcPr>
            <w:tcW w:w="825" w:type="dxa"/>
            <w:vAlign w:val="center"/>
          </w:tcPr>
          <w:p w:rsidR="00C64676" w:rsidRDefault="00C64676" w:rsidP="006A5A52">
            <w:pPr>
              <w:spacing w:line="240" w:lineRule="auto"/>
              <w:jc w:val="center"/>
              <w:rPr>
                <w:rFonts w:ascii="宋体" w:hAnsi="宋体"/>
                <w:sz w:val="18"/>
                <w:szCs w:val="18"/>
              </w:rPr>
            </w:pPr>
            <w:r>
              <w:rPr>
                <w:rFonts w:ascii="宋体" w:hAnsi="宋体"/>
                <w:sz w:val="18"/>
                <w:szCs w:val="18"/>
              </w:rPr>
              <w:t>25</w:t>
            </w:r>
          </w:p>
        </w:tc>
        <w:tc>
          <w:tcPr>
            <w:tcW w:w="1315" w:type="dxa"/>
            <w:vAlign w:val="center"/>
          </w:tcPr>
          <w:p w:rsidR="00C64676" w:rsidRDefault="00C64676" w:rsidP="006A5A52">
            <w:pPr>
              <w:spacing w:line="240" w:lineRule="auto"/>
              <w:jc w:val="center"/>
              <w:rPr>
                <w:rFonts w:ascii="宋体" w:hAnsi="宋体"/>
                <w:sz w:val="18"/>
                <w:szCs w:val="18"/>
              </w:rPr>
            </w:pPr>
          </w:p>
        </w:tc>
      </w:tr>
      <w:tr w:rsidR="00C64676" w:rsidTr="006A5A52">
        <w:trPr>
          <w:trHeight w:val="363"/>
          <w:jc w:val="center"/>
        </w:trPr>
        <w:tc>
          <w:tcPr>
            <w:tcW w:w="773" w:type="dxa"/>
            <w:vAlign w:val="center"/>
          </w:tcPr>
          <w:p w:rsidR="00C64676" w:rsidRDefault="00C64676" w:rsidP="006A5A52">
            <w:pPr>
              <w:spacing w:line="240" w:lineRule="auto"/>
              <w:jc w:val="center"/>
              <w:rPr>
                <w:rFonts w:ascii="宋体" w:hAnsi="宋体"/>
                <w:sz w:val="18"/>
                <w:szCs w:val="18"/>
              </w:rPr>
            </w:pPr>
            <w:r>
              <w:rPr>
                <w:rFonts w:ascii="宋体" w:hAnsi="宋体"/>
                <w:sz w:val="18"/>
                <w:szCs w:val="18"/>
              </w:rPr>
              <w:t>2</w:t>
            </w:r>
          </w:p>
        </w:tc>
        <w:tc>
          <w:tcPr>
            <w:tcW w:w="1282" w:type="dxa"/>
            <w:vAlign w:val="center"/>
          </w:tcPr>
          <w:p w:rsidR="00C64676" w:rsidRDefault="00C64676" w:rsidP="006A5A52">
            <w:pPr>
              <w:spacing w:line="240" w:lineRule="auto"/>
              <w:jc w:val="center"/>
              <w:rPr>
                <w:rFonts w:ascii="宋体" w:hAnsi="宋体"/>
                <w:sz w:val="18"/>
                <w:szCs w:val="18"/>
              </w:rPr>
            </w:pPr>
          </w:p>
        </w:tc>
        <w:tc>
          <w:tcPr>
            <w:tcW w:w="779" w:type="dxa"/>
            <w:vAlign w:val="center"/>
          </w:tcPr>
          <w:p w:rsidR="00C64676" w:rsidRDefault="00C64676" w:rsidP="006A5A52">
            <w:pPr>
              <w:spacing w:line="240" w:lineRule="auto"/>
              <w:jc w:val="center"/>
              <w:rPr>
                <w:rFonts w:ascii="宋体" w:hAnsi="宋体"/>
                <w:sz w:val="18"/>
                <w:szCs w:val="18"/>
              </w:rPr>
            </w:pPr>
            <w:r>
              <w:rPr>
                <w:rFonts w:ascii="宋体" w:hAnsi="宋体"/>
                <w:sz w:val="18"/>
                <w:szCs w:val="18"/>
              </w:rPr>
              <w:t>10</w:t>
            </w:r>
          </w:p>
        </w:tc>
        <w:tc>
          <w:tcPr>
            <w:tcW w:w="1350" w:type="dxa"/>
            <w:vAlign w:val="center"/>
          </w:tcPr>
          <w:p w:rsidR="00C64676" w:rsidRDefault="00C64676" w:rsidP="006A5A52">
            <w:pPr>
              <w:spacing w:line="240" w:lineRule="auto"/>
              <w:jc w:val="center"/>
              <w:rPr>
                <w:rFonts w:ascii="宋体" w:hAnsi="宋体"/>
                <w:sz w:val="18"/>
                <w:szCs w:val="18"/>
              </w:rPr>
            </w:pPr>
          </w:p>
        </w:tc>
        <w:tc>
          <w:tcPr>
            <w:tcW w:w="825" w:type="dxa"/>
            <w:gridSpan w:val="2"/>
            <w:vAlign w:val="center"/>
          </w:tcPr>
          <w:p w:rsidR="00C64676" w:rsidRDefault="00C64676" w:rsidP="006A5A52">
            <w:pPr>
              <w:spacing w:line="240" w:lineRule="auto"/>
              <w:jc w:val="center"/>
              <w:rPr>
                <w:rFonts w:ascii="宋体" w:hAnsi="宋体"/>
                <w:sz w:val="18"/>
                <w:szCs w:val="18"/>
              </w:rPr>
            </w:pPr>
            <w:r>
              <w:rPr>
                <w:rFonts w:ascii="宋体" w:hAnsi="宋体"/>
                <w:sz w:val="18"/>
                <w:szCs w:val="18"/>
              </w:rPr>
              <w:t>18</w:t>
            </w:r>
          </w:p>
        </w:tc>
        <w:tc>
          <w:tcPr>
            <w:tcW w:w="1337" w:type="dxa"/>
            <w:vAlign w:val="center"/>
          </w:tcPr>
          <w:p w:rsidR="00C64676" w:rsidRDefault="00C64676" w:rsidP="006A5A52">
            <w:pPr>
              <w:spacing w:line="240" w:lineRule="auto"/>
              <w:jc w:val="center"/>
              <w:rPr>
                <w:rFonts w:ascii="宋体" w:hAnsi="宋体"/>
                <w:sz w:val="18"/>
                <w:szCs w:val="18"/>
              </w:rPr>
            </w:pPr>
          </w:p>
        </w:tc>
        <w:tc>
          <w:tcPr>
            <w:tcW w:w="825" w:type="dxa"/>
            <w:vAlign w:val="center"/>
          </w:tcPr>
          <w:p w:rsidR="00C64676" w:rsidRDefault="00C64676" w:rsidP="006A5A52">
            <w:pPr>
              <w:spacing w:line="240" w:lineRule="auto"/>
              <w:jc w:val="center"/>
              <w:rPr>
                <w:rFonts w:ascii="宋体" w:hAnsi="宋体"/>
                <w:sz w:val="18"/>
                <w:szCs w:val="18"/>
              </w:rPr>
            </w:pPr>
            <w:r>
              <w:rPr>
                <w:rFonts w:ascii="宋体" w:hAnsi="宋体"/>
                <w:sz w:val="18"/>
                <w:szCs w:val="18"/>
              </w:rPr>
              <w:t>26</w:t>
            </w:r>
          </w:p>
        </w:tc>
        <w:tc>
          <w:tcPr>
            <w:tcW w:w="1315" w:type="dxa"/>
            <w:vAlign w:val="center"/>
          </w:tcPr>
          <w:p w:rsidR="00C64676" w:rsidRDefault="00C64676" w:rsidP="006A5A52">
            <w:pPr>
              <w:spacing w:line="240" w:lineRule="auto"/>
              <w:jc w:val="center"/>
              <w:rPr>
                <w:rFonts w:ascii="宋体" w:hAnsi="宋体"/>
                <w:sz w:val="18"/>
                <w:szCs w:val="18"/>
              </w:rPr>
            </w:pPr>
          </w:p>
        </w:tc>
      </w:tr>
      <w:tr w:rsidR="00C64676" w:rsidTr="006A5A52">
        <w:trPr>
          <w:trHeight w:val="363"/>
          <w:jc w:val="center"/>
        </w:trPr>
        <w:tc>
          <w:tcPr>
            <w:tcW w:w="773" w:type="dxa"/>
            <w:vAlign w:val="center"/>
          </w:tcPr>
          <w:p w:rsidR="00C64676" w:rsidRDefault="00C64676" w:rsidP="006A5A52">
            <w:pPr>
              <w:spacing w:line="240" w:lineRule="auto"/>
              <w:jc w:val="center"/>
              <w:rPr>
                <w:rFonts w:ascii="宋体" w:hAnsi="宋体"/>
                <w:sz w:val="18"/>
                <w:szCs w:val="18"/>
              </w:rPr>
            </w:pPr>
            <w:r>
              <w:rPr>
                <w:rFonts w:ascii="宋体" w:hAnsi="宋体"/>
                <w:sz w:val="18"/>
                <w:szCs w:val="18"/>
              </w:rPr>
              <w:t>3</w:t>
            </w:r>
          </w:p>
        </w:tc>
        <w:tc>
          <w:tcPr>
            <w:tcW w:w="1282" w:type="dxa"/>
            <w:vAlign w:val="center"/>
          </w:tcPr>
          <w:p w:rsidR="00C64676" w:rsidRDefault="00C64676" w:rsidP="006A5A52">
            <w:pPr>
              <w:spacing w:line="240" w:lineRule="auto"/>
              <w:jc w:val="center"/>
              <w:rPr>
                <w:rFonts w:ascii="宋体" w:hAnsi="宋体"/>
                <w:sz w:val="18"/>
                <w:szCs w:val="18"/>
              </w:rPr>
            </w:pPr>
          </w:p>
        </w:tc>
        <w:tc>
          <w:tcPr>
            <w:tcW w:w="779" w:type="dxa"/>
            <w:vAlign w:val="center"/>
          </w:tcPr>
          <w:p w:rsidR="00C64676" w:rsidRDefault="00C64676" w:rsidP="006A5A52">
            <w:pPr>
              <w:spacing w:line="240" w:lineRule="auto"/>
              <w:jc w:val="center"/>
              <w:rPr>
                <w:rFonts w:ascii="宋体" w:hAnsi="宋体"/>
                <w:sz w:val="18"/>
                <w:szCs w:val="18"/>
              </w:rPr>
            </w:pPr>
            <w:r>
              <w:rPr>
                <w:rFonts w:ascii="宋体" w:hAnsi="宋体"/>
                <w:sz w:val="18"/>
                <w:szCs w:val="18"/>
              </w:rPr>
              <w:t>11</w:t>
            </w:r>
          </w:p>
        </w:tc>
        <w:tc>
          <w:tcPr>
            <w:tcW w:w="1350" w:type="dxa"/>
            <w:vAlign w:val="center"/>
          </w:tcPr>
          <w:p w:rsidR="00C64676" w:rsidRDefault="00C64676" w:rsidP="006A5A52">
            <w:pPr>
              <w:spacing w:line="240" w:lineRule="auto"/>
              <w:jc w:val="center"/>
              <w:rPr>
                <w:rFonts w:ascii="宋体" w:hAnsi="宋体"/>
                <w:sz w:val="18"/>
                <w:szCs w:val="18"/>
              </w:rPr>
            </w:pPr>
          </w:p>
        </w:tc>
        <w:tc>
          <w:tcPr>
            <w:tcW w:w="825" w:type="dxa"/>
            <w:gridSpan w:val="2"/>
            <w:vAlign w:val="center"/>
          </w:tcPr>
          <w:p w:rsidR="00C64676" w:rsidRDefault="00C64676" w:rsidP="006A5A52">
            <w:pPr>
              <w:spacing w:line="240" w:lineRule="auto"/>
              <w:jc w:val="center"/>
              <w:rPr>
                <w:rFonts w:ascii="宋体" w:hAnsi="宋体"/>
                <w:sz w:val="18"/>
                <w:szCs w:val="18"/>
              </w:rPr>
            </w:pPr>
            <w:r>
              <w:rPr>
                <w:rFonts w:ascii="宋体" w:hAnsi="宋体"/>
                <w:sz w:val="18"/>
                <w:szCs w:val="18"/>
              </w:rPr>
              <w:t>19</w:t>
            </w:r>
          </w:p>
        </w:tc>
        <w:tc>
          <w:tcPr>
            <w:tcW w:w="1337" w:type="dxa"/>
            <w:vAlign w:val="center"/>
          </w:tcPr>
          <w:p w:rsidR="00C64676" w:rsidRDefault="00C64676" w:rsidP="006A5A52">
            <w:pPr>
              <w:spacing w:line="240" w:lineRule="auto"/>
              <w:jc w:val="center"/>
              <w:rPr>
                <w:rFonts w:ascii="宋体" w:hAnsi="宋体"/>
                <w:sz w:val="18"/>
                <w:szCs w:val="18"/>
              </w:rPr>
            </w:pPr>
          </w:p>
        </w:tc>
        <w:tc>
          <w:tcPr>
            <w:tcW w:w="825" w:type="dxa"/>
            <w:vAlign w:val="center"/>
          </w:tcPr>
          <w:p w:rsidR="00C64676" w:rsidRDefault="00C64676" w:rsidP="006A5A52">
            <w:pPr>
              <w:spacing w:line="240" w:lineRule="auto"/>
              <w:jc w:val="center"/>
              <w:rPr>
                <w:rFonts w:ascii="宋体" w:hAnsi="宋体"/>
                <w:sz w:val="18"/>
                <w:szCs w:val="18"/>
              </w:rPr>
            </w:pPr>
            <w:r>
              <w:rPr>
                <w:rFonts w:ascii="宋体" w:hAnsi="宋体"/>
                <w:sz w:val="18"/>
                <w:szCs w:val="18"/>
              </w:rPr>
              <w:t>27</w:t>
            </w:r>
          </w:p>
        </w:tc>
        <w:tc>
          <w:tcPr>
            <w:tcW w:w="1315" w:type="dxa"/>
            <w:vAlign w:val="center"/>
          </w:tcPr>
          <w:p w:rsidR="00C64676" w:rsidRDefault="00C64676" w:rsidP="006A5A52">
            <w:pPr>
              <w:spacing w:line="240" w:lineRule="auto"/>
              <w:jc w:val="center"/>
              <w:rPr>
                <w:rFonts w:ascii="宋体" w:hAnsi="宋体"/>
                <w:sz w:val="18"/>
                <w:szCs w:val="18"/>
              </w:rPr>
            </w:pPr>
          </w:p>
        </w:tc>
      </w:tr>
      <w:tr w:rsidR="00C64676" w:rsidTr="006A5A52">
        <w:trPr>
          <w:trHeight w:val="363"/>
          <w:jc w:val="center"/>
        </w:trPr>
        <w:tc>
          <w:tcPr>
            <w:tcW w:w="773" w:type="dxa"/>
            <w:vAlign w:val="center"/>
          </w:tcPr>
          <w:p w:rsidR="00C64676" w:rsidRDefault="00C64676" w:rsidP="006A5A52">
            <w:pPr>
              <w:spacing w:line="240" w:lineRule="auto"/>
              <w:jc w:val="center"/>
              <w:rPr>
                <w:rFonts w:ascii="宋体" w:hAnsi="宋体"/>
                <w:sz w:val="18"/>
                <w:szCs w:val="18"/>
              </w:rPr>
            </w:pPr>
            <w:r>
              <w:rPr>
                <w:rFonts w:ascii="宋体" w:hAnsi="宋体"/>
                <w:sz w:val="18"/>
                <w:szCs w:val="18"/>
              </w:rPr>
              <w:t>4</w:t>
            </w:r>
          </w:p>
        </w:tc>
        <w:tc>
          <w:tcPr>
            <w:tcW w:w="1282" w:type="dxa"/>
            <w:vAlign w:val="center"/>
          </w:tcPr>
          <w:p w:rsidR="00C64676" w:rsidRDefault="00C64676" w:rsidP="006A5A52">
            <w:pPr>
              <w:spacing w:line="240" w:lineRule="auto"/>
              <w:jc w:val="center"/>
              <w:rPr>
                <w:rFonts w:ascii="宋体" w:hAnsi="宋体"/>
                <w:sz w:val="18"/>
                <w:szCs w:val="18"/>
              </w:rPr>
            </w:pPr>
          </w:p>
        </w:tc>
        <w:tc>
          <w:tcPr>
            <w:tcW w:w="779" w:type="dxa"/>
            <w:vAlign w:val="center"/>
          </w:tcPr>
          <w:p w:rsidR="00C64676" w:rsidRDefault="00C64676" w:rsidP="006A5A52">
            <w:pPr>
              <w:spacing w:line="240" w:lineRule="auto"/>
              <w:jc w:val="center"/>
              <w:rPr>
                <w:rFonts w:ascii="宋体" w:hAnsi="宋体"/>
                <w:sz w:val="18"/>
                <w:szCs w:val="18"/>
              </w:rPr>
            </w:pPr>
            <w:r>
              <w:rPr>
                <w:rFonts w:ascii="宋体" w:hAnsi="宋体"/>
                <w:sz w:val="18"/>
                <w:szCs w:val="18"/>
              </w:rPr>
              <w:t>12</w:t>
            </w:r>
          </w:p>
        </w:tc>
        <w:tc>
          <w:tcPr>
            <w:tcW w:w="1350" w:type="dxa"/>
            <w:vAlign w:val="center"/>
          </w:tcPr>
          <w:p w:rsidR="00C64676" w:rsidRDefault="00C64676" w:rsidP="006A5A52">
            <w:pPr>
              <w:spacing w:line="240" w:lineRule="auto"/>
              <w:jc w:val="center"/>
              <w:rPr>
                <w:rFonts w:ascii="宋体" w:hAnsi="宋体"/>
                <w:sz w:val="18"/>
                <w:szCs w:val="18"/>
              </w:rPr>
            </w:pPr>
          </w:p>
        </w:tc>
        <w:tc>
          <w:tcPr>
            <w:tcW w:w="825" w:type="dxa"/>
            <w:gridSpan w:val="2"/>
            <w:vAlign w:val="center"/>
          </w:tcPr>
          <w:p w:rsidR="00C64676" w:rsidRDefault="00C64676" w:rsidP="006A5A52">
            <w:pPr>
              <w:spacing w:line="240" w:lineRule="auto"/>
              <w:jc w:val="center"/>
              <w:rPr>
                <w:rFonts w:ascii="宋体" w:hAnsi="宋体"/>
                <w:sz w:val="18"/>
                <w:szCs w:val="18"/>
              </w:rPr>
            </w:pPr>
            <w:r>
              <w:rPr>
                <w:rFonts w:ascii="宋体" w:hAnsi="宋体"/>
                <w:sz w:val="18"/>
                <w:szCs w:val="18"/>
              </w:rPr>
              <w:t>20</w:t>
            </w:r>
          </w:p>
        </w:tc>
        <w:tc>
          <w:tcPr>
            <w:tcW w:w="1337" w:type="dxa"/>
            <w:vAlign w:val="center"/>
          </w:tcPr>
          <w:p w:rsidR="00C64676" w:rsidRDefault="00C64676" w:rsidP="006A5A52">
            <w:pPr>
              <w:spacing w:line="240" w:lineRule="auto"/>
              <w:jc w:val="center"/>
              <w:rPr>
                <w:rFonts w:ascii="宋体" w:hAnsi="宋体"/>
                <w:sz w:val="18"/>
                <w:szCs w:val="18"/>
              </w:rPr>
            </w:pPr>
          </w:p>
        </w:tc>
        <w:tc>
          <w:tcPr>
            <w:tcW w:w="825" w:type="dxa"/>
            <w:vAlign w:val="center"/>
          </w:tcPr>
          <w:p w:rsidR="00C64676" w:rsidRDefault="00C64676" w:rsidP="006A5A52">
            <w:pPr>
              <w:spacing w:line="240" w:lineRule="auto"/>
              <w:jc w:val="center"/>
              <w:rPr>
                <w:rFonts w:ascii="宋体" w:hAnsi="宋体"/>
                <w:sz w:val="18"/>
                <w:szCs w:val="18"/>
              </w:rPr>
            </w:pPr>
            <w:r>
              <w:rPr>
                <w:rFonts w:ascii="宋体" w:hAnsi="宋体"/>
                <w:sz w:val="18"/>
                <w:szCs w:val="18"/>
              </w:rPr>
              <w:t>28</w:t>
            </w:r>
          </w:p>
        </w:tc>
        <w:tc>
          <w:tcPr>
            <w:tcW w:w="1315" w:type="dxa"/>
            <w:vAlign w:val="center"/>
          </w:tcPr>
          <w:p w:rsidR="00C64676" w:rsidRDefault="00C64676" w:rsidP="006A5A52">
            <w:pPr>
              <w:spacing w:line="240" w:lineRule="auto"/>
              <w:jc w:val="center"/>
              <w:rPr>
                <w:rFonts w:ascii="宋体" w:hAnsi="宋体"/>
                <w:sz w:val="18"/>
                <w:szCs w:val="18"/>
              </w:rPr>
            </w:pPr>
          </w:p>
        </w:tc>
      </w:tr>
      <w:tr w:rsidR="00C64676" w:rsidTr="006A5A52">
        <w:trPr>
          <w:trHeight w:val="363"/>
          <w:jc w:val="center"/>
        </w:trPr>
        <w:tc>
          <w:tcPr>
            <w:tcW w:w="773" w:type="dxa"/>
            <w:vAlign w:val="center"/>
          </w:tcPr>
          <w:p w:rsidR="00C64676" w:rsidRDefault="00C64676" w:rsidP="006A5A52">
            <w:pPr>
              <w:spacing w:line="240" w:lineRule="auto"/>
              <w:jc w:val="center"/>
              <w:rPr>
                <w:rFonts w:ascii="宋体" w:hAnsi="宋体"/>
                <w:sz w:val="18"/>
                <w:szCs w:val="18"/>
              </w:rPr>
            </w:pPr>
            <w:r>
              <w:rPr>
                <w:rFonts w:ascii="宋体" w:hAnsi="宋体"/>
                <w:sz w:val="18"/>
                <w:szCs w:val="18"/>
              </w:rPr>
              <w:t>5</w:t>
            </w:r>
          </w:p>
        </w:tc>
        <w:tc>
          <w:tcPr>
            <w:tcW w:w="1282" w:type="dxa"/>
            <w:vAlign w:val="center"/>
          </w:tcPr>
          <w:p w:rsidR="00C64676" w:rsidRDefault="00C64676" w:rsidP="006A5A52">
            <w:pPr>
              <w:spacing w:line="240" w:lineRule="auto"/>
              <w:jc w:val="center"/>
              <w:rPr>
                <w:rFonts w:ascii="宋体" w:hAnsi="宋体"/>
                <w:sz w:val="18"/>
                <w:szCs w:val="18"/>
              </w:rPr>
            </w:pPr>
          </w:p>
        </w:tc>
        <w:tc>
          <w:tcPr>
            <w:tcW w:w="779" w:type="dxa"/>
            <w:vAlign w:val="center"/>
          </w:tcPr>
          <w:p w:rsidR="00C64676" w:rsidRDefault="00C64676" w:rsidP="006A5A52">
            <w:pPr>
              <w:spacing w:line="240" w:lineRule="auto"/>
              <w:jc w:val="center"/>
              <w:rPr>
                <w:rFonts w:ascii="宋体" w:hAnsi="宋体"/>
                <w:sz w:val="18"/>
                <w:szCs w:val="18"/>
              </w:rPr>
            </w:pPr>
            <w:r>
              <w:rPr>
                <w:rFonts w:ascii="宋体" w:hAnsi="宋体"/>
                <w:sz w:val="18"/>
                <w:szCs w:val="18"/>
              </w:rPr>
              <w:t>13</w:t>
            </w:r>
          </w:p>
        </w:tc>
        <w:tc>
          <w:tcPr>
            <w:tcW w:w="1350" w:type="dxa"/>
            <w:vAlign w:val="center"/>
          </w:tcPr>
          <w:p w:rsidR="00C64676" w:rsidRDefault="00C64676" w:rsidP="006A5A52">
            <w:pPr>
              <w:spacing w:line="240" w:lineRule="auto"/>
              <w:jc w:val="center"/>
              <w:rPr>
                <w:rFonts w:ascii="宋体" w:hAnsi="宋体"/>
                <w:sz w:val="18"/>
                <w:szCs w:val="18"/>
              </w:rPr>
            </w:pPr>
          </w:p>
        </w:tc>
        <w:tc>
          <w:tcPr>
            <w:tcW w:w="825" w:type="dxa"/>
            <w:gridSpan w:val="2"/>
            <w:vAlign w:val="center"/>
          </w:tcPr>
          <w:p w:rsidR="00C64676" w:rsidRDefault="00C64676" w:rsidP="006A5A52">
            <w:pPr>
              <w:spacing w:line="240" w:lineRule="auto"/>
              <w:jc w:val="center"/>
              <w:rPr>
                <w:rFonts w:ascii="宋体" w:hAnsi="宋体"/>
                <w:sz w:val="18"/>
                <w:szCs w:val="18"/>
              </w:rPr>
            </w:pPr>
            <w:r>
              <w:rPr>
                <w:rFonts w:ascii="宋体" w:hAnsi="宋体"/>
                <w:sz w:val="18"/>
                <w:szCs w:val="18"/>
              </w:rPr>
              <w:t>21</w:t>
            </w:r>
          </w:p>
        </w:tc>
        <w:tc>
          <w:tcPr>
            <w:tcW w:w="1337" w:type="dxa"/>
            <w:vAlign w:val="center"/>
          </w:tcPr>
          <w:p w:rsidR="00C64676" w:rsidRDefault="00C64676" w:rsidP="006A5A52">
            <w:pPr>
              <w:spacing w:line="240" w:lineRule="auto"/>
              <w:jc w:val="center"/>
              <w:rPr>
                <w:rFonts w:ascii="宋体" w:hAnsi="宋体"/>
                <w:sz w:val="18"/>
                <w:szCs w:val="18"/>
              </w:rPr>
            </w:pPr>
          </w:p>
        </w:tc>
        <w:tc>
          <w:tcPr>
            <w:tcW w:w="825" w:type="dxa"/>
            <w:vAlign w:val="center"/>
          </w:tcPr>
          <w:p w:rsidR="00C64676" w:rsidRDefault="00C64676" w:rsidP="006A5A52">
            <w:pPr>
              <w:spacing w:line="240" w:lineRule="auto"/>
              <w:jc w:val="center"/>
              <w:rPr>
                <w:rFonts w:ascii="宋体" w:hAnsi="宋体"/>
                <w:sz w:val="18"/>
                <w:szCs w:val="18"/>
              </w:rPr>
            </w:pPr>
            <w:r>
              <w:rPr>
                <w:rFonts w:ascii="宋体" w:hAnsi="宋体"/>
                <w:sz w:val="18"/>
                <w:szCs w:val="18"/>
              </w:rPr>
              <w:t>29</w:t>
            </w:r>
          </w:p>
        </w:tc>
        <w:tc>
          <w:tcPr>
            <w:tcW w:w="1315" w:type="dxa"/>
            <w:vAlign w:val="center"/>
          </w:tcPr>
          <w:p w:rsidR="00C64676" w:rsidRDefault="00C64676" w:rsidP="006A5A52">
            <w:pPr>
              <w:spacing w:line="240" w:lineRule="auto"/>
              <w:jc w:val="center"/>
              <w:rPr>
                <w:rFonts w:ascii="宋体" w:hAnsi="宋体"/>
                <w:sz w:val="18"/>
                <w:szCs w:val="18"/>
              </w:rPr>
            </w:pPr>
          </w:p>
        </w:tc>
      </w:tr>
      <w:tr w:rsidR="00C64676" w:rsidTr="006A5A52">
        <w:trPr>
          <w:trHeight w:val="363"/>
          <w:jc w:val="center"/>
        </w:trPr>
        <w:tc>
          <w:tcPr>
            <w:tcW w:w="773" w:type="dxa"/>
            <w:vAlign w:val="center"/>
          </w:tcPr>
          <w:p w:rsidR="00C64676" w:rsidRDefault="00C64676" w:rsidP="006A5A52">
            <w:pPr>
              <w:spacing w:line="240" w:lineRule="auto"/>
              <w:jc w:val="center"/>
              <w:rPr>
                <w:rFonts w:ascii="宋体" w:hAnsi="宋体"/>
                <w:sz w:val="18"/>
                <w:szCs w:val="18"/>
              </w:rPr>
            </w:pPr>
            <w:r>
              <w:rPr>
                <w:rFonts w:ascii="宋体" w:hAnsi="宋体"/>
                <w:sz w:val="18"/>
                <w:szCs w:val="18"/>
              </w:rPr>
              <w:t>6</w:t>
            </w:r>
          </w:p>
        </w:tc>
        <w:tc>
          <w:tcPr>
            <w:tcW w:w="1282" w:type="dxa"/>
            <w:vAlign w:val="center"/>
          </w:tcPr>
          <w:p w:rsidR="00C64676" w:rsidRDefault="00C64676" w:rsidP="006A5A52">
            <w:pPr>
              <w:spacing w:line="240" w:lineRule="auto"/>
              <w:jc w:val="center"/>
              <w:rPr>
                <w:rFonts w:ascii="宋体" w:hAnsi="宋体"/>
                <w:sz w:val="18"/>
                <w:szCs w:val="18"/>
              </w:rPr>
            </w:pPr>
          </w:p>
        </w:tc>
        <w:tc>
          <w:tcPr>
            <w:tcW w:w="779" w:type="dxa"/>
            <w:vAlign w:val="center"/>
          </w:tcPr>
          <w:p w:rsidR="00C64676" w:rsidRDefault="00C64676" w:rsidP="006A5A52">
            <w:pPr>
              <w:spacing w:line="240" w:lineRule="auto"/>
              <w:jc w:val="center"/>
              <w:rPr>
                <w:rFonts w:ascii="宋体" w:hAnsi="宋体"/>
                <w:sz w:val="18"/>
                <w:szCs w:val="18"/>
              </w:rPr>
            </w:pPr>
            <w:r>
              <w:rPr>
                <w:rFonts w:ascii="宋体" w:hAnsi="宋体"/>
                <w:sz w:val="18"/>
                <w:szCs w:val="18"/>
              </w:rPr>
              <w:t>14</w:t>
            </w:r>
          </w:p>
        </w:tc>
        <w:tc>
          <w:tcPr>
            <w:tcW w:w="1350" w:type="dxa"/>
            <w:vAlign w:val="center"/>
          </w:tcPr>
          <w:p w:rsidR="00C64676" w:rsidRDefault="00C64676" w:rsidP="006A5A52">
            <w:pPr>
              <w:spacing w:line="240" w:lineRule="auto"/>
              <w:jc w:val="center"/>
              <w:rPr>
                <w:rFonts w:ascii="宋体" w:hAnsi="宋体"/>
                <w:sz w:val="18"/>
                <w:szCs w:val="18"/>
              </w:rPr>
            </w:pPr>
          </w:p>
        </w:tc>
        <w:tc>
          <w:tcPr>
            <w:tcW w:w="825" w:type="dxa"/>
            <w:gridSpan w:val="2"/>
            <w:vAlign w:val="center"/>
          </w:tcPr>
          <w:p w:rsidR="00C64676" w:rsidRDefault="00C64676" w:rsidP="006A5A52">
            <w:pPr>
              <w:spacing w:line="240" w:lineRule="auto"/>
              <w:jc w:val="center"/>
              <w:rPr>
                <w:rFonts w:ascii="宋体" w:hAnsi="宋体"/>
                <w:sz w:val="18"/>
                <w:szCs w:val="18"/>
              </w:rPr>
            </w:pPr>
            <w:r>
              <w:rPr>
                <w:rFonts w:ascii="宋体" w:hAnsi="宋体"/>
                <w:sz w:val="18"/>
                <w:szCs w:val="18"/>
              </w:rPr>
              <w:t>22</w:t>
            </w:r>
          </w:p>
        </w:tc>
        <w:tc>
          <w:tcPr>
            <w:tcW w:w="1337" w:type="dxa"/>
            <w:vAlign w:val="center"/>
          </w:tcPr>
          <w:p w:rsidR="00C64676" w:rsidRDefault="00C64676" w:rsidP="006A5A52">
            <w:pPr>
              <w:spacing w:line="240" w:lineRule="auto"/>
              <w:jc w:val="center"/>
              <w:rPr>
                <w:rFonts w:ascii="宋体" w:hAnsi="宋体"/>
                <w:sz w:val="18"/>
                <w:szCs w:val="18"/>
              </w:rPr>
            </w:pPr>
          </w:p>
        </w:tc>
        <w:tc>
          <w:tcPr>
            <w:tcW w:w="825" w:type="dxa"/>
            <w:vAlign w:val="center"/>
          </w:tcPr>
          <w:p w:rsidR="00C64676" w:rsidRDefault="00C64676" w:rsidP="006A5A52">
            <w:pPr>
              <w:spacing w:line="240" w:lineRule="auto"/>
              <w:jc w:val="center"/>
              <w:rPr>
                <w:rFonts w:ascii="宋体" w:hAnsi="宋体"/>
                <w:sz w:val="18"/>
                <w:szCs w:val="18"/>
              </w:rPr>
            </w:pPr>
            <w:r>
              <w:rPr>
                <w:rFonts w:ascii="宋体" w:hAnsi="宋体"/>
                <w:sz w:val="18"/>
                <w:szCs w:val="18"/>
              </w:rPr>
              <w:t>30</w:t>
            </w:r>
          </w:p>
        </w:tc>
        <w:tc>
          <w:tcPr>
            <w:tcW w:w="1315" w:type="dxa"/>
            <w:vAlign w:val="center"/>
          </w:tcPr>
          <w:p w:rsidR="00C64676" w:rsidRDefault="00C64676" w:rsidP="006A5A52">
            <w:pPr>
              <w:spacing w:line="240" w:lineRule="auto"/>
              <w:jc w:val="center"/>
              <w:rPr>
                <w:rFonts w:ascii="宋体" w:hAnsi="宋体"/>
                <w:sz w:val="18"/>
                <w:szCs w:val="18"/>
              </w:rPr>
            </w:pPr>
          </w:p>
        </w:tc>
      </w:tr>
      <w:tr w:rsidR="00C64676" w:rsidTr="006A5A52">
        <w:trPr>
          <w:trHeight w:val="363"/>
          <w:jc w:val="center"/>
        </w:trPr>
        <w:tc>
          <w:tcPr>
            <w:tcW w:w="773" w:type="dxa"/>
            <w:vAlign w:val="center"/>
          </w:tcPr>
          <w:p w:rsidR="00C64676" w:rsidRDefault="00C64676" w:rsidP="006A5A52">
            <w:pPr>
              <w:spacing w:line="240" w:lineRule="auto"/>
              <w:jc w:val="center"/>
              <w:rPr>
                <w:rFonts w:ascii="宋体" w:hAnsi="宋体"/>
                <w:sz w:val="18"/>
                <w:szCs w:val="18"/>
              </w:rPr>
            </w:pPr>
            <w:r>
              <w:rPr>
                <w:rFonts w:ascii="宋体" w:hAnsi="宋体"/>
                <w:sz w:val="18"/>
                <w:szCs w:val="18"/>
              </w:rPr>
              <w:t>7</w:t>
            </w:r>
          </w:p>
        </w:tc>
        <w:tc>
          <w:tcPr>
            <w:tcW w:w="1282" w:type="dxa"/>
            <w:vAlign w:val="center"/>
          </w:tcPr>
          <w:p w:rsidR="00C64676" w:rsidRDefault="00C64676" w:rsidP="006A5A52">
            <w:pPr>
              <w:spacing w:line="240" w:lineRule="auto"/>
              <w:jc w:val="center"/>
              <w:rPr>
                <w:rFonts w:ascii="宋体" w:hAnsi="宋体"/>
                <w:sz w:val="18"/>
                <w:szCs w:val="18"/>
              </w:rPr>
            </w:pPr>
          </w:p>
        </w:tc>
        <w:tc>
          <w:tcPr>
            <w:tcW w:w="779" w:type="dxa"/>
            <w:vAlign w:val="center"/>
          </w:tcPr>
          <w:p w:rsidR="00C64676" w:rsidRDefault="00C64676" w:rsidP="006A5A52">
            <w:pPr>
              <w:spacing w:line="240" w:lineRule="auto"/>
              <w:jc w:val="center"/>
              <w:rPr>
                <w:rFonts w:ascii="宋体" w:hAnsi="宋体"/>
                <w:sz w:val="18"/>
                <w:szCs w:val="18"/>
              </w:rPr>
            </w:pPr>
            <w:r>
              <w:rPr>
                <w:rFonts w:ascii="宋体" w:hAnsi="宋体"/>
                <w:sz w:val="18"/>
                <w:szCs w:val="18"/>
              </w:rPr>
              <w:t>15</w:t>
            </w:r>
          </w:p>
        </w:tc>
        <w:tc>
          <w:tcPr>
            <w:tcW w:w="1350" w:type="dxa"/>
            <w:vAlign w:val="center"/>
          </w:tcPr>
          <w:p w:rsidR="00C64676" w:rsidRDefault="00C64676" w:rsidP="006A5A52">
            <w:pPr>
              <w:spacing w:line="240" w:lineRule="auto"/>
              <w:jc w:val="center"/>
              <w:rPr>
                <w:rFonts w:ascii="宋体" w:hAnsi="宋体"/>
                <w:sz w:val="18"/>
                <w:szCs w:val="18"/>
              </w:rPr>
            </w:pPr>
          </w:p>
        </w:tc>
        <w:tc>
          <w:tcPr>
            <w:tcW w:w="825" w:type="dxa"/>
            <w:gridSpan w:val="2"/>
            <w:vAlign w:val="center"/>
          </w:tcPr>
          <w:p w:rsidR="00C64676" w:rsidRDefault="00C64676" w:rsidP="006A5A52">
            <w:pPr>
              <w:spacing w:line="240" w:lineRule="auto"/>
              <w:jc w:val="center"/>
              <w:rPr>
                <w:rFonts w:ascii="宋体" w:hAnsi="宋体"/>
                <w:sz w:val="18"/>
                <w:szCs w:val="18"/>
              </w:rPr>
            </w:pPr>
            <w:r>
              <w:rPr>
                <w:rFonts w:ascii="宋体" w:hAnsi="宋体"/>
                <w:sz w:val="18"/>
                <w:szCs w:val="18"/>
              </w:rPr>
              <w:t>23</w:t>
            </w:r>
          </w:p>
        </w:tc>
        <w:tc>
          <w:tcPr>
            <w:tcW w:w="1337" w:type="dxa"/>
            <w:vAlign w:val="center"/>
          </w:tcPr>
          <w:p w:rsidR="00C64676" w:rsidRDefault="00C64676" w:rsidP="006A5A52">
            <w:pPr>
              <w:spacing w:line="240" w:lineRule="auto"/>
              <w:jc w:val="center"/>
              <w:rPr>
                <w:rFonts w:ascii="宋体" w:hAnsi="宋体"/>
                <w:sz w:val="18"/>
                <w:szCs w:val="18"/>
              </w:rPr>
            </w:pPr>
          </w:p>
        </w:tc>
        <w:tc>
          <w:tcPr>
            <w:tcW w:w="825" w:type="dxa"/>
            <w:vAlign w:val="center"/>
          </w:tcPr>
          <w:p w:rsidR="00C64676" w:rsidRDefault="00C64676" w:rsidP="006A5A52">
            <w:pPr>
              <w:spacing w:line="240" w:lineRule="auto"/>
              <w:jc w:val="center"/>
              <w:rPr>
                <w:rFonts w:ascii="宋体" w:hAnsi="宋体"/>
                <w:sz w:val="18"/>
                <w:szCs w:val="18"/>
              </w:rPr>
            </w:pPr>
            <w:r>
              <w:rPr>
                <w:rFonts w:ascii="宋体" w:hAnsi="宋体"/>
                <w:sz w:val="18"/>
                <w:szCs w:val="18"/>
              </w:rPr>
              <w:t>31</w:t>
            </w:r>
          </w:p>
        </w:tc>
        <w:tc>
          <w:tcPr>
            <w:tcW w:w="1315" w:type="dxa"/>
            <w:vAlign w:val="center"/>
          </w:tcPr>
          <w:p w:rsidR="00C64676" w:rsidRDefault="00C64676" w:rsidP="006A5A52">
            <w:pPr>
              <w:spacing w:line="240" w:lineRule="auto"/>
              <w:jc w:val="center"/>
              <w:rPr>
                <w:rFonts w:ascii="宋体" w:hAnsi="宋体"/>
                <w:sz w:val="18"/>
                <w:szCs w:val="18"/>
              </w:rPr>
            </w:pPr>
          </w:p>
        </w:tc>
      </w:tr>
      <w:tr w:rsidR="00C64676" w:rsidTr="006A5A52">
        <w:trPr>
          <w:trHeight w:val="363"/>
          <w:jc w:val="center"/>
        </w:trPr>
        <w:tc>
          <w:tcPr>
            <w:tcW w:w="773" w:type="dxa"/>
            <w:vAlign w:val="center"/>
          </w:tcPr>
          <w:p w:rsidR="00C64676" w:rsidRDefault="00C64676" w:rsidP="006A5A52">
            <w:pPr>
              <w:spacing w:line="240" w:lineRule="auto"/>
              <w:jc w:val="center"/>
              <w:rPr>
                <w:rFonts w:ascii="宋体" w:hAnsi="宋体"/>
                <w:sz w:val="18"/>
                <w:szCs w:val="18"/>
              </w:rPr>
            </w:pPr>
            <w:r>
              <w:rPr>
                <w:rFonts w:ascii="宋体" w:hAnsi="宋体"/>
                <w:sz w:val="18"/>
                <w:szCs w:val="18"/>
              </w:rPr>
              <w:t>8</w:t>
            </w:r>
          </w:p>
        </w:tc>
        <w:tc>
          <w:tcPr>
            <w:tcW w:w="1282" w:type="dxa"/>
            <w:vAlign w:val="center"/>
          </w:tcPr>
          <w:p w:rsidR="00C64676" w:rsidRDefault="00C64676" w:rsidP="006A5A52">
            <w:pPr>
              <w:spacing w:line="240" w:lineRule="auto"/>
              <w:jc w:val="center"/>
              <w:rPr>
                <w:rFonts w:ascii="宋体" w:hAnsi="宋体"/>
                <w:sz w:val="18"/>
                <w:szCs w:val="18"/>
              </w:rPr>
            </w:pPr>
          </w:p>
        </w:tc>
        <w:tc>
          <w:tcPr>
            <w:tcW w:w="779" w:type="dxa"/>
            <w:vAlign w:val="center"/>
          </w:tcPr>
          <w:p w:rsidR="00C64676" w:rsidRDefault="00C64676" w:rsidP="006A5A52">
            <w:pPr>
              <w:spacing w:line="240" w:lineRule="auto"/>
              <w:jc w:val="center"/>
              <w:rPr>
                <w:rFonts w:ascii="宋体" w:hAnsi="宋体"/>
                <w:sz w:val="18"/>
                <w:szCs w:val="18"/>
              </w:rPr>
            </w:pPr>
            <w:r>
              <w:rPr>
                <w:rFonts w:ascii="宋体" w:hAnsi="宋体"/>
                <w:sz w:val="18"/>
                <w:szCs w:val="18"/>
              </w:rPr>
              <w:t>16</w:t>
            </w:r>
          </w:p>
        </w:tc>
        <w:tc>
          <w:tcPr>
            <w:tcW w:w="1350" w:type="dxa"/>
            <w:vAlign w:val="center"/>
          </w:tcPr>
          <w:p w:rsidR="00C64676" w:rsidRDefault="00C64676" w:rsidP="006A5A52">
            <w:pPr>
              <w:spacing w:line="240" w:lineRule="auto"/>
              <w:jc w:val="center"/>
              <w:rPr>
                <w:rFonts w:ascii="宋体" w:hAnsi="宋体"/>
                <w:sz w:val="18"/>
                <w:szCs w:val="18"/>
              </w:rPr>
            </w:pPr>
          </w:p>
        </w:tc>
        <w:tc>
          <w:tcPr>
            <w:tcW w:w="825" w:type="dxa"/>
            <w:gridSpan w:val="2"/>
            <w:vAlign w:val="center"/>
          </w:tcPr>
          <w:p w:rsidR="00C64676" w:rsidRDefault="00C64676" w:rsidP="006A5A52">
            <w:pPr>
              <w:spacing w:line="240" w:lineRule="auto"/>
              <w:jc w:val="center"/>
              <w:rPr>
                <w:rFonts w:ascii="宋体" w:hAnsi="宋体"/>
                <w:sz w:val="18"/>
                <w:szCs w:val="18"/>
              </w:rPr>
            </w:pPr>
            <w:r>
              <w:rPr>
                <w:rFonts w:ascii="宋体" w:hAnsi="宋体"/>
                <w:sz w:val="18"/>
                <w:szCs w:val="18"/>
              </w:rPr>
              <w:t>24</w:t>
            </w:r>
          </w:p>
        </w:tc>
        <w:tc>
          <w:tcPr>
            <w:tcW w:w="1337" w:type="dxa"/>
            <w:vAlign w:val="center"/>
          </w:tcPr>
          <w:p w:rsidR="00C64676" w:rsidRDefault="00C64676" w:rsidP="006A5A52">
            <w:pPr>
              <w:spacing w:line="240" w:lineRule="auto"/>
              <w:jc w:val="center"/>
              <w:rPr>
                <w:rFonts w:ascii="宋体" w:hAnsi="宋体"/>
                <w:sz w:val="18"/>
                <w:szCs w:val="18"/>
              </w:rPr>
            </w:pPr>
          </w:p>
        </w:tc>
        <w:tc>
          <w:tcPr>
            <w:tcW w:w="825" w:type="dxa"/>
            <w:vAlign w:val="center"/>
          </w:tcPr>
          <w:p w:rsidR="00C64676" w:rsidRDefault="00C64676" w:rsidP="006A5A52">
            <w:pPr>
              <w:spacing w:line="240" w:lineRule="auto"/>
              <w:jc w:val="center"/>
              <w:rPr>
                <w:rFonts w:ascii="宋体" w:hAnsi="宋体"/>
                <w:sz w:val="18"/>
                <w:szCs w:val="18"/>
              </w:rPr>
            </w:pPr>
            <w:r>
              <w:rPr>
                <w:rFonts w:ascii="宋体" w:hAnsi="宋体"/>
                <w:sz w:val="18"/>
                <w:szCs w:val="18"/>
              </w:rPr>
              <w:t>32</w:t>
            </w:r>
          </w:p>
        </w:tc>
        <w:tc>
          <w:tcPr>
            <w:tcW w:w="1315" w:type="dxa"/>
            <w:vAlign w:val="center"/>
          </w:tcPr>
          <w:p w:rsidR="00C64676" w:rsidRDefault="00C64676" w:rsidP="006A5A52">
            <w:pPr>
              <w:spacing w:line="240" w:lineRule="auto"/>
              <w:jc w:val="center"/>
              <w:rPr>
                <w:rFonts w:ascii="宋体" w:hAnsi="宋体"/>
                <w:sz w:val="18"/>
                <w:szCs w:val="18"/>
              </w:rPr>
            </w:pPr>
          </w:p>
        </w:tc>
      </w:tr>
      <w:tr w:rsidR="00C64676" w:rsidTr="00105F18">
        <w:trPr>
          <w:trHeight w:val="5023"/>
          <w:jc w:val="center"/>
        </w:trPr>
        <w:tc>
          <w:tcPr>
            <w:tcW w:w="8486" w:type="dxa"/>
            <w:gridSpan w:val="9"/>
            <w:vAlign w:val="center"/>
          </w:tcPr>
          <w:p w:rsidR="00C64676" w:rsidRDefault="00C64676" w:rsidP="006A5A52">
            <w:pPr>
              <w:spacing w:line="240" w:lineRule="auto"/>
              <w:jc w:val="center"/>
              <w:rPr>
                <w:rFonts w:ascii="宋体" w:hAnsi="宋体"/>
                <w:sz w:val="18"/>
                <w:szCs w:val="18"/>
              </w:rPr>
            </w:pPr>
          </w:p>
        </w:tc>
      </w:tr>
    </w:tbl>
    <w:p w:rsidR="00C64676" w:rsidRDefault="00C64676" w:rsidP="00C64676">
      <w:pPr>
        <w:pStyle w:val="afffff9"/>
        <w:spacing w:after="0" w:line="240" w:lineRule="auto"/>
        <w:ind w:firstLineChars="100" w:firstLine="210"/>
        <w:jc w:val="left"/>
      </w:pPr>
      <w:r>
        <w:rPr>
          <w:rFonts w:hint="eastAsia"/>
        </w:rPr>
        <w:t>检测：</w:t>
      </w:r>
      <w:r>
        <w:rPr>
          <w:rFonts w:hint="eastAsia"/>
        </w:rPr>
        <w:t xml:space="preserve">         </w:t>
      </w:r>
      <w:r>
        <w:rPr>
          <w:rFonts w:hint="eastAsia"/>
        </w:rPr>
        <w:t>记录：</w:t>
      </w:r>
      <w:r>
        <w:rPr>
          <w:rFonts w:hint="eastAsia"/>
        </w:rPr>
        <w:t xml:space="preserve">        </w:t>
      </w:r>
      <w:r>
        <w:rPr>
          <w:rFonts w:hint="eastAsia"/>
        </w:rPr>
        <w:t>复核：</w:t>
      </w:r>
      <w:r>
        <w:rPr>
          <w:rFonts w:hint="eastAsia"/>
        </w:rPr>
        <w:t xml:space="preserve">                 </w:t>
      </w:r>
      <w:r>
        <w:rPr>
          <w:rFonts w:hint="eastAsia"/>
        </w:rPr>
        <w:t>日期：</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C64676" w:rsidRDefault="00C64676" w:rsidP="00C64676">
      <w:pPr>
        <w:pStyle w:val="affff7"/>
        <w:ind w:firstLineChars="0" w:firstLine="0"/>
        <w:jc w:val="center"/>
      </w:pPr>
      <w:bookmarkStart w:id="77" w:name="BookMark8"/>
      <w:bookmarkEnd w:id="75"/>
      <w:r>
        <w:drawing>
          <wp:inline distT="0" distB="0" distL="0" distR="0" wp14:anchorId="42ED71DF" wp14:editId="2A365BF8">
            <wp:extent cx="1485900" cy="317500"/>
            <wp:effectExtent l="0" t="0" r="0" b="6350"/>
            <wp:docPr id="1" name="图片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77"/>
    </w:p>
    <w:sectPr w:rsidR="00C64676" w:rsidSect="00C64676">
      <w:pgSz w:w="11906" w:h="16838" w:code="9"/>
      <w:pgMar w:top="1928" w:right="1134" w:bottom="1134" w:left="1134" w:header="1418" w:footer="1134" w:gutter="284"/>
      <w:cols w:space="425"/>
      <w:formProt w:val="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5556" w:rsidRDefault="00AB5556" w:rsidP="00D86DB7">
      <w:r>
        <w:separator/>
      </w:r>
    </w:p>
    <w:p w:rsidR="00AB5556" w:rsidRDefault="00AB5556"/>
    <w:p w:rsidR="00AB5556" w:rsidRDefault="00AB5556"/>
  </w:endnote>
  <w:endnote w:type="continuationSeparator" w:id="0">
    <w:p w:rsidR="00AB5556" w:rsidRDefault="00AB5556" w:rsidP="00D86DB7">
      <w:r>
        <w:continuationSeparator/>
      </w:r>
    </w:p>
    <w:p w:rsidR="00AB5556" w:rsidRDefault="00AB5556"/>
    <w:p w:rsidR="00AB5556" w:rsidRDefault="00AB55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Arial Unicode MS"/>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altName w:val="Arial Unicode MS"/>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5A52" w:rsidRDefault="006A5A52">
    <w:pPr>
      <w:pStyle w:val="afffb"/>
    </w:pPr>
    <w:r>
      <w:fldChar w:fldCharType="begin"/>
    </w:r>
    <w:r>
      <w:instrText>PAGE   \* MERGEFORMAT</w:instrText>
    </w:r>
    <w:r>
      <w:fldChar w:fldCharType="separate"/>
    </w:r>
    <w:r w:rsidRPr="00AF47C5">
      <w:rPr>
        <w:noProof/>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5A52" w:rsidRPr="00324EDD" w:rsidRDefault="006A5A52" w:rsidP="00CD50A1">
    <w:pPr>
      <w:pStyle w:val="afffb"/>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5A52" w:rsidRDefault="006A5A52" w:rsidP="00C94DF2">
    <w:pPr>
      <w:pStyle w:val="affff4"/>
    </w:pPr>
    <w:r>
      <w:fldChar w:fldCharType="begin"/>
    </w:r>
    <w:r>
      <w:instrText>PAGE   \* MERGEFORMAT</w:instrText>
    </w:r>
    <w:r>
      <w:fldChar w:fldCharType="separate"/>
    </w:r>
    <w:r w:rsidR="005A2EB1" w:rsidRPr="005A2EB1">
      <w:rPr>
        <w:noProof/>
        <w:lang w:val="zh-CN"/>
      </w:rPr>
      <w:t>11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5556" w:rsidRDefault="00AB5556" w:rsidP="00D86DB7">
      <w:r>
        <w:separator/>
      </w:r>
    </w:p>
  </w:footnote>
  <w:footnote w:type="continuationSeparator" w:id="0">
    <w:p w:rsidR="00AB5556" w:rsidRDefault="00AB5556" w:rsidP="00D86DB7">
      <w:r>
        <w:continuationSeparator/>
      </w:r>
    </w:p>
    <w:p w:rsidR="00AB5556" w:rsidRDefault="00AB5556"/>
    <w:p w:rsidR="00AB5556" w:rsidRDefault="00AB555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5A52" w:rsidRPr="00E70388" w:rsidRDefault="006A5A52" w:rsidP="00617387">
    <w:pPr>
      <w:pStyle w:val="afffa"/>
      <w:wordWrap w:val="0"/>
      <w:jc w:val="right"/>
      <w:rPr>
        <w:rFonts w:ascii="黑体" w:eastAsia="黑体" w:hAnsi="黑体"/>
      </w:rPr>
    </w:pPr>
    <w:r w:rsidRPr="00E70388">
      <w:rPr>
        <w:rFonts w:ascii="黑体" w:eastAsia="黑体" w:hAnsi="黑体"/>
      </w:rPr>
      <w:t>Q/LB.</w:t>
    </w:r>
    <w:r w:rsidRPr="00E70388">
      <w:rPr>
        <w:rFonts w:ascii="黑体" w:eastAsia="黑体" w:hAnsi="黑体" w:hint="eastAsia"/>
      </w:rPr>
      <w:t>□</w:t>
    </w:r>
    <w:r w:rsidRPr="00E70388">
      <w:rPr>
        <w:rFonts w:ascii="黑体" w:eastAsia="黑体" w:hAnsi="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5A52" w:rsidRPr="00324EDD" w:rsidRDefault="006A5A52" w:rsidP="00E846C8">
    <w:pPr>
      <w:pStyle w:val="afffa"/>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5A52" w:rsidRPr="005F4712" w:rsidRDefault="006A5A52" w:rsidP="00714F58">
    <w:pPr>
      <w:pStyle w:val="afffa"/>
      <w:jc w:val="right"/>
      <w:rPr>
        <w:lang w:val="fr-FR"/>
      </w:rPr>
    </w:pPr>
    <w:r>
      <w:fldChar w:fldCharType="begin"/>
    </w:r>
    <w:r w:rsidRPr="005F4712">
      <w:rPr>
        <w:lang w:val="fr-FR"/>
      </w:rPr>
      <w:instrText xml:space="preserve"> STYLEREF  </w:instrText>
    </w:r>
    <w:r>
      <w:instrText>标准文件</w:instrText>
    </w:r>
    <w:r w:rsidRPr="005F4712">
      <w:rPr>
        <w:lang w:val="fr-FR"/>
      </w:rPr>
      <w:instrText>_</w:instrText>
    </w:r>
    <w:r>
      <w:instrText>文件编号</w:instrText>
    </w:r>
    <w:r w:rsidRPr="005F4712">
      <w:rPr>
        <w:lang w:val="fr-FR"/>
      </w:rPr>
      <w:instrText xml:space="preserve">  \* MERGEFORMAT </w:instrText>
    </w:r>
    <w:r>
      <w:fldChar w:fldCharType="separate"/>
    </w:r>
    <w:r>
      <w:rPr>
        <w:noProof/>
        <w:lang w:val="fr-FR"/>
      </w:rPr>
      <w:t>DB XX/T XXXX—XXXX</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5A52" w:rsidRPr="00D84FA1" w:rsidRDefault="006A5A52" w:rsidP="00A2271D">
    <w:pPr>
      <w:pStyle w:val="affffc"/>
    </w:pPr>
    <w:r>
      <w:fldChar w:fldCharType="begin"/>
    </w:r>
    <w:r>
      <w:instrText xml:space="preserve"> STYLEREF  标准文件_文件编号  \* MERGEFORMAT </w:instrText>
    </w:r>
    <w:r>
      <w:fldChar w:fldCharType="separate"/>
    </w:r>
    <w:r w:rsidR="005A2EB1">
      <w:t>DB 46/T XXXX</w:t>
    </w:r>
    <w:r w:rsidR="005A2EB1">
      <w:t>—</w:t>
    </w:r>
    <w:r w:rsidR="005A2EB1">
      <w:t>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837933"/>
    <w:multiLevelType w:val="hybridMultilevel"/>
    <w:tmpl w:val="EEE098BC"/>
    <w:lvl w:ilvl="0" w:tplc="313642F2">
      <w:start w:val="1"/>
      <w:numFmt w:val="decimal"/>
      <w:pStyle w:val="a"/>
      <w:lvlText w:val="[%1]"/>
      <w:lvlJc w:val="left"/>
      <w:pPr>
        <w:tabs>
          <w:tab w:val="num" w:pos="1646"/>
        </w:tabs>
        <w:ind w:left="1646" w:hanging="648"/>
      </w:pPr>
    </w:lvl>
    <w:lvl w:ilvl="1" w:tplc="04090019" w:tentative="1">
      <w:start w:val="1"/>
      <w:numFmt w:val="lowerLetter"/>
      <w:lvlText w:val="%2)"/>
      <w:lvlJc w:val="left"/>
      <w:pPr>
        <w:tabs>
          <w:tab w:val="num" w:pos="1838"/>
        </w:tabs>
        <w:ind w:left="1838" w:hanging="420"/>
      </w:pPr>
    </w:lvl>
    <w:lvl w:ilvl="2" w:tplc="0409001B" w:tentative="1">
      <w:start w:val="1"/>
      <w:numFmt w:val="lowerRoman"/>
      <w:lvlText w:val="%3."/>
      <w:lvlJc w:val="righ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9" w:tentative="1">
      <w:start w:val="1"/>
      <w:numFmt w:val="lowerLetter"/>
      <w:lvlText w:val="%5)"/>
      <w:lvlJc w:val="left"/>
      <w:pPr>
        <w:tabs>
          <w:tab w:val="num" w:pos="3098"/>
        </w:tabs>
        <w:ind w:left="3098" w:hanging="420"/>
      </w:pPr>
    </w:lvl>
    <w:lvl w:ilvl="5" w:tplc="0409001B" w:tentative="1">
      <w:start w:val="1"/>
      <w:numFmt w:val="lowerRoman"/>
      <w:lvlText w:val="%6."/>
      <w:lvlJc w:val="righ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9" w:tentative="1">
      <w:start w:val="1"/>
      <w:numFmt w:val="lowerLetter"/>
      <w:lvlText w:val="%8)"/>
      <w:lvlJc w:val="left"/>
      <w:pPr>
        <w:tabs>
          <w:tab w:val="num" w:pos="4358"/>
        </w:tabs>
        <w:ind w:left="4358" w:hanging="420"/>
      </w:pPr>
    </w:lvl>
    <w:lvl w:ilvl="8" w:tplc="0409001B" w:tentative="1">
      <w:start w:val="1"/>
      <w:numFmt w:val="lowerRoman"/>
      <w:lvlText w:val="%9."/>
      <w:lvlJc w:val="right"/>
      <w:pPr>
        <w:tabs>
          <w:tab w:val="num" w:pos="4778"/>
        </w:tabs>
        <w:ind w:left="4778" w:hanging="420"/>
      </w:pPr>
    </w:lvl>
  </w:abstractNum>
  <w:abstractNum w:abstractNumId="1">
    <w:nsid w:val="040A15CD"/>
    <w:multiLevelType w:val="multilevel"/>
    <w:tmpl w:val="764A6A3C"/>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
    <w:nsid w:val="079102AD"/>
    <w:multiLevelType w:val="multilevel"/>
    <w:tmpl w:val="03E6F85E"/>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3">
    <w:nsid w:val="07ED3FEA"/>
    <w:multiLevelType w:val="multilevel"/>
    <w:tmpl w:val="B484DA86"/>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nsid w:val="0AE367E9"/>
    <w:multiLevelType w:val="multilevel"/>
    <w:tmpl w:val="14788DE8"/>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5">
    <w:nsid w:val="0BDC1670"/>
    <w:multiLevelType w:val="hybridMultilevel"/>
    <w:tmpl w:val="3B1E595C"/>
    <w:lvl w:ilvl="0" w:tplc="AFA24982">
      <w:start w:val="1"/>
      <w:numFmt w:val="decimal"/>
      <w:pStyle w:val="ad"/>
      <w:lvlText w:val="[%1]"/>
      <w:lvlJc w:val="left"/>
      <w:pPr>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0D051F45"/>
    <w:multiLevelType w:val="multilevel"/>
    <w:tmpl w:val="F21CA29A"/>
    <w:lvl w:ilvl="0">
      <w:start w:val="1"/>
      <w:numFmt w:val="lowerRoman"/>
      <w:pStyle w:val="ae"/>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543"/>
        </w:tabs>
        <w:ind w:left="1543" w:hanging="420"/>
      </w:pPr>
      <w:rPr>
        <w:rFonts w:hint="eastAsia"/>
      </w:rPr>
    </w:lvl>
    <w:lvl w:ilvl="2">
      <w:start w:val="1"/>
      <w:numFmt w:val="lowerRoman"/>
      <w:lvlText w:val="%3."/>
      <w:lvlJc w:val="right"/>
      <w:pPr>
        <w:tabs>
          <w:tab w:val="num" w:pos="1963"/>
        </w:tabs>
        <w:ind w:left="1963" w:hanging="420"/>
      </w:pPr>
      <w:rPr>
        <w:rFonts w:hint="eastAsia"/>
      </w:rPr>
    </w:lvl>
    <w:lvl w:ilvl="3">
      <w:start w:val="1"/>
      <w:numFmt w:val="decimal"/>
      <w:lvlText w:val="%4."/>
      <w:lvlJc w:val="left"/>
      <w:pPr>
        <w:tabs>
          <w:tab w:val="num" w:pos="2383"/>
        </w:tabs>
        <w:ind w:left="2383" w:hanging="420"/>
      </w:pPr>
      <w:rPr>
        <w:rFonts w:hint="eastAsia"/>
      </w:rPr>
    </w:lvl>
    <w:lvl w:ilvl="4">
      <w:start w:val="1"/>
      <w:numFmt w:val="lowerLetter"/>
      <w:lvlText w:val="%5)"/>
      <w:lvlJc w:val="left"/>
      <w:pPr>
        <w:tabs>
          <w:tab w:val="num" w:pos="2803"/>
        </w:tabs>
        <w:ind w:left="2803" w:hanging="420"/>
      </w:pPr>
      <w:rPr>
        <w:rFonts w:hint="eastAsia"/>
      </w:rPr>
    </w:lvl>
    <w:lvl w:ilvl="5">
      <w:start w:val="1"/>
      <w:numFmt w:val="lowerRoman"/>
      <w:lvlText w:val="%6."/>
      <w:lvlJc w:val="right"/>
      <w:pPr>
        <w:tabs>
          <w:tab w:val="num" w:pos="3223"/>
        </w:tabs>
        <w:ind w:left="3223" w:hanging="420"/>
      </w:pPr>
      <w:rPr>
        <w:rFonts w:hint="eastAsia"/>
      </w:rPr>
    </w:lvl>
    <w:lvl w:ilvl="6">
      <w:start w:val="1"/>
      <w:numFmt w:val="decimal"/>
      <w:lvlText w:val="%7."/>
      <w:lvlJc w:val="left"/>
      <w:pPr>
        <w:tabs>
          <w:tab w:val="num" w:pos="3643"/>
        </w:tabs>
        <w:ind w:left="3643" w:hanging="420"/>
      </w:pPr>
      <w:rPr>
        <w:rFonts w:hint="eastAsia"/>
      </w:rPr>
    </w:lvl>
    <w:lvl w:ilvl="7">
      <w:start w:val="1"/>
      <w:numFmt w:val="lowerLetter"/>
      <w:lvlText w:val="%8)"/>
      <w:lvlJc w:val="left"/>
      <w:pPr>
        <w:tabs>
          <w:tab w:val="num" w:pos="4063"/>
        </w:tabs>
        <w:ind w:left="4063" w:hanging="420"/>
      </w:pPr>
      <w:rPr>
        <w:rFonts w:hint="eastAsia"/>
      </w:rPr>
    </w:lvl>
    <w:lvl w:ilvl="8">
      <w:start w:val="1"/>
      <w:numFmt w:val="lowerRoman"/>
      <w:lvlText w:val="%9."/>
      <w:lvlJc w:val="right"/>
      <w:pPr>
        <w:tabs>
          <w:tab w:val="num" w:pos="4483"/>
        </w:tabs>
        <w:ind w:left="4483" w:hanging="420"/>
      </w:pPr>
      <w:rPr>
        <w:rFonts w:hint="eastAsia"/>
      </w:rPr>
    </w:lvl>
  </w:abstractNum>
  <w:abstractNum w:abstractNumId="7">
    <w:nsid w:val="1AD20F90"/>
    <w:multiLevelType w:val="hybridMultilevel"/>
    <w:tmpl w:val="9F2CF9B2"/>
    <w:lvl w:ilvl="0" w:tplc="2DF45D80">
      <w:start w:val="1"/>
      <w:numFmt w:val="none"/>
      <w:lvlRestart w:val="0"/>
      <w:pStyle w:val="af"/>
      <w:lvlText w:val="%1注："/>
      <w:lvlJc w:val="left"/>
      <w:pPr>
        <w:tabs>
          <w:tab w:val="num" w:pos="845"/>
        </w:tabs>
        <w:ind w:left="-102" w:firstLine="419"/>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nsid w:val="1AF15012"/>
    <w:multiLevelType w:val="multilevel"/>
    <w:tmpl w:val="6974EF3C"/>
    <w:lvl w:ilvl="0">
      <w:start w:val="1"/>
      <w:numFmt w:val="upperLetter"/>
      <w:lvlRestart w:val="0"/>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9">
    <w:nsid w:val="1EAA1992"/>
    <w:multiLevelType w:val="multilevel"/>
    <w:tmpl w:val="98C2EE34"/>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num" w:pos="4791"/>
        </w:tabs>
        <w:ind w:left="4791" w:hanging="1418"/>
      </w:pPr>
    </w:lvl>
    <w:lvl w:ilvl="8">
      <w:start w:val="1"/>
      <w:numFmt w:val="decimal"/>
      <w:lvlText w:val="%1.%2.%3.%4.%5.%6.%7.%8.%9"/>
      <w:lvlJc w:val="left"/>
      <w:pPr>
        <w:tabs>
          <w:tab w:val="num" w:pos="5499"/>
        </w:tabs>
        <w:ind w:left="5499" w:hanging="1700"/>
      </w:pPr>
    </w:lvl>
  </w:abstractNum>
  <w:abstractNum w:abstractNumId="10">
    <w:nsid w:val="2C5917C3"/>
    <w:multiLevelType w:val="multilevel"/>
    <w:tmpl w:val="9AFE7BCA"/>
    <w:lvl w:ilvl="0">
      <w:start w:val="1"/>
      <w:numFmt w:val="none"/>
      <w:pStyle w:val="af2"/>
      <w:lvlText w:val="%1——"/>
      <w:lvlJc w:val="left"/>
      <w:pPr>
        <w:tabs>
          <w:tab w:val="num"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1">
    <w:nsid w:val="32F04FB2"/>
    <w:multiLevelType w:val="multilevel"/>
    <w:tmpl w:val="9CE0CC44"/>
    <w:lvl w:ilvl="0">
      <w:start w:val="1"/>
      <w:numFmt w:val="lowerLetter"/>
      <w:pStyle w:val="af4"/>
      <w:lvlText w:val="%1"/>
      <w:lvlJc w:val="left"/>
      <w:pPr>
        <w:tabs>
          <w:tab w:val="num"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nsid w:val="44C50F90"/>
    <w:multiLevelType w:val="multilevel"/>
    <w:tmpl w:val="CA1AF706"/>
    <w:lvl w:ilvl="0">
      <w:start w:val="1"/>
      <w:numFmt w:val="lowerLetter"/>
      <w:pStyle w:val="af5"/>
      <w:lvlText w:val="%1)"/>
      <w:lvlJc w:val="left"/>
      <w:pPr>
        <w:tabs>
          <w:tab w:val="num" w:pos="851"/>
        </w:tabs>
        <w:ind w:left="851" w:hanging="426"/>
      </w:pPr>
      <w:rPr>
        <w:rFonts w:ascii="宋体" w:eastAsia="宋体" w:hAnsi="Times New Roman" w:hint="eastAsia"/>
        <w:sz w:val="21"/>
      </w:rPr>
    </w:lvl>
    <w:lvl w:ilvl="1">
      <w:start w:val="1"/>
      <w:numFmt w:val="decimal"/>
      <w:pStyle w:val="af6"/>
      <w:lvlText w:val="%2)"/>
      <w:lvlJc w:val="left"/>
      <w:pPr>
        <w:tabs>
          <w:tab w:val="num"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3">
    <w:nsid w:val="48802D1C"/>
    <w:multiLevelType w:val="multilevel"/>
    <w:tmpl w:val="76A4F106"/>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nsid w:val="4B733A5F"/>
    <w:multiLevelType w:val="multilevel"/>
    <w:tmpl w:val="86DADC0E"/>
    <w:lvl w:ilvl="0">
      <w:start w:val="1"/>
      <w:numFmt w:val="decimal"/>
      <w:lvlRestart w:val="0"/>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15">
    <w:nsid w:val="4E5D0534"/>
    <w:multiLevelType w:val="multilevel"/>
    <w:tmpl w:val="07E64A72"/>
    <w:lvl w:ilvl="0">
      <w:start w:val="1"/>
      <w:numFmt w:val="decimal"/>
      <w:lvlRestart w:val="0"/>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6">
    <w:nsid w:val="54632751"/>
    <w:multiLevelType w:val="multilevel"/>
    <w:tmpl w:val="C58C42CC"/>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num" w:pos="5982"/>
        </w:tabs>
        <w:ind w:left="5982" w:hanging="1418"/>
      </w:pPr>
    </w:lvl>
    <w:lvl w:ilvl="8">
      <w:start w:val="1"/>
      <w:numFmt w:val="decimal"/>
      <w:lvlText w:val="%1.%2.%3.%4.%5.%6.%7.%8.%9"/>
      <w:lvlJc w:val="left"/>
      <w:pPr>
        <w:tabs>
          <w:tab w:val="num" w:pos="6690"/>
        </w:tabs>
        <w:ind w:left="6690" w:hanging="1700"/>
      </w:pPr>
    </w:lvl>
  </w:abstractNum>
  <w:abstractNum w:abstractNumId="17">
    <w:nsid w:val="557C2AF5"/>
    <w:multiLevelType w:val="multilevel"/>
    <w:tmpl w:val="EC7C0D34"/>
    <w:lvl w:ilvl="0">
      <w:start w:val="1"/>
      <w:numFmt w:val="decimal"/>
      <w:lvlRestart w:val="0"/>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8">
    <w:nsid w:val="5603797C"/>
    <w:multiLevelType w:val="multilevel"/>
    <w:tmpl w:val="0CC2F2B8"/>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nsid w:val="564D2089"/>
    <w:multiLevelType w:val="hybridMultilevel"/>
    <w:tmpl w:val="DCEC092A"/>
    <w:lvl w:ilvl="0" w:tplc="9878D09C">
      <w:start w:val="1"/>
      <w:numFmt w:val="none"/>
      <w:lvlRestart w:val="0"/>
      <w:pStyle w:val="aff0"/>
      <w:lvlText w:val="%1注"/>
      <w:lvlJc w:val="left"/>
      <w:pPr>
        <w:tabs>
          <w:tab w:val="num" w:pos="760"/>
        </w:tabs>
        <w:ind w:left="760" w:hanging="284"/>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0">
    <w:nsid w:val="582D5E1B"/>
    <w:multiLevelType w:val="multilevel"/>
    <w:tmpl w:val="582D5E1B"/>
    <w:lvl w:ilvl="0">
      <w:start w:val="1"/>
      <w:numFmt w:val="decimal"/>
      <w:suff w:val="nothing"/>
      <w:lvlText w:val="%1　"/>
      <w:lvlJc w:val="left"/>
      <w:pPr>
        <w:ind w:left="0" w:firstLine="0"/>
      </w:pPr>
      <w:rPr>
        <w:rFonts w:ascii="黑体" w:eastAsia="黑体" w:hAnsi="Times New Roman" w:cs="黑体" w:hint="eastAsia"/>
        <w:b w:val="0"/>
        <w:sz w:val="28"/>
        <w:szCs w:val="21"/>
      </w:rPr>
    </w:lvl>
    <w:lvl w:ilvl="1">
      <w:start w:val="1"/>
      <w:numFmt w:val="decimal"/>
      <w:suff w:val="nothing"/>
      <w:lvlText w:val="%1.%2　"/>
      <w:lvlJc w:val="left"/>
      <w:pPr>
        <w:ind w:left="0" w:firstLine="0"/>
        <w:textAlignment w:val="baseline"/>
      </w:pPr>
      <w:rPr>
        <w:rFonts w:ascii="黑体" w:eastAsia="黑体" w:hAnsi="Times New Roman" w:cs="Times New Roman" w:hint="eastAsia"/>
        <w:b w:val="0"/>
        <w:bCs w:val="0"/>
        <w:iCs w:val="0"/>
        <w:caps w:val="0"/>
        <w:strike w:val="0"/>
        <w:dstrike w:val="0"/>
        <w:color w:val="000000"/>
        <w:spacing w:val="0"/>
        <w:kern w:val="0"/>
        <w:position w:val="0"/>
        <w:sz w:val="21"/>
        <w:szCs w:val="21"/>
        <w:u w:val="none"/>
      </w:rPr>
    </w:lvl>
    <w:lvl w:ilvl="2">
      <w:start w:val="1"/>
      <w:numFmt w:val="decimal"/>
      <w:pStyle w:val="aff1"/>
      <w:suff w:val="nothing"/>
      <w:lvlText w:val="%1.%2.%3　"/>
      <w:lvlJc w:val="left"/>
      <w:pPr>
        <w:ind w:left="420" w:firstLine="0"/>
      </w:pPr>
      <w:rPr>
        <w:rFonts w:ascii="黑体" w:eastAsia="黑体" w:hAnsi="Times New Roman" w:cs="黑体" w:hint="eastAsia"/>
        <w:b w:val="0"/>
        <w:sz w:val="21"/>
      </w:rPr>
    </w:lvl>
    <w:lvl w:ilvl="3">
      <w:start w:val="1"/>
      <w:numFmt w:val="decimal"/>
      <w:suff w:val="nothing"/>
      <w:lvlText w:val="%1.%2.%3.%4　"/>
      <w:lvlJc w:val="left"/>
      <w:pPr>
        <w:ind w:left="0" w:firstLine="0"/>
      </w:pPr>
      <w:rPr>
        <w:rFonts w:ascii="黑体" w:eastAsia="黑体" w:hAnsi="Times New Roman" w:cs="黑体" w:hint="eastAsia"/>
        <w:b w:val="0"/>
        <w:sz w:val="21"/>
      </w:rPr>
    </w:lvl>
    <w:lvl w:ilvl="4">
      <w:start w:val="1"/>
      <w:numFmt w:val="decimal"/>
      <w:suff w:val="nothing"/>
      <w:lvlText w:val="%1.%2.%3.%4.%5　"/>
      <w:lvlJc w:val="left"/>
      <w:pPr>
        <w:ind w:left="0" w:firstLine="0"/>
      </w:pPr>
      <w:rPr>
        <w:rFonts w:ascii="黑体" w:eastAsia="黑体" w:hAnsi="Times New Roman" w:cs="黑体" w:hint="eastAsia"/>
        <w:b w:val="0"/>
        <w:sz w:val="21"/>
      </w:rPr>
    </w:lvl>
    <w:lvl w:ilvl="5">
      <w:start w:val="1"/>
      <w:numFmt w:val="decimal"/>
      <w:suff w:val="nothing"/>
      <w:lvlText w:val="%1.%2.%3.%4.%5.%6　"/>
      <w:lvlJc w:val="left"/>
      <w:pPr>
        <w:ind w:left="0" w:firstLine="0"/>
      </w:pPr>
      <w:rPr>
        <w:rFonts w:ascii="黑体" w:eastAsia="黑体" w:hAnsi="Times New Roman" w:cs="黑体" w:hint="eastAsia"/>
        <w:b w:val="0"/>
        <w:sz w:val="21"/>
      </w:rPr>
    </w:lvl>
    <w:lvl w:ilvl="6">
      <w:start w:val="1"/>
      <w:numFmt w:val="decimal"/>
      <w:suff w:val="nothing"/>
      <w:lvlText w:val="%1%2.%3.%4.%5.%6.%7　"/>
      <w:lvlJc w:val="left"/>
      <w:pPr>
        <w:ind w:left="0" w:firstLine="0"/>
      </w:pPr>
      <w:rPr>
        <w:rFonts w:ascii="黑体" w:eastAsia="黑体" w:hAnsi="Times New Roman" w:cs="黑体" w:hint="eastAsia"/>
        <w:b w:val="0"/>
        <w:sz w:val="21"/>
      </w:rPr>
    </w:lvl>
    <w:lvl w:ilvl="7">
      <w:start w:val="1"/>
      <w:numFmt w:val="decimal"/>
      <w:lvlText w:val="%1.%2.%3.%4.%5.%6.%7.%8"/>
      <w:lvlJc w:val="left"/>
      <w:pPr>
        <w:tabs>
          <w:tab w:val="left" w:pos="4351"/>
        </w:tabs>
        <w:ind w:left="3972" w:hanging="1418"/>
      </w:pPr>
    </w:lvl>
    <w:lvl w:ilvl="8">
      <w:start w:val="1"/>
      <w:numFmt w:val="decimal"/>
      <w:lvlText w:val="%1.%2.%3.%4.%5.%6.%7.%8.%9"/>
      <w:lvlJc w:val="left"/>
      <w:pPr>
        <w:tabs>
          <w:tab w:val="left" w:pos="4777"/>
        </w:tabs>
        <w:ind w:left="4677" w:hanging="1700"/>
      </w:pPr>
    </w:lvl>
  </w:abstractNum>
  <w:abstractNum w:abstractNumId="21">
    <w:nsid w:val="644622F9"/>
    <w:multiLevelType w:val="multilevel"/>
    <w:tmpl w:val="FE3CC7D6"/>
    <w:lvl w:ilvl="0">
      <w:start w:val="1"/>
      <w:numFmt w:val="upperRoman"/>
      <w:pStyle w:val="aff2"/>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310"/>
        </w:tabs>
        <w:ind w:left="1310" w:hanging="420"/>
      </w:pPr>
      <w:rPr>
        <w:rFonts w:hint="eastAsia"/>
      </w:rPr>
    </w:lvl>
    <w:lvl w:ilvl="2">
      <w:start w:val="1"/>
      <w:numFmt w:val="lowerRoman"/>
      <w:lvlText w:val="%3."/>
      <w:lvlJc w:val="right"/>
      <w:pPr>
        <w:tabs>
          <w:tab w:val="num" w:pos="1730"/>
        </w:tabs>
        <w:ind w:left="1730" w:hanging="420"/>
      </w:pPr>
      <w:rPr>
        <w:rFonts w:hint="eastAsia"/>
      </w:rPr>
    </w:lvl>
    <w:lvl w:ilvl="3">
      <w:start w:val="1"/>
      <w:numFmt w:val="decimal"/>
      <w:lvlText w:val="%4."/>
      <w:lvlJc w:val="left"/>
      <w:pPr>
        <w:tabs>
          <w:tab w:val="num" w:pos="2150"/>
        </w:tabs>
        <w:ind w:left="2150" w:hanging="420"/>
      </w:pPr>
      <w:rPr>
        <w:rFonts w:hint="eastAsia"/>
      </w:rPr>
    </w:lvl>
    <w:lvl w:ilvl="4">
      <w:start w:val="1"/>
      <w:numFmt w:val="lowerLetter"/>
      <w:lvlText w:val="%5)"/>
      <w:lvlJc w:val="left"/>
      <w:pPr>
        <w:tabs>
          <w:tab w:val="num" w:pos="2570"/>
        </w:tabs>
        <w:ind w:left="2570" w:hanging="420"/>
      </w:pPr>
      <w:rPr>
        <w:rFonts w:hint="eastAsia"/>
      </w:rPr>
    </w:lvl>
    <w:lvl w:ilvl="5">
      <w:start w:val="1"/>
      <w:numFmt w:val="lowerRoman"/>
      <w:lvlText w:val="%6."/>
      <w:lvlJc w:val="right"/>
      <w:pPr>
        <w:tabs>
          <w:tab w:val="num" w:pos="2990"/>
        </w:tabs>
        <w:ind w:left="2990" w:hanging="420"/>
      </w:pPr>
      <w:rPr>
        <w:rFonts w:hint="eastAsia"/>
      </w:rPr>
    </w:lvl>
    <w:lvl w:ilvl="6">
      <w:start w:val="1"/>
      <w:numFmt w:val="decimal"/>
      <w:lvlText w:val="%7."/>
      <w:lvlJc w:val="left"/>
      <w:pPr>
        <w:tabs>
          <w:tab w:val="num" w:pos="3410"/>
        </w:tabs>
        <w:ind w:left="3410" w:hanging="420"/>
      </w:pPr>
      <w:rPr>
        <w:rFonts w:hint="eastAsia"/>
      </w:rPr>
    </w:lvl>
    <w:lvl w:ilvl="7">
      <w:start w:val="1"/>
      <w:numFmt w:val="lowerLetter"/>
      <w:lvlText w:val="%8)"/>
      <w:lvlJc w:val="left"/>
      <w:pPr>
        <w:tabs>
          <w:tab w:val="num" w:pos="3830"/>
        </w:tabs>
        <w:ind w:left="3830" w:hanging="420"/>
      </w:pPr>
      <w:rPr>
        <w:rFonts w:hint="eastAsia"/>
      </w:rPr>
    </w:lvl>
    <w:lvl w:ilvl="8">
      <w:start w:val="1"/>
      <w:numFmt w:val="lowerRoman"/>
      <w:lvlText w:val="%9."/>
      <w:lvlJc w:val="right"/>
      <w:pPr>
        <w:tabs>
          <w:tab w:val="num" w:pos="4250"/>
        </w:tabs>
        <w:ind w:left="4250" w:hanging="420"/>
      </w:pPr>
      <w:rPr>
        <w:rFonts w:hint="eastAsia"/>
      </w:rPr>
    </w:lvl>
  </w:abstractNum>
  <w:abstractNum w:abstractNumId="22">
    <w:nsid w:val="646260FA"/>
    <w:multiLevelType w:val="multilevel"/>
    <w:tmpl w:val="EF5ADDA6"/>
    <w:lvl w:ilvl="0">
      <w:start w:val="1"/>
      <w:numFmt w:val="decimal"/>
      <w:lvlRestart w:val="0"/>
      <w:pStyle w:val="aff3"/>
      <w:suff w:val="nothing"/>
      <w:lvlText w:val="表%1　"/>
      <w:lvlJc w:val="left"/>
      <w:pPr>
        <w:ind w:left="0" w:firstLine="0"/>
      </w:pPr>
    </w:lvl>
    <w:lvl w:ilvl="1">
      <w:start w:val="1"/>
      <w:numFmt w:val="decimal"/>
      <w:lvlText w:val="%1.%2"/>
      <w:lvlJc w:val="left"/>
      <w:pPr>
        <w:tabs>
          <w:tab w:val="num" w:pos="992"/>
        </w:tabs>
        <w:ind w:left="992" w:hanging="567"/>
      </w:pPr>
    </w:lvl>
    <w:lvl w:ilvl="2">
      <w:start w:val="1"/>
      <w:numFmt w:val="decimal"/>
      <w:lvlText w:val="%1.%2.%3"/>
      <w:lvlJc w:val="left"/>
      <w:pPr>
        <w:tabs>
          <w:tab w:val="num" w:pos="1417"/>
        </w:tabs>
        <w:ind w:left="1417"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3">
    <w:nsid w:val="654A26C9"/>
    <w:multiLevelType w:val="multilevel"/>
    <w:tmpl w:val="8F90FEA6"/>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4">
    <w:nsid w:val="657D3FBC"/>
    <w:multiLevelType w:val="multilevel"/>
    <w:tmpl w:val="D78CB1D2"/>
    <w:lvl w:ilvl="0">
      <w:start w:val="1"/>
      <w:numFmt w:val="upperLetter"/>
      <w:lvlRestart w:val="0"/>
      <w:pStyle w:val="aff4"/>
      <w:suff w:val="nothing"/>
      <w:lvlText w:val="附录%1"/>
      <w:lvlJc w:val="left"/>
      <w:pPr>
        <w:ind w:left="0" w:firstLine="0"/>
      </w:pPr>
      <w:rPr>
        <w:rFonts w:hint="eastAsia"/>
        <w:spacing w:val="100"/>
      </w:rPr>
    </w:lvl>
    <w:lvl w:ilvl="1">
      <w:start w:val="1"/>
      <w:numFmt w:val="decimal"/>
      <w:pStyle w:val="aff5"/>
      <w:suff w:val="nothing"/>
      <w:lvlText w:val="%1.%2　"/>
      <w:lvlJc w:val="left"/>
      <w:pPr>
        <w:ind w:left="0" w:firstLine="0"/>
      </w:pPr>
      <w:rPr>
        <w:rFonts w:ascii="黑体" w:eastAsia="黑体" w:hint="eastAsia"/>
        <w:b w:val="0"/>
        <w:i w:val="0"/>
        <w:sz w:val="21"/>
      </w:rPr>
    </w:lvl>
    <w:lvl w:ilvl="2">
      <w:start w:val="1"/>
      <w:numFmt w:val="decimal"/>
      <w:pStyle w:val="aff6"/>
      <w:suff w:val="nothing"/>
      <w:lvlText w:val="%1.%2.%3　"/>
      <w:lvlJc w:val="left"/>
      <w:pPr>
        <w:ind w:left="0" w:firstLine="0"/>
      </w:pPr>
      <w:rPr>
        <w:rFonts w:ascii="黑体" w:eastAsia="黑体" w:hint="eastAsia"/>
        <w:b w:val="0"/>
        <w:i w:val="0"/>
        <w:sz w:val="21"/>
      </w:rPr>
    </w:lvl>
    <w:lvl w:ilvl="3">
      <w:start w:val="1"/>
      <w:numFmt w:val="decimal"/>
      <w:pStyle w:val="aff7"/>
      <w:suff w:val="nothing"/>
      <w:lvlText w:val="%1.%2.%3.%4　"/>
      <w:lvlJc w:val="left"/>
      <w:pPr>
        <w:ind w:left="0" w:firstLine="0"/>
      </w:pPr>
      <w:rPr>
        <w:rFonts w:ascii="黑体" w:eastAsia="黑体" w:hint="eastAsia"/>
        <w:b w:val="0"/>
        <w:i w:val="0"/>
        <w:sz w:val="21"/>
      </w:rPr>
    </w:lvl>
    <w:lvl w:ilvl="4">
      <w:start w:val="1"/>
      <w:numFmt w:val="decimal"/>
      <w:pStyle w:val="aff8"/>
      <w:suff w:val="nothing"/>
      <w:lvlText w:val="%1.%2.%3.%4.%5　"/>
      <w:lvlJc w:val="left"/>
      <w:pPr>
        <w:ind w:left="0" w:firstLine="0"/>
      </w:pPr>
      <w:rPr>
        <w:rFonts w:ascii="黑体" w:eastAsia="黑体" w:hint="eastAsia"/>
        <w:b w:val="0"/>
        <w:i w:val="0"/>
        <w:sz w:val="21"/>
      </w:rPr>
    </w:lvl>
    <w:lvl w:ilvl="5">
      <w:start w:val="1"/>
      <w:numFmt w:val="decimal"/>
      <w:pStyle w:val="aff9"/>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5">
    <w:nsid w:val="69506ABF"/>
    <w:multiLevelType w:val="multilevel"/>
    <w:tmpl w:val="2C506C96"/>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6">
    <w:nsid w:val="6CA41985"/>
    <w:multiLevelType w:val="hybridMultilevel"/>
    <w:tmpl w:val="D2B86C3E"/>
    <w:lvl w:ilvl="0" w:tplc="621C3562">
      <w:start w:val="1"/>
      <w:numFmt w:val="decimal"/>
      <w:pStyle w:val="affa"/>
      <w:lvlText w:val="%1)"/>
      <w:lvlJc w:val="left"/>
      <w:pPr>
        <w:tabs>
          <w:tab w:val="num" w:pos="823"/>
        </w:tabs>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nsid w:val="6CE42AC1"/>
    <w:multiLevelType w:val="hybridMultilevel"/>
    <w:tmpl w:val="F4A640A8"/>
    <w:lvl w:ilvl="0" w:tplc="C0B8CA6E">
      <w:start w:val="1"/>
      <w:numFmt w:val="lowerLetter"/>
      <w:pStyle w:val="affb"/>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6CEA2025"/>
    <w:multiLevelType w:val="multilevel"/>
    <w:tmpl w:val="6C800AEE"/>
    <w:lvl w:ilvl="0">
      <w:start w:val="1"/>
      <w:numFmt w:val="none"/>
      <w:pStyle w:val="affc"/>
      <w:suff w:val="nothing"/>
      <w:lvlText w:val="%1"/>
      <w:lvlJc w:val="left"/>
      <w:pPr>
        <w:ind w:left="0" w:firstLine="0"/>
      </w:pPr>
      <w:rPr>
        <w:rFonts w:hint="eastAsia"/>
      </w:rPr>
    </w:lvl>
    <w:lvl w:ilvl="1">
      <w:start w:val="1"/>
      <w:numFmt w:val="decimal"/>
      <w:pStyle w:val="affd"/>
      <w:suff w:val="nothing"/>
      <w:lvlText w:val="%1%2　"/>
      <w:lvlJc w:val="left"/>
      <w:pPr>
        <w:ind w:left="0" w:firstLine="0"/>
      </w:pPr>
      <w:rPr>
        <w:rFonts w:ascii="黑体" w:eastAsia="黑体" w:hint="eastAsia"/>
        <w:b w:val="0"/>
        <w:i w:val="0"/>
        <w:sz w:val="21"/>
      </w:rPr>
    </w:lvl>
    <w:lvl w:ilvl="2">
      <w:start w:val="1"/>
      <w:numFmt w:val="decimal"/>
      <w:pStyle w:val="affe"/>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fff"/>
      <w:suff w:val="nothing"/>
      <w:lvlText w:val="%1%2.%3.%4　"/>
      <w:lvlJc w:val="left"/>
      <w:pPr>
        <w:ind w:left="0" w:firstLine="0"/>
      </w:pPr>
      <w:rPr>
        <w:rFonts w:ascii="黑体" w:eastAsia="黑体" w:hint="eastAsia"/>
        <w:b w:val="0"/>
        <w:i w:val="0"/>
        <w:sz w:val="21"/>
      </w:rPr>
    </w:lvl>
    <w:lvl w:ilvl="4">
      <w:start w:val="1"/>
      <w:numFmt w:val="decimal"/>
      <w:pStyle w:val="afff0"/>
      <w:suff w:val="nothing"/>
      <w:lvlText w:val="%1%2.%3.%4.%5　"/>
      <w:lvlJc w:val="left"/>
      <w:pPr>
        <w:ind w:left="0" w:firstLine="0"/>
      </w:pPr>
      <w:rPr>
        <w:rFonts w:ascii="黑体" w:eastAsia="黑体" w:hint="eastAsia"/>
        <w:b w:val="0"/>
        <w:i w:val="0"/>
        <w:sz w:val="21"/>
      </w:rPr>
    </w:lvl>
    <w:lvl w:ilvl="5">
      <w:start w:val="1"/>
      <w:numFmt w:val="decimal"/>
      <w:pStyle w:val="afff1"/>
      <w:suff w:val="nothing"/>
      <w:lvlText w:val="%1%2.%3.%4.%5.%6　"/>
      <w:lvlJc w:val="left"/>
      <w:pPr>
        <w:ind w:left="0" w:firstLine="0"/>
      </w:pPr>
      <w:rPr>
        <w:rFonts w:ascii="黑体" w:eastAsia="黑体" w:hint="eastAsia"/>
        <w:b w:val="0"/>
        <w:i w:val="0"/>
        <w:sz w:val="21"/>
      </w:rPr>
    </w:lvl>
    <w:lvl w:ilvl="6">
      <w:start w:val="1"/>
      <w:numFmt w:val="decimal"/>
      <w:pStyle w:val="afff2"/>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29">
    <w:nsid w:val="6DBF04F4"/>
    <w:multiLevelType w:val="multilevel"/>
    <w:tmpl w:val="898E6EE0"/>
    <w:lvl w:ilvl="0">
      <w:start w:val="1"/>
      <w:numFmt w:val="none"/>
      <w:pStyle w:val="afff3"/>
      <w:lvlText w:val="%1注："/>
      <w:lvlJc w:val="left"/>
      <w:pPr>
        <w:ind w:left="737" w:hanging="374"/>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30">
    <w:nsid w:val="6DF35F19"/>
    <w:multiLevelType w:val="multilevel"/>
    <w:tmpl w:val="E60631FC"/>
    <w:lvl w:ilvl="0">
      <w:start w:val="1"/>
      <w:numFmt w:val="decimal"/>
      <w:lvlRestart w:val="0"/>
      <w:pStyle w:val="afff4"/>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31">
    <w:nsid w:val="76933334"/>
    <w:multiLevelType w:val="hybridMultilevel"/>
    <w:tmpl w:val="26B44FA2"/>
    <w:lvl w:ilvl="0" w:tplc="11600844">
      <w:start w:val="1"/>
      <w:numFmt w:val="none"/>
      <w:lvlRestart w:val="0"/>
      <w:pStyle w:val="afff5"/>
      <w:lvlText w:val="%1——"/>
      <w:lvlJc w:val="left"/>
      <w:pPr>
        <w:tabs>
          <w:tab w:val="num" w:pos="330"/>
        </w:tabs>
        <w:ind w:left="948" w:hanging="420"/>
      </w:pPr>
    </w:lvl>
    <w:lvl w:ilvl="1" w:tplc="4F444476" w:tentative="1">
      <w:start w:val="1"/>
      <w:numFmt w:val="lowerLetter"/>
      <w:lvlText w:val="%2)"/>
      <w:lvlJc w:val="left"/>
      <w:pPr>
        <w:tabs>
          <w:tab w:val="num" w:pos="840"/>
        </w:tabs>
        <w:ind w:left="840" w:hanging="420"/>
      </w:pPr>
    </w:lvl>
    <w:lvl w:ilvl="2" w:tplc="D6C24CA6" w:tentative="1">
      <w:start w:val="1"/>
      <w:numFmt w:val="lowerRoman"/>
      <w:lvlText w:val="%3."/>
      <w:lvlJc w:val="right"/>
      <w:pPr>
        <w:tabs>
          <w:tab w:val="num" w:pos="1260"/>
        </w:tabs>
        <w:ind w:left="1260" w:hanging="420"/>
      </w:pPr>
    </w:lvl>
    <w:lvl w:ilvl="3" w:tplc="F6A6C12C" w:tentative="1">
      <w:start w:val="1"/>
      <w:numFmt w:val="decimal"/>
      <w:lvlText w:val="%4."/>
      <w:lvlJc w:val="left"/>
      <w:pPr>
        <w:tabs>
          <w:tab w:val="num" w:pos="1680"/>
        </w:tabs>
        <w:ind w:left="1680" w:hanging="420"/>
      </w:pPr>
    </w:lvl>
    <w:lvl w:ilvl="4" w:tplc="29C01676" w:tentative="1">
      <w:start w:val="1"/>
      <w:numFmt w:val="lowerLetter"/>
      <w:lvlText w:val="%5)"/>
      <w:lvlJc w:val="left"/>
      <w:pPr>
        <w:tabs>
          <w:tab w:val="num" w:pos="2100"/>
        </w:tabs>
        <w:ind w:left="2100" w:hanging="420"/>
      </w:pPr>
    </w:lvl>
    <w:lvl w:ilvl="5" w:tplc="F230A71E" w:tentative="1">
      <w:start w:val="1"/>
      <w:numFmt w:val="lowerRoman"/>
      <w:lvlText w:val="%6."/>
      <w:lvlJc w:val="right"/>
      <w:pPr>
        <w:tabs>
          <w:tab w:val="num" w:pos="2520"/>
        </w:tabs>
        <w:ind w:left="2520" w:hanging="420"/>
      </w:pPr>
    </w:lvl>
    <w:lvl w:ilvl="6" w:tplc="BBF66B4A" w:tentative="1">
      <w:start w:val="1"/>
      <w:numFmt w:val="decimal"/>
      <w:lvlText w:val="%7."/>
      <w:lvlJc w:val="left"/>
      <w:pPr>
        <w:tabs>
          <w:tab w:val="num" w:pos="2940"/>
        </w:tabs>
        <w:ind w:left="2940" w:hanging="420"/>
      </w:pPr>
    </w:lvl>
    <w:lvl w:ilvl="7" w:tplc="7D9A10D8" w:tentative="1">
      <w:start w:val="1"/>
      <w:numFmt w:val="lowerLetter"/>
      <w:lvlText w:val="%8)"/>
      <w:lvlJc w:val="left"/>
      <w:pPr>
        <w:tabs>
          <w:tab w:val="num" w:pos="3360"/>
        </w:tabs>
        <w:ind w:left="3360" w:hanging="420"/>
      </w:pPr>
    </w:lvl>
    <w:lvl w:ilvl="8" w:tplc="7A08F11C" w:tentative="1">
      <w:start w:val="1"/>
      <w:numFmt w:val="lowerRoman"/>
      <w:lvlText w:val="%9."/>
      <w:lvlJc w:val="right"/>
      <w:pPr>
        <w:tabs>
          <w:tab w:val="num" w:pos="3780"/>
        </w:tabs>
        <w:ind w:left="3780" w:hanging="420"/>
      </w:pPr>
    </w:lvl>
  </w:abstractNum>
  <w:num w:numId="1">
    <w:abstractNumId w:val="0"/>
  </w:num>
  <w:num w:numId="2">
    <w:abstractNumId w:val="21"/>
  </w:num>
  <w:num w:numId="3">
    <w:abstractNumId w:val="5"/>
  </w:num>
  <w:num w:numId="4">
    <w:abstractNumId w:val="18"/>
  </w:num>
  <w:num w:numId="5">
    <w:abstractNumId w:val="13"/>
  </w:num>
  <w:num w:numId="6">
    <w:abstractNumId w:val="24"/>
  </w:num>
  <w:num w:numId="7">
    <w:abstractNumId w:val="8"/>
  </w:num>
  <w:num w:numId="8">
    <w:abstractNumId w:val="9"/>
  </w:num>
  <w:num w:numId="9">
    <w:abstractNumId w:val="16"/>
  </w:num>
  <w:num w:numId="10">
    <w:abstractNumId w:val="25"/>
  </w:num>
  <w:num w:numId="11">
    <w:abstractNumId w:val="4"/>
  </w:num>
  <w:num w:numId="12">
    <w:abstractNumId w:val="14"/>
  </w:num>
  <w:num w:numId="13">
    <w:abstractNumId w:val="26"/>
  </w:num>
  <w:num w:numId="14">
    <w:abstractNumId w:val="11"/>
  </w:num>
  <w:num w:numId="15">
    <w:abstractNumId w:val="6"/>
  </w:num>
  <w:num w:numId="16">
    <w:abstractNumId w:val="10"/>
  </w:num>
  <w:num w:numId="17">
    <w:abstractNumId w:val="23"/>
  </w:num>
  <w:num w:numId="18">
    <w:abstractNumId w:val="3"/>
  </w:num>
  <w:num w:numId="19">
    <w:abstractNumId w:val="7"/>
  </w:num>
  <w:num w:numId="20">
    <w:abstractNumId w:val="19"/>
  </w:num>
  <w:num w:numId="21">
    <w:abstractNumId w:val="22"/>
  </w:num>
  <w:num w:numId="22">
    <w:abstractNumId w:val="17"/>
  </w:num>
  <w:num w:numId="23">
    <w:abstractNumId w:val="30"/>
  </w:num>
  <w:num w:numId="24">
    <w:abstractNumId w:val="15"/>
  </w:num>
  <w:num w:numId="25">
    <w:abstractNumId w:val="29"/>
  </w:num>
  <w:num w:numId="26">
    <w:abstractNumId w:val="2"/>
  </w:num>
  <w:num w:numId="27">
    <w:abstractNumId w:val="12"/>
  </w:num>
  <w:num w:numId="28">
    <w:abstractNumId w:val="31"/>
  </w:num>
  <w:num w:numId="29">
    <w:abstractNumId w:val="28"/>
  </w:num>
  <w:num w:numId="30">
    <w:abstractNumId w:val="27"/>
  </w:num>
  <w:num w:numId="31">
    <w:abstractNumId w:val="1"/>
  </w:num>
  <w:num w:numId="32">
    <w:abstractNumId w:val="20"/>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proofState w:spelling="clean" w:grammar="clean"/>
  <w:attachedTemplate r:id="rId1"/>
  <w:stylePaneSortMethod w:val="0000"/>
  <w:documentProtection w:edit="forms" w:enforcement="1" w:cryptProviderType="rsaAES" w:cryptAlgorithmClass="hash" w:cryptAlgorithmType="typeAny" w:cryptAlgorithmSid="14" w:cryptSpinCount="100000" w:hash="FaNCu4KdeXtR873CV0klYPAezNRQeK6QnC7CdvEMKnnQmoNLt1FgQurP9jXH8Oaj4kKmkQWE6446u00FXE1oaA==" w:salt="T6p8xgJsmM9Gl5ChuwpY2Q=="/>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7070"/>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5D8E"/>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F06E1"/>
    <w:rsid w:val="000F0E3C"/>
    <w:rsid w:val="000F19D5"/>
    <w:rsid w:val="000F4AEA"/>
    <w:rsid w:val="000F633F"/>
    <w:rsid w:val="000F67E9"/>
    <w:rsid w:val="00104926"/>
    <w:rsid w:val="00105F18"/>
    <w:rsid w:val="00113B1E"/>
    <w:rsid w:val="0011711C"/>
    <w:rsid w:val="0012059C"/>
    <w:rsid w:val="00124E4F"/>
    <w:rsid w:val="001260B7"/>
    <w:rsid w:val="001265CB"/>
    <w:rsid w:val="001321C6"/>
    <w:rsid w:val="001325C4"/>
    <w:rsid w:val="00133010"/>
    <w:rsid w:val="001338EE"/>
    <w:rsid w:val="00133AAE"/>
    <w:rsid w:val="00135323"/>
    <w:rsid w:val="001356C4"/>
    <w:rsid w:val="00141114"/>
    <w:rsid w:val="00142969"/>
    <w:rsid w:val="001446C2"/>
    <w:rsid w:val="001457E7"/>
    <w:rsid w:val="00145D9D"/>
    <w:rsid w:val="00146388"/>
    <w:rsid w:val="001529E5"/>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90087"/>
    <w:rsid w:val="001913C4"/>
    <w:rsid w:val="0019348F"/>
    <w:rsid w:val="00193A07"/>
    <w:rsid w:val="00194C95"/>
    <w:rsid w:val="00195C34"/>
    <w:rsid w:val="00196EF5"/>
    <w:rsid w:val="001A1A53"/>
    <w:rsid w:val="001A234A"/>
    <w:rsid w:val="001A4CF3"/>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4EE9"/>
    <w:rsid w:val="001F69B4"/>
    <w:rsid w:val="001F77C7"/>
    <w:rsid w:val="00200183"/>
    <w:rsid w:val="00200333"/>
    <w:rsid w:val="0020107D"/>
    <w:rsid w:val="00202AA4"/>
    <w:rsid w:val="002031F7"/>
    <w:rsid w:val="002040E6"/>
    <w:rsid w:val="0020527B"/>
    <w:rsid w:val="00205F2C"/>
    <w:rsid w:val="00210B15"/>
    <w:rsid w:val="002142EA"/>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771AC"/>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1E1C"/>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2F7D54"/>
    <w:rsid w:val="00300E63"/>
    <w:rsid w:val="00302F5F"/>
    <w:rsid w:val="0030441D"/>
    <w:rsid w:val="00306063"/>
    <w:rsid w:val="00313B85"/>
    <w:rsid w:val="00317988"/>
    <w:rsid w:val="003221B4"/>
    <w:rsid w:val="0032258D"/>
    <w:rsid w:val="00322E62"/>
    <w:rsid w:val="00324D13"/>
    <w:rsid w:val="00324D2A"/>
    <w:rsid w:val="00324EDD"/>
    <w:rsid w:val="003331E4"/>
    <w:rsid w:val="00336C64"/>
    <w:rsid w:val="00337162"/>
    <w:rsid w:val="0034194F"/>
    <w:rsid w:val="00344605"/>
    <w:rsid w:val="003474AA"/>
    <w:rsid w:val="00350D1D"/>
    <w:rsid w:val="00352C83"/>
    <w:rsid w:val="00355852"/>
    <w:rsid w:val="003615D2"/>
    <w:rsid w:val="0036429C"/>
    <w:rsid w:val="003646B4"/>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5700"/>
    <w:rsid w:val="003974EB"/>
    <w:rsid w:val="00397CC5"/>
    <w:rsid w:val="003A1582"/>
    <w:rsid w:val="003A4077"/>
    <w:rsid w:val="003B09AD"/>
    <w:rsid w:val="003B1F18"/>
    <w:rsid w:val="003B5BF0"/>
    <w:rsid w:val="003B60BF"/>
    <w:rsid w:val="003B6BE3"/>
    <w:rsid w:val="003C010C"/>
    <w:rsid w:val="003C0A6C"/>
    <w:rsid w:val="003C14F8"/>
    <w:rsid w:val="003C5A43"/>
    <w:rsid w:val="003D0519"/>
    <w:rsid w:val="003D0FF6"/>
    <w:rsid w:val="003D262C"/>
    <w:rsid w:val="003D6D61"/>
    <w:rsid w:val="003D79C6"/>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7E6"/>
    <w:rsid w:val="004A1BA8"/>
    <w:rsid w:val="004A4B57"/>
    <w:rsid w:val="004A63FA"/>
    <w:rsid w:val="004B0272"/>
    <w:rsid w:val="004B2701"/>
    <w:rsid w:val="004B2E1B"/>
    <w:rsid w:val="004B3AA8"/>
    <w:rsid w:val="004B3E93"/>
    <w:rsid w:val="004C1FBC"/>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2B06"/>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487B"/>
    <w:rsid w:val="00564FB9"/>
    <w:rsid w:val="00573D9E"/>
    <w:rsid w:val="005801E3"/>
    <w:rsid w:val="00581802"/>
    <w:rsid w:val="005836A8"/>
    <w:rsid w:val="0058409C"/>
    <w:rsid w:val="00584262"/>
    <w:rsid w:val="00586630"/>
    <w:rsid w:val="00587ADD"/>
    <w:rsid w:val="00591E27"/>
    <w:rsid w:val="00596160"/>
    <w:rsid w:val="005966E2"/>
    <w:rsid w:val="00597007"/>
    <w:rsid w:val="005A0966"/>
    <w:rsid w:val="005A11B7"/>
    <w:rsid w:val="005A260B"/>
    <w:rsid w:val="005A2EB1"/>
    <w:rsid w:val="005A4A1B"/>
    <w:rsid w:val="005A7830"/>
    <w:rsid w:val="005A7FCE"/>
    <w:rsid w:val="005B0F3F"/>
    <w:rsid w:val="005B4903"/>
    <w:rsid w:val="005B51CE"/>
    <w:rsid w:val="005B5885"/>
    <w:rsid w:val="005B5CD7"/>
    <w:rsid w:val="005B6CF6"/>
    <w:rsid w:val="005B6F55"/>
    <w:rsid w:val="005B7422"/>
    <w:rsid w:val="005C29B8"/>
    <w:rsid w:val="005C5F21"/>
    <w:rsid w:val="005C7156"/>
    <w:rsid w:val="005D0C75"/>
    <w:rsid w:val="005D4171"/>
    <w:rsid w:val="005D6A95"/>
    <w:rsid w:val="005D6B2C"/>
    <w:rsid w:val="005D6D9C"/>
    <w:rsid w:val="005E2335"/>
    <w:rsid w:val="005E34CA"/>
    <w:rsid w:val="005E3C18"/>
    <w:rsid w:val="005E6812"/>
    <w:rsid w:val="005E7881"/>
    <w:rsid w:val="005E78E0"/>
    <w:rsid w:val="005F0D9C"/>
    <w:rsid w:val="005F284E"/>
    <w:rsid w:val="005F4712"/>
    <w:rsid w:val="006015CE"/>
    <w:rsid w:val="00604784"/>
    <w:rsid w:val="00606419"/>
    <w:rsid w:val="00607D29"/>
    <w:rsid w:val="00612952"/>
    <w:rsid w:val="00614CC1"/>
    <w:rsid w:val="00615A9D"/>
    <w:rsid w:val="00617387"/>
    <w:rsid w:val="006205D6"/>
    <w:rsid w:val="006252D8"/>
    <w:rsid w:val="006259BC"/>
    <w:rsid w:val="0062636B"/>
    <w:rsid w:val="00627070"/>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5D22"/>
    <w:rsid w:val="006A07AA"/>
    <w:rsid w:val="006A25E5"/>
    <w:rsid w:val="006A2B46"/>
    <w:rsid w:val="006A336D"/>
    <w:rsid w:val="006A37B9"/>
    <w:rsid w:val="006A5A52"/>
    <w:rsid w:val="006B2672"/>
    <w:rsid w:val="006B54BF"/>
    <w:rsid w:val="006B5F44"/>
    <w:rsid w:val="006B5F90"/>
    <w:rsid w:val="006B62E4"/>
    <w:rsid w:val="006C1BBA"/>
    <w:rsid w:val="006C2079"/>
    <w:rsid w:val="006C5A62"/>
    <w:rsid w:val="006C5D68"/>
    <w:rsid w:val="006C6976"/>
    <w:rsid w:val="006C6DD0"/>
    <w:rsid w:val="006D04EA"/>
    <w:rsid w:val="006D0AB7"/>
    <w:rsid w:val="006D16C4"/>
    <w:rsid w:val="006D3E96"/>
    <w:rsid w:val="006D4515"/>
    <w:rsid w:val="006D4BB1"/>
    <w:rsid w:val="006D6593"/>
    <w:rsid w:val="006E23EA"/>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879"/>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6FD9"/>
    <w:rsid w:val="007A7FFA"/>
    <w:rsid w:val="007B04EB"/>
    <w:rsid w:val="007B0D4F"/>
    <w:rsid w:val="007B5A3D"/>
    <w:rsid w:val="007B5B95"/>
    <w:rsid w:val="007B68EA"/>
    <w:rsid w:val="007B7453"/>
    <w:rsid w:val="007C1E8B"/>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348C"/>
    <w:rsid w:val="008373D3"/>
    <w:rsid w:val="00840617"/>
    <w:rsid w:val="00840F84"/>
    <w:rsid w:val="00842A47"/>
    <w:rsid w:val="00843C13"/>
    <w:rsid w:val="008454F8"/>
    <w:rsid w:val="0085173A"/>
    <w:rsid w:val="00856316"/>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576"/>
    <w:rsid w:val="00894836"/>
    <w:rsid w:val="00895172"/>
    <w:rsid w:val="00895680"/>
    <w:rsid w:val="00896DFF"/>
    <w:rsid w:val="0089762C"/>
    <w:rsid w:val="008A1893"/>
    <w:rsid w:val="008A3215"/>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23A5"/>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F5"/>
    <w:rsid w:val="009249EC"/>
    <w:rsid w:val="009273B3"/>
    <w:rsid w:val="009305B5"/>
    <w:rsid w:val="009429D5"/>
    <w:rsid w:val="00942BF1"/>
    <w:rsid w:val="00945180"/>
    <w:rsid w:val="00945428"/>
    <w:rsid w:val="0094607B"/>
    <w:rsid w:val="00953604"/>
    <w:rsid w:val="0095496B"/>
    <w:rsid w:val="009610DC"/>
    <w:rsid w:val="00961490"/>
    <w:rsid w:val="0096381A"/>
    <w:rsid w:val="00965E04"/>
    <w:rsid w:val="009674AD"/>
    <w:rsid w:val="00970CDC"/>
    <w:rsid w:val="00977010"/>
    <w:rsid w:val="00977D02"/>
    <w:rsid w:val="009809BB"/>
    <w:rsid w:val="0098364B"/>
    <w:rsid w:val="00991002"/>
    <w:rsid w:val="009911AF"/>
    <w:rsid w:val="00991875"/>
    <w:rsid w:val="00991F92"/>
    <w:rsid w:val="00992985"/>
    <w:rsid w:val="00993889"/>
    <w:rsid w:val="0099551B"/>
    <w:rsid w:val="00997BF1"/>
    <w:rsid w:val="009A089C"/>
    <w:rsid w:val="009A118E"/>
    <w:rsid w:val="009A21CD"/>
    <w:rsid w:val="009A278C"/>
    <w:rsid w:val="009A2BC2"/>
    <w:rsid w:val="009A42C1"/>
    <w:rsid w:val="009A5429"/>
    <w:rsid w:val="009A72AD"/>
    <w:rsid w:val="009B09E0"/>
    <w:rsid w:val="009B0BC5"/>
    <w:rsid w:val="009B1247"/>
    <w:rsid w:val="009B46F9"/>
    <w:rsid w:val="009B6029"/>
    <w:rsid w:val="009B6971"/>
    <w:rsid w:val="009C27F1"/>
    <w:rsid w:val="009C3152"/>
    <w:rsid w:val="009C4CFA"/>
    <w:rsid w:val="009C5070"/>
    <w:rsid w:val="009D112C"/>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4247"/>
    <w:rsid w:val="00A952D7"/>
    <w:rsid w:val="00A963F7"/>
    <w:rsid w:val="00A96AD8"/>
    <w:rsid w:val="00AA052C"/>
    <w:rsid w:val="00AA1E45"/>
    <w:rsid w:val="00AA4286"/>
    <w:rsid w:val="00AA456B"/>
    <w:rsid w:val="00AA57F5"/>
    <w:rsid w:val="00AA672E"/>
    <w:rsid w:val="00AA6EC9"/>
    <w:rsid w:val="00AB41D5"/>
    <w:rsid w:val="00AB5556"/>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6AF0"/>
    <w:rsid w:val="00B47293"/>
    <w:rsid w:val="00B50E50"/>
    <w:rsid w:val="00B52120"/>
    <w:rsid w:val="00B54ABC"/>
    <w:rsid w:val="00B54DDE"/>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203B"/>
    <w:rsid w:val="00BB5F8F"/>
    <w:rsid w:val="00BB657A"/>
    <w:rsid w:val="00BC1A4E"/>
    <w:rsid w:val="00BC4790"/>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2148"/>
    <w:rsid w:val="00C24C8D"/>
    <w:rsid w:val="00C25FE2"/>
    <w:rsid w:val="00C26B53"/>
    <w:rsid w:val="00C279B2"/>
    <w:rsid w:val="00C33E50"/>
    <w:rsid w:val="00C34C20"/>
    <w:rsid w:val="00C35A3E"/>
    <w:rsid w:val="00C42130"/>
    <w:rsid w:val="00C423A4"/>
    <w:rsid w:val="00C44BF5"/>
    <w:rsid w:val="00C521D6"/>
    <w:rsid w:val="00C55232"/>
    <w:rsid w:val="00C553A4"/>
    <w:rsid w:val="00C55A06"/>
    <w:rsid w:val="00C55D03"/>
    <w:rsid w:val="00C601BC"/>
    <w:rsid w:val="00C6329F"/>
    <w:rsid w:val="00C63340"/>
    <w:rsid w:val="00C643F9"/>
    <w:rsid w:val="00C64676"/>
    <w:rsid w:val="00C64E95"/>
    <w:rsid w:val="00C71372"/>
    <w:rsid w:val="00C72410"/>
    <w:rsid w:val="00C7287F"/>
    <w:rsid w:val="00C80982"/>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D561D"/>
    <w:rsid w:val="00CE0C4F"/>
    <w:rsid w:val="00CE30EA"/>
    <w:rsid w:val="00CF048A"/>
    <w:rsid w:val="00CF155A"/>
    <w:rsid w:val="00CF2947"/>
    <w:rsid w:val="00CF686F"/>
    <w:rsid w:val="00CF6E60"/>
    <w:rsid w:val="00CF7BCA"/>
    <w:rsid w:val="00D008FD"/>
    <w:rsid w:val="00D0321C"/>
    <w:rsid w:val="00D035EC"/>
    <w:rsid w:val="00D06AB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3457"/>
    <w:rsid w:val="00D352A2"/>
    <w:rsid w:val="00D3660F"/>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926D0"/>
    <w:rsid w:val="00D93030"/>
    <w:rsid w:val="00D950E1"/>
    <w:rsid w:val="00D952A6"/>
    <w:rsid w:val="00D97F99"/>
    <w:rsid w:val="00DA1E08"/>
    <w:rsid w:val="00DA24F8"/>
    <w:rsid w:val="00DA28E8"/>
    <w:rsid w:val="00DA38D3"/>
    <w:rsid w:val="00DA3932"/>
    <w:rsid w:val="00DA3AFC"/>
    <w:rsid w:val="00DA5191"/>
    <w:rsid w:val="00DA64F8"/>
    <w:rsid w:val="00DA6C15"/>
    <w:rsid w:val="00DB0258"/>
    <w:rsid w:val="00DB38EE"/>
    <w:rsid w:val="00DB498B"/>
    <w:rsid w:val="00DB66CA"/>
    <w:rsid w:val="00DB6BCA"/>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DF5F11"/>
    <w:rsid w:val="00E01138"/>
    <w:rsid w:val="00E02DFB"/>
    <w:rsid w:val="00E030F9"/>
    <w:rsid w:val="00E0311A"/>
    <w:rsid w:val="00E03138"/>
    <w:rsid w:val="00E06404"/>
    <w:rsid w:val="00E065D2"/>
    <w:rsid w:val="00E11A85"/>
    <w:rsid w:val="00E12495"/>
    <w:rsid w:val="00E15CCD"/>
    <w:rsid w:val="00E202EF"/>
    <w:rsid w:val="00E210B5"/>
    <w:rsid w:val="00E23D99"/>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C54"/>
    <w:rsid w:val="00E77A03"/>
    <w:rsid w:val="00E822E8"/>
    <w:rsid w:val="00E82554"/>
    <w:rsid w:val="00E82606"/>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7DE"/>
    <w:rsid w:val="00EB1E69"/>
    <w:rsid w:val="00EB2086"/>
    <w:rsid w:val="00EB5EDF"/>
    <w:rsid w:val="00EB60FE"/>
    <w:rsid w:val="00EB74DB"/>
    <w:rsid w:val="00EC5359"/>
    <w:rsid w:val="00EC562A"/>
    <w:rsid w:val="00ED067A"/>
    <w:rsid w:val="00ED2B50"/>
    <w:rsid w:val="00EE0350"/>
    <w:rsid w:val="00EE0719"/>
    <w:rsid w:val="00EE0E80"/>
    <w:rsid w:val="00EE54A6"/>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25BB6"/>
    <w:rsid w:val="00F26B7E"/>
    <w:rsid w:val="00F27A3B"/>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1141"/>
    <w:rsid w:val="00F833BA"/>
    <w:rsid w:val="00F84FD0"/>
    <w:rsid w:val="00F859A8"/>
    <w:rsid w:val="00F86D87"/>
    <w:rsid w:val="00F9108B"/>
    <w:rsid w:val="00F91349"/>
    <w:rsid w:val="00F93A8A"/>
    <w:rsid w:val="00F95248"/>
    <w:rsid w:val="00F956A9"/>
    <w:rsid w:val="00F963ED"/>
    <w:rsid w:val="00F966CF"/>
    <w:rsid w:val="00F96CAE"/>
    <w:rsid w:val="00F97C99"/>
    <w:rsid w:val="00FA4DAC"/>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6D4E"/>
    <w:rsid w:val="00FF730C"/>
    <w:rsid w:val="00FF73F4"/>
    <w:rsid w:val="00FF7CE4"/>
    <w:rsid w:val="00FF7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36A6363-6EEB-4AB1-9BA7-69FAC0A8F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fff6">
    <w:name w:val="Normal"/>
    <w:qFormat/>
    <w:rsid w:val="009B46F9"/>
    <w:pPr>
      <w:widowControl w:val="0"/>
      <w:adjustRightInd w:val="0"/>
      <w:spacing w:line="400" w:lineRule="exact"/>
      <w:jc w:val="both"/>
    </w:pPr>
    <w:rPr>
      <w:kern w:val="2"/>
      <w:sz w:val="21"/>
      <w:szCs w:val="21"/>
    </w:rPr>
  </w:style>
  <w:style w:type="paragraph" w:styleId="1">
    <w:name w:val="heading 1"/>
    <w:basedOn w:val="afff6"/>
    <w:next w:val="afff6"/>
    <w:link w:val="1Char"/>
    <w:qFormat/>
    <w:rsid w:val="009B46F9"/>
    <w:pPr>
      <w:keepNext/>
      <w:keepLines/>
      <w:spacing w:before="340" w:after="330" w:line="578" w:lineRule="auto"/>
      <w:outlineLvl w:val="0"/>
    </w:pPr>
    <w:rPr>
      <w:b/>
      <w:bCs/>
      <w:kern w:val="44"/>
      <w:sz w:val="44"/>
      <w:szCs w:val="44"/>
    </w:rPr>
  </w:style>
  <w:style w:type="paragraph" w:styleId="22">
    <w:name w:val="heading 2"/>
    <w:basedOn w:val="afff6"/>
    <w:next w:val="afff6"/>
    <w:link w:val="2Char"/>
    <w:qFormat/>
    <w:rsid w:val="009B46F9"/>
    <w:pPr>
      <w:keepNext/>
      <w:keepLines/>
      <w:spacing w:before="260" w:after="260" w:line="416" w:lineRule="auto"/>
      <w:outlineLvl w:val="1"/>
    </w:pPr>
    <w:rPr>
      <w:rFonts w:ascii="Arial" w:eastAsia="黑体" w:hAnsi="Arial"/>
      <w:b/>
      <w:bCs/>
      <w:sz w:val="32"/>
      <w:szCs w:val="32"/>
    </w:rPr>
  </w:style>
  <w:style w:type="paragraph" w:styleId="3">
    <w:name w:val="heading 3"/>
    <w:basedOn w:val="afff6"/>
    <w:next w:val="afff6"/>
    <w:link w:val="3Char"/>
    <w:qFormat/>
    <w:rsid w:val="009B46F9"/>
    <w:pPr>
      <w:keepNext/>
      <w:keepLines/>
      <w:spacing w:before="260" w:after="260" w:line="416" w:lineRule="auto"/>
      <w:outlineLvl w:val="2"/>
    </w:pPr>
    <w:rPr>
      <w:b/>
      <w:bCs/>
      <w:sz w:val="32"/>
      <w:szCs w:val="32"/>
    </w:rPr>
  </w:style>
  <w:style w:type="paragraph" w:styleId="4">
    <w:name w:val="heading 4"/>
    <w:basedOn w:val="afff6"/>
    <w:next w:val="afff6"/>
    <w:link w:val="4Char"/>
    <w:qFormat/>
    <w:rsid w:val="009B46F9"/>
    <w:pPr>
      <w:keepNext/>
      <w:keepLines/>
      <w:spacing w:before="280" w:after="290" w:line="376" w:lineRule="auto"/>
      <w:outlineLvl w:val="3"/>
    </w:pPr>
    <w:rPr>
      <w:rFonts w:ascii="Arial" w:eastAsia="黑体" w:hAnsi="Arial"/>
      <w:b/>
      <w:bCs/>
      <w:sz w:val="28"/>
      <w:szCs w:val="28"/>
    </w:rPr>
  </w:style>
  <w:style w:type="paragraph" w:styleId="5">
    <w:name w:val="heading 5"/>
    <w:basedOn w:val="afff6"/>
    <w:next w:val="afff6"/>
    <w:link w:val="5Char"/>
    <w:qFormat/>
    <w:rsid w:val="009B46F9"/>
    <w:pPr>
      <w:keepNext/>
      <w:keepLines/>
      <w:adjustRightInd/>
      <w:spacing w:before="280" w:after="290" w:line="376" w:lineRule="auto"/>
      <w:outlineLvl w:val="4"/>
    </w:pPr>
    <w:rPr>
      <w:b/>
      <w:bCs/>
      <w:sz w:val="28"/>
      <w:szCs w:val="28"/>
    </w:rPr>
  </w:style>
  <w:style w:type="paragraph" w:styleId="6">
    <w:name w:val="heading 6"/>
    <w:basedOn w:val="afff6"/>
    <w:next w:val="afff6"/>
    <w:link w:val="6Char"/>
    <w:qFormat/>
    <w:rsid w:val="009B46F9"/>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6"/>
    <w:next w:val="afff6"/>
    <w:link w:val="7Char"/>
    <w:qFormat/>
    <w:rsid w:val="009B46F9"/>
    <w:pPr>
      <w:keepNext/>
      <w:keepLines/>
      <w:adjustRightInd/>
      <w:spacing w:before="240" w:after="64" w:line="320" w:lineRule="auto"/>
      <w:outlineLvl w:val="6"/>
    </w:pPr>
    <w:rPr>
      <w:b/>
      <w:bCs/>
      <w:sz w:val="24"/>
      <w:szCs w:val="24"/>
    </w:rPr>
  </w:style>
  <w:style w:type="paragraph" w:styleId="8">
    <w:name w:val="heading 8"/>
    <w:basedOn w:val="afff6"/>
    <w:next w:val="afff6"/>
    <w:link w:val="8Char"/>
    <w:qFormat/>
    <w:rsid w:val="009B46F9"/>
    <w:pPr>
      <w:keepNext/>
      <w:keepLines/>
      <w:adjustRightInd/>
      <w:spacing w:before="240" w:after="64" w:line="320" w:lineRule="auto"/>
      <w:outlineLvl w:val="7"/>
    </w:pPr>
    <w:rPr>
      <w:rFonts w:ascii="Arial" w:eastAsia="黑体" w:hAnsi="Arial"/>
      <w:sz w:val="24"/>
      <w:szCs w:val="24"/>
    </w:rPr>
  </w:style>
  <w:style w:type="paragraph" w:styleId="9">
    <w:name w:val="heading 9"/>
    <w:basedOn w:val="afff6"/>
    <w:next w:val="afff6"/>
    <w:link w:val="9Char"/>
    <w:qFormat/>
    <w:rsid w:val="009B46F9"/>
    <w:pPr>
      <w:keepNext/>
      <w:keepLines/>
      <w:adjustRightInd/>
      <w:spacing w:before="240" w:after="64" w:line="320" w:lineRule="auto"/>
      <w:outlineLvl w:val="8"/>
    </w:pPr>
    <w:rPr>
      <w:rFonts w:ascii="Arial" w:eastAsia="黑体" w:hAnsi="Arial"/>
    </w:rPr>
  </w:style>
  <w:style w:type="character" w:default="1" w:styleId="afff7">
    <w:name w:val="Default Paragraph Font"/>
    <w:uiPriority w:val="1"/>
    <w:semiHidden/>
    <w:unhideWhenUsed/>
  </w:style>
  <w:style w:type="table" w:default="1" w:styleId="afff8">
    <w:name w:val="Normal Table"/>
    <w:uiPriority w:val="99"/>
    <w:semiHidden/>
    <w:unhideWhenUsed/>
    <w:tblPr>
      <w:tblInd w:w="0" w:type="dxa"/>
      <w:tblCellMar>
        <w:top w:w="0" w:type="dxa"/>
        <w:left w:w="108" w:type="dxa"/>
        <w:bottom w:w="0" w:type="dxa"/>
        <w:right w:w="108" w:type="dxa"/>
      </w:tblCellMar>
    </w:tblPr>
  </w:style>
  <w:style w:type="numbering" w:default="1" w:styleId="afff9">
    <w:name w:val="No List"/>
    <w:uiPriority w:val="99"/>
    <w:semiHidden/>
    <w:unhideWhenUsed/>
  </w:style>
  <w:style w:type="character" w:customStyle="1" w:styleId="1Char">
    <w:name w:val="标题 1 Char"/>
    <w:link w:val="1"/>
    <w:rsid w:val="009B46F9"/>
    <w:rPr>
      <w:b/>
      <w:bCs/>
      <w:kern w:val="44"/>
      <w:sz w:val="44"/>
      <w:szCs w:val="44"/>
    </w:rPr>
  </w:style>
  <w:style w:type="character" w:customStyle="1" w:styleId="2Char">
    <w:name w:val="标题 2 Char"/>
    <w:link w:val="22"/>
    <w:rsid w:val="009B46F9"/>
    <w:rPr>
      <w:rFonts w:ascii="Arial" w:eastAsia="黑体" w:hAnsi="Arial"/>
      <w:b/>
      <w:bCs/>
      <w:kern w:val="2"/>
      <w:sz w:val="32"/>
      <w:szCs w:val="32"/>
    </w:rPr>
  </w:style>
  <w:style w:type="character" w:customStyle="1" w:styleId="3Char">
    <w:name w:val="标题 3 Char"/>
    <w:link w:val="3"/>
    <w:rsid w:val="009B46F9"/>
    <w:rPr>
      <w:b/>
      <w:bCs/>
      <w:kern w:val="2"/>
      <w:sz w:val="32"/>
      <w:szCs w:val="32"/>
    </w:rPr>
  </w:style>
  <w:style w:type="character" w:customStyle="1" w:styleId="4Char">
    <w:name w:val="标题 4 Char"/>
    <w:link w:val="4"/>
    <w:rsid w:val="009B46F9"/>
    <w:rPr>
      <w:rFonts w:ascii="Arial" w:eastAsia="黑体" w:hAnsi="Arial"/>
      <w:b/>
      <w:bCs/>
      <w:kern w:val="2"/>
      <w:sz w:val="28"/>
      <w:szCs w:val="28"/>
    </w:rPr>
  </w:style>
  <w:style w:type="character" w:customStyle="1" w:styleId="5Char">
    <w:name w:val="标题 5 Char"/>
    <w:link w:val="5"/>
    <w:rsid w:val="009B46F9"/>
    <w:rPr>
      <w:b/>
      <w:bCs/>
      <w:kern w:val="2"/>
      <w:sz w:val="28"/>
      <w:szCs w:val="28"/>
    </w:rPr>
  </w:style>
  <w:style w:type="character" w:customStyle="1" w:styleId="6Char">
    <w:name w:val="标题 6 Char"/>
    <w:link w:val="6"/>
    <w:rsid w:val="009B46F9"/>
    <w:rPr>
      <w:rFonts w:ascii="Arial" w:eastAsia="黑体" w:hAnsi="Arial"/>
      <w:b/>
      <w:bCs/>
      <w:kern w:val="2"/>
      <w:sz w:val="24"/>
      <w:szCs w:val="24"/>
    </w:rPr>
  </w:style>
  <w:style w:type="character" w:customStyle="1" w:styleId="7Char">
    <w:name w:val="标题 7 Char"/>
    <w:link w:val="7"/>
    <w:rsid w:val="009B46F9"/>
    <w:rPr>
      <w:b/>
      <w:bCs/>
      <w:kern w:val="2"/>
      <w:sz w:val="24"/>
      <w:szCs w:val="24"/>
    </w:rPr>
  </w:style>
  <w:style w:type="character" w:customStyle="1" w:styleId="8Char">
    <w:name w:val="标题 8 Char"/>
    <w:link w:val="8"/>
    <w:rsid w:val="009B46F9"/>
    <w:rPr>
      <w:rFonts w:ascii="Arial" w:eastAsia="黑体" w:hAnsi="Arial"/>
      <w:kern w:val="2"/>
      <w:sz w:val="24"/>
      <w:szCs w:val="24"/>
    </w:rPr>
  </w:style>
  <w:style w:type="character" w:customStyle="1" w:styleId="9Char">
    <w:name w:val="标题 9 Char"/>
    <w:link w:val="9"/>
    <w:rsid w:val="009B46F9"/>
    <w:rPr>
      <w:rFonts w:ascii="Arial" w:eastAsia="黑体" w:hAnsi="Arial"/>
      <w:kern w:val="2"/>
      <w:sz w:val="21"/>
      <w:szCs w:val="21"/>
    </w:rPr>
  </w:style>
  <w:style w:type="paragraph" w:styleId="afffa">
    <w:name w:val="header"/>
    <w:basedOn w:val="afff6"/>
    <w:link w:val="Char"/>
    <w:uiPriority w:val="99"/>
    <w:rsid w:val="009B46F9"/>
    <w:pPr>
      <w:tabs>
        <w:tab w:val="center" w:pos="4153"/>
        <w:tab w:val="right" w:pos="8306"/>
      </w:tabs>
      <w:adjustRightInd/>
      <w:snapToGrid w:val="0"/>
      <w:jc w:val="center"/>
    </w:pPr>
    <w:rPr>
      <w:sz w:val="18"/>
      <w:szCs w:val="18"/>
    </w:rPr>
  </w:style>
  <w:style w:type="character" w:customStyle="1" w:styleId="Char">
    <w:name w:val="页眉 Char"/>
    <w:link w:val="afffa"/>
    <w:uiPriority w:val="99"/>
    <w:rsid w:val="009B46F9"/>
    <w:rPr>
      <w:kern w:val="2"/>
      <w:sz w:val="18"/>
      <w:szCs w:val="18"/>
    </w:rPr>
  </w:style>
  <w:style w:type="paragraph" w:styleId="afffb">
    <w:name w:val="footer"/>
    <w:basedOn w:val="afff6"/>
    <w:link w:val="Char0"/>
    <w:uiPriority w:val="99"/>
    <w:rsid w:val="009B46F9"/>
    <w:pPr>
      <w:tabs>
        <w:tab w:val="center" w:pos="4153"/>
        <w:tab w:val="right" w:pos="8306"/>
      </w:tabs>
      <w:adjustRightInd/>
      <w:snapToGrid w:val="0"/>
      <w:spacing w:line="240" w:lineRule="auto"/>
      <w:jc w:val="right"/>
    </w:pPr>
    <w:rPr>
      <w:rFonts w:ascii="宋体"/>
      <w:sz w:val="18"/>
      <w:szCs w:val="18"/>
    </w:rPr>
  </w:style>
  <w:style w:type="character" w:customStyle="1" w:styleId="Char0">
    <w:name w:val="页脚 Char"/>
    <w:link w:val="afffb"/>
    <w:uiPriority w:val="99"/>
    <w:rsid w:val="009B46F9"/>
    <w:rPr>
      <w:rFonts w:ascii="宋体"/>
      <w:kern w:val="2"/>
      <w:sz w:val="18"/>
      <w:szCs w:val="18"/>
    </w:rPr>
  </w:style>
  <w:style w:type="paragraph" w:styleId="afffc">
    <w:name w:val="Balloon Text"/>
    <w:basedOn w:val="afff6"/>
    <w:link w:val="Char1"/>
    <w:uiPriority w:val="99"/>
    <w:semiHidden/>
    <w:unhideWhenUsed/>
    <w:rsid w:val="009B46F9"/>
    <w:rPr>
      <w:sz w:val="18"/>
      <w:szCs w:val="18"/>
    </w:rPr>
  </w:style>
  <w:style w:type="character" w:customStyle="1" w:styleId="Char1">
    <w:name w:val="批注框文本 Char"/>
    <w:link w:val="afffc"/>
    <w:uiPriority w:val="99"/>
    <w:semiHidden/>
    <w:rsid w:val="009B46F9"/>
    <w:rPr>
      <w:kern w:val="2"/>
      <w:sz w:val="18"/>
      <w:szCs w:val="18"/>
    </w:rPr>
  </w:style>
  <w:style w:type="paragraph" w:styleId="afffd">
    <w:name w:val="Quote"/>
    <w:basedOn w:val="afff6"/>
    <w:next w:val="afff6"/>
    <w:link w:val="Char2"/>
    <w:uiPriority w:val="29"/>
    <w:qFormat/>
    <w:rsid w:val="009B46F9"/>
    <w:rPr>
      <w:i/>
      <w:iCs/>
      <w:color w:val="000000"/>
    </w:rPr>
  </w:style>
  <w:style w:type="character" w:customStyle="1" w:styleId="Char2">
    <w:name w:val="引用 Char"/>
    <w:link w:val="afffd"/>
    <w:uiPriority w:val="29"/>
    <w:rsid w:val="009B46F9"/>
    <w:rPr>
      <w:i/>
      <w:iCs/>
      <w:color w:val="000000"/>
      <w:kern w:val="2"/>
      <w:sz w:val="21"/>
      <w:szCs w:val="21"/>
    </w:rPr>
  </w:style>
  <w:style w:type="character" w:styleId="afffe">
    <w:name w:val="Strong"/>
    <w:uiPriority w:val="22"/>
    <w:qFormat/>
    <w:rsid w:val="009B46F9"/>
    <w:rPr>
      <w:b/>
      <w:bCs/>
    </w:rPr>
  </w:style>
  <w:style w:type="character" w:styleId="affff">
    <w:name w:val="Emphasis"/>
    <w:uiPriority w:val="20"/>
    <w:qFormat/>
    <w:rsid w:val="009B46F9"/>
    <w:rPr>
      <w:i/>
      <w:iCs/>
    </w:rPr>
  </w:style>
  <w:style w:type="paragraph" w:styleId="affff0">
    <w:name w:val="Title"/>
    <w:basedOn w:val="afff6"/>
    <w:link w:val="Char3"/>
    <w:qFormat/>
    <w:rsid w:val="009B46F9"/>
    <w:pPr>
      <w:spacing w:before="240" w:after="60"/>
      <w:jc w:val="center"/>
      <w:outlineLvl w:val="0"/>
    </w:pPr>
    <w:rPr>
      <w:rFonts w:ascii="Arial" w:hAnsi="Arial" w:cs="Arial"/>
      <w:b/>
      <w:bCs/>
      <w:sz w:val="32"/>
      <w:szCs w:val="32"/>
    </w:rPr>
  </w:style>
  <w:style w:type="character" w:customStyle="1" w:styleId="Char3">
    <w:name w:val="标题 Char"/>
    <w:link w:val="affff0"/>
    <w:rsid w:val="009B46F9"/>
    <w:rPr>
      <w:rFonts w:ascii="Arial" w:hAnsi="Arial" w:cs="Arial"/>
      <w:b/>
      <w:bCs/>
      <w:kern w:val="2"/>
      <w:sz w:val="32"/>
      <w:szCs w:val="32"/>
    </w:rPr>
  </w:style>
  <w:style w:type="paragraph" w:customStyle="1" w:styleId="affff1">
    <w:name w:val="标准标志"/>
    <w:next w:val="afff6"/>
    <w:rsid w:val="009B46F9"/>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2">
    <w:name w:val="标准称谓"/>
    <w:next w:val="afff6"/>
    <w:rsid w:val="009B46F9"/>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3">
    <w:name w:val="标准文件_页脚偶数页"/>
    <w:rsid w:val="009B46F9"/>
    <w:pPr>
      <w:ind w:left="198"/>
    </w:pPr>
    <w:rPr>
      <w:rFonts w:ascii="宋体" w:hAnsi="Times New Roman"/>
      <w:sz w:val="18"/>
    </w:rPr>
  </w:style>
  <w:style w:type="paragraph" w:customStyle="1" w:styleId="affff4">
    <w:name w:val="标准文件_页脚奇数页"/>
    <w:rsid w:val="009B46F9"/>
    <w:pPr>
      <w:ind w:right="227"/>
      <w:jc w:val="right"/>
    </w:pPr>
    <w:rPr>
      <w:rFonts w:ascii="宋体" w:hAnsi="Times New Roman"/>
      <w:sz w:val="18"/>
    </w:rPr>
  </w:style>
  <w:style w:type="paragraph" w:customStyle="1" w:styleId="affff5">
    <w:name w:val="标准书眉一"/>
    <w:rsid w:val="009B46F9"/>
    <w:pPr>
      <w:jc w:val="both"/>
    </w:pPr>
    <w:rPr>
      <w:rFonts w:ascii="Times New Roman" w:hAnsi="Times New Roman"/>
    </w:rPr>
  </w:style>
  <w:style w:type="paragraph" w:customStyle="1" w:styleId="ICS">
    <w:name w:val="标准文件_ICS"/>
    <w:basedOn w:val="afff6"/>
    <w:rsid w:val="009B46F9"/>
    <w:pPr>
      <w:spacing w:line="0" w:lineRule="atLeast"/>
    </w:pPr>
    <w:rPr>
      <w:rFonts w:ascii="黑体" w:eastAsia="黑体" w:hAnsi="宋体"/>
    </w:rPr>
  </w:style>
  <w:style w:type="paragraph" w:customStyle="1" w:styleId="affff6">
    <w:name w:val="标准文件_标准正文"/>
    <w:basedOn w:val="afff6"/>
    <w:next w:val="affff7"/>
    <w:rsid w:val="009B46F9"/>
    <w:pPr>
      <w:snapToGrid w:val="0"/>
      <w:ind w:firstLineChars="200" w:firstLine="200"/>
    </w:pPr>
    <w:rPr>
      <w:kern w:val="0"/>
    </w:rPr>
  </w:style>
  <w:style w:type="paragraph" w:customStyle="1" w:styleId="affff8">
    <w:name w:val="标准文件_版本"/>
    <w:basedOn w:val="affff6"/>
    <w:rsid w:val="009B46F9"/>
    <w:pPr>
      <w:adjustRightInd/>
      <w:snapToGrid/>
      <w:ind w:firstLineChars="0" w:firstLine="0"/>
    </w:pPr>
    <w:rPr>
      <w:rFonts w:ascii="宋体" w:hAnsi="宋体"/>
      <w:kern w:val="2"/>
    </w:rPr>
  </w:style>
  <w:style w:type="paragraph" w:customStyle="1" w:styleId="affff9">
    <w:name w:val="标准文件_标准部门"/>
    <w:basedOn w:val="afff6"/>
    <w:rsid w:val="009B46F9"/>
    <w:pPr>
      <w:jc w:val="center"/>
    </w:pPr>
    <w:rPr>
      <w:rFonts w:ascii="黑体" w:eastAsia="黑体"/>
      <w:kern w:val="0"/>
      <w:sz w:val="44"/>
    </w:rPr>
  </w:style>
  <w:style w:type="paragraph" w:customStyle="1" w:styleId="affffa">
    <w:name w:val="标准文件_标准代替"/>
    <w:basedOn w:val="afff6"/>
    <w:next w:val="afff6"/>
    <w:rsid w:val="009B46F9"/>
    <w:pPr>
      <w:spacing w:line="310" w:lineRule="exact"/>
      <w:jc w:val="right"/>
    </w:pPr>
    <w:rPr>
      <w:rFonts w:ascii="宋体" w:hAnsi="宋体"/>
      <w:kern w:val="0"/>
    </w:rPr>
  </w:style>
  <w:style w:type="paragraph" w:customStyle="1" w:styleId="affffb">
    <w:name w:val="标准文件_标准名称标题"/>
    <w:basedOn w:val="afff6"/>
    <w:next w:val="afff6"/>
    <w:rsid w:val="009B46F9"/>
    <w:pPr>
      <w:widowControl/>
      <w:shd w:val="clear" w:color="FFFFFF" w:fill="FFFFFF"/>
      <w:adjustRightInd/>
      <w:spacing w:before="640" w:after="100"/>
      <w:jc w:val="center"/>
    </w:pPr>
    <w:rPr>
      <w:rFonts w:ascii="黑体" w:eastAsia="黑体"/>
      <w:kern w:val="0"/>
      <w:sz w:val="32"/>
    </w:rPr>
  </w:style>
  <w:style w:type="paragraph" w:customStyle="1" w:styleId="affffc">
    <w:name w:val="标准文件_页眉奇数页"/>
    <w:next w:val="afff6"/>
    <w:rsid w:val="009B46F9"/>
    <w:pPr>
      <w:tabs>
        <w:tab w:val="center" w:pos="4154"/>
        <w:tab w:val="right" w:pos="8306"/>
      </w:tabs>
      <w:spacing w:after="120"/>
      <w:jc w:val="right"/>
    </w:pPr>
    <w:rPr>
      <w:rFonts w:ascii="黑体" w:eastAsia="黑体" w:hAnsi="宋体"/>
      <w:noProof/>
      <w:sz w:val="21"/>
    </w:rPr>
  </w:style>
  <w:style w:type="paragraph" w:customStyle="1" w:styleId="affffd">
    <w:name w:val="标准文件_页眉偶数页"/>
    <w:basedOn w:val="affffc"/>
    <w:next w:val="afff6"/>
    <w:rsid w:val="009B46F9"/>
    <w:pPr>
      <w:jc w:val="left"/>
    </w:pPr>
  </w:style>
  <w:style w:type="paragraph" w:customStyle="1" w:styleId="affffe">
    <w:name w:val="标准文件_参考文献标题"/>
    <w:basedOn w:val="afff6"/>
    <w:next w:val="afff6"/>
    <w:rsid w:val="00CD561D"/>
    <w:pPr>
      <w:widowControl/>
      <w:shd w:val="clear" w:color="FFFFFF" w:fill="FFFFFF"/>
      <w:adjustRightInd/>
      <w:spacing w:before="580" w:afterLines="50" w:after="50" w:line="240" w:lineRule="auto"/>
      <w:jc w:val="center"/>
      <w:outlineLvl w:val="0"/>
    </w:pPr>
    <w:rPr>
      <w:rFonts w:ascii="黑体" w:eastAsia="黑体"/>
      <w:kern w:val="0"/>
    </w:rPr>
  </w:style>
  <w:style w:type="paragraph" w:customStyle="1" w:styleId="a">
    <w:name w:val="标准文件_参考文献条目"/>
    <w:rsid w:val="009B46F9"/>
    <w:pPr>
      <w:numPr>
        <w:numId w:val="1"/>
      </w:numPr>
    </w:pPr>
    <w:rPr>
      <w:rFonts w:ascii="宋体" w:hAnsi="Times New Roman"/>
    </w:rPr>
  </w:style>
  <w:style w:type="paragraph" w:customStyle="1" w:styleId="affff7">
    <w:name w:val="标准文件_段"/>
    <w:link w:val="Char4"/>
    <w:rsid w:val="009B46F9"/>
    <w:pPr>
      <w:autoSpaceDE w:val="0"/>
      <w:autoSpaceDN w:val="0"/>
      <w:ind w:firstLineChars="200" w:firstLine="200"/>
      <w:jc w:val="both"/>
    </w:pPr>
    <w:rPr>
      <w:rFonts w:ascii="宋体" w:hAnsi="Times New Roman"/>
      <w:noProof/>
      <w:sz w:val="21"/>
    </w:rPr>
  </w:style>
  <w:style w:type="paragraph" w:customStyle="1" w:styleId="afff">
    <w:name w:val="标准文件_二级条标题"/>
    <w:next w:val="affff7"/>
    <w:rsid w:val="009B46F9"/>
    <w:pPr>
      <w:widowControl w:val="0"/>
      <w:numPr>
        <w:ilvl w:val="3"/>
        <w:numId w:val="29"/>
      </w:numPr>
      <w:spacing w:beforeLines="50" w:before="50" w:afterLines="50" w:after="50"/>
      <w:jc w:val="both"/>
      <w:outlineLvl w:val="2"/>
    </w:pPr>
    <w:rPr>
      <w:rFonts w:ascii="黑体" w:eastAsia="黑体" w:hAnsi="Times New Roman"/>
      <w:sz w:val="21"/>
    </w:rPr>
  </w:style>
  <w:style w:type="character" w:customStyle="1" w:styleId="afffff">
    <w:name w:val="标准文件_发布"/>
    <w:rsid w:val="009B46F9"/>
    <w:rPr>
      <w:rFonts w:ascii="黑体" w:eastAsia="黑体"/>
      <w:spacing w:val="0"/>
      <w:w w:val="100"/>
      <w:position w:val="3"/>
      <w:sz w:val="28"/>
    </w:rPr>
  </w:style>
  <w:style w:type="paragraph" w:customStyle="1" w:styleId="ad">
    <w:name w:val="标准文件_方框数字列项"/>
    <w:basedOn w:val="affff7"/>
    <w:rsid w:val="009B46F9"/>
    <w:pPr>
      <w:numPr>
        <w:numId w:val="3"/>
      </w:numPr>
      <w:ind w:firstLineChars="0" w:firstLine="0"/>
    </w:pPr>
  </w:style>
  <w:style w:type="paragraph" w:customStyle="1" w:styleId="afffff0">
    <w:name w:val="标准文件_封面标准编号"/>
    <w:basedOn w:val="afff6"/>
    <w:next w:val="affffa"/>
    <w:rsid w:val="009B46F9"/>
    <w:pPr>
      <w:spacing w:line="310" w:lineRule="exact"/>
      <w:jc w:val="right"/>
    </w:pPr>
    <w:rPr>
      <w:rFonts w:ascii="黑体" w:eastAsia="黑体"/>
      <w:kern w:val="0"/>
      <w:sz w:val="28"/>
    </w:rPr>
  </w:style>
  <w:style w:type="paragraph" w:customStyle="1" w:styleId="afffff1">
    <w:name w:val="标准文件_封面标准分类号"/>
    <w:basedOn w:val="afff6"/>
    <w:rsid w:val="009B46F9"/>
    <w:rPr>
      <w:rFonts w:ascii="黑体" w:eastAsia="黑体"/>
      <w:b/>
      <w:kern w:val="0"/>
      <w:sz w:val="28"/>
    </w:rPr>
  </w:style>
  <w:style w:type="paragraph" w:customStyle="1" w:styleId="afffff2">
    <w:name w:val="标准文件_封面标准名称"/>
    <w:basedOn w:val="afff6"/>
    <w:rsid w:val="009B46F9"/>
    <w:pPr>
      <w:spacing w:line="240" w:lineRule="auto"/>
      <w:jc w:val="center"/>
    </w:pPr>
    <w:rPr>
      <w:rFonts w:ascii="黑体" w:eastAsia="黑体"/>
      <w:kern w:val="0"/>
      <w:sz w:val="52"/>
    </w:rPr>
  </w:style>
  <w:style w:type="paragraph" w:customStyle="1" w:styleId="afffff3">
    <w:name w:val="标准文件_封面标准英文名称"/>
    <w:basedOn w:val="afff6"/>
    <w:rsid w:val="009B46F9"/>
    <w:pPr>
      <w:spacing w:line="240" w:lineRule="auto"/>
      <w:jc w:val="center"/>
    </w:pPr>
    <w:rPr>
      <w:rFonts w:ascii="黑体" w:eastAsia="黑体"/>
      <w:b/>
      <w:sz w:val="28"/>
    </w:rPr>
  </w:style>
  <w:style w:type="paragraph" w:customStyle="1" w:styleId="afffff4">
    <w:name w:val="标准文件_封面发布日期"/>
    <w:basedOn w:val="afff6"/>
    <w:rsid w:val="009B46F9"/>
    <w:pPr>
      <w:spacing w:line="310" w:lineRule="exact"/>
    </w:pPr>
    <w:rPr>
      <w:rFonts w:ascii="黑体" w:eastAsia="黑体"/>
      <w:kern w:val="0"/>
      <w:sz w:val="28"/>
    </w:rPr>
  </w:style>
  <w:style w:type="paragraph" w:customStyle="1" w:styleId="afffff5">
    <w:name w:val="标准文件_封面密级"/>
    <w:basedOn w:val="afff6"/>
    <w:rsid w:val="009B46F9"/>
    <w:rPr>
      <w:rFonts w:eastAsia="黑体"/>
      <w:sz w:val="32"/>
    </w:rPr>
  </w:style>
  <w:style w:type="paragraph" w:customStyle="1" w:styleId="afffff6">
    <w:name w:val="标准文件_封面实施日期"/>
    <w:basedOn w:val="afff6"/>
    <w:rsid w:val="009B46F9"/>
    <w:pPr>
      <w:spacing w:line="310" w:lineRule="exact"/>
      <w:jc w:val="right"/>
    </w:pPr>
    <w:rPr>
      <w:rFonts w:ascii="黑体" w:eastAsia="黑体"/>
      <w:sz w:val="28"/>
    </w:rPr>
  </w:style>
  <w:style w:type="paragraph" w:customStyle="1" w:styleId="afffff7">
    <w:name w:val="标准文件_封面抬头"/>
    <w:basedOn w:val="affff7"/>
    <w:rsid w:val="009B46F9"/>
    <w:pPr>
      <w:adjustRightInd w:val="0"/>
      <w:spacing w:line="800" w:lineRule="exact"/>
      <w:ind w:firstLineChars="0" w:firstLine="0"/>
      <w:jc w:val="distribute"/>
    </w:pPr>
    <w:rPr>
      <w:rFonts w:ascii="黑体" w:eastAsia="黑体"/>
      <w:b/>
      <w:sz w:val="64"/>
    </w:rPr>
  </w:style>
  <w:style w:type="paragraph" w:customStyle="1" w:styleId="aff4">
    <w:name w:val="标准文件_附录标识"/>
    <w:next w:val="affff7"/>
    <w:rsid w:val="009B46F9"/>
    <w:pPr>
      <w:numPr>
        <w:numId w:val="6"/>
      </w:numPr>
      <w:shd w:val="clear" w:color="FFFFFF" w:fill="FFFFFF"/>
      <w:tabs>
        <w:tab w:val="left" w:pos="6406"/>
      </w:tabs>
      <w:spacing w:before="560" w:afterLines="50" w:after="50"/>
      <w:jc w:val="center"/>
      <w:outlineLvl w:val="0"/>
    </w:pPr>
    <w:rPr>
      <w:rFonts w:ascii="黑体" w:eastAsia="黑体" w:hAnsi="Times New Roman"/>
      <w:noProof/>
      <w:sz w:val="21"/>
    </w:rPr>
  </w:style>
  <w:style w:type="paragraph" w:customStyle="1" w:styleId="aff">
    <w:name w:val="标准文件_附录表标题"/>
    <w:next w:val="affff7"/>
    <w:rsid w:val="009B46F9"/>
    <w:pPr>
      <w:numPr>
        <w:ilvl w:val="1"/>
        <w:numId w:val="4"/>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5">
    <w:name w:val="标准文件_附录一级条标题"/>
    <w:next w:val="affff7"/>
    <w:rsid w:val="009B46F9"/>
    <w:pPr>
      <w:widowControl w:val="0"/>
      <w:numPr>
        <w:ilvl w:val="1"/>
        <w:numId w:val="6"/>
      </w:numPr>
      <w:spacing w:beforeLines="50" w:before="50" w:afterLines="50" w:after="50"/>
      <w:jc w:val="both"/>
      <w:outlineLvl w:val="2"/>
    </w:pPr>
    <w:rPr>
      <w:rFonts w:ascii="黑体" w:eastAsia="黑体" w:hAnsi="Times New Roman"/>
      <w:kern w:val="21"/>
      <w:sz w:val="21"/>
    </w:rPr>
  </w:style>
  <w:style w:type="paragraph" w:customStyle="1" w:styleId="aff6">
    <w:name w:val="标准文件_附录二级条标题"/>
    <w:basedOn w:val="aff5"/>
    <w:next w:val="affff7"/>
    <w:rsid w:val="009B46F9"/>
    <w:pPr>
      <w:widowControl/>
      <w:numPr>
        <w:ilvl w:val="2"/>
      </w:numPr>
      <w:wordWrap w:val="0"/>
      <w:overflowPunct w:val="0"/>
      <w:autoSpaceDE w:val="0"/>
      <w:autoSpaceDN w:val="0"/>
      <w:textAlignment w:val="baseline"/>
      <w:outlineLvl w:val="3"/>
    </w:pPr>
  </w:style>
  <w:style w:type="paragraph" w:customStyle="1" w:styleId="afffff8">
    <w:name w:val="标准文件_附录公式"/>
    <w:basedOn w:val="affff6"/>
    <w:next w:val="affff6"/>
    <w:rsid w:val="009B46F9"/>
    <w:pPr>
      <w:tabs>
        <w:tab w:val="center" w:pos="4678"/>
        <w:tab w:val="right" w:leader="middleDot" w:pos="9356"/>
      </w:tabs>
      <w:spacing w:line="240" w:lineRule="auto"/>
      <w:ind w:right="-51" w:firstLineChars="0" w:firstLine="0"/>
    </w:pPr>
    <w:rPr>
      <w:rFonts w:ascii="宋体" w:hAnsi="宋体"/>
    </w:rPr>
  </w:style>
  <w:style w:type="paragraph" w:customStyle="1" w:styleId="aff7">
    <w:name w:val="标准文件_附录三级条标题"/>
    <w:next w:val="affff7"/>
    <w:rsid w:val="009B46F9"/>
    <w:pPr>
      <w:widowControl w:val="0"/>
      <w:numPr>
        <w:ilvl w:val="3"/>
        <w:numId w:val="6"/>
      </w:numPr>
      <w:spacing w:beforeLines="50" w:before="50" w:afterLines="50" w:after="50"/>
      <w:jc w:val="both"/>
      <w:outlineLvl w:val="4"/>
    </w:pPr>
    <w:rPr>
      <w:rFonts w:ascii="黑体" w:eastAsia="黑体" w:hAnsi="Times New Roman"/>
      <w:kern w:val="21"/>
      <w:sz w:val="21"/>
    </w:rPr>
  </w:style>
  <w:style w:type="paragraph" w:customStyle="1" w:styleId="aff8">
    <w:name w:val="标准文件_附录四级条标题"/>
    <w:next w:val="affff7"/>
    <w:rsid w:val="009B46F9"/>
    <w:pPr>
      <w:widowControl w:val="0"/>
      <w:numPr>
        <w:ilvl w:val="4"/>
        <w:numId w:val="6"/>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7"/>
    <w:rsid w:val="009B46F9"/>
    <w:pPr>
      <w:numPr>
        <w:ilvl w:val="1"/>
        <w:numId w:val="5"/>
      </w:numPr>
      <w:adjustRightInd w:val="0"/>
      <w:snapToGrid w:val="0"/>
      <w:spacing w:beforeLines="50" w:before="50" w:afterLines="50" w:after="50"/>
      <w:jc w:val="center"/>
    </w:pPr>
    <w:rPr>
      <w:rFonts w:ascii="黑体" w:eastAsia="黑体" w:hAnsi="Times New Roman"/>
      <w:sz w:val="21"/>
    </w:rPr>
  </w:style>
  <w:style w:type="paragraph" w:customStyle="1" w:styleId="aff9">
    <w:name w:val="标准文件_附录五级条标题"/>
    <w:next w:val="affff7"/>
    <w:rsid w:val="009B46F9"/>
    <w:pPr>
      <w:widowControl w:val="0"/>
      <w:numPr>
        <w:ilvl w:val="5"/>
        <w:numId w:val="6"/>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ff9"/>
    <w:rsid w:val="009B46F9"/>
    <w:pPr>
      <w:numPr>
        <w:numId w:val="7"/>
      </w:numPr>
      <w:tabs>
        <w:tab w:val="left" w:pos="6406"/>
      </w:tabs>
      <w:spacing w:before="220" w:after="320"/>
      <w:jc w:val="center"/>
      <w:outlineLvl w:val="0"/>
    </w:pPr>
    <w:rPr>
      <w:rFonts w:ascii="黑体" w:eastAsia="黑体" w:hAnsi="Times New Roman"/>
      <w:sz w:val="21"/>
    </w:rPr>
  </w:style>
  <w:style w:type="paragraph" w:styleId="afffff9">
    <w:name w:val="Body Text"/>
    <w:basedOn w:val="afff6"/>
    <w:link w:val="Char5"/>
    <w:uiPriority w:val="99"/>
    <w:qFormat/>
    <w:rsid w:val="009B46F9"/>
    <w:pPr>
      <w:spacing w:after="120"/>
    </w:pPr>
  </w:style>
  <w:style w:type="character" w:customStyle="1" w:styleId="Char5">
    <w:name w:val="正文文本 Char"/>
    <w:link w:val="afffff9"/>
    <w:rsid w:val="009B46F9"/>
    <w:rPr>
      <w:kern w:val="2"/>
      <w:sz w:val="21"/>
      <w:szCs w:val="21"/>
    </w:rPr>
  </w:style>
  <w:style w:type="paragraph" w:customStyle="1" w:styleId="afffffa">
    <w:name w:val="标准文件_附录章标题"/>
    <w:next w:val="affff7"/>
    <w:rsid w:val="009B46F9"/>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b">
    <w:name w:val="标准文件_公式后的破折号"/>
    <w:basedOn w:val="affff7"/>
    <w:next w:val="affff7"/>
    <w:rsid w:val="009B46F9"/>
    <w:pPr>
      <w:ind w:leftChars="200" w:left="488" w:hangingChars="290" w:hanging="289"/>
    </w:pPr>
  </w:style>
  <w:style w:type="paragraph" w:customStyle="1" w:styleId="a6">
    <w:name w:val="标准文件_前言、引言标题"/>
    <w:next w:val="afff6"/>
    <w:rsid w:val="00CD561D"/>
    <w:pPr>
      <w:numPr>
        <w:numId w:val="18"/>
      </w:numPr>
      <w:shd w:val="clear" w:color="FFFFFF" w:fill="FFFFFF"/>
      <w:spacing w:before="480" w:afterLines="150" w:after="150"/>
      <w:jc w:val="center"/>
      <w:outlineLvl w:val="0"/>
    </w:pPr>
    <w:rPr>
      <w:rFonts w:ascii="黑体" w:eastAsia="黑体" w:hAnsi="Times New Roman"/>
      <w:sz w:val="32"/>
    </w:rPr>
  </w:style>
  <w:style w:type="paragraph" w:customStyle="1" w:styleId="afffffc">
    <w:name w:val="标准文件_目次、标准名称标题"/>
    <w:basedOn w:val="a6"/>
    <w:next w:val="affff7"/>
    <w:rsid w:val="009B46F9"/>
    <w:pPr>
      <w:spacing w:line="460" w:lineRule="exact"/>
      <w:ind w:left="0" w:firstLine="0"/>
    </w:pPr>
  </w:style>
  <w:style w:type="paragraph" w:customStyle="1" w:styleId="afffffd">
    <w:name w:val="标准文件_目录标题"/>
    <w:basedOn w:val="afff6"/>
    <w:rsid w:val="00CD561D"/>
    <w:pPr>
      <w:spacing w:before="480" w:afterLines="150" w:after="150" w:line="240" w:lineRule="auto"/>
      <w:jc w:val="center"/>
    </w:pPr>
    <w:rPr>
      <w:rFonts w:ascii="黑体" w:eastAsia="黑体"/>
      <w:sz w:val="32"/>
    </w:rPr>
  </w:style>
  <w:style w:type="paragraph" w:customStyle="1" w:styleId="af1">
    <w:name w:val="标准文件_破折号列项"/>
    <w:rsid w:val="009B46F9"/>
    <w:pPr>
      <w:numPr>
        <w:numId w:val="8"/>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rsid w:val="009B46F9"/>
    <w:pPr>
      <w:numPr>
        <w:numId w:val="9"/>
      </w:numPr>
    </w:pPr>
  </w:style>
  <w:style w:type="paragraph" w:customStyle="1" w:styleId="afff0">
    <w:name w:val="标准文件_三级条标题"/>
    <w:basedOn w:val="afff"/>
    <w:next w:val="affff7"/>
    <w:rsid w:val="009B46F9"/>
    <w:pPr>
      <w:widowControl/>
      <w:numPr>
        <w:ilvl w:val="4"/>
      </w:numPr>
      <w:outlineLvl w:val="3"/>
    </w:pPr>
  </w:style>
  <w:style w:type="character" w:styleId="afffffe">
    <w:name w:val="Subtle Reference"/>
    <w:uiPriority w:val="31"/>
    <w:qFormat/>
    <w:rsid w:val="009B46F9"/>
    <w:rPr>
      <w:smallCaps/>
      <w:color w:val="C0504D"/>
      <w:u w:val="single"/>
    </w:rPr>
  </w:style>
  <w:style w:type="paragraph" w:customStyle="1" w:styleId="affffff">
    <w:name w:val="标准文件_示例后续"/>
    <w:basedOn w:val="afff6"/>
    <w:rsid w:val="009B46F9"/>
    <w:pPr>
      <w:adjustRightInd/>
      <w:spacing w:line="240" w:lineRule="auto"/>
      <w:ind w:firstLineChars="200" w:firstLine="200"/>
    </w:pPr>
    <w:rPr>
      <w:sz w:val="18"/>
      <w:szCs w:val="24"/>
    </w:rPr>
  </w:style>
  <w:style w:type="paragraph" w:customStyle="1" w:styleId="affa">
    <w:name w:val="标准文件_数字编号列项"/>
    <w:rsid w:val="009B46F9"/>
    <w:pPr>
      <w:numPr>
        <w:numId w:val="13"/>
      </w:numPr>
      <w:jc w:val="both"/>
    </w:pPr>
    <w:rPr>
      <w:rFonts w:ascii="宋体" w:hAnsi="宋体"/>
      <w:sz w:val="21"/>
    </w:rPr>
  </w:style>
  <w:style w:type="paragraph" w:customStyle="1" w:styleId="afff1">
    <w:name w:val="标准文件_四级条标题"/>
    <w:next w:val="affff7"/>
    <w:rsid w:val="009B46F9"/>
    <w:pPr>
      <w:widowControl w:val="0"/>
      <w:numPr>
        <w:ilvl w:val="5"/>
        <w:numId w:val="29"/>
      </w:numPr>
      <w:spacing w:beforeLines="50" w:before="50" w:afterLines="50" w:after="50"/>
      <w:jc w:val="both"/>
      <w:outlineLvl w:val="4"/>
    </w:pPr>
    <w:rPr>
      <w:rFonts w:ascii="黑体" w:eastAsia="黑体" w:hAnsi="Times New Roman"/>
      <w:sz w:val="21"/>
    </w:rPr>
  </w:style>
  <w:style w:type="paragraph" w:styleId="affffff0">
    <w:name w:val="footnote text"/>
    <w:basedOn w:val="afff6"/>
    <w:next w:val="afff6"/>
    <w:link w:val="Char6"/>
    <w:semiHidden/>
    <w:rsid w:val="009B46F9"/>
    <w:pPr>
      <w:adjustRightInd/>
      <w:snapToGrid w:val="0"/>
      <w:spacing w:line="300" w:lineRule="exact"/>
      <w:ind w:leftChars="200" w:left="400" w:hangingChars="200" w:hanging="200"/>
      <w:jc w:val="left"/>
    </w:pPr>
    <w:rPr>
      <w:rFonts w:ascii="宋体"/>
      <w:sz w:val="18"/>
      <w:szCs w:val="18"/>
    </w:rPr>
  </w:style>
  <w:style w:type="character" w:customStyle="1" w:styleId="Char6">
    <w:name w:val="脚注文本 Char"/>
    <w:link w:val="affffff0"/>
    <w:semiHidden/>
    <w:rsid w:val="009B46F9"/>
    <w:rPr>
      <w:rFonts w:ascii="宋体"/>
      <w:kern w:val="2"/>
      <w:sz w:val="18"/>
      <w:szCs w:val="18"/>
    </w:rPr>
  </w:style>
  <w:style w:type="paragraph" w:customStyle="1" w:styleId="affffff1">
    <w:name w:val="标准文件_条文脚注"/>
    <w:basedOn w:val="affffff0"/>
    <w:rsid w:val="009B46F9"/>
    <w:pPr>
      <w:adjustRightInd w:val="0"/>
      <w:spacing w:line="240" w:lineRule="auto"/>
      <w:ind w:leftChars="0" w:left="0" w:firstLineChars="200" w:firstLine="200"/>
      <w:jc w:val="both"/>
    </w:pPr>
    <w:rPr>
      <w:rFonts w:hAnsi="宋体"/>
    </w:rPr>
  </w:style>
  <w:style w:type="paragraph" w:customStyle="1" w:styleId="af4">
    <w:name w:val="标准文件_图表脚注"/>
    <w:basedOn w:val="afff6"/>
    <w:next w:val="affff7"/>
    <w:rsid w:val="009B46F9"/>
    <w:pPr>
      <w:numPr>
        <w:numId w:val="14"/>
      </w:numPr>
      <w:spacing w:line="240" w:lineRule="auto"/>
      <w:jc w:val="left"/>
    </w:pPr>
    <w:rPr>
      <w:rFonts w:ascii="宋体" w:hAnsi="宋体"/>
      <w:sz w:val="18"/>
    </w:rPr>
  </w:style>
  <w:style w:type="character" w:styleId="affffff2">
    <w:name w:val="footnote reference"/>
    <w:aliases w:val="标准文件_脚注引用"/>
    <w:semiHidden/>
    <w:rsid w:val="009B46F9"/>
    <w:rPr>
      <w:rFonts w:ascii="宋体" w:eastAsia="宋体" w:hAnsi="宋体" w:cs="Times New Roman"/>
      <w:spacing w:val="0"/>
      <w:sz w:val="18"/>
      <w:vertAlign w:val="superscript"/>
    </w:rPr>
  </w:style>
  <w:style w:type="character" w:customStyle="1" w:styleId="affffff3">
    <w:name w:val="标准文件_图表脚注内容"/>
    <w:rsid w:val="009B46F9"/>
    <w:rPr>
      <w:rFonts w:ascii="宋体" w:eastAsia="宋体" w:hAnsi="宋体" w:cs="Times New Roman"/>
      <w:spacing w:val="0"/>
      <w:sz w:val="18"/>
      <w:vertAlign w:val="superscript"/>
    </w:rPr>
  </w:style>
  <w:style w:type="paragraph" w:customStyle="1" w:styleId="afff2">
    <w:name w:val="标准文件_五级条标题"/>
    <w:next w:val="affff7"/>
    <w:rsid w:val="009B46F9"/>
    <w:pPr>
      <w:widowControl w:val="0"/>
      <w:numPr>
        <w:ilvl w:val="6"/>
        <w:numId w:val="29"/>
      </w:numPr>
      <w:spacing w:beforeLines="50" w:before="50" w:afterLines="50" w:after="50"/>
      <w:jc w:val="both"/>
      <w:outlineLvl w:val="5"/>
    </w:pPr>
    <w:rPr>
      <w:rFonts w:ascii="黑体" w:eastAsia="黑体" w:hAnsi="Times New Roman"/>
      <w:sz w:val="21"/>
    </w:rPr>
  </w:style>
  <w:style w:type="paragraph" w:customStyle="1" w:styleId="affd">
    <w:name w:val="标准文件_章标题"/>
    <w:next w:val="affff7"/>
    <w:rsid w:val="009B46F9"/>
    <w:pPr>
      <w:numPr>
        <w:ilvl w:val="1"/>
        <w:numId w:val="29"/>
      </w:numPr>
      <w:spacing w:beforeLines="100" w:before="100" w:afterLines="100" w:after="100"/>
      <w:jc w:val="both"/>
      <w:outlineLvl w:val="0"/>
    </w:pPr>
    <w:rPr>
      <w:rFonts w:ascii="黑体" w:eastAsia="黑体" w:hAnsi="Times New Roman"/>
      <w:sz w:val="21"/>
    </w:rPr>
  </w:style>
  <w:style w:type="paragraph" w:customStyle="1" w:styleId="affe">
    <w:name w:val="标准文件_一级条标题"/>
    <w:basedOn w:val="affd"/>
    <w:next w:val="affff7"/>
    <w:rsid w:val="009B46F9"/>
    <w:pPr>
      <w:numPr>
        <w:ilvl w:val="2"/>
      </w:numPr>
      <w:spacing w:beforeLines="50" w:before="50" w:afterLines="50" w:after="50"/>
      <w:outlineLvl w:val="1"/>
    </w:pPr>
  </w:style>
  <w:style w:type="paragraph" w:customStyle="1" w:styleId="affffff4">
    <w:name w:val="标准文件_一致程度"/>
    <w:basedOn w:val="afff6"/>
    <w:rsid w:val="009B46F9"/>
    <w:pPr>
      <w:spacing w:line="440" w:lineRule="exact"/>
      <w:jc w:val="center"/>
    </w:pPr>
    <w:rPr>
      <w:sz w:val="28"/>
    </w:rPr>
  </w:style>
  <w:style w:type="paragraph" w:customStyle="1" w:styleId="affffff5">
    <w:name w:val="标准文件_引言标题"/>
    <w:next w:val="afff6"/>
    <w:rsid w:val="009B46F9"/>
    <w:pPr>
      <w:shd w:val="clear" w:color="FFFFFF" w:fill="FFFFFF"/>
      <w:spacing w:before="540" w:after="600"/>
      <w:jc w:val="center"/>
      <w:outlineLvl w:val="0"/>
    </w:pPr>
    <w:rPr>
      <w:rFonts w:ascii="黑体" w:eastAsia="黑体" w:hAnsi="Times New Roman"/>
      <w:sz w:val="32"/>
    </w:rPr>
  </w:style>
  <w:style w:type="paragraph" w:customStyle="1" w:styleId="affffff6">
    <w:name w:val="标准文件_英文图表脚注"/>
    <w:basedOn w:val="affff6"/>
    <w:rsid w:val="009B46F9"/>
    <w:pPr>
      <w:widowControl/>
      <w:adjustRightInd/>
      <w:snapToGrid/>
      <w:spacing w:line="240" w:lineRule="auto"/>
      <w:ind w:left="79" w:hangingChars="80" w:hanging="79"/>
    </w:pPr>
    <w:rPr>
      <w:rFonts w:ascii="宋体" w:hAnsi="宋体"/>
    </w:rPr>
  </w:style>
  <w:style w:type="paragraph" w:customStyle="1" w:styleId="af6">
    <w:name w:val="标准文件_数字编号列项（二级）"/>
    <w:rsid w:val="009B46F9"/>
    <w:pPr>
      <w:numPr>
        <w:ilvl w:val="1"/>
        <w:numId w:val="27"/>
      </w:numPr>
      <w:jc w:val="both"/>
    </w:pPr>
    <w:rPr>
      <w:rFonts w:ascii="宋体" w:hAnsi="Times New Roman"/>
      <w:sz w:val="21"/>
    </w:rPr>
  </w:style>
  <w:style w:type="paragraph" w:customStyle="1" w:styleId="af">
    <w:name w:val="标准文件_英文注："/>
    <w:basedOn w:val="afff6"/>
    <w:next w:val="affff7"/>
    <w:rsid w:val="009B46F9"/>
    <w:pPr>
      <w:numPr>
        <w:numId w:val="19"/>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6"/>
    <w:rsid w:val="009B46F9"/>
    <w:pPr>
      <w:numPr>
        <w:numId w:val="20"/>
      </w:numPr>
      <w:tabs>
        <w:tab w:val="left" w:pos="210"/>
      </w:tabs>
      <w:autoSpaceDE w:val="0"/>
      <w:autoSpaceDN w:val="0"/>
      <w:spacing w:line="240" w:lineRule="auto"/>
    </w:pPr>
    <w:rPr>
      <w:rFonts w:ascii="宋体" w:hAnsi="宋体"/>
      <w:kern w:val="0"/>
      <w:szCs w:val="20"/>
    </w:rPr>
  </w:style>
  <w:style w:type="paragraph" w:customStyle="1" w:styleId="aff3">
    <w:name w:val="标准文件_正文表标题"/>
    <w:next w:val="affff7"/>
    <w:rsid w:val="009B46F9"/>
    <w:pPr>
      <w:numPr>
        <w:numId w:val="21"/>
      </w:numPr>
      <w:tabs>
        <w:tab w:val="left" w:pos="0"/>
      </w:tabs>
      <w:spacing w:beforeLines="50" w:before="50" w:afterLines="50" w:after="50"/>
      <w:jc w:val="center"/>
    </w:pPr>
    <w:rPr>
      <w:rFonts w:ascii="黑体" w:eastAsia="黑体" w:hAnsi="Times New Roman"/>
      <w:sz w:val="21"/>
    </w:rPr>
  </w:style>
  <w:style w:type="paragraph" w:customStyle="1" w:styleId="affffff7">
    <w:name w:val="标准文件_正文公式"/>
    <w:basedOn w:val="afff6"/>
    <w:next w:val="affff6"/>
    <w:rsid w:val="009B46F9"/>
    <w:pPr>
      <w:tabs>
        <w:tab w:val="center" w:pos="4678"/>
        <w:tab w:val="right" w:leader="middleDot" w:pos="9356"/>
      </w:tabs>
      <w:spacing w:line="240" w:lineRule="auto"/>
    </w:pPr>
    <w:rPr>
      <w:rFonts w:ascii="宋体" w:hAnsi="宋体"/>
    </w:rPr>
  </w:style>
  <w:style w:type="paragraph" w:customStyle="1" w:styleId="afd">
    <w:name w:val="标准文件_正文图标题"/>
    <w:next w:val="affff7"/>
    <w:rsid w:val="009B46F9"/>
    <w:pPr>
      <w:numPr>
        <w:numId w:val="22"/>
      </w:numPr>
      <w:spacing w:beforeLines="50" w:before="50" w:afterLines="50" w:after="50"/>
      <w:jc w:val="center"/>
    </w:pPr>
    <w:rPr>
      <w:rFonts w:ascii="黑体" w:eastAsia="黑体" w:hAnsi="Times New Roman"/>
      <w:sz w:val="21"/>
    </w:rPr>
  </w:style>
  <w:style w:type="paragraph" w:customStyle="1" w:styleId="afff4">
    <w:name w:val="标准文件_正文英文表标题"/>
    <w:next w:val="affff7"/>
    <w:rsid w:val="009B46F9"/>
    <w:pPr>
      <w:numPr>
        <w:numId w:val="23"/>
      </w:numPr>
      <w:jc w:val="center"/>
    </w:pPr>
    <w:rPr>
      <w:rFonts w:ascii="黑体" w:eastAsia="黑体" w:hAnsi="Times New Roman"/>
      <w:sz w:val="21"/>
    </w:rPr>
  </w:style>
  <w:style w:type="paragraph" w:customStyle="1" w:styleId="afb">
    <w:name w:val="标准文件_正文英文图标题"/>
    <w:next w:val="affff7"/>
    <w:rsid w:val="009B46F9"/>
    <w:pPr>
      <w:numPr>
        <w:numId w:val="24"/>
      </w:numPr>
      <w:jc w:val="center"/>
    </w:pPr>
    <w:rPr>
      <w:rFonts w:ascii="黑体" w:eastAsia="黑体" w:hAnsi="Times New Roman"/>
      <w:sz w:val="21"/>
    </w:rPr>
  </w:style>
  <w:style w:type="paragraph" w:customStyle="1" w:styleId="af7">
    <w:name w:val="标准文件_编号列项（三级）"/>
    <w:rsid w:val="009B46F9"/>
    <w:pPr>
      <w:numPr>
        <w:ilvl w:val="2"/>
        <w:numId w:val="27"/>
      </w:numPr>
    </w:pPr>
    <w:rPr>
      <w:rFonts w:ascii="宋体" w:hAnsi="Times New Roman"/>
      <w:sz w:val="21"/>
    </w:rPr>
  </w:style>
  <w:style w:type="character" w:styleId="affffff8">
    <w:name w:val="Hyperlink"/>
    <w:uiPriority w:val="99"/>
    <w:rsid w:val="009B46F9"/>
    <w:rPr>
      <w:rFonts w:ascii="宋体" w:eastAsia="宋体" w:hAnsi="Times New Roman"/>
      <w:dstrike w:val="0"/>
      <w:color w:val="auto"/>
      <w:spacing w:val="0"/>
      <w:w w:val="100"/>
      <w:position w:val="0"/>
      <w:sz w:val="21"/>
      <w:u w:val="none"/>
      <w:vertAlign w:val="baseline"/>
    </w:rPr>
  </w:style>
  <w:style w:type="paragraph" w:customStyle="1" w:styleId="a1">
    <w:name w:val="二级无标题条"/>
    <w:basedOn w:val="afff6"/>
    <w:rsid w:val="009B46F9"/>
    <w:pPr>
      <w:numPr>
        <w:ilvl w:val="3"/>
        <w:numId w:val="31"/>
      </w:numPr>
      <w:adjustRightInd/>
      <w:spacing w:line="240" w:lineRule="auto"/>
    </w:pPr>
    <w:rPr>
      <w:rFonts w:ascii="宋体" w:hAnsi="宋体"/>
      <w:szCs w:val="24"/>
    </w:rPr>
  </w:style>
  <w:style w:type="paragraph" w:customStyle="1" w:styleId="affffff9">
    <w:name w:val="发布部门"/>
    <w:next w:val="affff7"/>
    <w:rsid w:val="009B46F9"/>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a">
    <w:name w:val="发布日期"/>
    <w:rsid w:val="009B46F9"/>
    <w:pPr>
      <w:framePr w:w="4000" w:h="473" w:hRule="exact" w:hSpace="180" w:vSpace="180" w:wrap="around" w:hAnchor="margin" w:y="13511" w:anchorLock="1"/>
    </w:pPr>
    <w:rPr>
      <w:rFonts w:ascii="Times New Roman" w:eastAsia="黑体" w:hAnsi="Times New Roman"/>
      <w:sz w:val="28"/>
    </w:rPr>
  </w:style>
  <w:style w:type="paragraph" w:customStyle="1" w:styleId="affffffb">
    <w:name w:val="封面标准代替信息"/>
    <w:basedOn w:val="afff6"/>
    <w:rsid w:val="009B46F9"/>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c">
    <w:name w:val="封面标准名称"/>
    <w:rsid w:val="009B46F9"/>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d">
    <w:name w:val="封面标准文稿编辑信息"/>
    <w:rsid w:val="009B46F9"/>
    <w:pPr>
      <w:spacing w:before="180" w:line="180" w:lineRule="exact"/>
      <w:jc w:val="center"/>
    </w:pPr>
    <w:rPr>
      <w:rFonts w:ascii="宋体" w:hAnsi="Times New Roman"/>
      <w:sz w:val="21"/>
    </w:rPr>
  </w:style>
  <w:style w:type="paragraph" w:customStyle="1" w:styleId="affffffe">
    <w:name w:val="封面标准文稿类别"/>
    <w:rsid w:val="009B46F9"/>
    <w:pPr>
      <w:spacing w:before="440" w:line="400" w:lineRule="exact"/>
      <w:jc w:val="center"/>
    </w:pPr>
    <w:rPr>
      <w:rFonts w:ascii="宋体" w:hAnsi="Times New Roman"/>
      <w:sz w:val="24"/>
    </w:rPr>
  </w:style>
  <w:style w:type="paragraph" w:customStyle="1" w:styleId="afffffff">
    <w:name w:val="封面标准英文名称"/>
    <w:rsid w:val="009B46F9"/>
    <w:pPr>
      <w:widowControl w:val="0"/>
      <w:spacing w:line="360" w:lineRule="exact"/>
      <w:jc w:val="center"/>
    </w:pPr>
    <w:rPr>
      <w:rFonts w:ascii="Times New Roman" w:hAnsi="Times New Roman"/>
      <w:sz w:val="28"/>
    </w:rPr>
  </w:style>
  <w:style w:type="paragraph" w:customStyle="1" w:styleId="afffffff0">
    <w:name w:val="封面一致性程度标识"/>
    <w:rsid w:val="009B46F9"/>
    <w:pPr>
      <w:spacing w:before="440" w:line="440" w:lineRule="exact"/>
      <w:jc w:val="center"/>
    </w:pPr>
    <w:rPr>
      <w:rFonts w:ascii="Times New Roman" w:hAnsi="Times New Roman"/>
      <w:sz w:val="28"/>
    </w:rPr>
  </w:style>
  <w:style w:type="paragraph" w:customStyle="1" w:styleId="afffffff1">
    <w:name w:val="封面正文"/>
    <w:rsid w:val="009B46F9"/>
    <w:pPr>
      <w:jc w:val="both"/>
    </w:pPr>
    <w:rPr>
      <w:rFonts w:ascii="Times New Roman" w:hAnsi="Times New Roman"/>
    </w:rPr>
  </w:style>
  <w:style w:type="paragraph" w:customStyle="1" w:styleId="afffffff2">
    <w:name w:val="附录二级无标题条"/>
    <w:basedOn w:val="afff6"/>
    <w:next w:val="affff7"/>
    <w:rsid w:val="009B46F9"/>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3">
    <w:name w:val="附录三级无标题条"/>
    <w:basedOn w:val="afffffff2"/>
    <w:next w:val="affff7"/>
    <w:rsid w:val="009B46F9"/>
    <w:pPr>
      <w:outlineLvl w:val="4"/>
    </w:pPr>
  </w:style>
  <w:style w:type="paragraph" w:customStyle="1" w:styleId="afffffff4">
    <w:name w:val="附录四级无标题条"/>
    <w:basedOn w:val="afffffff3"/>
    <w:next w:val="affff7"/>
    <w:rsid w:val="009B46F9"/>
    <w:pPr>
      <w:outlineLvl w:val="5"/>
    </w:pPr>
  </w:style>
  <w:style w:type="paragraph" w:customStyle="1" w:styleId="afffffff5">
    <w:name w:val="附录图"/>
    <w:next w:val="affff7"/>
    <w:rsid w:val="009B46F9"/>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rsid w:val="009B46F9"/>
    <w:pPr>
      <w:numPr>
        <w:numId w:val="16"/>
      </w:numPr>
    </w:pPr>
    <w:rPr>
      <w:rFonts w:ascii="宋体" w:hAnsi="Times New Roman"/>
      <w:sz w:val="21"/>
    </w:rPr>
  </w:style>
  <w:style w:type="paragraph" w:customStyle="1" w:styleId="afffffff6">
    <w:name w:val="附录五级无标题条"/>
    <w:basedOn w:val="afffffff4"/>
    <w:next w:val="affff7"/>
    <w:rsid w:val="009B46F9"/>
    <w:pPr>
      <w:outlineLvl w:val="6"/>
    </w:pPr>
  </w:style>
  <w:style w:type="paragraph" w:customStyle="1" w:styleId="afffffff7">
    <w:name w:val="附录性质"/>
    <w:basedOn w:val="afff6"/>
    <w:rsid w:val="009B46F9"/>
    <w:pPr>
      <w:widowControl/>
      <w:adjustRightInd/>
      <w:jc w:val="center"/>
    </w:pPr>
    <w:rPr>
      <w:rFonts w:ascii="黑体" w:eastAsia="黑体"/>
    </w:rPr>
  </w:style>
  <w:style w:type="paragraph" w:customStyle="1" w:styleId="afffffff8">
    <w:name w:val="附录一级无标题条"/>
    <w:basedOn w:val="afffffa"/>
    <w:next w:val="affff7"/>
    <w:rsid w:val="009B46F9"/>
    <w:pPr>
      <w:autoSpaceDN w:val="0"/>
      <w:outlineLvl w:val="2"/>
    </w:pPr>
    <w:rPr>
      <w:rFonts w:ascii="宋体" w:eastAsia="宋体" w:hAnsi="宋体"/>
    </w:rPr>
  </w:style>
  <w:style w:type="character" w:customStyle="1" w:styleId="afffffff9">
    <w:name w:val="个人答复风格"/>
    <w:rsid w:val="009B46F9"/>
    <w:rPr>
      <w:rFonts w:ascii="Arial" w:eastAsia="宋体" w:hAnsi="Arial" w:cs="Arial"/>
      <w:color w:val="auto"/>
      <w:spacing w:val="0"/>
      <w:sz w:val="20"/>
    </w:rPr>
  </w:style>
  <w:style w:type="character" w:customStyle="1" w:styleId="afffffffa">
    <w:name w:val="个人撰写风格"/>
    <w:rsid w:val="009B46F9"/>
    <w:rPr>
      <w:rFonts w:ascii="Arial" w:eastAsia="宋体" w:hAnsi="Arial" w:cs="Arial"/>
      <w:color w:val="auto"/>
      <w:spacing w:val="0"/>
      <w:sz w:val="20"/>
    </w:rPr>
  </w:style>
  <w:style w:type="paragraph" w:customStyle="1" w:styleId="afffffffb">
    <w:name w:val="脚注后续"/>
    <w:rsid w:val="009B46F9"/>
    <w:pPr>
      <w:ind w:leftChars="350" w:left="350"/>
      <w:jc w:val="both"/>
    </w:pPr>
    <w:rPr>
      <w:rFonts w:ascii="宋体" w:hAnsi="Times New Roman"/>
      <w:sz w:val="18"/>
    </w:rPr>
  </w:style>
  <w:style w:type="paragraph" w:customStyle="1" w:styleId="afff5">
    <w:name w:val="列项——"/>
    <w:rsid w:val="009B46F9"/>
    <w:pPr>
      <w:widowControl w:val="0"/>
      <w:numPr>
        <w:numId w:val="28"/>
      </w:numPr>
      <w:jc w:val="both"/>
    </w:pPr>
    <w:rPr>
      <w:rFonts w:ascii="宋体" w:hAnsi="宋体"/>
      <w:sz w:val="21"/>
    </w:rPr>
  </w:style>
  <w:style w:type="paragraph" w:customStyle="1" w:styleId="afffffffc">
    <w:name w:val="列项·"/>
    <w:basedOn w:val="affff7"/>
    <w:rsid w:val="009B46F9"/>
    <w:pPr>
      <w:tabs>
        <w:tab w:val="left" w:pos="840"/>
      </w:tabs>
    </w:pPr>
  </w:style>
  <w:style w:type="paragraph" w:customStyle="1" w:styleId="afffffffd">
    <w:name w:val="目次、索引正文"/>
    <w:rsid w:val="009B46F9"/>
    <w:pPr>
      <w:spacing w:line="320" w:lineRule="exact"/>
      <w:jc w:val="both"/>
    </w:pPr>
    <w:rPr>
      <w:rFonts w:ascii="宋体" w:hAnsi="Times New Roman"/>
      <w:sz w:val="21"/>
    </w:rPr>
  </w:style>
  <w:style w:type="paragraph" w:customStyle="1" w:styleId="210">
    <w:name w:val="目录 21"/>
    <w:basedOn w:val="afff6"/>
    <w:next w:val="afff6"/>
    <w:autoRedefine/>
    <w:semiHidden/>
    <w:rsid w:val="009B46F9"/>
    <w:pPr>
      <w:adjustRightInd/>
      <w:spacing w:line="240" w:lineRule="auto"/>
      <w:jc w:val="left"/>
    </w:pPr>
    <w:rPr>
      <w:bCs/>
      <w:iCs/>
    </w:rPr>
  </w:style>
  <w:style w:type="paragraph" w:customStyle="1" w:styleId="31">
    <w:name w:val="目录 31"/>
    <w:basedOn w:val="afff6"/>
    <w:next w:val="afff6"/>
    <w:autoRedefine/>
    <w:semiHidden/>
    <w:rsid w:val="009B46F9"/>
    <w:pPr>
      <w:spacing w:line="240" w:lineRule="auto"/>
    </w:pPr>
    <w:rPr>
      <w:rFonts w:ascii="宋体" w:hAnsi="宋体"/>
      <w:iCs/>
    </w:rPr>
  </w:style>
  <w:style w:type="paragraph" w:customStyle="1" w:styleId="41">
    <w:name w:val="目录 41"/>
    <w:basedOn w:val="afff6"/>
    <w:next w:val="afff6"/>
    <w:autoRedefine/>
    <w:semiHidden/>
    <w:rsid w:val="009B46F9"/>
    <w:pPr>
      <w:adjustRightInd/>
      <w:spacing w:line="240" w:lineRule="auto"/>
      <w:jc w:val="left"/>
    </w:pPr>
  </w:style>
  <w:style w:type="paragraph" w:customStyle="1" w:styleId="51">
    <w:name w:val="目录 51"/>
    <w:basedOn w:val="afff6"/>
    <w:next w:val="afff6"/>
    <w:autoRedefine/>
    <w:semiHidden/>
    <w:rsid w:val="009B46F9"/>
    <w:pPr>
      <w:spacing w:line="240" w:lineRule="auto"/>
    </w:pPr>
    <w:rPr>
      <w:rFonts w:ascii="宋体" w:hAnsi="宋体"/>
    </w:rPr>
  </w:style>
  <w:style w:type="paragraph" w:customStyle="1" w:styleId="61">
    <w:name w:val="目录 61"/>
    <w:basedOn w:val="afff6"/>
    <w:next w:val="afff6"/>
    <w:autoRedefine/>
    <w:semiHidden/>
    <w:rsid w:val="009B46F9"/>
    <w:pPr>
      <w:adjustRightInd/>
      <w:spacing w:line="240" w:lineRule="auto"/>
      <w:jc w:val="left"/>
    </w:pPr>
  </w:style>
  <w:style w:type="paragraph" w:customStyle="1" w:styleId="71">
    <w:name w:val="目录 71"/>
    <w:basedOn w:val="61"/>
    <w:autoRedefine/>
    <w:semiHidden/>
    <w:rsid w:val="009B46F9"/>
    <w:pPr>
      <w:ind w:left="1260"/>
    </w:pPr>
  </w:style>
  <w:style w:type="paragraph" w:customStyle="1" w:styleId="81">
    <w:name w:val="目录 81"/>
    <w:basedOn w:val="71"/>
    <w:autoRedefine/>
    <w:semiHidden/>
    <w:rsid w:val="009B46F9"/>
    <w:pPr>
      <w:ind w:left="1470"/>
    </w:pPr>
  </w:style>
  <w:style w:type="paragraph" w:customStyle="1" w:styleId="91">
    <w:name w:val="目录 91"/>
    <w:basedOn w:val="81"/>
    <w:autoRedefine/>
    <w:semiHidden/>
    <w:rsid w:val="009B46F9"/>
    <w:pPr>
      <w:ind w:left="1680"/>
    </w:pPr>
  </w:style>
  <w:style w:type="paragraph" w:customStyle="1" w:styleId="afffffffe">
    <w:name w:val="其他标准称谓"/>
    <w:rsid w:val="009B46F9"/>
    <w:pPr>
      <w:spacing w:line="0" w:lineRule="atLeast"/>
      <w:jc w:val="distribute"/>
    </w:pPr>
    <w:rPr>
      <w:rFonts w:ascii="黑体" w:eastAsia="黑体" w:hAnsi="宋体"/>
      <w:sz w:val="52"/>
    </w:rPr>
  </w:style>
  <w:style w:type="paragraph" w:customStyle="1" w:styleId="affffffff">
    <w:name w:val="其他发布部门"/>
    <w:basedOn w:val="affffff9"/>
    <w:rsid w:val="009B46F9"/>
    <w:pPr>
      <w:framePr w:wrap="around"/>
      <w:spacing w:line="0" w:lineRule="atLeast"/>
    </w:pPr>
    <w:rPr>
      <w:rFonts w:ascii="黑体" w:eastAsia="黑体"/>
      <w:b w:val="0"/>
    </w:rPr>
  </w:style>
  <w:style w:type="paragraph" w:customStyle="1" w:styleId="affc">
    <w:name w:val="前言标题"/>
    <w:next w:val="afff6"/>
    <w:rsid w:val="009B46F9"/>
    <w:pPr>
      <w:numPr>
        <w:numId w:val="29"/>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6"/>
    <w:rsid w:val="009B46F9"/>
    <w:pPr>
      <w:numPr>
        <w:ilvl w:val="4"/>
        <w:numId w:val="31"/>
      </w:numPr>
      <w:adjustRightInd/>
      <w:spacing w:line="240" w:lineRule="auto"/>
    </w:pPr>
    <w:rPr>
      <w:rFonts w:ascii="宋体" w:hAnsi="宋体"/>
      <w:szCs w:val="24"/>
    </w:rPr>
  </w:style>
  <w:style w:type="paragraph" w:customStyle="1" w:styleId="affffffff0">
    <w:name w:val="实施日期"/>
    <w:basedOn w:val="affffffa"/>
    <w:rsid w:val="009B46F9"/>
    <w:pPr>
      <w:framePr w:hSpace="0" w:wrap="around" w:xAlign="right"/>
      <w:jc w:val="right"/>
    </w:pPr>
  </w:style>
  <w:style w:type="paragraph" w:customStyle="1" w:styleId="a3">
    <w:name w:val="四级无标题条"/>
    <w:basedOn w:val="afff6"/>
    <w:rsid w:val="009B46F9"/>
    <w:pPr>
      <w:numPr>
        <w:ilvl w:val="5"/>
        <w:numId w:val="31"/>
      </w:numPr>
      <w:adjustRightInd/>
      <w:spacing w:line="240" w:lineRule="auto"/>
    </w:pPr>
    <w:rPr>
      <w:rFonts w:ascii="宋体" w:hAnsi="宋体"/>
      <w:szCs w:val="24"/>
    </w:rPr>
  </w:style>
  <w:style w:type="paragraph" w:styleId="affffffff1">
    <w:name w:val="table of figures"/>
    <w:basedOn w:val="afff6"/>
    <w:next w:val="afff6"/>
    <w:semiHidden/>
    <w:rsid w:val="009B46F9"/>
    <w:pPr>
      <w:adjustRightInd/>
      <w:spacing w:line="240" w:lineRule="auto"/>
      <w:jc w:val="left"/>
    </w:pPr>
    <w:rPr>
      <w:szCs w:val="24"/>
    </w:rPr>
  </w:style>
  <w:style w:type="paragraph" w:customStyle="1" w:styleId="affffffff2">
    <w:name w:val="文献分类号"/>
    <w:rsid w:val="009B46F9"/>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3">
    <w:name w:val="无标题条"/>
    <w:next w:val="affff7"/>
    <w:rsid w:val="009B46F9"/>
    <w:pPr>
      <w:jc w:val="both"/>
    </w:pPr>
    <w:rPr>
      <w:rFonts w:ascii="宋体" w:hAnsi="宋体"/>
      <w:sz w:val="21"/>
    </w:rPr>
  </w:style>
  <w:style w:type="paragraph" w:customStyle="1" w:styleId="a4">
    <w:name w:val="五级无标题条"/>
    <w:basedOn w:val="afff6"/>
    <w:rsid w:val="009B46F9"/>
    <w:pPr>
      <w:numPr>
        <w:ilvl w:val="6"/>
        <w:numId w:val="31"/>
      </w:numPr>
      <w:adjustRightInd/>
    </w:pPr>
    <w:rPr>
      <w:szCs w:val="24"/>
    </w:rPr>
  </w:style>
  <w:style w:type="character" w:styleId="affffffff4">
    <w:name w:val="page number"/>
    <w:rsid w:val="009B46F9"/>
    <w:rPr>
      <w:rFonts w:ascii="宋体" w:eastAsia="宋体" w:hAnsi="Times New Roman"/>
      <w:sz w:val="18"/>
    </w:rPr>
  </w:style>
  <w:style w:type="paragraph" w:customStyle="1" w:styleId="a0">
    <w:name w:val="一级无标题条"/>
    <w:basedOn w:val="afff6"/>
    <w:rsid w:val="009B46F9"/>
    <w:pPr>
      <w:numPr>
        <w:ilvl w:val="2"/>
        <w:numId w:val="31"/>
      </w:numPr>
      <w:adjustRightInd/>
      <w:spacing w:before="10" w:after="10" w:line="240" w:lineRule="auto"/>
    </w:pPr>
    <w:rPr>
      <w:rFonts w:ascii="宋体" w:hAnsi="宋体"/>
      <w:szCs w:val="24"/>
    </w:rPr>
  </w:style>
  <w:style w:type="paragraph" w:styleId="affffffff5">
    <w:name w:val="Normal Indent"/>
    <w:basedOn w:val="afff6"/>
    <w:rsid w:val="009B46F9"/>
    <w:pPr>
      <w:ind w:firstLine="420"/>
    </w:pPr>
  </w:style>
  <w:style w:type="paragraph" w:customStyle="1" w:styleId="affffffff6">
    <w:name w:val="注:后续"/>
    <w:rsid w:val="009B46F9"/>
    <w:pPr>
      <w:spacing w:line="300" w:lineRule="exact"/>
      <w:ind w:leftChars="400" w:left="600" w:hangingChars="200" w:hanging="200"/>
      <w:jc w:val="both"/>
    </w:pPr>
    <w:rPr>
      <w:rFonts w:ascii="宋体" w:hAnsi="Times New Roman"/>
      <w:sz w:val="18"/>
    </w:rPr>
  </w:style>
  <w:style w:type="paragraph" w:customStyle="1" w:styleId="affffffff7">
    <w:name w:val="注×:后续"/>
    <w:basedOn w:val="affffffff6"/>
    <w:rsid w:val="009B46F9"/>
    <w:pPr>
      <w:ind w:leftChars="0" w:left="1406" w:firstLineChars="0" w:hanging="499"/>
    </w:pPr>
  </w:style>
  <w:style w:type="paragraph" w:customStyle="1" w:styleId="affffffff8">
    <w:name w:val="标准文件_一级无标题"/>
    <w:basedOn w:val="affe"/>
    <w:qFormat/>
    <w:rsid w:val="009B46F9"/>
    <w:pPr>
      <w:spacing w:beforeLines="0" w:before="0" w:afterLines="0" w:after="0"/>
      <w:outlineLvl w:val="9"/>
    </w:pPr>
    <w:rPr>
      <w:rFonts w:ascii="宋体" w:eastAsia="宋体"/>
    </w:rPr>
  </w:style>
  <w:style w:type="paragraph" w:customStyle="1" w:styleId="affffffff9">
    <w:name w:val="标准文件_五级无标题"/>
    <w:basedOn w:val="afff2"/>
    <w:qFormat/>
    <w:rsid w:val="009B46F9"/>
    <w:pPr>
      <w:spacing w:beforeLines="0" w:before="0" w:afterLines="0" w:after="0"/>
      <w:outlineLvl w:val="9"/>
    </w:pPr>
    <w:rPr>
      <w:rFonts w:ascii="宋体" w:eastAsia="宋体"/>
    </w:rPr>
  </w:style>
  <w:style w:type="paragraph" w:customStyle="1" w:styleId="affffffffa">
    <w:name w:val="标准文件_三级无标题"/>
    <w:basedOn w:val="afff0"/>
    <w:qFormat/>
    <w:rsid w:val="009B46F9"/>
    <w:pPr>
      <w:spacing w:beforeLines="0" w:before="0" w:afterLines="0" w:after="0"/>
      <w:outlineLvl w:val="9"/>
    </w:pPr>
    <w:rPr>
      <w:rFonts w:ascii="宋体" w:eastAsia="宋体"/>
    </w:rPr>
  </w:style>
  <w:style w:type="paragraph" w:customStyle="1" w:styleId="affffffffb">
    <w:name w:val="标准文件_二级无标题"/>
    <w:basedOn w:val="afff"/>
    <w:qFormat/>
    <w:rsid w:val="009B46F9"/>
    <w:pPr>
      <w:spacing w:beforeLines="0" w:before="0" w:afterLines="0" w:after="0"/>
      <w:outlineLvl w:val="9"/>
    </w:pPr>
    <w:rPr>
      <w:rFonts w:ascii="宋体" w:eastAsia="宋体"/>
    </w:rPr>
  </w:style>
  <w:style w:type="paragraph" w:customStyle="1" w:styleId="affffffffc">
    <w:name w:val="标准_四级无标题"/>
    <w:basedOn w:val="afff1"/>
    <w:next w:val="affff7"/>
    <w:qFormat/>
    <w:rsid w:val="009B46F9"/>
    <w:rPr>
      <w:rFonts w:eastAsia="宋体"/>
    </w:rPr>
  </w:style>
  <w:style w:type="paragraph" w:customStyle="1" w:styleId="affffffffd">
    <w:name w:val="标准文件_四级无标题"/>
    <w:basedOn w:val="afff1"/>
    <w:qFormat/>
    <w:rsid w:val="009B46F9"/>
    <w:pPr>
      <w:spacing w:beforeLines="0" w:before="0" w:afterLines="0" w:after="0"/>
      <w:outlineLvl w:val="9"/>
    </w:pPr>
    <w:rPr>
      <w:rFonts w:ascii="宋体" w:eastAsia="宋体" w:hAnsi="黑体"/>
      <w:szCs w:val="52"/>
    </w:rPr>
  </w:style>
  <w:style w:type="paragraph" w:customStyle="1" w:styleId="aff2">
    <w:name w:val="标准文件_大写罗马数字编号列项"/>
    <w:basedOn w:val="affff7"/>
    <w:rsid w:val="009B46F9"/>
    <w:pPr>
      <w:numPr>
        <w:numId w:val="2"/>
      </w:numPr>
      <w:ind w:firstLineChars="0" w:firstLine="0"/>
    </w:pPr>
    <w:rPr>
      <w:rFonts w:ascii="Times New Roman" w:cs="Arial"/>
      <w:szCs w:val="28"/>
    </w:rPr>
  </w:style>
  <w:style w:type="paragraph" w:customStyle="1" w:styleId="ae">
    <w:name w:val="标准文件_小写罗马数字编号列项"/>
    <w:basedOn w:val="affff7"/>
    <w:rsid w:val="009B46F9"/>
    <w:pPr>
      <w:numPr>
        <w:numId w:val="15"/>
      </w:numPr>
      <w:ind w:firstLineChars="0" w:firstLine="0"/>
    </w:pPr>
    <w:rPr>
      <w:rFonts w:cs="Arial"/>
      <w:szCs w:val="28"/>
    </w:rPr>
  </w:style>
  <w:style w:type="paragraph" w:customStyle="1" w:styleId="affffffffe">
    <w:name w:val="标准文件_附录标题"/>
    <w:basedOn w:val="aff4"/>
    <w:qFormat/>
    <w:rsid w:val="009B46F9"/>
    <w:pPr>
      <w:numPr>
        <w:numId w:val="0"/>
      </w:numPr>
      <w:spacing w:after="280"/>
      <w:outlineLvl w:val="9"/>
    </w:pPr>
  </w:style>
  <w:style w:type="paragraph" w:customStyle="1" w:styleId="afffffffff">
    <w:name w:val="标准文件_二级项"/>
    <w:rsid w:val="009B46F9"/>
    <w:rPr>
      <w:rFonts w:ascii="宋体" w:hAnsi="Times New Roman"/>
      <w:sz w:val="21"/>
    </w:rPr>
  </w:style>
  <w:style w:type="paragraph" w:customStyle="1" w:styleId="af3">
    <w:name w:val="标准文件_三级项"/>
    <w:basedOn w:val="afff6"/>
    <w:rsid w:val="009B46F9"/>
    <w:pPr>
      <w:numPr>
        <w:ilvl w:val="2"/>
        <w:numId w:val="16"/>
      </w:numPr>
      <w:spacing w:line="-300" w:lineRule="auto"/>
    </w:pPr>
    <w:rPr>
      <w:rFonts w:ascii="Times New Roman" w:hAnsi="Times New Roman"/>
    </w:rPr>
  </w:style>
  <w:style w:type="paragraph" w:customStyle="1" w:styleId="affb">
    <w:name w:val="图表脚注说明"/>
    <w:basedOn w:val="afff6"/>
    <w:next w:val="affff7"/>
    <w:rsid w:val="009B46F9"/>
    <w:pPr>
      <w:numPr>
        <w:numId w:val="30"/>
      </w:numPr>
      <w:adjustRightInd/>
      <w:spacing w:line="240" w:lineRule="auto"/>
    </w:pPr>
    <w:rPr>
      <w:rFonts w:ascii="宋体" w:hAnsi="Times New Roman"/>
      <w:sz w:val="18"/>
      <w:szCs w:val="18"/>
    </w:rPr>
  </w:style>
  <w:style w:type="paragraph" w:customStyle="1" w:styleId="af5">
    <w:name w:val="标准文件_字母编号列项（一级）"/>
    <w:rsid w:val="009B46F9"/>
    <w:pPr>
      <w:numPr>
        <w:numId w:val="27"/>
      </w:numPr>
      <w:jc w:val="both"/>
    </w:pPr>
    <w:rPr>
      <w:rFonts w:ascii="宋体" w:hAnsi="Times New Roman"/>
      <w:sz w:val="21"/>
    </w:rPr>
  </w:style>
  <w:style w:type="paragraph" w:customStyle="1" w:styleId="afffffffff0">
    <w:name w:val="标准文件_索引字母"/>
    <w:next w:val="affff7"/>
    <w:qFormat/>
    <w:rsid w:val="009B46F9"/>
    <w:pPr>
      <w:jc w:val="center"/>
    </w:pPr>
    <w:rPr>
      <w:rFonts w:ascii="宋体" w:eastAsia="Times New Roman" w:hAnsi="宋体"/>
      <w:b/>
      <w:kern w:val="2"/>
      <w:sz w:val="21"/>
    </w:rPr>
  </w:style>
  <w:style w:type="paragraph" w:customStyle="1" w:styleId="afffffffff1">
    <w:name w:val="标准文件_附录前"/>
    <w:next w:val="affff7"/>
    <w:qFormat/>
    <w:rsid w:val="009B46F9"/>
    <w:pPr>
      <w:spacing w:line="20" w:lineRule="atLeast"/>
      <w:ind w:firstLine="200"/>
    </w:pPr>
    <w:rPr>
      <w:rFonts w:ascii="宋体" w:hAnsi="宋体"/>
      <w:kern w:val="2"/>
      <w:sz w:val="10"/>
    </w:rPr>
  </w:style>
  <w:style w:type="paragraph" w:customStyle="1" w:styleId="afffffffff2">
    <w:name w:val="标准文件_正文标准名称"/>
    <w:qFormat/>
    <w:rsid w:val="009B46F9"/>
    <w:pPr>
      <w:spacing w:before="560" w:after="640" w:line="400" w:lineRule="exact"/>
      <w:jc w:val="center"/>
    </w:pPr>
    <w:rPr>
      <w:rFonts w:ascii="黑体" w:eastAsia="黑体" w:hAnsi="黑体"/>
      <w:kern w:val="2"/>
      <w:sz w:val="32"/>
      <w:szCs w:val="32"/>
    </w:rPr>
  </w:style>
  <w:style w:type="paragraph" w:customStyle="1" w:styleId="afffffffff3">
    <w:name w:val="标准文件_表格"/>
    <w:basedOn w:val="affff7"/>
    <w:qFormat/>
    <w:rsid w:val="009B46F9"/>
    <w:pPr>
      <w:ind w:firstLineChars="0" w:firstLine="0"/>
      <w:jc w:val="center"/>
    </w:pPr>
    <w:rPr>
      <w:sz w:val="18"/>
    </w:rPr>
  </w:style>
  <w:style w:type="paragraph" w:customStyle="1" w:styleId="afff3">
    <w:name w:val="标准文件_注："/>
    <w:next w:val="affff7"/>
    <w:rsid w:val="009B46F9"/>
    <w:pPr>
      <w:widowControl w:val="0"/>
      <w:numPr>
        <w:numId w:val="25"/>
      </w:numPr>
      <w:autoSpaceDE w:val="0"/>
      <w:autoSpaceDN w:val="0"/>
      <w:jc w:val="both"/>
    </w:pPr>
    <w:rPr>
      <w:rFonts w:ascii="宋体" w:hAnsi="Times New Roman"/>
      <w:sz w:val="18"/>
      <w:szCs w:val="18"/>
    </w:rPr>
  </w:style>
  <w:style w:type="paragraph" w:customStyle="1" w:styleId="a5">
    <w:name w:val="标准文件_注×："/>
    <w:rsid w:val="009B46F9"/>
    <w:pPr>
      <w:widowControl w:val="0"/>
      <w:numPr>
        <w:numId w:val="26"/>
      </w:numPr>
      <w:autoSpaceDE w:val="0"/>
      <w:autoSpaceDN w:val="0"/>
      <w:jc w:val="both"/>
    </w:pPr>
    <w:rPr>
      <w:rFonts w:ascii="宋体" w:hAnsi="Times New Roman"/>
      <w:sz w:val="18"/>
      <w:szCs w:val="18"/>
    </w:rPr>
  </w:style>
  <w:style w:type="paragraph" w:customStyle="1" w:styleId="ac">
    <w:name w:val="标准文件_示例："/>
    <w:next w:val="afffffffff4"/>
    <w:rsid w:val="009B46F9"/>
    <w:pPr>
      <w:widowControl w:val="0"/>
      <w:numPr>
        <w:numId w:val="11"/>
      </w:numPr>
      <w:jc w:val="both"/>
    </w:pPr>
    <w:rPr>
      <w:rFonts w:ascii="宋体" w:hAnsi="Times New Roman"/>
      <w:sz w:val="18"/>
      <w:szCs w:val="18"/>
    </w:rPr>
  </w:style>
  <w:style w:type="paragraph" w:customStyle="1" w:styleId="afa">
    <w:name w:val="标准文件_示例×："/>
    <w:basedOn w:val="afff6"/>
    <w:next w:val="afffffffff4"/>
    <w:qFormat/>
    <w:rsid w:val="009B46F9"/>
    <w:pPr>
      <w:widowControl/>
      <w:numPr>
        <w:numId w:val="12"/>
      </w:numPr>
      <w:adjustRightInd/>
      <w:spacing w:line="240" w:lineRule="auto"/>
    </w:pPr>
    <w:rPr>
      <w:rFonts w:ascii="宋体" w:hAnsi="Times New Roman"/>
      <w:kern w:val="0"/>
      <w:sz w:val="18"/>
      <w:szCs w:val="18"/>
    </w:rPr>
  </w:style>
  <w:style w:type="character" w:customStyle="1" w:styleId="Char4">
    <w:name w:val="标准文件_段 Char"/>
    <w:link w:val="affff7"/>
    <w:rsid w:val="009B46F9"/>
    <w:rPr>
      <w:rFonts w:ascii="宋体" w:hAnsi="Times New Roman"/>
      <w:noProof/>
      <w:sz w:val="21"/>
    </w:rPr>
  </w:style>
  <w:style w:type="paragraph" w:customStyle="1" w:styleId="afffffffff5">
    <w:name w:val="标准文件_表格续"/>
    <w:basedOn w:val="affff7"/>
    <w:next w:val="affff7"/>
    <w:qFormat/>
    <w:rsid w:val="009B46F9"/>
    <w:pPr>
      <w:jc w:val="center"/>
    </w:pPr>
    <w:rPr>
      <w:rFonts w:ascii="黑体" w:eastAsia="黑体" w:hAnsi="黑体"/>
    </w:rPr>
  </w:style>
  <w:style w:type="paragraph" w:styleId="10">
    <w:name w:val="toc 1"/>
    <w:basedOn w:val="afff6"/>
    <w:next w:val="afff6"/>
    <w:autoRedefine/>
    <w:uiPriority w:val="39"/>
    <w:unhideWhenUsed/>
    <w:rsid w:val="009B46F9"/>
    <w:rPr>
      <w:rFonts w:ascii="宋体"/>
    </w:rPr>
  </w:style>
  <w:style w:type="table" w:styleId="afffffffff6">
    <w:name w:val="Table Grid"/>
    <w:basedOn w:val="afff8"/>
    <w:qFormat/>
    <w:rsid w:val="009B46F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7">
    <w:name w:val="Placeholder Text"/>
    <w:basedOn w:val="afff7"/>
    <w:uiPriority w:val="99"/>
    <w:semiHidden/>
    <w:rsid w:val="009B46F9"/>
    <w:rPr>
      <w:color w:val="808080"/>
    </w:rPr>
  </w:style>
  <w:style w:type="paragraph" w:customStyle="1" w:styleId="2">
    <w:name w:val="标准文件_二级项2"/>
    <w:basedOn w:val="affff7"/>
    <w:qFormat/>
    <w:rsid w:val="009B46F9"/>
    <w:pPr>
      <w:numPr>
        <w:ilvl w:val="1"/>
        <w:numId w:val="16"/>
      </w:numPr>
      <w:ind w:firstLineChars="0" w:firstLine="0"/>
    </w:pPr>
  </w:style>
  <w:style w:type="paragraph" w:customStyle="1" w:styleId="21">
    <w:name w:val="标准文件_三级项2"/>
    <w:basedOn w:val="affff7"/>
    <w:qFormat/>
    <w:rsid w:val="009B46F9"/>
    <w:pPr>
      <w:numPr>
        <w:numId w:val="10"/>
      </w:numPr>
      <w:spacing w:line="300" w:lineRule="exact"/>
      <w:ind w:firstLineChars="0"/>
    </w:pPr>
    <w:rPr>
      <w:rFonts w:ascii="Times New Roman"/>
    </w:rPr>
  </w:style>
  <w:style w:type="paragraph" w:customStyle="1" w:styleId="20">
    <w:name w:val="标准文件_一级项2"/>
    <w:basedOn w:val="affff7"/>
    <w:qFormat/>
    <w:rsid w:val="009B46F9"/>
    <w:pPr>
      <w:numPr>
        <w:numId w:val="17"/>
      </w:numPr>
      <w:spacing w:line="300" w:lineRule="exact"/>
      <w:ind w:firstLineChars="0"/>
    </w:pPr>
    <w:rPr>
      <w:rFonts w:ascii="Times New Roman"/>
    </w:rPr>
  </w:style>
  <w:style w:type="paragraph" w:customStyle="1" w:styleId="afffffffff8">
    <w:name w:val="标准文件_提示"/>
    <w:basedOn w:val="affff7"/>
    <w:next w:val="affff7"/>
    <w:qFormat/>
    <w:rsid w:val="009B46F9"/>
    <w:pPr>
      <w:ind w:firstLine="420"/>
    </w:pPr>
    <w:rPr>
      <w:rFonts w:ascii="黑体" w:eastAsia="黑体"/>
    </w:rPr>
  </w:style>
  <w:style w:type="character" w:customStyle="1" w:styleId="afffffffff9">
    <w:name w:val="标准文件_来源"/>
    <w:basedOn w:val="afff7"/>
    <w:uiPriority w:val="1"/>
    <w:qFormat/>
    <w:rsid w:val="009B46F9"/>
    <w:rPr>
      <w:rFonts w:eastAsia="宋体"/>
      <w:sz w:val="21"/>
    </w:rPr>
  </w:style>
  <w:style w:type="paragraph" w:customStyle="1" w:styleId="afffffffffa">
    <w:name w:val="标准文件_图表说明"/>
    <w:qFormat/>
    <w:rsid w:val="009B46F9"/>
    <w:pPr>
      <w:spacing w:line="276" w:lineRule="auto"/>
      <w:ind w:firstLine="420"/>
    </w:pPr>
    <w:rPr>
      <w:rFonts w:ascii="宋体" w:hAnsi="宋体"/>
      <w:kern w:val="2"/>
      <w:sz w:val="18"/>
    </w:rPr>
  </w:style>
  <w:style w:type="paragraph" w:customStyle="1" w:styleId="afffffffffb">
    <w:name w:val="其他发布日期"/>
    <w:basedOn w:val="affffffa"/>
    <w:rsid w:val="009B46F9"/>
    <w:pPr>
      <w:framePr w:w="3997" w:h="471" w:hRule="exact" w:hSpace="0" w:vSpace="181" w:wrap="around" w:vAnchor="page" w:hAnchor="page" w:x="1419" w:y="14097"/>
    </w:pPr>
  </w:style>
  <w:style w:type="paragraph" w:customStyle="1" w:styleId="afffffffffc">
    <w:name w:val="其他实施日期"/>
    <w:basedOn w:val="affffffff0"/>
    <w:rsid w:val="009B46F9"/>
    <w:pPr>
      <w:framePr w:w="3997" w:h="471" w:hRule="exact" w:vSpace="181" w:wrap="around" w:vAnchor="page" w:hAnchor="page" w:x="7089" w:y="14097"/>
    </w:pPr>
  </w:style>
  <w:style w:type="paragraph" w:customStyle="1" w:styleId="afffffffffd">
    <w:name w:val="标准文件_文件编号"/>
    <w:basedOn w:val="affff7"/>
    <w:qFormat/>
    <w:rsid w:val="009B46F9"/>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e">
    <w:name w:val="标准文件_替换文件编号"/>
    <w:basedOn w:val="afffffffffd"/>
    <w:qFormat/>
    <w:rsid w:val="009B46F9"/>
    <w:pPr>
      <w:framePr w:wrap="auto"/>
      <w:spacing w:before="57"/>
    </w:pPr>
    <w:rPr>
      <w:sz w:val="21"/>
    </w:rPr>
  </w:style>
  <w:style w:type="paragraph" w:customStyle="1" w:styleId="affffffffff">
    <w:name w:val="标准文件_文件名称"/>
    <w:basedOn w:val="affff7"/>
    <w:next w:val="affff7"/>
    <w:qFormat/>
    <w:rsid w:val="009B46F9"/>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30">
    <w:name w:val="toc 3"/>
    <w:basedOn w:val="afff6"/>
    <w:next w:val="afff6"/>
    <w:autoRedefine/>
    <w:uiPriority w:val="39"/>
    <w:unhideWhenUsed/>
    <w:rsid w:val="009B46F9"/>
    <w:pPr>
      <w:spacing w:line="300" w:lineRule="exact"/>
      <w:ind w:left="420"/>
    </w:pPr>
    <w:rPr>
      <w:rFonts w:ascii="宋体"/>
    </w:rPr>
  </w:style>
  <w:style w:type="paragraph" w:styleId="40">
    <w:name w:val="toc 4"/>
    <w:basedOn w:val="afff6"/>
    <w:next w:val="afff6"/>
    <w:autoRedefine/>
    <w:uiPriority w:val="39"/>
    <w:unhideWhenUsed/>
    <w:rsid w:val="009B46F9"/>
    <w:pPr>
      <w:tabs>
        <w:tab w:val="right" w:leader="dot" w:pos="9344"/>
      </w:tabs>
      <w:spacing w:line="300" w:lineRule="exact"/>
      <w:ind w:left="629"/>
    </w:pPr>
    <w:rPr>
      <w:rFonts w:ascii="宋体"/>
    </w:rPr>
  </w:style>
  <w:style w:type="paragraph" w:styleId="50">
    <w:name w:val="toc 5"/>
    <w:basedOn w:val="afff6"/>
    <w:next w:val="afff6"/>
    <w:autoRedefine/>
    <w:uiPriority w:val="39"/>
    <w:unhideWhenUsed/>
    <w:rsid w:val="009B46F9"/>
    <w:pPr>
      <w:ind w:left="839"/>
    </w:pPr>
    <w:rPr>
      <w:rFonts w:ascii="宋体"/>
    </w:rPr>
  </w:style>
  <w:style w:type="paragraph" w:styleId="60">
    <w:name w:val="toc 6"/>
    <w:basedOn w:val="afff6"/>
    <w:next w:val="afff6"/>
    <w:autoRedefine/>
    <w:uiPriority w:val="39"/>
    <w:unhideWhenUsed/>
    <w:rsid w:val="009B46F9"/>
    <w:pPr>
      <w:spacing w:line="300" w:lineRule="exact"/>
      <w:ind w:left="1049"/>
    </w:pPr>
    <w:rPr>
      <w:rFonts w:ascii="宋体"/>
    </w:rPr>
  </w:style>
  <w:style w:type="paragraph" w:styleId="70">
    <w:name w:val="toc 7"/>
    <w:basedOn w:val="afff6"/>
    <w:next w:val="afff6"/>
    <w:autoRedefine/>
    <w:uiPriority w:val="39"/>
    <w:unhideWhenUsed/>
    <w:rsid w:val="009B46F9"/>
    <w:pPr>
      <w:tabs>
        <w:tab w:val="right" w:leader="dot" w:pos="9344"/>
      </w:tabs>
      <w:spacing w:line="300" w:lineRule="exact"/>
      <w:ind w:left="1259"/>
    </w:pPr>
    <w:rPr>
      <w:rFonts w:ascii="宋体"/>
    </w:rPr>
  </w:style>
  <w:style w:type="paragraph" w:customStyle="1" w:styleId="af8">
    <w:name w:val="标准文件_附录图标号"/>
    <w:basedOn w:val="affff7"/>
    <w:next w:val="affff7"/>
    <w:qFormat/>
    <w:rsid w:val="009B46F9"/>
    <w:pPr>
      <w:numPr>
        <w:numId w:val="5"/>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7"/>
    <w:next w:val="affff7"/>
    <w:qFormat/>
    <w:rsid w:val="009B46F9"/>
    <w:pPr>
      <w:numPr>
        <w:numId w:val="4"/>
      </w:numPr>
      <w:spacing w:line="14" w:lineRule="exact"/>
      <w:ind w:firstLineChars="0" w:firstLine="0"/>
      <w:jc w:val="center"/>
    </w:pPr>
    <w:rPr>
      <w:rFonts w:eastAsia="黑体"/>
      <w:vanish/>
      <w:sz w:val="2"/>
    </w:rPr>
  </w:style>
  <w:style w:type="paragraph" w:styleId="23">
    <w:name w:val="toc 2"/>
    <w:basedOn w:val="afff6"/>
    <w:next w:val="afff6"/>
    <w:autoRedefine/>
    <w:uiPriority w:val="39"/>
    <w:unhideWhenUsed/>
    <w:rsid w:val="009B46F9"/>
    <w:pPr>
      <w:tabs>
        <w:tab w:val="right" w:leader="dot" w:pos="9344"/>
      </w:tabs>
      <w:spacing w:line="300" w:lineRule="exact"/>
      <w:ind w:left="210"/>
    </w:pPr>
    <w:rPr>
      <w:rFonts w:ascii="宋体"/>
    </w:rPr>
  </w:style>
  <w:style w:type="paragraph" w:customStyle="1" w:styleId="a7">
    <w:name w:val="标准文件_引言一级条标题"/>
    <w:basedOn w:val="affff7"/>
    <w:next w:val="affff7"/>
    <w:qFormat/>
    <w:rsid w:val="009B46F9"/>
    <w:pPr>
      <w:numPr>
        <w:ilvl w:val="1"/>
        <w:numId w:val="18"/>
      </w:numPr>
      <w:spacing w:beforeLines="50" w:before="50" w:afterLines="50" w:after="50"/>
      <w:ind w:firstLineChars="0"/>
    </w:pPr>
    <w:rPr>
      <w:rFonts w:ascii="黑体" w:eastAsia="黑体"/>
    </w:rPr>
  </w:style>
  <w:style w:type="paragraph" w:customStyle="1" w:styleId="a8">
    <w:name w:val="标准文件_引言二级条标题"/>
    <w:basedOn w:val="affff7"/>
    <w:next w:val="affff7"/>
    <w:qFormat/>
    <w:rsid w:val="009B46F9"/>
    <w:pPr>
      <w:numPr>
        <w:ilvl w:val="2"/>
        <w:numId w:val="18"/>
      </w:numPr>
      <w:spacing w:beforeLines="50" w:before="50" w:afterLines="50" w:after="50"/>
      <w:ind w:firstLineChars="0"/>
    </w:pPr>
    <w:rPr>
      <w:rFonts w:ascii="黑体" w:eastAsia="黑体"/>
    </w:rPr>
  </w:style>
  <w:style w:type="paragraph" w:customStyle="1" w:styleId="a9">
    <w:name w:val="标准文件_引言三级条标题"/>
    <w:basedOn w:val="affff7"/>
    <w:next w:val="affff7"/>
    <w:qFormat/>
    <w:rsid w:val="009B46F9"/>
    <w:pPr>
      <w:numPr>
        <w:ilvl w:val="3"/>
        <w:numId w:val="18"/>
      </w:numPr>
      <w:spacing w:beforeLines="50" w:before="50" w:afterLines="50" w:after="50"/>
      <w:ind w:firstLineChars="0"/>
    </w:pPr>
    <w:rPr>
      <w:rFonts w:ascii="黑体" w:eastAsia="黑体"/>
    </w:rPr>
  </w:style>
  <w:style w:type="paragraph" w:customStyle="1" w:styleId="aa">
    <w:name w:val="标准文件_引言四级条标题"/>
    <w:basedOn w:val="affff7"/>
    <w:next w:val="affff7"/>
    <w:qFormat/>
    <w:rsid w:val="009B46F9"/>
    <w:pPr>
      <w:numPr>
        <w:ilvl w:val="4"/>
        <w:numId w:val="18"/>
      </w:numPr>
      <w:spacing w:beforeLines="50" w:before="50" w:afterLines="50" w:after="50"/>
      <w:ind w:firstLineChars="0"/>
    </w:pPr>
    <w:rPr>
      <w:rFonts w:ascii="黑体" w:eastAsia="黑体"/>
    </w:rPr>
  </w:style>
  <w:style w:type="paragraph" w:customStyle="1" w:styleId="ab">
    <w:name w:val="标准文件_引言五级条标题"/>
    <w:basedOn w:val="affff7"/>
    <w:next w:val="affff7"/>
    <w:qFormat/>
    <w:rsid w:val="009B46F9"/>
    <w:pPr>
      <w:numPr>
        <w:ilvl w:val="5"/>
        <w:numId w:val="18"/>
      </w:numPr>
      <w:spacing w:beforeLines="50" w:before="50" w:afterLines="50" w:after="50"/>
      <w:ind w:firstLineChars="0"/>
    </w:pPr>
    <w:rPr>
      <w:rFonts w:ascii="黑体" w:eastAsia="黑体"/>
    </w:rPr>
  </w:style>
  <w:style w:type="paragraph" w:customStyle="1" w:styleId="affffffffff0">
    <w:name w:val="标准文件_注后"/>
    <w:basedOn w:val="affff7"/>
    <w:qFormat/>
    <w:rsid w:val="009B46F9"/>
    <w:pPr>
      <w:ind w:left="811" w:firstLineChars="0" w:firstLine="0"/>
    </w:pPr>
    <w:rPr>
      <w:sz w:val="18"/>
    </w:rPr>
  </w:style>
  <w:style w:type="paragraph" w:customStyle="1" w:styleId="X">
    <w:name w:val="标准文件_注X后"/>
    <w:basedOn w:val="affff7"/>
    <w:qFormat/>
    <w:rsid w:val="009B46F9"/>
    <w:pPr>
      <w:ind w:left="811" w:firstLineChars="0" w:firstLine="0"/>
    </w:pPr>
    <w:rPr>
      <w:sz w:val="18"/>
    </w:rPr>
  </w:style>
  <w:style w:type="paragraph" w:customStyle="1" w:styleId="affffffffff1">
    <w:name w:val="标准文件_示例后"/>
    <w:basedOn w:val="affff7"/>
    <w:qFormat/>
    <w:rsid w:val="009B46F9"/>
    <w:pPr>
      <w:ind w:left="964" w:firstLineChars="0" w:firstLine="0"/>
    </w:pPr>
    <w:rPr>
      <w:sz w:val="18"/>
    </w:rPr>
  </w:style>
  <w:style w:type="paragraph" w:customStyle="1" w:styleId="X0">
    <w:name w:val="标准文件_示例X后"/>
    <w:basedOn w:val="affff7"/>
    <w:link w:val="X1"/>
    <w:qFormat/>
    <w:rsid w:val="009B46F9"/>
    <w:pPr>
      <w:ind w:left="1049" w:firstLineChars="0" w:firstLine="0"/>
    </w:pPr>
    <w:rPr>
      <w:sz w:val="18"/>
    </w:rPr>
  </w:style>
  <w:style w:type="character" w:customStyle="1" w:styleId="X1">
    <w:name w:val="标准文件_示例X后 字符"/>
    <w:basedOn w:val="Char4"/>
    <w:link w:val="X0"/>
    <w:rsid w:val="009B46F9"/>
    <w:rPr>
      <w:rFonts w:ascii="宋体" w:hAnsi="Times New Roman"/>
      <w:noProof/>
      <w:sz w:val="18"/>
    </w:rPr>
  </w:style>
  <w:style w:type="paragraph" w:customStyle="1" w:styleId="affffffffff2">
    <w:name w:val="标准文件_索引项"/>
    <w:basedOn w:val="affff7"/>
    <w:next w:val="affff7"/>
    <w:qFormat/>
    <w:rsid w:val="009B46F9"/>
    <w:pPr>
      <w:tabs>
        <w:tab w:val="right" w:leader="dot" w:pos="9356"/>
      </w:tabs>
      <w:ind w:left="210" w:firstLineChars="0" w:hanging="210"/>
      <w:jc w:val="left"/>
    </w:pPr>
  </w:style>
  <w:style w:type="paragraph" w:customStyle="1" w:styleId="affffffffff3">
    <w:name w:val="标准文件_附录一级无标题"/>
    <w:basedOn w:val="aff5"/>
    <w:qFormat/>
    <w:rsid w:val="009B46F9"/>
    <w:pPr>
      <w:spacing w:beforeLines="0" w:before="0" w:afterLines="0" w:after="0" w:line="276" w:lineRule="auto"/>
      <w:outlineLvl w:val="9"/>
    </w:pPr>
    <w:rPr>
      <w:rFonts w:ascii="宋体" w:eastAsia="宋体"/>
    </w:rPr>
  </w:style>
  <w:style w:type="paragraph" w:customStyle="1" w:styleId="affffffffff4">
    <w:name w:val="标准文件_附录二级无标题"/>
    <w:basedOn w:val="aff6"/>
    <w:rsid w:val="009B46F9"/>
    <w:pPr>
      <w:spacing w:beforeLines="0" w:before="0" w:afterLines="0" w:after="0" w:line="276" w:lineRule="auto"/>
      <w:outlineLvl w:val="9"/>
    </w:pPr>
    <w:rPr>
      <w:rFonts w:ascii="宋体" w:eastAsia="宋体"/>
    </w:rPr>
  </w:style>
  <w:style w:type="paragraph" w:customStyle="1" w:styleId="affffffffff5">
    <w:name w:val="标准文件_附录三级无标题"/>
    <w:basedOn w:val="aff7"/>
    <w:qFormat/>
    <w:rsid w:val="009B46F9"/>
    <w:pPr>
      <w:spacing w:beforeLines="0" w:before="0" w:afterLines="0" w:after="0" w:line="276" w:lineRule="auto"/>
      <w:outlineLvl w:val="9"/>
    </w:pPr>
    <w:rPr>
      <w:rFonts w:ascii="宋体" w:eastAsia="宋体"/>
    </w:rPr>
  </w:style>
  <w:style w:type="paragraph" w:customStyle="1" w:styleId="affffffffff6">
    <w:name w:val="标准文件_附录四级无标题"/>
    <w:basedOn w:val="aff8"/>
    <w:qFormat/>
    <w:rsid w:val="009B46F9"/>
    <w:pPr>
      <w:spacing w:beforeLines="0" w:before="0" w:afterLines="0" w:after="0" w:line="276" w:lineRule="auto"/>
      <w:outlineLvl w:val="9"/>
    </w:pPr>
    <w:rPr>
      <w:rFonts w:ascii="宋体" w:eastAsia="宋体"/>
    </w:rPr>
  </w:style>
  <w:style w:type="paragraph" w:customStyle="1" w:styleId="affffffffff7">
    <w:name w:val="标准文件_附录五级无标题"/>
    <w:basedOn w:val="aff9"/>
    <w:qFormat/>
    <w:rsid w:val="009B46F9"/>
    <w:pPr>
      <w:spacing w:beforeLines="0" w:before="0" w:afterLines="0" w:after="0" w:line="276" w:lineRule="auto"/>
      <w:outlineLvl w:val="9"/>
    </w:pPr>
    <w:rPr>
      <w:rFonts w:ascii="宋体" w:eastAsia="宋体"/>
    </w:rPr>
  </w:style>
  <w:style w:type="paragraph" w:customStyle="1" w:styleId="afffffffff4">
    <w:name w:val="标准文件_示例内容"/>
    <w:basedOn w:val="affff7"/>
    <w:qFormat/>
    <w:rsid w:val="009B46F9"/>
    <w:pPr>
      <w:ind w:firstLine="420"/>
    </w:pPr>
    <w:rPr>
      <w:sz w:val="18"/>
    </w:rPr>
  </w:style>
  <w:style w:type="paragraph" w:customStyle="1" w:styleId="affffffffff8">
    <w:name w:val="标准文件_引言一级无标题"/>
    <w:basedOn w:val="a7"/>
    <w:next w:val="affff7"/>
    <w:qFormat/>
    <w:rsid w:val="009B46F9"/>
    <w:pPr>
      <w:spacing w:beforeLines="0" w:before="0" w:afterLines="0" w:after="0" w:line="276" w:lineRule="auto"/>
    </w:pPr>
    <w:rPr>
      <w:rFonts w:ascii="宋体" w:eastAsia="宋体"/>
    </w:rPr>
  </w:style>
  <w:style w:type="paragraph" w:customStyle="1" w:styleId="affffffffff9">
    <w:name w:val="标准文件_引言二级无标题"/>
    <w:basedOn w:val="a8"/>
    <w:next w:val="affff7"/>
    <w:qFormat/>
    <w:rsid w:val="009B46F9"/>
    <w:pPr>
      <w:spacing w:beforeLines="0" w:before="0" w:afterLines="0" w:after="0" w:line="276" w:lineRule="auto"/>
    </w:pPr>
    <w:rPr>
      <w:rFonts w:ascii="宋体" w:eastAsia="宋体"/>
    </w:rPr>
  </w:style>
  <w:style w:type="paragraph" w:customStyle="1" w:styleId="affffffffffa">
    <w:name w:val="标准文件_引言三级无标题"/>
    <w:basedOn w:val="a9"/>
    <w:qFormat/>
    <w:rsid w:val="009B46F9"/>
    <w:pPr>
      <w:spacing w:beforeLines="0" w:before="0" w:afterLines="0" w:after="0" w:line="276" w:lineRule="auto"/>
    </w:pPr>
    <w:rPr>
      <w:rFonts w:ascii="宋体" w:eastAsia="宋体"/>
    </w:rPr>
  </w:style>
  <w:style w:type="paragraph" w:customStyle="1" w:styleId="affffffffffb">
    <w:name w:val="标准文件_引言四级无标题"/>
    <w:basedOn w:val="aa"/>
    <w:next w:val="affff7"/>
    <w:qFormat/>
    <w:rsid w:val="009B46F9"/>
    <w:pPr>
      <w:spacing w:beforeLines="0" w:before="0" w:afterLines="0" w:after="0" w:line="276" w:lineRule="auto"/>
    </w:pPr>
    <w:rPr>
      <w:rFonts w:ascii="宋体" w:eastAsia="宋体"/>
    </w:rPr>
  </w:style>
  <w:style w:type="paragraph" w:customStyle="1" w:styleId="affffffffffc">
    <w:name w:val="标准文件_引言五级无标题"/>
    <w:basedOn w:val="ab"/>
    <w:next w:val="affff7"/>
    <w:qFormat/>
    <w:rsid w:val="009B46F9"/>
    <w:pPr>
      <w:spacing w:beforeLines="0" w:before="0" w:afterLines="0" w:after="0" w:line="276" w:lineRule="auto"/>
    </w:pPr>
    <w:rPr>
      <w:rFonts w:ascii="宋体" w:eastAsia="宋体"/>
    </w:rPr>
  </w:style>
  <w:style w:type="paragraph" w:customStyle="1" w:styleId="affffffffffd">
    <w:name w:val="标准文件_索引标题"/>
    <w:basedOn w:val="affffe"/>
    <w:next w:val="affff7"/>
    <w:qFormat/>
    <w:rsid w:val="00CD561D"/>
    <w:rPr>
      <w:rFonts w:hAnsi="黑体"/>
    </w:rPr>
  </w:style>
  <w:style w:type="paragraph" w:customStyle="1" w:styleId="affffffffffe">
    <w:name w:val="标准文件_脚注内容"/>
    <w:basedOn w:val="affff7"/>
    <w:qFormat/>
    <w:rsid w:val="009B46F9"/>
    <w:pPr>
      <w:ind w:leftChars="200" w:left="400" w:hangingChars="200" w:hanging="200"/>
    </w:pPr>
    <w:rPr>
      <w:sz w:val="15"/>
    </w:rPr>
  </w:style>
  <w:style w:type="paragraph" w:customStyle="1" w:styleId="afffffffffff">
    <w:name w:val="标准文件_术语条一"/>
    <w:basedOn w:val="affffffff8"/>
    <w:next w:val="affff7"/>
    <w:qFormat/>
    <w:rsid w:val="009B46F9"/>
  </w:style>
  <w:style w:type="paragraph" w:customStyle="1" w:styleId="afffffffffff0">
    <w:name w:val="标准文件_术语条二"/>
    <w:basedOn w:val="affffffffb"/>
    <w:next w:val="affff7"/>
    <w:qFormat/>
    <w:rsid w:val="009B46F9"/>
  </w:style>
  <w:style w:type="paragraph" w:customStyle="1" w:styleId="afffffffffff1">
    <w:name w:val="标准文件_术语条三"/>
    <w:basedOn w:val="affffffffa"/>
    <w:next w:val="affff7"/>
    <w:qFormat/>
    <w:rsid w:val="009B46F9"/>
  </w:style>
  <w:style w:type="paragraph" w:customStyle="1" w:styleId="afffffffffff2">
    <w:name w:val="标准文件_术语条四"/>
    <w:basedOn w:val="affffffffd"/>
    <w:next w:val="affff7"/>
    <w:qFormat/>
    <w:rsid w:val="009B46F9"/>
  </w:style>
  <w:style w:type="paragraph" w:customStyle="1" w:styleId="afffffffffff3">
    <w:name w:val="标准文件_术语条五"/>
    <w:basedOn w:val="affffffff9"/>
    <w:next w:val="affff7"/>
    <w:qFormat/>
    <w:rsid w:val="009B46F9"/>
  </w:style>
  <w:style w:type="paragraph" w:customStyle="1" w:styleId="Default">
    <w:name w:val="Default"/>
    <w:rsid w:val="009B46F9"/>
    <w:pPr>
      <w:widowControl w:val="0"/>
      <w:autoSpaceDE w:val="0"/>
      <w:autoSpaceDN w:val="0"/>
      <w:adjustRightInd w:val="0"/>
    </w:pPr>
    <w:rPr>
      <w:rFonts w:ascii="宋体" w:cs="宋体"/>
      <w:color w:val="000000"/>
      <w:sz w:val="24"/>
      <w:szCs w:val="24"/>
    </w:rPr>
  </w:style>
  <w:style w:type="character" w:customStyle="1" w:styleId="afffffffffff4">
    <w:name w:val="发布"/>
    <w:basedOn w:val="afff7"/>
    <w:rsid w:val="007B7453"/>
    <w:rPr>
      <w:rFonts w:ascii="黑体" w:eastAsia="黑体"/>
      <w:spacing w:val="85"/>
      <w:w w:val="100"/>
      <w:position w:val="3"/>
      <w:sz w:val="28"/>
      <w:szCs w:val="28"/>
    </w:rPr>
  </w:style>
  <w:style w:type="paragraph" w:customStyle="1" w:styleId="aff1">
    <w:name w:val="二级无"/>
    <w:qFormat/>
    <w:rsid w:val="00355852"/>
    <w:pPr>
      <w:numPr>
        <w:ilvl w:val="2"/>
        <w:numId w:val="32"/>
      </w:numPr>
      <w:outlineLvl w:val="3"/>
    </w:pPr>
    <w:rPr>
      <w:rFonts w:ascii="宋体" w:hAnsi="Times New Roman" w:hint="eastAsia"/>
      <w:sz w:val="21"/>
      <w:szCs w:val="21"/>
    </w:rPr>
  </w:style>
  <w:style w:type="character" w:customStyle="1" w:styleId="Char7">
    <w:name w:val="段 Char"/>
    <w:basedOn w:val="afff7"/>
    <w:link w:val="afffffffffff5"/>
    <w:qFormat/>
    <w:rsid w:val="00355852"/>
    <w:rPr>
      <w:rFonts w:ascii="宋体" w:hAnsi="宋体" w:cs="宋体"/>
      <w:sz w:val="21"/>
    </w:rPr>
  </w:style>
  <w:style w:type="paragraph" w:customStyle="1" w:styleId="afffffffffff5">
    <w:name w:val="段"/>
    <w:basedOn w:val="afff6"/>
    <w:link w:val="Char7"/>
    <w:qFormat/>
    <w:rsid w:val="00355852"/>
    <w:pPr>
      <w:widowControl/>
      <w:tabs>
        <w:tab w:val="center" w:pos="4201"/>
        <w:tab w:val="right" w:leader="dot" w:pos="9298"/>
      </w:tabs>
      <w:autoSpaceDE w:val="0"/>
      <w:autoSpaceDN w:val="0"/>
      <w:adjustRightInd/>
      <w:spacing w:line="240" w:lineRule="auto"/>
      <w:ind w:firstLineChars="200" w:firstLine="420"/>
    </w:pPr>
    <w:rPr>
      <w:rFonts w:ascii="宋体" w:hAnsi="宋体" w:cs="宋体" w:hint="eastAsia"/>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89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3.jpg"/><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6E0B6DB24AA4CCEABCA78D8698BC3A7"/>
        <w:category>
          <w:name w:val="常规"/>
          <w:gallery w:val="placeholder"/>
        </w:category>
        <w:types>
          <w:type w:val="bbPlcHdr"/>
        </w:types>
        <w:behaviors>
          <w:behavior w:val="content"/>
        </w:behaviors>
        <w:guid w:val="{380530B5-344F-47BC-86F1-DF2FAB7A976F}"/>
      </w:docPartPr>
      <w:docPartBody>
        <w:p w:rsidR="000A0687" w:rsidRDefault="00F40885">
          <w:pPr>
            <w:pStyle w:val="D6E0B6DB24AA4CCEABCA78D8698BC3A7"/>
          </w:pPr>
          <w:r w:rsidRPr="00751A05">
            <w:rPr>
              <w:rStyle w:val="a3"/>
              <w:rFonts w:hint="eastAsia"/>
            </w:rPr>
            <w:t>单击或点击此处输入文字。</w:t>
          </w:r>
        </w:p>
      </w:docPartBody>
    </w:docPart>
    <w:docPart>
      <w:docPartPr>
        <w:name w:val="C16094F1F28E4D23B9DEC6FDACA56A23"/>
        <w:category>
          <w:name w:val="常规"/>
          <w:gallery w:val="placeholder"/>
        </w:category>
        <w:types>
          <w:type w:val="bbPlcHdr"/>
        </w:types>
        <w:behaviors>
          <w:behavior w:val="content"/>
        </w:behaviors>
        <w:guid w:val="{4D348549-BA8B-4C87-A993-DF7D5C8E5491}"/>
      </w:docPartPr>
      <w:docPartBody>
        <w:p w:rsidR="000A0687" w:rsidRDefault="00F40885">
          <w:pPr>
            <w:pStyle w:val="C16094F1F28E4D23B9DEC6FDACA56A23"/>
          </w:pPr>
          <w:r w:rsidRPr="00FB6243">
            <w:rPr>
              <w:rStyle w:val="a3"/>
              <w:rFonts w:hint="eastAsia"/>
            </w:rPr>
            <w:t>选择一项。</w:t>
          </w:r>
        </w:p>
      </w:docPartBody>
    </w:docPart>
    <w:docPart>
      <w:docPartPr>
        <w:name w:val="F7EE1E0FD52F41CF9C742B600CAE31E8"/>
        <w:category>
          <w:name w:val="常规"/>
          <w:gallery w:val="placeholder"/>
        </w:category>
        <w:types>
          <w:type w:val="bbPlcHdr"/>
        </w:types>
        <w:behaviors>
          <w:behavior w:val="content"/>
        </w:behaviors>
        <w:guid w:val="{9BD0EA80-E3BB-4452-9B70-084E8B3EBAFE}"/>
      </w:docPartPr>
      <w:docPartBody>
        <w:p w:rsidR="000A0687" w:rsidRDefault="00F40885">
          <w:pPr>
            <w:pStyle w:val="F7EE1E0FD52F41CF9C742B600CAE31E8"/>
          </w:pPr>
          <w:r w:rsidRPr="00FB6243">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Arial Unicode MS"/>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altName w:val="Arial Unicode MS"/>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0885"/>
    <w:rsid w:val="000A0687"/>
    <w:rsid w:val="00794D3E"/>
    <w:rsid w:val="00F408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D6E0B6DB24AA4CCEABCA78D8698BC3A7">
    <w:name w:val="D6E0B6DB24AA4CCEABCA78D8698BC3A7"/>
    <w:pPr>
      <w:widowControl w:val="0"/>
      <w:jc w:val="both"/>
    </w:pPr>
  </w:style>
  <w:style w:type="paragraph" w:customStyle="1" w:styleId="C16094F1F28E4D23B9DEC6FDACA56A23">
    <w:name w:val="C16094F1F28E4D23B9DEC6FDACA56A23"/>
    <w:pPr>
      <w:widowControl w:val="0"/>
      <w:jc w:val="both"/>
    </w:pPr>
  </w:style>
  <w:style w:type="paragraph" w:customStyle="1" w:styleId="F7EE1E0FD52F41CF9C742B600CAE31E8">
    <w:name w:val="F7EE1E0FD52F41CF9C742B600CAE31E8"/>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headEnd/>
          <a:tailEnd/>
        </a:ln>
        <a:extLst>
          <a:ext uri="{909E8E84-426E-40DD-AFC4-6F175D3DCCD1}">
            <a14:hiddenFill xmlns:a14="http://schemas.microsoft.com/office/drawing/2010/main">
              <a:noFill/>
            </a14:hiddenFill>
          </a:ext>
        </a:extLst>
      </a:spPr>
      <a:bodyPr/>
      <a:lst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B35F1B-199E-4912-A53D-BD41880432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地方标准</Template>
  <TotalTime>32</TotalTime>
  <Pages>12</Pages>
  <Words>1093</Words>
  <Characters>6234</Characters>
  <Application>Microsoft Office Word</Application>
  <DocSecurity>0</DocSecurity>
  <Lines>51</Lines>
  <Paragraphs>14</Paragraphs>
  <ScaleCrop>false</ScaleCrop>
  <Company>PCMI</Company>
  <LinksUpToDate>false</LinksUpToDate>
  <CharactersWithSpaces>7313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地方标准</dc:title>
  <dc:subject/>
  <dc:creator>xbany</dc:creator>
  <cp:keywords/>
  <dc:description>&lt;config cover="true" show_menu="true" version="1.0.0" doctype="SDKXY"&gt;_x000d_
&lt;/config&gt;</dc:description>
  <cp:lastModifiedBy>陈诗帆</cp:lastModifiedBy>
  <cp:revision>10</cp:revision>
  <cp:lastPrinted>2020-08-30T10:00:00Z</cp:lastPrinted>
  <dcterms:created xsi:type="dcterms:W3CDTF">2026-03-17T14:55:00Z</dcterms:created>
  <dcterms:modified xsi:type="dcterms:W3CDTF">2026-03-18T06:42:00Z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ies>
</file>