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3DE30A">
      <w:pPr>
        <w:ind w:firstLine="0" w:firstLineChars="0"/>
        <w:rPr>
          <w:rFonts w:hint="eastAsia" w:ascii="黑体" w:hAnsi="黑体" w:eastAsia="黑体"/>
        </w:rPr>
      </w:pPr>
    </w:p>
    <w:p w14:paraId="043BE7A1">
      <w:pPr>
        <w:ind w:firstLine="0" w:firstLineChars="0"/>
        <w:jc w:val="center"/>
        <w:rPr>
          <w:rFonts w:hint="eastAsia" w:ascii="黑体" w:hAnsi="黑体" w:eastAsia="黑体"/>
          <w:sz w:val="48"/>
          <w:szCs w:val="48"/>
        </w:rPr>
      </w:pPr>
      <w:r>
        <w:rPr>
          <w:rFonts w:hint="eastAsia" w:ascii="黑体" w:hAnsi="黑体" w:eastAsia="黑体"/>
          <w:sz w:val="48"/>
          <w:szCs w:val="48"/>
        </w:rPr>
        <w:t>海南省锚下有效预应力检测地方标准</w:t>
      </w:r>
    </w:p>
    <w:p w14:paraId="0931BBAC">
      <w:pPr>
        <w:ind w:firstLine="0" w:firstLineChars="0"/>
        <w:jc w:val="center"/>
        <w:rPr>
          <w:rFonts w:hint="eastAsia" w:ascii="黑体" w:hAnsi="黑体" w:eastAsia="黑体"/>
          <w:sz w:val="48"/>
          <w:szCs w:val="48"/>
        </w:rPr>
      </w:pPr>
      <w:r>
        <w:rPr>
          <w:rFonts w:hint="eastAsia" w:ascii="黑体" w:hAnsi="黑体" w:eastAsia="黑体"/>
          <w:sz w:val="48"/>
          <w:szCs w:val="48"/>
        </w:rPr>
        <w:t>编制</w:t>
      </w:r>
      <w:r>
        <w:rPr>
          <w:rFonts w:hint="eastAsia" w:ascii="黑体" w:hAnsi="黑体" w:eastAsia="黑体"/>
          <w:spacing w:val="0"/>
          <w:kern w:val="0"/>
          <w:sz w:val="48"/>
          <w:szCs w:val="48"/>
          <w:fitText w:val="960" w:id="-678162687"/>
        </w:rPr>
        <w:t>说明</w:t>
      </w:r>
    </w:p>
    <w:p w14:paraId="53F96117">
      <w:pPr>
        <w:wordWrap w:val="0"/>
        <w:ind w:firstLine="0" w:firstLineChars="0"/>
        <w:jc w:val="right"/>
        <w:rPr>
          <w:rFonts w:hint="eastAsia" w:ascii="黑体" w:hAnsi="黑体" w:eastAsia="黑体"/>
          <w:szCs w:val="21"/>
        </w:rPr>
      </w:pPr>
    </w:p>
    <w:p w14:paraId="210EA49F">
      <w:pPr>
        <w:ind w:firstLine="420"/>
        <w:rPr>
          <w:rFonts w:hint="eastAsia" w:ascii="黑体" w:hAnsi="Batang" w:eastAsia="黑体"/>
          <w:szCs w:val="21"/>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98425</wp:posOffset>
                </wp:positionV>
                <wp:extent cx="5372100" cy="0"/>
                <wp:effectExtent l="0" t="19050" r="0" b="0"/>
                <wp:wrapNone/>
                <wp:docPr id="2" name="Line 5"/>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a:solidFill>
                            <a:srgbClr val="000000"/>
                          </a:solidFill>
                          <a:round/>
                        </a:ln>
                      </wps:spPr>
                      <wps:bodyPr/>
                    </wps:wsp>
                  </a:graphicData>
                </a:graphic>
              </wp:anchor>
            </w:drawing>
          </mc:Choice>
          <mc:Fallback>
            <w:pict>
              <v:line id="Line 5" o:spid="_x0000_s1026" o:spt="20" style="position:absolute;left:0pt;margin-left:0pt;margin-top:7.75pt;height:0pt;width:423pt;z-index:251659264;mso-width-relative:page;mso-height-relative:page;" filled="f" stroked="t" coordsize="21600,21600" o:gfxdata="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pgPh0AAAAAYBAAAPAAAAAAAAAAEAIAAAACIAAABkcnMvZG93bnJldi54bWxQ&#10;SwECFAAUAAAACACHTuJAjJUseMYBAACgAwAADgAAAAAAAAABACAAAAAfAQAAZHJzL2Uyb0RvYy54&#10;bWxQSwUGAAAAAAYABgBZAQAAVwUAAAAA&#10;">
                <v:fill on="f" focussize="0,0"/>
                <v:stroke weight="3pt" color="#000000" joinstyle="round"/>
                <v:imagedata o:title=""/>
                <o:lock v:ext="edit" aspectratio="f"/>
              </v:line>
            </w:pict>
          </mc:Fallback>
        </mc:AlternateContent>
      </w:r>
    </w:p>
    <w:p w14:paraId="49CE2581">
      <w:pPr>
        <w:ind w:firstLine="0" w:firstLineChars="0"/>
        <w:rPr>
          <w:rFonts w:hint="eastAsia" w:ascii="黑体" w:hAnsi="Batang" w:eastAsia="黑体"/>
          <w:szCs w:val="21"/>
        </w:rPr>
      </w:pPr>
    </w:p>
    <w:p w14:paraId="0481931E">
      <w:pPr>
        <w:ind w:firstLine="0" w:firstLineChars="0"/>
        <w:rPr>
          <w:rFonts w:hint="eastAsia" w:ascii="黑体" w:hAnsi="Batang" w:eastAsia="黑体"/>
          <w:szCs w:val="21"/>
        </w:rPr>
      </w:pPr>
    </w:p>
    <w:p w14:paraId="79F5A3C9">
      <w:pPr>
        <w:ind w:firstLine="0" w:firstLineChars="0"/>
        <w:rPr>
          <w:rFonts w:hint="eastAsia" w:ascii="黑体" w:hAnsi="Batang" w:eastAsia="黑体"/>
          <w:szCs w:val="21"/>
        </w:rPr>
      </w:pPr>
    </w:p>
    <w:p w14:paraId="5F995792">
      <w:pPr>
        <w:ind w:firstLine="0" w:firstLineChars="0"/>
        <w:rPr>
          <w:rFonts w:hint="eastAsia" w:ascii="黑体" w:hAnsi="Batang" w:eastAsia="黑体"/>
          <w:szCs w:val="21"/>
        </w:rPr>
      </w:pPr>
    </w:p>
    <w:p w14:paraId="18C15821">
      <w:pPr>
        <w:ind w:firstLine="0" w:firstLineChars="0"/>
        <w:rPr>
          <w:rFonts w:hint="eastAsia" w:ascii="黑体" w:hAnsi="Batang" w:eastAsia="黑体"/>
          <w:szCs w:val="21"/>
        </w:rPr>
      </w:pPr>
    </w:p>
    <w:p w14:paraId="4C5EA688">
      <w:pPr>
        <w:ind w:firstLine="0" w:firstLineChars="0"/>
        <w:rPr>
          <w:rFonts w:hint="eastAsia" w:ascii="黑体" w:hAnsi="Batang" w:eastAsia="黑体"/>
          <w:szCs w:val="21"/>
        </w:rPr>
      </w:pPr>
    </w:p>
    <w:p w14:paraId="66278040">
      <w:pPr>
        <w:ind w:firstLine="0" w:firstLineChars="0"/>
        <w:rPr>
          <w:rFonts w:hint="eastAsia" w:ascii="黑体" w:hAnsi="Batang" w:eastAsia="黑体"/>
          <w:szCs w:val="21"/>
        </w:rPr>
      </w:pPr>
    </w:p>
    <w:p w14:paraId="14701715">
      <w:pPr>
        <w:ind w:firstLine="0" w:firstLineChars="0"/>
        <w:rPr>
          <w:rFonts w:hint="eastAsia" w:ascii="黑体" w:hAnsi="Batang" w:eastAsia="黑体"/>
          <w:szCs w:val="21"/>
        </w:rPr>
      </w:pPr>
    </w:p>
    <w:p w14:paraId="39955140">
      <w:pPr>
        <w:pStyle w:val="71"/>
        <w:framePr w:w="0" w:hRule="auto" w:hSpace="0" w:wrap="auto" w:vAnchor="margin" w:hAnchor="text" w:xAlign="left" w:yAlign="inline"/>
        <w:jc w:val="center"/>
        <w:rPr>
          <w:sz w:val="52"/>
          <w:szCs w:val="20"/>
        </w:rPr>
      </w:pPr>
      <w:r>
        <w:rPr>
          <w:rFonts w:hint="eastAsia"/>
          <w:sz w:val="52"/>
          <w:szCs w:val="20"/>
        </w:rPr>
        <w:t>公路水运工程预应力混凝土锚下有</w:t>
      </w:r>
    </w:p>
    <w:p w14:paraId="3F538980">
      <w:pPr>
        <w:pStyle w:val="71"/>
        <w:framePr w:w="0" w:hRule="auto" w:hSpace="0" w:wrap="auto" w:vAnchor="margin" w:hAnchor="text" w:xAlign="left" w:yAlign="inline"/>
        <w:jc w:val="center"/>
        <w:rPr>
          <w:sz w:val="52"/>
          <w:szCs w:val="20"/>
        </w:rPr>
      </w:pPr>
      <w:r>
        <w:rPr>
          <w:rFonts w:hint="eastAsia"/>
          <w:sz w:val="52"/>
          <w:szCs w:val="20"/>
        </w:rPr>
        <w:t>效预应力检测技术规程</w:t>
      </w:r>
    </w:p>
    <w:p w14:paraId="02CEBFDB">
      <w:pPr>
        <w:ind w:firstLine="0" w:firstLineChars="0"/>
        <w:rPr>
          <w:rFonts w:ascii="黑体" w:eastAsia="黑体"/>
        </w:rPr>
      </w:pPr>
    </w:p>
    <w:p w14:paraId="50A2EB8E">
      <w:pPr>
        <w:ind w:firstLine="0" w:firstLineChars="0"/>
        <w:rPr>
          <w:rFonts w:ascii="黑体" w:eastAsia="黑体"/>
        </w:rPr>
      </w:pPr>
    </w:p>
    <w:p w14:paraId="15338CDE">
      <w:pPr>
        <w:ind w:firstLine="0" w:firstLineChars="0"/>
        <w:rPr>
          <w:rFonts w:ascii="黑体" w:eastAsia="黑体"/>
        </w:rPr>
      </w:pPr>
    </w:p>
    <w:p w14:paraId="75AFE8CD">
      <w:pPr>
        <w:ind w:firstLine="0" w:firstLineChars="0"/>
        <w:rPr>
          <w:rFonts w:ascii="黑体" w:eastAsia="黑体"/>
        </w:rPr>
      </w:pPr>
    </w:p>
    <w:p w14:paraId="7882FD9A">
      <w:pPr>
        <w:ind w:firstLine="0" w:firstLineChars="0"/>
        <w:rPr>
          <w:rFonts w:ascii="黑体" w:eastAsia="黑体"/>
        </w:rPr>
      </w:pPr>
    </w:p>
    <w:p w14:paraId="5447E3F9">
      <w:pPr>
        <w:ind w:firstLine="0" w:firstLineChars="0"/>
        <w:rPr>
          <w:rFonts w:ascii="黑体" w:eastAsia="黑体"/>
        </w:rPr>
      </w:pPr>
    </w:p>
    <w:p w14:paraId="65019801">
      <w:pPr>
        <w:ind w:firstLine="0" w:firstLineChars="0"/>
        <w:rPr>
          <w:rFonts w:ascii="黑体" w:eastAsia="黑体"/>
        </w:rPr>
      </w:pPr>
    </w:p>
    <w:p w14:paraId="09314252">
      <w:pPr>
        <w:ind w:firstLine="0" w:firstLineChars="0"/>
        <w:rPr>
          <w:rFonts w:ascii="黑体" w:eastAsia="黑体"/>
        </w:rPr>
      </w:pPr>
    </w:p>
    <w:p w14:paraId="41CA031B">
      <w:pPr>
        <w:ind w:firstLine="0" w:firstLineChars="0"/>
        <w:rPr>
          <w:rFonts w:ascii="黑体" w:eastAsia="黑体"/>
        </w:rPr>
      </w:pPr>
      <w:r>
        <mc:AlternateContent>
          <mc:Choice Requires="wps">
            <w:drawing>
              <wp:anchor distT="0" distB="0" distL="114300" distR="114300" simplePos="0" relativeHeight="251661312" behindDoc="0" locked="0" layoutInCell="1" allowOverlap="1">
                <wp:simplePos x="0" y="0"/>
                <wp:positionH relativeFrom="column">
                  <wp:posOffset>5463540</wp:posOffset>
                </wp:positionH>
                <wp:positionV relativeFrom="paragraph">
                  <wp:posOffset>9112250</wp:posOffset>
                </wp:positionV>
                <wp:extent cx="657860" cy="615950"/>
                <wp:effectExtent l="0" t="0" r="0" b="0"/>
                <wp:wrapNone/>
                <wp:docPr id="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57860" cy="615950"/>
                        </a:xfrm>
                        <a:prstGeom prst="rect">
                          <a:avLst/>
                        </a:prstGeom>
                        <a:solidFill>
                          <a:srgbClr val="FFFFFF"/>
                        </a:solidFill>
                        <a:ln>
                          <a:noFill/>
                        </a:ln>
                      </wps:spPr>
                      <wps:txbx>
                        <w:txbxContent>
                          <w:p w14:paraId="63D8CB92">
                            <w:pPr>
                              <w:ind w:firstLine="560"/>
                              <w:rPr>
                                <w:rFonts w:hint="eastAsia" w:ascii="黑体" w:hAnsi="黑体" w:eastAsia="黑体"/>
                                <w:sz w:val="28"/>
                                <w:szCs w:val="28"/>
                              </w:rPr>
                            </w:pPr>
                            <w:r>
                              <w:rPr>
                                <w:rFonts w:hint="eastAsia" w:ascii="黑体" w:hAnsi="黑体" w:eastAsia="黑体"/>
                                <w:sz w:val="28"/>
                                <w:szCs w:val="28"/>
                              </w:rPr>
                              <w:t>发布</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430.2pt;margin-top:717.5pt;height:48.5pt;width:51.8pt;z-index:251661312;mso-width-relative:page;mso-height-relative:page;" fillcolor="#FFFFFF" filled="t" stroked="f" coordsize="21600,21600" o:gfxdata="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RXLTfaAAAADQEAAA8AAAAAAAAAAQAgAAAAIgAAAGRycy9kb3ducmV2LnhtbFBLAQIU&#10;ABQAAAAIAIdO4kDgHACKKgIAAD0EAAAOAAAAAAAAAAEAIAAAACkBAABkcnMvZTJvRG9jLnhtbFBL&#10;BQYAAAAABgAGAFkBAADFBQAAAAA=&#10;">
                <v:fill on="t" focussize="0,0"/>
                <v:stroke on="f"/>
                <v:imagedata o:title=""/>
                <o:lock v:ext="edit" aspectratio="f"/>
                <v:textbox>
                  <w:txbxContent>
                    <w:p w14:paraId="63D8CB92">
                      <w:pPr>
                        <w:ind w:firstLine="560"/>
                        <w:rPr>
                          <w:rFonts w:hint="eastAsia" w:ascii="黑体" w:hAnsi="黑体" w:eastAsia="黑体"/>
                          <w:sz w:val="28"/>
                          <w:szCs w:val="28"/>
                        </w:rPr>
                      </w:pPr>
                      <w:r>
                        <w:rPr>
                          <w:rFonts w:hint="eastAsia" w:ascii="黑体" w:hAnsi="黑体" w:eastAsia="黑体"/>
                          <w:sz w:val="28"/>
                          <w:szCs w:val="28"/>
                        </w:rPr>
                        <w:t>发布</w:t>
                      </w:r>
                    </w:p>
                  </w:txbxContent>
                </v:textbox>
              </v:shape>
            </w:pict>
          </mc:Fallback>
        </mc:AlternateContent>
      </w:r>
    </w:p>
    <w:p w14:paraId="7DE5E8F0">
      <w:pPr>
        <w:ind w:firstLine="0" w:firstLineChars="0"/>
        <w:jc w:val="center"/>
        <w:rPr>
          <w:rFonts w:hint="eastAsia" w:ascii="黑体" w:hAnsi="黑体" w:eastAsia="黑体"/>
          <w:sz w:val="28"/>
          <w:szCs w:val="28"/>
        </w:rPr>
      </w:pPr>
      <w:r>
        <w:rPr>
          <w:rFonts w:hint="eastAsia" w:ascii="黑体" w:hAnsi="黑体" w:eastAsia="黑体"/>
          <w:sz w:val="28"/>
          <w:szCs w:val="28"/>
        </w:rPr>
        <w:t>海南省交通运输厅、</w:t>
      </w:r>
      <w:r>
        <w:rPr>
          <w:rFonts w:hint="eastAsia" w:ascii="黑体" w:hAnsi="黑体" w:eastAsia="黑体"/>
          <w:sz w:val="28"/>
          <w:szCs w:val="28"/>
          <w:lang w:eastAsia="zh-CN"/>
        </w:rPr>
        <w:t>海南省交通投资集团</w:t>
      </w:r>
      <w:r>
        <w:rPr>
          <w:rFonts w:hint="eastAsia" w:ascii="黑体" w:hAnsi="黑体" w:eastAsia="黑体"/>
          <w:sz w:val="28"/>
          <w:szCs w:val="28"/>
        </w:rPr>
        <w:t>有限公司、重庆交大建设工程质量检测中心有限公司</w:t>
      </w:r>
    </w:p>
    <w:p w14:paraId="78263FFC">
      <w:pPr>
        <w:ind w:firstLine="420"/>
        <w:rPr>
          <w:rFonts w:ascii="黑体" w:eastAsia="黑体"/>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98425</wp:posOffset>
                </wp:positionV>
                <wp:extent cx="5372100" cy="0"/>
                <wp:effectExtent l="0" t="19050" r="0" b="0"/>
                <wp:wrapNone/>
                <wp:docPr id="1970197760" name="Line 6"/>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a:solidFill>
                            <a:srgbClr val="000000"/>
                          </a:solidFill>
                          <a:round/>
                        </a:ln>
                      </wps:spPr>
                      <wps:bodyPr/>
                    </wps:wsp>
                  </a:graphicData>
                </a:graphic>
              </wp:anchor>
            </w:drawing>
          </mc:Choice>
          <mc:Fallback>
            <w:pict>
              <v:line id="Line 6" o:spid="_x0000_s1026" o:spt="20" style="position:absolute;left:0pt;margin-left:0pt;margin-top:7.75pt;height:0pt;width:423pt;z-index:251660288;mso-width-relative:page;mso-height-relative:page;" filled="f" stroked="t" coordsize="21600,21600" o:gfxdata="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6YD4dAAAAAGAQAADwAAAAAAAAABACAAAAAiAAAAZHJzL2Rvd25y&#10;ZXYueG1sUEsBAhQAFAAAAAgAh07iQB7ET+fNAQAAqQMAAA4AAAAAAAAAAQAgAAAAHwEAAGRycy9l&#10;Mm9Eb2MueG1sUEsFBgAAAAAGAAYAWQEAAF4FAAAAAA==&#10;">
                <v:fill on="f" focussize="0,0"/>
                <v:stroke weight="3pt" color="#000000" joinstyle="round"/>
                <v:imagedata o:title=""/>
                <o:lock v:ext="edit" aspectratio="f"/>
              </v:line>
            </w:pict>
          </mc:Fallback>
        </mc:AlternateContent>
      </w:r>
    </w:p>
    <w:p w14:paraId="6E71B00A">
      <w:pPr>
        <w:tabs>
          <w:tab w:val="left" w:pos="7033"/>
        </w:tabs>
        <w:spacing w:line="240" w:lineRule="atLeast"/>
        <w:ind w:left="7159" w:hanging="7176" w:hangingChars="2300"/>
        <w:rPr>
          <w:rFonts w:ascii="黑体" w:eastAsia="黑体"/>
          <w:w w:val="130"/>
          <w:sz w:val="24"/>
        </w:rPr>
      </w:pPr>
      <w:r>
        <w:rPr>
          <w:rFonts w:hint="eastAsia" w:ascii="黑体" w:eastAsia="黑体"/>
          <w:w w:val="130"/>
          <w:sz w:val="24"/>
        </w:rPr>
        <w:t>《公路水运工程预应力混凝土锚下有效预应力检测技术规程》编制组</w:t>
      </w:r>
    </w:p>
    <w:p w14:paraId="1A7B5577">
      <w:pPr>
        <w:tabs>
          <w:tab w:val="left" w:pos="7033"/>
        </w:tabs>
        <w:spacing w:line="240" w:lineRule="atLeast"/>
        <w:ind w:firstLine="0" w:firstLineChars="0"/>
        <w:rPr>
          <w:rFonts w:ascii="黑体" w:eastAsia="黑体"/>
          <w:w w:val="130"/>
          <w:sz w:val="24"/>
        </w:rPr>
      </w:pPr>
      <w:r>
        <w:rPr>
          <w:sz w:val="24"/>
        </w:rPr>
        <mc:AlternateContent>
          <mc:Choice Requires="wps">
            <w:drawing>
              <wp:anchor distT="45720" distB="45720" distL="114300" distR="114300" simplePos="0" relativeHeight="251662336" behindDoc="0" locked="0" layoutInCell="1" allowOverlap="1">
                <wp:simplePos x="0" y="0"/>
                <wp:positionH relativeFrom="column">
                  <wp:posOffset>4565015</wp:posOffset>
                </wp:positionH>
                <wp:positionV relativeFrom="paragraph">
                  <wp:posOffset>179705</wp:posOffset>
                </wp:positionV>
                <wp:extent cx="704850" cy="33020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4850" cy="330200"/>
                        </a:xfrm>
                        <a:prstGeom prst="rect">
                          <a:avLst/>
                        </a:prstGeom>
                        <a:solidFill>
                          <a:srgbClr val="FFFFFF"/>
                        </a:solidFill>
                        <a:ln w="9525">
                          <a:noFill/>
                          <a:miter lim="800000"/>
                        </a:ln>
                      </wps:spPr>
                      <wps:txbx>
                        <w:txbxContent>
                          <w:p w14:paraId="098C5B3D">
                            <w:pPr>
                              <w:ind w:firstLine="0" w:firstLineChars="0"/>
                              <w:jc w:val="center"/>
                              <w:rPr>
                                <w:rFonts w:ascii="黑体" w:eastAsia="黑体"/>
                                <w:sz w:val="24"/>
                              </w:rPr>
                            </w:pPr>
                            <w:r>
                              <w:rPr>
                                <w:rFonts w:hint="eastAsia" w:ascii="黑体" w:eastAsia="黑体"/>
                                <w:sz w:val="24"/>
                              </w:rPr>
                              <w:t>编制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9.45pt;margin-top:14.15pt;height:26pt;width:55.5pt;z-index:251662336;mso-width-relative:page;mso-height-relative:page;" fillcolor="#FFFFFF" filled="t" stroked="f" coordsize="21600,21600" o:gfxdata="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jQngX1wAAAAkBAAAPAAAAAAAAAAEAIAAAACIAAABkcnMvZG93&#10;bnJldi54bWxQSwECFAAUAAAACACHTuJAnYTYbjoCAABTBAAADgAAAAAAAAABACAAAAAmAQAAZHJz&#10;L2Uyb0RvYy54bWxQSwUGAAAAAAYABgBZAQAA0gUAAAAA&#10;">
                <v:fill on="t" focussize="0,0"/>
                <v:stroke on="f" miterlimit="8" joinstyle="miter"/>
                <v:imagedata o:title=""/>
                <o:lock v:ext="edit" aspectratio="f"/>
                <v:textbox>
                  <w:txbxContent>
                    <w:p w14:paraId="098C5B3D">
                      <w:pPr>
                        <w:ind w:firstLine="0" w:firstLineChars="0"/>
                        <w:jc w:val="center"/>
                        <w:rPr>
                          <w:rFonts w:ascii="黑体" w:eastAsia="黑体"/>
                          <w:sz w:val="24"/>
                        </w:rPr>
                      </w:pPr>
                      <w:r>
                        <w:rPr>
                          <w:rFonts w:hint="eastAsia" w:ascii="黑体" w:eastAsia="黑体"/>
                          <w:sz w:val="24"/>
                        </w:rPr>
                        <w:t>编制</w:t>
                      </w:r>
                    </w:p>
                  </w:txbxContent>
                </v:textbox>
              </v:shape>
            </w:pict>
          </mc:Fallback>
        </mc:AlternateContent>
      </w:r>
    </w:p>
    <w:p w14:paraId="088A6404">
      <w:pPr>
        <w:tabs>
          <w:tab w:val="left" w:pos="7033"/>
        </w:tabs>
        <w:spacing w:line="240" w:lineRule="atLeast"/>
        <w:ind w:firstLine="0" w:firstLineChars="0"/>
        <w:rPr>
          <w:rFonts w:ascii="黑体" w:eastAsia="黑体"/>
          <w:w w:val="13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720" w:num="1"/>
          <w:docGrid w:linePitch="312" w:charSpace="0"/>
        </w:sectPr>
      </w:pPr>
    </w:p>
    <w:p w14:paraId="402BA041">
      <w:pPr>
        <w:spacing w:before="640" w:after="560"/>
        <w:ind w:firstLine="420" w:firstLineChars="0"/>
        <w:jc w:val="center"/>
        <w:rPr>
          <w:rFonts w:hint="eastAsia" w:ascii="黑体" w:hAnsi="黑体" w:eastAsia="黑体"/>
          <w:sz w:val="32"/>
          <w:szCs w:val="32"/>
        </w:rPr>
      </w:pPr>
      <w:r>
        <w:rPr>
          <w:rFonts w:hint="eastAsia" w:ascii="黑体" w:hAnsi="黑体" w:eastAsia="黑体"/>
          <w:sz w:val="32"/>
          <w:szCs w:val="32"/>
        </w:rPr>
        <w:t>目</w:t>
      </w:r>
      <w:r>
        <w:rPr>
          <w:rFonts w:ascii="黑体" w:eastAsia="黑体"/>
          <w:sz w:val="32"/>
          <w:szCs w:val="32"/>
        </w:rPr>
        <w:t>  </w:t>
      </w:r>
      <w:r>
        <w:rPr>
          <w:rFonts w:hint="eastAsia" w:ascii="黑体" w:hAnsi="黑体" w:eastAsia="黑体"/>
          <w:sz w:val="32"/>
          <w:szCs w:val="32"/>
        </w:rPr>
        <w:t>录</w:t>
      </w:r>
    </w:p>
    <w:p w14:paraId="64AFBD4B">
      <w:pPr>
        <w:pStyle w:val="20"/>
        <w:tabs>
          <w:tab w:val="right" w:leader="dot" w:pos="9921"/>
        </w:tabs>
        <w:ind w:firstLine="420"/>
      </w:pPr>
      <w:r>
        <w:rPr>
          <w:rFonts w:ascii="宋体" w:hAnsi="宋体" w:cs="宋体"/>
          <w:bCs/>
          <w:szCs w:val="21"/>
        </w:rPr>
        <w:fldChar w:fldCharType="begin"/>
      </w:r>
      <w:r>
        <w:rPr>
          <w:rFonts w:ascii="宋体" w:hAnsi="宋体" w:cs="宋体"/>
          <w:bCs/>
          <w:szCs w:val="21"/>
        </w:rPr>
        <w:instrText xml:space="preserve">TOC \o "1-3" \h  \u </w:instrText>
      </w:r>
      <w:r>
        <w:rPr>
          <w:rFonts w:ascii="宋体" w:hAnsi="宋体" w:cs="宋体"/>
          <w:bCs/>
          <w:szCs w:val="21"/>
        </w:rPr>
        <w:fldChar w:fldCharType="separate"/>
      </w:r>
      <w:r>
        <w:fldChar w:fldCharType="begin"/>
      </w:r>
      <w:r>
        <w:instrText xml:space="preserve"> HYPERLINK \l "_Toc12005" </w:instrText>
      </w:r>
      <w:r>
        <w:fldChar w:fldCharType="separate"/>
      </w:r>
      <w:r>
        <w:rPr>
          <w:rFonts w:ascii="黑体" w:hAnsi="黑体" w:cs="黑体"/>
          <w:szCs w:val="16"/>
        </w:rPr>
        <w:t xml:space="preserve">1 </w:t>
      </w:r>
      <w:r>
        <w:rPr>
          <w:rFonts w:hint="eastAsia" w:ascii="黑体" w:hAnsi="黑体" w:cs="黑体"/>
          <w:szCs w:val="16"/>
        </w:rPr>
        <w:t>工作概况</w:t>
      </w:r>
      <w:r>
        <w:tab/>
      </w:r>
      <w:r>
        <w:fldChar w:fldCharType="begin"/>
      </w:r>
      <w:r>
        <w:instrText xml:space="preserve"> PAGEREF _Toc12005 \h </w:instrText>
      </w:r>
      <w:r>
        <w:fldChar w:fldCharType="separate"/>
      </w:r>
      <w:r>
        <w:t>1</w:t>
      </w:r>
      <w:r>
        <w:fldChar w:fldCharType="end"/>
      </w:r>
      <w:r>
        <w:fldChar w:fldCharType="end"/>
      </w:r>
    </w:p>
    <w:p w14:paraId="44FDE4BA">
      <w:pPr>
        <w:pStyle w:val="23"/>
        <w:tabs>
          <w:tab w:val="right" w:leader="dot" w:pos="9921"/>
        </w:tabs>
        <w:ind w:firstLine="420"/>
      </w:pPr>
      <w:r>
        <w:fldChar w:fldCharType="begin"/>
      </w:r>
      <w:r>
        <w:instrText xml:space="preserve"> HYPERLINK \l "_Toc7757" </w:instrText>
      </w:r>
      <w:r>
        <w:fldChar w:fldCharType="separate"/>
      </w:r>
      <w:r>
        <w:rPr>
          <w:rFonts w:hint="eastAsia"/>
          <w:szCs w:val="16"/>
        </w:rPr>
        <w:t>1.1 任务来源</w:t>
      </w:r>
      <w:r>
        <w:tab/>
      </w:r>
      <w:r>
        <w:fldChar w:fldCharType="begin"/>
      </w:r>
      <w:r>
        <w:instrText xml:space="preserve"> PAGEREF _Toc7757 \h </w:instrText>
      </w:r>
      <w:r>
        <w:fldChar w:fldCharType="separate"/>
      </w:r>
      <w:r>
        <w:t>1</w:t>
      </w:r>
      <w:r>
        <w:fldChar w:fldCharType="end"/>
      </w:r>
      <w:r>
        <w:fldChar w:fldCharType="end"/>
      </w:r>
    </w:p>
    <w:p w14:paraId="5B3C7E6C">
      <w:pPr>
        <w:pStyle w:val="23"/>
        <w:tabs>
          <w:tab w:val="right" w:leader="dot" w:pos="9921"/>
        </w:tabs>
        <w:ind w:firstLine="420"/>
      </w:pPr>
      <w:r>
        <w:fldChar w:fldCharType="begin"/>
      </w:r>
      <w:r>
        <w:instrText xml:space="preserve"> HYPERLINK \l "_Toc19036" </w:instrText>
      </w:r>
      <w:r>
        <w:fldChar w:fldCharType="separate"/>
      </w:r>
      <w:r>
        <w:rPr>
          <w:rFonts w:hint="eastAsia"/>
          <w:szCs w:val="16"/>
        </w:rPr>
        <w:t>1.2 本标准的起草单位</w:t>
      </w:r>
      <w:r>
        <w:tab/>
      </w:r>
      <w:r>
        <w:fldChar w:fldCharType="begin"/>
      </w:r>
      <w:r>
        <w:instrText xml:space="preserve"> PAGEREF _Toc19036 \h </w:instrText>
      </w:r>
      <w:r>
        <w:fldChar w:fldCharType="separate"/>
      </w:r>
      <w:r>
        <w:t>1</w:t>
      </w:r>
      <w:r>
        <w:fldChar w:fldCharType="end"/>
      </w:r>
      <w:r>
        <w:fldChar w:fldCharType="end"/>
      </w:r>
    </w:p>
    <w:p w14:paraId="3ACAE0AF">
      <w:pPr>
        <w:pStyle w:val="23"/>
        <w:tabs>
          <w:tab w:val="right" w:leader="dot" w:pos="9921"/>
        </w:tabs>
        <w:ind w:firstLine="420"/>
      </w:pPr>
      <w:r>
        <w:fldChar w:fldCharType="begin"/>
      </w:r>
      <w:r>
        <w:instrText xml:space="preserve"> HYPERLINK \l "_Toc25809" </w:instrText>
      </w:r>
      <w:r>
        <w:fldChar w:fldCharType="separate"/>
      </w:r>
      <w:r>
        <w:rPr>
          <w:rFonts w:hint="eastAsia"/>
          <w:szCs w:val="16"/>
        </w:rPr>
        <w:t>1.3 主要起草人员</w:t>
      </w:r>
      <w:r>
        <w:tab/>
      </w:r>
      <w:r>
        <w:fldChar w:fldCharType="begin"/>
      </w:r>
      <w:r>
        <w:instrText xml:space="preserve"> PAGEREF _Toc25809 \h </w:instrText>
      </w:r>
      <w:r>
        <w:fldChar w:fldCharType="separate"/>
      </w:r>
      <w:r>
        <w:t>1</w:t>
      </w:r>
      <w:r>
        <w:fldChar w:fldCharType="end"/>
      </w:r>
      <w:r>
        <w:fldChar w:fldCharType="end"/>
      </w:r>
    </w:p>
    <w:p w14:paraId="141A5F30">
      <w:pPr>
        <w:pStyle w:val="23"/>
        <w:tabs>
          <w:tab w:val="right" w:leader="dot" w:pos="9921"/>
        </w:tabs>
        <w:ind w:firstLine="420"/>
      </w:pPr>
      <w:r>
        <w:fldChar w:fldCharType="begin"/>
      </w:r>
      <w:r>
        <w:instrText xml:space="preserve"> HYPERLINK \l "_Toc20795" </w:instrText>
      </w:r>
      <w:r>
        <w:fldChar w:fldCharType="separate"/>
      </w:r>
      <w:r>
        <w:rPr>
          <w:rFonts w:hint="eastAsia"/>
          <w:szCs w:val="16"/>
        </w:rPr>
        <w:t>1.4 编制过程</w:t>
      </w:r>
      <w:r>
        <w:tab/>
      </w:r>
      <w:r>
        <w:fldChar w:fldCharType="begin"/>
      </w:r>
      <w:r>
        <w:instrText xml:space="preserve"> PAGEREF _Toc20795 \h </w:instrText>
      </w:r>
      <w:r>
        <w:fldChar w:fldCharType="separate"/>
      </w:r>
      <w:r>
        <w:t>1</w:t>
      </w:r>
      <w:r>
        <w:fldChar w:fldCharType="end"/>
      </w:r>
      <w:r>
        <w:fldChar w:fldCharType="end"/>
      </w:r>
    </w:p>
    <w:p w14:paraId="52C25E19">
      <w:pPr>
        <w:pStyle w:val="20"/>
        <w:tabs>
          <w:tab w:val="right" w:leader="dot" w:pos="9921"/>
        </w:tabs>
        <w:ind w:firstLine="420"/>
      </w:pPr>
      <w:r>
        <w:fldChar w:fldCharType="begin"/>
      </w:r>
      <w:r>
        <w:instrText xml:space="preserve"> HYPERLINK \l "_Toc20880" </w:instrText>
      </w:r>
      <w:r>
        <w:fldChar w:fldCharType="separate"/>
      </w:r>
      <w:r>
        <w:rPr>
          <w:rFonts w:hint="eastAsia" w:ascii="黑体" w:hAnsi="黑体" w:cs="黑体"/>
          <w:szCs w:val="16"/>
        </w:rPr>
        <w:t>2  编制背景</w:t>
      </w:r>
      <w:r>
        <w:tab/>
      </w:r>
      <w:r>
        <w:fldChar w:fldCharType="begin"/>
      </w:r>
      <w:r>
        <w:instrText xml:space="preserve"> PAGEREF _Toc20880 \h </w:instrText>
      </w:r>
      <w:r>
        <w:fldChar w:fldCharType="separate"/>
      </w:r>
      <w:r>
        <w:t>2</w:t>
      </w:r>
      <w:r>
        <w:fldChar w:fldCharType="end"/>
      </w:r>
      <w:r>
        <w:fldChar w:fldCharType="end"/>
      </w:r>
    </w:p>
    <w:p w14:paraId="05A0BEA0">
      <w:pPr>
        <w:pStyle w:val="23"/>
        <w:tabs>
          <w:tab w:val="right" w:leader="dot" w:pos="9921"/>
        </w:tabs>
        <w:ind w:firstLine="420"/>
      </w:pPr>
      <w:r>
        <w:fldChar w:fldCharType="begin"/>
      </w:r>
      <w:r>
        <w:instrText xml:space="preserve"> HYPERLINK \l "_Toc21767" </w:instrText>
      </w:r>
      <w:r>
        <w:fldChar w:fldCharType="separate"/>
      </w:r>
      <w:r>
        <w:rPr>
          <w:rFonts w:hint="eastAsia"/>
          <w:szCs w:val="16"/>
        </w:rPr>
        <w:t>2.1 技术背景</w:t>
      </w:r>
      <w:r>
        <w:tab/>
      </w:r>
      <w:r>
        <w:fldChar w:fldCharType="begin"/>
      </w:r>
      <w:r>
        <w:instrText xml:space="preserve"> PAGEREF _Toc21767 \h </w:instrText>
      </w:r>
      <w:r>
        <w:fldChar w:fldCharType="separate"/>
      </w:r>
      <w:r>
        <w:t>2</w:t>
      </w:r>
      <w:r>
        <w:fldChar w:fldCharType="end"/>
      </w:r>
      <w:r>
        <w:fldChar w:fldCharType="end"/>
      </w:r>
    </w:p>
    <w:p w14:paraId="02BDB5ED">
      <w:pPr>
        <w:pStyle w:val="23"/>
        <w:tabs>
          <w:tab w:val="right" w:leader="dot" w:pos="9921"/>
        </w:tabs>
        <w:ind w:firstLine="420"/>
      </w:pPr>
      <w:r>
        <w:fldChar w:fldCharType="begin"/>
      </w:r>
      <w:r>
        <w:instrText xml:space="preserve"> HYPERLINK \l "_Toc32176" </w:instrText>
      </w:r>
      <w:r>
        <w:fldChar w:fldCharType="separate"/>
      </w:r>
      <w:r>
        <w:rPr>
          <w:rFonts w:hint="eastAsia"/>
          <w:szCs w:val="16"/>
        </w:rPr>
        <w:t>2.2 目的和意义</w:t>
      </w:r>
      <w:r>
        <w:tab/>
      </w:r>
      <w:r>
        <w:fldChar w:fldCharType="begin"/>
      </w:r>
      <w:r>
        <w:instrText xml:space="preserve"> PAGEREF _Toc32176 \h </w:instrText>
      </w:r>
      <w:r>
        <w:fldChar w:fldCharType="separate"/>
      </w:r>
      <w:r>
        <w:t>3</w:t>
      </w:r>
      <w:r>
        <w:fldChar w:fldCharType="end"/>
      </w:r>
      <w:r>
        <w:fldChar w:fldCharType="end"/>
      </w:r>
    </w:p>
    <w:p w14:paraId="42F9089C">
      <w:pPr>
        <w:pStyle w:val="23"/>
        <w:tabs>
          <w:tab w:val="right" w:leader="dot" w:pos="9921"/>
        </w:tabs>
        <w:ind w:firstLine="420"/>
      </w:pPr>
      <w:r>
        <w:fldChar w:fldCharType="begin"/>
      </w:r>
      <w:r>
        <w:instrText xml:space="preserve"> HYPERLINK \l "_Toc26934" </w:instrText>
      </w:r>
      <w:r>
        <w:fldChar w:fldCharType="separate"/>
      </w:r>
      <w:r>
        <w:rPr>
          <w:rFonts w:hint="eastAsia"/>
          <w:szCs w:val="16"/>
        </w:rPr>
        <w:t>2.3 标准编制的必要性</w:t>
      </w:r>
      <w:r>
        <w:tab/>
      </w:r>
      <w:r>
        <w:fldChar w:fldCharType="begin"/>
      </w:r>
      <w:r>
        <w:instrText xml:space="preserve"> PAGEREF _Toc26934 \h </w:instrText>
      </w:r>
      <w:r>
        <w:fldChar w:fldCharType="separate"/>
      </w:r>
      <w:r>
        <w:t>4</w:t>
      </w:r>
      <w:r>
        <w:fldChar w:fldCharType="end"/>
      </w:r>
      <w:r>
        <w:fldChar w:fldCharType="end"/>
      </w:r>
    </w:p>
    <w:p w14:paraId="66CC1566">
      <w:pPr>
        <w:pStyle w:val="23"/>
        <w:tabs>
          <w:tab w:val="right" w:leader="dot" w:pos="9921"/>
        </w:tabs>
        <w:ind w:firstLine="420"/>
      </w:pPr>
      <w:r>
        <w:fldChar w:fldCharType="begin"/>
      </w:r>
      <w:r>
        <w:instrText xml:space="preserve"> HYPERLINK \l "_Toc14866" </w:instrText>
      </w:r>
      <w:r>
        <w:fldChar w:fldCharType="separate"/>
      </w:r>
      <w:r>
        <w:rPr>
          <w:rFonts w:hint="eastAsia"/>
          <w:szCs w:val="16"/>
        </w:rPr>
        <w:t>2.4 国内外情况</w:t>
      </w:r>
      <w:r>
        <w:tab/>
      </w:r>
      <w:r>
        <w:fldChar w:fldCharType="begin"/>
      </w:r>
      <w:r>
        <w:instrText xml:space="preserve"> PAGEREF _Toc14866 \h </w:instrText>
      </w:r>
      <w:r>
        <w:fldChar w:fldCharType="separate"/>
      </w:r>
      <w:r>
        <w:t>4</w:t>
      </w:r>
      <w:r>
        <w:fldChar w:fldCharType="end"/>
      </w:r>
      <w:r>
        <w:fldChar w:fldCharType="end"/>
      </w:r>
    </w:p>
    <w:p w14:paraId="3E5DDAE6">
      <w:pPr>
        <w:pStyle w:val="23"/>
        <w:tabs>
          <w:tab w:val="right" w:leader="dot" w:pos="9921"/>
        </w:tabs>
        <w:ind w:firstLine="420"/>
      </w:pPr>
      <w:bookmarkStart w:id="0" w:name="OLE_LINK16"/>
      <w:r>
        <w:fldChar w:fldCharType="begin"/>
      </w:r>
      <w:r>
        <w:instrText xml:space="preserve">HYPERLINK \l "_Toc354"</w:instrText>
      </w:r>
      <w:r>
        <w:fldChar w:fldCharType="separate"/>
      </w:r>
      <w:r>
        <w:rPr>
          <w:rFonts w:hint="eastAsia"/>
          <w:szCs w:val="16"/>
        </w:rPr>
        <w:t>2.5 对促进行业发展的预期效果</w:t>
      </w:r>
      <w:bookmarkStart w:id="1" w:name="OLE_LINK15"/>
      <w:r>
        <w:tab/>
      </w:r>
      <w:bookmarkEnd w:id="1"/>
      <w:r>
        <w:fldChar w:fldCharType="begin"/>
      </w:r>
      <w:r>
        <w:instrText xml:space="preserve"> PAGEREF _Toc354 \h </w:instrText>
      </w:r>
      <w:r>
        <w:fldChar w:fldCharType="separate"/>
      </w:r>
      <w:r>
        <w:t>5</w:t>
      </w:r>
      <w:r>
        <w:fldChar w:fldCharType="end"/>
      </w:r>
      <w:r>
        <w:fldChar w:fldCharType="end"/>
      </w:r>
    </w:p>
    <w:bookmarkEnd w:id="0"/>
    <w:p w14:paraId="34E95DC9">
      <w:pPr>
        <w:pStyle w:val="23"/>
        <w:tabs>
          <w:tab w:val="right" w:leader="dot" w:pos="9921"/>
        </w:tabs>
        <w:ind w:firstLine="420"/>
      </w:pPr>
      <w:r>
        <w:fldChar w:fldCharType="begin"/>
      </w:r>
      <w:r>
        <w:rPr>
          <w:rFonts w:hint="eastAsia"/>
        </w:rPr>
        <w:instrText xml:space="preserve">HYPERLINK "file:///F:\\海南有效预应力检测地标编制说明文档\\海南预应力检测地标编制说明.docx" \l "_Toc354"</w:instrText>
      </w:r>
      <w:r>
        <w:fldChar w:fldCharType="separate"/>
      </w:r>
      <w:r>
        <w:rPr>
          <w:rStyle w:val="33"/>
          <w:szCs w:val="16"/>
        </w:rPr>
        <w:t>2.</w:t>
      </w:r>
      <w:r>
        <w:rPr>
          <w:rStyle w:val="33"/>
          <w:rFonts w:hint="eastAsia"/>
          <w:szCs w:val="16"/>
        </w:rPr>
        <w:t>6 本标准研究依托项目情况</w:t>
      </w:r>
      <w:r>
        <w:rPr>
          <w:rStyle w:val="33"/>
        </w:rPr>
        <w:tab/>
      </w:r>
      <w:r>
        <w:rPr>
          <w:rStyle w:val="33"/>
        </w:rPr>
        <w:fldChar w:fldCharType="begin"/>
      </w:r>
      <w:r>
        <w:rPr>
          <w:rStyle w:val="33"/>
        </w:rPr>
        <w:instrText xml:space="preserve"> PAGEREF _Toc354 \h </w:instrText>
      </w:r>
      <w:r>
        <w:rPr>
          <w:rStyle w:val="33"/>
        </w:rPr>
        <w:fldChar w:fldCharType="separate"/>
      </w:r>
      <w:r>
        <w:rPr>
          <w:rStyle w:val="33"/>
        </w:rPr>
        <w:t>5</w:t>
      </w:r>
      <w:r>
        <w:rPr>
          <w:rStyle w:val="33"/>
        </w:rPr>
        <w:fldChar w:fldCharType="end"/>
      </w:r>
      <w:r>
        <w:fldChar w:fldCharType="end"/>
      </w:r>
    </w:p>
    <w:p w14:paraId="31A37229">
      <w:pPr>
        <w:pStyle w:val="20"/>
        <w:tabs>
          <w:tab w:val="right" w:leader="dot" w:pos="9921"/>
        </w:tabs>
        <w:ind w:firstLine="420"/>
      </w:pPr>
      <w:r>
        <w:fldChar w:fldCharType="begin"/>
      </w:r>
      <w:r>
        <w:instrText xml:space="preserve"> HYPERLINK \l "_Toc24892" </w:instrText>
      </w:r>
      <w:r>
        <w:fldChar w:fldCharType="separate"/>
      </w:r>
      <w:r>
        <w:rPr>
          <w:rFonts w:hint="eastAsia" w:ascii="黑体" w:hAnsi="黑体" w:cs="黑体"/>
          <w:szCs w:val="16"/>
        </w:rPr>
        <w:t>3  编制原则和依据</w:t>
      </w:r>
      <w:r>
        <w:tab/>
      </w:r>
      <w:r>
        <w:rPr>
          <w:rFonts w:hint="eastAsia"/>
        </w:rPr>
        <w:t>7</w:t>
      </w:r>
      <w:r>
        <w:rPr>
          <w:rFonts w:hint="eastAsia"/>
        </w:rPr>
        <w:fldChar w:fldCharType="end"/>
      </w:r>
    </w:p>
    <w:p w14:paraId="665F691B">
      <w:pPr>
        <w:pStyle w:val="23"/>
        <w:tabs>
          <w:tab w:val="right" w:leader="dot" w:pos="9921"/>
        </w:tabs>
        <w:ind w:firstLine="420"/>
      </w:pPr>
      <w:r>
        <w:fldChar w:fldCharType="begin"/>
      </w:r>
      <w:r>
        <w:instrText xml:space="preserve"> HYPERLINK \l "_Toc13823" </w:instrText>
      </w:r>
      <w:r>
        <w:fldChar w:fldCharType="separate"/>
      </w:r>
      <w:r>
        <w:rPr>
          <w:rFonts w:hint="eastAsia"/>
          <w:szCs w:val="16"/>
        </w:rPr>
        <w:t>3.1 标准制定原则</w:t>
      </w:r>
      <w:r>
        <w:tab/>
      </w:r>
      <w:r>
        <w:rPr>
          <w:rFonts w:hint="eastAsia"/>
        </w:rPr>
        <w:t>7</w:t>
      </w:r>
      <w:r>
        <w:rPr>
          <w:rFonts w:hint="eastAsia"/>
        </w:rPr>
        <w:fldChar w:fldCharType="end"/>
      </w:r>
    </w:p>
    <w:p w14:paraId="75502552">
      <w:pPr>
        <w:pStyle w:val="23"/>
        <w:tabs>
          <w:tab w:val="right" w:leader="dot" w:pos="9921"/>
        </w:tabs>
        <w:ind w:firstLine="420"/>
      </w:pPr>
      <w:r>
        <w:fldChar w:fldCharType="begin"/>
      </w:r>
      <w:r>
        <w:instrText xml:space="preserve"> HYPERLINK \l "_Toc22957" </w:instrText>
      </w:r>
      <w:r>
        <w:fldChar w:fldCharType="separate"/>
      </w:r>
      <w:r>
        <w:rPr>
          <w:rFonts w:hint="eastAsia"/>
          <w:szCs w:val="16"/>
        </w:rPr>
        <w:t>3.2 标准制定依据</w:t>
      </w:r>
      <w:r>
        <w:tab/>
      </w:r>
      <w:r>
        <w:fldChar w:fldCharType="begin"/>
      </w:r>
      <w:r>
        <w:instrText xml:space="preserve"> PAGEREF _Toc22957 \h </w:instrText>
      </w:r>
      <w:r>
        <w:fldChar w:fldCharType="separate"/>
      </w:r>
      <w:r>
        <w:t>8</w:t>
      </w:r>
      <w:r>
        <w:fldChar w:fldCharType="end"/>
      </w:r>
      <w:r>
        <w:fldChar w:fldCharType="end"/>
      </w:r>
    </w:p>
    <w:p w14:paraId="1EB4A5F0">
      <w:pPr>
        <w:pStyle w:val="20"/>
        <w:tabs>
          <w:tab w:val="right" w:leader="dot" w:pos="9921"/>
        </w:tabs>
        <w:ind w:firstLine="420"/>
      </w:pPr>
      <w:r>
        <w:fldChar w:fldCharType="begin"/>
      </w:r>
      <w:r>
        <w:instrText xml:space="preserve"> HYPERLINK \l "_Toc19439" </w:instrText>
      </w:r>
      <w:r>
        <w:fldChar w:fldCharType="separate"/>
      </w:r>
      <w:r>
        <w:rPr>
          <w:rFonts w:ascii="黑体" w:hAnsi="黑体" w:cs="黑体"/>
          <w:szCs w:val="16"/>
        </w:rPr>
        <w:t>4</w:t>
      </w:r>
      <w:r>
        <w:rPr>
          <w:rFonts w:hint="eastAsia" w:ascii="黑体" w:hAnsi="黑体" w:cs="黑体"/>
          <w:szCs w:val="16"/>
        </w:rPr>
        <w:t xml:space="preserve">  </w:t>
      </w:r>
      <w:r>
        <w:rPr>
          <w:rFonts w:hint="eastAsia"/>
          <w:szCs w:val="16"/>
        </w:rPr>
        <w:t>主要条款</w:t>
      </w:r>
      <w:r>
        <w:tab/>
      </w:r>
      <w:r>
        <w:fldChar w:fldCharType="begin"/>
      </w:r>
      <w:r>
        <w:instrText xml:space="preserve"> PAGEREF _Toc19439 \h </w:instrText>
      </w:r>
      <w:r>
        <w:fldChar w:fldCharType="separate"/>
      </w:r>
      <w:r>
        <w:t>8</w:t>
      </w:r>
      <w:r>
        <w:fldChar w:fldCharType="end"/>
      </w:r>
      <w:r>
        <w:fldChar w:fldCharType="end"/>
      </w:r>
    </w:p>
    <w:p w14:paraId="134EB870">
      <w:pPr>
        <w:pStyle w:val="20"/>
        <w:tabs>
          <w:tab w:val="right" w:leader="dot" w:pos="9921"/>
        </w:tabs>
        <w:ind w:firstLine="420"/>
      </w:pPr>
      <w:r>
        <w:fldChar w:fldCharType="begin"/>
      </w:r>
      <w:r>
        <w:instrText xml:space="preserve"> HYPERLINK \l "_Toc21433" </w:instrText>
      </w:r>
      <w:r>
        <w:fldChar w:fldCharType="separate"/>
      </w:r>
      <w:r>
        <w:rPr>
          <w:rFonts w:hint="eastAsia" w:ascii="黑体" w:hAnsi="黑体" w:cs="黑体"/>
          <w:szCs w:val="16"/>
        </w:rPr>
        <w:t>5  主要技术内容确认的依据</w:t>
      </w:r>
      <w:r>
        <w:tab/>
      </w:r>
      <w:r>
        <w:rPr>
          <w:rFonts w:hint="eastAsia"/>
        </w:rPr>
        <w:t>8</w:t>
      </w:r>
      <w:r>
        <w:rPr>
          <w:rFonts w:hint="eastAsia"/>
        </w:rPr>
        <w:fldChar w:fldCharType="end"/>
      </w:r>
    </w:p>
    <w:p w14:paraId="4E0668C5">
      <w:pPr>
        <w:pStyle w:val="20"/>
        <w:tabs>
          <w:tab w:val="right" w:leader="dot" w:pos="9921"/>
        </w:tabs>
        <w:ind w:firstLine="420"/>
      </w:pPr>
      <w:r>
        <w:fldChar w:fldCharType="begin"/>
      </w:r>
      <w:r>
        <w:instrText xml:space="preserve"> HYPERLINK \l "_Toc32091" </w:instrText>
      </w:r>
      <w:r>
        <w:fldChar w:fldCharType="separate"/>
      </w:r>
      <w:r>
        <w:rPr>
          <w:rFonts w:hint="eastAsia" w:ascii="黑体" w:hAnsi="黑体" w:cs="黑体"/>
          <w:szCs w:val="16"/>
        </w:rPr>
        <w:t>6  与有关的法律、法规和国家标准的关系</w:t>
      </w:r>
      <w:r>
        <w:tab/>
      </w:r>
      <w:r>
        <w:rPr>
          <w:rFonts w:hint="eastAsia"/>
        </w:rPr>
        <w:t>10</w:t>
      </w:r>
      <w:r>
        <w:rPr>
          <w:rFonts w:hint="eastAsia"/>
        </w:rPr>
        <w:fldChar w:fldCharType="end"/>
      </w:r>
    </w:p>
    <w:p w14:paraId="66EE1D5D">
      <w:pPr>
        <w:pStyle w:val="20"/>
        <w:tabs>
          <w:tab w:val="right" w:leader="dot" w:pos="9921"/>
        </w:tabs>
        <w:ind w:firstLine="420"/>
      </w:pPr>
      <w:r>
        <w:fldChar w:fldCharType="begin"/>
      </w:r>
      <w:r>
        <w:instrText xml:space="preserve"> HYPERLINK \l "_Toc26463" </w:instrText>
      </w:r>
      <w:r>
        <w:fldChar w:fldCharType="separate"/>
      </w:r>
      <w:r>
        <w:rPr>
          <w:rFonts w:hint="eastAsia" w:ascii="黑体" w:hAnsi="黑体" w:cs="黑体"/>
          <w:szCs w:val="16"/>
        </w:rPr>
        <w:t>7  重大意见分歧的处理依据和结果</w:t>
      </w:r>
      <w:r>
        <w:tab/>
      </w:r>
      <w:r>
        <w:rPr>
          <w:rFonts w:hint="eastAsia"/>
        </w:rPr>
        <w:t>10</w:t>
      </w:r>
      <w:r>
        <w:rPr>
          <w:rFonts w:hint="eastAsia"/>
        </w:rPr>
        <w:fldChar w:fldCharType="end"/>
      </w:r>
    </w:p>
    <w:p w14:paraId="57E963C8">
      <w:pPr>
        <w:pStyle w:val="20"/>
        <w:tabs>
          <w:tab w:val="right" w:leader="dot" w:pos="9921"/>
        </w:tabs>
        <w:ind w:firstLine="420"/>
      </w:pPr>
      <w:r>
        <w:fldChar w:fldCharType="begin"/>
      </w:r>
      <w:r>
        <w:instrText xml:space="preserve"> HYPERLINK \l "_Toc14019" </w:instrText>
      </w:r>
      <w:r>
        <w:fldChar w:fldCharType="separate"/>
      </w:r>
      <w:r>
        <w:rPr>
          <w:rFonts w:hint="eastAsia" w:ascii="黑体" w:hAnsi="黑体" w:cs="黑体"/>
          <w:szCs w:val="16"/>
        </w:rPr>
        <w:t>8  采标程度</w:t>
      </w:r>
      <w:r>
        <w:tab/>
      </w:r>
      <w:r>
        <w:rPr>
          <w:rFonts w:hint="eastAsia"/>
        </w:rPr>
        <w:t>10</w:t>
      </w:r>
      <w:r>
        <w:rPr>
          <w:rFonts w:hint="eastAsia"/>
        </w:rPr>
        <w:fldChar w:fldCharType="end"/>
      </w:r>
    </w:p>
    <w:p w14:paraId="2FA5D82F">
      <w:pPr>
        <w:pStyle w:val="23"/>
        <w:tabs>
          <w:tab w:val="right" w:leader="dot" w:pos="9921"/>
        </w:tabs>
        <w:ind w:firstLine="420"/>
      </w:pPr>
      <w:r>
        <w:fldChar w:fldCharType="begin"/>
      </w:r>
      <w:r>
        <w:instrText xml:space="preserve"> HYPERLINK \l "_Toc6585" </w:instrText>
      </w:r>
      <w:r>
        <w:fldChar w:fldCharType="separate"/>
      </w:r>
      <w:r>
        <w:rPr>
          <w:rFonts w:hint="eastAsia"/>
          <w:szCs w:val="16"/>
        </w:rPr>
        <w:t>8.1 主要采用的标准</w:t>
      </w:r>
      <w:r>
        <w:tab/>
      </w:r>
      <w:r>
        <w:rPr>
          <w:rFonts w:hint="eastAsia"/>
        </w:rPr>
        <w:t>10</w:t>
      </w:r>
      <w:r>
        <w:rPr>
          <w:rFonts w:hint="eastAsia"/>
        </w:rPr>
        <w:fldChar w:fldCharType="end"/>
      </w:r>
    </w:p>
    <w:p w14:paraId="08634577">
      <w:pPr>
        <w:pStyle w:val="23"/>
        <w:tabs>
          <w:tab w:val="right" w:leader="dot" w:pos="9921"/>
        </w:tabs>
        <w:ind w:firstLine="420"/>
      </w:pPr>
      <w:r>
        <w:fldChar w:fldCharType="begin"/>
      </w:r>
      <w:r>
        <w:instrText xml:space="preserve"> HYPERLINK \l "_Toc20771" </w:instrText>
      </w:r>
      <w:r>
        <w:fldChar w:fldCharType="separate"/>
      </w:r>
      <w:r>
        <w:rPr>
          <w:rFonts w:hint="eastAsia"/>
          <w:szCs w:val="16"/>
        </w:rPr>
        <w:t>8.2 采标程度</w:t>
      </w:r>
      <w:r>
        <w:tab/>
      </w:r>
      <w:r>
        <w:rPr>
          <w:rFonts w:hint="eastAsia"/>
        </w:rPr>
        <w:t>10</w:t>
      </w:r>
      <w:r>
        <w:rPr>
          <w:rFonts w:hint="eastAsia"/>
        </w:rPr>
        <w:fldChar w:fldCharType="end"/>
      </w:r>
    </w:p>
    <w:p w14:paraId="636C9728">
      <w:pPr>
        <w:pStyle w:val="20"/>
        <w:tabs>
          <w:tab w:val="right" w:leader="dot" w:pos="9921"/>
        </w:tabs>
        <w:ind w:firstLine="420"/>
      </w:pPr>
      <w:r>
        <w:fldChar w:fldCharType="begin"/>
      </w:r>
      <w:r>
        <w:instrText xml:space="preserve"> HYPERLINK \l "_Toc20209" </w:instrText>
      </w:r>
      <w:r>
        <w:fldChar w:fldCharType="separate"/>
      </w:r>
      <w:r>
        <w:rPr>
          <w:rFonts w:hint="eastAsia" w:ascii="黑体" w:hAnsi="黑体" w:cs="黑体"/>
          <w:szCs w:val="16"/>
        </w:rPr>
        <w:t>9  贯彻标准的措施建议</w:t>
      </w:r>
      <w:r>
        <w:tab/>
      </w:r>
      <w:r>
        <w:rPr>
          <w:rFonts w:hint="eastAsia"/>
        </w:rPr>
        <w:t>10</w:t>
      </w:r>
      <w:r>
        <w:rPr>
          <w:rFonts w:hint="eastAsia"/>
        </w:rPr>
        <w:fldChar w:fldCharType="end"/>
      </w:r>
    </w:p>
    <w:p w14:paraId="57EFCAD2">
      <w:pPr>
        <w:pStyle w:val="23"/>
        <w:tabs>
          <w:tab w:val="right" w:leader="dot" w:pos="9921"/>
        </w:tabs>
        <w:ind w:firstLine="420"/>
      </w:pPr>
      <w:r>
        <w:fldChar w:fldCharType="begin"/>
      </w:r>
      <w:r>
        <w:instrText xml:space="preserve"> HYPERLINK \l "_Toc23191" </w:instrText>
      </w:r>
      <w:r>
        <w:fldChar w:fldCharType="separate"/>
      </w:r>
      <w:r>
        <w:rPr>
          <w:rFonts w:hint="eastAsia"/>
          <w:szCs w:val="16"/>
        </w:rPr>
        <w:t>9.1 推进应用</w:t>
      </w:r>
      <w:r>
        <w:tab/>
      </w:r>
      <w:r>
        <w:rPr>
          <w:rFonts w:hint="eastAsia"/>
        </w:rPr>
        <w:t>10</w:t>
      </w:r>
      <w:r>
        <w:rPr>
          <w:rFonts w:hint="eastAsia"/>
        </w:rPr>
        <w:fldChar w:fldCharType="end"/>
      </w:r>
    </w:p>
    <w:p w14:paraId="2544CCB5">
      <w:pPr>
        <w:pStyle w:val="23"/>
        <w:tabs>
          <w:tab w:val="right" w:leader="dot" w:pos="9921"/>
        </w:tabs>
        <w:ind w:firstLine="420"/>
      </w:pPr>
      <w:r>
        <w:fldChar w:fldCharType="begin"/>
      </w:r>
      <w:r>
        <w:instrText xml:space="preserve"> HYPERLINK \l "_Toc5347" </w:instrText>
      </w:r>
      <w:r>
        <w:fldChar w:fldCharType="separate"/>
      </w:r>
      <w:r>
        <w:rPr>
          <w:rFonts w:hint="eastAsia"/>
          <w:szCs w:val="16"/>
        </w:rPr>
        <w:t>9.2 宣贯</w:t>
      </w:r>
      <w:r>
        <w:tab/>
      </w:r>
      <w:r>
        <w:rPr>
          <w:rFonts w:hint="eastAsia"/>
        </w:rPr>
        <w:t>10</w:t>
      </w:r>
      <w:r>
        <w:rPr>
          <w:rFonts w:hint="eastAsia"/>
        </w:rPr>
        <w:fldChar w:fldCharType="end"/>
      </w:r>
    </w:p>
    <w:p w14:paraId="5B6DFD3D">
      <w:pPr>
        <w:pStyle w:val="23"/>
        <w:tabs>
          <w:tab w:val="right" w:leader="dot" w:pos="9921"/>
        </w:tabs>
        <w:ind w:firstLine="420"/>
      </w:pPr>
      <w:r>
        <w:fldChar w:fldCharType="begin"/>
      </w:r>
      <w:r>
        <w:instrText xml:space="preserve"> HYPERLINK \l "_Toc18676" </w:instrText>
      </w:r>
      <w:r>
        <w:fldChar w:fldCharType="separate"/>
      </w:r>
      <w:r>
        <w:rPr>
          <w:rFonts w:hint="eastAsia"/>
          <w:szCs w:val="16"/>
        </w:rPr>
        <w:t>9.3 标准的反馈与评价</w:t>
      </w:r>
      <w:r>
        <w:tab/>
      </w:r>
      <w:r>
        <w:fldChar w:fldCharType="begin"/>
      </w:r>
      <w:r>
        <w:instrText xml:space="preserve"> PAGEREF _Toc18676 \h </w:instrText>
      </w:r>
      <w:r>
        <w:fldChar w:fldCharType="separate"/>
      </w:r>
      <w:r>
        <w:t>11</w:t>
      </w:r>
      <w:r>
        <w:fldChar w:fldCharType="end"/>
      </w:r>
      <w:r>
        <w:fldChar w:fldCharType="end"/>
      </w:r>
    </w:p>
    <w:p w14:paraId="259903EC">
      <w:pPr>
        <w:pStyle w:val="20"/>
        <w:tabs>
          <w:tab w:val="right" w:leader="dot" w:pos="9921"/>
        </w:tabs>
        <w:ind w:firstLine="420"/>
      </w:pPr>
      <w:r>
        <w:fldChar w:fldCharType="begin"/>
      </w:r>
      <w:r>
        <w:instrText xml:space="preserve"> HYPERLINK \l "_Toc21462" </w:instrText>
      </w:r>
      <w:r>
        <w:fldChar w:fldCharType="separate"/>
      </w:r>
      <w:r>
        <w:rPr>
          <w:rFonts w:hint="eastAsia" w:ascii="黑体" w:eastAsia="黑体"/>
        </w:rPr>
        <w:t xml:space="preserve">附　录　A </w:t>
      </w:r>
      <w:r>
        <w:rPr>
          <w:rFonts w:hint="eastAsia" w:hAnsi="黑体" w:cs="宋体"/>
          <w:szCs w:val="21"/>
        </w:rPr>
        <w:t xml:space="preserve"> </w:t>
      </w:r>
      <w:r>
        <w:rPr>
          <w:rFonts w:hint="eastAsia" w:hAnsi="黑体"/>
        </w:rPr>
        <w:t>征求意见反馈汇总表</w:t>
      </w:r>
      <w:r>
        <w:tab/>
      </w:r>
      <w:r>
        <w:fldChar w:fldCharType="begin"/>
      </w:r>
      <w:r>
        <w:instrText xml:space="preserve"> PAGEREF _Toc21462 \h </w:instrText>
      </w:r>
      <w:r>
        <w:fldChar w:fldCharType="separate"/>
      </w:r>
      <w:r>
        <w:t>12</w:t>
      </w:r>
      <w:r>
        <w:fldChar w:fldCharType="end"/>
      </w:r>
      <w:r>
        <w:fldChar w:fldCharType="end"/>
      </w:r>
    </w:p>
    <w:p w14:paraId="7A384AC0">
      <w:pPr>
        <w:pStyle w:val="20"/>
        <w:tabs>
          <w:tab w:val="right" w:leader="dot" w:pos="9060"/>
        </w:tabs>
        <w:ind w:firstLine="420"/>
        <w:rPr>
          <w:rFonts w:hint="eastAsia" w:ascii="宋体" w:hAnsi="宋体" w:cs="宋体"/>
          <w:bCs/>
          <w:szCs w:val="21"/>
        </w:rPr>
        <w:sectPr>
          <w:headerReference r:id="rId11" w:type="default"/>
          <w:footerReference r:id="rId12" w:type="default"/>
          <w:pgSz w:w="11906" w:h="16838"/>
          <w:pgMar w:top="567" w:right="1134" w:bottom="1134" w:left="851" w:header="1418" w:footer="1134" w:gutter="0"/>
          <w:pgNumType w:fmt="upperRoman" w:start="1"/>
          <w:cols w:space="720" w:num="1"/>
          <w:docGrid w:linePitch="312" w:charSpace="0"/>
        </w:sectPr>
      </w:pPr>
      <w:r>
        <w:rPr>
          <w:rFonts w:ascii="宋体" w:hAnsi="宋体" w:cs="宋体"/>
          <w:bCs/>
          <w:szCs w:val="21"/>
        </w:rPr>
        <w:fldChar w:fldCharType="end"/>
      </w:r>
    </w:p>
    <w:p w14:paraId="5C9895AB">
      <w:pPr>
        <w:ind w:firstLine="640"/>
        <w:jc w:val="center"/>
        <w:rPr>
          <w:rFonts w:hint="eastAsia" w:ascii="黑体" w:hAnsi="黑体" w:eastAsia="黑体"/>
          <w:sz w:val="32"/>
          <w:szCs w:val="32"/>
        </w:rPr>
      </w:pPr>
      <w:bookmarkStart w:id="2" w:name="_Toc356883588"/>
      <w:bookmarkStart w:id="3" w:name="_Toc357954908"/>
      <w:r>
        <w:rPr>
          <w:rFonts w:hint="eastAsia" w:ascii="黑体" w:hAnsi="黑体" w:eastAsia="黑体"/>
          <w:sz w:val="32"/>
          <w:szCs w:val="32"/>
        </w:rPr>
        <w:t>《公路水运工程预应力混凝土锚下有效预应力检测技术规程》</w:t>
      </w:r>
    </w:p>
    <w:p w14:paraId="64B2ACF1">
      <w:pPr>
        <w:ind w:firstLine="640"/>
        <w:jc w:val="center"/>
        <w:rPr>
          <w:rFonts w:hint="eastAsia" w:ascii="黑体" w:hAnsi="黑体" w:eastAsia="黑体"/>
          <w:sz w:val="32"/>
          <w:szCs w:val="32"/>
        </w:rPr>
      </w:pPr>
      <w:r>
        <w:rPr>
          <w:rFonts w:hint="eastAsia" w:ascii="黑体" w:hAnsi="黑体" w:eastAsia="黑体"/>
          <w:sz w:val="32"/>
          <w:szCs w:val="32"/>
        </w:rPr>
        <w:t>编制说明</w:t>
      </w:r>
    </w:p>
    <w:p w14:paraId="35A18200">
      <w:pPr>
        <w:pStyle w:val="2"/>
        <w:spacing w:after="120" w:afterLines="50" w:line="360" w:lineRule="auto"/>
        <w:ind w:left="176" w:hanging="176" w:firstLineChars="0"/>
        <w:rPr>
          <w:rFonts w:hint="eastAsia" w:ascii="黑体" w:hAnsi="黑体" w:cs="黑体"/>
          <w:b w:val="0"/>
          <w:color w:val="000000"/>
          <w:sz w:val="21"/>
          <w:szCs w:val="16"/>
        </w:rPr>
      </w:pPr>
      <w:bookmarkStart w:id="4" w:name="_Toc30125"/>
      <w:bookmarkStart w:id="5" w:name="_Toc21984"/>
      <w:bookmarkStart w:id="6" w:name="_Toc4034"/>
      <w:bookmarkStart w:id="7" w:name="_Toc14978"/>
      <w:bookmarkStart w:id="8" w:name="_Toc31481"/>
      <w:bookmarkStart w:id="9" w:name="_Toc12005"/>
      <w:r>
        <w:rPr>
          <w:rFonts w:ascii="黑体" w:hAnsi="黑体" w:cs="黑体"/>
          <w:b w:val="0"/>
          <w:color w:val="000000"/>
          <w:sz w:val="21"/>
          <w:szCs w:val="16"/>
        </w:rPr>
        <w:t xml:space="preserve">1 </w:t>
      </w:r>
      <w:bookmarkEnd w:id="2"/>
      <w:bookmarkEnd w:id="3"/>
      <w:bookmarkEnd w:id="4"/>
      <w:bookmarkEnd w:id="5"/>
      <w:bookmarkEnd w:id="6"/>
      <w:bookmarkEnd w:id="7"/>
      <w:bookmarkEnd w:id="8"/>
      <w:r>
        <w:rPr>
          <w:rFonts w:hint="eastAsia" w:ascii="黑体" w:hAnsi="黑体" w:cs="黑体"/>
          <w:b w:val="0"/>
          <w:color w:val="000000"/>
          <w:sz w:val="21"/>
          <w:szCs w:val="16"/>
        </w:rPr>
        <w:t>工作概况</w:t>
      </w:r>
      <w:bookmarkEnd w:id="9"/>
    </w:p>
    <w:p w14:paraId="10051BC9">
      <w:pPr>
        <w:pStyle w:val="3"/>
        <w:ind w:firstLine="420"/>
        <w:rPr>
          <w:szCs w:val="16"/>
        </w:rPr>
      </w:pPr>
      <w:bookmarkStart w:id="10" w:name="_Toc7757"/>
      <w:bookmarkStart w:id="11" w:name="_Toc18630"/>
      <w:bookmarkStart w:id="12" w:name="_Toc10622"/>
      <w:bookmarkStart w:id="13" w:name="_Toc5499"/>
      <w:bookmarkStart w:id="14" w:name="_Toc22603"/>
      <w:bookmarkStart w:id="15" w:name="_Toc11492"/>
      <w:r>
        <w:rPr>
          <w:rFonts w:hint="eastAsia"/>
          <w:szCs w:val="16"/>
        </w:rPr>
        <w:t>1.1  任务来源</w:t>
      </w:r>
      <w:bookmarkEnd w:id="10"/>
    </w:p>
    <w:p w14:paraId="2F07A312">
      <w:pPr>
        <w:pStyle w:val="16"/>
        <w:ind w:left="0" w:leftChars="0" w:firstLine="420"/>
        <w:rPr>
          <w:rFonts w:hint="eastAsia"/>
          <w:sz w:val="21"/>
          <w:szCs w:val="21"/>
        </w:rPr>
      </w:pPr>
      <w:r>
        <w:rPr>
          <w:rFonts w:hint="eastAsia"/>
          <w:sz w:val="21"/>
          <w:szCs w:val="21"/>
        </w:rPr>
        <w:t>依据海南省交通运输厅于2023年11月向海南省市场监督管理局申请海南省地方标准立项，2024年1月列入海南省市场监督管理局2024年第一批地方标准制修订项目计划。根据立项文件精神，我</w:t>
      </w:r>
      <w:r>
        <w:rPr>
          <w:rFonts w:hint="eastAsia"/>
          <w:sz w:val="21"/>
          <w:szCs w:val="21"/>
          <w:lang w:val="en-US" w:eastAsia="zh-CN"/>
        </w:rPr>
        <w:t>司</w:t>
      </w:r>
      <w:r>
        <w:rPr>
          <w:rFonts w:hint="eastAsia"/>
          <w:sz w:val="21"/>
          <w:szCs w:val="21"/>
        </w:rPr>
        <w:t>编制组积极筹划并组织开展《公路水运工程预应力混凝土锚下有效预应力检测技术规程》地方标准的编制工作。</w:t>
      </w:r>
    </w:p>
    <w:p w14:paraId="5307B418">
      <w:pPr>
        <w:pStyle w:val="3"/>
        <w:ind w:firstLine="420"/>
        <w:rPr>
          <w:szCs w:val="16"/>
        </w:rPr>
      </w:pPr>
      <w:bookmarkStart w:id="16" w:name="_Toc19036"/>
      <w:r>
        <w:rPr>
          <w:rFonts w:hint="eastAsia"/>
          <w:szCs w:val="16"/>
        </w:rPr>
        <w:t>1.2  本标准的起草单位</w:t>
      </w:r>
      <w:bookmarkEnd w:id="16"/>
    </w:p>
    <w:p w14:paraId="6994CC4A">
      <w:pPr>
        <w:pStyle w:val="16"/>
        <w:ind w:left="0" w:leftChars="0" w:firstLine="420"/>
        <w:rPr>
          <w:rFonts w:hint="eastAsia"/>
          <w:sz w:val="21"/>
          <w:szCs w:val="21"/>
        </w:rPr>
      </w:pPr>
      <w:r>
        <w:rPr>
          <w:rFonts w:hint="eastAsia"/>
          <w:color w:val="auto"/>
          <w:sz w:val="21"/>
          <w:szCs w:val="21"/>
        </w:rPr>
        <w:t>海南省交通运输厅、</w:t>
      </w:r>
      <w:r>
        <w:rPr>
          <w:rFonts w:hint="eastAsia"/>
          <w:color w:val="auto"/>
          <w:sz w:val="21"/>
          <w:szCs w:val="21"/>
          <w:lang w:eastAsia="zh-CN"/>
        </w:rPr>
        <w:t>海南省交通投资集团</w:t>
      </w:r>
      <w:r>
        <w:rPr>
          <w:rFonts w:hint="eastAsia"/>
          <w:color w:val="auto"/>
          <w:sz w:val="21"/>
          <w:szCs w:val="21"/>
        </w:rPr>
        <w:t>有限公司、重庆交大建设工程质量检测中心有限公司。</w:t>
      </w:r>
    </w:p>
    <w:p w14:paraId="0C6E2F58">
      <w:pPr>
        <w:pStyle w:val="3"/>
        <w:ind w:firstLine="420"/>
        <w:rPr>
          <w:szCs w:val="16"/>
        </w:rPr>
      </w:pPr>
      <w:bookmarkStart w:id="17" w:name="_Toc25809"/>
      <w:r>
        <w:rPr>
          <w:rFonts w:hint="eastAsia"/>
          <w:szCs w:val="16"/>
        </w:rPr>
        <w:t>1.3  主要起草人员</w:t>
      </w:r>
      <w:bookmarkEnd w:id="17"/>
    </w:p>
    <w:p w14:paraId="75BB389C">
      <w:pPr>
        <w:pStyle w:val="16"/>
        <w:ind w:left="0" w:leftChars="0" w:firstLine="420"/>
        <w:rPr>
          <w:rFonts w:hint="eastAsia"/>
          <w:color w:val="auto"/>
          <w:sz w:val="21"/>
          <w:szCs w:val="21"/>
        </w:rPr>
      </w:pPr>
      <w:r>
        <w:rPr>
          <w:rFonts w:hint="eastAsia"/>
          <w:color w:val="auto"/>
          <w:sz w:val="21"/>
          <w:szCs w:val="21"/>
        </w:rPr>
        <w:t>本标准研究主要起草人员为韩善剑、陈颖新、韩旺、向中富、覃武、吴卓科、马吉倩、翟晓明、张辉、吴维彬、张寿然、严大木、熊东、熊南西、温家宝。</w:t>
      </w:r>
    </w:p>
    <w:p w14:paraId="2A77C0F8">
      <w:pPr>
        <w:pStyle w:val="3"/>
        <w:ind w:firstLine="420"/>
        <w:rPr>
          <w:szCs w:val="16"/>
        </w:rPr>
      </w:pPr>
      <w:bookmarkStart w:id="18" w:name="_Toc20795"/>
      <w:r>
        <w:rPr>
          <w:rFonts w:hint="eastAsia"/>
          <w:szCs w:val="16"/>
        </w:rPr>
        <w:t>1.4  编制过程</w:t>
      </w:r>
      <w:bookmarkEnd w:id="18"/>
    </w:p>
    <w:p w14:paraId="4F32AD27">
      <w:pPr>
        <w:pStyle w:val="16"/>
        <w:ind w:left="0" w:leftChars="0" w:firstLine="420"/>
        <w:rPr>
          <w:rFonts w:hint="eastAsia"/>
          <w:sz w:val="21"/>
          <w:szCs w:val="21"/>
        </w:rPr>
      </w:pPr>
      <w:r>
        <w:rPr>
          <w:rFonts w:hint="eastAsia"/>
          <w:sz w:val="21"/>
          <w:szCs w:val="21"/>
        </w:rPr>
        <w:t>为保证本标准制定的科学性、有效性、实用性，标准课题组广泛收集相关文献资料，包括相关论文与研究报告、国家标准、行业标准、地方标准等，</w:t>
      </w:r>
      <w:r>
        <w:rPr>
          <w:sz w:val="21"/>
          <w:szCs w:val="21"/>
        </w:rPr>
        <w:t>认真总结了</w:t>
      </w:r>
      <w:r>
        <w:rPr>
          <w:rFonts w:hint="eastAsia"/>
          <w:sz w:val="21"/>
          <w:szCs w:val="21"/>
        </w:rPr>
        <w:t>预应力构件质量检测的经验和存在的问题</w:t>
      </w:r>
      <w:r>
        <w:rPr>
          <w:sz w:val="21"/>
          <w:szCs w:val="21"/>
        </w:rPr>
        <w:t>，</w:t>
      </w:r>
      <w:r>
        <w:rPr>
          <w:rFonts w:hint="eastAsia"/>
          <w:sz w:val="21"/>
          <w:szCs w:val="21"/>
        </w:rPr>
        <w:t>同时开展了多家施工</w:t>
      </w:r>
      <w:r>
        <w:rPr>
          <w:sz w:val="21"/>
          <w:szCs w:val="21"/>
        </w:rPr>
        <w:t>单位</w:t>
      </w:r>
      <w:r>
        <w:rPr>
          <w:rFonts w:hint="eastAsia"/>
          <w:sz w:val="21"/>
          <w:szCs w:val="21"/>
        </w:rPr>
        <w:t>、监理单位、试验检测单位以及</w:t>
      </w:r>
      <w:r>
        <w:rPr>
          <w:rFonts w:hint="eastAsia"/>
          <w:color w:val="auto"/>
          <w:sz w:val="21"/>
          <w:szCs w:val="21"/>
        </w:rPr>
        <w:t>仪器厂家等对预应力检测方面的调查</w:t>
      </w:r>
      <w:r>
        <w:rPr>
          <w:color w:val="auto"/>
          <w:sz w:val="21"/>
          <w:szCs w:val="21"/>
        </w:rPr>
        <w:t>研究</w:t>
      </w:r>
      <w:r>
        <w:rPr>
          <w:rFonts w:hint="eastAsia"/>
          <w:color w:val="auto"/>
          <w:sz w:val="21"/>
          <w:szCs w:val="21"/>
        </w:rPr>
        <w:t>。通过对有效预应力检测技术（反拉法）检测原理、检测方法、设备工作机制和系列资料调研分析和研究提炼，课题组基本了解了目前反拉法在预应力检测中的普遍适用性、先进性和</w:t>
      </w:r>
      <w:r>
        <w:rPr>
          <w:rFonts w:hint="eastAsia"/>
          <w:sz w:val="21"/>
          <w:szCs w:val="21"/>
        </w:rPr>
        <w:t>有效性，并有效借鉴了成功的检测经验和方法，并规避检测应用中的不足，明确了本标准撰写的侧重点和基本要求，为标准的研究、起草奠定了基础。本标准的制定工作过程简述如下：</w:t>
      </w:r>
    </w:p>
    <w:p w14:paraId="6629A0CF">
      <w:pPr>
        <w:pStyle w:val="16"/>
        <w:ind w:left="0" w:leftChars="0" w:firstLine="420"/>
        <w:rPr>
          <w:rFonts w:hint="eastAsia"/>
          <w:sz w:val="21"/>
          <w:szCs w:val="21"/>
        </w:rPr>
      </w:pPr>
      <w:r>
        <w:rPr>
          <w:rFonts w:hint="eastAsia"/>
          <w:sz w:val="21"/>
          <w:szCs w:val="21"/>
        </w:rPr>
        <w:t>本标准在立项前已经涉足大量的基础性工作并已经完成了大部分编制内容。本标准在2022年12月开始谋划，并开展大部分设备使用分析、数据收集等标准前期工作。</w:t>
      </w:r>
    </w:p>
    <w:p w14:paraId="660B17C3">
      <w:pPr>
        <w:pStyle w:val="16"/>
        <w:ind w:left="0" w:leftChars="0" w:firstLine="420"/>
        <w:rPr>
          <w:rFonts w:hint="eastAsia"/>
          <w:sz w:val="21"/>
          <w:szCs w:val="21"/>
        </w:rPr>
      </w:pPr>
      <w:r>
        <w:rPr>
          <w:rFonts w:hint="eastAsia"/>
          <w:sz w:val="21"/>
          <w:szCs w:val="21"/>
        </w:rPr>
        <w:t>2024年1月</w:t>
      </w:r>
      <w:r>
        <w:rPr>
          <w:rFonts w:hint="eastAsia"/>
          <w:sz w:val="21"/>
          <w:szCs w:val="21"/>
          <w:lang w:val="en-US" w:eastAsia="zh-CN"/>
        </w:rPr>
        <w:t>完成</w:t>
      </w:r>
      <w:r>
        <w:rPr>
          <w:rFonts w:hint="eastAsia"/>
          <w:sz w:val="21"/>
          <w:szCs w:val="21"/>
        </w:rPr>
        <w:t>立项，立项后，根据标准编制的需要，做了海南省地方区域内的高速公路施工的大量的数据采集，分析研究，并逐渐形成标准初稿；根据专家对文本框架的意见，经过数轮修改后，完成《公路水运工程预应力混凝土锚下有效预应力检测技术规程》修改稿。2025年7月份完成征求意见稿。</w:t>
      </w:r>
    </w:p>
    <w:p w14:paraId="529B89A0">
      <w:pPr>
        <w:pStyle w:val="16"/>
        <w:ind w:left="0" w:leftChars="0" w:firstLine="420"/>
        <w:rPr>
          <w:rFonts w:hint="eastAsia"/>
          <w:sz w:val="21"/>
          <w:szCs w:val="21"/>
        </w:rPr>
      </w:pPr>
      <w:r>
        <w:rPr>
          <w:rFonts w:hint="eastAsia"/>
          <w:sz w:val="21"/>
          <w:szCs w:val="21"/>
        </w:rPr>
        <w:t>2022年12月，标准谋划阶段；</w:t>
      </w:r>
    </w:p>
    <w:p w14:paraId="33FBADA5">
      <w:pPr>
        <w:pStyle w:val="16"/>
        <w:ind w:left="0" w:leftChars="0" w:firstLine="420"/>
        <w:rPr>
          <w:rFonts w:hint="eastAsia"/>
          <w:sz w:val="21"/>
          <w:szCs w:val="21"/>
        </w:rPr>
      </w:pPr>
      <w:r>
        <w:rPr>
          <w:rFonts w:hint="eastAsia"/>
          <w:sz w:val="21"/>
          <w:szCs w:val="21"/>
        </w:rPr>
        <w:t>2025年6月，完成初稿；</w:t>
      </w:r>
    </w:p>
    <w:p w14:paraId="3D812BA2">
      <w:pPr>
        <w:pStyle w:val="16"/>
        <w:ind w:left="0" w:leftChars="0" w:firstLine="420"/>
        <w:rPr>
          <w:rFonts w:hint="eastAsia"/>
          <w:sz w:val="21"/>
          <w:szCs w:val="21"/>
        </w:rPr>
      </w:pPr>
      <w:r>
        <w:rPr>
          <w:rFonts w:hint="eastAsia"/>
          <w:sz w:val="21"/>
          <w:szCs w:val="21"/>
        </w:rPr>
        <w:t>2025年6月经</w:t>
      </w:r>
      <w:r>
        <w:rPr>
          <w:rFonts w:hint="eastAsia"/>
          <w:sz w:val="21"/>
          <w:szCs w:val="21"/>
          <w:lang w:val="en-US" w:eastAsia="zh-CN"/>
        </w:rPr>
        <w:t>内部研讨</w:t>
      </w:r>
      <w:r>
        <w:rPr>
          <w:rFonts w:hint="eastAsia"/>
          <w:sz w:val="21"/>
          <w:szCs w:val="21"/>
        </w:rPr>
        <w:t>多轮修改，形成了征求意见稿</w:t>
      </w:r>
      <w:r>
        <w:rPr>
          <w:rFonts w:hint="eastAsia"/>
          <w:sz w:val="21"/>
          <w:szCs w:val="21"/>
          <w:lang w:val="en-US" w:eastAsia="zh-CN"/>
        </w:rPr>
        <w:t>初稿</w:t>
      </w:r>
      <w:r>
        <w:rPr>
          <w:rFonts w:hint="eastAsia"/>
          <w:sz w:val="21"/>
          <w:szCs w:val="21"/>
        </w:rPr>
        <w:t>；</w:t>
      </w:r>
    </w:p>
    <w:p w14:paraId="1F73A864">
      <w:pPr>
        <w:pStyle w:val="16"/>
        <w:ind w:left="0" w:leftChars="0" w:firstLine="420"/>
        <w:rPr>
          <w:rFonts w:hint="eastAsia"/>
          <w:sz w:val="21"/>
          <w:szCs w:val="21"/>
        </w:rPr>
      </w:pPr>
      <w:r>
        <w:rPr>
          <w:rFonts w:hint="eastAsia"/>
          <w:sz w:val="21"/>
          <w:szCs w:val="21"/>
        </w:rPr>
        <w:t>2025年7月,对</w:t>
      </w:r>
      <w:r>
        <w:rPr>
          <w:rFonts w:hint="eastAsia"/>
          <w:sz w:val="21"/>
          <w:szCs w:val="21"/>
          <w:lang w:val="en-US" w:eastAsia="zh-CN"/>
        </w:rPr>
        <w:t>行业相关</w:t>
      </w:r>
      <w:r>
        <w:rPr>
          <w:rFonts w:hint="eastAsia"/>
          <w:sz w:val="21"/>
          <w:szCs w:val="21"/>
        </w:rPr>
        <w:t>企业或专家进行意见征求，根据专家及施工单位汇总的意见进行了修改，完成</w:t>
      </w:r>
      <w:r>
        <w:rPr>
          <w:rFonts w:hint="eastAsia"/>
          <w:sz w:val="21"/>
          <w:szCs w:val="21"/>
          <w:lang w:val="en-US" w:eastAsia="zh-CN"/>
        </w:rPr>
        <w:t>征求意见稿</w:t>
      </w:r>
      <w:r>
        <w:rPr>
          <w:rFonts w:hint="eastAsia"/>
          <w:sz w:val="21"/>
          <w:szCs w:val="21"/>
        </w:rPr>
        <w:t>；</w:t>
      </w:r>
    </w:p>
    <w:p w14:paraId="330FC332">
      <w:pPr>
        <w:pStyle w:val="16"/>
        <w:ind w:left="0" w:leftChars="0" w:firstLine="420"/>
        <w:rPr>
          <w:rFonts w:hint="eastAsia"/>
          <w:sz w:val="21"/>
          <w:szCs w:val="21"/>
        </w:rPr>
      </w:pPr>
    </w:p>
    <w:bookmarkEnd w:id="11"/>
    <w:bookmarkEnd w:id="12"/>
    <w:bookmarkEnd w:id="13"/>
    <w:bookmarkEnd w:id="14"/>
    <w:bookmarkEnd w:id="15"/>
    <w:p w14:paraId="7EC017D9">
      <w:pPr>
        <w:pStyle w:val="2"/>
        <w:spacing w:after="120" w:afterLines="50" w:line="360" w:lineRule="auto"/>
        <w:ind w:left="176" w:hanging="176" w:firstLineChars="0"/>
        <w:rPr>
          <w:rFonts w:hint="eastAsia" w:ascii="黑体" w:hAnsi="黑体" w:cs="黑体"/>
          <w:b w:val="0"/>
          <w:color w:val="000000"/>
          <w:sz w:val="21"/>
          <w:szCs w:val="16"/>
        </w:rPr>
      </w:pPr>
      <w:bookmarkStart w:id="19" w:name="_Toc109668288"/>
      <w:bookmarkStart w:id="20" w:name="_Toc20880"/>
      <w:bookmarkStart w:id="21" w:name="_Toc28014"/>
      <w:bookmarkStart w:id="22" w:name="_Toc8266"/>
      <w:bookmarkStart w:id="23" w:name="_Toc31152"/>
      <w:bookmarkStart w:id="24" w:name="_Toc357954910"/>
      <w:bookmarkStart w:id="25" w:name="_Toc13241"/>
      <w:bookmarkStart w:id="26" w:name="_Toc17"/>
      <w:bookmarkStart w:id="27" w:name="_Toc8879"/>
      <w:bookmarkStart w:id="28" w:name="_Toc356883590"/>
      <w:bookmarkStart w:id="29" w:name="_Toc14305"/>
      <w:bookmarkStart w:id="30" w:name="_Toc31408"/>
      <w:r>
        <w:rPr>
          <w:rFonts w:hint="eastAsia" w:ascii="黑体" w:hAnsi="黑体" w:cs="黑体"/>
          <w:b w:val="0"/>
          <w:color w:val="000000"/>
          <w:sz w:val="21"/>
          <w:szCs w:val="16"/>
        </w:rPr>
        <w:t>2  编制</w:t>
      </w:r>
      <w:bookmarkEnd w:id="19"/>
      <w:r>
        <w:rPr>
          <w:rFonts w:hint="eastAsia" w:ascii="黑体" w:hAnsi="黑体" w:cs="黑体"/>
          <w:b w:val="0"/>
          <w:color w:val="000000"/>
          <w:sz w:val="21"/>
          <w:szCs w:val="16"/>
        </w:rPr>
        <w:t>背景</w:t>
      </w:r>
      <w:bookmarkEnd w:id="20"/>
    </w:p>
    <w:p w14:paraId="2A5FD300">
      <w:pPr>
        <w:pStyle w:val="3"/>
        <w:ind w:firstLine="420"/>
        <w:rPr>
          <w:szCs w:val="16"/>
        </w:rPr>
      </w:pPr>
      <w:bookmarkStart w:id="31" w:name="_Toc109668283"/>
      <w:bookmarkStart w:id="32" w:name="_Toc21767"/>
      <w:r>
        <w:rPr>
          <w:rFonts w:hint="eastAsia"/>
          <w:szCs w:val="16"/>
        </w:rPr>
        <w:t xml:space="preserve">2.1 </w:t>
      </w:r>
      <w:bookmarkEnd w:id="31"/>
      <w:r>
        <w:rPr>
          <w:rFonts w:hint="eastAsia"/>
          <w:szCs w:val="16"/>
        </w:rPr>
        <w:t>技术背景</w:t>
      </w:r>
      <w:bookmarkEnd w:id="32"/>
    </w:p>
    <w:p w14:paraId="392E6185">
      <w:pPr>
        <w:ind w:firstLine="420"/>
      </w:pPr>
      <w:r>
        <w:rPr>
          <w:rFonts w:hint="eastAsia"/>
        </w:rPr>
        <w:t>交通、城市基础设施是国家建设发展的前提，到目前为止，我国公路、铁路、城市桥梁已经超过110万座，其中95%以上的桥梁均采用预应力混凝土结构。在城市基础设施混凝土结构中，预应力的应用也越来越多，施加预应力的混凝土结构不但能满足承载能力要求，还因裂缝得到控制而使其结构耐久性满足混凝土桥梁、公共结构物长期耐久性要求。相反，预应力混凝土桥梁、公共结构物的安全、耐久很大程度上取决于预应力体系的可靠性和长期稳定性。影响预应力体系可靠性和长期稳定性的因素很多，其中，预应力张拉锚固质量的精细化控制至关重要，而结构预应力体系数据控制的准确性程度直接影响桥梁安全性和耐久性。现阶段，对预应力结构的质量验收主要通过对锚下有效预应力力值大小和均匀性的检测控制来实现。</w:t>
      </w:r>
    </w:p>
    <w:p w14:paraId="2B57C30B">
      <w:pPr>
        <w:ind w:firstLine="454" w:firstLineChars="0"/>
        <w:rPr>
          <w:rFonts w:hint="eastAsia" w:ascii="宋体" w:hAnsi="宋体"/>
          <w:color w:val="auto"/>
          <w:szCs w:val="21"/>
        </w:rPr>
      </w:pPr>
      <w:r>
        <w:rPr>
          <w:rFonts w:hint="eastAsia" w:ascii="宋体" w:hAnsi="宋体"/>
          <w:color w:val="auto"/>
          <w:szCs w:val="21"/>
        </w:rPr>
        <w:t>近年来随着我国高速公路的迅速发展,桥梁建设事业也日新月异。特别对于地质状况复杂的地区，桥梁在公路建设中的比重尤为突出，面对众多的预应力混凝土桥梁，我们的施工技术有待提高，在预应力筋的张拉中靠伸长值与压力油表控制，很难达到设计有效预应力的要求。从我们现场检测的数据来看：一般1860级钢绞线，单索有效预应力为1</w:t>
      </w:r>
      <w:r>
        <w:rPr>
          <w:rFonts w:ascii="宋体" w:hAnsi="宋体"/>
          <w:color w:val="auto"/>
          <w:szCs w:val="21"/>
        </w:rPr>
        <w:t>69</w:t>
      </w:r>
      <w:r>
        <w:rPr>
          <w:rFonts w:hint="eastAsia" w:ascii="宋体" w:hAnsi="宋体"/>
          <w:color w:val="auto"/>
          <w:szCs w:val="21"/>
        </w:rPr>
        <w:t>KN</w:t>
      </w:r>
      <w:r>
        <w:rPr>
          <w:rFonts w:ascii="宋体" w:hAnsi="宋体"/>
          <w:color w:val="auto"/>
          <w:szCs w:val="21"/>
        </w:rPr>
        <w:t>(0.65fpk)</w:t>
      </w:r>
      <w:r>
        <w:rPr>
          <w:rFonts w:hint="eastAsia" w:ascii="宋体" w:hAnsi="宋体"/>
          <w:color w:val="auto"/>
          <w:szCs w:val="21"/>
        </w:rPr>
        <w:t>，而实测的只有102KN、121KN等等。尤其是连续梁桥负弯矩段预应力筋预应力损失过大，导致有效预应力偏小；连续刚构桥合龙后的贯穿长束有效预应力不均匀度过大，其各节段所用连接器因梳编穿束不当，各绞线受力不均严重（高达30%以上），因有效预应力的不足和同束各索受力不均太大而导致的工程事故屡见不鲜，如有的桥梁梁体开裂或跨塌后，检查原始的施工记录，伸长值与油压读数值均符合要求。其实问题就在于没有对有效预应力的大小和均匀性进行控制与检测，实际建立的有效预应力偏小，而且对梁体的反拱度、线性控制就更为困难了。对于预应力连续刚构桥，其要求更高：随着节段的增加，预应力束数减少，其有效预应力控制将更加严格，因为三向预应力的建立直接影响梁体线形（平弯、竖弯）和裂缝的出现（顶板、腹板、底板裂缝）。除上述问题外，对高程和梁体中心线也会产生不良影响，危及正常施工，甚至难于正常合拢。而斜拉索桥索力控制，T梁、箱梁预应力控制也是十分重要的。</w:t>
      </w:r>
    </w:p>
    <w:p w14:paraId="60E256FC">
      <w:pPr>
        <w:ind w:firstLine="454" w:firstLineChars="0"/>
        <w:rPr>
          <w:rFonts w:hint="eastAsia" w:ascii="宋体" w:hAnsi="宋体"/>
          <w:color w:val="auto"/>
          <w:szCs w:val="21"/>
        </w:rPr>
      </w:pPr>
      <w:r>
        <w:rPr>
          <w:rFonts w:hint="eastAsia" w:ascii="宋体" w:hAnsi="宋体"/>
          <w:color w:val="auto"/>
          <w:szCs w:val="21"/>
        </w:rPr>
        <w:t>国外的预应力工程技术发展较为成熟，施工的监控与验收设备完善。如英国CCL公司等，均有锚下有效预应力控制和各索受力不均匀性检测的施工手段，使各绞线受力的均匀性及有效强度大大提高，从而达到了梁的轻量化与高承载力的目标。既使原材料得到充分应用，又确保了工程质量。</w:t>
      </w:r>
    </w:p>
    <w:p w14:paraId="699B0CD6">
      <w:pPr>
        <w:pStyle w:val="16"/>
        <w:ind w:left="0" w:leftChars="0" w:firstLine="420"/>
        <w:rPr>
          <w:rFonts w:hint="eastAsia"/>
          <w:sz w:val="21"/>
          <w:szCs w:val="21"/>
        </w:rPr>
      </w:pPr>
      <w:r>
        <w:rPr>
          <w:rFonts w:hint="eastAsia"/>
          <w:color w:val="auto"/>
          <w:sz w:val="21"/>
          <w:szCs w:val="21"/>
        </w:rPr>
        <w:t>我国相对起步较晚，但发展极为迅速。过去沿用苏联标准，现早已有我国自己的标准了，而且水平也在不断提高，特别是改革开放和西部大开发，为我国预应力技术的应用与发展提供了更广阔的天地。但在桥梁施工中的有效预应力大小和各索受力的均匀性的全面控制未能实现，尤其是对连续刚构桥、T型梁、斜拉索索力的控制等，从而影响我国预应力技术的发展，我们设计的梁比国外发达国家的大，但强度却偏低，这就是其中主要原因。</w:t>
      </w:r>
      <w:r>
        <w:rPr>
          <w:rFonts w:hint="eastAsia"/>
          <w:sz w:val="21"/>
          <w:szCs w:val="21"/>
        </w:rPr>
        <w:t>传统张拉技术采用人工手控油泵加载，加载操作、油表标定准确与否等均会影响张拉力的大小；虽然采用智能张拉设备较传统人工控制张拉已大幅提升张拉质量，但并没有有效方法识别或者判断实际留存的锚下预应力，因此系统误差及控制误差导致的预应力损失无法定量识别，可能成批量的影响预应力张拉效果。</w:t>
      </w:r>
    </w:p>
    <w:p w14:paraId="23D2E374">
      <w:pPr>
        <w:pStyle w:val="16"/>
        <w:ind w:left="0" w:leftChars="0" w:firstLine="420"/>
        <w:rPr>
          <w:rFonts w:hint="eastAsia"/>
          <w:sz w:val="21"/>
          <w:szCs w:val="21"/>
        </w:rPr>
      </w:pPr>
      <w:r>
        <w:rPr>
          <w:rFonts w:hint="eastAsia"/>
          <w:sz w:val="21"/>
          <w:szCs w:val="21"/>
        </w:rPr>
        <w:t>国内外预应力混凝土桥梁预应力施加不足会导致梁体开裂、下挠等病害数量众多，对预应力混凝土结构的安全性、耐久性会产生极其不利的影响。因此，在实际桥梁工程中进行有效预应力检测具有显著的工程应用价值。</w:t>
      </w:r>
    </w:p>
    <w:p w14:paraId="6C6CB0CE">
      <w:pPr>
        <w:pStyle w:val="16"/>
        <w:ind w:left="0" w:leftChars="0" w:firstLine="420"/>
        <w:rPr>
          <w:rFonts w:hint="eastAsia"/>
          <w:sz w:val="21"/>
          <w:szCs w:val="21"/>
        </w:rPr>
      </w:pPr>
      <w:r>
        <w:rPr>
          <w:rFonts w:hint="eastAsia"/>
          <w:sz w:val="21"/>
          <w:szCs w:val="21"/>
        </w:rPr>
        <w:t>锚下有效张拉力对于预应力结构具有重要意义，交通运输部发布的《公路桥涵设计通用规范》并未强制要求对预制梁钢绞线张拉力进行检测，但给出了锚下有效预应力的评价指标，而锚下张拉力不足、失效或者过大都会带来结构构件下挠、开裂等工程病害，并不断劣化，形成严重的安全隐患。因此进行桥梁结构施工期锚下有效预应力的检测，对提高桥梁预应力施工质量，创建品质工程具有非常重要的工程价值和应用意义。</w:t>
      </w:r>
    </w:p>
    <w:p w14:paraId="299B6432">
      <w:pPr>
        <w:pStyle w:val="16"/>
        <w:ind w:left="0" w:leftChars="0" w:firstLine="420"/>
        <w:rPr>
          <w:rFonts w:hint="eastAsia"/>
          <w:sz w:val="21"/>
          <w:szCs w:val="21"/>
        </w:rPr>
      </w:pPr>
      <w:r>
        <w:rPr>
          <w:rFonts w:hint="eastAsia"/>
          <w:sz w:val="21"/>
          <w:szCs w:val="21"/>
        </w:rPr>
        <w:t>预应力检测技术主要分为局部有损检测和无损检测两大类。局部破损检测法主要有预应力筋直接检测技术和应力释放法</w:t>
      </w:r>
      <w:r>
        <w:rPr>
          <w:rFonts w:hint="eastAsia"/>
          <w:sz w:val="21"/>
          <w:szCs w:val="21"/>
        </w:rPr>
        <w:fldChar w:fldCharType="begin"/>
      </w:r>
      <w:r>
        <w:rPr>
          <w:rFonts w:hint="eastAsia"/>
          <w:sz w:val="21"/>
          <w:szCs w:val="21"/>
        </w:rPr>
        <w:instrText xml:space="preserve"> ADDIN NE.Ref.{D123D432-38A1-4AC2-80FA-F817DC5366C7}</w:instrText>
      </w:r>
      <w:r>
        <w:rPr>
          <w:rFonts w:hint="eastAsia"/>
          <w:sz w:val="21"/>
          <w:szCs w:val="21"/>
        </w:rPr>
        <w:fldChar w:fldCharType="separate"/>
      </w:r>
      <w:r>
        <w:rPr>
          <w:rFonts w:hint="eastAsia"/>
          <w:sz w:val="21"/>
          <w:szCs w:val="21"/>
        </w:rPr>
        <w:fldChar w:fldCharType="end"/>
      </w:r>
      <w:r>
        <w:rPr>
          <w:rFonts w:hint="eastAsia"/>
          <w:sz w:val="21"/>
          <w:szCs w:val="21"/>
        </w:rPr>
        <w:t>。该类方法需要在现场进行取样，而在实际结构上钻孔、切割取样时，会对钢绞线造成永久性的损伤，而且难以及时修复受力构件，因此在实际工程结构中并不常用。</w:t>
      </w:r>
    </w:p>
    <w:p w14:paraId="495F9C7E">
      <w:pPr>
        <w:pStyle w:val="16"/>
        <w:ind w:left="0" w:leftChars="0" w:firstLine="420"/>
        <w:rPr>
          <w:rFonts w:hint="eastAsia"/>
          <w:sz w:val="21"/>
          <w:szCs w:val="21"/>
        </w:rPr>
      </w:pPr>
      <w:r>
        <w:rPr>
          <w:rFonts w:hint="eastAsia"/>
          <w:sz w:val="21"/>
          <w:szCs w:val="21"/>
        </w:rPr>
        <w:t>针对锚下有效预应力无损检测方法早期主要有超声波检测法，但是已有研究表明张拉力与超声波的波速并不敏感，在土木工程中应用的精度过低而有待提高。反拉法作为一种微损检测技术，检测技术的可靠施加，不破坏夹片和钢绞线的原有咬痕，可以比较准确测试钢绞线锚下有效预应力，在工程中实施方便，因此目前在实际工程中大多数都采用此方法进行锚下有效预应力检测。因此，日本及中国香港的混凝土锚固规程均规定使用反拉法对预应力锚索的工作荷载进行实际检测。</w:t>
      </w:r>
    </w:p>
    <w:p w14:paraId="42BEB74B">
      <w:pPr>
        <w:pStyle w:val="16"/>
        <w:ind w:left="0" w:leftChars="0" w:firstLine="420"/>
        <w:rPr>
          <w:rFonts w:hint="eastAsia"/>
          <w:sz w:val="21"/>
          <w:szCs w:val="21"/>
        </w:rPr>
      </w:pPr>
      <w:r>
        <w:rPr>
          <w:rFonts w:hint="eastAsia"/>
          <w:sz w:val="21"/>
          <w:szCs w:val="21"/>
        </w:rPr>
        <w:t xml:space="preserve">在预应力混凝土桥梁工程采用反拉法检测有效预应力时发现，由于锚固方式以及预拉力大小的差异，张拉力-延伸量曲线斜率在张拉力达到最高点时发生突变，此时张拉力忽然减小，随后又趋于稳定。因此如何对突变段进行精细分析，由工程实践经验的总结和探索，从众多复杂受力组合中剥离出锚下有效预应力，是该检测技术的关键点和难点。仅仅由反拉力确定有效锚下预应力，是亟待解决的科学问题。目前已有的研究文献均未对此进行理论分析和研究。 </w:t>
      </w:r>
    </w:p>
    <w:p w14:paraId="3B41E4C7">
      <w:pPr>
        <w:pStyle w:val="16"/>
        <w:ind w:left="0" w:leftChars="0" w:firstLine="420"/>
        <w:rPr>
          <w:rFonts w:hint="eastAsia"/>
          <w:sz w:val="21"/>
          <w:szCs w:val="21"/>
        </w:rPr>
      </w:pPr>
      <w:r>
        <w:rPr>
          <w:rFonts w:hint="eastAsia"/>
          <w:sz w:val="21"/>
          <w:szCs w:val="21"/>
        </w:rPr>
        <w:t>应力应变传感器法是在预应力张拉前将应力传感器预先安置在预应力筋上以监测预应力筋应力变化的方法，此方法适用于实验室比对分析，而且成本高效率低，无法满足工程生产实践的需要。</w:t>
      </w:r>
    </w:p>
    <w:p w14:paraId="69F27424">
      <w:pPr>
        <w:pStyle w:val="3"/>
        <w:ind w:firstLine="420"/>
        <w:rPr>
          <w:szCs w:val="16"/>
        </w:rPr>
      </w:pPr>
      <w:bookmarkStart w:id="33" w:name="_Toc32176"/>
      <w:r>
        <w:rPr>
          <w:rFonts w:hint="eastAsia"/>
          <w:szCs w:val="16"/>
        </w:rPr>
        <w:t>2.2  目的和意义</w:t>
      </w:r>
      <w:bookmarkEnd w:id="33"/>
    </w:p>
    <w:p w14:paraId="3A4C49DD">
      <w:pPr>
        <w:pStyle w:val="16"/>
        <w:ind w:left="0" w:leftChars="0" w:firstLine="420"/>
        <w:rPr>
          <w:rFonts w:hint="eastAsia"/>
          <w:sz w:val="21"/>
          <w:szCs w:val="21"/>
        </w:rPr>
      </w:pPr>
      <w:r>
        <w:rPr>
          <w:rFonts w:hint="eastAsia"/>
          <w:sz w:val="21"/>
          <w:szCs w:val="21"/>
        </w:rPr>
        <w:t>本标准的编制主要目的：</w:t>
      </w:r>
    </w:p>
    <w:p w14:paraId="53E71D0B">
      <w:pPr>
        <w:pStyle w:val="16"/>
        <w:ind w:left="0" w:leftChars="0" w:firstLine="420"/>
        <w:rPr>
          <w:rFonts w:hint="eastAsia"/>
          <w:sz w:val="21"/>
          <w:szCs w:val="21"/>
        </w:rPr>
      </w:pPr>
      <w:r>
        <w:rPr>
          <w:rFonts w:hint="eastAsia"/>
          <w:sz w:val="21"/>
          <w:szCs w:val="21"/>
        </w:rPr>
        <w:t>（1）解决长期以来张拉锚固后有效预应力无准确有效方法检测的问题；</w:t>
      </w:r>
    </w:p>
    <w:p w14:paraId="032AC727">
      <w:pPr>
        <w:pStyle w:val="16"/>
        <w:ind w:left="0" w:leftChars="0" w:firstLine="420"/>
        <w:rPr>
          <w:rFonts w:hint="eastAsia"/>
          <w:sz w:val="21"/>
          <w:szCs w:val="21"/>
        </w:rPr>
      </w:pPr>
      <w:r>
        <w:rPr>
          <w:rFonts w:hint="eastAsia"/>
          <w:sz w:val="21"/>
          <w:szCs w:val="21"/>
        </w:rPr>
        <w:t>（2）推广智能检测分析技术在公路工程施工中的质量控制应用；</w:t>
      </w:r>
    </w:p>
    <w:p w14:paraId="155E7EB8">
      <w:pPr>
        <w:pStyle w:val="16"/>
        <w:ind w:left="0" w:leftChars="0" w:firstLine="420"/>
        <w:rPr>
          <w:rFonts w:hint="eastAsia"/>
          <w:sz w:val="21"/>
          <w:szCs w:val="21"/>
        </w:rPr>
      </w:pPr>
      <w:r>
        <w:rPr>
          <w:rFonts w:hint="eastAsia"/>
          <w:sz w:val="21"/>
          <w:szCs w:val="21"/>
        </w:rPr>
        <w:t>（3）提出反拉法预应力检测的注意事项及需求。</w:t>
      </w:r>
    </w:p>
    <w:p w14:paraId="65301310">
      <w:pPr>
        <w:pStyle w:val="16"/>
        <w:ind w:left="0" w:leftChars="0" w:firstLine="420"/>
        <w:rPr>
          <w:rFonts w:hint="eastAsia"/>
          <w:sz w:val="21"/>
          <w:szCs w:val="21"/>
        </w:rPr>
      </w:pPr>
      <w:r>
        <w:rPr>
          <w:rFonts w:hint="eastAsia"/>
          <w:sz w:val="21"/>
          <w:szCs w:val="21"/>
        </w:rPr>
        <w:t>本标准编制的意义是通过对放张后钢绞线的二次无损反拉快速获取张拉锚固后预应力钢绞线锚下留存的已施加预应力力大小从而验证张拉力是否满足设计规范和张拉施工工艺的要求；掌握结构构件预应力未来损失发展规律以及构件耐久性预测提供数据支撑。</w:t>
      </w:r>
    </w:p>
    <w:p w14:paraId="00582BD3">
      <w:pPr>
        <w:pStyle w:val="3"/>
        <w:ind w:firstLine="420"/>
        <w:rPr>
          <w:szCs w:val="16"/>
        </w:rPr>
      </w:pPr>
      <w:bookmarkStart w:id="34" w:name="_Toc26934"/>
      <w:r>
        <w:rPr>
          <w:rFonts w:hint="eastAsia"/>
          <w:szCs w:val="16"/>
        </w:rPr>
        <w:t>2.3  标准编制的必要性</w:t>
      </w:r>
      <w:bookmarkEnd w:id="34"/>
    </w:p>
    <w:p w14:paraId="5195FD6A">
      <w:pPr>
        <w:pStyle w:val="16"/>
        <w:suppressAutoHyphens/>
        <w:ind w:left="0" w:leftChars="0" w:firstLine="420"/>
        <w:rPr>
          <w:rFonts w:hint="eastAsia"/>
          <w:sz w:val="21"/>
          <w:szCs w:val="21"/>
        </w:rPr>
      </w:pPr>
      <w:bookmarkStart w:id="35" w:name="OLE_LINK3"/>
      <w:r>
        <w:rPr>
          <w:rFonts w:hint="eastAsia"/>
          <w:sz w:val="21"/>
          <w:szCs w:val="21"/>
        </w:rPr>
        <w:t>（1）智能化检测设备的推广应用的需要。随着测量技术的发展，智能化、数字化、可视化功能被植入测量仪器中，成为公路桥梁质量检测工作创新的发展趋势。为了更好地推广新设备和新方法，提高效率、节约成本和提高数据的准确性，制订这方面的标准成为必要。</w:t>
      </w:r>
    </w:p>
    <w:p w14:paraId="7EC19505">
      <w:pPr>
        <w:pStyle w:val="16"/>
        <w:suppressAutoHyphens/>
        <w:ind w:left="0" w:leftChars="0" w:firstLine="420"/>
        <w:rPr>
          <w:rFonts w:hint="eastAsia"/>
          <w:sz w:val="21"/>
          <w:szCs w:val="21"/>
        </w:rPr>
      </w:pPr>
      <w:r>
        <w:rPr>
          <w:rFonts w:hint="eastAsia"/>
          <w:sz w:val="21"/>
          <w:szCs w:val="21"/>
        </w:rPr>
        <w:t>（2）有效预应力控制的必要。桥梁结构从钢筋混凝土桥梁发展到现在的预应力混凝土桥梁，钢筋混凝土桥梁的钢筋和混凝土材料不能同时发挥良好的受力作用，而预应力混凝土桥梁结构使得受力钢绞线和混凝土能有效的同时受力，提高了预应力混凝土桥梁的耐久性，使得控制钢绞线有效预应力大小和均匀度显得异常重要，但进行有效预应力检测并不是目的，而是预应力施工质量结果验证的手段。尤其在重要桥梁，如连续刚构、大跨径桥梁锚下预应力检测时，需组织专业机构对检测设备进行统一的验收。</w:t>
      </w:r>
    </w:p>
    <w:p w14:paraId="0227BB75">
      <w:pPr>
        <w:pStyle w:val="16"/>
        <w:suppressAutoHyphens/>
        <w:ind w:left="0" w:leftChars="0" w:firstLine="420"/>
        <w:rPr>
          <w:rFonts w:hint="eastAsia"/>
          <w:sz w:val="21"/>
          <w:szCs w:val="21"/>
        </w:rPr>
      </w:pPr>
      <w:r>
        <w:rPr>
          <w:rFonts w:hint="eastAsia"/>
          <w:sz w:val="21"/>
          <w:szCs w:val="21"/>
        </w:rPr>
        <w:t>公路桥涵施工技术规范对有效预应力张拉力是有规定的，张拉锚固后，建立在锚下的实际有效预应力与设计张拉控制应力的相对偏差</w:t>
      </w:r>
      <w:r>
        <w:rPr>
          <w:sz w:val="21"/>
          <w:szCs w:val="21"/>
        </w:rPr>
        <w:t>应不超过±5％，且同一断面中预应力束的有效预应力的不均匀度应不超过±2％</w:t>
      </w:r>
      <w:r>
        <w:rPr>
          <w:rFonts w:hint="eastAsia"/>
          <w:sz w:val="21"/>
          <w:szCs w:val="21"/>
        </w:rPr>
        <w:t>，对于这样的要求，如何去校核，桥规并未给出界定，同时，迄今为止也无相关的检测方法，反拉法作为目前智能化程度最高，检测方法简单，数据分析可靠的检测技术，正逐步得以全面应用</w:t>
      </w:r>
      <w:r>
        <w:rPr>
          <w:sz w:val="21"/>
          <w:szCs w:val="21"/>
        </w:rPr>
        <w:t>。</w:t>
      </w:r>
    </w:p>
    <w:p w14:paraId="494F213D">
      <w:pPr>
        <w:pStyle w:val="16"/>
        <w:suppressAutoHyphens/>
        <w:ind w:left="0" w:leftChars="0" w:firstLine="420"/>
        <w:rPr>
          <w:rFonts w:hint="eastAsia"/>
          <w:sz w:val="21"/>
          <w:szCs w:val="21"/>
        </w:rPr>
      </w:pPr>
      <w:r>
        <w:rPr>
          <w:rFonts w:hint="eastAsia"/>
          <w:sz w:val="21"/>
          <w:szCs w:val="21"/>
        </w:rPr>
        <w:t>（3）目前，各种预应力检测方法技术已经成熟，该方法在海南省部分高速公路和重点工程项目中已经先后使用，但是尚无预应力检测的技术规程，各仪器使用单位分析方法和仪器使用方法并未统一，施工质量尚无统一的评价标准，因此有必要形成一项标准。</w:t>
      </w:r>
    </w:p>
    <w:p w14:paraId="7BBB01AB">
      <w:pPr>
        <w:pStyle w:val="16"/>
        <w:ind w:left="0" w:leftChars="0" w:firstLine="420"/>
        <w:rPr>
          <w:rFonts w:hint="eastAsia"/>
          <w:sz w:val="21"/>
          <w:szCs w:val="21"/>
        </w:rPr>
      </w:pPr>
      <w:r>
        <w:rPr>
          <w:rFonts w:hint="eastAsia"/>
          <w:sz w:val="21"/>
          <w:szCs w:val="21"/>
        </w:rPr>
        <w:t>（4）标准化建设的需要。新技术、新设备、新工艺的应用，形成标准操作文件，有利于工程规范，是标准化工作的重要内容。</w:t>
      </w:r>
    </w:p>
    <w:bookmarkEnd w:id="35"/>
    <w:p w14:paraId="503BEC2A">
      <w:pPr>
        <w:pStyle w:val="3"/>
        <w:ind w:firstLine="420"/>
        <w:rPr>
          <w:szCs w:val="16"/>
        </w:rPr>
      </w:pPr>
      <w:bookmarkStart w:id="36" w:name="_Toc109668284"/>
      <w:bookmarkStart w:id="37" w:name="_Toc14866"/>
      <w:r>
        <w:rPr>
          <w:rFonts w:hint="eastAsia"/>
          <w:szCs w:val="16"/>
        </w:rPr>
        <w:t>2.4 国内外情况</w:t>
      </w:r>
      <w:bookmarkEnd w:id="36"/>
      <w:bookmarkEnd w:id="37"/>
    </w:p>
    <w:p w14:paraId="25DFE897">
      <w:pPr>
        <w:pStyle w:val="16"/>
        <w:ind w:left="0" w:leftChars="0" w:firstLine="420"/>
        <w:rPr>
          <w:rFonts w:hint="eastAsia"/>
          <w:sz w:val="21"/>
          <w:szCs w:val="21"/>
        </w:rPr>
      </w:pPr>
      <w:r>
        <w:rPr>
          <w:rFonts w:hint="eastAsia"/>
          <w:sz w:val="21"/>
          <w:szCs w:val="21"/>
        </w:rPr>
        <w:t>（1）文献情况</w:t>
      </w:r>
    </w:p>
    <w:p w14:paraId="2864E18E">
      <w:pPr>
        <w:pStyle w:val="16"/>
        <w:ind w:left="0" w:leftChars="0" w:firstLine="420"/>
        <w:rPr>
          <w:rFonts w:hint="eastAsia"/>
          <w:sz w:val="21"/>
          <w:szCs w:val="21"/>
        </w:rPr>
      </w:pPr>
      <w:r>
        <w:rPr>
          <w:rFonts w:hint="eastAsia"/>
          <w:sz w:val="21"/>
          <w:szCs w:val="21"/>
        </w:rPr>
        <w:t>专业文献网站（知网）查询“预应力检测”主题词，检索了多篇研究论文，其中与桥梁构件预应力检测方法有关的文章很多篇论述，但实践使用经验需要总结和提炼。</w:t>
      </w:r>
    </w:p>
    <w:p w14:paraId="5DF41B91">
      <w:pPr>
        <w:pStyle w:val="16"/>
        <w:ind w:left="0" w:leftChars="0" w:firstLine="420"/>
        <w:rPr>
          <w:rFonts w:hint="eastAsia"/>
          <w:sz w:val="21"/>
          <w:szCs w:val="21"/>
        </w:rPr>
      </w:pPr>
      <w:r>
        <w:rPr>
          <w:rFonts w:hint="eastAsia"/>
          <w:sz w:val="21"/>
          <w:szCs w:val="21"/>
        </w:rPr>
        <w:t>（2</w:t>
      </w:r>
      <w:r>
        <w:rPr>
          <w:sz w:val="21"/>
          <w:szCs w:val="21"/>
        </w:rPr>
        <w:t>）</w:t>
      </w:r>
      <w:r>
        <w:rPr>
          <w:rFonts w:hint="eastAsia"/>
          <w:sz w:val="21"/>
          <w:szCs w:val="21"/>
        </w:rPr>
        <w:t>标准编制情况</w:t>
      </w:r>
    </w:p>
    <w:p w14:paraId="78D27D5D">
      <w:pPr>
        <w:pStyle w:val="16"/>
        <w:ind w:left="0" w:leftChars="0" w:firstLine="420"/>
        <w:rPr>
          <w:rFonts w:hint="eastAsia"/>
          <w:sz w:val="21"/>
          <w:szCs w:val="21"/>
        </w:rPr>
      </w:pPr>
      <w:r>
        <w:rPr>
          <w:rFonts w:hint="eastAsia"/>
          <w:sz w:val="21"/>
          <w:szCs w:val="21"/>
        </w:rPr>
        <w:t>在地方标准信息化平台检索“有效预应力检测”关键词，检索到云南地方标准DB53/T 810-2016《桥梁有效预应力检测技术规程》、山西省地方标准DB14/T 1717-2018《公路桥梁锚口有效预应力检测技术规程》、内蒙古地方标准DB15/T 2619-2022《公路桥梁施工期有效预应力检测技术规程》、广西地方标准DB45/T 2324-2021《公路桥梁有效预应力检测技术规程》、湖南省地方标准DB43/T 3164-2024 《公路桥梁锚下有效预应力检测技术规程》、陕西地方标准DB61/T 1288-2019《桥梁结构预应力检测技术规程》、新疆地方标准DB65/T 4616-2022《公路桥梁锚下有效预应力检测技术规范》等。在全国团体标准信息平台检索“有效预应力检测”关键词，查询到国内工程建设标准化协会发布的T/CECS G:J51-01—2020《公路桥梁锚下有效预应力检测技术规程》团体标准1部。</w:t>
      </w:r>
    </w:p>
    <w:p w14:paraId="3E204402">
      <w:pPr>
        <w:pStyle w:val="16"/>
        <w:ind w:left="0" w:leftChars="0" w:firstLine="420"/>
        <w:rPr>
          <w:rFonts w:hint="eastAsia"/>
          <w:sz w:val="21"/>
          <w:szCs w:val="21"/>
        </w:rPr>
      </w:pPr>
      <w:r>
        <w:rPr>
          <w:rFonts w:hint="eastAsia"/>
          <w:sz w:val="21"/>
          <w:szCs w:val="21"/>
        </w:rPr>
        <w:t>(3)在国家计量技术规范平台查阅了2021-2023年由交通运输部公路科学研究所立项《锚下有效预应力检测仪校准规范》校准规范的国家标准正在批准审核中，对仪器的检测计量校准提出了规范的要求，为锚下有效预应力检测仪器的规范使用做出了积极的贡献。本标准的编制亦部分参照了技术指标，解决了行业痛点和迫切的规范计量需求，解决了检测仪器的检测精度和示值精度规范要求。</w:t>
      </w:r>
    </w:p>
    <w:p w14:paraId="76DDD7DD">
      <w:pPr>
        <w:pStyle w:val="3"/>
        <w:ind w:firstLine="420"/>
        <w:rPr>
          <w:szCs w:val="16"/>
        </w:rPr>
      </w:pPr>
      <w:bookmarkStart w:id="38" w:name="_Toc354"/>
      <w:bookmarkStart w:id="39" w:name="_Toc109668287"/>
      <w:r>
        <w:rPr>
          <w:rFonts w:hint="eastAsia"/>
          <w:szCs w:val="16"/>
        </w:rPr>
        <w:t>2.5 对促进行业发展的预期效果</w:t>
      </w:r>
      <w:bookmarkEnd w:id="38"/>
      <w:bookmarkEnd w:id="39"/>
    </w:p>
    <w:p w14:paraId="37AF4301">
      <w:pPr>
        <w:pStyle w:val="16"/>
        <w:ind w:left="0" w:leftChars="0" w:firstLine="420"/>
        <w:rPr>
          <w:rFonts w:hint="eastAsia"/>
          <w:sz w:val="21"/>
          <w:szCs w:val="21"/>
        </w:rPr>
      </w:pPr>
      <w:r>
        <w:rPr>
          <w:rFonts w:hint="eastAsia"/>
          <w:sz w:val="21"/>
          <w:szCs w:val="21"/>
        </w:rPr>
        <w:t>随着预应力无损智能检测技术多年应用经验的结累，对控制桥梁结构的实际留存的锚下有效预应力符合设计要求做出了巨大的贡献，对提高结构的安全性、耐久性发挥了巨大作用；同时对检测设备的规范计量要求保障了检测设备的检测精准度要求，对促进智能化设备的改进迭代起到了正向促进作用；对于促进行业发展具有很重要的意义。</w:t>
      </w:r>
    </w:p>
    <w:p w14:paraId="59AA51CE">
      <w:pPr>
        <w:pStyle w:val="16"/>
        <w:ind w:left="420" w:leftChars="0" w:firstLine="0" w:firstLineChars="0"/>
        <w:rPr>
          <w:rFonts w:hint="eastAsia"/>
          <w:sz w:val="21"/>
          <w:szCs w:val="21"/>
        </w:rPr>
      </w:pPr>
      <w:r>
        <w:rPr>
          <w:rFonts w:hint="eastAsia"/>
          <w:sz w:val="21"/>
          <w:szCs w:val="21"/>
        </w:rPr>
        <w:t>(1)促进了检测设备的技术迭代升级。最初预应力检测方法采用边张拉边校核的方法进行，这种校核方法依赖于张拉千斤顶和油表的准确性，一旦油表和千斤顶内泄露导致精度不满足要求时，检测的准确性就会产生极大的漂移。</w:t>
      </w:r>
    </w:p>
    <w:p w14:paraId="761140DF">
      <w:pPr>
        <w:pStyle w:val="16"/>
        <w:ind w:left="420" w:leftChars="0" w:firstLine="0" w:firstLineChars="0"/>
        <w:rPr>
          <w:rFonts w:hint="eastAsia"/>
          <w:sz w:val="21"/>
          <w:szCs w:val="21"/>
        </w:rPr>
      </w:pPr>
      <w:r>
        <w:rPr>
          <w:rFonts w:hint="eastAsia"/>
          <w:sz w:val="21"/>
          <w:szCs w:val="21"/>
        </w:rPr>
        <w:t>(2)可以通过预应力检测施工和先进的智能技术课题研究，预测构件未来的预应力损失情况和构件耐久性情况，以及对地区营运桥梁的残存预应力进行评估，引导危旧桥梁的加固等。</w:t>
      </w:r>
    </w:p>
    <w:p w14:paraId="0EF2A094">
      <w:pPr>
        <w:pStyle w:val="16"/>
        <w:ind w:left="420" w:leftChars="0" w:firstLine="0" w:firstLineChars="0"/>
        <w:rPr>
          <w:rFonts w:hint="eastAsia"/>
          <w:sz w:val="21"/>
          <w:szCs w:val="21"/>
        </w:rPr>
      </w:pPr>
      <w:r>
        <w:rPr>
          <w:rFonts w:hint="eastAsia"/>
          <w:sz w:val="21"/>
          <w:szCs w:val="21"/>
        </w:rPr>
        <w:t>(3)检测方法无损、简单，采集数据手段先进、可靠。</w:t>
      </w:r>
    </w:p>
    <w:p w14:paraId="60C1B974">
      <w:pPr>
        <w:pStyle w:val="16"/>
        <w:ind w:left="0" w:leftChars="0" w:firstLine="420"/>
        <w:rPr>
          <w:rFonts w:hint="eastAsia"/>
          <w:sz w:val="21"/>
          <w:szCs w:val="21"/>
        </w:rPr>
      </w:pPr>
      <w:r>
        <w:rPr>
          <w:rFonts w:hint="eastAsia"/>
          <w:sz w:val="21"/>
          <w:szCs w:val="21"/>
        </w:rPr>
        <w:t>该标准的编制可以将智能检测设备推广运用至全省高速公路以及其他地方公路等后张预应力结构施工检测的过程中。</w:t>
      </w:r>
    </w:p>
    <w:p w14:paraId="02F478C7">
      <w:pPr>
        <w:pStyle w:val="16"/>
        <w:ind w:left="0" w:leftChars="0" w:firstLine="420"/>
        <w:rPr>
          <w:rFonts w:hint="eastAsia"/>
          <w:sz w:val="21"/>
          <w:szCs w:val="21"/>
        </w:rPr>
      </w:pPr>
      <w:r>
        <w:rPr>
          <w:rFonts w:hint="eastAsia"/>
          <w:sz w:val="21"/>
          <w:szCs w:val="21"/>
        </w:rPr>
        <w:t xml:space="preserve">（1）本标准的编制将有效地推广更高要求新检测设备的应用。 </w:t>
      </w:r>
    </w:p>
    <w:p w14:paraId="77CA1167">
      <w:pPr>
        <w:pStyle w:val="16"/>
        <w:ind w:left="0" w:leftChars="0" w:firstLine="420"/>
        <w:rPr>
          <w:rFonts w:hint="eastAsia"/>
          <w:sz w:val="21"/>
          <w:szCs w:val="21"/>
        </w:rPr>
      </w:pPr>
      <w:r>
        <w:rPr>
          <w:rFonts w:hint="eastAsia"/>
          <w:sz w:val="21"/>
          <w:szCs w:val="21"/>
        </w:rPr>
        <w:t>（2）本标准的编制，可以规范预应力检测技术和方法。</w:t>
      </w:r>
    </w:p>
    <w:p w14:paraId="1E0A9595">
      <w:pPr>
        <w:pStyle w:val="16"/>
        <w:ind w:left="0" w:leftChars="0" w:firstLine="420"/>
        <w:rPr>
          <w:rFonts w:hint="eastAsia"/>
          <w:sz w:val="21"/>
          <w:szCs w:val="21"/>
        </w:rPr>
      </w:pPr>
      <w:r>
        <w:rPr>
          <w:rFonts w:hint="eastAsia"/>
          <w:sz w:val="21"/>
          <w:szCs w:val="21"/>
        </w:rPr>
        <w:t>（3）本标准的制定，将成为海南省高速公路施工质量控制的创新手段，对于海南省公路工程标准化工作具有建设性的作用。</w:t>
      </w:r>
    </w:p>
    <w:p w14:paraId="17193499">
      <w:pPr>
        <w:pStyle w:val="16"/>
        <w:ind w:left="0" w:leftChars="0" w:firstLine="420"/>
        <w:rPr>
          <w:rFonts w:hint="eastAsia"/>
          <w:sz w:val="21"/>
          <w:szCs w:val="21"/>
        </w:rPr>
      </w:pPr>
      <w:r>
        <w:rPr>
          <w:rFonts w:hint="eastAsia"/>
          <w:sz w:val="21"/>
          <w:szCs w:val="21"/>
        </w:rPr>
        <w:t>（4）本标准的制定，对于智能检测设备的推广起到示范引领作用，对创建百年品质工程有极大的促进作用。</w:t>
      </w:r>
    </w:p>
    <w:p w14:paraId="3D037F4A">
      <w:pPr>
        <w:pStyle w:val="16"/>
        <w:ind w:left="0" w:leftChars="0" w:firstLine="420"/>
        <w:rPr>
          <w:rFonts w:hint="eastAsia"/>
          <w:sz w:val="21"/>
          <w:szCs w:val="21"/>
        </w:rPr>
      </w:pPr>
      <w:r>
        <w:rPr>
          <w:rFonts w:hint="eastAsia"/>
          <w:sz w:val="21"/>
          <w:szCs w:val="21"/>
        </w:rPr>
        <w:t>2.6  本标准研究依托的项目情况</w:t>
      </w:r>
    </w:p>
    <w:p w14:paraId="4A370C14">
      <w:pPr>
        <w:ind w:firstLine="420"/>
        <w:rPr>
          <w:rFonts w:hint="eastAsia" w:ascii="宋体" w:hAnsi="宋体"/>
          <w:bCs/>
          <w:color w:val="auto"/>
          <w:szCs w:val="21"/>
        </w:rPr>
      </w:pPr>
      <w:r>
        <w:rPr>
          <w:rFonts w:hint="eastAsia" w:ascii="宋体" w:hAnsi="宋体"/>
          <w:bCs/>
          <w:color w:val="auto"/>
          <w:szCs w:val="21"/>
        </w:rPr>
        <w:t>洋浦疏港高速投资方为</w:t>
      </w:r>
      <w:r>
        <w:rPr>
          <w:rFonts w:hint="eastAsia" w:ascii="宋体" w:hAnsi="宋体"/>
          <w:bCs/>
          <w:color w:val="auto"/>
          <w:szCs w:val="21"/>
          <w:lang w:eastAsia="zh-CN"/>
        </w:rPr>
        <w:t>海南省交通投资集团</w:t>
      </w:r>
      <w:r>
        <w:rPr>
          <w:rFonts w:hint="eastAsia" w:ascii="宋体" w:hAnsi="宋体"/>
          <w:bCs/>
          <w:color w:val="auto"/>
          <w:szCs w:val="21"/>
        </w:rPr>
        <w:t>有限公司，总投资7</w:t>
      </w:r>
      <w:r>
        <w:rPr>
          <w:rFonts w:ascii="宋体" w:hAnsi="宋体"/>
          <w:bCs/>
          <w:color w:val="auto"/>
          <w:szCs w:val="21"/>
        </w:rPr>
        <w:t>3</w:t>
      </w:r>
      <w:r>
        <w:rPr>
          <w:rFonts w:hint="eastAsia" w:ascii="宋体" w:hAnsi="宋体"/>
          <w:bCs/>
          <w:color w:val="auto"/>
          <w:szCs w:val="21"/>
        </w:rPr>
        <w:t>亿元，建设资金已落实并开工建设。</w:t>
      </w:r>
      <w:r>
        <w:rPr>
          <w:rFonts w:ascii="宋体" w:hAnsi="宋体"/>
          <w:bCs/>
          <w:color w:val="auto"/>
          <w:szCs w:val="21"/>
        </w:rPr>
        <w:t xml:space="preserve"> </w:t>
      </w:r>
      <w:r>
        <w:rPr>
          <w:rFonts w:hint="eastAsia" w:ascii="宋体" w:hAnsi="宋体"/>
          <w:bCs/>
          <w:color w:val="auto"/>
          <w:szCs w:val="21"/>
        </w:rPr>
        <w:t>主线路线起点位于儋州市东成镇石牌河附近，接G98环岛高速公路，经光村镇、木棠镇、峨蔓镇，终点接洋浦港规划园八路，主线全长33.037公里。连接线起点接主线终点，终点位于洋浦港园四路与洋浦大道交叉口，接洋浦大道，连接线长2.301公里。项目全线共设置互通6处（石牌互通、光村互通、松林互通、木棠互通、峨蔓互通、洋浦港互通），拟设服务区1处、养护工区1处，分离立交3处，通道45道，天桥6座。主线共设置桥梁6617.2米/16座（含互通区主线桥），其中特大桥1087.28/1座，大桥 5285.48米/12座,中桥244.44米/3座，桥梁比20.0%。主线新建涵洞38道，连接线共设置涵洞5道。主线按高速公路标准建设，双向八车道，设计速度120km/h ，路基标准宽42.0m，连接线按一级公路标准建设，双向六车道，设计速80km/h，标准路基宽34.5 米。</w:t>
      </w:r>
    </w:p>
    <w:p w14:paraId="3CD73F12">
      <w:pPr>
        <w:ind w:firstLine="420"/>
        <w:rPr>
          <w:rFonts w:hint="eastAsia" w:ascii="宋体" w:hAnsi="宋体"/>
          <w:bCs/>
          <w:color w:val="auto"/>
          <w:szCs w:val="21"/>
        </w:rPr>
      </w:pPr>
      <w:r>
        <w:rPr>
          <w:rFonts w:hint="eastAsia" w:ascii="宋体" w:hAnsi="宋体"/>
          <w:bCs/>
          <w:color w:val="auto"/>
          <w:szCs w:val="21"/>
        </w:rPr>
        <w:t>该项目为海南省首条双向8车道高速公路，于2023年8月17日正式开工，建设工期36个月，本项目预应力桥梁较多，2024年4月各标段全部进入预制梁的生产架设阶段，因工期需要，2025年7月底前，所有3个标段全部结束制架梁工作，整条线各标段施工进度能够为本地标编制项目提供实地调研应用场景，因此该地标编制的依托项目可以在本路段实施。在不影响施工的前提下，拟计划项目开始桥梁施工就进入现场进行现场调研和本地标数据采集试验。</w:t>
      </w:r>
    </w:p>
    <w:p w14:paraId="18C1524C">
      <w:pPr>
        <w:ind w:firstLine="420"/>
        <w:rPr>
          <w:rFonts w:hint="eastAsia" w:ascii="宋体" w:hAnsi="宋体"/>
          <w:bCs/>
          <w:color w:val="auto"/>
          <w:szCs w:val="21"/>
        </w:rPr>
      </w:pPr>
      <w:r>
        <w:rPr>
          <w:rFonts w:hint="eastAsia" w:ascii="宋体" w:hAnsi="宋体"/>
          <w:bCs/>
          <w:color w:val="auto"/>
          <w:szCs w:val="21"/>
        </w:rPr>
        <w:t>洋浦港疏港高速桥梁汇总一览表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717"/>
        <w:gridCol w:w="1491"/>
        <w:gridCol w:w="901"/>
        <w:gridCol w:w="1367"/>
        <w:gridCol w:w="850"/>
        <w:gridCol w:w="2344"/>
      </w:tblGrid>
      <w:tr w14:paraId="257D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0F91D20C">
            <w:pPr>
              <w:ind w:firstLine="0" w:firstLineChars="0"/>
              <w:rPr>
                <w:rFonts w:hint="eastAsia" w:ascii="宋体" w:hAnsi="宋体"/>
                <w:bCs/>
                <w:color w:val="auto"/>
                <w:sz w:val="18"/>
                <w:szCs w:val="18"/>
              </w:rPr>
            </w:pPr>
            <w:r>
              <w:rPr>
                <w:rFonts w:hint="eastAsia" w:ascii="宋体" w:hAnsi="宋体"/>
                <w:bCs/>
                <w:color w:val="auto"/>
                <w:sz w:val="18"/>
                <w:szCs w:val="18"/>
              </w:rPr>
              <w:t>编号</w:t>
            </w:r>
          </w:p>
        </w:tc>
        <w:tc>
          <w:tcPr>
            <w:tcW w:w="1717" w:type="dxa"/>
            <w:vAlign w:val="center"/>
          </w:tcPr>
          <w:p w14:paraId="6833C14B">
            <w:pPr>
              <w:ind w:firstLine="0" w:firstLineChars="0"/>
              <w:rPr>
                <w:rFonts w:hint="eastAsia" w:ascii="宋体" w:hAnsi="宋体"/>
                <w:bCs/>
                <w:color w:val="auto"/>
                <w:sz w:val="18"/>
                <w:szCs w:val="18"/>
              </w:rPr>
            </w:pPr>
            <w:r>
              <w:rPr>
                <w:rFonts w:hint="eastAsia" w:ascii="宋体" w:hAnsi="宋体"/>
                <w:bCs/>
                <w:color w:val="auto"/>
                <w:sz w:val="18"/>
                <w:szCs w:val="18"/>
              </w:rPr>
              <w:t>设计中心桩号</w:t>
            </w:r>
          </w:p>
        </w:tc>
        <w:tc>
          <w:tcPr>
            <w:tcW w:w="1491" w:type="dxa"/>
            <w:vAlign w:val="center"/>
          </w:tcPr>
          <w:p w14:paraId="248B3729">
            <w:pPr>
              <w:ind w:firstLine="0" w:firstLineChars="0"/>
              <w:rPr>
                <w:rFonts w:hint="eastAsia" w:ascii="宋体" w:hAnsi="宋体"/>
                <w:bCs/>
                <w:color w:val="auto"/>
                <w:sz w:val="18"/>
                <w:szCs w:val="18"/>
              </w:rPr>
            </w:pPr>
            <w:r>
              <w:rPr>
                <w:rFonts w:hint="eastAsia" w:ascii="宋体" w:hAnsi="宋体"/>
                <w:bCs/>
                <w:color w:val="auto"/>
                <w:sz w:val="18"/>
                <w:szCs w:val="18"/>
              </w:rPr>
              <w:t>桥名</w:t>
            </w:r>
          </w:p>
        </w:tc>
        <w:tc>
          <w:tcPr>
            <w:tcW w:w="901" w:type="dxa"/>
            <w:vAlign w:val="center"/>
          </w:tcPr>
          <w:p w14:paraId="0BCFDC5D">
            <w:pPr>
              <w:ind w:firstLine="0" w:firstLineChars="0"/>
              <w:rPr>
                <w:rFonts w:hint="eastAsia" w:ascii="宋体" w:hAnsi="宋体"/>
                <w:bCs/>
                <w:color w:val="auto"/>
                <w:sz w:val="18"/>
                <w:szCs w:val="18"/>
              </w:rPr>
            </w:pPr>
            <w:r>
              <w:rPr>
                <w:rFonts w:hint="eastAsia" w:ascii="宋体" w:hAnsi="宋体"/>
                <w:bCs/>
                <w:color w:val="auto"/>
                <w:sz w:val="18"/>
                <w:szCs w:val="18"/>
              </w:rPr>
              <w:t>新建桥梁跨径（m）</w:t>
            </w:r>
          </w:p>
        </w:tc>
        <w:tc>
          <w:tcPr>
            <w:tcW w:w="1367" w:type="dxa"/>
            <w:vAlign w:val="center"/>
          </w:tcPr>
          <w:p w14:paraId="4045A5AA">
            <w:pPr>
              <w:ind w:firstLine="0" w:firstLineChars="0"/>
              <w:rPr>
                <w:rFonts w:hint="eastAsia" w:ascii="宋体" w:hAnsi="宋体"/>
                <w:bCs/>
                <w:color w:val="auto"/>
                <w:sz w:val="18"/>
                <w:szCs w:val="18"/>
              </w:rPr>
            </w:pPr>
            <w:r>
              <w:rPr>
                <w:rFonts w:hint="eastAsia" w:ascii="宋体" w:hAnsi="宋体"/>
                <w:bCs/>
                <w:color w:val="auto"/>
                <w:sz w:val="18"/>
                <w:szCs w:val="18"/>
              </w:rPr>
              <w:t>预制梁规格</w:t>
            </w:r>
          </w:p>
        </w:tc>
        <w:tc>
          <w:tcPr>
            <w:tcW w:w="850" w:type="dxa"/>
            <w:vAlign w:val="center"/>
          </w:tcPr>
          <w:p w14:paraId="4AF14858">
            <w:pPr>
              <w:ind w:firstLine="0" w:firstLineChars="0"/>
              <w:rPr>
                <w:rFonts w:hint="eastAsia" w:ascii="宋体" w:hAnsi="宋体"/>
                <w:bCs/>
                <w:color w:val="auto"/>
                <w:sz w:val="18"/>
                <w:szCs w:val="18"/>
              </w:rPr>
            </w:pPr>
            <w:r>
              <w:rPr>
                <w:rFonts w:hint="eastAsia" w:ascii="宋体" w:hAnsi="宋体"/>
                <w:bCs/>
                <w:color w:val="auto"/>
                <w:sz w:val="18"/>
                <w:szCs w:val="18"/>
              </w:rPr>
              <w:t>预制梁数量</w:t>
            </w:r>
          </w:p>
        </w:tc>
        <w:tc>
          <w:tcPr>
            <w:tcW w:w="2344" w:type="dxa"/>
            <w:vAlign w:val="center"/>
          </w:tcPr>
          <w:p w14:paraId="25712CCA">
            <w:pPr>
              <w:ind w:firstLine="0" w:firstLineChars="0"/>
              <w:rPr>
                <w:rFonts w:hint="eastAsia" w:ascii="宋体" w:hAnsi="宋体"/>
                <w:bCs/>
                <w:color w:val="auto"/>
                <w:sz w:val="18"/>
                <w:szCs w:val="18"/>
              </w:rPr>
            </w:pPr>
            <w:r>
              <w:rPr>
                <w:rFonts w:hint="eastAsia" w:ascii="宋体" w:hAnsi="宋体"/>
                <w:bCs/>
                <w:color w:val="auto"/>
                <w:sz w:val="18"/>
                <w:szCs w:val="18"/>
              </w:rPr>
              <w:t>新建桥梁上部结构</w:t>
            </w:r>
          </w:p>
        </w:tc>
      </w:tr>
      <w:tr w14:paraId="0E2F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64F0EF0F">
            <w:pPr>
              <w:ind w:firstLine="0" w:firstLineChars="0"/>
              <w:rPr>
                <w:rFonts w:hint="eastAsia" w:ascii="宋体" w:hAnsi="宋体"/>
                <w:bCs/>
                <w:color w:val="auto"/>
                <w:sz w:val="18"/>
                <w:szCs w:val="18"/>
              </w:rPr>
            </w:pPr>
            <w:r>
              <w:rPr>
                <w:rFonts w:hint="eastAsia" w:ascii="宋体" w:hAnsi="宋体"/>
                <w:bCs/>
                <w:color w:val="auto"/>
                <w:sz w:val="18"/>
                <w:szCs w:val="18"/>
              </w:rPr>
              <w:t>1</w:t>
            </w:r>
          </w:p>
        </w:tc>
        <w:tc>
          <w:tcPr>
            <w:tcW w:w="1717" w:type="dxa"/>
            <w:vAlign w:val="center"/>
          </w:tcPr>
          <w:p w14:paraId="0A0FFAFA">
            <w:pPr>
              <w:ind w:firstLine="0" w:firstLineChars="0"/>
              <w:rPr>
                <w:rFonts w:hint="eastAsia" w:ascii="宋体" w:hAnsi="宋体"/>
                <w:bCs/>
                <w:color w:val="auto"/>
                <w:sz w:val="18"/>
                <w:szCs w:val="18"/>
              </w:rPr>
            </w:pPr>
            <w:r>
              <w:rPr>
                <w:rFonts w:hint="eastAsia" w:ascii="宋体" w:hAnsi="宋体"/>
                <w:bCs/>
                <w:color w:val="auto"/>
                <w:sz w:val="18"/>
                <w:szCs w:val="18"/>
              </w:rPr>
              <w:t>K4+091.0</w:t>
            </w:r>
          </w:p>
        </w:tc>
        <w:tc>
          <w:tcPr>
            <w:tcW w:w="1491" w:type="dxa"/>
            <w:vAlign w:val="center"/>
          </w:tcPr>
          <w:p w14:paraId="221C0B35">
            <w:pPr>
              <w:ind w:firstLine="0" w:firstLineChars="0"/>
              <w:rPr>
                <w:rFonts w:hint="eastAsia" w:ascii="宋体" w:hAnsi="宋体"/>
                <w:bCs/>
                <w:color w:val="auto"/>
                <w:sz w:val="18"/>
                <w:szCs w:val="18"/>
              </w:rPr>
            </w:pPr>
            <w:r>
              <w:rPr>
                <w:rFonts w:hint="eastAsia" w:ascii="宋体" w:hAnsi="宋体"/>
                <w:bCs/>
                <w:color w:val="auto"/>
                <w:sz w:val="18"/>
                <w:szCs w:val="18"/>
              </w:rPr>
              <w:t>榕妙水大桥</w:t>
            </w:r>
          </w:p>
        </w:tc>
        <w:tc>
          <w:tcPr>
            <w:tcW w:w="901" w:type="dxa"/>
            <w:vAlign w:val="center"/>
          </w:tcPr>
          <w:p w14:paraId="28E6C78C">
            <w:pPr>
              <w:ind w:firstLine="0" w:firstLineChars="0"/>
              <w:rPr>
                <w:rFonts w:hint="eastAsia" w:ascii="宋体" w:hAnsi="宋体"/>
                <w:bCs/>
                <w:color w:val="auto"/>
                <w:sz w:val="18"/>
                <w:szCs w:val="18"/>
              </w:rPr>
            </w:pPr>
            <w:r>
              <w:rPr>
                <w:rFonts w:hint="eastAsia" w:ascii="宋体" w:hAnsi="宋体"/>
                <w:bCs/>
                <w:color w:val="auto"/>
                <w:sz w:val="18"/>
                <w:szCs w:val="18"/>
              </w:rPr>
              <w:t>24x30</w:t>
            </w:r>
          </w:p>
        </w:tc>
        <w:tc>
          <w:tcPr>
            <w:tcW w:w="1367" w:type="dxa"/>
            <w:vAlign w:val="center"/>
          </w:tcPr>
          <w:p w14:paraId="388210CA">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70CAE16F">
            <w:pPr>
              <w:ind w:firstLine="0" w:firstLineChars="0"/>
              <w:rPr>
                <w:rFonts w:hint="eastAsia" w:ascii="宋体" w:hAnsi="宋体"/>
                <w:bCs/>
                <w:color w:val="auto"/>
                <w:sz w:val="18"/>
                <w:szCs w:val="18"/>
              </w:rPr>
            </w:pPr>
            <w:r>
              <w:rPr>
                <w:rFonts w:hint="eastAsia" w:ascii="宋体" w:hAnsi="宋体"/>
                <w:bCs/>
                <w:color w:val="auto"/>
                <w:sz w:val="18"/>
                <w:szCs w:val="18"/>
              </w:rPr>
              <w:t>336</w:t>
            </w:r>
          </w:p>
        </w:tc>
        <w:tc>
          <w:tcPr>
            <w:tcW w:w="2344" w:type="dxa"/>
            <w:vAlign w:val="center"/>
          </w:tcPr>
          <w:p w14:paraId="3237472D">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0698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vAlign w:val="center"/>
          </w:tcPr>
          <w:p w14:paraId="50D3931E">
            <w:pPr>
              <w:ind w:firstLine="0" w:firstLineChars="0"/>
              <w:rPr>
                <w:rFonts w:hint="eastAsia" w:ascii="宋体" w:hAnsi="宋体"/>
                <w:bCs/>
                <w:color w:val="auto"/>
                <w:sz w:val="18"/>
                <w:szCs w:val="18"/>
              </w:rPr>
            </w:pPr>
            <w:r>
              <w:rPr>
                <w:rFonts w:hint="eastAsia" w:ascii="宋体" w:hAnsi="宋体"/>
                <w:bCs/>
                <w:color w:val="auto"/>
                <w:sz w:val="18"/>
                <w:szCs w:val="18"/>
              </w:rPr>
              <w:t>2</w:t>
            </w:r>
          </w:p>
        </w:tc>
        <w:tc>
          <w:tcPr>
            <w:tcW w:w="1717" w:type="dxa"/>
            <w:vAlign w:val="center"/>
          </w:tcPr>
          <w:p w14:paraId="5FBFD265">
            <w:pPr>
              <w:ind w:firstLine="0" w:firstLineChars="0"/>
              <w:rPr>
                <w:rFonts w:hint="eastAsia" w:ascii="宋体" w:hAnsi="宋体"/>
                <w:bCs/>
                <w:color w:val="auto"/>
                <w:sz w:val="18"/>
                <w:szCs w:val="18"/>
              </w:rPr>
            </w:pPr>
            <w:r>
              <w:rPr>
                <w:rFonts w:hint="eastAsia" w:ascii="宋体" w:hAnsi="宋体"/>
                <w:bCs/>
                <w:color w:val="auto"/>
                <w:sz w:val="18"/>
                <w:szCs w:val="18"/>
              </w:rPr>
              <w:t>K5+397.2（右幅）</w:t>
            </w:r>
          </w:p>
        </w:tc>
        <w:tc>
          <w:tcPr>
            <w:tcW w:w="1491" w:type="dxa"/>
            <w:vAlign w:val="center"/>
          </w:tcPr>
          <w:p w14:paraId="5CF74721">
            <w:pPr>
              <w:ind w:firstLine="0" w:firstLineChars="0"/>
              <w:rPr>
                <w:rFonts w:hint="eastAsia" w:ascii="宋体" w:hAnsi="宋体"/>
                <w:bCs/>
                <w:color w:val="auto"/>
                <w:sz w:val="18"/>
                <w:szCs w:val="18"/>
              </w:rPr>
            </w:pPr>
            <w:r>
              <w:rPr>
                <w:rFonts w:hint="eastAsia" w:ascii="宋体" w:hAnsi="宋体"/>
                <w:bCs/>
                <w:color w:val="auto"/>
                <w:sz w:val="18"/>
                <w:szCs w:val="18"/>
              </w:rPr>
              <w:t>光红中桥（右幅）</w:t>
            </w:r>
          </w:p>
        </w:tc>
        <w:tc>
          <w:tcPr>
            <w:tcW w:w="901" w:type="dxa"/>
            <w:vMerge w:val="restart"/>
            <w:vAlign w:val="center"/>
          </w:tcPr>
          <w:p w14:paraId="1570A00C">
            <w:pPr>
              <w:ind w:firstLine="0" w:firstLineChars="0"/>
              <w:rPr>
                <w:rFonts w:hint="eastAsia" w:ascii="宋体" w:hAnsi="宋体"/>
                <w:bCs/>
                <w:color w:val="auto"/>
                <w:sz w:val="18"/>
                <w:szCs w:val="18"/>
              </w:rPr>
            </w:pPr>
            <w:r>
              <w:rPr>
                <w:rFonts w:hint="eastAsia" w:ascii="宋体" w:hAnsi="宋体"/>
                <w:bCs/>
                <w:color w:val="auto"/>
                <w:sz w:val="18"/>
                <w:szCs w:val="18"/>
              </w:rPr>
              <w:t>3x25</w:t>
            </w:r>
          </w:p>
        </w:tc>
        <w:tc>
          <w:tcPr>
            <w:tcW w:w="1367" w:type="dxa"/>
            <w:vMerge w:val="restart"/>
            <w:vAlign w:val="center"/>
          </w:tcPr>
          <w:p w14:paraId="1CB8A4C8">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Merge w:val="restart"/>
            <w:vAlign w:val="center"/>
          </w:tcPr>
          <w:p w14:paraId="72965DE0">
            <w:pPr>
              <w:ind w:firstLine="0" w:firstLineChars="0"/>
              <w:rPr>
                <w:rFonts w:hint="eastAsia" w:ascii="宋体" w:hAnsi="宋体"/>
                <w:bCs/>
                <w:color w:val="auto"/>
                <w:sz w:val="18"/>
                <w:szCs w:val="18"/>
              </w:rPr>
            </w:pPr>
            <w:r>
              <w:rPr>
                <w:rFonts w:hint="eastAsia" w:ascii="宋体" w:hAnsi="宋体"/>
                <w:bCs/>
                <w:color w:val="auto"/>
                <w:sz w:val="18"/>
                <w:szCs w:val="18"/>
              </w:rPr>
              <w:t>42</w:t>
            </w:r>
          </w:p>
        </w:tc>
        <w:tc>
          <w:tcPr>
            <w:tcW w:w="2344" w:type="dxa"/>
            <w:vMerge w:val="restart"/>
            <w:vAlign w:val="center"/>
          </w:tcPr>
          <w:p w14:paraId="0D9C56AF">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093D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vAlign w:val="center"/>
          </w:tcPr>
          <w:p w14:paraId="1BC0BFD7">
            <w:pPr>
              <w:ind w:firstLine="0" w:firstLineChars="0"/>
              <w:rPr>
                <w:rFonts w:hint="eastAsia" w:ascii="宋体" w:hAnsi="宋体"/>
                <w:bCs/>
                <w:color w:val="auto"/>
                <w:sz w:val="18"/>
                <w:szCs w:val="18"/>
              </w:rPr>
            </w:pPr>
          </w:p>
        </w:tc>
        <w:tc>
          <w:tcPr>
            <w:tcW w:w="1717" w:type="dxa"/>
            <w:vAlign w:val="center"/>
          </w:tcPr>
          <w:p w14:paraId="4C8C5E8A">
            <w:pPr>
              <w:ind w:firstLine="0" w:firstLineChars="0"/>
              <w:rPr>
                <w:rFonts w:hint="eastAsia" w:ascii="宋体" w:hAnsi="宋体"/>
                <w:bCs/>
                <w:color w:val="auto"/>
                <w:sz w:val="18"/>
                <w:szCs w:val="18"/>
              </w:rPr>
            </w:pPr>
            <w:r>
              <w:rPr>
                <w:rFonts w:hint="eastAsia" w:ascii="宋体" w:hAnsi="宋体"/>
                <w:bCs/>
                <w:color w:val="auto"/>
                <w:sz w:val="18"/>
                <w:szCs w:val="18"/>
              </w:rPr>
              <w:t>K5+402.9（左幅）</w:t>
            </w:r>
          </w:p>
        </w:tc>
        <w:tc>
          <w:tcPr>
            <w:tcW w:w="1491" w:type="dxa"/>
            <w:vAlign w:val="center"/>
          </w:tcPr>
          <w:p w14:paraId="4013C041">
            <w:pPr>
              <w:ind w:firstLine="0" w:firstLineChars="0"/>
              <w:rPr>
                <w:rFonts w:hint="eastAsia" w:ascii="宋体" w:hAnsi="宋体"/>
                <w:bCs/>
                <w:color w:val="auto"/>
                <w:sz w:val="18"/>
                <w:szCs w:val="18"/>
              </w:rPr>
            </w:pPr>
            <w:r>
              <w:rPr>
                <w:rFonts w:hint="eastAsia" w:ascii="宋体" w:hAnsi="宋体"/>
                <w:bCs/>
                <w:color w:val="auto"/>
                <w:sz w:val="18"/>
                <w:szCs w:val="18"/>
              </w:rPr>
              <w:t>光红中桥（左幅）</w:t>
            </w:r>
          </w:p>
        </w:tc>
        <w:tc>
          <w:tcPr>
            <w:tcW w:w="901" w:type="dxa"/>
            <w:vMerge w:val="continue"/>
            <w:vAlign w:val="center"/>
          </w:tcPr>
          <w:p w14:paraId="50C35B93">
            <w:pPr>
              <w:ind w:firstLine="0" w:firstLineChars="0"/>
              <w:rPr>
                <w:rFonts w:hint="eastAsia" w:ascii="宋体" w:hAnsi="宋体"/>
                <w:bCs/>
                <w:color w:val="auto"/>
                <w:sz w:val="18"/>
                <w:szCs w:val="18"/>
              </w:rPr>
            </w:pPr>
          </w:p>
        </w:tc>
        <w:tc>
          <w:tcPr>
            <w:tcW w:w="1367" w:type="dxa"/>
            <w:vMerge w:val="continue"/>
            <w:vAlign w:val="center"/>
          </w:tcPr>
          <w:p w14:paraId="719CE7B2">
            <w:pPr>
              <w:ind w:firstLine="0" w:firstLineChars="0"/>
              <w:rPr>
                <w:rFonts w:hint="eastAsia" w:ascii="宋体" w:hAnsi="宋体"/>
                <w:bCs/>
                <w:color w:val="auto"/>
                <w:sz w:val="18"/>
                <w:szCs w:val="18"/>
              </w:rPr>
            </w:pPr>
          </w:p>
        </w:tc>
        <w:tc>
          <w:tcPr>
            <w:tcW w:w="850" w:type="dxa"/>
            <w:vMerge w:val="continue"/>
            <w:vAlign w:val="center"/>
          </w:tcPr>
          <w:p w14:paraId="2B719AF1">
            <w:pPr>
              <w:ind w:firstLine="0" w:firstLineChars="0"/>
              <w:rPr>
                <w:rFonts w:hint="eastAsia" w:ascii="宋体" w:hAnsi="宋体"/>
                <w:bCs/>
                <w:color w:val="auto"/>
                <w:sz w:val="18"/>
                <w:szCs w:val="18"/>
              </w:rPr>
            </w:pPr>
          </w:p>
        </w:tc>
        <w:tc>
          <w:tcPr>
            <w:tcW w:w="2344" w:type="dxa"/>
            <w:vMerge w:val="continue"/>
            <w:vAlign w:val="center"/>
          </w:tcPr>
          <w:p w14:paraId="4051CC05">
            <w:pPr>
              <w:ind w:firstLine="0" w:firstLineChars="0"/>
              <w:rPr>
                <w:rFonts w:hint="eastAsia" w:ascii="宋体" w:hAnsi="宋体"/>
                <w:bCs/>
                <w:color w:val="auto"/>
                <w:sz w:val="18"/>
                <w:szCs w:val="18"/>
              </w:rPr>
            </w:pPr>
          </w:p>
        </w:tc>
      </w:tr>
      <w:tr w14:paraId="2D54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16AE1B12">
            <w:pPr>
              <w:ind w:firstLine="0" w:firstLineChars="0"/>
              <w:rPr>
                <w:rFonts w:hint="eastAsia" w:ascii="宋体" w:hAnsi="宋体"/>
                <w:bCs/>
                <w:color w:val="auto"/>
                <w:sz w:val="18"/>
                <w:szCs w:val="18"/>
              </w:rPr>
            </w:pPr>
            <w:bookmarkStart w:id="40" w:name="OLE_LINK2"/>
            <w:r>
              <w:rPr>
                <w:rFonts w:hint="eastAsia" w:ascii="宋体" w:hAnsi="宋体"/>
                <w:bCs/>
                <w:color w:val="auto"/>
                <w:sz w:val="18"/>
                <w:szCs w:val="18"/>
              </w:rPr>
              <w:t>3</w:t>
            </w:r>
          </w:p>
        </w:tc>
        <w:tc>
          <w:tcPr>
            <w:tcW w:w="1717" w:type="dxa"/>
            <w:vAlign w:val="center"/>
          </w:tcPr>
          <w:p w14:paraId="30514CB2">
            <w:pPr>
              <w:ind w:firstLine="0" w:firstLineChars="0"/>
              <w:rPr>
                <w:rFonts w:hint="eastAsia" w:ascii="宋体" w:hAnsi="宋体"/>
                <w:bCs/>
                <w:color w:val="auto"/>
                <w:sz w:val="18"/>
                <w:szCs w:val="18"/>
              </w:rPr>
            </w:pPr>
            <w:r>
              <w:rPr>
                <w:rFonts w:hint="eastAsia" w:ascii="宋体" w:hAnsi="宋体"/>
                <w:bCs/>
                <w:color w:val="auto"/>
                <w:sz w:val="18"/>
                <w:szCs w:val="18"/>
              </w:rPr>
              <w:t>K8+841.0</w:t>
            </w:r>
          </w:p>
        </w:tc>
        <w:tc>
          <w:tcPr>
            <w:tcW w:w="1491" w:type="dxa"/>
            <w:vAlign w:val="center"/>
          </w:tcPr>
          <w:p w14:paraId="39F80342">
            <w:pPr>
              <w:ind w:firstLine="0" w:firstLineChars="0"/>
              <w:rPr>
                <w:rFonts w:hint="eastAsia" w:ascii="宋体" w:hAnsi="宋体"/>
                <w:bCs/>
                <w:color w:val="auto"/>
                <w:sz w:val="18"/>
                <w:szCs w:val="18"/>
              </w:rPr>
            </w:pPr>
            <w:r>
              <w:rPr>
                <w:rFonts w:hint="eastAsia" w:ascii="宋体" w:hAnsi="宋体"/>
                <w:bCs/>
                <w:color w:val="auto"/>
                <w:sz w:val="18"/>
                <w:szCs w:val="18"/>
              </w:rPr>
              <w:t>唐宅大桥</w:t>
            </w:r>
          </w:p>
        </w:tc>
        <w:tc>
          <w:tcPr>
            <w:tcW w:w="901" w:type="dxa"/>
            <w:vAlign w:val="center"/>
          </w:tcPr>
          <w:p w14:paraId="7AA1D676">
            <w:pPr>
              <w:ind w:firstLine="0" w:firstLineChars="0"/>
              <w:rPr>
                <w:rFonts w:hint="eastAsia" w:ascii="宋体" w:hAnsi="宋体"/>
                <w:bCs/>
                <w:color w:val="auto"/>
                <w:sz w:val="18"/>
                <w:szCs w:val="18"/>
              </w:rPr>
            </w:pPr>
            <w:r>
              <w:rPr>
                <w:rFonts w:hint="eastAsia" w:ascii="宋体" w:hAnsi="宋体"/>
                <w:bCs/>
                <w:color w:val="auto"/>
                <w:sz w:val="18"/>
                <w:szCs w:val="18"/>
              </w:rPr>
              <w:t>20x30</w:t>
            </w:r>
          </w:p>
        </w:tc>
        <w:tc>
          <w:tcPr>
            <w:tcW w:w="1367" w:type="dxa"/>
            <w:vAlign w:val="center"/>
          </w:tcPr>
          <w:p w14:paraId="2DAD64C1">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6FFF0B90">
            <w:pPr>
              <w:ind w:firstLine="0" w:firstLineChars="0"/>
              <w:rPr>
                <w:rFonts w:hint="eastAsia" w:ascii="宋体" w:hAnsi="宋体"/>
                <w:bCs/>
                <w:color w:val="auto"/>
                <w:sz w:val="18"/>
                <w:szCs w:val="18"/>
              </w:rPr>
            </w:pPr>
            <w:r>
              <w:rPr>
                <w:rFonts w:hint="eastAsia" w:ascii="宋体" w:hAnsi="宋体"/>
                <w:bCs/>
                <w:color w:val="auto"/>
                <w:sz w:val="18"/>
                <w:szCs w:val="18"/>
              </w:rPr>
              <w:t>280</w:t>
            </w:r>
          </w:p>
        </w:tc>
        <w:tc>
          <w:tcPr>
            <w:tcW w:w="2344" w:type="dxa"/>
            <w:vAlign w:val="center"/>
          </w:tcPr>
          <w:p w14:paraId="266B9025">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bookmarkEnd w:id="40"/>
      <w:tr w14:paraId="7500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2F74F7D6">
            <w:pPr>
              <w:ind w:firstLine="0" w:firstLineChars="0"/>
              <w:rPr>
                <w:rFonts w:hint="eastAsia" w:ascii="宋体" w:hAnsi="宋体"/>
                <w:bCs/>
                <w:color w:val="auto"/>
                <w:sz w:val="18"/>
                <w:szCs w:val="18"/>
              </w:rPr>
            </w:pPr>
            <w:r>
              <w:rPr>
                <w:rFonts w:hint="eastAsia" w:ascii="宋体" w:hAnsi="宋体"/>
                <w:bCs/>
                <w:color w:val="auto"/>
                <w:sz w:val="18"/>
                <w:szCs w:val="18"/>
              </w:rPr>
              <w:t>4</w:t>
            </w:r>
          </w:p>
        </w:tc>
        <w:tc>
          <w:tcPr>
            <w:tcW w:w="1717" w:type="dxa"/>
            <w:vAlign w:val="center"/>
          </w:tcPr>
          <w:p w14:paraId="35549E44">
            <w:pPr>
              <w:ind w:firstLine="0" w:firstLineChars="0"/>
              <w:rPr>
                <w:rFonts w:hint="eastAsia" w:ascii="宋体" w:hAnsi="宋体"/>
                <w:bCs/>
                <w:color w:val="auto"/>
                <w:sz w:val="18"/>
                <w:szCs w:val="18"/>
              </w:rPr>
            </w:pPr>
            <w:r>
              <w:rPr>
                <w:rFonts w:hint="eastAsia" w:ascii="宋体" w:hAnsi="宋体"/>
                <w:bCs/>
                <w:color w:val="auto"/>
                <w:sz w:val="18"/>
                <w:szCs w:val="18"/>
              </w:rPr>
              <w:t>K10+150.0</w:t>
            </w:r>
          </w:p>
        </w:tc>
        <w:tc>
          <w:tcPr>
            <w:tcW w:w="1491" w:type="dxa"/>
            <w:vAlign w:val="center"/>
          </w:tcPr>
          <w:p w14:paraId="0A486229">
            <w:pPr>
              <w:ind w:firstLine="0" w:firstLineChars="0"/>
              <w:rPr>
                <w:rFonts w:hint="eastAsia" w:ascii="宋体" w:hAnsi="宋体"/>
                <w:bCs/>
                <w:color w:val="auto"/>
                <w:sz w:val="18"/>
                <w:szCs w:val="18"/>
              </w:rPr>
            </w:pPr>
            <w:r>
              <w:rPr>
                <w:rFonts w:hint="eastAsia" w:ascii="宋体" w:hAnsi="宋体"/>
                <w:bCs/>
                <w:color w:val="auto"/>
                <w:sz w:val="18"/>
                <w:szCs w:val="18"/>
              </w:rPr>
              <w:t>光村水河特大桥</w:t>
            </w:r>
          </w:p>
        </w:tc>
        <w:tc>
          <w:tcPr>
            <w:tcW w:w="901" w:type="dxa"/>
            <w:vAlign w:val="center"/>
          </w:tcPr>
          <w:p w14:paraId="15EA6F00">
            <w:pPr>
              <w:ind w:firstLine="0" w:firstLineChars="0"/>
              <w:rPr>
                <w:rFonts w:hint="eastAsia" w:ascii="宋体" w:hAnsi="宋体"/>
                <w:bCs/>
                <w:color w:val="auto"/>
                <w:sz w:val="18"/>
                <w:szCs w:val="18"/>
              </w:rPr>
            </w:pPr>
            <w:r>
              <w:rPr>
                <w:rFonts w:hint="eastAsia" w:ascii="宋体" w:hAnsi="宋体"/>
                <w:bCs/>
                <w:color w:val="auto"/>
                <w:sz w:val="18"/>
                <w:szCs w:val="18"/>
              </w:rPr>
              <w:t>36x30</w:t>
            </w:r>
          </w:p>
        </w:tc>
        <w:tc>
          <w:tcPr>
            <w:tcW w:w="1367" w:type="dxa"/>
            <w:vAlign w:val="center"/>
          </w:tcPr>
          <w:p w14:paraId="5DB11E00">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6ED8DF62">
            <w:pPr>
              <w:ind w:firstLine="0" w:firstLineChars="0"/>
              <w:rPr>
                <w:rFonts w:hint="eastAsia" w:ascii="宋体" w:hAnsi="宋体"/>
                <w:bCs/>
                <w:color w:val="auto"/>
                <w:sz w:val="18"/>
                <w:szCs w:val="18"/>
              </w:rPr>
            </w:pPr>
            <w:r>
              <w:rPr>
                <w:rFonts w:hint="eastAsia" w:ascii="宋体" w:hAnsi="宋体"/>
                <w:bCs/>
                <w:color w:val="auto"/>
                <w:sz w:val="18"/>
                <w:szCs w:val="18"/>
              </w:rPr>
              <w:t>504</w:t>
            </w:r>
          </w:p>
        </w:tc>
        <w:tc>
          <w:tcPr>
            <w:tcW w:w="2344" w:type="dxa"/>
            <w:vAlign w:val="center"/>
          </w:tcPr>
          <w:p w14:paraId="10FE9656">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70FE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37A10677">
            <w:pPr>
              <w:ind w:firstLine="0" w:firstLineChars="0"/>
              <w:rPr>
                <w:rFonts w:hint="eastAsia" w:ascii="宋体" w:hAnsi="宋体"/>
                <w:bCs/>
                <w:color w:val="auto"/>
                <w:sz w:val="18"/>
                <w:szCs w:val="18"/>
              </w:rPr>
            </w:pPr>
            <w:r>
              <w:rPr>
                <w:rFonts w:hint="eastAsia" w:ascii="宋体" w:hAnsi="宋体"/>
                <w:bCs/>
                <w:color w:val="auto"/>
                <w:sz w:val="18"/>
                <w:szCs w:val="18"/>
              </w:rPr>
              <w:t>5</w:t>
            </w:r>
          </w:p>
        </w:tc>
        <w:tc>
          <w:tcPr>
            <w:tcW w:w="1717" w:type="dxa"/>
            <w:vAlign w:val="center"/>
          </w:tcPr>
          <w:p w14:paraId="3781CAF0">
            <w:pPr>
              <w:ind w:firstLine="0" w:firstLineChars="0"/>
              <w:rPr>
                <w:rFonts w:hint="eastAsia" w:ascii="宋体" w:hAnsi="宋体"/>
                <w:bCs/>
                <w:color w:val="auto"/>
                <w:sz w:val="18"/>
                <w:szCs w:val="18"/>
              </w:rPr>
            </w:pPr>
            <w:r>
              <w:rPr>
                <w:rFonts w:hint="eastAsia" w:ascii="宋体" w:hAnsi="宋体"/>
                <w:bCs/>
                <w:color w:val="auto"/>
                <w:sz w:val="18"/>
                <w:szCs w:val="18"/>
              </w:rPr>
              <w:t>K13+625.5</w:t>
            </w:r>
          </w:p>
        </w:tc>
        <w:tc>
          <w:tcPr>
            <w:tcW w:w="1491" w:type="dxa"/>
            <w:vAlign w:val="center"/>
          </w:tcPr>
          <w:p w14:paraId="09532C83">
            <w:pPr>
              <w:ind w:firstLine="0" w:firstLineChars="0"/>
              <w:rPr>
                <w:rFonts w:hint="eastAsia" w:ascii="宋体" w:hAnsi="宋体"/>
                <w:bCs/>
                <w:color w:val="auto"/>
                <w:sz w:val="18"/>
                <w:szCs w:val="18"/>
              </w:rPr>
            </w:pPr>
            <w:r>
              <w:rPr>
                <w:rFonts w:hint="eastAsia" w:ascii="宋体" w:hAnsi="宋体"/>
                <w:bCs/>
                <w:color w:val="auto"/>
                <w:sz w:val="18"/>
                <w:szCs w:val="18"/>
              </w:rPr>
              <w:t>大坊溪大桥</w:t>
            </w:r>
          </w:p>
        </w:tc>
        <w:tc>
          <w:tcPr>
            <w:tcW w:w="901" w:type="dxa"/>
            <w:vAlign w:val="center"/>
          </w:tcPr>
          <w:p w14:paraId="56DF5077">
            <w:pPr>
              <w:ind w:firstLine="0" w:firstLineChars="0"/>
              <w:rPr>
                <w:rFonts w:hint="eastAsia" w:ascii="宋体" w:hAnsi="宋体"/>
                <w:bCs/>
                <w:color w:val="auto"/>
                <w:sz w:val="18"/>
                <w:szCs w:val="18"/>
              </w:rPr>
            </w:pPr>
            <w:r>
              <w:rPr>
                <w:rFonts w:hint="eastAsia" w:ascii="宋体" w:hAnsi="宋体"/>
                <w:bCs/>
                <w:color w:val="auto"/>
                <w:sz w:val="18"/>
                <w:szCs w:val="18"/>
              </w:rPr>
              <w:t>4x25</w:t>
            </w:r>
          </w:p>
        </w:tc>
        <w:tc>
          <w:tcPr>
            <w:tcW w:w="1367" w:type="dxa"/>
            <w:vAlign w:val="center"/>
          </w:tcPr>
          <w:p w14:paraId="501ECBE2">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Align w:val="center"/>
          </w:tcPr>
          <w:p w14:paraId="48807119">
            <w:pPr>
              <w:ind w:firstLine="0" w:firstLineChars="0"/>
              <w:rPr>
                <w:rFonts w:hint="eastAsia" w:ascii="宋体" w:hAnsi="宋体"/>
                <w:bCs/>
                <w:color w:val="auto"/>
                <w:sz w:val="18"/>
                <w:szCs w:val="18"/>
              </w:rPr>
            </w:pPr>
            <w:r>
              <w:rPr>
                <w:rFonts w:hint="eastAsia" w:ascii="宋体" w:hAnsi="宋体"/>
                <w:bCs/>
                <w:color w:val="auto"/>
                <w:sz w:val="18"/>
                <w:szCs w:val="18"/>
              </w:rPr>
              <w:t>56</w:t>
            </w:r>
          </w:p>
        </w:tc>
        <w:tc>
          <w:tcPr>
            <w:tcW w:w="2344" w:type="dxa"/>
            <w:vAlign w:val="center"/>
          </w:tcPr>
          <w:p w14:paraId="027F9750">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1F06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6AAED8BF">
            <w:pPr>
              <w:ind w:firstLine="0" w:firstLineChars="0"/>
              <w:rPr>
                <w:rFonts w:hint="eastAsia" w:ascii="宋体" w:hAnsi="宋体"/>
                <w:bCs/>
                <w:color w:val="auto"/>
                <w:sz w:val="18"/>
                <w:szCs w:val="18"/>
              </w:rPr>
            </w:pPr>
            <w:r>
              <w:rPr>
                <w:rFonts w:hint="eastAsia" w:ascii="宋体" w:hAnsi="宋体"/>
                <w:bCs/>
                <w:color w:val="auto"/>
                <w:sz w:val="18"/>
                <w:szCs w:val="18"/>
              </w:rPr>
              <w:t>6</w:t>
            </w:r>
          </w:p>
        </w:tc>
        <w:tc>
          <w:tcPr>
            <w:tcW w:w="1717" w:type="dxa"/>
            <w:vAlign w:val="center"/>
          </w:tcPr>
          <w:p w14:paraId="50BE03A8">
            <w:pPr>
              <w:ind w:firstLine="0" w:firstLineChars="0"/>
              <w:rPr>
                <w:rFonts w:hint="eastAsia" w:ascii="宋体" w:hAnsi="宋体"/>
                <w:bCs/>
                <w:color w:val="auto"/>
                <w:sz w:val="18"/>
                <w:szCs w:val="18"/>
              </w:rPr>
            </w:pPr>
            <w:r>
              <w:rPr>
                <w:rFonts w:hint="eastAsia" w:ascii="宋体" w:hAnsi="宋体"/>
                <w:bCs/>
                <w:color w:val="auto"/>
                <w:sz w:val="18"/>
                <w:szCs w:val="18"/>
              </w:rPr>
              <w:t>K15+452.4</w:t>
            </w:r>
          </w:p>
        </w:tc>
        <w:tc>
          <w:tcPr>
            <w:tcW w:w="1491" w:type="dxa"/>
            <w:vAlign w:val="center"/>
          </w:tcPr>
          <w:p w14:paraId="249F2FEE">
            <w:pPr>
              <w:ind w:firstLine="0" w:firstLineChars="0"/>
              <w:rPr>
                <w:rFonts w:hint="eastAsia" w:ascii="宋体" w:hAnsi="宋体"/>
                <w:bCs/>
                <w:color w:val="auto"/>
                <w:sz w:val="18"/>
                <w:szCs w:val="18"/>
              </w:rPr>
            </w:pPr>
            <w:r>
              <w:rPr>
                <w:rFonts w:hint="eastAsia" w:ascii="宋体" w:hAnsi="宋体"/>
                <w:bCs/>
                <w:color w:val="auto"/>
                <w:sz w:val="18"/>
                <w:szCs w:val="18"/>
              </w:rPr>
              <w:t>横山大桥</w:t>
            </w:r>
          </w:p>
        </w:tc>
        <w:tc>
          <w:tcPr>
            <w:tcW w:w="901" w:type="dxa"/>
            <w:vAlign w:val="center"/>
          </w:tcPr>
          <w:p w14:paraId="09FE8685">
            <w:pPr>
              <w:ind w:firstLine="0" w:firstLineChars="0"/>
              <w:rPr>
                <w:rFonts w:hint="eastAsia" w:ascii="宋体" w:hAnsi="宋体"/>
                <w:bCs/>
                <w:color w:val="auto"/>
                <w:sz w:val="18"/>
                <w:szCs w:val="18"/>
              </w:rPr>
            </w:pPr>
            <w:r>
              <w:rPr>
                <w:rFonts w:hint="eastAsia" w:ascii="宋体" w:hAnsi="宋体"/>
                <w:bCs/>
                <w:color w:val="auto"/>
                <w:sz w:val="18"/>
                <w:szCs w:val="18"/>
              </w:rPr>
              <w:t>16x25</w:t>
            </w:r>
          </w:p>
        </w:tc>
        <w:tc>
          <w:tcPr>
            <w:tcW w:w="1367" w:type="dxa"/>
            <w:vAlign w:val="center"/>
          </w:tcPr>
          <w:p w14:paraId="047B539E">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Align w:val="center"/>
          </w:tcPr>
          <w:p w14:paraId="0A4389D3">
            <w:pPr>
              <w:ind w:firstLine="0" w:firstLineChars="0"/>
              <w:rPr>
                <w:rFonts w:hint="eastAsia" w:ascii="宋体" w:hAnsi="宋体"/>
                <w:bCs/>
                <w:color w:val="auto"/>
                <w:sz w:val="18"/>
                <w:szCs w:val="18"/>
              </w:rPr>
            </w:pPr>
            <w:r>
              <w:rPr>
                <w:rFonts w:hint="eastAsia" w:ascii="宋体" w:hAnsi="宋体"/>
                <w:bCs/>
                <w:color w:val="auto"/>
                <w:sz w:val="18"/>
                <w:szCs w:val="18"/>
              </w:rPr>
              <w:t>224</w:t>
            </w:r>
          </w:p>
        </w:tc>
        <w:tc>
          <w:tcPr>
            <w:tcW w:w="2344" w:type="dxa"/>
            <w:vAlign w:val="center"/>
          </w:tcPr>
          <w:p w14:paraId="5C0B2AAF">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5A7E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45773C2B">
            <w:pPr>
              <w:ind w:firstLine="0" w:firstLineChars="0"/>
              <w:rPr>
                <w:rFonts w:hint="eastAsia" w:ascii="宋体" w:hAnsi="宋体"/>
                <w:bCs/>
                <w:color w:val="auto"/>
                <w:sz w:val="18"/>
                <w:szCs w:val="18"/>
              </w:rPr>
            </w:pPr>
            <w:r>
              <w:rPr>
                <w:rFonts w:hint="eastAsia" w:ascii="宋体" w:hAnsi="宋体"/>
                <w:bCs/>
                <w:color w:val="auto"/>
                <w:sz w:val="18"/>
                <w:szCs w:val="18"/>
              </w:rPr>
              <w:t>7</w:t>
            </w:r>
          </w:p>
        </w:tc>
        <w:tc>
          <w:tcPr>
            <w:tcW w:w="1717" w:type="dxa"/>
            <w:vAlign w:val="center"/>
          </w:tcPr>
          <w:p w14:paraId="0A4C0AF3">
            <w:pPr>
              <w:ind w:firstLine="0" w:firstLineChars="0"/>
              <w:rPr>
                <w:rFonts w:hint="eastAsia" w:ascii="宋体" w:hAnsi="宋体"/>
                <w:bCs/>
                <w:color w:val="auto"/>
                <w:sz w:val="18"/>
                <w:szCs w:val="18"/>
              </w:rPr>
            </w:pPr>
            <w:r>
              <w:rPr>
                <w:rFonts w:hint="eastAsia" w:ascii="宋体" w:hAnsi="宋体"/>
                <w:bCs/>
                <w:color w:val="auto"/>
                <w:sz w:val="18"/>
                <w:szCs w:val="18"/>
              </w:rPr>
              <w:t>K16+481.0</w:t>
            </w:r>
          </w:p>
        </w:tc>
        <w:tc>
          <w:tcPr>
            <w:tcW w:w="1491" w:type="dxa"/>
            <w:vAlign w:val="center"/>
          </w:tcPr>
          <w:p w14:paraId="224CD123">
            <w:pPr>
              <w:ind w:firstLine="0" w:firstLineChars="0"/>
              <w:rPr>
                <w:rFonts w:hint="eastAsia" w:ascii="宋体" w:hAnsi="宋体"/>
                <w:bCs/>
                <w:color w:val="auto"/>
                <w:sz w:val="18"/>
                <w:szCs w:val="18"/>
              </w:rPr>
            </w:pPr>
            <w:r>
              <w:rPr>
                <w:rFonts w:hint="eastAsia" w:ascii="宋体" w:hAnsi="宋体"/>
                <w:bCs/>
                <w:color w:val="auto"/>
                <w:sz w:val="18"/>
                <w:szCs w:val="18"/>
              </w:rPr>
              <w:t>案江大桥</w:t>
            </w:r>
          </w:p>
        </w:tc>
        <w:tc>
          <w:tcPr>
            <w:tcW w:w="901" w:type="dxa"/>
            <w:vAlign w:val="center"/>
          </w:tcPr>
          <w:p w14:paraId="780002C7">
            <w:pPr>
              <w:ind w:firstLine="0" w:firstLineChars="0"/>
              <w:rPr>
                <w:rFonts w:hint="eastAsia" w:ascii="宋体" w:hAnsi="宋体"/>
                <w:bCs/>
                <w:color w:val="auto"/>
                <w:sz w:val="18"/>
                <w:szCs w:val="18"/>
              </w:rPr>
            </w:pPr>
            <w:r>
              <w:rPr>
                <w:rFonts w:hint="eastAsia" w:ascii="宋体" w:hAnsi="宋体"/>
                <w:bCs/>
                <w:color w:val="auto"/>
                <w:sz w:val="18"/>
                <w:szCs w:val="18"/>
              </w:rPr>
              <w:t>20x30</w:t>
            </w:r>
          </w:p>
        </w:tc>
        <w:tc>
          <w:tcPr>
            <w:tcW w:w="1367" w:type="dxa"/>
            <w:vAlign w:val="center"/>
          </w:tcPr>
          <w:p w14:paraId="33778F0B">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0CB7717D">
            <w:pPr>
              <w:ind w:firstLine="0" w:firstLineChars="0"/>
              <w:rPr>
                <w:rFonts w:hint="eastAsia" w:ascii="宋体" w:hAnsi="宋体"/>
                <w:bCs/>
                <w:color w:val="auto"/>
                <w:sz w:val="18"/>
                <w:szCs w:val="18"/>
              </w:rPr>
            </w:pPr>
            <w:r>
              <w:rPr>
                <w:rFonts w:hint="eastAsia" w:ascii="宋体" w:hAnsi="宋体"/>
                <w:bCs/>
                <w:color w:val="auto"/>
                <w:sz w:val="18"/>
                <w:szCs w:val="18"/>
              </w:rPr>
              <w:t>280</w:t>
            </w:r>
          </w:p>
        </w:tc>
        <w:tc>
          <w:tcPr>
            <w:tcW w:w="2344" w:type="dxa"/>
            <w:vAlign w:val="center"/>
          </w:tcPr>
          <w:p w14:paraId="74898FBD">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5578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2FC0E4A4">
            <w:pPr>
              <w:ind w:firstLine="0" w:firstLineChars="0"/>
              <w:rPr>
                <w:rFonts w:hint="eastAsia" w:ascii="宋体" w:hAnsi="宋体"/>
                <w:bCs/>
                <w:color w:val="auto"/>
                <w:sz w:val="18"/>
                <w:szCs w:val="18"/>
              </w:rPr>
            </w:pPr>
            <w:r>
              <w:rPr>
                <w:rFonts w:hint="eastAsia" w:ascii="宋体" w:hAnsi="宋体"/>
                <w:bCs/>
                <w:color w:val="auto"/>
                <w:sz w:val="18"/>
                <w:szCs w:val="18"/>
              </w:rPr>
              <w:t>8</w:t>
            </w:r>
          </w:p>
        </w:tc>
        <w:tc>
          <w:tcPr>
            <w:tcW w:w="1717" w:type="dxa"/>
            <w:vAlign w:val="center"/>
          </w:tcPr>
          <w:p w14:paraId="161022B3">
            <w:pPr>
              <w:ind w:firstLine="0" w:firstLineChars="0"/>
              <w:rPr>
                <w:rFonts w:hint="eastAsia" w:ascii="宋体" w:hAnsi="宋体"/>
                <w:bCs/>
                <w:color w:val="auto"/>
                <w:sz w:val="18"/>
                <w:szCs w:val="18"/>
              </w:rPr>
            </w:pPr>
            <w:r>
              <w:rPr>
                <w:rFonts w:hint="eastAsia" w:ascii="宋体" w:hAnsi="宋体"/>
                <w:bCs/>
                <w:color w:val="auto"/>
                <w:sz w:val="18"/>
                <w:szCs w:val="18"/>
              </w:rPr>
              <w:t>K19+204.0</w:t>
            </w:r>
          </w:p>
        </w:tc>
        <w:tc>
          <w:tcPr>
            <w:tcW w:w="1491" w:type="dxa"/>
            <w:vAlign w:val="center"/>
          </w:tcPr>
          <w:p w14:paraId="040FEC92">
            <w:pPr>
              <w:ind w:firstLine="0" w:firstLineChars="0"/>
              <w:rPr>
                <w:rFonts w:hint="eastAsia" w:ascii="宋体" w:hAnsi="宋体"/>
                <w:bCs/>
                <w:color w:val="auto"/>
                <w:sz w:val="18"/>
                <w:szCs w:val="18"/>
              </w:rPr>
            </w:pPr>
            <w:r>
              <w:rPr>
                <w:rFonts w:hint="eastAsia" w:ascii="宋体" w:hAnsi="宋体"/>
                <w:bCs/>
                <w:color w:val="auto"/>
                <w:sz w:val="18"/>
                <w:szCs w:val="18"/>
              </w:rPr>
              <w:t>雅礼中桥</w:t>
            </w:r>
          </w:p>
        </w:tc>
        <w:tc>
          <w:tcPr>
            <w:tcW w:w="901" w:type="dxa"/>
            <w:vAlign w:val="center"/>
          </w:tcPr>
          <w:p w14:paraId="71F351B6">
            <w:pPr>
              <w:ind w:firstLine="0" w:firstLineChars="0"/>
              <w:rPr>
                <w:rFonts w:hint="eastAsia" w:ascii="宋体" w:hAnsi="宋体"/>
                <w:bCs/>
                <w:color w:val="auto"/>
                <w:sz w:val="18"/>
                <w:szCs w:val="18"/>
              </w:rPr>
            </w:pPr>
            <w:r>
              <w:rPr>
                <w:rFonts w:hint="eastAsia" w:ascii="宋体" w:hAnsi="宋体"/>
                <w:bCs/>
                <w:color w:val="auto"/>
                <w:sz w:val="18"/>
                <w:szCs w:val="18"/>
              </w:rPr>
              <w:t>3x25</w:t>
            </w:r>
          </w:p>
        </w:tc>
        <w:tc>
          <w:tcPr>
            <w:tcW w:w="1367" w:type="dxa"/>
            <w:vAlign w:val="center"/>
          </w:tcPr>
          <w:p w14:paraId="1E92A78F">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Align w:val="center"/>
          </w:tcPr>
          <w:p w14:paraId="7B32D6E9">
            <w:pPr>
              <w:ind w:firstLine="0" w:firstLineChars="0"/>
              <w:rPr>
                <w:rFonts w:hint="eastAsia" w:ascii="宋体" w:hAnsi="宋体"/>
                <w:bCs/>
                <w:color w:val="auto"/>
                <w:sz w:val="18"/>
                <w:szCs w:val="18"/>
              </w:rPr>
            </w:pPr>
            <w:r>
              <w:rPr>
                <w:rFonts w:hint="eastAsia" w:ascii="宋体" w:hAnsi="宋体"/>
                <w:bCs/>
                <w:color w:val="auto"/>
                <w:sz w:val="18"/>
                <w:szCs w:val="18"/>
              </w:rPr>
              <w:t>42</w:t>
            </w:r>
          </w:p>
        </w:tc>
        <w:tc>
          <w:tcPr>
            <w:tcW w:w="2344" w:type="dxa"/>
            <w:vAlign w:val="center"/>
          </w:tcPr>
          <w:p w14:paraId="686BB129">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1864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1DAFAA21">
            <w:pPr>
              <w:ind w:firstLine="0" w:firstLineChars="0"/>
              <w:rPr>
                <w:rFonts w:hint="eastAsia" w:ascii="宋体" w:hAnsi="宋体"/>
                <w:bCs/>
                <w:color w:val="auto"/>
                <w:sz w:val="18"/>
                <w:szCs w:val="18"/>
              </w:rPr>
            </w:pPr>
            <w:r>
              <w:rPr>
                <w:rFonts w:hint="eastAsia" w:ascii="宋体" w:hAnsi="宋体"/>
                <w:bCs/>
                <w:color w:val="auto"/>
                <w:sz w:val="18"/>
                <w:szCs w:val="18"/>
              </w:rPr>
              <w:t>9</w:t>
            </w:r>
          </w:p>
        </w:tc>
        <w:tc>
          <w:tcPr>
            <w:tcW w:w="1717" w:type="dxa"/>
            <w:vAlign w:val="center"/>
          </w:tcPr>
          <w:p w14:paraId="771E7938">
            <w:pPr>
              <w:ind w:firstLine="0" w:firstLineChars="0"/>
              <w:rPr>
                <w:rFonts w:hint="eastAsia" w:ascii="宋体" w:hAnsi="宋体"/>
                <w:bCs/>
                <w:color w:val="auto"/>
                <w:sz w:val="18"/>
                <w:szCs w:val="18"/>
              </w:rPr>
            </w:pPr>
            <w:r>
              <w:rPr>
                <w:rFonts w:hint="eastAsia" w:ascii="宋体" w:hAnsi="宋体"/>
                <w:bCs/>
                <w:color w:val="auto"/>
                <w:sz w:val="18"/>
                <w:szCs w:val="18"/>
              </w:rPr>
              <w:t>K24+440.0</w:t>
            </w:r>
          </w:p>
        </w:tc>
        <w:tc>
          <w:tcPr>
            <w:tcW w:w="1491" w:type="dxa"/>
            <w:vAlign w:val="center"/>
          </w:tcPr>
          <w:p w14:paraId="671D5340">
            <w:pPr>
              <w:ind w:firstLine="0" w:firstLineChars="0"/>
              <w:rPr>
                <w:rFonts w:hint="eastAsia" w:ascii="宋体" w:hAnsi="宋体"/>
                <w:bCs/>
                <w:color w:val="auto"/>
                <w:sz w:val="18"/>
                <w:szCs w:val="18"/>
              </w:rPr>
            </w:pPr>
            <w:r>
              <w:rPr>
                <w:rFonts w:hint="eastAsia" w:ascii="宋体" w:hAnsi="宋体"/>
                <w:bCs/>
                <w:color w:val="auto"/>
                <w:sz w:val="18"/>
                <w:szCs w:val="18"/>
              </w:rPr>
              <w:t>凌霄大桥</w:t>
            </w:r>
          </w:p>
        </w:tc>
        <w:tc>
          <w:tcPr>
            <w:tcW w:w="901" w:type="dxa"/>
            <w:vAlign w:val="center"/>
          </w:tcPr>
          <w:p w14:paraId="6B0FAC78">
            <w:pPr>
              <w:ind w:firstLine="0" w:firstLineChars="0"/>
              <w:rPr>
                <w:rFonts w:hint="eastAsia" w:ascii="宋体" w:hAnsi="宋体"/>
                <w:bCs/>
                <w:color w:val="auto"/>
                <w:sz w:val="18"/>
                <w:szCs w:val="18"/>
              </w:rPr>
            </w:pPr>
            <w:r>
              <w:rPr>
                <w:rFonts w:hint="eastAsia" w:ascii="宋体" w:hAnsi="宋体"/>
                <w:bCs/>
                <w:color w:val="auto"/>
                <w:sz w:val="18"/>
                <w:szCs w:val="18"/>
              </w:rPr>
              <w:t>11x30</w:t>
            </w:r>
          </w:p>
        </w:tc>
        <w:tc>
          <w:tcPr>
            <w:tcW w:w="1367" w:type="dxa"/>
            <w:vAlign w:val="center"/>
          </w:tcPr>
          <w:p w14:paraId="535858DA">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7F557457">
            <w:pPr>
              <w:ind w:firstLine="0" w:firstLineChars="0"/>
              <w:rPr>
                <w:rFonts w:hint="eastAsia" w:ascii="宋体" w:hAnsi="宋体"/>
                <w:bCs/>
                <w:color w:val="auto"/>
                <w:sz w:val="18"/>
                <w:szCs w:val="18"/>
              </w:rPr>
            </w:pPr>
            <w:r>
              <w:rPr>
                <w:rFonts w:hint="eastAsia" w:ascii="宋体" w:hAnsi="宋体"/>
                <w:bCs/>
                <w:color w:val="auto"/>
                <w:sz w:val="18"/>
                <w:szCs w:val="18"/>
              </w:rPr>
              <w:t>154</w:t>
            </w:r>
          </w:p>
        </w:tc>
        <w:tc>
          <w:tcPr>
            <w:tcW w:w="2344" w:type="dxa"/>
            <w:vAlign w:val="center"/>
          </w:tcPr>
          <w:p w14:paraId="0C5D22F2">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1A0B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53B93F2C">
            <w:pPr>
              <w:ind w:firstLine="0" w:firstLineChars="0"/>
              <w:rPr>
                <w:rFonts w:hint="eastAsia" w:ascii="宋体" w:hAnsi="宋体"/>
                <w:bCs/>
                <w:color w:val="auto"/>
                <w:sz w:val="18"/>
                <w:szCs w:val="18"/>
              </w:rPr>
            </w:pPr>
            <w:r>
              <w:rPr>
                <w:rFonts w:hint="eastAsia" w:ascii="宋体" w:hAnsi="宋体"/>
                <w:bCs/>
                <w:color w:val="auto"/>
                <w:sz w:val="18"/>
                <w:szCs w:val="18"/>
              </w:rPr>
              <w:t>10</w:t>
            </w:r>
          </w:p>
        </w:tc>
        <w:tc>
          <w:tcPr>
            <w:tcW w:w="1717" w:type="dxa"/>
            <w:vAlign w:val="center"/>
          </w:tcPr>
          <w:p w14:paraId="04B96157">
            <w:pPr>
              <w:ind w:firstLine="0" w:firstLineChars="0"/>
              <w:rPr>
                <w:rFonts w:hint="eastAsia" w:ascii="宋体" w:hAnsi="宋体"/>
                <w:bCs/>
                <w:color w:val="auto"/>
                <w:sz w:val="18"/>
                <w:szCs w:val="18"/>
              </w:rPr>
            </w:pPr>
            <w:r>
              <w:rPr>
                <w:rFonts w:hint="eastAsia" w:ascii="宋体" w:hAnsi="宋体"/>
                <w:bCs/>
                <w:color w:val="auto"/>
                <w:sz w:val="18"/>
                <w:szCs w:val="18"/>
              </w:rPr>
              <w:t>K27+570.0</w:t>
            </w:r>
          </w:p>
        </w:tc>
        <w:tc>
          <w:tcPr>
            <w:tcW w:w="1491" w:type="dxa"/>
            <w:vAlign w:val="center"/>
          </w:tcPr>
          <w:p w14:paraId="56D7FEBA">
            <w:pPr>
              <w:ind w:firstLine="0" w:firstLineChars="0"/>
              <w:rPr>
                <w:rFonts w:hint="eastAsia" w:ascii="宋体" w:hAnsi="宋体"/>
                <w:bCs/>
                <w:color w:val="auto"/>
                <w:sz w:val="18"/>
                <w:szCs w:val="18"/>
              </w:rPr>
            </w:pPr>
            <w:r>
              <w:rPr>
                <w:rFonts w:hint="eastAsia" w:ascii="宋体" w:hAnsi="宋体"/>
                <w:bCs/>
                <w:color w:val="auto"/>
                <w:sz w:val="18"/>
                <w:szCs w:val="18"/>
              </w:rPr>
              <w:t>东方大桥</w:t>
            </w:r>
          </w:p>
        </w:tc>
        <w:tc>
          <w:tcPr>
            <w:tcW w:w="901" w:type="dxa"/>
            <w:vAlign w:val="center"/>
          </w:tcPr>
          <w:p w14:paraId="37540149">
            <w:pPr>
              <w:ind w:firstLine="0" w:firstLineChars="0"/>
              <w:rPr>
                <w:rFonts w:hint="eastAsia" w:ascii="宋体" w:hAnsi="宋体"/>
                <w:bCs/>
                <w:color w:val="auto"/>
                <w:sz w:val="18"/>
                <w:szCs w:val="18"/>
              </w:rPr>
            </w:pPr>
            <w:r>
              <w:rPr>
                <w:rFonts w:hint="eastAsia" w:ascii="宋体" w:hAnsi="宋体"/>
                <w:bCs/>
                <w:color w:val="auto"/>
                <w:sz w:val="18"/>
                <w:szCs w:val="18"/>
              </w:rPr>
              <w:t>12x30</w:t>
            </w:r>
          </w:p>
        </w:tc>
        <w:tc>
          <w:tcPr>
            <w:tcW w:w="1367" w:type="dxa"/>
            <w:vAlign w:val="center"/>
          </w:tcPr>
          <w:p w14:paraId="2CC20D96">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2B8FF295">
            <w:pPr>
              <w:ind w:firstLine="0" w:firstLineChars="0"/>
              <w:rPr>
                <w:rFonts w:hint="eastAsia" w:ascii="宋体" w:hAnsi="宋体"/>
                <w:bCs/>
                <w:color w:val="auto"/>
                <w:sz w:val="18"/>
                <w:szCs w:val="18"/>
              </w:rPr>
            </w:pPr>
            <w:r>
              <w:rPr>
                <w:rFonts w:hint="eastAsia" w:ascii="宋体" w:hAnsi="宋体"/>
                <w:bCs/>
                <w:color w:val="auto"/>
                <w:sz w:val="18"/>
                <w:szCs w:val="18"/>
              </w:rPr>
              <w:t>168</w:t>
            </w:r>
          </w:p>
        </w:tc>
        <w:tc>
          <w:tcPr>
            <w:tcW w:w="2344" w:type="dxa"/>
            <w:vAlign w:val="center"/>
          </w:tcPr>
          <w:p w14:paraId="4C5A15B8">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3934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35200D5D">
            <w:pPr>
              <w:ind w:firstLine="0" w:firstLineChars="0"/>
              <w:rPr>
                <w:rFonts w:hint="eastAsia" w:ascii="宋体" w:hAnsi="宋体"/>
                <w:bCs/>
                <w:color w:val="auto"/>
                <w:sz w:val="18"/>
                <w:szCs w:val="18"/>
              </w:rPr>
            </w:pPr>
            <w:r>
              <w:rPr>
                <w:rFonts w:hint="eastAsia" w:ascii="宋体" w:hAnsi="宋体"/>
                <w:bCs/>
                <w:color w:val="auto"/>
                <w:sz w:val="18"/>
                <w:szCs w:val="18"/>
              </w:rPr>
              <w:t>11</w:t>
            </w:r>
          </w:p>
        </w:tc>
        <w:tc>
          <w:tcPr>
            <w:tcW w:w="1717" w:type="dxa"/>
            <w:vAlign w:val="center"/>
          </w:tcPr>
          <w:p w14:paraId="29AD6B19">
            <w:pPr>
              <w:ind w:firstLine="0" w:firstLineChars="0"/>
              <w:rPr>
                <w:rFonts w:hint="eastAsia" w:ascii="宋体" w:hAnsi="宋体"/>
                <w:bCs/>
                <w:color w:val="auto"/>
                <w:sz w:val="18"/>
                <w:szCs w:val="18"/>
              </w:rPr>
            </w:pPr>
            <w:r>
              <w:rPr>
                <w:rFonts w:hint="eastAsia" w:ascii="宋体" w:hAnsi="宋体"/>
                <w:bCs/>
                <w:color w:val="auto"/>
                <w:sz w:val="18"/>
                <w:szCs w:val="18"/>
              </w:rPr>
              <w:t>K29+085.0</w:t>
            </w:r>
          </w:p>
        </w:tc>
        <w:tc>
          <w:tcPr>
            <w:tcW w:w="1491" w:type="dxa"/>
            <w:vAlign w:val="center"/>
          </w:tcPr>
          <w:p w14:paraId="7CF26E67">
            <w:pPr>
              <w:ind w:firstLine="0" w:firstLineChars="0"/>
              <w:rPr>
                <w:rFonts w:hint="eastAsia" w:ascii="宋体" w:hAnsi="宋体"/>
                <w:bCs/>
                <w:color w:val="auto"/>
                <w:sz w:val="18"/>
                <w:szCs w:val="18"/>
              </w:rPr>
            </w:pPr>
            <w:r>
              <w:rPr>
                <w:rFonts w:hint="eastAsia" w:ascii="宋体" w:hAnsi="宋体"/>
                <w:bCs/>
                <w:color w:val="auto"/>
                <w:sz w:val="18"/>
                <w:szCs w:val="18"/>
              </w:rPr>
              <w:t>小王宅大桥</w:t>
            </w:r>
          </w:p>
        </w:tc>
        <w:tc>
          <w:tcPr>
            <w:tcW w:w="901" w:type="dxa"/>
            <w:vAlign w:val="center"/>
          </w:tcPr>
          <w:p w14:paraId="7B825AD4">
            <w:pPr>
              <w:ind w:firstLine="0" w:firstLineChars="0"/>
              <w:rPr>
                <w:rFonts w:hint="eastAsia" w:ascii="宋体" w:hAnsi="宋体"/>
                <w:bCs/>
                <w:color w:val="auto"/>
                <w:sz w:val="18"/>
                <w:szCs w:val="18"/>
              </w:rPr>
            </w:pPr>
            <w:r>
              <w:rPr>
                <w:rFonts w:hint="eastAsia" w:ascii="宋体" w:hAnsi="宋体"/>
                <w:bCs/>
                <w:color w:val="auto"/>
                <w:sz w:val="18"/>
                <w:szCs w:val="18"/>
              </w:rPr>
              <w:t>15x30</w:t>
            </w:r>
          </w:p>
        </w:tc>
        <w:tc>
          <w:tcPr>
            <w:tcW w:w="1367" w:type="dxa"/>
            <w:vAlign w:val="center"/>
          </w:tcPr>
          <w:p w14:paraId="52E36921">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79450967">
            <w:pPr>
              <w:ind w:firstLine="0" w:firstLineChars="0"/>
              <w:rPr>
                <w:rFonts w:hint="eastAsia" w:ascii="宋体" w:hAnsi="宋体"/>
                <w:bCs/>
                <w:color w:val="auto"/>
                <w:sz w:val="18"/>
                <w:szCs w:val="18"/>
              </w:rPr>
            </w:pPr>
            <w:r>
              <w:rPr>
                <w:rFonts w:hint="eastAsia" w:ascii="宋体" w:hAnsi="宋体"/>
                <w:bCs/>
                <w:color w:val="auto"/>
                <w:sz w:val="18"/>
                <w:szCs w:val="18"/>
              </w:rPr>
              <w:t>210</w:t>
            </w:r>
          </w:p>
        </w:tc>
        <w:tc>
          <w:tcPr>
            <w:tcW w:w="2344" w:type="dxa"/>
            <w:vAlign w:val="center"/>
          </w:tcPr>
          <w:p w14:paraId="68869C44">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08BC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1DA2FC97">
            <w:pPr>
              <w:ind w:firstLine="0" w:firstLineChars="0"/>
              <w:rPr>
                <w:rFonts w:hint="eastAsia" w:ascii="宋体" w:hAnsi="宋体"/>
                <w:bCs/>
                <w:color w:val="auto"/>
                <w:sz w:val="18"/>
                <w:szCs w:val="18"/>
              </w:rPr>
            </w:pPr>
            <w:r>
              <w:rPr>
                <w:rFonts w:hint="eastAsia" w:ascii="宋体" w:hAnsi="宋体"/>
                <w:bCs/>
                <w:color w:val="auto"/>
                <w:sz w:val="18"/>
                <w:szCs w:val="18"/>
              </w:rPr>
              <w:t>12</w:t>
            </w:r>
          </w:p>
        </w:tc>
        <w:tc>
          <w:tcPr>
            <w:tcW w:w="1717" w:type="dxa"/>
            <w:vAlign w:val="center"/>
          </w:tcPr>
          <w:p w14:paraId="10C0F2FE">
            <w:pPr>
              <w:ind w:firstLine="0" w:firstLineChars="0"/>
              <w:rPr>
                <w:rFonts w:hint="eastAsia" w:ascii="宋体" w:hAnsi="宋体"/>
                <w:bCs/>
                <w:color w:val="auto"/>
                <w:sz w:val="18"/>
                <w:szCs w:val="18"/>
              </w:rPr>
            </w:pPr>
            <w:r>
              <w:rPr>
                <w:rFonts w:hint="eastAsia" w:ascii="宋体" w:hAnsi="宋体"/>
                <w:bCs/>
                <w:color w:val="auto"/>
                <w:sz w:val="18"/>
                <w:szCs w:val="18"/>
              </w:rPr>
              <w:t>K30+885.0</w:t>
            </w:r>
          </w:p>
        </w:tc>
        <w:tc>
          <w:tcPr>
            <w:tcW w:w="1491" w:type="dxa"/>
            <w:vAlign w:val="center"/>
          </w:tcPr>
          <w:p w14:paraId="5536AE59">
            <w:pPr>
              <w:ind w:firstLine="0" w:firstLineChars="0"/>
              <w:rPr>
                <w:rFonts w:hint="eastAsia" w:ascii="宋体" w:hAnsi="宋体"/>
                <w:bCs/>
                <w:color w:val="auto"/>
                <w:sz w:val="18"/>
                <w:szCs w:val="18"/>
              </w:rPr>
            </w:pPr>
            <w:r>
              <w:rPr>
                <w:rFonts w:hint="eastAsia" w:ascii="宋体" w:hAnsi="宋体"/>
                <w:bCs/>
                <w:color w:val="auto"/>
                <w:sz w:val="18"/>
                <w:szCs w:val="18"/>
              </w:rPr>
              <w:t>下坊大桥</w:t>
            </w:r>
          </w:p>
        </w:tc>
        <w:tc>
          <w:tcPr>
            <w:tcW w:w="901" w:type="dxa"/>
            <w:vAlign w:val="center"/>
          </w:tcPr>
          <w:p w14:paraId="187B1F49">
            <w:pPr>
              <w:ind w:firstLine="0" w:firstLineChars="0"/>
              <w:rPr>
                <w:rFonts w:hint="eastAsia" w:ascii="宋体" w:hAnsi="宋体"/>
                <w:bCs/>
                <w:color w:val="auto"/>
                <w:sz w:val="18"/>
                <w:szCs w:val="18"/>
              </w:rPr>
            </w:pPr>
            <w:r>
              <w:rPr>
                <w:rFonts w:hint="eastAsia" w:ascii="宋体" w:hAnsi="宋体"/>
                <w:bCs/>
                <w:color w:val="auto"/>
                <w:sz w:val="18"/>
                <w:szCs w:val="18"/>
              </w:rPr>
              <w:t>21x30</w:t>
            </w:r>
          </w:p>
          <w:p w14:paraId="2DCB6F63">
            <w:pPr>
              <w:ind w:firstLine="0" w:firstLineChars="0"/>
              <w:rPr>
                <w:rFonts w:hint="eastAsia" w:ascii="宋体" w:hAnsi="宋体"/>
                <w:bCs/>
                <w:color w:val="auto"/>
                <w:sz w:val="18"/>
                <w:szCs w:val="18"/>
              </w:rPr>
            </w:pPr>
          </w:p>
        </w:tc>
        <w:tc>
          <w:tcPr>
            <w:tcW w:w="1367" w:type="dxa"/>
            <w:vAlign w:val="center"/>
          </w:tcPr>
          <w:p w14:paraId="707D07BF">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079F21FA">
            <w:pPr>
              <w:ind w:firstLine="0" w:firstLineChars="0"/>
              <w:rPr>
                <w:rFonts w:hint="eastAsia" w:ascii="宋体" w:hAnsi="宋体"/>
                <w:bCs/>
                <w:color w:val="auto"/>
                <w:sz w:val="18"/>
                <w:szCs w:val="18"/>
              </w:rPr>
            </w:pPr>
            <w:r>
              <w:rPr>
                <w:rFonts w:hint="eastAsia" w:ascii="宋体" w:hAnsi="宋体"/>
                <w:bCs/>
                <w:color w:val="auto"/>
                <w:sz w:val="18"/>
                <w:szCs w:val="18"/>
              </w:rPr>
              <w:t>294</w:t>
            </w:r>
          </w:p>
        </w:tc>
        <w:tc>
          <w:tcPr>
            <w:tcW w:w="2344" w:type="dxa"/>
            <w:vAlign w:val="center"/>
          </w:tcPr>
          <w:p w14:paraId="7EE72365">
            <w:pPr>
              <w:ind w:firstLine="0" w:firstLineChars="0"/>
              <w:rPr>
                <w:rFonts w:hint="eastAsia" w:ascii="宋体" w:hAnsi="宋体"/>
                <w:bCs/>
                <w:color w:val="auto"/>
                <w:sz w:val="18"/>
                <w:szCs w:val="18"/>
              </w:rPr>
            </w:pPr>
            <w:bookmarkStart w:id="41" w:name="OLE_LINK1"/>
            <w:r>
              <w:rPr>
                <w:rFonts w:hint="eastAsia" w:ascii="宋体" w:hAnsi="宋体"/>
                <w:bCs/>
                <w:color w:val="auto"/>
                <w:sz w:val="18"/>
                <w:szCs w:val="18"/>
              </w:rPr>
              <w:t>预应力混凝土预制小箱梁</w:t>
            </w:r>
            <w:bookmarkEnd w:id="41"/>
          </w:p>
        </w:tc>
      </w:tr>
      <w:tr w14:paraId="1888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vAlign w:val="center"/>
          </w:tcPr>
          <w:p w14:paraId="2F8DD549">
            <w:pPr>
              <w:ind w:firstLine="0" w:firstLineChars="0"/>
              <w:rPr>
                <w:rFonts w:hint="eastAsia" w:ascii="宋体" w:hAnsi="宋体"/>
                <w:bCs/>
                <w:color w:val="auto"/>
                <w:sz w:val="18"/>
                <w:szCs w:val="18"/>
              </w:rPr>
            </w:pPr>
            <w:r>
              <w:rPr>
                <w:rFonts w:hint="eastAsia" w:ascii="宋体" w:hAnsi="宋体"/>
                <w:bCs/>
                <w:color w:val="auto"/>
                <w:sz w:val="18"/>
                <w:szCs w:val="18"/>
              </w:rPr>
              <w:t>13</w:t>
            </w:r>
          </w:p>
        </w:tc>
        <w:tc>
          <w:tcPr>
            <w:tcW w:w="1717" w:type="dxa"/>
            <w:vMerge w:val="restart"/>
            <w:vAlign w:val="center"/>
          </w:tcPr>
          <w:p w14:paraId="6F3C0C56">
            <w:pPr>
              <w:ind w:firstLine="0" w:firstLineChars="0"/>
              <w:rPr>
                <w:rFonts w:hint="eastAsia" w:ascii="宋体" w:hAnsi="宋体"/>
                <w:bCs/>
                <w:color w:val="auto"/>
                <w:sz w:val="18"/>
                <w:szCs w:val="18"/>
              </w:rPr>
            </w:pPr>
          </w:p>
        </w:tc>
        <w:tc>
          <w:tcPr>
            <w:tcW w:w="1491" w:type="dxa"/>
            <w:vMerge w:val="restart"/>
            <w:vAlign w:val="center"/>
          </w:tcPr>
          <w:p w14:paraId="6DB22FA2">
            <w:pPr>
              <w:ind w:firstLine="0" w:firstLineChars="0"/>
              <w:rPr>
                <w:rFonts w:hint="eastAsia" w:ascii="宋体" w:hAnsi="宋体"/>
                <w:bCs/>
                <w:color w:val="auto"/>
                <w:sz w:val="18"/>
                <w:szCs w:val="18"/>
              </w:rPr>
            </w:pPr>
            <w:r>
              <w:rPr>
                <w:rFonts w:hint="eastAsia" w:ascii="宋体" w:hAnsi="宋体"/>
                <w:bCs/>
                <w:color w:val="auto"/>
                <w:sz w:val="18"/>
                <w:szCs w:val="18"/>
              </w:rPr>
              <w:t>石牌互通</w:t>
            </w:r>
          </w:p>
        </w:tc>
        <w:tc>
          <w:tcPr>
            <w:tcW w:w="901" w:type="dxa"/>
            <w:vAlign w:val="center"/>
          </w:tcPr>
          <w:p w14:paraId="67DA455F">
            <w:pPr>
              <w:ind w:firstLine="0" w:firstLineChars="0"/>
              <w:rPr>
                <w:rFonts w:hint="eastAsia" w:ascii="宋体" w:hAnsi="宋体"/>
                <w:bCs/>
                <w:color w:val="auto"/>
                <w:sz w:val="18"/>
                <w:szCs w:val="18"/>
              </w:rPr>
            </w:pPr>
          </w:p>
        </w:tc>
        <w:tc>
          <w:tcPr>
            <w:tcW w:w="1367" w:type="dxa"/>
            <w:vAlign w:val="center"/>
          </w:tcPr>
          <w:p w14:paraId="3BA44087">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Align w:val="center"/>
          </w:tcPr>
          <w:p w14:paraId="274C4DEA">
            <w:pPr>
              <w:ind w:firstLine="0" w:firstLineChars="0"/>
              <w:rPr>
                <w:rFonts w:hint="eastAsia" w:ascii="宋体" w:hAnsi="宋体"/>
                <w:bCs/>
                <w:color w:val="auto"/>
                <w:sz w:val="18"/>
                <w:szCs w:val="18"/>
              </w:rPr>
            </w:pPr>
            <w:r>
              <w:rPr>
                <w:rFonts w:hint="eastAsia" w:ascii="宋体" w:hAnsi="宋体"/>
                <w:bCs/>
                <w:color w:val="auto"/>
                <w:sz w:val="18"/>
                <w:szCs w:val="18"/>
              </w:rPr>
              <w:t>138</w:t>
            </w:r>
          </w:p>
        </w:tc>
        <w:tc>
          <w:tcPr>
            <w:tcW w:w="2344" w:type="dxa"/>
            <w:vAlign w:val="center"/>
          </w:tcPr>
          <w:p w14:paraId="3555DFCD">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7A86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vAlign w:val="center"/>
          </w:tcPr>
          <w:p w14:paraId="409E4BE4">
            <w:pPr>
              <w:ind w:firstLine="0" w:firstLineChars="0"/>
              <w:rPr>
                <w:rFonts w:hint="eastAsia" w:ascii="宋体" w:hAnsi="宋体"/>
                <w:bCs/>
                <w:color w:val="auto"/>
                <w:sz w:val="18"/>
                <w:szCs w:val="18"/>
              </w:rPr>
            </w:pPr>
          </w:p>
        </w:tc>
        <w:tc>
          <w:tcPr>
            <w:tcW w:w="1717" w:type="dxa"/>
            <w:vMerge w:val="continue"/>
            <w:vAlign w:val="center"/>
          </w:tcPr>
          <w:p w14:paraId="13D233EF">
            <w:pPr>
              <w:ind w:firstLine="0" w:firstLineChars="0"/>
              <w:rPr>
                <w:rFonts w:hint="eastAsia" w:ascii="宋体" w:hAnsi="宋体"/>
                <w:bCs/>
                <w:color w:val="auto"/>
                <w:sz w:val="18"/>
                <w:szCs w:val="18"/>
              </w:rPr>
            </w:pPr>
          </w:p>
        </w:tc>
        <w:tc>
          <w:tcPr>
            <w:tcW w:w="1491" w:type="dxa"/>
            <w:vMerge w:val="continue"/>
            <w:vAlign w:val="center"/>
          </w:tcPr>
          <w:p w14:paraId="021F23F5">
            <w:pPr>
              <w:ind w:firstLine="0" w:firstLineChars="0"/>
              <w:rPr>
                <w:rFonts w:hint="eastAsia" w:ascii="宋体" w:hAnsi="宋体"/>
                <w:bCs/>
                <w:color w:val="auto"/>
                <w:sz w:val="18"/>
                <w:szCs w:val="18"/>
              </w:rPr>
            </w:pPr>
          </w:p>
        </w:tc>
        <w:tc>
          <w:tcPr>
            <w:tcW w:w="901" w:type="dxa"/>
            <w:vAlign w:val="center"/>
          </w:tcPr>
          <w:p w14:paraId="7FB31018">
            <w:pPr>
              <w:ind w:firstLine="0" w:firstLineChars="0"/>
              <w:rPr>
                <w:rFonts w:hint="eastAsia" w:ascii="宋体" w:hAnsi="宋体"/>
                <w:bCs/>
                <w:color w:val="auto"/>
                <w:sz w:val="18"/>
                <w:szCs w:val="18"/>
              </w:rPr>
            </w:pPr>
          </w:p>
        </w:tc>
        <w:tc>
          <w:tcPr>
            <w:tcW w:w="1367" w:type="dxa"/>
            <w:vAlign w:val="center"/>
          </w:tcPr>
          <w:p w14:paraId="137D5B5D">
            <w:pPr>
              <w:ind w:firstLine="0" w:firstLineChars="0"/>
              <w:rPr>
                <w:rFonts w:hint="eastAsia" w:ascii="宋体" w:hAnsi="宋体"/>
                <w:bCs/>
                <w:color w:val="auto"/>
                <w:sz w:val="18"/>
                <w:szCs w:val="18"/>
              </w:rPr>
            </w:pPr>
            <w:r>
              <w:rPr>
                <w:rFonts w:hint="eastAsia" w:ascii="宋体" w:hAnsi="宋体"/>
                <w:bCs/>
                <w:color w:val="auto"/>
                <w:sz w:val="18"/>
                <w:szCs w:val="18"/>
              </w:rPr>
              <w:t>35m标准小箱梁</w:t>
            </w:r>
          </w:p>
        </w:tc>
        <w:tc>
          <w:tcPr>
            <w:tcW w:w="850" w:type="dxa"/>
            <w:vAlign w:val="center"/>
          </w:tcPr>
          <w:p w14:paraId="4B26C5E4">
            <w:pPr>
              <w:ind w:firstLine="0" w:firstLineChars="0"/>
              <w:rPr>
                <w:rFonts w:hint="eastAsia" w:ascii="宋体" w:hAnsi="宋体"/>
                <w:bCs/>
                <w:color w:val="auto"/>
                <w:sz w:val="18"/>
                <w:szCs w:val="18"/>
              </w:rPr>
            </w:pPr>
            <w:r>
              <w:rPr>
                <w:rFonts w:hint="eastAsia" w:ascii="宋体" w:hAnsi="宋体"/>
                <w:bCs/>
                <w:color w:val="auto"/>
                <w:sz w:val="18"/>
                <w:szCs w:val="18"/>
              </w:rPr>
              <w:t>56</w:t>
            </w:r>
          </w:p>
        </w:tc>
        <w:tc>
          <w:tcPr>
            <w:tcW w:w="2344" w:type="dxa"/>
            <w:vAlign w:val="center"/>
          </w:tcPr>
          <w:p w14:paraId="2982A421">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0EBC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07213714">
            <w:pPr>
              <w:ind w:firstLine="0" w:firstLineChars="0"/>
              <w:rPr>
                <w:rFonts w:hint="eastAsia" w:ascii="宋体" w:hAnsi="宋体"/>
                <w:bCs/>
                <w:color w:val="auto"/>
                <w:sz w:val="18"/>
                <w:szCs w:val="18"/>
              </w:rPr>
            </w:pPr>
            <w:r>
              <w:rPr>
                <w:rFonts w:hint="eastAsia" w:ascii="宋体" w:hAnsi="宋体"/>
                <w:bCs/>
                <w:color w:val="auto"/>
                <w:sz w:val="18"/>
                <w:szCs w:val="18"/>
              </w:rPr>
              <w:t>14</w:t>
            </w:r>
          </w:p>
        </w:tc>
        <w:tc>
          <w:tcPr>
            <w:tcW w:w="1717" w:type="dxa"/>
            <w:vAlign w:val="center"/>
          </w:tcPr>
          <w:p w14:paraId="204AAA99">
            <w:pPr>
              <w:ind w:firstLine="0" w:firstLineChars="0"/>
              <w:rPr>
                <w:rFonts w:hint="eastAsia" w:ascii="宋体" w:hAnsi="宋体"/>
                <w:bCs/>
                <w:color w:val="auto"/>
                <w:sz w:val="18"/>
                <w:szCs w:val="18"/>
              </w:rPr>
            </w:pPr>
          </w:p>
        </w:tc>
        <w:tc>
          <w:tcPr>
            <w:tcW w:w="1491" w:type="dxa"/>
            <w:vAlign w:val="center"/>
          </w:tcPr>
          <w:p w14:paraId="6B7F6920">
            <w:pPr>
              <w:ind w:firstLine="0" w:firstLineChars="0"/>
              <w:rPr>
                <w:rFonts w:hint="eastAsia" w:ascii="宋体" w:hAnsi="宋体"/>
                <w:bCs/>
                <w:color w:val="auto"/>
                <w:sz w:val="18"/>
                <w:szCs w:val="18"/>
              </w:rPr>
            </w:pPr>
            <w:r>
              <w:rPr>
                <w:rFonts w:hint="eastAsia" w:ascii="宋体" w:hAnsi="宋体"/>
                <w:bCs/>
                <w:color w:val="auto"/>
                <w:sz w:val="18"/>
                <w:szCs w:val="18"/>
              </w:rPr>
              <w:t>光村互通</w:t>
            </w:r>
          </w:p>
        </w:tc>
        <w:tc>
          <w:tcPr>
            <w:tcW w:w="901" w:type="dxa"/>
            <w:vAlign w:val="center"/>
          </w:tcPr>
          <w:p w14:paraId="11F0DDA6">
            <w:pPr>
              <w:ind w:firstLine="0" w:firstLineChars="0"/>
              <w:rPr>
                <w:rFonts w:hint="eastAsia" w:ascii="宋体" w:hAnsi="宋体"/>
                <w:bCs/>
                <w:color w:val="auto"/>
                <w:sz w:val="18"/>
                <w:szCs w:val="18"/>
              </w:rPr>
            </w:pPr>
          </w:p>
        </w:tc>
        <w:tc>
          <w:tcPr>
            <w:tcW w:w="1367" w:type="dxa"/>
            <w:vAlign w:val="center"/>
          </w:tcPr>
          <w:p w14:paraId="6073E7DE">
            <w:pPr>
              <w:ind w:firstLine="0" w:firstLineChars="0"/>
              <w:rPr>
                <w:rFonts w:hint="eastAsia" w:ascii="宋体" w:hAnsi="宋体"/>
                <w:bCs/>
                <w:color w:val="auto"/>
                <w:sz w:val="18"/>
                <w:szCs w:val="18"/>
              </w:rPr>
            </w:pPr>
            <w:r>
              <w:rPr>
                <w:rFonts w:hint="eastAsia" w:ascii="宋体" w:hAnsi="宋体"/>
                <w:bCs/>
                <w:color w:val="auto"/>
                <w:sz w:val="18"/>
                <w:szCs w:val="18"/>
              </w:rPr>
              <w:t>20m标准小箱梁</w:t>
            </w:r>
          </w:p>
        </w:tc>
        <w:tc>
          <w:tcPr>
            <w:tcW w:w="850" w:type="dxa"/>
            <w:vAlign w:val="center"/>
          </w:tcPr>
          <w:p w14:paraId="59932330">
            <w:pPr>
              <w:ind w:firstLine="0" w:firstLineChars="0"/>
              <w:rPr>
                <w:rFonts w:hint="eastAsia" w:ascii="宋体" w:hAnsi="宋体"/>
                <w:bCs/>
                <w:color w:val="auto"/>
                <w:sz w:val="18"/>
                <w:szCs w:val="18"/>
              </w:rPr>
            </w:pPr>
            <w:r>
              <w:rPr>
                <w:rFonts w:hint="eastAsia" w:ascii="宋体" w:hAnsi="宋体"/>
                <w:bCs/>
                <w:color w:val="auto"/>
                <w:sz w:val="18"/>
                <w:szCs w:val="18"/>
              </w:rPr>
              <w:t>72</w:t>
            </w:r>
          </w:p>
        </w:tc>
        <w:tc>
          <w:tcPr>
            <w:tcW w:w="2344" w:type="dxa"/>
            <w:vAlign w:val="center"/>
          </w:tcPr>
          <w:p w14:paraId="7CB9C5B8">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204E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71D0E863">
            <w:pPr>
              <w:ind w:firstLine="0" w:firstLineChars="0"/>
              <w:rPr>
                <w:rFonts w:hint="eastAsia" w:ascii="宋体" w:hAnsi="宋体"/>
                <w:bCs/>
                <w:color w:val="auto"/>
                <w:sz w:val="18"/>
                <w:szCs w:val="18"/>
              </w:rPr>
            </w:pPr>
          </w:p>
        </w:tc>
        <w:tc>
          <w:tcPr>
            <w:tcW w:w="1717" w:type="dxa"/>
            <w:vAlign w:val="center"/>
          </w:tcPr>
          <w:p w14:paraId="76700E81">
            <w:pPr>
              <w:ind w:firstLine="0" w:firstLineChars="0"/>
              <w:rPr>
                <w:rFonts w:hint="eastAsia" w:ascii="宋体" w:hAnsi="宋体"/>
                <w:bCs/>
                <w:color w:val="auto"/>
                <w:sz w:val="18"/>
                <w:szCs w:val="18"/>
              </w:rPr>
            </w:pPr>
          </w:p>
        </w:tc>
        <w:tc>
          <w:tcPr>
            <w:tcW w:w="1491" w:type="dxa"/>
            <w:vAlign w:val="center"/>
          </w:tcPr>
          <w:p w14:paraId="43E96479">
            <w:pPr>
              <w:ind w:firstLine="0" w:firstLineChars="0"/>
              <w:rPr>
                <w:rFonts w:hint="eastAsia" w:ascii="宋体" w:hAnsi="宋体"/>
                <w:bCs/>
                <w:color w:val="auto"/>
                <w:sz w:val="18"/>
                <w:szCs w:val="18"/>
              </w:rPr>
            </w:pPr>
          </w:p>
        </w:tc>
        <w:tc>
          <w:tcPr>
            <w:tcW w:w="901" w:type="dxa"/>
            <w:vAlign w:val="center"/>
          </w:tcPr>
          <w:p w14:paraId="6BC0484D">
            <w:pPr>
              <w:ind w:firstLine="0" w:firstLineChars="0"/>
              <w:rPr>
                <w:rFonts w:hint="eastAsia" w:ascii="宋体" w:hAnsi="宋体"/>
                <w:bCs/>
                <w:color w:val="auto"/>
                <w:sz w:val="18"/>
                <w:szCs w:val="18"/>
              </w:rPr>
            </w:pPr>
          </w:p>
        </w:tc>
        <w:tc>
          <w:tcPr>
            <w:tcW w:w="1367" w:type="dxa"/>
            <w:vAlign w:val="center"/>
          </w:tcPr>
          <w:p w14:paraId="4AA2A3B7">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5C6F7321">
            <w:pPr>
              <w:ind w:firstLine="0" w:firstLineChars="0"/>
              <w:rPr>
                <w:rFonts w:hint="eastAsia" w:ascii="宋体" w:hAnsi="宋体"/>
                <w:bCs/>
                <w:color w:val="auto"/>
                <w:sz w:val="18"/>
                <w:szCs w:val="18"/>
              </w:rPr>
            </w:pPr>
            <w:r>
              <w:rPr>
                <w:rFonts w:hint="eastAsia" w:ascii="宋体" w:hAnsi="宋体"/>
                <w:bCs/>
                <w:color w:val="auto"/>
                <w:sz w:val="18"/>
                <w:szCs w:val="18"/>
              </w:rPr>
              <w:t>88</w:t>
            </w:r>
          </w:p>
        </w:tc>
        <w:tc>
          <w:tcPr>
            <w:tcW w:w="2344" w:type="dxa"/>
            <w:vAlign w:val="center"/>
          </w:tcPr>
          <w:p w14:paraId="3AA0960D">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7931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70933275">
            <w:pPr>
              <w:ind w:firstLine="0" w:firstLineChars="0"/>
              <w:rPr>
                <w:rFonts w:hint="eastAsia" w:ascii="宋体" w:hAnsi="宋体"/>
                <w:bCs/>
                <w:color w:val="auto"/>
                <w:sz w:val="18"/>
                <w:szCs w:val="18"/>
              </w:rPr>
            </w:pPr>
            <w:r>
              <w:rPr>
                <w:rFonts w:hint="eastAsia" w:ascii="宋体" w:hAnsi="宋体"/>
                <w:bCs/>
                <w:color w:val="auto"/>
                <w:sz w:val="18"/>
                <w:szCs w:val="18"/>
              </w:rPr>
              <w:t>15</w:t>
            </w:r>
          </w:p>
        </w:tc>
        <w:tc>
          <w:tcPr>
            <w:tcW w:w="1717" w:type="dxa"/>
            <w:vAlign w:val="center"/>
          </w:tcPr>
          <w:p w14:paraId="5A03A6A4">
            <w:pPr>
              <w:ind w:firstLine="0" w:firstLineChars="0"/>
              <w:rPr>
                <w:rFonts w:hint="eastAsia" w:ascii="宋体" w:hAnsi="宋体"/>
                <w:bCs/>
                <w:color w:val="auto"/>
                <w:sz w:val="18"/>
                <w:szCs w:val="18"/>
              </w:rPr>
            </w:pPr>
          </w:p>
        </w:tc>
        <w:tc>
          <w:tcPr>
            <w:tcW w:w="1491" w:type="dxa"/>
            <w:vAlign w:val="center"/>
          </w:tcPr>
          <w:p w14:paraId="591CD065">
            <w:pPr>
              <w:ind w:firstLine="0" w:firstLineChars="0"/>
              <w:rPr>
                <w:rFonts w:hint="eastAsia" w:ascii="宋体" w:hAnsi="宋体"/>
                <w:bCs/>
                <w:color w:val="auto"/>
                <w:sz w:val="18"/>
                <w:szCs w:val="18"/>
              </w:rPr>
            </w:pPr>
            <w:r>
              <w:rPr>
                <w:rFonts w:hint="eastAsia" w:ascii="宋体" w:hAnsi="宋体"/>
                <w:bCs/>
                <w:color w:val="auto"/>
                <w:sz w:val="18"/>
                <w:szCs w:val="18"/>
              </w:rPr>
              <w:t>松林互通</w:t>
            </w:r>
          </w:p>
        </w:tc>
        <w:tc>
          <w:tcPr>
            <w:tcW w:w="901" w:type="dxa"/>
            <w:vAlign w:val="center"/>
          </w:tcPr>
          <w:p w14:paraId="4173A555">
            <w:pPr>
              <w:ind w:firstLine="0" w:firstLineChars="0"/>
              <w:rPr>
                <w:rFonts w:hint="eastAsia" w:ascii="宋体" w:hAnsi="宋体"/>
                <w:bCs/>
                <w:color w:val="auto"/>
                <w:sz w:val="18"/>
                <w:szCs w:val="18"/>
              </w:rPr>
            </w:pPr>
          </w:p>
        </w:tc>
        <w:tc>
          <w:tcPr>
            <w:tcW w:w="1367" w:type="dxa"/>
            <w:vAlign w:val="center"/>
          </w:tcPr>
          <w:p w14:paraId="0C9A8446">
            <w:pPr>
              <w:ind w:firstLine="0" w:firstLineChars="0"/>
              <w:rPr>
                <w:rFonts w:hint="eastAsia" w:ascii="宋体" w:hAnsi="宋体"/>
                <w:bCs/>
                <w:color w:val="auto"/>
                <w:sz w:val="18"/>
                <w:szCs w:val="18"/>
              </w:rPr>
            </w:pPr>
            <w:r>
              <w:rPr>
                <w:rFonts w:hint="eastAsia" w:ascii="宋体" w:hAnsi="宋体"/>
                <w:bCs/>
                <w:color w:val="auto"/>
                <w:sz w:val="18"/>
                <w:szCs w:val="18"/>
              </w:rPr>
              <w:t>40m标准小箱梁</w:t>
            </w:r>
          </w:p>
        </w:tc>
        <w:tc>
          <w:tcPr>
            <w:tcW w:w="850" w:type="dxa"/>
            <w:vAlign w:val="center"/>
          </w:tcPr>
          <w:p w14:paraId="1ED13578">
            <w:pPr>
              <w:ind w:firstLine="0" w:firstLineChars="0"/>
              <w:rPr>
                <w:rFonts w:hint="eastAsia" w:ascii="宋体" w:hAnsi="宋体"/>
                <w:bCs/>
                <w:color w:val="auto"/>
                <w:sz w:val="18"/>
                <w:szCs w:val="18"/>
              </w:rPr>
            </w:pPr>
            <w:r>
              <w:rPr>
                <w:rFonts w:hint="eastAsia" w:ascii="宋体" w:hAnsi="宋体"/>
                <w:bCs/>
                <w:color w:val="auto"/>
                <w:sz w:val="18"/>
                <w:szCs w:val="18"/>
              </w:rPr>
              <w:t>20</w:t>
            </w:r>
          </w:p>
        </w:tc>
        <w:tc>
          <w:tcPr>
            <w:tcW w:w="2344" w:type="dxa"/>
            <w:vAlign w:val="center"/>
          </w:tcPr>
          <w:p w14:paraId="5AFCED5F">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69B0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78C6B4A6">
            <w:pPr>
              <w:ind w:firstLine="0" w:firstLineChars="0"/>
              <w:rPr>
                <w:rFonts w:hint="eastAsia" w:ascii="宋体" w:hAnsi="宋体"/>
                <w:bCs/>
                <w:color w:val="auto"/>
                <w:sz w:val="18"/>
                <w:szCs w:val="18"/>
              </w:rPr>
            </w:pPr>
            <w:r>
              <w:rPr>
                <w:rFonts w:hint="eastAsia" w:ascii="宋体" w:hAnsi="宋体"/>
                <w:bCs/>
                <w:color w:val="auto"/>
                <w:sz w:val="18"/>
                <w:szCs w:val="18"/>
              </w:rPr>
              <w:t>16</w:t>
            </w:r>
          </w:p>
        </w:tc>
        <w:tc>
          <w:tcPr>
            <w:tcW w:w="1717" w:type="dxa"/>
            <w:vAlign w:val="center"/>
          </w:tcPr>
          <w:p w14:paraId="7A0D421B">
            <w:pPr>
              <w:ind w:firstLine="0" w:firstLineChars="0"/>
              <w:rPr>
                <w:rFonts w:hint="eastAsia" w:ascii="宋体" w:hAnsi="宋体"/>
                <w:bCs/>
                <w:color w:val="auto"/>
                <w:sz w:val="18"/>
                <w:szCs w:val="18"/>
              </w:rPr>
            </w:pPr>
          </w:p>
        </w:tc>
        <w:tc>
          <w:tcPr>
            <w:tcW w:w="1491" w:type="dxa"/>
            <w:vAlign w:val="center"/>
          </w:tcPr>
          <w:p w14:paraId="69AE051C">
            <w:pPr>
              <w:ind w:firstLine="0" w:firstLineChars="0"/>
              <w:rPr>
                <w:rFonts w:hint="eastAsia" w:ascii="宋体" w:hAnsi="宋体"/>
                <w:bCs/>
                <w:color w:val="auto"/>
                <w:sz w:val="18"/>
                <w:szCs w:val="18"/>
              </w:rPr>
            </w:pPr>
            <w:r>
              <w:rPr>
                <w:rFonts w:hint="eastAsia" w:ascii="宋体" w:hAnsi="宋体"/>
                <w:bCs/>
                <w:color w:val="auto"/>
                <w:sz w:val="18"/>
                <w:szCs w:val="18"/>
              </w:rPr>
              <w:t>木棠互通</w:t>
            </w:r>
          </w:p>
        </w:tc>
        <w:tc>
          <w:tcPr>
            <w:tcW w:w="901" w:type="dxa"/>
            <w:vAlign w:val="center"/>
          </w:tcPr>
          <w:p w14:paraId="5406F463">
            <w:pPr>
              <w:ind w:firstLine="0" w:firstLineChars="0"/>
              <w:rPr>
                <w:rFonts w:hint="eastAsia" w:ascii="宋体" w:hAnsi="宋体"/>
                <w:bCs/>
                <w:color w:val="auto"/>
                <w:sz w:val="18"/>
                <w:szCs w:val="18"/>
              </w:rPr>
            </w:pPr>
          </w:p>
        </w:tc>
        <w:tc>
          <w:tcPr>
            <w:tcW w:w="1367" w:type="dxa"/>
            <w:vAlign w:val="center"/>
          </w:tcPr>
          <w:p w14:paraId="29DA656A">
            <w:pPr>
              <w:ind w:firstLine="0" w:firstLineChars="0"/>
              <w:rPr>
                <w:rFonts w:hint="eastAsia" w:ascii="宋体" w:hAnsi="宋体"/>
                <w:bCs/>
                <w:color w:val="auto"/>
                <w:sz w:val="18"/>
                <w:szCs w:val="18"/>
              </w:rPr>
            </w:pPr>
            <w:r>
              <w:rPr>
                <w:rFonts w:hint="eastAsia" w:ascii="宋体" w:hAnsi="宋体"/>
                <w:bCs/>
                <w:color w:val="auto"/>
                <w:sz w:val="18"/>
                <w:szCs w:val="18"/>
              </w:rPr>
              <w:t>20m标准小箱梁</w:t>
            </w:r>
          </w:p>
        </w:tc>
        <w:tc>
          <w:tcPr>
            <w:tcW w:w="850" w:type="dxa"/>
            <w:vAlign w:val="center"/>
          </w:tcPr>
          <w:p w14:paraId="3A71591E">
            <w:pPr>
              <w:ind w:firstLine="0" w:firstLineChars="0"/>
              <w:rPr>
                <w:rFonts w:hint="eastAsia" w:ascii="宋体" w:hAnsi="宋体"/>
                <w:bCs/>
                <w:color w:val="auto"/>
                <w:sz w:val="18"/>
                <w:szCs w:val="18"/>
              </w:rPr>
            </w:pPr>
            <w:r>
              <w:rPr>
                <w:rFonts w:hint="eastAsia" w:ascii="宋体" w:hAnsi="宋体"/>
                <w:bCs/>
                <w:color w:val="auto"/>
                <w:sz w:val="18"/>
                <w:szCs w:val="18"/>
              </w:rPr>
              <w:t>30</w:t>
            </w:r>
          </w:p>
        </w:tc>
        <w:tc>
          <w:tcPr>
            <w:tcW w:w="2344" w:type="dxa"/>
            <w:vAlign w:val="center"/>
          </w:tcPr>
          <w:p w14:paraId="2974A3EC">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78D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1902C87D">
            <w:pPr>
              <w:ind w:firstLine="0" w:firstLineChars="0"/>
              <w:rPr>
                <w:rFonts w:hint="eastAsia" w:ascii="宋体" w:hAnsi="宋体"/>
                <w:bCs/>
                <w:color w:val="auto"/>
                <w:sz w:val="18"/>
                <w:szCs w:val="18"/>
              </w:rPr>
            </w:pPr>
            <w:r>
              <w:rPr>
                <w:rFonts w:hint="eastAsia" w:ascii="宋体" w:hAnsi="宋体"/>
                <w:bCs/>
                <w:color w:val="auto"/>
                <w:sz w:val="18"/>
                <w:szCs w:val="18"/>
              </w:rPr>
              <w:t>17</w:t>
            </w:r>
          </w:p>
        </w:tc>
        <w:tc>
          <w:tcPr>
            <w:tcW w:w="1717" w:type="dxa"/>
            <w:vAlign w:val="center"/>
          </w:tcPr>
          <w:p w14:paraId="1AD22D11">
            <w:pPr>
              <w:ind w:firstLine="0" w:firstLineChars="0"/>
              <w:rPr>
                <w:rFonts w:hint="eastAsia" w:ascii="宋体" w:hAnsi="宋体"/>
                <w:bCs/>
                <w:color w:val="auto"/>
                <w:sz w:val="18"/>
                <w:szCs w:val="18"/>
              </w:rPr>
            </w:pPr>
          </w:p>
        </w:tc>
        <w:tc>
          <w:tcPr>
            <w:tcW w:w="1491" w:type="dxa"/>
            <w:vAlign w:val="center"/>
          </w:tcPr>
          <w:p w14:paraId="0C17ADDC">
            <w:pPr>
              <w:ind w:firstLine="0" w:firstLineChars="0"/>
              <w:rPr>
                <w:rFonts w:hint="eastAsia" w:ascii="宋体" w:hAnsi="宋体"/>
                <w:bCs/>
                <w:color w:val="auto"/>
                <w:sz w:val="18"/>
                <w:szCs w:val="18"/>
              </w:rPr>
            </w:pPr>
            <w:r>
              <w:rPr>
                <w:rFonts w:hint="eastAsia" w:ascii="宋体" w:hAnsi="宋体"/>
                <w:bCs/>
                <w:color w:val="auto"/>
                <w:sz w:val="18"/>
                <w:szCs w:val="18"/>
              </w:rPr>
              <w:t>峨蔓互通</w:t>
            </w:r>
          </w:p>
        </w:tc>
        <w:tc>
          <w:tcPr>
            <w:tcW w:w="901" w:type="dxa"/>
            <w:vAlign w:val="center"/>
          </w:tcPr>
          <w:p w14:paraId="03758BBF">
            <w:pPr>
              <w:ind w:firstLine="0" w:firstLineChars="0"/>
              <w:rPr>
                <w:rFonts w:hint="eastAsia" w:ascii="宋体" w:hAnsi="宋体"/>
                <w:bCs/>
                <w:color w:val="auto"/>
                <w:sz w:val="18"/>
                <w:szCs w:val="18"/>
              </w:rPr>
            </w:pPr>
          </w:p>
        </w:tc>
        <w:tc>
          <w:tcPr>
            <w:tcW w:w="1367" w:type="dxa"/>
            <w:vAlign w:val="center"/>
          </w:tcPr>
          <w:p w14:paraId="4F7EC20D">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Align w:val="center"/>
          </w:tcPr>
          <w:p w14:paraId="4CE7583F">
            <w:pPr>
              <w:ind w:firstLine="0" w:firstLineChars="0"/>
              <w:rPr>
                <w:rFonts w:hint="eastAsia" w:ascii="宋体" w:hAnsi="宋体"/>
                <w:bCs/>
                <w:color w:val="auto"/>
                <w:sz w:val="18"/>
                <w:szCs w:val="18"/>
              </w:rPr>
            </w:pPr>
            <w:r>
              <w:rPr>
                <w:rFonts w:hint="eastAsia" w:ascii="宋体" w:hAnsi="宋体"/>
                <w:bCs/>
                <w:color w:val="auto"/>
                <w:sz w:val="18"/>
                <w:szCs w:val="18"/>
              </w:rPr>
              <w:t>88</w:t>
            </w:r>
          </w:p>
        </w:tc>
        <w:tc>
          <w:tcPr>
            <w:tcW w:w="2344" w:type="dxa"/>
            <w:vAlign w:val="center"/>
          </w:tcPr>
          <w:p w14:paraId="62313576">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1E36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vAlign w:val="center"/>
          </w:tcPr>
          <w:p w14:paraId="17041C61">
            <w:pPr>
              <w:ind w:firstLine="0" w:firstLineChars="0"/>
              <w:rPr>
                <w:rFonts w:hint="eastAsia" w:ascii="宋体" w:hAnsi="宋体"/>
                <w:bCs/>
                <w:color w:val="auto"/>
                <w:sz w:val="18"/>
                <w:szCs w:val="18"/>
              </w:rPr>
            </w:pPr>
            <w:r>
              <w:rPr>
                <w:rFonts w:hint="eastAsia" w:ascii="宋体" w:hAnsi="宋体"/>
                <w:bCs/>
                <w:color w:val="auto"/>
                <w:sz w:val="18"/>
                <w:szCs w:val="18"/>
              </w:rPr>
              <w:t>18</w:t>
            </w:r>
          </w:p>
        </w:tc>
        <w:tc>
          <w:tcPr>
            <w:tcW w:w="1717" w:type="dxa"/>
            <w:vMerge w:val="restart"/>
            <w:vAlign w:val="center"/>
          </w:tcPr>
          <w:p w14:paraId="13C17694">
            <w:pPr>
              <w:ind w:firstLine="0" w:firstLineChars="0"/>
              <w:rPr>
                <w:rFonts w:hint="eastAsia" w:ascii="宋体" w:hAnsi="宋体"/>
                <w:bCs/>
                <w:color w:val="auto"/>
                <w:sz w:val="18"/>
                <w:szCs w:val="18"/>
              </w:rPr>
            </w:pPr>
          </w:p>
        </w:tc>
        <w:tc>
          <w:tcPr>
            <w:tcW w:w="1491" w:type="dxa"/>
            <w:vMerge w:val="restart"/>
            <w:vAlign w:val="center"/>
          </w:tcPr>
          <w:p w14:paraId="7FEECE39">
            <w:pPr>
              <w:ind w:firstLine="0" w:firstLineChars="0"/>
              <w:rPr>
                <w:rFonts w:hint="eastAsia" w:ascii="宋体" w:hAnsi="宋体"/>
                <w:bCs/>
                <w:color w:val="auto"/>
                <w:sz w:val="18"/>
                <w:szCs w:val="18"/>
              </w:rPr>
            </w:pPr>
            <w:r>
              <w:rPr>
                <w:rFonts w:hint="eastAsia" w:ascii="宋体" w:hAnsi="宋体"/>
                <w:bCs/>
                <w:color w:val="auto"/>
                <w:sz w:val="18"/>
                <w:szCs w:val="18"/>
              </w:rPr>
              <w:t>洋浦港互通</w:t>
            </w:r>
          </w:p>
        </w:tc>
        <w:tc>
          <w:tcPr>
            <w:tcW w:w="901" w:type="dxa"/>
            <w:vAlign w:val="center"/>
          </w:tcPr>
          <w:p w14:paraId="076A6555">
            <w:pPr>
              <w:ind w:firstLine="0" w:firstLineChars="0"/>
              <w:rPr>
                <w:rFonts w:hint="eastAsia" w:ascii="宋体" w:hAnsi="宋体"/>
                <w:bCs/>
                <w:color w:val="auto"/>
                <w:sz w:val="18"/>
                <w:szCs w:val="18"/>
              </w:rPr>
            </w:pPr>
          </w:p>
        </w:tc>
        <w:tc>
          <w:tcPr>
            <w:tcW w:w="1367" w:type="dxa"/>
            <w:vAlign w:val="center"/>
          </w:tcPr>
          <w:p w14:paraId="17BE34D7">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Align w:val="center"/>
          </w:tcPr>
          <w:p w14:paraId="76FDD01A">
            <w:pPr>
              <w:ind w:firstLine="0" w:firstLineChars="0"/>
              <w:rPr>
                <w:rFonts w:hint="eastAsia" w:ascii="宋体" w:hAnsi="宋体"/>
                <w:bCs/>
                <w:color w:val="auto"/>
                <w:sz w:val="18"/>
                <w:szCs w:val="18"/>
              </w:rPr>
            </w:pPr>
            <w:r>
              <w:rPr>
                <w:rFonts w:hint="eastAsia" w:ascii="宋体" w:hAnsi="宋体"/>
                <w:bCs/>
                <w:color w:val="auto"/>
                <w:sz w:val="18"/>
                <w:szCs w:val="18"/>
              </w:rPr>
              <w:t>12</w:t>
            </w:r>
          </w:p>
        </w:tc>
        <w:tc>
          <w:tcPr>
            <w:tcW w:w="2344" w:type="dxa"/>
            <w:vAlign w:val="center"/>
          </w:tcPr>
          <w:p w14:paraId="022577E6">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73E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vAlign w:val="center"/>
          </w:tcPr>
          <w:p w14:paraId="09A0A09A">
            <w:pPr>
              <w:ind w:firstLine="0" w:firstLineChars="0"/>
              <w:rPr>
                <w:rFonts w:hint="eastAsia" w:ascii="宋体" w:hAnsi="宋体"/>
                <w:bCs/>
                <w:color w:val="auto"/>
                <w:sz w:val="18"/>
                <w:szCs w:val="18"/>
              </w:rPr>
            </w:pPr>
          </w:p>
        </w:tc>
        <w:tc>
          <w:tcPr>
            <w:tcW w:w="1717" w:type="dxa"/>
            <w:vMerge w:val="continue"/>
            <w:vAlign w:val="center"/>
          </w:tcPr>
          <w:p w14:paraId="723DEDA3">
            <w:pPr>
              <w:ind w:firstLine="0" w:firstLineChars="0"/>
              <w:rPr>
                <w:rFonts w:hint="eastAsia" w:ascii="宋体" w:hAnsi="宋体"/>
                <w:bCs/>
                <w:color w:val="auto"/>
                <w:sz w:val="18"/>
                <w:szCs w:val="18"/>
              </w:rPr>
            </w:pPr>
          </w:p>
        </w:tc>
        <w:tc>
          <w:tcPr>
            <w:tcW w:w="1491" w:type="dxa"/>
            <w:vMerge w:val="continue"/>
            <w:vAlign w:val="center"/>
          </w:tcPr>
          <w:p w14:paraId="4CD2812C">
            <w:pPr>
              <w:ind w:firstLine="0" w:firstLineChars="0"/>
              <w:rPr>
                <w:rFonts w:hint="eastAsia" w:ascii="宋体" w:hAnsi="宋体"/>
                <w:bCs/>
                <w:color w:val="auto"/>
                <w:sz w:val="18"/>
                <w:szCs w:val="18"/>
              </w:rPr>
            </w:pPr>
          </w:p>
        </w:tc>
        <w:tc>
          <w:tcPr>
            <w:tcW w:w="901" w:type="dxa"/>
            <w:vAlign w:val="center"/>
          </w:tcPr>
          <w:p w14:paraId="42B251AC">
            <w:pPr>
              <w:ind w:firstLine="0" w:firstLineChars="0"/>
              <w:rPr>
                <w:rFonts w:hint="eastAsia" w:ascii="宋体" w:hAnsi="宋体"/>
                <w:bCs/>
                <w:color w:val="auto"/>
                <w:sz w:val="18"/>
                <w:szCs w:val="18"/>
              </w:rPr>
            </w:pPr>
          </w:p>
        </w:tc>
        <w:tc>
          <w:tcPr>
            <w:tcW w:w="1367" w:type="dxa"/>
            <w:vAlign w:val="center"/>
          </w:tcPr>
          <w:p w14:paraId="4DF40169">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24E6EF64">
            <w:pPr>
              <w:ind w:firstLine="0" w:firstLineChars="0"/>
              <w:rPr>
                <w:rFonts w:hint="eastAsia" w:ascii="宋体" w:hAnsi="宋体"/>
                <w:bCs/>
                <w:color w:val="auto"/>
                <w:sz w:val="18"/>
                <w:szCs w:val="18"/>
              </w:rPr>
            </w:pPr>
            <w:r>
              <w:rPr>
                <w:rFonts w:hint="eastAsia" w:ascii="宋体" w:hAnsi="宋体"/>
                <w:bCs/>
                <w:color w:val="auto"/>
                <w:sz w:val="18"/>
                <w:szCs w:val="18"/>
              </w:rPr>
              <w:t>100</w:t>
            </w:r>
          </w:p>
        </w:tc>
        <w:tc>
          <w:tcPr>
            <w:tcW w:w="2344" w:type="dxa"/>
            <w:vAlign w:val="center"/>
          </w:tcPr>
          <w:p w14:paraId="4A7A856D">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2E1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3266502E">
            <w:pPr>
              <w:ind w:firstLine="0" w:firstLineChars="0"/>
              <w:rPr>
                <w:rFonts w:hint="eastAsia" w:ascii="宋体" w:hAnsi="宋体"/>
                <w:bCs/>
                <w:color w:val="auto"/>
                <w:sz w:val="18"/>
                <w:szCs w:val="18"/>
              </w:rPr>
            </w:pPr>
            <w:r>
              <w:rPr>
                <w:rFonts w:hint="eastAsia" w:ascii="宋体" w:hAnsi="宋体"/>
                <w:bCs/>
                <w:color w:val="auto"/>
                <w:sz w:val="18"/>
                <w:szCs w:val="18"/>
              </w:rPr>
              <w:t>19</w:t>
            </w:r>
          </w:p>
        </w:tc>
        <w:tc>
          <w:tcPr>
            <w:tcW w:w="1717" w:type="dxa"/>
            <w:vAlign w:val="center"/>
          </w:tcPr>
          <w:p w14:paraId="1A1EB1A1">
            <w:pPr>
              <w:ind w:firstLine="0" w:firstLineChars="0"/>
              <w:rPr>
                <w:rFonts w:hint="eastAsia" w:ascii="宋体" w:hAnsi="宋体"/>
                <w:bCs/>
                <w:color w:val="auto"/>
                <w:sz w:val="18"/>
                <w:szCs w:val="18"/>
              </w:rPr>
            </w:pPr>
          </w:p>
        </w:tc>
        <w:tc>
          <w:tcPr>
            <w:tcW w:w="1491" w:type="dxa"/>
            <w:vAlign w:val="center"/>
          </w:tcPr>
          <w:p w14:paraId="26913AD1">
            <w:pPr>
              <w:ind w:firstLine="0" w:firstLineChars="0"/>
              <w:rPr>
                <w:rFonts w:hint="eastAsia" w:ascii="宋体" w:hAnsi="宋体"/>
                <w:bCs/>
                <w:color w:val="auto"/>
                <w:sz w:val="18"/>
                <w:szCs w:val="18"/>
              </w:rPr>
            </w:pPr>
            <w:r>
              <w:rPr>
                <w:rFonts w:hint="eastAsia" w:ascii="宋体" w:hAnsi="宋体"/>
                <w:bCs/>
                <w:color w:val="auto"/>
                <w:sz w:val="18"/>
                <w:szCs w:val="18"/>
              </w:rPr>
              <w:t>分离立交桥</w:t>
            </w:r>
          </w:p>
        </w:tc>
        <w:tc>
          <w:tcPr>
            <w:tcW w:w="901" w:type="dxa"/>
            <w:vAlign w:val="center"/>
          </w:tcPr>
          <w:p w14:paraId="2C8A28C9">
            <w:pPr>
              <w:ind w:firstLine="0" w:firstLineChars="0"/>
              <w:rPr>
                <w:rFonts w:hint="eastAsia" w:ascii="宋体" w:hAnsi="宋体"/>
                <w:bCs/>
                <w:color w:val="auto"/>
                <w:sz w:val="18"/>
                <w:szCs w:val="18"/>
              </w:rPr>
            </w:pPr>
          </w:p>
        </w:tc>
        <w:tc>
          <w:tcPr>
            <w:tcW w:w="1367" w:type="dxa"/>
            <w:vAlign w:val="center"/>
          </w:tcPr>
          <w:p w14:paraId="4B4B7E16">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2A30EE61">
            <w:pPr>
              <w:ind w:firstLine="0" w:firstLineChars="0"/>
              <w:rPr>
                <w:rFonts w:hint="eastAsia" w:ascii="宋体" w:hAnsi="宋体"/>
                <w:bCs/>
                <w:color w:val="auto"/>
                <w:sz w:val="18"/>
                <w:szCs w:val="18"/>
              </w:rPr>
            </w:pPr>
            <w:r>
              <w:rPr>
                <w:rFonts w:hint="eastAsia" w:ascii="宋体" w:hAnsi="宋体"/>
                <w:bCs/>
                <w:color w:val="auto"/>
                <w:sz w:val="18"/>
                <w:szCs w:val="18"/>
              </w:rPr>
              <w:t>32</w:t>
            </w:r>
          </w:p>
        </w:tc>
        <w:tc>
          <w:tcPr>
            <w:tcW w:w="2344" w:type="dxa"/>
            <w:vAlign w:val="center"/>
          </w:tcPr>
          <w:p w14:paraId="3235D7A8">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517D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vAlign w:val="center"/>
          </w:tcPr>
          <w:p w14:paraId="6644A636">
            <w:pPr>
              <w:ind w:firstLine="0" w:firstLineChars="0"/>
              <w:rPr>
                <w:rFonts w:hint="eastAsia" w:ascii="宋体" w:hAnsi="宋体"/>
                <w:bCs/>
                <w:color w:val="auto"/>
                <w:sz w:val="18"/>
                <w:szCs w:val="18"/>
              </w:rPr>
            </w:pPr>
            <w:bookmarkStart w:id="42" w:name="OLE_LINK14"/>
            <w:r>
              <w:rPr>
                <w:rFonts w:hint="eastAsia" w:ascii="宋体" w:hAnsi="宋体"/>
                <w:bCs/>
                <w:color w:val="auto"/>
                <w:sz w:val="18"/>
                <w:szCs w:val="18"/>
              </w:rPr>
              <w:t>20</w:t>
            </w:r>
          </w:p>
        </w:tc>
        <w:tc>
          <w:tcPr>
            <w:tcW w:w="1717" w:type="dxa"/>
            <w:vMerge w:val="restart"/>
            <w:vAlign w:val="center"/>
          </w:tcPr>
          <w:p w14:paraId="72A955B5">
            <w:pPr>
              <w:ind w:firstLine="0" w:firstLineChars="0"/>
              <w:rPr>
                <w:rFonts w:hint="eastAsia" w:ascii="宋体" w:hAnsi="宋体"/>
                <w:bCs/>
                <w:color w:val="auto"/>
                <w:sz w:val="18"/>
                <w:szCs w:val="18"/>
              </w:rPr>
            </w:pPr>
          </w:p>
        </w:tc>
        <w:tc>
          <w:tcPr>
            <w:tcW w:w="1491" w:type="dxa"/>
            <w:vMerge w:val="restart"/>
            <w:vAlign w:val="center"/>
          </w:tcPr>
          <w:p w14:paraId="6549F6C4">
            <w:pPr>
              <w:ind w:firstLine="0" w:firstLineChars="0"/>
              <w:rPr>
                <w:rFonts w:hint="eastAsia" w:ascii="宋体" w:hAnsi="宋体"/>
                <w:bCs/>
                <w:color w:val="auto"/>
                <w:sz w:val="18"/>
                <w:szCs w:val="18"/>
              </w:rPr>
            </w:pPr>
            <w:r>
              <w:rPr>
                <w:rFonts w:hint="eastAsia" w:ascii="宋体" w:hAnsi="宋体"/>
                <w:bCs/>
                <w:color w:val="auto"/>
                <w:sz w:val="18"/>
                <w:szCs w:val="18"/>
              </w:rPr>
              <w:t>天桥</w:t>
            </w:r>
          </w:p>
        </w:tc>
        <w:tc>
          <w:tcPr>
            <w:tcW w:w="901" w:type="dxa"/>
            <w:vAlign w:val="center"/>
          </w:tcPr>
          <w:p w14:paraId="618C9A56">
            <w:pPr>
              <w:ind w:firstLine="0" w:firstLineChars="0"/>
              <w:rPr>
                <w:rFonts w:hint="eastAsia" w:ascii="宋体" w:hAnsi="宋体"/>
                <w:bCs/>
                <w:color w:val="auto"/>
                <w:sz w:val="18"/>
                <w:szCs w:val="18"/>
              </w:rPr>
            </w:pPr>
          </w:p>
        </w:tc>
        <w:tc>
          <w:tcPr>
            <w:tcW w:w="1367" w:type="dxa"/>
            <w:vAlign w:val="center"/>
          </w:tcPr>
          <w:p w14:paraId="6A09CCFA">
            <w:pPr>
              <w:ind w:firstLine="0" w:firstLineChars="0"/>
              <w:rPr>
                <w:rFonts w:hint="eastAsia" w:ascii="宋体" w:hAnsi="宋体"/>
                <w:bCs/>
                <w:color w:val="auto"/>
                <w:sz w:val="18"/>
                <w:szCs w:val="18"/>
              </w:rPr>
            </w:pPr>
            <w:r>
              <w:rPr>
                <w:rFonts w:hint="eastAsia" w:ascii="宋体" w:hAnsi="宋体"/>
                <w:bCs/>
                <w:color w:val="auto"/>
                <w:sz w:val="18"/>
                <w:szCs w:val="18"/>
              </w:rPr>
              <w:t>25m标准小箱梁</w:t>
            </w:r>
          </w:p>
        </w:tc>
        <w:tc>
          <w:tcPr>
            <w:tcW w:w="850" w:type="dxa"/>
            <w:vAlign w:val="center"/>
          </w:tcPr>
          <w:p w14:paraId="150976B4">
            <w:pPr>
              <w:ind w:firstLine="0" w:firstLineChars="0"/>
              <w:rPr>
                <w:rFonts w:hint="eastAsia" w:ascii="宋体" w:hAnsi="宋体"/>
                <w:bCs/>
                <w:color w:val="auto"/>
                <w:sz w:val="18"/>
                <w:szCs w:val="18"/>
              </w:rPr>
            </w:pPr>
            <w:r>
              <w:rPr>
                <w:rFonts w:hint="eastAsia" w:ascii="宋体" w:hAnsi="宋体"/>
                <w:bCs/>
                <w:color w:val="auto"/>
                <w:sz w:val="18"/>
                <w:szCs w:val="18"/>
              </w:rPr>
              <w:t>12</w:t>
            </w:r>
          </w:p>
        </w:tc>
        <w:tc>
          <w:tcPr>
            <w:tcW w:w="2344" w:type="dxa"/>
            <w:vAlign w:val="center"/>
          </w:tcPr>
          <w:p w14:paraId="271B8FBD">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tr w14:paraId="6F66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vAlign w:val="center"/>
          </w:tcPr>
          <w:p w14:paraId="5EBB7F55">
            <w:pPr>
              <w:ind w:firstLine="0" w:firstLineChars="0"/>
              <w:rPr>
                <w:rFonts w:hint="eastAsia" w:ascii="宋体" w:hAnsi="宋体"/>
                <w:bCs/>
                <w:color w:val="auto"/>
                <w:sz w:val="18"/>
                <w:szCs w:val="18"/>
              </w:rPr>
            </w:pPr>
          </w:p>
        </w:tc>
        <w:tc>
          <w:tcPr>
            <w:tcW w:w="1717" w:type="dxa"/>
            <w:vMerge w:val="continue"/>
            <w:vAlign w:val="center"/>
          </w:tcPr>
          <w:p w14:paraId="5A10D1EB">
            <w:pPr>
              <w:ind w:firstLine="0" w:firstLineChars="0"/>
              <w:rPr>
                <w:rFonts w:hint="eastAsia" w:ascii="宋体" w:hAnsi="宋体"/>
                <w:bCs/>
                <w:color w:val="auto"/>
                <w:sz w:val="18"/>
                <w:szCs w:val="18"/>
              </w:rPr>
            </w:pPr>
          </w:p>
        </w:tc>
        <w:tc>
          <w:tcPr>
            <w:tcW w:w="1491" w:type="dxa"/>
            <w:vMerge w:val="continue"/>
            <w:vAlign w:val="center"/>
          </w:tcPr>
          <w:p w14:paraId="52520FBE">
            <w:pPr>
              <w:ind w:firstLine="0" w:firstLineChars="0"/>
              <w:rPr>
                <w:rFonts w:hint="eastAsia" w:ascii="宋体" w:hAnsi="宋体"/>
                <w:bCs/>
                <w:color w:val="auto"/>
                <w:sz w:val="18"/>
                <w:szCs w:val="18"/>
              </w:rPr>
            </w:pPr>
          </w:p>
        </w:tc>
        <w:tc>
          <w:tcPr>
            <w:tcW w:w="901" w:type="dxa"/>
            <w:vAlign w:val="center"/>
          </w:tcPr>
          <w:p w14:paraId="3132D107">
            <w:pPr>
              <w:ind w:firstLine="0" w:firstLineChars="0"/>
              <w:rPr>
                <w:rFonts w:hint="eastAsia" w:ascii="宋体" w:hAnsi="宋体"/>
                <w:bCs/>
                <w:color w:val="auto"/>
                <w:sz w:val="18"/>
                <w:szCs w:val="18"/>
              </w:rPr>
            </w:pPr>
          </w:p>
        </w:tc>
        <w:tc>
          <w:tcPr>
            <w:tcW w:w="1367" w:type="dxa"/>
            <w:vAlign w:val="center"/>
          </w:tcPr>
          <w:p w14:paraId="0589CDB1">
            <w:pPr>
              <w:ind w:firstLine="0" w:firstLineChars="0"/>
              <w:rPr>
                <w:rFonts w:hint="eastAsia" w:ascii="宋体" w:hAnsi="宋体"/>
                <w:bCs/>
                <w:color w:val="auto"/>
                <w:sz w:val="18"/>
                <w:szCs w:val="18"/>
              </w:rPr>
            </w:pPr>
            <w:r>
              <w:rPr>
                <w:rFonts w:hint="eastAsia" w:ascii="宋体" w:hAnsi="宋体"/>
                <w:bCs/>
                <w:color w:val="auto"/>
                <w:sz w:val="18"/>
                <w:szCs w:val="18"/>
              </w:rPr>
              <w:t>30m标准小箱梁</w:t>
            </w:r>
          </w:p>
        </w:tc>
        <w:tc>
          <w:tcPr>
            <w:tcW w:w="850" w:type="dxa"/>
            <w:vAlign w:val="center"/>
          </w:tcPr>
          <w:p w14:paraId="12A4B21B">
            <w:pPr>
              <w:ind w:firstLine="0" w:firstLineChars="0"/>
              <w:rPr>
                <w:rFonts w:hint="eastAsia" w:ascii="宋体" w:hAnsi="宋体"/>
                <w:bCs/>
                <w:color w:val="auto"/>
                <w:sz w:val="18"/>
                <w:szCs w:val="18"/>
              </w:rPr>
            </w:pPr>
            <w:r>
              <w:rPr>
                <w:rFonts w:hint="eastAsia" w:ascii="宋体" w:hAnsi="宋体"/>
                <w:bCs/>
                <w:color w:val="auto"/>
                <w:sz w:val="18"/>
                <w:szCs w:val="18"/>
              </w:rPr>
              <w:t>60</w:t>
            </w:r>
          </w:p>
        </w:tc>
        <w:tc>
          <w:tcPr>
            <w:tcW w:w="2344" w:type="dxa"/>
            <w:vAlign w:val="center"/>
          </w:tcPr>
          <w:p w14:paraId="53516F21">
            <w:pPr>
              <w:ind w:firstLine="0" w:firstLineChars="0"/>
              <w:rPr>
                <w:rFonts w:hint="eastAsia" w:ascii="宋体" w:hAnsi="宋体"/>
                <w:bCs/>
                <w:color w:val="auto"/>
                <w:sz w:val="18"/>
                <w:szCs w:val="18"/>
              </w:rPr>
            </w:pPr>
            <w:r>
              <w:rPr>
                <w:rFonts w:hint="eastAsia" w:ascii="宋体" w:hAnsi="宋体"/>
                <w:bCs/>
                <w:color w:val="auto"/>
                <w:sz w:val="18"/>
                <w:szCs w:val="18"/>
              </w:rPr>
              <w:t>预应力混凝土预制小箱梁</w:t>
            </w:r>
          </w:p>
        </w:tc>
      </w:tr>
      <w:bookmarkEnd w:id="42"/>
      <w:tr w14:paraId="5E99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317" w:type="dxa"/>
            <w:gridSpan w:val="7"/>
            <w:vAlign w:val="center"/>
          </w:tcPr>
          <w:p w14:paraId="198C5E45">
            <w:pPr>
              <w:ind w:firstLine="0" w:firstLineChars="0"/>
              <w:rPr>
                <w:rFonts w:hint="eastAsia" w:ascii="宋体" w:hAnsi="宋体"/>
                <w:bCs/>
                <w:color w:val="auto"/>
                <w:sz w:val="18"/>
                <w:szCs w:val="18"/>
              </w:rPr>
            </w:pPr>
            <w:r>
              <w:rPr>
                <w:rFonts w:hint="eastAsia" w:ascii="宋体" w:hAnsi="宋体"/>
                <w:bCs/>
                <w:color w:val="auto"/>
                <w:sz w:val="18"/>
                <w:szCs w:val="18"/>
              </w:rPr>
              <w:t>全线合计3298片，其中：</w:t>
            </w:r>
          </w:p>
          <w:p w14:paraId="516F9A66">
            <w:pPr>
              <w:ind w:firstLine="0" w:firstLineChars="0"/>
              <w:rPr>
                <w:rFonts w:hint="eastAsia" w:ascii="宋体" w:hAnsi="宋体"/>
                <w:bCs/>
                <w:color w:val="auto"/>
                <w:sz w:val="18"/>
                <w:szCs w:val="18"/>
              </w:rPr>
            </w:pPr>
            <w:r>
              <w:rPr>
                <w:rFonts w:hint="eastAsia" w:ascii="宋体" w:hAnsi="宋体"/>
                <w:bCs/>
                <w:color w:val="auto"/>
                <w:sz w:val="18"/>
                <w:szCs w:val="18"/>
              </w:rPr>
              <w:t>20m跨径102片，25m跨径614片，30m跨径2506片，35m跨径56片，40m跨径20片。</w:t>
            </w:r>
          </w:p>
        </w:tc>
      </w:tr>
    </w:tbl>
    <w:p w14:paraId="44028919">
      <w:pPr>
        <w:ind w:firstLine="420"/>
        <w:rPr>
          <w:rFonts w:hint="eastAsia" w:ascii="宋体" w:hAnsi="宋体"/>
          <w:bCs/>
          <w:color w:val="auto"/>
          <w:szCs w:val="21"/>
        </w:rPr>
      </w:pPr>
    </w:p>
    <w:p w14:paraId="7CE3A053">
      <w:pPr>
        <w:pStyle w:val="2"/>
        <w:spacing w:after="120" w:afterLines="50" w:line="360" w:lineRule="auto"/>
        <w:ind w:left="176" w:hanging="176" w:firstLineChars="0"/>
        <w:rPr>
          <w:rFonts w:hint="eastAsia" w:ascii="黑体" w:hAnsi="黑体" w:cs="黑体"/>
          <w:b w:val="0"/>
          <w:color w:val="000000"/>
          <w:sz w:val="21"/>
          <w:szCs w:val="16"/>
        </w:rPr>
      </w:pPr>
      <w:bookmarkStart w:id="43" w:name="_Toc24892"/>
      <w:bookmarkStart w:id="44" w:name="_Toc109668289"/>
      <w:r>
        <w:rPr>
          <w:rFonts w:hint="eastAsia" w:ascii="黑体" w:hAnsi="黑体" w:cs="黑体"/>
          <w:b w:val="0"/>
          <w:color w:val="000000"/>
          <w:sz w:val="21"/>
          <w:szCs w:val="16"/>
        </w:rPr>
        <w:t>3  编制原则和依据</w:t>
      </w:r>
      <w:bookmarkEnd w:id="43"/>
    </w:p>
    <w:p w14:paraId="438A8FAE">
      <w:pPr>
        <w:pStyle w:val="3"/>
        <w:ind w:firstLine="420"/>
        <w:rPr>
          <w:szCs w:val="16"/>
        </w:rPr>
      </w:pPr>
      <w:bookmarkStart w:id="45" w:name="_Toc13823"/>
      <w:r>
        <w:rPr>
          <w:rFonts w:hint="eastAsia"/>
          <w:szCs w:val="16"/>
        </w:rPr>
        <w:t>3.1  标准制定原则</w:t>
      </w:r>
      <w:bookmarkEnd w:id="44"/>
      <w:bookmarkEnd w:id="45"/>
    </w:p>
    <w:p w14:paraId="35B6E60C">
      <w:pPr>
        <w:pStyle w:val="16"/>
        <w:ind w:left="0" w:leftChars="0" w:firstLine="420"/>
        <w:rPr>
          <w:rFonts w:hint="eastAsia"/>
          <w:sz w:val="21"/>
          <w:szCs w:val="21"/>
        </w:rPr>
      </w:pPr>
      <w:r>
        <w:rPr>
          <w:rFonts w:hint="eastAsia"/>
          <w:sz w:val="21"/>
          <w:szCs w:val="21"/>
        </w:rPr>
        <w:t>《公路水运工程预应力混凝土锚下有效预应力检测技术规程》以国家现行的设计规范、施工技术规范、检验评定标准、试验规程等作为本文件编制依据，结合目前国内外无损检测技术的特点，特别是锚下有效预应力检测方法、针对后张法预应力构件施工工艺和检测技术等特点而制定本标准文件。主要遵循以下原则：</w:t>
      </w:r>
    </w:p>
    <w:p w14:paraId="44A41A0C">
      <w:pPr>
        <w:pStyle w:val="16"/>
        <w:ind w:left="0" w:leftChars="0" w:firstLine="420"/>
        <w:rPr>
          <w:rFonts w:hint="eastAsia"/>
          <w:sz w:val="21"/>
          <w:szCs w:val="21"/>
        </w:rPr>
      </w:pPr>
      <w:r>
        <w:rPr>
          <w:rFonts w:hint="eastAsia"/>
          <w:sz w:val="21"/>
          <w:szCs w:val="21"/>
        </w:rPr>
        <w:t>（1）问题与需求导向原则</w:t>
      </w:r>
    </w:p>
    <w:p w14:paraId="66882755">
      <w:pPr>
        <w:pStyle w:val="16"/>
        <w:ind w:left="0" w:leftChars="0" w:firstLine="420"/>
        <w:rPr>
          <w:rFonts w:hint="eastAsia"/>
          <w:sz w:val="21"/>
          <w:szCs w:val="21"/>
        </w:rPr>
      </w:pPr>
      <w:r>
        <w:rPr>
          <w:rFonts w:hint="eastAsia"/>
          <w:sz w:val="21"/>
          <w:szCs w:val="21"/>
        </w:rPr>
        <w:t>标准制定充分调研各施工、监理单位在预应力构件质量检测方面的</w:t>
      </w:r>
      <w:r>
        <w:rPr>
          <w:sz w:val="21"/>
          <w:szCs w:val="21"/>
        </w:rPr>
        <w:t>需求</w:t>
      </w:r>
      <w:r>
        <w:rPr>
          <w:rFonts w:hint="eastAsia"/>
          <w:sz w:val="21"/>
          <w:szCs w:val="21"/>
        </w:rPr>
        <w:t>以及无损检测、预应力检测等方面取得的经验，同时</w:t>
      </w:r>
      <w:r>
        <w:rPr>
          <w:sz w:val="21"/>
          <w:szCs w:val="21"/>
        </w:rPr>
        <w:t>，</w:t>
      </w:r>
      <w:r>
        <w:rPr>
          <w:rFonts w:hint="eastAsia"/>
          <w:sz w:val="21"/>
          <w:szCs w:val="21"/>
        </w:rPr>
        <w:t>结合国内部分仪器生产厂家的技术特</w:t>
      </w:r>
      <w:r>
        <w:rPr>
          <w:sz w:val="21"/>
          <w:szCs w:val="21"/>
        </w:rPr>
        <w:t>点</w:t>
      </w:r>
      <w:r>
        <w:rPr>
          <w:rFonts w:hint="eastAsia"/>
          <w:sz w:val="21"/>
          <w:szCs w:val="21"/>
        </w:rPr>
        <w:t>及我省施工、检测技术标准的</w:t>
      </w:r>
      <w:r>
        <w:rPr>
          <w:sz w:val="21"/>
          <w:szCs w:val="21"/>
        </w:rPr>
        <w:t>建制</w:t>
      </w:r>
      <w:r>
        <w:rPr>
          <w:rFonts w:hint="eastAsia"/>
          <w:sz w:val="21"/>
          <w:szCs w:val="21"/>
        </w:rPr>
        <w:t>情况，科学制定检测技术指标，制定适用于本省无损检测方面的技术规程。</w:t>
      </w:r>
    </w:p>
    <w:p w14:paraId="1059D414">
      <w:pPr>
        <w:pStyle w:val="16"/>
        <w:ind w:left="0" w:leftChars="0" w:firstLine="420"/>
        <w:rPr>
          <w:rFonts w:hint="eastAsia"/>
          <w:sz w:val="21"/>
          <w:szCs w:val="21"/>
        </w:rPr>
      </w:pPr>
      <w:r>
        <w:rPr>
          <w:rFonts w:hint="eastAsia"/>
          <w:sz w:val="21"/>
          <w:szCs w:val="21"/>
        </w:rPr>
        <w:t>（2）科学完整原则</w:t>
      </w:r>
    </w:p>
    <w:p w14:paraId="6129C1D4">
      <w:pPr>
        <w:pStyle w:val="16"/>
        <w:ind w:left="0" w:leftChars="0" w:firstLine="420"/>
        <w:rPr>
          <w:rFonts w:hint="eastAsia"/>
          <w:sz w:val="21"/>
          <w:szCs w:val="21"/>
        </w:rPr>
      </w:pPr>
      <w:r>
        <w:rPr>
          <w:rFonts w:hint="eastAsia"/>
          <w:sz w:val="21"/>
          <w:szCs w:val="21"/>
        </w:rPr>
        <w:t>本文件规定了</w:t>
      </w:r>
      <w:r>
        <w:rPr>
          <w:rFonts w:hint="eastAsia"/>
          <w:color w:val="auto"/>
          <w:sz w:val="21"/>
          <w:szCs w:val="21"/>
        </w:rPr>
        <w:t>公路桥梁工程锚下有效预应力检测（反拉法）的基本规定、检测仪器、检测准备、检测、数据处理和分析、质量评价、检测记录、报告</w:t>
      </w:r>
      <w:r>
        <w:rPr>
          <w:rFonts w:hint="eastAsia"/>
          <w:sz w:val="21"/>
          <w:szCs w:val="21"/>
        </w:rPr>
        <w:t>等内容，对反拉法检测的全过程进行了规定，做到了完整统一。</w:t>
      </w:r>
    </w:p>
    <w:p w14:paraId="19FDD58F">
      <w:pPr>
        <w:pStyle w:val="16"/>
        <w:ind w:left="0" w:leftChars="0" w:firstLine="420"/>
        <w:rPr>
          <w:rFonts w:hint="eastAsia"/>
          <w:sz w:val="21"/>
          <w:szCs w:val="21"/>
        </w:rPr>
      </w:pPr>
      <w:r>
        <w:rPr>
          <w:rFonts w:hint="eastAsia"/>
          <w:sz w:val="21"/>
          <w:szCs w:val="21"/>
        </w:rPr>
        <w:t>（3）规范实用原则</w:t>
      </w:r>
    </w:p>
    <w:p w14:paraId="39F685DF">
      <w:pPr>
        <w:pStyle w:val="16"/>
        <w:ind w:left="0" w:leftChars="0" w:firstLine="420"/>
        <w:rPr>
          <w:rFonts w:hint="eastAsia"/>
          <w:sz w:val="21"/>
          <w:szCs w:val="21"/>
        </w:rPr>
      </w:pPr>
      <w:r>
        <w:rPr>
          <w:rFonts w:hint="eastAsia"/>
          <w:sz w:val="21"/>
          <w:szCs w:val="21"/>
        </w:rPr>
        <w:t>本标准具有规范性和实用性，是在对目前国家及行业现行相关标准、规范充分理解的基础上进行编制，本标准的适用范围、检测仪器精度要求、检测流程等内容准确、简洁、明晰，并且具备可操作性、可评估性和经济合理性。</w:t>
      </w:r>
    </w:p>
    <w:p w14:paraId="417A9B52">
      <w:pPr>
        <w:pStyle w:val="3"/>
        <w:ind w:firstLine="420"/>
        <w:rPr>
          <w:szCs w:val="16"/>
        </w:rPr>
      </w:pPr>
      <w:bookmarkStart w:id="46" w:name="_Toc109668290"/>
      <w:bookmarkStart w:id="47" w:name="_Toc22957"/>
      <w:r>
        <w:rPr>
          <w:rFonts w:hint="eastAsia"/>
          <w:szCs w:val="16"/>
        </w:rPr>
        <w:t>3.2 标准制定依据</w:t>
      </w:r>
      <w:bookmarkEnd w:id="46"/>
      <w:bookmarkEnd w:id="47"/>
    </w:p>
    <w:p w14:paraId="17A5746E">
      <w:pPr>
        <w:pStyle w:val="16"/>
        <w:ind w:left="0" w:leftChars="0" w:firstLine="420"/>
        <w:rPr>
          <w:rFonts w:hint="eastAsia"/>
          <w:sz w:val="21"/>
          <w:szCs w:val="21"/>
        </w:rPr>
      </w:pPr>
      <w:r>
        <w:rPr>
          <w:rFonts w:hint="eastAsia"/>
          <w:sz w:val="21"/>
          <w:szCs w:val="21"/>
        </w:rPr>
        <w:t>在制定标准过程中，本标准课题组严格遵循以下标准化法律、法规、规范的规定，作为本标准起草的重要依据：</w:t>
      </w:r>
    </w:p>
    <w:bookmarkEnd w:id="21"/>
    <w:bookmarkEnd w:id="22"/>
    <w:bookmarkEnd w:id="23"/>
    <w:bookmarkEnd w:id="24"/>
    <w:bookmarkEnd w:id="25"/>
    <w:bookmarkEnd w:id="26"/>
    <w:bookmarkEnd w:id="27"/>
    <w:bookmarkEnd w:id="28"/>
    <w:bookmarkEnd w:id="29"/>
    <w:bookmarkEnd w:id="30"/>
    <w:p w14:paraId="4170590E">
      <w:pPr>
        <w:pStyle w:val="16"/>
        <w:spacing w:line="276" w:lineRule="auto"/>
        <w:ind w:left="0" w:leftChars="0" w:firstLine="420"/>
        <w:rPr>
          <w:rFonts w:hint="eastAsia"/>
          <w:color w:val="auto"/>
          <w:sz w:val="21"/>
          <w:szCs w:val="21"/>
        </w:rPr>
      </w:pPr>
      <w:bookmarkStart w:id="48" w:name="_Toc25781"/>
      <w:bookmarkStart w:id="49" w:name="_Toc14464"/>
      <w:bookmarkStart w:id="50" w:name="_Toc25693"/>
      <w:bookmarkStart w:id="51" w:name="_Toc17087"/>
      <w:bookmarkStart w:id="52" w:name="_Toc3551"/>
      <w:bookmarkStart w:id="53" w:name="_Toc356883591"/>
      <w:bookmarkStart w:id="54" w:name="_Toc357954911"/>
      <w:bookmarkStart w:id="55" w:name="_Toc1305"/>
      <w:bookmarkStart w:id="56" w:name="_Toc22221"/>
      <w:bookmarkStart w:id="57" w:name="_Toc19439"/>
      <w:r>
        <w:rPr>
          <w:rFonts w:hint="eastAsia"/>
          <w:color w:val="auto"/>
          <w:sz w:val="21"/>
          <w:szCs w:val="21"/>
        </w:rPr>
        <w:t>GB/T 5223 预应力混凝土用钢丝</w:t>
      </w:r>
    </w:p>
    <w:p w14:paraId="0E1557AA">
      <w:pPr>
        <w:pStyle w:val="16"/>
        <w:spacing w:line="276" w:lineRule="auto"/>
        <w:ind w:left="0" w:leftChars="0" w:firstLine="420"/>
        <w:rPr>
          <w:rFonts w:hint="eastAsia"/>
          <w:color w:val="auto"/>
          <w:sz w:val="21"/>
          <w:szCs w:val="21"/>
        </w:rPr>
      </w:pPr>
      <w:r>
        <w:rPr>
          <w:rFonts w:hint="eastAsia"/>
          <w:color w:val="auto"/>
          <w:sz w:val="21"/>
          <w:szCs w:val="21"/>
        </w:rPr>
        <w:t>GB/T 5224 预应力混凝土用钢绞线</w:t>
      </w:r>
    </w:p>
    <w:p w14:paraId="63D0C59C">
      <w:pPr>
        <w:pStyle w:val="16"/>
        <w:spacing w:line="276" w:lineRule="auto"/>
        <w:ind w:left="0" w:leftChars="0" w:firstLine="420"/>
        <w:rPr>
          <w:rFonts w:hint="eastAsia"/>
          <w:color w:val="auto"/>
          <w:sz w:val="21"/>
          <w:szCs w:val="21"/>
        </w:rPr>
      </w:pPr>
      <w:r>
        <w:rPr>
          <w:rFonts w:hint="eastAsia"/>
          <w:color w:val="auto"/>
          <w:sz w:val="21"/>
          <w:szCs w:val="21"/>
        </w:rPr>
        <w:t>GB/T 14370 预应力筋用锚具、夹具和连接器</w:t>
      </w:r>
    </w:p>
    <w:p w14:paraId="5B39DBFE">
      <w:pPr>
        <w:pStyle w:val="16"/>
        <w:spacing w:line="276" w:lineRule="auto"/>
        <w:ind w:left="0" w:leftChars="0" w:firstLine="420"/>
        <w:rPr>
          <w:rFonts w:hint="eastAsia"/>
          <w:color w:val="auto"/>
          <w:sz w:val="21"/>
          <w:szCs w:val="21"/>
        </w:rPr>
      </w:pPr>
      <w:r>
        <w:rPr>
          <w:rFonts w:hint="eastAsia"/>
          <w:color w:val="auto"/>
          <w:sz w:val="21"/>
          <w:szCs w:val="21"/>
        </w:rPr>
        <w:t>GB/T 20065 预应力混凝土用螺纹钢筋</w:t>
      </w:r>
    </w:p>
    <w:p w14:paraId="55B995CF">
      <w:pPr>
        <w:pStyle w:val="16"/>
        <w:spacing w:line="276" w:lineRule="auto"/>
        <w:ind w:left="0" w:leftChars="0" w:firstLine="420"/>
        <w:rPr>
          <w:rFonts w:hint="eastAsia"/>
          <w:color w:val="auto"/>
          <w:sz w:val="21"/>
          <w:szCs w:val="21"/>
        </w:rPr>
      </w:pPr>
      <w:r>
        <w:rPr>
          <w:rFonts w:hint="eastAsia"/>
          <w:color w:val="auto"/>
          <w:sz w:val="21"/>
          <w:szCs w:val="21"/>
        </w:rPr>
        <w:t>JTG/T 3650 公路桥涵施工技术规范</w:t>
      </w:r>
    </w:p>
    <w:p w14:paraId="4BB50DAD">
      <w:pPr>
        <w:pStyle w:val="16"/>
        <w:spacing w:line="276" w:lineRule="auto"/>
        <w:ind w:left="0" w:leftChars="0" w:firstLine="420"/>
        <w:rPr>
          <w:rFonts w:hint="eastAsia"/>
          <w:color w:val="auto"/>
          <w:sz w:val="21"/>
          <w:szCs w:val="21"/>
        </w:rPr>
      </w:pPr>
      <w:r>
        <w:rPr>
          <w:rFonts w:hint="eastAsia"/>
          <w:color w:val="auto"/>
          <w:sz w:val="21"/>
          <w:szCs w:val="21"/>
        </w:rPr>
        <w:t>JTG F80/1 公路工程质量检验评定标准 土建工程</w:t>
      </w:r>
    </w:p>
    <w:p w14:paraId="7BDA79C4">
      <w:pPr>
        <w:pStyle w:val="11"/>
        <w:spacing w:line="278" w:lineRule="auto"/>
        <w:ind w:firstLine="420"/>
        <w:rPr>
          <w:rFonts w:hint="eastAsia" w:ascii="等线" w:hAnsi="等线"/>
        </w:rPr>
      </w:pPr>
      <w:r>
        <w:rPr>
          <w:rFonts w:hint="eastAsia" w:ascii="宋体" w:hAnsi="宋体"/>
        </w:rPr>
        <w:t xml:space="preserve">JTG 3662 </w:t>
      </w:r>
      <w:r>
        <w:rPr>
          <w:rFonts w:hint="eastAsia" w:ascii="等线" w:hAnsi="等线"/>
        </w:rPr>
        <w:t>公路钢筋混凝土及预应力混凝土桥涵设计规范</w:t>
      </w:r>
    </w:p>
    <w:p w14:paraId="077E3ED4">
      <w:pPr>
        <w:pStyle w:val="2"/>
        <w:spacing w:after="120" w:afterLines="50" w:line="360" w:lineRule="auto"/>
        <w:ind w:left="176" w:hanging="176" w:firstLineChars="0"/>
        <w:rPr>
          <w:rFonts w:hint="eastAsia" w:ascii="黑体" w:hAnsi="黑体" w:cs="黑体"/>
          <w:b w:val="0"/>
          <w:color w:val="000000"/>
          <w:sz w:val="21"/>
          <w:szCs w:val="16"/>
        </w:rPr>
      </w:pPr>
      <w:r>
        <w:rPr>
          <w:rFonts w:ascii="黑体" w:hAnsi="黑体" w:cs="黑体"/>
          <w:b w:val="0"/>
          <w:color w:val="000000"/>
          <w:sz w:val="21"/>
          <w:szCs w:val="16"/>
        </w:rPr>
        <w:t>4</w:t>
      </w:r>
      <w:bookmarkEnd w:id="48"/>
      <w:bookmarkEnd w:id="49"/>
      <w:bookmarkEnd w:id="50"/>
      <w:bookmarkEnd w:id="51"/>
      <w:bookmarkEnd w:id="52"/>
      <w:bookmarkEnd w:id="53"/>
      <w:bookmarkEnd w:id="54"/>
      <w:bookmarkEnd w:id="55"/>
      <w:bookmarkEnd w:id="56"/>
      <w:bookmarkStart w:id="58" w:name="_Toc57459667"/>
      <w:r>
        <w:rPr>
          <w:rFonts w:hint="eastAsia" w:ascii="黑体" w:hAnsi="黑体" w:cs="黑体"/>
          <w:b w:val="0"/>
          <w:color w:val="000000"/>
          <w:sz w:val="21"/>
          <w:szCs w:val="16"/>
        </w:rPr>
        <w:t xml:space="preserve">  </w:t>
      </w:r>
      <w:r>
        <w:rPr>
          <w:rFonts w:hint="eastAsia"/>
          <w:color w:val="000000"/>
          <w:sz w:val="21"/>
          <w:szCs w:val="16"/>
        </w:rPr>
        <w:t>主要条款</w:t>
      </w:r>
      <w:bookmarkEnd w:id="57"/>
    </w:p>
    <w:p w14:paraId="113D10C7">
      <w:pPr>
        <w:pStyle w:val="16"/>
        <w:ind w:left="0" w:leftChars="0" w:firstLine="420"/>
        <w:rPr>
          <w:rFonts w:hint="eastAsia"/>
          <w:sz w:val="21"/>
          <w:szCs w:val="21"/>
        </w:rPr>
      </w:pPr>
      <w:bookmarkStart w:id="59" w:name="_Toc57459669"/>
      <w:r>
        <w:rPr>
          <w:rFonts w:hint="eastAsia"/>
          <w:sz w:val="21"/>
          <w:szCs w:val="21"/>
        </w:rPr>
        <w:t>依据国家有关公路桥梁工程的标准和规范、海南省地方标准、施工指导意见等规范对后张法预应力施工工艺、质量控制和检测的要求，认真分析总结各施工单位、检测单位等质量检测控制经验，重点对仪器的检测精度和式值精度、数据自动化采集、检测设备规范校准、检测过程、数据处理等方面做出了规定，突出了数据处理科学方法。</w:t>
      </w:r>
    </w:p>
    <w:p w14:paraId="6EB959E3">
      <w:pPr>
        <w:pStyle w:val="16"/>
        <w:ind w:left="0" w:leftChars="0" w:firstLine="420"/>
        <w:rPr>
          <w:rFonts w:hint="eastAsia"/>
          <w:sz w:val="21"/>
          <w:szCs w:val="21"/>
        </w:rPr>
      </w:pPr>
      <w:r>
        <w:rPr>
          <w:rFonts w:hint="eastAsia"/>
          <w:sz w:val="21"/>
          <w:szCs w:val="21"/>
        </w:rPr>
        <w:t>分别从基本规定、反拉法检测、质量评定、数据处理和检测记录等4个方面进行了规定约束和总结。本地方标准的主体</w:t>
      </w:r>
      <w:r>
        <w:rPr>
          <w:sz w:val="21"/>
          <w:szCs w:val="21"/>
        </w:rPr>
        <w:t>内容</w:t>
      </w:r>
      <w:r>
        <w:rPr>
          <w:rFonts w:hint="eastAsia"/>
          <w:sz w:val="21"/>
          <w:szCs w:val="21"/>
        </w:rPr>
        <w:t>主要参考国家有关桥梁施工、质量评价、检测规程等行业标准、海南省内施工指导意见、有关地方标准以及建设相关标准规范，同时结合研究单位对无损检测技术的成功经验，并征求的各相关单位意见进行起草。</w:t>
      </w:r>
    </w:p>
    <w:bookmarkEnd w:id="58"/>
    <w:bookmarkEnd w:id="59"/>
    <w:p w14:paraId="57BA5120">
      <w:pPr>
        <w:pStyle w:val="2"/>
        <w:spacing w:after="120" w:afterLines="50" w:line="360" w:lineRule="auto"/>
        <w:ind w:left="176" w:hanging="176" w:firstLineChars="0"/>
        <w:rPr>
          <w:rFonts w:hint="eastAsia" w:ascii="黑体" w:hAnsi="黑体" w:cs="黑体"/>
          <w:b w:val="0"/>
          <w:color w:val="000000"/>
          <w:sz w:val="21"/>
          <w:szCs w:val="16"/>
        </w:rPr>
      </w:pPr>
      <w:bookmarkStart w:id="60" w:name="_Toc57459672"/>
      <w:bookmarkStart w:id="61" w:name="_Toc21433"/>
      <w:r>
        <w:rPr>
          <w:rFonts w:hint="eastAsia" w:ascii="黑体" w:hAnsi="黑体" w:cs="黑体"/>
          <w:b w:val="0"/>
          <w:color w:val="000000"/>
          <w:sz w:val="21"/>
          <w:szCs w:val="16"/>
        </w:rPr>
        <w:t>5</w:t>
      </w:r>
      <w:bookmarkEnd w:id="60"/>
      <w:r>
        <w:rPr>
          <w:rFonts w:hint="eastAsia" w:ascii="黑体" w:hAnsi="黑体" w:cs="黑体"/>
          <w:b w:val="0"/>
          <w:color w:val="000000"/>
          <w:sz w:val="21"/>
          <w:szCs w:val="16"/>
        </w:rPr>
        <w:t xml:space="preserve">  主要技术内容确认的依据</w:t>
      </w:r>
      <w:bookmarkEnd w:id="61"/>
    </w:p>
    <w:p w14:paraId="21C7159D">
      <w:pPr>
        <w:pStyle w:val="16"/>
        <w:ind w:left="0" w:leftChars="0" w:firstLine="210" w:firstLineChars="100"/>
        <w:rPr>
          <w:rFonts w:hint="eastAsia"/>
          <w:sz w:val="21"/>
          <w:szCs w:val="21"/>
        </w:rPr>
      </w:pPr>
      <w:r>
        <w:rPr>
          <w:rFonts w:hint="eastAsia"/>
          <w:sz w:val="21"/>
          <w:szCs w:val="21"/>
        </w:rPr>
        <w:t>（1）本标准章节3中的术语和定义，参照了相关资料以及现行标准，为自编标准。</w:t>
      </w:r>
    </w:p>
    <w:p w14:paraId="1F02ACA6">
      <w:pPr>
        <w:pStyle w:val="16"/>
        <w:ind w:left="0" w:leftChars="0" w:firstLine="210" w:firstLineChars="100"/>
        <w:rPr>
          <w:rFonts w:hint="eastAsia"/>
          <w:sz w:val="21"/>
          <w:szCs w:val="21"/>
        </w:rPr>
      </w:pPr>
      <w:r>
        <w:rPr>
          <w:rFonts w:hint="eastAsia"/>
          <w:sz w:val="21"/>
          <w:szCs w:val="21"/>
        </w:rPr>
        <w:t xml:space="preserve">（2）本标准章节5.1.2 “后张法预应力混凝土构件的锚下有效预应力检测宜采用单根反拉法。”为自编标准，其它有效预应力检测参照执行。 </w:t>
      </w:r>
    </w:p>
    <w:p w14:paraId="4B514DC0">
      <w:pPr>
        <w:pStyle w:val="16"/>
        <w:ind w:left="0" w:leftChars="0" w:firstLine="210" w:firstLineChars="100"/>
        <w:rPr>
          <w:rFonts w:hint="eastAsia"/>
          <w:color w:val="auto"/>
          <w:sz w:val="21"/>
          <w:szCs w:val="21"/>
        </w:rPr>
      </w:pPr>
      <w:r>
        <w:rPr>
          <w:rFonts w:hint="eastAsia"/>
          <w:sz w:val="21"/>
          <w:szCs w:val="21"/>
        </w:rPr>
        <w:t>（3）本标准章节5.3.4</w:t>
      </w:r>
      <w:r>
        <w:rPr>
          <w:rFonts w:hint="eastAsia"/>
          <w:color w:val="auto"/>
          <w:sz w:val="21"/>
          <w:szCs w:val="21"/>
        </w:rPr>
        <w:t xml:space="preserve"> </w:t>
      </w:r>
      <w:r>
        <w:rPr>
          <w:color w:val="auto"/>
          <w:sz w:val="21"/>
          <w:szCs w:val="21"/>
        </w:rPr>
        <w:t>“</w:t>
      </w:r>
      <w:r>
        <w:rPr>
          <w:rFonts w:hint="eastAsia"/>
          <w:color w:val="auto"/>
          <w:sz w:val="21"/>
          <w:szCs w:val="21"/>
        </w:rPr>
        <w:t>a)锚下有效预应力反拉法抽检应在预制构件张拉完成后24h内完成。检测前，要求预应力筋在张拉完成后保留张拉工作长度，且张拉工作长度应大于60cm，并且张拉后的预应力筋管道未注浆</w:t>
      </w:r>
      <w:r>
        <w:rPr>
          <w:color w:val="auto"/>
          <w:sz w:val="21"/>
          <w:szCs w:val="21"/>
        </w:rPr>
        <w:t>”</w:t>
      </w:r>
      <w:r>
        <w:rPr>
          <w:rFonts w:hint="eastAsia"/>
          <w:color w:val="auto"/>
          <w:sz w:val="21"/>
          <w:szCs w:val="21"/>
        </w:rPr>
        <w:t>。为自编标准。本条规定，为了适用于不同智能检测设备加载装置、工装采集装置的适配长度需要，所以约定了保留张拉的工作长度且不能少于60cm，有的前卡式张拉千斤顶保留的工装长度极短，如30cm，不能满足检测安装夹持长度要求，容易给检测工装带来混乱。</w:t>
      </w:r>
    </w:p>
    <w:p w14:paraId="0EE4D8E4">
      <w:pPr>
        <w:pStyle w:val="16"/>
        <w:ind w:left="0" w:leftChars="0" w:firstLine="210" w:firstLineChars="100"/>
        <w:rPr>
          <w:rFonts w:hint="eastAsia"/>
          <w:sz w:val="21"/>
          <w:szCs w:val="21"/>
        </w:rPr>
      </w:pPr>
      <w:r>
        <w:rPr>
          <w:rFonts w:hint="eastAsia"/>
          <w:sz w:val="21"/>
          <w:szCs w:val="21"/>
        </w:rPr>
        <w:t>（4）本标准章节5.2关于锚下预应力检测的频率要求，“5.2.2 锚下有效预应力检测频率应符合下列规定：</w:t>
      </w:r>
    </w:p>
    <w:p w14:paraId="7C615EB1">
      <w:pPr>
        <w:pStyle w:val="11"/>
        <w:spacing w:before="120" w:beforeLines="50" w:line="278" w:lineRule="auto"/>
        <w:ind w:firstLine="420"/>
        <w:rPr>
          <w:rFonts w:hint="eastAsia" w:ascii="宋体" w:hAnsi="宋体"/>
          <w:szCs w:val="21"/>
        </w:rPr>
      </w:pPr>
      <w:r>
        <w:rPr>
          <w:rFonts w:ascii="宋体" w:hAnsi="宋体"/>
          <w:szCs w:val="21"/>
        </w:rPr>
        <w:t>a)</w:t>
      </w:r>
      <w:r>
        <w:rPr>
          <w:rFonts w:hint="eastAsia" w:ascii="宋体" w:hAnsi="宋体"/>
          <w:szCs w:val="21"/>
        </w:rPr>
        <w:t xml:space="preserve"> 锚下有效预应力的随机抽检比例：预制梁按预制梁板总数的3%抽检，现浇梁按预应力孔道总数的5%抽检；</w:t>
      </w:r>
    </w:p>
    <w:p w14:paraId="3E7AB186">
      <w:pPr>
        <w:pStyle w:val="11"/>
        <w:spacing w:before="120" w:beforeLines="50" w:line="278" w:lineRule="auto"/>
        <w:ind w:firstLine="420"/>
        <w:rPr>
          <w:rFonts w:hint="eastAsia" w:ascii="宋体" w:hAnsi="宋体"/>
          <w:szCs w:val="21"/>
        </w:rPr>
      </w:pPr>
      <w:r>
        <w:rPr>
          <w:rFonts w:hint="eastAsia" w:ascii="宋体" w:hAnsi="宋体"/>
          <w:szCs w:val="21"/>
        </w:rPr>
        <w:t>b) 针对首次施工工艺验证的需要，每个预制场的前3片预制构件需要抽检；现浇单座预应力混凝土桥梁首次张拉需要抽检不少于5束；对现浇预应力混凝土连续梁桥，需要检测首次张拉的全部预应力束。上述不同施工工艺后续生产检测按本节a条规定的比例进行；”。</w:t>
      </w:r>
    </w:p>
    <w:p w14:paraId="331073D6">
      <w:pPr>
        <w:pStyle w:val="11"/>
        <w:spacing w:before="120" w:beforeLines="50" w:line="278" w:lineRule="auto"/>
        <w:ind w:firstLine="420"/>
        <w:rPr>
          <w:rFonts w:hint="eastAsia" w:ascii="宋体" w:hAnsi="宋体"/>
          <w:szCs w:val="21"/>
        </w:rPr>
      </w:pPr>
      <w:r>
        <w:rPr>
          <w:rFonts w:hint="eastAsia" w:ascii="宋体" w:hAnsi="宋体"/>
          <w:szCs w:val="21"/>
        </w:rPr>
        <w:t>说明：其中约定的检测比例，遵循以适当少量的数量抽查，以点带面，控制整个工程的施工质量。</w:t>
      </w:r>
    </w:p>
    <w:p w14:paraId="3E81FD89">
      <w:pPr>
        <w:pStyle w:val="11"/>
        <w:spacing w:before="120" w:beforeLines="50" w:line="278" w:lineRule="auto"/>
        <w:ind w:firstLine="420"/>
        <w:rPr>
          <w:rFonts w:hint="eastAsia" w:ascii="宋体" w:hAnsi="宋体"/>
          <w:szCs w:val="21"/>
        </w:rPr>
      </w:pPr>
      <w:r>
        <w:rPr>
          <w:rFonts w:hint="eastAsia" w:ascii="宋体" w:hAnsi="宋体"/>
          <w:szCs w:val="21"/>
        </w:rPr>
        <w:t>针对预应力施工质量收件工艺施工质量控制的需要，特别规定了预制梁首3片必检，现浇梁（支架现浇、单跨现浇桥等）首次张拉需抽检5束，约定了最少的抽检数量；现浇连续梁的首节段（1号块）需全部检测，以控制首次张拉施工质量。以上均为自编标准。</w:t>
      </w:r>
    </w:p>
    <w:p w14:paraId="2C5D8995">
      <w:pPr>
        <w:pStyle w:val="42"/>
        <w:spacing w:before="100" w:line="278" w:lineRule="auto"/>
        <w:ind w:firstLine="420"/>
        <w:rPr>
          <w:rFonts w:hint="eastAsia" w:hAnsi="宋体"/>
          <w:szCs w:val="21"/>
        </w:rPr>
      </w:pPr>
      <w:r>
        <w:rPr>
          <w:rFonts w:hint="eastAsia" w:hAnsi="宋体"/>
          <w:szCs w:val="21"/>
        </w:rPr>
        <w:t>（5）本标准章节</w:t>
      </w:r>
      <w:r>
        <w:rPr>
          <w:rFonts w:hAnsi="宋体" w:cstheme="minorHAnsi"/>
          <w:szCs w:val="21"/>
        </w:rPr>
        <w:t>6.2</w:t>
      </w:r>
      <w:r>
        <w:rPr>
          <w:rFonts w:hAnsi="宋体"/>
          <w:szCs w:val="21"/>
        </w:rPr>
        <w:t>检测设备技术要求</w:t>
      </w:r>
      <w:r>
        <w:rPr>
          <w:rFonts w:hint="eastAsia" w:hAnsi="宋体"/>
          <w:szCs w:val="21"/>
        </w:rPr>
        <w:t>中“</w:t>
      </w:r>
      <w:r>
        <w:rPr>
          <w:rFonts w:hAnsi="宋体" w:cstheme="minorHAnsi"/>
          <w:szCs w:val="21"/>
        </w:rPr>
        <w:t xml:space="preserve">6.2.2 </w:t>
      </w:r>
      <w:r>
        <w:rPr>
          <w:rFonts w:hAnsi="宋体"/>
          <w:szCs w:val="21"/>
        </w:rPr>
        <w:t>检测前应对检测设备进行校准，性能参数应符合下列要求：</w:t>
      </w:r>
    </w:p>
    <w:p w14:paraId="265BF606">
      <w:pPr>
        <w:pStyle w:val="42"/>
        <w:spacing w:before="100" w:line="278" w:lineRule="auto"/>
        <w:ind w:firstLine="420"/>
        <w:rPr>
          <w:rFonts w:hint="eastAsia" w:hAnsi="宋体"/>
          <w:szCs w:val="21"/>
        </w:rPr>
      </w:pPr>
      <w:r>
        <w:rPr>
          <w:rFonts w:hAnsi="宋体"/>
          <w:szCs w:val="21"/>
        </w:rPr>
        <w:t>a) 示值误差：±1%FS；</w:t>
      </w:r>
    </w:p>
    <w:p w14:paraId="30FA0A9D">
      <w:pPr>
        <w:pStyle w:val="42"/>
        <w:spacing w:before="100" w:line="278" w:lineRule="auto"/>
        <w:ind w:firstLine="409" w:firstLineChars="195"/>
        <w:rPr>
          <w:rFonts w:hint="eastAsia" w:hAnsi="宋体"/>
          <w:szCs w:val="21"/>
        </w:rPr>
      </w:pPr>
      <w:r>
        <w:rPr>
          <w:rFonts w:hAnsi="宋体"/>
          <w:szCs w:val="21"/>
        </w:rPr>
        <w:t>b) 示值重复性：±1%；</w:t>
      </w:r>
    </w:p>
    <w:p w14:paraId="0375F8FD">
      <w:pPr>
        <w:pStyle w:val="42"/>
        <w:spacing w:before="100" w:line="278" w:lineRule="auto"/>
        <w:ind w:firstLine="409" w:firstLineChars="195"/>
        <w:rPr>
          <w:rFonts w:hint="eastAsia" w:hAnsi="宋体"/>
          <w:szCs w:val="21"/>
        </w:rPr>
      </w:pPr>
      <w:r>
        <w:rPr>
          <w:rFonts w:hAnsi="宋体"/>
          <w:szCs w:val="21"/>
        </w:rPr>
        <w:t>c) 测量误差：±1.5%FS；</w:t>
      </w:r>
    </w:p>
    <w:p w14:paraId="5FDDAE1E">
      <w:pPr>
        <w:pStyle w:val="42"/>
        <w:spacing w:before="100" w:line="278" w:lineRule="auto"/>
        <w:ind w:firstLine="409" w:firstLineChars="195"/>
        <w:rPr>
          <w:rFonts w:hint="eastAsia" w:hAnsi="宋体"/>
          <w:szCs w:val="21"/>
        </w:rPr>
      </w:pPr>
      <w:r>
        <w:rPr>
          <w:rFonts w:hAnsi="宋体"/>
          <w:szCs w:val="21"/>
        </w:rPr>
        <w:t>d) 测量重复性：±1%</w:t>
      </w:r>
      <w:r>
        <w:rPr>
          <w:rFonts w:hint="eastAsia" w:hAnsi="宋体"/>
          <w:szCs w:val="21"/>
        </w:rPr>
        <w:t>。”</w:t>
      </w:r>
    </w:p>
    <w:p w14:paraId="654231CC">
      <w:pPr>
        <w:pStyle w:val="16"/>
        <w:spacing w:line="278" w:lineRule="auto"/>
        <w:ind w:left="0" w:leftChars="0" w:firstLine="420"/>
        <w:rPr>
          <w:rFonts w:hint="eastAsia"/>
          <w:sz w:val="21"/>
          <w:szCs w:val="21"/>
        </w:rPr>
      </w:pPr>
      <w:r>
        <w:rPr>
          <w:rFonts w:hint="eastAsia"/>
          <w:sz w:val="21"/>
          <w:szCs w:val="21"/>
        </w:rPr>
        <w:t>本条规定了使用设备的检测精度和示值精度要求，并参照了行业及地区标准计量规范，为仪器的科学精准使用提出了要求，为自编标准。</w:t>
      </w:r>
    </w:p>
    <w:p w14:paraId="1A2CA1C1">
      <w:pPr>
        <w:pStyle w:val="11"/>
        <w:spacing w:before="100" w:after="0" w:line="278" w:lineRule="auto"/>
        <w:ind w:firstLine="420"/>
        <w:rPr>
          <w:rFonts w:hint="eastAsia" w:ascii="宋体" w:hAnsi="宋体"/>
        </w:rPr>
      </w:pPr>
      <w:r>
        <w:rPr>
          <w:rFonts w:hint="eastAsia" w:ascii="宋体" w:hAnsi="宋体"/>
          <w:szCs w:val="21"/>
        </w:rPr>
        <w:t>（6）本标准章节7.2.6中</w:t>
      </w:r>
      <w:bookmarkStart w:id="62" w:name="_Hlk204721260"/>
      <w:r>
        <w:rPr>
          <w:rFonts w:hint="eastAsia" w:ascii="宋体" w:hAnsi="宋体"/>
          <w:szCs w:val="21"/>
        </w:rPr>
        <w:t>“</w:t>
      </w:r>
      <w:r>
        <w:rPr>
          <w:rFonts w:hint="eastAsia" w:ascii="宋体" w:hAnsi="宋体"/>
        </w:rPr>
        <w:t>锚下有效预应力的标准值的经验值可以根据地区经验（表7.2.6），通过数理统计确定。”</w:t>
      </w:r>
    </w:p>
    <w:p w14:paraId="4938F6B2">
      <w:pPr>
        <w:pStyle w:val="11"/>
        <w:spacing w:line="278" w:lineRule="auto"/>
        <w:ind w:firstLine="420"/>
        <w:rPr>
          <w:rFonts w:hint="eastAsia" w:ascii="仿宋" w:hAnsi="仿宋" w:eastAsia="仿宋"/>
        </w:rPr>
      </w:pPr>
      <w:r>
        <w:rPr>
          <w:rFonts w:hint="eastAsia" w:ascii="仿宋" w:hAnsi="仿宋" w:eastAsia="仿宋"/>
        </w:rPr>
        <w:t>“条文说明 重庆市地方标准《桥梁预应力及索力张拉施工质量检测验收规程》（CQJTG/T F81-2009）针对抗拉强度标准值</w:t>
      </w:r>
      <m:oMath>
        <m:sSub>
          <m:sSubPr>
            <m:ctrlPr>
              <w:rPr>
                <w:rFonts w:ascii="Cambria Math" w:hAnsi="Cambria Math" w:eastAsia="仿宋"/>
                <w:i/>
              </w:rPr>
            </m:ctrlPr>
          </m:sSubPr>
          <m:e>
            <m:r>
              <m:rPr/>
              <w:rPr>
                <w:rFonts w:hint="eastAsia" w:ascii="Cambria Math" w:hAnsi="Cambria Math" w:eastAsia="仿宋"/>
              </w:rPr>
              <m:t>f</m:t>
            </m:r>
            <m:ctrlPr>
              <w:rPr>
                <w:rFonts w:ascii="Cambria Math" w:hAnsi="Cambria Math" w:eastAsia="仿宋"/>
                <w:i/>
              </w:rPr>
            </m:ctrlPr>
          </m:e>
          <m:sub>
            <m:r>
              <m:rPr/>
              <w:rPr>
                <w:rFonts w:hint="eastAsia" w:ascii="Cambria Math" w:hAnsi="Cambria Math" w:eastAsia="仿宋"/>
              </w:rPr>
              <m:t>pk</m:t>
            </m:r>
            <m:ctrlPr>
              <w:rPr>
                <w:rFonts w:ascii="Cambria Math" w:hAnsi="Cambria Math" w:eastAsia="仿宋"/>
                <w:i/>
              </w:rPr>
            </m:ctrlPr>
          </m:sub>
        </m:sSub>
      </m:oMath>
      <w:r>
        <w:rPr>
          <w:rFonts w:hint="eastAsia" w:ascii="仿宋" w:hAnsi="仿宋" w:eastAsia="仿宋"/>
        </w:rPr>
        <w:t>=1860MPa，公称直径为15.2mm、长度为20</w:t>
      </w:r>
      <m:oMath>
        <m:r>
          <m:rPr/>
          <w:rPr>
            <w:rFonts w:ascii="Cambria Math" w:hAnsi="Cambria Math" w:eastAsia="仿宋"/>
          </w:rPr>
          <m:t>~</m:t>
        </m:r>
      </m:oMath>
      <w:r>
        <w:rPr>
          <w:rFonts w:hint="eastAsia" w:ascii="仿宋" w:hAnsi="仿宋" w:eastAsia="仿宋"/>
        </w:rPr>
        <w:t>30mm、设计张拉控制应力</w:t>
      </w:r>
      <m:oMath>
        <m:sSub>
          <m:sSubPr>
            <m:ctrlPr>
              <w:rPr>
                <w:rFonts w:ascii="Cambria Math" w:hAnsi="Cambria Math" w:eastAsia="仿宋"/>
                <w:i/>
              </w:rPr>
            </m:ctrlPr>
          </m:sSubPr>
          <m:e>
            <m:r>
              <m:rPr/>
              <w:rPr>
                <w:rFonts w:ascii="Cambria Math" w:hAnsi="Cambria Math" w:eastAsia="仿宋"/>
              </w:rPr>
              <m:t>σ</m:t>
            </m:r>
            <m:ctrlPr>
              <w:rPr>
                <w:rFonts w:ascii="Cambria Math" w:hAnsi="Cambria Math" w:eastAsia="仿宋"/>
                <w:i/>
              </w:rPr>
            </m:ctrlPr>
          </m:e>
          <m:sub>
            <m:r>
              <m:rPr/>
              <w:rPr>
                <w:rFonts w:hint="eastAsia" w:ascii="Cambria Math" w:hAnsi="Cambria Math" w:eastAsia="仿宋"/>
              </w:rPr>
              <m:t>con</m:t>
            </m:r>
            <m:ctrlPr>
              <w:rPr>
                <w:rFonts w:ascii="Cambria Math" w:hAnsi="Cambria Math" w:eastAsia="仿宋"/>
                <w:i/>
              </w:rPr>
            </m:ctrlPr>
          </m:sub>
        </m:sSub>
      </m:oMath>
      <w:r>
        <w:rPr>
          <w:rFonts w:hint="eastAsia" w:ascii="仿宋" w:hAnsi="仿宋" w:eastAsia="仿宋"/>
        </w:rPr>
        <w:t>为0.7</w:t>
      </w:r>
      <m:oMath>
        <m:sSub>
          <m:sSubPr>
            <m:ctrlPr>
              <w:rPr>
                <w:rFonts w:ascii="Cambria Math" w:hAnsi="Cambria Math" w:eastAsia="仿宋"/>
                <w:i/>
              </w:rPr>
            </m:ctrlPr>
          </m:sSubPr>
          <m:e>
            <m:r>
              <m:rPr/>
              <w:rPr>
                <w:rFonts w:hint="eastAsia" w:ascii="Cambria Math" w:hAnsi="Cambria Math" w:eastAsia="仿宋"/>
              </w:rPr>
              <m:t>f</m:t>
            </m:r>
            <m:ctrlPr>
              <w:rPr>
                <w:rFonts w:ascii="Cambria Math" w:hAnsi="Cambria Math" w:eastAsia="仿宋"/>
                <w:i/>
              </w:rPr>
            </m:ctrlPr>
          </m:e>
          <m:sub>
            <m:r>
              <m:rPr/>
              <w:rPr>
                <w:rFonts w:hint="eastAsia" w:ascii="Cambria Math" w:hAnsi="Cambria Math" w:eastAsia="仿宋"/>
              </w:rPr>
              <m:t>pk</m:t>
            </m:r>
            <m:ctrlPr>
              <w:rPr>
                <w:rFonts w:ascii="Cambria Math" w:hAnsi="Cambria Math" w:eastAsia="仿宋"/>
                <w:i/>
              </w:rPr>
            </m:ctrlPr>
          </m:sub>
        </m:sSub>
      </m:oMath>
      <w:r>
        <w:rPr>
          <w:rFonts w:hint="eastAsia" w:ascii="仿宋" w:hAnsi="仿宋" w:eastAsia="仿宋"/>
        </w:rPr>
        <w:t>或0.75</w:t>
      </w:r>
      <m:oMath>
        <m:sSub>
          <m:sSubPr>
            <m:ctrlPr>
              <w:rPr>
                <w:rFonts w:ascii="Cambria Math" w:hAnsi="Cambria Math" w:eastAsia="仿宋"/>
                <w:i/>
              </w:rPr>
            </m:ctrlPr>
          </m:sSubPr>
          <m:e>
            <m:r>
              <m:rPr/>
              <w:rPr>
                <w:rFonts w:hint="eastAsia" w:ascii="Cambria Math" w:hAnsi="Cambria Math" w:eastAsia="仿宋"/>
              </w:rPr>
              <m:t>f</m:t>
            </m:r>
            <m:ctrlPr>
              <w:rPr>
                <w:rFonts w:ascii="Cambria Math" w:hAnsi="Cambria Math" w:eastAsia="仿宋"/>
                <w:i/>
              </w:rPr>
            </m:ctrlPr>
          </m:e>
          <m:sub>
            <m:r>
              <m:rPr/>
              <w:rPr>
                <w:rFonts w:hint="eastAsia" w:ascii="Cambria Math" w:hAnsi="Cambria Math" w:eastAsia="仿宋"/>
              </w:rPr>
              <m:t>pk</m:t>
            </m:r>
            <m:ctrlPr>
              <w:rPr>
                <w:rFonts w:ascii="Cambria Math" w:hAnsi="Cambria Math" w:eastAsia="仿宋"/>
                <w:i/>
              </w:rPr>
            </m:ctrlPr>
          </m:sub>
        </m:sSub>
      </m:oMath>
      <w:r>
        <w:rPr>
          <w:rFonts w:hint="eastAsia" w:ascii="仿宋" w:hAnsi="仿宋" w:eastAsia="仿宋"/>
        </w:rPr>
        <w:t>的钢绞线预应力筋，给出了锚下有效预应力标准值的经验值，见表7.2.6。”</w:t>
      </w:r>
    </w:p>
    <w:p w14:paraId="295CE0C2">
      <w:pPr>
        <w:spacing w:after="120" w:line="278" w:lineRule="auto"/>
        <w:ind w:firstLine="420"/>
        <w:jc w:val="center"/>
      </w:pPr>
      <w:r>
        <w:rPr>
          <w:rFonts w:hint="eastAsia"/>
        </w:rPr>
        <w:t>表7.2.6 锚下有效预应力标准值的经验值</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6"/>
        <w:gridCol w:w="4677"/>
      </w:tblGrid>
      <w:tr w14:paraId="74ED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6" w:type="dxa"/>
          </w:tcPr>
          <w:p w14:paraId="6B274100">
            <w:pPr>
              <w:spacing w:after="120"/>
              <w:ind w:firstLine="420"/>
              <w:jc w:val="center"/>
              <w:rPr>
                <w:rFonts w:hint="eastAsia" w:ascii="宋体" w:hAnsi="宋体"/>
              </w:rPr>
            </w:pPr>
            <w:r>
              <w:rPr>
                <w:rFonts w:hint="eastAsia" w:ascii="宋体" w:hAnsi="宋体"/>
              </w:rPr>
              <w:t>设计张拉控制应力</w:t>
            </w:r>
            <m:oMath>
              <m:sSub>
                <m:sSubPr>
                  <m:ctrlPr>
                    <w:rPr>
                      <w:rFonts w:ascii="Cambria Math" w:hAnsi="Cambria Math"/>
                      <w:i/>
                      <w:szCs w:val="21"/>
                    </w:rPr>
                  </m:ctrlPr>
                </m:sSubPr>
                <m:e>
                  <m:r>
                    <m:rPr/>
                    <w:rPr>
                      <w:rFonts w:ascii="Cambria Math" w:hAnsi="Cambria Math"/>
                      <w:szCs w:val="21"/>
                    </w:rPr>
                    <m:t>σ</m:t>
                  </m:r>
                  <m:ctrlPr>
                    <w:rPr>
                      <w:rFonts w:ascii="Cambria Math" w:hAnsi="Cambria Math"/>
                      <w:i/>
                      <w:szCs w:val="21"/>
                    </w:rPr>
                  </m:ctrlPr>
                </m:e>
                <m:sub>
                  <m:r>
                    <m:rPr/>
                    <w:rPr>
                      <w:rFonts w:hint="eastAsia" w:ascii="Cambria Math" w:hAnsi="Cambria Math"/>
                      <w:szCs w:val="21"/>
                    </w:rPr>
                    <m:t>con</m:t>
                  </m:r>
                  <m:ctrlPr>
                    <w:rPr>
                      <w:rFonts w:ascii="Cambria Math" w:hAnsi="Cambria Math"/>
                      <w:i/>
                      <w:szCs w:val="21"/>
                    </w:rPr>
                  </m:ctrlPr>
                </m:sub>
              </m:sSub>
            </m:oMath>
            <w:r>
              <w:rPr>
                <w:rFonts w:hint="eastAsia" w:ascii="宋体" w:hAnsi="宋体"/>
              </w:rPr>
              <w:t>（MPa）</w:t>
            </w:r>
          </w:p>
        </w:tc>
        <w:tc>
          <w:tcPr>
            <w:tcW w:w="4677" w:type="dxa"/>
          </w:tcPr>
          <w:p w14:paraId="5BF584A0">
            <w:pPr>
              <w:spacing w:after="120"/>
              <w:ind w:firstLine="420"/>
              <w:jc w:val="center"/>
              <w:rPr>
                <w:rFonts w:hint="eastAsia" w:ascii="宋体" w:hAnsi="宋体"/>
                <w:iCs/>
              </w:rPr>
            </w:pPr>
            <w:r>
              <w:rPr>
                <w:rFonts w:hint="eastAsia" w:ascii="宋体" w:hAnsi="宋体"/>
              </w:rPr>
              <w:t>锚下有效预应力标准值</w:t>
            </w:r>
            <m:oMath>
              <m:sSub>
                <m:sSubPr>
                  <m:ctrlPr>
                    <w:rPr>
                      <w:rFonts w:ascii="Cambria Math" w:hAnsi="Cambria Math"/>
                      <w:i/>
                      <w:szCs w:val="21"/>
                    </w:rPr>
                  </m:ctrlPr>
                </m:sSubPr>
                <m:e>
                  <m:r>
                    <m:rPr/>
                    <w:rPr>
                      <w:rFonts w:ascii="Cambria Math" w:hAnsi="Cambria Math"/>
                      <w:szCs w:val="21"/>
                    </w:rPr>
                    <m:t>F</m:t>
                  </m:r>
                  <m:ctrlPr>
                    <w:rPr>
                      <w:rFonts w:ascii="Cambria Math" w:hAnsi="Cambria Math"/>
                      <w:i/>
                      <w:szCs w:val="21"/>
                    </w:rPr>
                  </m:ctrlPr>
                </m:e>
                <m:sub>
                  <m:r>
                    <m:rPr/>
                    <w:rPr>
                      <w:rFonts w:hint="eastAsia" w:ascii="Cambria Math" w:hAnsi="Cambria Math"/>
                      <w:szCs w:val="21"/>
                    </w:rPr>
                    <m:t>s</m:t>
                  </m:r>
                  <m:ctrlPr>
                    <w:rPr>
                      <w:rFonts w:ascii="Cambria Math" w:hAnsi="Cambria Math"/>
                      <w:i/>
                      <w:szCs w:val="21"/>
                    </w:rPr>
                  </m:ctrlPr>
                </m:sub>
              </m:sSub>
              <m:r>
                <m:rPr/>
                <w:rPr>
                  <w:rFonts w:ascii="Cambria Math" w:hAnsi="Cambria Math"/>
                  <w:szCs w:val="21"/>
                </w:rPr>
                <m:t xml:space="preserve"> </m:t>
              </m:r>
              <m:r>
                <m:rPr>
                  <m:sty m:val="p"/>
                </m:rPr>
                <w:rPr>
                  <w:rFonts w:hint="eastAsia" w:ascii="Cambria Math" w:hAnsi="Cambria Math"/>
                  <w:szCs w:val="21"/>
                </w:rPr>
                <m:t>（k</m:t>
              </m:r>
              <m:r>
                <m:rPr>
                  <m:sty m:val="p"/>
                </m:rPr>
                <w:rPr>
                  <w:rFonts w:ascii="Cambria Math" w:hAnsi="Cambria Math"/>
                  <w:szCs w:val="21"/>
                </w:rPr>
                <m:t>N</m:t>
              </m:r>
              <m:r>
                <m:rPr>
                  <m:sty m:val="p"/>
                </m:rPr>
                <w:rPr>
                  <w:rFonts w:hint="eastAsia" w:ascii="Cambria Math" w:hAnsi="Cambria Math"/>
                  <w:szCs w:val="21"/>
                </w:rPr>
                <m:t>）</m:t>
              </m:r>
            </m:oMath>
          </w:p>
        </w:tc>
      </w:tr>
      <w:tr w14:paraId="2BD7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6" w:type="dxa"/>
          </w:tcPr>
          <w:p w14:paraId="6253926F">
            <w:pPr>
              <w:spacing w:after="120"/>
              <w:ind w:firstLine="420"/>
              <w:jc w:val="center"/>
              <w:rPr>
                <w:rFonts w:hint="eastAsia" w:ascii="宋体" w:hAnsi="宋体"/>
              </w:rPr>
            </w:pPr>
            <m:oMath>
              <m:sSub>
                <m:sSubPr>
                  <m:ctrlPr>
                    <w:rPr>
                      <w:rFonts w:ascii="Cambria Math" w:hAnsi="Cambria Math"/>
                      <w:i/>
                      <w:szCs w:val="21"/>
                    </w:rPr>
                  </m:ctrlPr>
                </m:sSubPr>
                <m:e>
                  <m:r>
                    <m:rPr/>
                    <w:rPr>
                      <w:rFonts w:ascii="Cambria Math" w:hAnsi="Cambria Math"/>
                      <w:szCs w:val="21"/>
                    </w:rPr>
                    <m:t>σ</m:t>
                  </m:r>
                  <m:ctrlPr>
                    <w:rPr>
                      <w:rFonts w:ascii="Cambria Math" w:hAnsi="Cambria Math"/>
                      <w:i/>
                      <w:szCs w:val="21"/>
                    </w:rPr>
                  </m:ctrlPr>
                </m:e>
                <m:sub>
                  <m:r>
                    <m:rPr/>
                    <w:rPr>
                      <w:rFonts w:hint="eastAsia" w:ascii="Cambria Math" w:hAnsi="Cambria Math"/>
                      <w:szCs w:val="21"/>
                    </w:rPr>
                    <m:t>con</m:t>
                  </m:r>
                  <m:ctrlPr>
                    <w:rPr>
                      <w:rFonts w:ascii="Cambria Math" w:hAnsi="Cambria Math"/>
                      <w:i/>
                      <w:szCs w:val="21"/>
                    </w:rPr>
                  </m:ctrlPr>
                </m:sub>
              </m:sSub>
            </m:oMath>
            <w:r>
              <w:rPr>
                <w:rFonts w:hint="eastAsia" w:ascii="宋体" w:hAnsi="宋体"/>
              </w:rPr>
              <w:t>=0.7</w:t>
            </w:r>
            <m:oMath>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pk</m:t>
                  </m:r>
                  <m:ctrlPr>
                    <w:rPr>
                      <w:rFonts w:ascii="Cambria Math" w:hAnsi="Cambria Math"/>
                      <w:i/>
                    </w:rPr>
                  </m:ctrlPr>
                </m:sub>
              </m:sSub>
            </m:oMath>
          </w:p>
        </w:tc>
        <w:tc>
          <w:tcPr>
            <w:tcW w:w="4677" w:type="dxa"/>
          </w:tcPr>
          <w:p w14:paraId="3B259526">
            <w:pPr>
              <w:spacing w:after="120"/>
              <w:ind w:firstLine="420"/>
              <w:jc w:val="center"/>
              <w:rPr>
                <w:rFonts w:hint="eastAsia" w:ascii="宋体" w:hAnsi="宋体"/>
              </w:rPr>
            </w:pPr>
            <w:r>
              <w:rPr>
                <w:rFonts w:hint="eastAsia" w:ascii="宋体" w:hAnsi="宋体"/>
              </w:rPr>
              <w:t>168</w:t>
            </w:r>
          </w:p>
        </w:tc>
      </w:tr>
      <w:tr w14:paraId="7AD9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6" w:type="dxa"/>
          </w:tcPr>
          <w:p w14:paraId="0CB09FFD">
            <w:pPr>
              <w:spacing w:after="120"/>
              <w:ind w:firstLine="420"/>
              <w:jc w:val="center"/>
              <w:rPr>
                <w:rFonts w:hint="eastAsia" w:ascii="宋体" w:hAnsi="宋体"/>
              </w:rPr>
            </w:pPr>
            <m:oMath>
              <m:sSub>
                <m:sSubPr>
                  <m:ctrlPr>
                    <w:rPr>
                      <w:rFonts w:ascii="Cambria Math" w:hAnsi="Cambria Math"/>
                      <w:i/>
                      <w:szCs w:val="21"/>
                    </w:rPr>
                  </m:ctrlPr>
                </m:sSubPr>
                <m:e>
                  <m:r>
                    <m:rPr/>
                    <w:rPr>
                      <w:rFonts w:ascii="Cambria Math" w:hAnsi="Cambria Math"/>
                      <w:szCs w:val="21"/>
                    </w:rPr>
                    <m:t>σ</m:t>
                  </m:r>
                  <m:ctrlPr>
                    <w:rPr>
                      <w:rFonts w:ascii="Cambria Math" w:hAnsi="Cambria Math"/>
                      <w:i/>
                      <w:szCs w:val="21"/>
                    </w:rPr>
                  </m:ctrlPr>
                </m:e>
                <m:sub>
                  <m:r>
                    <m:rPr/>
                    <w:rPr>
                      <w:rFonts w:hint="eastAsia" w:ascii="Cambria Math" w:hAnsi="Cambria Math"/>
                      <w:szCs w:val="21"/>
                    </w:rPr>
                    <m:t>con</m:t>
                  </m:r>
                  <m:ctrlPr>
                    <w:rPr>
                      <w:rFonts w:ascii="Cambria Math" w:hAnsi="Cambria Math"/>
                      <w:i/>
                      <w:szCs w:val="21"/>
                    </w:rPr>
                  </m:ctrlPr>
                </m:sub>
              </m:sSub>
            </m:oMath>
            <w:r>
              <w:rPr>
                <w:rFonts w:hint="eastAsia" w:ascii="宋体" w:hAnsi="宋体"/>
              </w:rPr>
              <w:t>=0.7</w:t>
            </w:r>
            <m:oMath>
              <m:r>
                <m:rPr/>
                <w:rPr>
                  <w:rFonts w:ascii="Cambria Math" w:hAnsi="Cambria Math"/>
                </w:rPr>
                <m:t>5</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pk</m:t>
                  </m:r>
                  <m:ctrlPr>
                    <w:rPr>
                      <w:rFonts w:ascii="Cambria Math" w:hAnsi="Cambria Math"/>
                      <w:i/>
                    </w:rPr>
                  </m:ctrlPr>
                </m:sub>
              </m:sSub>
            </m:oMath>
          </w:p>
        </w:tc>
        <w:tc>
          <w:tcPr>
            <w:tcW w:w="4677" w:type="dxa"/>
          </w:tcPr>
          <w:p w14:paraId="6EF652F9">
            <w:pPr>
              <w:spacing w:after="120"/>
              <w:ind w:firstLine="420"/>
              <w:jc w:val="center"/>
              <w:rPr>
                <w:rFonts w:hint="eastAsia" w:ascii="宋体" w:hAnsi="宋体"/>
              </w:rPr>
            </w:pPr>
            <w:r>
              <w:rPr>
                <w:rFonts w:hint="eastAsia" w:ascii="宋体" w:hAnsi="宋体"/>
              </w:rPr>
              <w:t>178</w:t>
            </w:r>
          </w:p>
        </w:tc>
      </w:tr>
      <w:bookmarkEnd w:id="62"/>
    </w:tbl>
    <w:p w14:paraId="0379F100">
      <w:pPr>
        <w:pStyle w:val="16"/>
        <w:ind w:left="0" w:leftChars="0" w:firstLine="0" w:firstLineChars="0"/>
        <w:rPr>
          <w:rFonts w:hint="eastAsia"/>
          <w:sz w:val="21"/>
          <w:szCs w:val="21"/>
        </w:rPr>
      </w:pPr>
      <w:r>
        <w:rPr>
          <w:rFonts w:hint="eastAsia"/>
          <w:sz w:val="21"/>
          <w:szCs w:val="21"/>
        </w:rPr>
        <w:t xml:space="preserve">    本条参照了多地标准及最早开展有效预应力检测的地区先进经验，为通过工程实践积累的数据条款，可参照使用。</w:t>
      </w:r>
    </w:p>
    <w:p w14:paraId="6F4CD766">
      <w:pPr>
        <w:pStyle w:val="16"/>
        <w:ind w:left="0" w:leftChars="0" w:firstLine="420"/>
        <w:rPr>
          <w:rFonts w:hint="eastAsia"/>
          <w:sz w:val="21"/>
          <w:szCs w:val="21"/>
        </w:rPr>
      </w:pPr>
      <w:r>
        <w:rPr>
          <w:rFonts w:hint="eastAsia"/>
          <w:sz w:val="21"/>
          <w:szCs w:val="21"/>
        </w:rPr>
        <w:t>（7）本标准章节7.4给出的表7.4.1中给出的锚下有效预应力偏差</w:t>
      </w:r>
      <w:r>
        <w:rPr>
          <w:rFonts w:hint="eastAsia"/>
          <w:sz w:val="21"/>
          <w:szCs w:val="21"/>
        </w:rPr>
        <w:object>
          <v:shape id="_x0000_i1025" o:spt="75" type="#_x0000_t75" style="height:10.9pt;width:10.15pt;" o:ole="t" filled="f" o:preferrelative="t" stroked="f" coordsize="21600,21600">
            <v:path/>
            <v:fill on="f" focussize="0,0"/>
            <v:stroke on="f" joinstyle="miter"/>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sz w:val="21"/>
          <w:szCs w:val="21"/>
        </w:rPr>
        <w:t>、同束不均匀度</w:t>
      </w:r>
      <w:r>
        <w:rPr>
          <w:rFonts w:hint="eastAsia"/>
          <w:sz w:val="21"/>
          <w:szCs w:val="21"/>
        </w:rPr>
        <w:object>
          <v:shape id="_x0000_i1026" o:spt="75" type="#_x0000_t75" style="height:13.9pt;width:10.9pt;" o:ole="t" filled="f" o:preferrelative="t" stroked="f" coordsize="21600,21600">
            <v:path/>
            <v:fill on="f" focussize="0,0"/>
            <v:stroke on="f" joinstyle="miter"/>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sz w:val="21"/>
          <w:szCs w:val="21"/>
        </w:rPr>
        <w:t>及同断面不均匀度</w:t>
      </w:r>
      <w:r>
        <w:rPr>
          <w:rFonts w:hint="eastAsia"/>
          <w:sz w:val="21"/>
          <w:szCs w:val="21"/>
        </w:rPr>
        <w:object>
          <v:shape id="_x0000_i1027" o:spt="75" type="#_x0000_t75" style="height:13.15pt;width:10.15pt;" o:ole="t" filled="f" o:preferrelative="t" stroked="f" coordsize="21600,21600">
            <v:path/>
            <v:fill on="f" focussize="0,0"/>
            <v:stroke on="f" joinstyle="miter"/>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sz w:val="21"/>
          <w:szCs w:val="21"/>
        </w:rPr>
        <w:t>的允许偏差，参考自JTG/T 3650，且有标准数值的调整，为适应使用需要，有效预应力同束均匀度和同断面均匀度由控制指标</w:t>
      </w:r>
      <m:oMath>
        <m:r>
          <m:rPr/>
          <w:rPr>
            <w:rFonts w:ascii="Cambria Math" w:hAnsi="Cambria Math"/>
            <w:sz w:val="21"/>
            <w:szCs w:val="21"/>
          </w:rPr>
          <m:t>±</m:t>
        </m:r>
      </m:oMath>
      <w:r>
        <w:rPr>
          <w:rFonts w:hint="eastAsia"/>
          <w:sz w:val="21"/>
          <w:szCs w:val="21"/>
        </w:rPr>
        <w:t>2%调整为</w:t>
      </w:r>
      <m:oMath>
        <m:r>
          <m:rPr/>
          <w:rPr>
            <w:rFonts w:ascii="Cambria Math" w:hAnsi="Cambria Math"/>
            <w:sz w:val="21"/>
            <w:szCs w:val="21"/>
          </w:rPr>
          <m:t>±</m:t>
        </m:r>
      </m:oMath>
      <w:r>
        <w:rPr>
          <w:rFonts w:hint="eastAsia"/>
          <w:sz w:val="21"/>
          <w:szCs w:val="21"/>
        </w:rPr>
        <w:t>3%，为自编标准。</w:t>
      </w:r>
    </w:p>
    <w:p w14:paraId="71F06215">
      <w:pPr>
        <w:pStyle w:val="2"/>
        <w:spacing w:after="120" w:afterLines="50" w:line="360" w:lineRule="auto"/>
        <w:ind w:left="176" w:hanging="176" w:firstLineChars="0"/>
        <w:rPr>
          <w:rFonts w:hint="eastAsia" w:ascii="黑体" w:hAnsi="黑体" w:cs="黑体"/>
          <w:b w:val="0"/>
          <w:color w:val="000000"/>
          <w:sz w:val="21"/>
          <w:szCs w:val="16"/>
        </w:rPr>
      </w:pPr>
      <w:bookmarkStart w:id="63" w:name="_Toc57459675"/>
      <w:bookmarkStart w:id="64" w:name="_Toc32091"/>
      <w:r>
        <w:rPr>
          <w:rFonts w:hint="eastAsia" w:ascii="黑体" w:hAnsi="黑体" w:cs="黑体"/>
          <w:b w:val="0"/>
          <w:color w:val="000000"/>
          <w:sz w:val="21"/>
          <w:szCs w:val="16"/>
        </w:rPr>
        <w:t>6</w:t>
      </w:r>
      <w:bookmarkEnd w:id="63"/>
      <w:r>
        <w:rPr>
          <w:rFonts w:hint="eastAsia" w:ascii="黑体" w:hAnsi="黑体" w:cs="黑体"/>
          <w:b w:val="0"/>
          <w:color w:val="000000"/>
          <w:sz w:val="21"/>
          <w:szCs w:val="16"/>
        </w:rPr>
        <w:t xml:space="preserve">  与有关的法律、法规和国家标准的关系</w:t>
      </w:r>
      <w:bookmarkEnd w:id="64"/>
    </w:p>
    <w:p w14:paraId="2DEFAD8D">
      <w:pPr>
        <w:pStyle w:val="16"/>
        <w:ind w:left="0" w:leftChars="0" w:firstLine="420"/>
        <w:rPr>
          <w:rFonts w:hint="eastAsia"/>
          <w:sz w:val="21"/>
          <w:szCs w:val="21"/>
        </w:rPr>
      </w:pPr>
      <w:bookmarkStart w:id="65" w:name="_Toc21337255"/>
      <w:bookmarkStart w:id="66" w:name="_Toc11869861"/>
      <w:r>
        <w:rPr>
          <w:rFonts w:hint="eastAsia"/>
          <w:sz w:val="21"/>
          <w:szCs w:val="21"/>
        </w:rPr>
        <w:t>本地方标准依据国家在桥梁设计规范、桥梁施工工艺、检测技术规程、检测仪器校准规范等方面的标准，针对目前预应力检测现状而制定，重点对仪器设备校准规范、示值精度、检测精度、检测过程、数据处理等进行了规范，给出</w:t>
      </w:r>
      <w:r>
        <w:rPr>
          <w:sz w:val="21"/>
          <w:szCs w:val="21"/>
        </w:rPr>
        <w:t>了</w:t>
      </w:r>
      <w:r>
        <w:rPr>
          <w:rFonts w:hint="eastAsia"/>
          <w:sz w:val="21"/>
          <w:szCs w:val="21"/>
        </w:rPr>
        <w:t>参考检测流程和数据处理的方法</w:t>
      </w:r>
      <w:r>
        <w:rPr>
          <w:sz w:val="21"/>
          <w:szCs w:val="21"/>
        </w:rPr>
        <w:t>。</w:t>
      </w:r>
    </w:p>
    <w:p w14:paraId="5EE1BFAE">
      <w:pPr>
        <w:pStyle w:val="16"/>
        <w:ind w:left="0" w:leftChars="0" w:firstLine="420"/>
        <w:rPr>
          <w:rFonts w:hint="eastAsia"/>
          <w:sz w:val="21"/>
          <w:szCs w:val="21"/>
        </w:rPr>
      </w:pPr>
      <w:r>
        <w:rPr>
          <w:rFonts w:hint="eastAsia"/>
          <w:sz w:val="21"/>
          <w:szCs w:val="21"/>
        </w:rPr>
        <w:t>本标准在编制过程中查阅了较多的有关预应力检测、桥梁构件质量评定、无损检测技术等方面相关的国家及行业标准、地方标准及参考文献。</w:t>
      </w:r>
    </w:p>
    <w:p w14:paraId="15835EAA">
      <w:pPr>
        <w:pStyle w:val="2"/>
        <w:spacing w:after="120" w:afterLines="50" w:line="360" w:lineRule="auto"/>
        <w:ind w:left="176" w:hanging="176" w:firstLineChars="0"/>
        <w:rPr>
          <w:rFonts w:hint="eastAsia" w:ascii="黑体" w:hAnsi="黑体" w:cs="黑体"/>
          <w:b w:val="0"/>
          <w:color w:val="000000"/>
          <w:sz w:val="21"/>
          <w:szCs w:val="16"/>
        </w:rPr>
      </w:pPr>
      <w:bookmarkStart w:id="67" w:name="_Toc26463"/>
      <w:r>
        <w:rPr>
          <w:rFonts w:hint="eastAsia" w:ascii="黑体" w:hAnsi="黑体" w:cs="黑体"/>
          <w:b w:val="0"/>
          <w:color w:val="000000"/>
          <w:sz w:val="21"/>
          <w:szCs w:val="16"/>
        </w:rPr>
        <w:t>7  重大意见分歧的处理依据和结果</w:t>
      </w:r>
      <w:bookmarkEnd w:id="67"/>
    </w:p>
    <w:p w14:paraId="6BD35B2C">
      <w:pPr>
        <w:ind w:firstLine="420"/>
        <w:rPr>
          <w:rFonts w:hint="eastAsia" w:ascii="宋体" w:hAnsi="宋体"/>
          <w:szCs w:val="21"/>
        </w:rPr>
      </w:pPr>
      <w:r>
        <w:rPr>
          <w:rFonts w:hint="eastAsia" w:ascii="宋体" w:hAnsi="宋体"/>
          <w:szCs w:val="21"/>
        </w:rPr>
        <w:t>无。</w:t>
      </w:r>
    </w:p>
    <w:p w14:paraId="265DA8C3">
      <w:pPr>
        <w:pStyle w:val="2"/>
        <w:spacing w:after="120" w:afterLines="50" w:line="360" w:lineRule="auto"/>
        <w:ind w:left="176" w:hanging="176" w:firstLineChars="0"/>
        <w:rPr>
          <w:rFonts w:hint="eastAsia" w:ascii="黑体" w:hAnsi="黑体" w:cs="黑体"/>
          <w:b w:val="0"/>
          <w:color w:val="000000"/>
          <w:sz w:val="21"/>
          <w:szCs w:val="16"/>
        </w:rPr>
      </w:pPr>
      <w:bookmarkStart w:id="68" w:name="_Toc14019"/>
      <w:r>
        <w:rPr>
          <w:rFonts w:hint="eastAsia" w:ascii="黑体" w:hAnsi="黑体" w:cs="黑体"/>
          <w:b w:val="0"/>
          <w:color w:val="000000"/>
          <w:sz w:val="21"/>
          <w:szCs w:val="16"/>
        </w:rPr>
        <w:t>8  采标程度</w:t>
      </w:r>
      <w:bookmarkEnd w:id="68"/>
    </w:p>
    <w:p w14:paraId="72200B64">
      <w:pPr>
        <w:pStyle w:val="3"/>
        <w:ind w:firstLine="420"/>
        <w:rPr>
          <w:szCs w:val="16"/>
        </w:rPr>
      </w:pPr>
      <w:bookmarkStart w:id="69" w:name="_Toc6585"/>
      <w:r>
        <w:rPr>
          <w:rFonts w:hint="eastAsia"/>
          <w:szCs w:val="16"/>
        </w:rPr>
        <w:t>8.1  主要采用的标准</w:t>
      </w:r>
      <w:bookmarkEnd w:id="69"/>
    </w:p>
    <w:p w14:paraId="5261F144">
      <w:pPr>
        <w:pStyle w:val="16"/>
        <w:ind w:left="0" w:leftChars="0" w:firstLine="420"/>
        <w:rPr>
          <w:rFonts w:hint="eastAsia"/>
          <w:sz w:val="21"/>
          <w:szCs w:val="21"/>
        </w:rPr>
      </w:pPr>
      <w:r>
        <w:rPr>
          <w:rFonts w:hint="eastAsia"/>
          <w:sz w:val="21"/>
          <w:szCs w:val="21"/>
        </w:rPr>
        <w:t>本文件采用了下列标准中的个别条款内容。</w:t>
      </w:r>
    </w:p>
    <w:p w14:paraId="127193F3">
      <w:pPr>
        <w:pStyle w:val="16"/>
        <w:spacing w:line="276" w:lineRule="auto"/>
        <w:ind w:left="0" w:leftChars="0" w:firstLine="420"/>
        <w:rPr>
          <w:rFonts w:hint="eastAsia"/>
          <w:color w:val="auto"/>
          <w:sz w:val="21"/>
          <w:szCs w:val="21"/>
        </w:rPr>
      </w:pPr>
      <w:r>
        <w:rPr>
          <w:rFonts w:hint="eastAsia"/>
          <w:color w:val="auto"/>
          <w:sz w:val="21"/>
          <w:szCs w:val="21"/>
        </w:rPr>
        <w:t>GB/T 5223 预应力混凝土用钢丝</w:t>
      </w:r>
    </w:p>
    <w:p w14:paraId="2A458761">
      <w:pPr>
        <w:pStyle w:val="16"/>
        <w:spacing w:line="276" w:lineRule="auto"/>
        <w:ind w:left="0" w:leftChars="0" w:firstLine="420"/>
        <w:rPr>
          <w:rFonts w:hint="eastAsia"/>
          <w:color w:val="auto"/>
          <w:sz w:val="21"/>
          <w:szCs w:val="21"/>
        </w:rPr>
      </w:pPr>
      <w:r>
        <w:rPr>
          <w:rFonts w:hint="eastAsia"/>
          <w:color w:val="auto"/>
          <w:sz w:val="21"/>
          <w:szCs w:val="21"/>
        </w:rPr>
        <w:t>GB/T 5224 预应力混凝土用钢绞线</w:t>
      </w:r>
    </w:p>
    <w:p w14:paraId="48674D42">
      <w:pPr>
        <w:pStyle w:val="16"/>
        <w:spacing w:line="276" w:lineRule="auto"/>
        <w:ind w:left="0" w:leftChars="0" w:firstLine="420"/>
        <w:rPr>
          <w:rFonts w:hint="eastAsia"/>
          <w:color w:val="auto"/>
          <w:sz w:val="21"/>
          <w:szCs w:val="21"/>
        </w:rPr>
      </w:pPr>
      <w:r>
        <w:rPr>
          <w:rFonts w:hint="eastAsia"/>
          <w:color w:val="auto"/>
          <w:sz w:val="21"/>
          <w:szCs w:val="21"/>
        </w:rPr>
        <w:t>GB/T 14370 预应力筋用锚具、夹具和连接器</w:t>
      </w:r>
    </w:p>
    <w:p w14:paraId="3E0BBF95">
      <w:pPr>
        <w:pStyle w:val="16"/>
        <w:spacing w:line="276" w:lineRule="auto"/>
        <w:ind w:left="0" w:leftChars="0" w:firstLine="420"/>
        <w:rPr>
          <w:rFonts w:hint="eastAsia"/>
          <w:color w:val="auto"/>
          <w:sz w:val="21"/>
          <w:szCs w:val="21"/>
        </w:rPr>
      </w:pPr>
      <w:r>
        <w:rPr>
          <w:rFonts w:hint="eastAsia"/>
          <w:color w:val="auto"/>
          <w:sz w:val="21"/>
          <w:szCs w:val="21"/>
        </w:rPr>
        <w:t>GB/T 20065 预应力混凝土用螺纹钢筋</w:t>
      </w:r>
    </w:p>
    <w:p w14:paraId="63C19277">
      <w:pPr>
        <w:pStyle w:val="16"/>
        <w:spacing w:line="276" w:lineRule="auto"/>
        <w:ind w:left="0" w:leftChars="0" w:firstLine="420"/>
        <w:rPr>
          <w:rFonts w:hint="eastAsia"/>
          <w:color w:val="auto"/>
          <w:sz w:val="21"/>
          <w:szCs w:val="21"/>
        </w:rPr>
      </w:pPr>
      <w:r>
        <w:rPr>
          <w:rFonts w:hint="eastAsia"/>
          <w:color w:val="auto"/>
          <w:sz w:val="21"/>
          <w:szCs w:val="21"/>
        </w:rPr>
        <w:t>JTG F80/1 公路工程质量检验评定标准 土建工程</w:t>
      </w:r>
    </w:p>
    <w:p w14:paraId="141CC92F">
      <w:pPr>
        <w:pStyle w:val="16"/>
        <w:spacing w:line="276" w:lineRule="auto"/>
        <w:ind w:left="0" w:leftChars="0" w:firstLine="420"/>
        <w:rPr>
          <w:rFonts w:hint="eastAsia"/>
          <w:color w:val="auto"/>
          <w:sz w:val="21"/>
          <w:szCs w:val="21"/>
        </w:rPr>
      </w:pPr>
      <w:r>
        <w:rPr>
          <w:rFonts w:hint="eastAsia"/>
          <w:color w:val="auto"/>
          <w:sz w:val="21"/>
          <w:szCs w:val="21"/>
        </w:rPr>
        <w:t>JTG/T 3650 公路桥涵施工技术规范</w:t>
      </w:r>
    </w:p>
    <w:p w14:paraId="2F5EBD68">
      <w:pPr>
        <w:pStyle w:val="11"/>
        <w:spacing w:line="278" w:lineRule="auto"/>
        <w:ind w:firstLine="420"/>
        <w:rPr>
          <w:rFonts w:hint="eastAsia" w:ascii="等线" w:hAnsi="等线"/>
        </w:rPr>
      </w:pPr>
      <w:r>
        <w:rPr>
          <w:rFonts w:hint="eastAsia" w:ascii="宋体" w:hAnsi="宋体"/>
        </w:rPr>
        <w:t xml:space="preserve">JTG 3662 </w:t>
      </w:r>
      <w:r>
        <w:rPr>
          <w:rFonts w:hint="eastAsia" w:ascii="等线" w:hAnsi="等线"/>
        </w:rPr>
        <w:t>公路钢筋混凝土及预应力混凝土桥涵设计规范</w:t>
      </w:r>
    </w:p>
    <w:p w14:paraId="6095147F">
      <w:pPr>
        <w:pStyle w:val="3"/>
        <w:ind w:firstLine="420"/>
        <w:rPr>
          <w:szCs w:val="16"/>
        </w:rPr>
      </w:pPr>
      <w:bookmarkStart w:id="70" w:name="_Toc20771"/>
      <w:r>
        <w:rPr>
          <w:rFonts w:hint="eastAsia"/>
          <w:szCs w:val="16"/>
        </w:rPr>
        <w:t>8.2  采标程度</w:t>
      </w:r>
      <w:bookmarkEnd w:id="70"/>
    </w:p>
    <w:p w14:paraId="5240448C">
      <w:pPr>
        <w:pStyle w:val="16"/>
        <w:ind w:left="0" w:leftChars="0" w:firstLine="420"/>
        <w:rPr>
          <w:rFonts w:hint="eastAsia"/>
          <w:sz w:val="21"/>
          <w:szCs w:val="21"/>
        </w:rPr>
      </w:pPr>
      <w:r>
        <w:rPr>
          <w:rFonts w:hint="eastAsia"/>
          <w:sz w:val="21"/>
          <w:szCs w:val="21"/>
        </w:rPr>
        <w:t>本地方标准采用了上述标准的部分内容。</w:t>
      </w:r>
    </w:p>
    <w:bookmarkEnd w:id="65"/>
    <w:bookmarkEnd w:id="66"/>
    <w:p w14:paraId="069284BB">
      <w:pPr>
        <w:pStyle w:val="2"/>
        <w:spacing w:after="120" w:afterLines="50" w:line="360" w:lineRule="auto"/>
        <w:ind w:left="176" w:hanging="176" w:firstLineChars="0"/>
        <w:rPr>
          <w:rFonts w:hint="eastAsia" w:ascii="黑体" w:hAnsi="黑体" w:cs="黑体"/>
          <w:b w:val="0"/>
          <w:color w:val="000000"/>
          <w:sz w:val="21"/>
          <w:szCs w:val="16"/>
        </w:rPr>
      </w:pPr>
      <w:bookmarkStart w:id="71" w:name="_Toc57459678"/>
      <w:bookmarkStart w:id="72" w:name="_Toc20209"/>
      <w:r>
        <w:rPr>
          <w:rFonts w:hint="eastAsia" w:ascii="黑体" w:hAnsi="黑体" w:cs="黑体"/>
          <w:b w:val="0"/>
          <w:color w:val="000000"/>
          <w:sz w:val="21"/>
          <w:szCs w:val="16"/>
        </w:rPr>
        <w:t xml:space="preserve">9 </w:t>
      </w:r>
      <w:bookmarkEnd w:id="71"/>
      <w:r>
        <w:rPr>
          <w:rFonts w:hint="eastAsia" w:ascii="黑体" w:hAnsi="黑体" w:cs="黑体"/>
          <w:b w:val="0"/>
          <w:color w:val="000000"/>
          <w:sz w:val="21"/>
          <w:szCs w:val="16"/>
        </w:rPr>
        <w:t xml:space="preserve"> 贯彻标准的措施建议</w:t>
      </w:r>
      <w:bookmarkEnd w:id="72"/>
    </w:p>
    <w:p w14:paraId="3DFAB38E">
      <w:pPr>
        <w:pStyle w:val="3"/>
        <w:ind w:firstLine="420"/>
        <w:rPr>
          <w:szCs w:val="16"/>
        </w:rPr>
      </w:pPr>
      <w:bookmarkStart w:id="73" w:name="_Toc57459679"/>
      <w:bookmarkStart w:id="74" w:name="_Toc23191"/>
      <w:r>
        <w:rPr>
          <w:rFonts w:hint="eastAsia"/>
          <w:szCs w:val="16"/>
        </w:rPr>
        <w:t xml:space="preserve">9.1 </w:t>
      </w:r>
      <w:bookmarkEnd w:id="73"/>
      <w:r>
        <w:rPr>
          <w:rFonts w:hint="eastAsia"/>
          <w:szCs w:val="16"/>
        </w:rPr>
        <w:t xml:space="preserve"> 推进应用</w:t>
      </w:r>
      <w:bookmarkEnd w:id="74"/>
    </w:p>
    <w:p w14:paraId="55C71C36">
      <w:pPr>
        <w:pStyle w:val="16"/>
        <w:ind w:left="0" w:leftChars="0" w:firstLine="420"/>
        <w:rPr>
          <w:rFonts w:hint="eastAsia"/>
          <w:sz w:val="21"/>
          <w:szCs w:val="21"/>
        </w:rPr>
      </w:pPr>
      <w:bookmarkStart w:id="75" w:name="_Toc57459680"/>
      <w:r>
        <w:rPr>
          <w:rFonts w:hint="eastAsia"/>
          <w:sz w:val="21"/>
          <w:szCs w:val="21"/>
        </w:rPr>
        <w:t>加强标准在各单位的应用，推进标准实施。建议海南省公路投资主体单位、施工单位、监理单位、中心试验室单位、技术服务单位在预应力混凝土桥梁预制、现浇等施工工艺过程中，积极采用自动化智能检测设备和自动化控制模板，并实施本标准，将本标准作为智能化施工质量控制的作业指导书，也可将本标准作为业主单位工程招标和建设管理情况检查和控制的参照标准。</w:t>
      </w:r>
    </w:p>
    <w:p w14:paraId="52922459">
      <w:pPr>
        <w:pStyle w:val="3"/>
        <w:ind w:firstLine="420"/>
        <w:rPr>
          <w:szCs w:val="16"/>
        </w:rPr>
      </w:pPr>
      <w:bookmarkStart w:id="76" w:name="_Toc5347"/>
      <w:r>
        <w:rPr>
          <w:rFonts w:hint="eastAsia"/>
          <w:szCs w:val="16"/>
        </w:rPr>
        <w:t xml:space="preserve">9.2 </w:t>
      </w:r>
      <w:bookmarkEnd w:id="75"/>
      <w:r>
        <w:rPr>
          <w:rFonts w:hint="eastAsia"/>
          <w:szCs w:val="16"/>
        </w:rPr>
        <w:t xml:space="preserve"> 宣贯</w:t>
      </w:r>
      <w:bookmarkEnd w:id="76"/>
    </w:p>
    <w:p w14:paraId="4B895747">
      <w:pPr>
        <w:pStyle w:val="16"/>
        <w:ind w:left="0" w:leftChars="0" w:firstLine="420"/>
        <w:rPr>
          <w:rFonts w:hint="eastAsia"/>
          <w:sz w:val="21"/>
          <w:szCs w:val="21"/>
        </w:rPr>
      </w:pPr>
      <w:r>
        <w:rPr>
          <w:rFonts w:hint="eastAsia"/>
          <w:sz w:val="21"/>
          <w:szCs w:val="21"/>
        </w:rPr>
        <w:t>加大标准宣贯力度，扩大宣贯范围。从行业质量监督管理主管单位到施工单位，从主管部门、行业专家到路桥</w:t>
      </w:r>
      <w:r>
        <w:rPr>
          <w:sz w:val="21"/>
          <w:szCs w:val="21"/>
        </w:rPr>
        <w:t>行业</w:t>
      </w:r>
      <w:r>
        <w:rPr>
          <w:rFonts w:hint="eastAsia"/>
          <w:sz w:val="21"/>
          <w:szCs w:val="21"/>
        </w:rPr>
        <w:t>建设这等从业人员，建立系统化、形式多样、广泛的宣贯网络，使标准宣贯具体到每一个岗位，深入到每一个层次。标准的宣贯工作不仅包括标准文本本身，还应包括标准的编制说明，使得标准使用者不仅了解标准文本中规定的内容，还了解本标准编制说明中对于标准制定背景、制定依据等内容，以利于标准的贯彻执行。</w:t>
      </w:r>
    </w:p>
    <w:p w14:paraId="6EE61CAD">
      <w:pPr>
        <w:pStyle w:val="3"/>
        <w:ind w:firstLine="420"/>
        <w:rPr>
          <w:szCs w:val="16"/>
        </w:rPr>
      </w:pPr>
      <w:bookmarkStart w:id="77" w:name="_Toc18676"/>
      <w:r>
        <w:rPr>
          <w:rFonts w:hint="eastAsia"/>
          <w:szCs w:val="16"/>
        </w:rPr>
        <w:t>9.3  标准的反馈与评价</w:t>
      </w:r>
      <w:bookmarkEnd w:id="77"/>
    </w:p>
    <w:p w14:paraId="644D03A5">
      <w:pPr>
        <w:pStyle w:val="16"/>
        <w:ind w:left="0" w:leftChars="0" w:firstLine="420"/>
        <w:rPr>
          <w:rFonts w:hint="eastAsia"/>
          <w:sz w:val="21"/>
          <w:szCs w:val="21"/>
        </w:rPr>
      </w:pPr>
      <w:r>
        <w:rPr>
          <w:rFonts w:hint="eastAsia"/>
          <w:sz w:val="21"/>
          <w:szCs w:val="21"/>
        </w:rPr>
        <w:t>做好标准使用过程中信息的有效反馈和适用性评价，提高标准实施效果。标准宣贯实施过程中，要注重将标准的宣贯工作落实到实际工作中。</w:t>
      </w:r>
    </w:p>
    <w:p w14:paraId="0CE7098B">
      <w:pPr>
        <w:pStyle w:val="16"/>
        <w:ind w:left="0" w:leftChars="0" w:firstLine="420"/>
        <w:rPr>
          <w:rFonts w:hint="eastAsia"/>
          <w:sz w:val="21"/>
          <w:szCs w:val="21"/>
        </w:rPr>
      </w:pPr>
      <w:r>
        <w:rPr>
          <w:rFonts w:hint="eastAsia"/>
          <w:sz w:val="21"/>
          <w:szCs w:val="21"/>
        </w:rPr>
        <w:t>在本标准宣贯后，要时刻跟踪本标准在各单位实施情况，并严格遵守作业规则，记录标准在实际应用中的具体效果，以评价其对工程质量控制的良性效果，对于适用性差的条款要及时反馈到相关行业管理部门，以便采取相应的措施优化。</w:t>
      </w:r>
    </w:p>
    <w:p w14:paraId="1665D42B">
      <w:pPr>
        <w:pStyle w:val="16"/>
        <w:spacing w:line="260" w:lineRule="exact"/>
        <w:ind w:left="0" w:leftChars="0" w:firstLine="420"/>
        <w:rPr>
          <w:rFonts w:hint="eastAsia"/>
          <w:sz w:val="21"/>
          <w:szCs w:val="21"/>
        </w:rPr>
        <w:sectPr>
          <w:footerReference r:id="rId14" w:type="default"/>
          <w:headerReference r:id="rId13" w:type="even"/>
          <w:pgSz w:w="11907" w:h="16840"/>
          <w:pgMar w:top="1418" w:right="1134" w:bottom="1134" w:left="1418" w:header="1418" w:footer="1134" w:gutter="0"/>
          <w:pgNumType w:start="1"/>
          <w:cols w:space="720" w:num="1"/>
          <w:docGrid w:linePitch="312" w:charSpace="0"/>
        </w:sectPr>
      </w:pPr>
    </w:p>
    <w:p w14:paraId="5B8931B6">
      <w:pPr>
        <w:pStyle w:val="64"/>
        <w:widowControl w:val="0"/>
        <w:spacing w:before="0" w:after="100" w:line="300" w:lineRule="exact"/>
        <w:ind w:left="4621"/>
        <w:jc w:val="both"/>
        <w:rPr>
          <w:rFonts w:hint="eastAsia" w:hAnsi="黑体"/>
          <w:color w:val="000000"/>
        </w:rPr>
      </w:pPr>
      <w:bookmarkStart w:id="78" w:name="_Toc51663602"/>
      <w:bookmarkStart w:id="79" w:name="_Toc48028419"/>
      <w:bookmarkStart w:id="80" w:name="_Toc15567"/>
      <w:bookmarkStart w:id="81" w:name="_Toc48569616"/>
      <w:bookmarkStart w:id="82" w:name="_Toc47973667"/>
      <w:bookmarkStart w:id="83" w:name="_Toc67915877"/>
      <w:bookmarkStart w:id="84" w:name="_Toc450"/>
      <w:bookmarkStart w:id="85" w:name="_Toc48572108"/>
      <w:bookmarkStart w:id="86" w:name="_Toc48049855"/>
      <w:bookmarkStart w:id="87" w:name="_Toc48028326"/>
      <w:bookmarkStart w:id="88" w:name="_Toc47964477"/>
      <w:bookmarkStart w:id="89" w:name="_Toc48050171"/>
      <w:bookmarkStart w:id="90" w:name="_Toc21181"/>
      <w:bookmarkStart w:id="91" w:name="_Toc47964535"/>
      <w:bookmarkStart w:id="92" w:name="_Toc47973457"/>
      <w:bookmarkStart w:id="93" w:name="_Toc51147943"/>
      <w:bookmarkStart w:id="94" w:name="_Toc21462"/>
      <w:bookmarkStart w:id="95" w:name="_Toc57459686"/>
      <w:r>
        <w:rPr>
          <w:rFonts w:hint="eastAsia" w:hAnsi="黑体" w:cs="宋体"/>
          <w:color w:val="000000"/>
          <w:kern w:val="2"/>
          <w:szCs w:val="21"/>
        </w:rPr>
        <w:br w:type="textWrapping"/>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Start w:id="96" w:name="_Toc110754019"/>
      <w:bookmarkStart w:id="97" w:name="_Hlk222837070"/>
      <w:r>
        <w:rPr>
          <w:rFonts w:hint="eastAsia" w:hAnsi="黑体"/>
          <w:color w:val="000000"/>
        </w:rPr>
        <w:t>征求意见反馈汇总表</w:t>
      </w:r>
      <w:bookmarkEnd w:id="94"/>
      <w:bookmarkEnd w:id="96"/>
    </w:p>
    <w:bookmarkEnd w:id="95"/>
    <w:tbl>
      <w:tblPr>
        <w:tblStyle w:val="28"/>
        <w:tblW w:w="1449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45"/>
        <w:gridCol w:w="4305"/>
        <w:gridCol w:w="3045"/>
        <w:gridCol w:w="2415"/>
        <w:gridCol w:w="840"/>
        <w:gridCol w:w="1050"/>
        <w:gridCol w:w="1260"/>
      </w:tblGrid>
      <w:tr w14:paraId="140E1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7" w:hRule="atLeast"/>
          <w:tblHeader/>
        </w:trPr>
        <w:tc>
          <w:tcPr>
            <w:tcW w:w="633" w:type="dxa"/>
            <w:tcBorders>
              <w:top w:val="single" w:color="auto" w:sz="12" w:space="0"/>
            </w:tcBorders>
            <w:vAlign w:val="center"/>
          </w:tcPr>
          <w:p w14:paraId="394506E2">
            <w:pPr>
              <w:pStyle w:val="16"/>
              <w:spacing w:line="300" w:lineRule="exact"/>
              <w:ind w:left="0" w:leftChars="0" w:firstLine="0" w:firstLineChars="0"/>
              <w:rPr>
                <w:rFonts w:hint="eastAsia"/>
                <w:sz w:val="18"/>
                <w:szCs w:val="18"/>
              </w:rPr>
            </w:pPr>
            <w:r>
              <w:rPr>
                <w:rFonts w:hint="eastAsia"/>
                <w:sz w:val="18"/>
                <w:szCs w:val="18"/>
              </w:rPr>
              <w:t>序号</w:t>
            </w:r>
          </w:p>
        </w:tc>
        <w:tc>
          <w:tcPr>
            <w:tcW w:w="945" w:type="dxa"/>
            <w:tcBorders>
              <w:top w:val="single" w:color="auto" w:sz="12" w:space="0"/>
            </w:tcBorders>
            <w:vAlign w:val="center"/>
          </w:tcPr>
          <w:p w14:paraId="2825D7EE">
            <w:pPr>
              <w:pStyle w:val="16"/>
              <w:spacing w:line="300" w:lineRule="exact"/>
              <w:ind w:left="0" w:leftChars="0" w:firstLine="0" w:firstLineChars="0"/>
              <w:rPr>
                <w:rFonts w:hint="eastAsia"/>
                <w:sz w:val="18"/>
                <w:szCs w:val="18"/>
              </w:rPr>
            </w:pPr>
            <w:r>
              <w:rPr>
                <w:rFonts w:hint="eastAsia"/>
                <w:sz w:val="18"/>
                <w:szCs w:val="18"/>
              </w:rPr>
              <w:t>标准章节、条款编号</w:t>
            </w:r>
          </w:p>
        </w:tc>
        <w:tc>
          <w:tcPr>
            <w:tcW w:w="4305" w:type="dxa"/>
            <w:tcBorders>
              <w:top w:val="single" w:color="auto" w:sz="12" w:space="0"/>
            </w:tcBorders>
            <w:vAlign w:val="center"/>
          </w:tcPr>
          <w:p w14:paraId="4ED99868">
            <w:pPr>
              <w:pStyle w:val="16"/>
              <w:spacing w:line="300" w:lineRule="exact"/>
              <w:ind w:left="0" w:leftChars="0" w:firstLine="360"/>
              <w:rPr>
                <w:rFonts w:hint="eastAsia"/>
                <w:sz w:val="18"/>
                <w:szCs w:val="18"/>
              </w:rPr>
            </w:pPr>
            <w:r>
              <w:rPr>
                <w:rFonts w:hint="eastAsia"/>
                <w:sz w:val="18"/>
                <w:szCs w:val="18"/>
              </w:rPr>
              <w:t>意见内容</w:t>
            </w:r>
          </w:p>
        </w:tc>
        <w:tc>
          <w:tcPr>
            <w:tcW w:w="3045" w:type="dxa"/>
            <w:tcBorders>
              <w:top w:val="single" w:color="auto" w:sz="12" w:space="0"/>
            </w:tcBorders>
            <w:vAlign w:val="center"/>
          </w:tcPr>
          <w:p w14:paraId="0CB8AA8C">
            <w:pPr>
              <w:pStyle w:val="16"/>
              <w:spacing w:line="300" w:lineRule="exact"/>
              <w:ind w:left="0" w:leftChars="0" w:firstLine="360"/>
              <w:rPr>
                <w:rFonts w:hint="eastAsia"/>
                <w:sz w:val="18"/>
                <w:szCs w:val="18"/>
              </w:rPr>
            </w:pPr>
            <w:r>
              <w:rPr>
                <w:rFonts w:hint="eastAsia"/>
                <w:sz w:val="18"/>
                <w:szCs w:val="18"/>
              </w:rPr>
              <w:t>处理意见及理由</w:t>
            </w:r>
          </w:p>
        </w:tc>
        <w:tc>
          <w:tcPr>
            <w:tcW w:w="2415" w:type="dxa"/>
            <w:tcBorders>
              <w:top w:val="single" w:color="auto" w:sz="12" w:space="0"/>
            </w:tcBorders>
            <w:vAlign w:val="center"/>
          </w:tcPr>
          <w:p w14:paraId="23736B64">
            <w:pPr>
              <w:pStyle w:val="16"/>
              <w:spacing w:line="300" w:lineRule="exact"/>
              <w:ind w:left="0" w:leftChars="0" w:firstLine="360"/>
              <w:rPr>
                <w:rFonts w:hint="eastAsia"/>
                <w:sz w:val="18"/>
                <w:szCs w:val="18"/>
              </w:rPr>
            </w:pPr>
            <w:r>
              <w:rPr>
                <w:rFonts w:hint="eastAsia"/>
                <w:sz w:val="18"/>
                <w:szCs w:val="18"/>
              </w:rPr>
              <w:t>单位名称</w:t>
            </w:r>
          </w:p>
        </w:tc>
        <w:tc>
          <w:tcPr>
            <w:tcW w:w="840" w:type="dxa"/>
            <w:tcBorders>
              <w:top w:val="single" w:color="auto" w:sz="12" w:space="0"/>
            </w:tcBorders>
            <w:vAlign w:val="center"/>
          </w:tcPr>
          <w:p w14:paraId="1DEBAD74">
            <w:pPr>
              <w:pStyle w:val="16"/>
              <w:spacing w:line="300" w:lineRule="exact"/>
              <w:ind w:left="0" w:leftChars="0" w:firstLine="0" w:firstLineChars="0"/>
              <w:rPr>
                <w:rFonts w:hint="eastAsia"/>
                <w:sz w:val="18"/>
                <w:szCs w:val="18"/>
              </w:rPr>
            </w:pPr>
            <w:r>
              <w:rPr>
                <w:rFonts w:hint="eastAsia"/>
                <w:sz w:val="18"/>
                <w:szCs w:val="18"/>
              </w:rPr>
              <w:t>姓名</w:t>
            </w:r>
          </w:p>
        </w:tc>
        <w:tc>
          <w:tcPr>
            <w:tcW w:w="1050" w:type="dxa"/>
            <w:tcBorders>
              <w:top w:val="single" w:color="auto" w:sz="12" w:space="0"/>
            </w:tcBorders>
            <w:vAlign w:val="center"/>
          </w:tcPr>
          <w:p w14:paraId="7569F19C">
            <w:pPr>
              <w:pStyle w:val="16"/>
              <w:spacing w:line="300" w:lineRule="exact"/>
              <w:ind w:left="0" w:leftChars="0" w:firstLine="180" w:firstLineChars="100"/>
              <w:rPr>
                <w:rFonts w:hint="eastAsia"/>
                <w:sz w:val="18"/>
                <w:szCs w:val="18"/>
              </w:rPr>
            </w:pPr>
            <w:r>
              <w:rPr>
                <w:rFonts w:hint="eastAsia"/>
                <w:sz w:val="18"/>
                <w:szCs w:val="18"/>
              </w:rPr>
              <w:t>职务</w:t>
            </w:r>
          </w:p>
        </w:tc>
        <w:tc>
          <w:tcPr>
            <w:tcW w:w="1260" w:type="dxa"/>
            <w:tcBorders>
              <w:top w:val="single" w:color="auto" w:sz="12" w:space="0"/>
            </w:tcBorders>
            <w:vAlign w:val="center"/>
          </w:tcPr>
          <w:p w14:paraId="7C66EFE5">
            <w:pPr>
              <w:pStyle w:val="16"/>
              <w:spacing w:line="300" w:lineRule="exact"/>
              <w:ind w:left="0" w:leftChars="0" w:firstLine="0" w:firstLineChars="0"/>
              <w:rPr>
                <w:rFonts w:hint="eastAsia"/>
                <w:sz w:val="18"/>
                <w:szCs w:val="18"/>
              </w:rPr>
            </w:pPr>
            <w:r>
              <w:rPr>
                <w:rFonts w:hint="eastAsia"/>
                <w:sz w:val="18"/>
                <w:szCs w:val="18"/>
              </w:rPr>
              <w:t>联系方式</w:t>
            </w:r>
          </w:p>
        </w:tc>
      </w:tr>
      <w:tr w14:paraId="2DF1F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633" w:type="dxa"/>
            <w:vAlign w:val="center"/>
          </w:tcPr>
          <w:p w14:paraId="20FD903D">
            <w:pPr>
              <w:pStyle w:val="16"/>
              <w:spacing w:line="300" w:lineRule="exact"/>
              <w:ind w:left="0" w:leftChars="0" w:firstLine="0" w:firstLineChars="0"/>
              <w:rPr>
                <w:rFonts w:hint="eastAsia"/>
                <w:sz w:val="18"/>
                <w:szCs w:val="18"/>
              </w:rPr>
            </w:pPr>
            <w:bookmarkStart w:id="98" w:name="_Hlk204748562"/>
            <w:r>
              <w:rPr>
                <w:rFonts w:hint="eastAsia"/>
                <w:sz w:val="18"/>
                <w:szCs w:val="18"/>
              </w:rPr>
              <w:t>1</w:t>
            </w:r>
          </w:p>
        </w:tc>
        <w:tc>
          <w:tcPr>
            <w:tcW w:w="945" w:type="dxa"/>
            <w:vAlign w:val="center"/>
          </w:tcPr>
          <w:p w14:paraId="3A9326AA">
            <w:pPr>
              <w:pStyle w:val="16"/>
              <w:spacing w:line="300" w:lineRule="exact"/>
              <w:ind w:left="0" w:leftChars="0" w:firstLine="0" w:firstLineChars="0"/>
              <w:rPr>
                <w:rFonts w:hint="eastAsia"/>
                <w:sz w:val="18"/>
                <w:szCs w:val="18"/>
              </w:rPr>
            </w:pPr>
            <w:r>
              <w:rPr>
                <w:rFonts w:hint="eastAsia"/>
                <w:sz w:val="18"/>
                <w:szCs w:val="18"/>
              </w:rPr>
              <w:t>5.2</w:t>
            </w:r>
          </w:p>
        </w:tc>
        <w:tc>
          <w:tcPr>
            <w:tcW w:w="4305" w:type="dxa"/>
            <w:vAlign w:val="center"/>
          </w:tcPr>
          <w:p w14:paraId="7E027943">
            <w:pPr>
              <w:pStyle w:val="11"/>
              <w:spacing w:before="240" w:beforeLines="100" w:line="278" w:lineRule="auto"/>
              <w:ind w:firstLine="180" w:firstLineChars="100"/>
              <w:rPr>
                <w:rFonts w:hint="eastAsia" w:ascii="宋体" w:hAnsi="宋体"/>
                <w:sz w:val="18"/>
                <w:szCs w:val="18"/>
              </w:rPr>
            </w:pPr>
            <w:bookmarkStart w:id="99" w:name="OLE_LINK10"/>
            <w:r>
              <w:rPr>
                <w:rFonts w:hint="eastAsia" w:ascii="宋体" w:hAnsi="宋体"/>
                <w:sz w:val="18"/>
                <w:szCs w:val="18"/>
              </w:rPr>
              <w:t>5.2.2 锚下有效预应力检测频率应符合下列规定：</w:t>
            </w:r>
          </w:p>
          <w:p w14:paraId="3FF2F846">
            <w:pPr>
              <w:pStyle w:val="11"/>
              <w:spacing w:before="120" w:beforeLines="50" w:line="278" w:lineRule="auto"/>
              <w:ind w:firstLine="360"/>
              <w:rPr>
                <w:rFonts w:hint="eastAsia" w:ascii="宋体" w:hAnsi="宋体"/>
                <w:sz w:val="18"/>
                <w:szCs w:val="18"/>
              </w:rPr>
            </w:pPr>
            <w:r>
              <w:rPr>
                <w:rFonts w:ascii="宋体" w:hAnsi="宋体"/>
                <w:sz w:val="18"/>
                <w:szCs w:val="18"/>
              </w:rPr>
              <w:t>a)</w:t>
            </w:r>
            <w:r>
              <w:rPr>
                <w:rFonts w:hint="eastAsia" w:ascii="宋体" w:hAnsi="宋体"/>
                <w:sz w:val="18"/>
                <w:szCs w:val="18"/>
              </w:rPr>
              <w:t xml:space="preserve"> 锚下有效预应力的随机抽检比例：预制梁按预制梁板总数的3%抽检，现浇梁按预应力孔道总数的5%抽检；</w:t>
            </w:r>
          </w:p>
          <w:p w14:paraId="799F012B">
            <w:pPr>
              <w:pStyle w:val="11"/>
              <w:spacing w:before="120" w:beforeLines="50" w:line="278" w:lineRule="auto"/>
              <w:ind w:firstLine="360"/>
              <w:rPr>
                <w:rFonts w:hint="eastAsia" w:ascii="宋体" w:hAnsi="宋体"/>
                <w:sz w:val="18"/>
                <w:szCs w:val="18"/>
              </w:rPr>
            </w:pPr>
            <w:r>
              <w:rPr>
                <w:rFonts w:hint="eastAsia" w:ascii="宋体" w:hAnsi="宋体"/>
                <w:sz w:val="18"/>
                <w:szCs w:val="18"/>
              </w:rPr>
              <w:t>b) 针对首次施工工艺验证的需要，每个预制场的前3片预制构件需要抽检；现浇单座预应力混凝土桥梁首次张拉需要抽检不少于5束；对现浇预应力混凝土连续梁桥，需要检测首次张拉的全部预应力束。上述不同施工工艺后续生产检测按本节a条规定的比例进行；</w:t>
            </w:r>
          </w:p>
          <w:p w14:paraId="0955705C">
            <w:pPr>
              <w:pStyle w:val="11"/>
              <w:spacing w:before="120" w:beforeLines="50" w:line="278" w:lineRule="auto"/>
              <w:ind w:firstLine="180" w:firstLineChars="100"/>
              <w:rPr>
                <w:rFonts w:hint="eastAsia" w:ascii="宋体" w:hAnsi="宋体"/>
                <w:sz w:val="18"/>
                <w:szCs w:val="18"/>
              </w:rPr>
            </w:pPr>
            <w:r>
              <w:rPr>
                <w:rFonts w:hint="eastAsia" w:ascii="宋体" w:hAnsi="宋体"/>
                <w:sz w:val="18"/>
                <w:szCs w:val="18"/>
              </w:rPr>
              <w:t xml:space="preserve"> c) 锚下有效预应力因偏差超过本文件规定而整改后应进行复检。</w:t>
            </w:r>
          </w:p>
          <w:bookmarkEnd w:id="99"/>
          <w:p w14:paraId="3A3F0B92">
            <w:pPr>
              <w:pStyle w:val="16"/>
              <w:spacing w:line="300" w:lineRule="exact"/>
              <w:ind w:left="0" w:leftChars="0" w:firstLine="0" w:firstLineChars="0"/>
              <w:rPr>
                <w:rFonts w:hint="eastAsia"/>
                <w:sz w:val="18"/>
                <w:szCs w:val="18"/>
              </w:rPr>
            </w:pPr>
          </w:p>
        </w:tc>
        <w:tc>
          <w:tcPr>
            <w:tcW w:w="3045" w:type="dxa"/>
            <w:vAlign w:val="center"/>
          </w:tcPr>
          <w:p w14:paraId="1FABA247">
            <w:pPr>
              <w:pStyle w:val="16"/>
              <w:spacing w:line="300" w:lineRule="exact"/>
              <w:ind w:left="0" w:leftChars="0" w:firstLine="0" w:firstLineChars="0"/>
              <w:rPr>
                <w:rFonts w:hint="eastAsia"/>
                <w:sz w:val="18"/>
                <w:szCs w:val="18"/>
              </w:rPr>
            </w:pPr>
            <w:r>
              <w:rPr>
                <w:rFonts w:hint="eastAsia"/>
                <w:sz w:val="18"/>
                <w:szCs w:val="18"/>
              </w:rPr>
              <w:t>部分采纳专家意见，为保证首件施工工艺质量，对张拉施工初期规定了具有可操作性的检测要求。此规定为自编频率检测标准。</w:t>
            </w:r>
          </w:p>
        </w:tc>
        <w:tc>
          <w:tcPr>
            <w:tcW w:w="2415" w:type="dxa"/>
            <w:vAlign w:val="center"/>
          </w:tcPr>
          <w:p w14:paraId="167D4727">
            <w:pPr>
              <w:pStyle w:val="16"/>
              <w:spacing w:line="300" w:lineRule="exact"/>
              <w:ind w:left="0" w:leftChars="0" w:firstLine="0" w:firstLineChars="0"/>
              <w:rPr>
                <w:rFonts w:hint="eastAsia"/>
                <w:sz w:val="18"/>
                <w:szCs w:val="18"/>
              </w:rPr>
            </w:pPr>
            <w:r>
              <w:rPr>
                <w:rFonts w:hint="eastAsia"/>
                <w:sz w:val="18"/>
                <w:szCs w:val="18"/>
              </w:rPr>
              <w:t>海南</w:t>
            </w:r>
            <w:r>
              <w:rPr>
                <w:rFonts w:hint="eastAsia"/>
                <w:sz w:val="18"/>
                <w:szCs w:val="18"/>
                <w:lang w:val="en-US" w:eastAsia="zh-CN"/>
              </w:rPr>
              <w:t>省</w:t>
            </w:r>
            <w:r>
              <w:rPr>
                <w:rFonts w:hint="eastAsia"/>
                <w:sz w:val="18"/>
                <w:szCs w:val="18"/>
              </w:rPr>
              <w:t>交通投资集团有限公司</w:t>
            </w:r>
          </w:p>
        </w:tc>
        <w:tc>
          <w:tcPr>
            <w:tcW w:w="840" w:type="dxa"/>
            <w:vAlign w:val="center"/>
          </w:tcPr>
          <w:p w14:paraId="5F1F4FF9">
            <w:pPr>
              <w:pStyle w:val="16"/>
              <w:spacing w:line="300" w:lineRule="exact"/>
              <w:ind w:left="0" w:leftChars="0" w:firstLine="0" w:firstLineChars="0"/>
              <w:rPr>
                <w:rFonts w:hint="eastAsia"/>
                <w:sz w:val="18"/>
                <w:szCs w:val="18"/>
              </w:rPr>
            </w:pPr>
            <w:r>
              <w:rPr>
                <w:rFonts w:hint="eastAsia"/>
                <w:sz w:val="18"/>
                <w:szCs w:val="18"/>
              </w:rPr>
              <w:t>韩善剑</w:t>
            </w:r>
          </w:p>
        </w:tc>
        <w:tc>
          <w:tcPr>
            <w:tcW w:w="1050" w:type="dxa"/>
            <w:vAlign w:val="center"/>
          </w:tcPr>
          <w:p w14:paraId="4F4BF51F">
            <w:pPr>
              <w:pStyle w:val="16"/>
              <w:spacing w:line="300" w:lineRule="exact"/>
              <w:ind w:left="0" w:leftChars="0" w:firstLine="0" w:firstLineChars="0"/>
              <w:rPr>
                <w:rFonts w:hint="default" w:eastAsia="宋体"/>
                <w:sz w:val="18"/>
                <w:szCs w:val="18"/>
                <w:lang w:val="en-US" w:eastAsia="zh-CN"/>
              </w:rPr>
            </w:pPr>
            <w:r>
              <w:rPr>
                <w:rFonts w:hint="eastAsia"/>
                <w:sz w:val="18"/>
                <w:szCs w:val="18"/>
                <w:lang w:val="en-US" w:eastAsia="zh-CN"/>
              </w:rPr>
              <w:t>工程管理部负责人</w:t>
            </w:r>
          </w:p>
        </w:tc>
        <w:tc>
          <w:tcPr>
            <w:tcW w:w="1260" w:type="dxa"/>
            <w:vAlign w:val="center"/>
          </w:tcPr>
          <w:p w14:paraId="30079528">
            <w:pPr>
              <w:pStyle w:val="16"/>
              <w:spacing w:line="300" w:lineRule="exact"/>
              <w:ind w:left="0" w:leftChars="0" w:firstLine="0" w:firstLineChars="0"/>
              <w:rPr>
                <w:rFonts w:hint="eastAsia"/>
                <w:sz w:val="18"/>
                <w:szCs w:val="18"/>
              </w:rPr>
            </w:pPr>
            <w:r>
              <w:rPr>
                <w:rFonts w:hint="eastAsia"/>
                <w:sz w:val="18"/>
                <w:szCs w:val="18"/>
              </w:rPr>
              <w:t>13976001344</w:t>
            </w:r>
          </w:p>
        </w:tc>
      </w:tr>
      <w:bookmarkEnd w:id="98"/>
      <w:tr w14:paraId="61B4D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35FB8E91">
            <w:pPr>
              <w:pStyle w:val="16"/>
              <w:spacing w:line="300" w:lineRule="exact"/>
              <w:ind w:left="0" w:leftChars="0" w:firstLine="0" w:firstLineChars="0"/>
              <w:rPr>
                <w:rFonts w:hint="eastAsia"/>
                <w:sz w:val="18"/>
                <w:szCs w:val="18"/>
              </w:rPr>
            </w:pPr>
            <w:r>
              <w:rPr>
                <w:rFonts w:hint="eastAsia"/>
                <w:sz w:val="18"/>
                <w:szCs w:val="18"/>
              </w:rPr>
              <w:t>2</w:t>
            </w:r>
          </w:p>
        </w:tc>
        <w:tc>
          <w:tcPr>
            <w:tcW w:w="945" w:type="dxa"/>
            <w:vAlign w:val="center"/>
          </w:tcPr>
          <w:p w14:paraId="0E991517">
            <w:pPr>
              <w:pStyle w:val="16"/>
              <w:spacing w:line="300" w:lineRule="exact"/>
              <w:ind w:left="0" w:leftChars="0" w:firstLine="0" w:firstLineChars="0"/>
              <w:rPr>
                <w:rFonts w:hint="eastAsia"/>
                <w:sz w:val="18"/>
                <w:szCs w:val="18"/>
              </w:rPr>
            </w:pPr>
            <w:r>
              <w:rPr>
                <w:rFonts w:hint="eastAsia"/>
                <w:sz w:val="18"/>
                <w:szCs w:val="18"/>
              </w:rPr>
              <w:t>7.3</w:t>
            </w:r>
          </w:p>
        </w:tc>
        <w:tc>
          <w:tcPr>
            <w:tcW w:w="4305" w:type="dxa"/>
            <w:vAlign w:val="center"/>
          </w:tcPr>
          <w:p w14:paraId="39B7CAC9">
            <w:pPr>
              <w:pStyle w:val="16"/>
              <w:spacing w:line="300" w:lineRule="exact"/>
              <w:ind w:left="0" w:leftChars="0" w:firstLine="0" w:firstLineChars="0"/>
              <w:rPr>
                <w:rFonts w:hint="eastAsia"/>
                <w:sz w:val="18"/>
                <w:szCs w:val="18"/>
              </w:rPr>
            </w:pPr>
            <w:r>
              <w:rPr>
                <w:rFonts w:hint="eastAsia"/>
                <w:sz w:val="18"/>
                <w:szCs w:val="18"/>
              </w:rPr>
              <w:t>7.3.1 锚下有效预应力的评定指标应通过下列方法计算：</w:t>
            </w:r>
          </w:p>
          <w:p w14:paraId="5AEB516B">
            <w:pPr>
              <w:pStyle w:val="11"/>
              <w:spacing w:line="278" w:lineRule="auto"/>
              <w:ind w:firstLine="360"/>
              <w:jc w:val="center"/>
              <w:rPr>
                <w:sz w:val="18"/>
                <w:szCs w:val="18"/>
              </w:rPr>
            </w:pPr>
            <w:r>
              <w:rPr>
                <w:rFonts w:hint="eastAsia"/>
                <w:sz w:val="18"/>
                <w:szCs w:val="18"/>
              </w:rPr>
              <w:t>其中b)预应力筋锚下有效预应力同束不均匀度按式（7.3.1-2）</w:t>
            </w:r>
            <w:r>
              <w:rPr>
                <w:rFonts w:hint="eastAsia"/>
                <w:sz w:val="18"/>
                <w:szCs w:val="18"/>
              </w:rPr>
              <w:br w:type="textWrapping"/>
            </w:r>
            <m:oMath>
              <m:r>
                <m:rPr/>
                <w:rPr>
                  <w:rFonts w:ascii="Cambria Math" w:hAnsi="Cambria Math"/>
                  <w:sz w:val="18"/>
                  <w:szCs w:val="18"/>
                </w:rPr>
                <m:t>ϑ=</m:t>
              </m:r>
              <m:f>
                <m:fPr>
                  <m:ctrlPr>
                    <w:rPr>
                      <w:rFonts w:ascii="Cambria Math" w:hAnsi="Cambria Math"/>
                      <w:i/>
                      <w:sz w:val="18"/>
                      <w:szCs w:val="18"/>
                    </w:rPr>
                  </m:ctrlPr>
                </m:fPr>
                <m:num>
                  <m:sSub>
                    <m:sSubPr>
                      <m:ctrlPr>
                        <w:rPr>
                          <w:rFonts w:ascii="Cambria Math" w:hAnsi="Cambria Math"/>
                          <w:i/>
                          <w:sz w:val="18"/>
                          <w:szCs w:val="18"/>
                        </w:rPr>
                      </m:ctrlPr>
                    </m:sSubPr>
                    <m:e>
                      <m:r>
                        <m:rPr/>
                        <w:rPr>
                          <w:rFonts w:ascii="Cambria Math" w:hAnsi="Cambria Math"/>
                          <w:sz w:val="18"/>
                          <w:szCs w:val="18"/>
                        </w:rPr>
                        <m:t>F</m:t>
                      </m:r>
                      <m:ctrlPr>
                        <w:rPr>
                          <w:rFonts w:ascii="Cambria Math" w:hAnsi="Cambria Math"/>
                          <w:i/>
                          <w:sz w:val="18"/>
                          <w:szCs w:val="18"/>
                        </w:rPr>
                      </m:ctrlPr>
                    </m:e>
                    <m:sub>
                      <m:sSub>
                        <m:sSubPr>
                          <m:ctrlPr>
                            <w:rPr>
                              <w:rFonts w:ascii="Cambria Math" w:hAnsi="Cambria Math"/>
                              <w:i/>
                              <w:sz w:val="18"/>
                              <w:szCs w:val="18"/>
                            </w:rPr>
                          </m:ctrlPr>
                        </m:sSubPr>
                        <m:e>
                          <m:r>
                            <m:rPr/>
                            <w:rPr>
                              <w:rFonts w:hint="eastAsia" w:ascii="Cambria Math" w:hAnsi="Cambria Math"/>
                              <w:sz w:val="18"/>
                              <w:szCs w:val="18"/>
                            </w:rPr>
                            <m:t>e</m:t>
                          </m:r>
                          <m:ctrlPr>
                            <w:rPr>
                              <w:rFonts w:ascii="Cambria Math" w:hAnsi="Cambria Math"/>
                              <w:i/>
                              <w:sz w:val="18"/>
                              <w:szCs w:val="18"/>
                            </w:rPr>
                          </m:ctrlPr>
                        </m:e>
                        <m:sub>
                          <m:r>
                            <m:rPr/>
                            <w:rPr>
                              <w:rFonts w:hint="eastAsia" w:ascii="Cambria Math" w:hAnsi="Cambria Math"/>
                              <w:sz w:val="18"/>
                              <w:szCs w:val="18"/>
                            </w:rPr>
                            <m:t>max</m:t>
                          </m:r>
                          <m:ctrlPr>
                            <w:rPr>
                              <w:rFonts w:ascii="Cambria Math" w:hAnsi="Cambria Math"/>
                              <w:i/>
                              <w:sz w:val="18"/>
                              <w:szCs w:val="18"/>
                            </w:rPr>
                          </m:ctrlPr>
                        </m:sub>
                      </m:sSub>
                      <m:ctrlPr>
                        <w:rPr>
                          <w:rFonts w:ascii="Cambria Math" w:hAnsi="Cambria Math"/>
                          <w:i/>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F</m:t>
                      </m:r>
                      <m:ctrlPr>
                        <w:rPr>
                          <w:rFonts w:ascii="Cambria Math" w:hAnsi="Cambria Math"/>
                          <w:i/>
                          <w:sz w:val="18"/>
                          <w:szCs w:val="18"/>
                        </w:rPr>
                      </m:ctrlPr>
                    </m:e>
                    <m:sub>
                      <m:sSub>
                        <m:sSubPr>
                          <m:ctrlPr>
                            <w:rPr>
                              <w:rFonts w:ascii="Cambria Math" w:hAnsi="Cambria Math"/>
                              <w:i/>
                              <w:sz w:val="18"/>
                              <w:szCs w:val="18"/>
                            </w:rPr>
                          </m:ctrlPr>
                        </m:sSubPr>
                        <m:e>
                          <m:r>
                            <m:rPr/>
                            <w:rPr>
                              <w:rFonts w:hint="eastAsia" w:ascii="Cambria Math" w:hAnsi="Cambria Math"/>
                              <w:sz w:val="18"/>
                              <w:szCs w:val="18"/>
                            </w:rPr>
                            <m:t>e</m:t>
                          </m:r>
                          <m:ctrlPr>
                            <w:rPr>
                              <w:rFonts w:ascii="Cambria Math" w:hAnsi="Cambria Math"/>
                              <w:i/>
                              <w:sz w:val="18"/>
                              <w:szCs w:val="18"/>
                            </w:rPr>
                          </m:ctrlPr>
                        </m:e>
                        <m:sub>
                          <m:argPr>
                            <m:argSz m:val="1"/>
                          </m:argPr>
                          <m:r>
                            <m:rPr/>
                            <w:rPr>
                              <w:rFonts w:hint="eastAsia" w:ascii="Cambria Math" w:hAnsi="Cambria Math"/>
                              <w:sz w:val="18"/>
                              <w:szCs w:val="18"/>
                            </w:rPr>
                            <m:t>min</m:t>
                          </m:r>
                          <m:ctrlPr>
                            <w:rPr>
                              <w:rFonts w:ascii="Cambria Math" w:hAnsi="Cambria Math"/>
                              <w:i/>
                              <w:sz w:val="18"/>
                              <w:szCs w:val="18"/>
                            </w:rPr>
                          </m:ctrlPr>
                        </m:sub>
                      </m:sSub>
                      <m:ctrlPr>
                        <w:rPr>
                          <w:rFonts w:ascii="Cambria Math" w:hAnsi="Cambria Math"/>
                          <w:i/>
                          <w:sz w:val="18"/>
                          <w:szCs w:val="18"/>
                        </w:rPr>
                      </m:ctrlPr>
                    </m:sub>
                  </m:sSub>
                  <m:ctrlPr>
                    <w:rPr>
                      <w:rFonts w:ascii="Cambria Math" w:hAnsi="Cambria Math"/>
                      <w:i/>
                      <w:sz w:val="18"/>
                      <w:szCs w:val="18"/>
                    </w:rPr>
                  </m:ctrlPr>
                </m:num>
                <m:den>
                  <m:sSub>
                    <m:sSubPr>
                      <m:ctrlPr>
                        <w:rPr>
                          <w:rFonts w:ascii="Cambria Math" w:hAnsi="Cambria Math"/>
                          <w:i/>
                          <w:sz w:val="18"/>
                          <w:szCs w:val="18"/>
                        </w:rPr>
                      </m:ctrlPr>
                    </m:sSubPr>
                    <m:e>
                      <m:r>
                        <m:rPr/>
                        <w:rPr>
                          <w:rFonts w:ascii="Cambria Math" w:hAnsi="Cambria Math"/>
                          <w:sz w:val="18"/>
                          <w:szCs w:val="18"/>
                        </w:rPr>
                        <m:t>F</m:t>
                      </m:r>
                      <m:ctrlPr>
                        <w:rPr>
                          <w:rFonts w:ascii="Cambria Math" w:hAnsi="Cambria Math"/>
                          <w:i/>
                          <w:sz w:val="18"/>
                          <w:szCs w:val="18"/>
                        </w:rPr>
                      </m:ctrlPr>
                    </m:e>
                    <m:sub>
                      <m:sSub>
                        <m:sSubPr>
                          <m:ctrlPr>
                            <w:rPr>
                              <w:rFonts w:ascii="Cambria Math" w:hAnsi="Cambria Math"/>
                              <w:i/>
                              <w:sz w:val="18"/>
                              <w:szCs w:val="18"/>
                            </w:rPr>
                          </m:ctrlPr>
                        </m:sSubPr>
                        <m:e>
                          <m:r>
                            <m:rPr/>
                            <w:rPr>
                              <w:rFonts w:hint="eastAsia" w:ascii="Cambria Math" w:hAnsi="Cambria Math"/>
                              <w:sz w:val="18"/>
                              <w:szCs w:val="18"/>
                            </w:rPr>
                            <m:t>e</m:t>
                          </m:r>
                          <m:ctrlPr>
                            <w:rPr>
                              <w:rFonts w:ascii="Cambria Math" w:hAnsi="Cambria Math"/>
                              <w:i/>
                              <w:sz w:val="18"/>
                              <w:szCs w:val="18"/>
                            </w:rPr>
                          </m:ctrlPr>
                        </m:e>
                        <m:sub>
                          <m:r>
                            <m:rPr/>
                            <w:rPr>
                              <w:rFonts w:hint="eastAsia" w:ascii="Cambria Math" w:hAnsi="Cambria Math"/>
                              <w:sz w:val="18"/>
                              <w:szCs w:val="18"/>
                            </w:rPr>
                            <m:t>max</m:t>
                          </m:r>
                          <m:ctrlPr>
                            <w:rPr>
                              <w:rFonts w:ascii="Cambria Math" w:hAnsi="Cambria Math"/>
                              <w:i/>
                              <w:sz w:val="18"/>
                              <w:szCs w:val="18"/>
                            </w:rPr>
                          </m:ctrlPr>
                        </m:sub>
                      </m:sSub>
                      <m:ctrlPr>
                        <w:rPr>
                          <w:rFonts w:ascii="Cambria Math" w:hAnsi="Cambria Math"/>
                          <w:i/>
                          <w:sz w:val="18"/>
                          <w:szCs w:val="18"/>
                        </w:rPr>
                      </m:ctrlPr>
                    </m:sub>
                  </m:sSub>
                  <m:r>
                    <m:rPr/>
                    <w:rPr>
                      <w:rFonts w:ascii="Cambria Math" w:hAnsi="Cambria Math"/>
                      <w:sz w:val="18"/>
                      <w:szCs w:val="18"/>
                    </w:rPr>
                    <m:t>−</m:t>
                  </m:r>
                  <m:sSub>
                    <m:sSubPr>
                      <m:ctrlPr>
                        <w:rPr>
                          <w:rFonts w:ascii="Cambria Math" w:hAnsi="Cambria Math"/>
                          <w:i/>
                          <w:sz w:val="18"/>
                          <w:szCs w:val="18"/>
                        </w:rPr>
                      </m:ctrlPr>
                    </m:sSubPr>
                    <m:e>
                      <m:r>
                        <m:rPr/>
                        <w:rPr>
                          <w:rFonts w:ascii="Cambria Math" w:hAnsi="Cambria Math"/>
                          <w:sz w:val="18"/>
                          <w:szCs w:val="18"/>
                        </w:rPr>
                        <m:t>F</m:t>
                      </m:r>
                      <m:ctrlPr>
                        <w:rPr>
                          <w:rFonts w:ascii="Cambria Math" w:hAnsi="Cambria Math"/>
                          <w:i/>
                          <w:sz w:val="18"/>
                          <w:szCs w:val="18"/>
                        </w:rPr>
                      </m:ctrlPr>
                    </m:e>
                    <m:sub>
                      <m:sSub>
                        <m:sSubPr>
                          <m:ctrlPr>
                            <w:rPr>
                              <w:rFonts w:ascii="Cambria Math" w:hAnsi="Cambria Math"/>
                              <w:i/>
                              <w:sz w:val="18"/>
                              <w:szCs w:val="18"/>
                            </w:rPr>
                          </m:ctrlPr>
                        </m:sSubPr>
                        <m:e>
                          <m:r>
                            <m:rPr/>
                            <w:rPr>
                              <w:rFonts w:hint="eastAsia" w:ascii="Cambria Math" w:hAnsi="Cambria Math"/>
                              <w:sz w:val="18"/>
                              <w:szCs w:val="18"/>
                            </w:rPr>
                            <m:t>e</m:t>
                          </m:r>
                          <m:ctrlPr>
                            <w:rPr>
                              <w:rFonts w:ascii="Cambria Math" w:hAnsi="Cambria Math"/>
                              <w:i/>
                              <w:sz w:val="18"/>
                              <w:szCs w:val="18"/>
                            </w:rPr>
                          </m:ctrlPr>
                        </m:e>
                        <m:sub>
                          <m:r>
                            <m:rPr/>
                            <w:rPr>
                              <w:rFonts w:hint="eastAsia" w:ascii="Cambria Math" w:hAnsi="Cambria Math"/>
                              <w:sz w:val="18"/>
                              <w:szCs w:val="18"/>
                            </w:rPr>
                            <m:t>min</m:t>
                          </m:r>
                          <m:ctrlPr>
                            <w:rPr>
                              <w:rFonts w:ascii="Cambria Math" w:hAnsi="Cambria Math"/>
                              <w:i/>
                              <w:sz w:val="18"/>
                              <w:szCs w:val="18"/>
                            </w:rPr>
                          </m:ctrlPr>
                        </m:sub>
                      </m:sSub>
                      <m:ctrlPr>
                        <w:rPr>
                          <w:rFonts w:ascii="Cambria Math" w:hAnsi="Cambria Math"/>
                          <w:i/>
                          <w:sz w:val="18"/>
                          <w:szCs w:val="18"/>
                        </w:rPr>
                      </m:ctrlPr>
                    </m:sub>
                  </m:sSub>
                  <m:ctrlPr>
                    <w:rPr>
                      <w:rFonts w:ascii="Cambria Math" w:hAnsi="Cambria Math"/>
                      <w:i/>
                      <w:sz w:val="18"/>
                      <w:szCs w:val="18"/>
                    </w:rPr>
                  </m:ctrlPr>
                </m:den>
              </m:f>
            </m:oMath>
            <w:r>
              <w:rPr>
                <w:rFonts w:hint="eastAsia"/>
                <w:sz w:val="18"/>
                <w:szCs w:val="18"/>
              </w:rPr>
              <w:t xml:space="preserve">  调整为均值偏差公式为均值偏差公式：</w:t>
            </w:r>
            <w:bookmarkStart w:id="100" w:name="OLE_LINK6"/>
            <w:bookmarkStart w:id="101" w:name="OLE_LINK11"/>
          </w:p>
          <w:p w14:paraId="109F4BE4">
            <w:pPr>
              <w:pStyle w:val="11"/>
              <w:spacing w:line="278" w:lineRule="auto"/>
              <w:ind w:firstLine="360"/>
              <w:jc w:val="center"/>
              <w:rPr>
                <w:sz w:val="18"/>
                <w:szCs w:val="18"/>
              </w:rPr>
            </w:pPr>
            <m:oMath>
              <m:r>
                <m:rPr/>
                <w:rPr>
                  <w:rFonts w:ascii="Cambria Math" w:hAnsi="Cambria Math"/>
                  <w:sz w:val="18"/>
                  <w:szCs w:val="18"/>
                </w:rPr>
                <m:t>ϑ=</m:t>
              </m:r>
              <m:f>
                <m:fPr>
                  <m:ctrlPr>
                    <w:rPr>
                      <w:rFonts w:ascii="Cambria Math" w:hAnsi="Cambria Math"/>
                      <w:i/>
                      <w:sz w:val="18"/>
                      <w:szCs w:val="18"/>
                    </w:rPr>
                  </m:ctrlPr>
                </m:fPr>
                <m:num>
                  <m:sSub>
                    <m:sSubPr>
                      <m:ctrlPr>
                        <w:rPr>
                          <w:rFonts w:ascii="Cambria Math" w:hAnsi="Cambria Math"/>
                          <w:i/>
                          <w:sz w:val="18"/>
                          <w:szCs w:val="18"/>
                        </w:rPr>
                      </m:ctrlPr>
                    </m:sSubPr>
                    <m:e>
                      <m:r>
                        <m:rPr/>
                        <w:rPr>
                          <w:rFonts w:ascii="Cambria Math" w:hAnsi="Cambria Math"/>
                          <w:sz w:val="18"/>
                          <w:szCs w:val="18"/>
                        </w:rPr>
                        <m:t>F</m:t>
                      </m:r>
                      <m:ctrlPr>
                        <w:rPr>
                          <w:rFonts w:ascii="Cambria Math" w:hAnsi="Cambria Math"/>
                          <w:i/>
                          <w:sz w:val="18"/>
                          <w:szCs w:val="18"/>
                        </w:rPr>
                      </m:ctrlPr>
                    </m:e>
                    <m:sub>
                      <m:sSub>
                        <m:sSubPr>
                          <m:ctrlPr>
                            <w:rPr>
                              <w:rFonts w:ascii="Cambria Math" w:hAnsi="Cambria Math"/>
                              <w:i/>
                              <w:sz w:val="18"/>
                              <w:szCs w:val="18"/>
                            </w:rPr>
                          </m:ctrlPr>
                        </m:sSubPr>
                        <m:e>
                          <m:r>
                            <m:rPr/>
                            <w:rPr>
                              <w:rFonts w:hint="eastAsia" w:ascii="Cambria Math" w:hAnsi="Cambria Math"/>
                              <w:sz w:val="18"/>
                              <w:szCs w:val="18"/>
                            </w:rPr>
                            <m:t>e</m:t>
                          </m:r>
                          <m:ctrlPr>
                            <w:rPr>
                              <w:rFonts w:ascii="Cambria Math" w:hAnsi="Cambria Math"/>
                              <w:i/>
                              <w:sz w:val="18"/>
                              <w:szCs w:val="18"/>
                            </w:rPr>
                          </m:ctrlPr>
                        </m:e>
                        <m:sub>
                          <m:r>
                            <m:rPr/>
                            <w:rPr>
                              <w:rFonts w:hint="eastAsia" w:ascii="Cambria Math" w:hAnsi="Cambria Math"/>
                              <w:sz w:val="18"/>
                              <w:szCs w:val="18"/>
                            </w:rPr>
                            <m:t>max</m:t>
                          </m:r>
                          <m:ctrlPr>
                            <w:rPr>
                              <w:rFonts w:ascii="Cambria Math" w:hAnsi="Cambria Math"/>
                              <w:i/>
                              <w:sz w:val="18"/>
                              <w:szCs w:val="18"/>
                            </w:rPr>
                          </m:ctrlPr>
                        </m:sub>
                      </m:sSub>
                      <m:ctrlPr>
                        <w:rPr>
                          <w:rFonts w:ascii="Cambria Math" w:hAnsi="Cambria Math"/>
                          <w:i/>
                          <w:sz w:val="18"/>
                          <w:szCs w:val="18"/>
                        </w:rPr>
                      </m:ctrlPr>
                    </m:sub>
                  </m:sSub>
                  <m:r>
                    <m:rPr/>
                    <w:rPr>
                      <w:rFonts w:ascii="Cambria Math" w:hAnsi="Cambria Math"/>
                      <w:sz w:val="18"/>
                      <w:szCs w:val="18"/>
                    </w:rPr>
                    <m:t xml:space="preserve"> −  </m:t>
                  </m:r>
                  <m:sSub>
                    <m:sSubPr>
                      <m:ctrlPr>
                        <w:rPr>
                          <w:rFonts w:ascii="Cambria Math" w:hAnsi="Cambria Math"/>
                          <w:i/>
                          <w:sz w:val="18"/>
                          <w:szCs w:val="18"/>
                        </w:rPr>
                      </m:ctrlPr>
                    </m:sSubPr>
                    <m:e>
                      <m:acc>
                        <m:accPr>
                          <m:chr m:val="̅"/>
                          <m:ctrlPr>
                            <w:rPr>
                              <w:rFonts w:ascii="Cambria Math" w:hAnsi="Cambria Math"/>
                              <w:i/>
                              <w:sz w:val="18"/>
                              <w:szCs w:val="18"/>
                            </w:rPr>
                          </m:ctrlPr>
                        </m:accPr>
                        <m:e>
                          <m:r>
                            <m:rPr/>
                            <w:rPr>
                              <w:rFonts w:ascii="Cambria Math" w:hAnsi="Cambria Math"/>
                              <w:sz w:val="18"/>
                              <w:szCs w:val="18"/>
                            </w:rPr>
                            <m:t>F</m:t>
                          </m:r>
                          <m:ctrlPr>
                            <w:rPr>
                              <w:rFonts w:ascii="Cambria Math" w:hAnsi="Cambria Math"/>
                              <w:i/>
                              <w:sz w:val="18"/>
                              <w:szCs w:val="18"/>
                            </w:rPr>
                          </m:ctrlPr>
                        </m:e>
                      </m:acc>
                      <m:ctrlPr>
                        <w:rPr>
                          <w:rFonts w:ascii="Cambria Math" w:hAnsi="Cambria Math"/>
                          <w:i/>
                          <w:sz w:val="18"/>
                          <w:szCs w:val="18"/>
                        </w:rPr>
                      </m:ctrlPr>
                    </m:e>
                    <m:sub>
                      <m:r>
                        <m:rPr/>
                        <w:rPr>
                          <w:rFonts w:hint="eastAsia" w:ascii="Cambria Math" w:hAnsi="Cambria Math"/>
                          <w:sz w:val="18"/>
                          <w:szCs w:val="18"/>
                        </w:rPr>
                        <m:t>e</m:t>
                      </m:r>
                      <m:ctrlPr>
                        <w:rPr>
                          <w:rFonts w:ascii="Cambria Math" w:hAnsi="Cambria Math"/>
                          <w:i/>
                          <w:sz w:val="18"/>
                          <w:szCs w:val="18"/>
                        </w:rPr>
                      </m:ctrlPr>
                    </m:sub>
                  </m:sSub>
                  <m:ctrlPr>
                    <w:rPr>
                      <w:rFonts w:ascii="Cambria Math" w:hAnsi="Cambria Math"/>
                      <w:i/>
                      <w:sz w:val="18"/>
                      <w:szCs w:val="18"/>
                    </w:rPr>
                  </m:ctrlPr>
                </m:num>
                <m:den>
                  <m:sSub>
                    <m:sSubPr>
                      <m:ctrlPr>
                        <w:rPr>
                          <w:rFonts w:ascii="Cambria Math" w:hAnsi="Cambria Math"/>
                          <w:i/>
                          <w:sz w:val="18"/>
                          <w:szCs w:val="18"/>
                        </w:rPr>
                      </m:ctrlPr>
                    </m:sSubPr>
                    <m:e>
                      <m:acc>
                        <m:accPr>
                          <m:chr m:val="̅"/>
                          <m:ctrlPr>
                            <w:rPr>
                              <w:rFonts w:ascii="Cambria Math" w:hAnsi="Cambria Math"/>
                              <w:i/>
                              <w:sz w:val="18"/>
                              <w:szCs w:val="18"/>
                            </w:rPr>
                          </m:ctrlPr>
                        </m:accPr>
                        <m:e>
                          <m:r>
                            <m:rPr/>
                            <w:rPr>
                              <w:rFonts w:ascii="Cambria Math" w:hAnsi="Cambria Math"/>
                              <w:sz w:val="18"/>
                              <w:szCs w:val="18"/>
                            </w:rPr>
                            <m:t>F</m:t>
                          </m:r>
                          <m:ctrlPr>
                            <w:rPr>
                              <w:rFonts w:ascii="Cambria Math" w:hAnsi="Cambria Math"/>
                              <w:i/>
                              <w:sz w:val="18"/>
                              <w:szCs w:val="18"/>
                            </w:rPr>
                          </m:ctrlPr>
                        </m:e>
                      </m:acc>
                      <m:ctrlPr>
                        <w:rPr>
                          <w:rFonts w:ascii="Cambria Math" w:hAnsi="Cambria Math"/>
                          <w:i/>
                          <w:sz w:val="18"/>
                          <w:szCs w:val="18"/>
                        </w:rPr>
                      </m:ctrlPr>
                    </m:e>
                    <m:sub>
                      <m:r>
                        <m:rPr/>
                        <w:rPr>
                          <w:rFonts w:hint="eastAsia" w:ascii="Cambria Math" w:hAnsi="Cambria Math"/>
                          <w:sz w:val="18"/>
                          <w:szCs w:val="18"/>
                        </w:rPr>
                        <m:t>e</m:t>
                      </m:r>
                      <m:ctrlPr>
                        <w:rPr>
                          <w:rFonts w:ascii="Cambria Math" w:hAnsi="Cambria Math"/>
                          <w:i/>
                          <w:sz w:val="18"/>
                          <w:szCs w:val="18"/>
                        </w:rPr>
                      </m:ctrlPr>
                    </m:sub>
                  </m:sSub>
                  <m:ctrlPr>
                    <w:rPr>
                      <w:rFonts w:ascii="Cambria Math" w:hAnsi="Cambria Math"/>
                      <w:i/>
                      <w:sz w:val="18"/>
                      <w:szCs w:val="18"/>
                    </w:rPr>
                  </m:ctrlPr>
                </m:den>
              </m:f>
            </m:oMath>
            <w:bookmarkEnd w:id="100"/>
            <w:r>
              <w:rPr>
                <w:rFonts w:hint="eastAsia"/>
                <w:sz w:val="18"/>
                <w:szCs w:val="18"/>
              </w:rPr>
              <w:t xml:space="preserve">     式</w:t>
            </w:r>
            <w:r>
              <w:rPr>
                <w:rFonts w:hint="eastAsia" w:asciiTheme="minorEastAsia" w:hAnsiTheme="minorEastAsia"/>
                <w:sz w:val="18"/>
                <w:szCs w:val="18"/>
              </w:rPr>
              <w:t>(7.3.1-2)</w:t>
            </w:r>
            <w:r>
              <w:rPr>
                <w:rFonts w:hint="eastAsia"/>
                <w:sz w:val="18"/>
                <w:szCs w:val="18"/>
              </w:rPr>
              <w:t xml:space="preserve"> 或</w:t>
            </w:r>
          </w:p>
          <w:p w14:paraId="4A2F3162">
            <w:pPr>
              <w:pStyle w:val="11"/>
              <w:spacing w:line="278" w:lineRule="auto"/>
              <w:ind w:firstLine="360"/>
              <w:jc w:val="center"/>
              <w:rPr>
                <w:sz w:val="18"/>
                <w:szCs w:val="18"/>
              </w:rPr>
            </w:pPr>
            <w:r>
              <w:rPr>
                <w:rFonts w:hint="eastAsia"/>
                <w:sz w:val="18"/>
                <w:szCs w:val="18"/>
              </w:rPr>
              <w:t xml:space="preserve"> </w:t>
            </w:r>
            <m:oMath>
              <m:r>
                <m:rPr/>
                <w:rPr>
                  <w:rFonts w:ascii="Cambria Math" w:hAnsi="Cambria Math"/>
                  <w:sz w:val="18"/>
                  <w:szCs w:val="18"/>
                </w:rPr>
                <m:t>ϑ=</m:t>
              </m:r>
              <m:f>
                <m:fPr>
                  <m:ctrlPr>
                    <w:rPr>
                      <w:rFonts w:ascii="Cambria Math" w:hAnsi="Cambria Math"/>
                      <w:i/>
                      <w:sz w:val="18"/>
                      <w:szCs w:val="18"/>
                    </w:rPr>
                  </m:ctrlPr>
                </m:fPr>
                <m:num>
                  <m:sSub>
                    <m:sSubPr>
                      <m:ctrlPr>
                        <w:rPr>
                          <w:rFonts w:ascii="Cambria Math" w:hAnsi="Cambria Math"/>
                          <w:i/>
                          <w:sz w:val="18"/>
                          <w:szCs w:val="18"/>
                        </w:rPr>
                      </m:ctrlPr>
                    </m:sSubPr>
                    <m:e>
                      <m:r>
                        <m:rPr/>
                        <w:rPr>
                          <w:rFonts w:ascii="Cambria Math" w:hAnsi="Cambria Math"/>
                          <w:sz w:val="18"/>
                          <w:szCs w:val="18"/>
                        </w:rPr>
                        <m:t>F</m:t>
                      </m:r>
                      <m:ctrlPr>
                        <w:rPr>
                          <w:rFonts w:ascii="Cambria Math" w:hAnsi="Cambria Math"/>
                          <w:i/>
                          <w:sz w:val="18"/>
                          <w:szCs w:val="18"/>
                        </w:rPr>
                      </m:ctrlPr>
                    </m:e>
                    <m:sub>
                      <m:sSub>
                        <m:sSubPr>
                          <m:ctrlPr>
                            <w:rPr>
                              <w:rFonts w:ascii="Cambria Math" w:hAnsi="Cambria Math"/>
                              <w:i/>
                              <w:sz w:val="18"/>
                              <w:szCs w:val="18"/>
                            </w:rPr>
                          </m:ctrlPr>
                        </m:sSubPr>
                        <m:e>
                          <m:r>
                            <m:rPr/>
                            <w:rPr>
                              <w:rFonts w:hint="eastAsia" w:ascii="Cambria Math" w:hAnsi="Cambria Math"/>
                              <w:sz w:val="18"/>
                              <w:szCs w:val="18"/>
                            </w:rPr>
                            <m:t>e</m:t>
                          </m:r>
                          <m:ctrlPr>
                            <w:rPr>
                              <w:rFonts w:ascii="Cambria Math" w:hAnsi="Cambria Math"/>
                              <w:i/>
                              <w:sz w:val="18"/>
                              <w:szCs w:val="18"/>
                            </w:rPr>
                          </m:ctrlPr>
                        </m:e>
                        <m:sub>
                          <m:r>
                            <m:rPr/>
                            <w:rPr>
                              <w:rFonts w:hint="eastAsia" w:ascii="Cambria Math" w:hAnsi="Cambria Math"/>
                              <w:sz w:val="18"/>
                              <w:szCs w:val="18"/>
                            </w:rPr>
                            <m:t>min</m:t>
                          </m:r>
                          <m:ctrlPr>
                            <w:rPr>
                              <w:rFonts w:ascii="Cambria Math" w:hAnsi="Cambria Math"/>
                              <w:i/>
                              <w:sz w:val="18"/>
                              <w:szCs w:val="18"/>
                            </w:rPr>
                          </m:ctrlPr>
                        </m:sub>
                      </m:sSub>
                      <m:ctrlPr>
                        <w:rPr>
                          <w:rFonts w:ascii="Cambria Math" w:hAnsi="Cambria Math"/>
                          <w:i/>
                          <w:sz w:val="18"/>
                          <w:szCs w:val="18"/>
                        </w:rPr>
                      </m:ctrlPr>
                    </m:sub>
                  </m:sSub>
                  <m:r>
                    <m:rPr/>
                    <w:rPr>
                      <w:rFonts w:ascii="Cambria Math" w:hAnsi="Cambria Math"/>
                      <w:sz w:val="18"/>
                      <w:szCs w:val="18"/>
                    </w:rPr>
                    <m:t xml:space="preserve"> −  </m:t>
                  </m:r>
                  <m:sSub>
                    <m:sSubPr>
                      <m:ctrlPr>
                        <w:rPr>
                          <w:rFonts w:ascii="Cambria Math" w:hAnsi="Cambria Math"/>
                          <w:i/>
                          <w:sz w:val="18"/>
                          <w:szCs w:val="18"/>
                        </w:rPr>
                      </m:ctrlPr>
                    </m:sSubPr>
                    <m:e>
                      <m:acc>
                        <m:accPr>
                          <m:chr m:val="̅"/>
                          <m:ctrlPr>
                            <w:rPr>
                              <w:rFonts w:ascii="Cambria Math" w:hAnsi="Cambria Math"/>
                              <w:i/>
                              <w:sz w:val="18"/>
                              <w:szCs w:val="18"/>
                            </w:rPr>
                          </m:ctrlPr>
                        </m:accPr>
                        <m:e>
                          <m:r>
                            <m:rPr/>
                            <w:rPr>
                              <w:rFonts w:ascii="Cambria Math" w:hAnsi="Cambria Math"/>
                              <w:sz w:val="18"/>
                              <w:szCs w:val="18"/>
                            </w:rPr>
                            <m:t>F</m:t>
                          </m:r>
                          <m:ctrlPr>
                            <w:rPr>
                              <w:rFonts w:ascii="Cambria Math" w:hAnsi="Cambria Math"/>
                              <w:i/>
                              <w:sz w:val="18"/>
                              <w:szCs w:val="18"/>
                            </w:rPr>
                          </m:ctrlPr>
                        </m:e>
                      </m:acc>
                      <m:ctrlPr>
                        <w:rPr>
                          <w:rFonts w:ascii="Cambria Math" w:hAnsi="Cambria Math"/>
                          <w:i/>
                          <w:sz w:val="18"/>
                          <w:szCs w:val="18"/>
                        </w:rPr>
                      </m:ctrlPr>
                    </m:e>
                    <m:sub>
                      <m:r>
                        <m:rPr/>
                        <w:rPr>
                          <w:rFonts w:hint="eastAsia" w:ascii="Cambria Math" w:hAnsi="Cambria Math"/>
                          <w:sz w:val="18"/>
                          <w:szCs w:val="18"/>
                        </w:rPr>
                        <m:t>e</m:t>
                      </m:r>
                      <m:ctrlPr>
                        <w:rPr>
                          <w:rFonts w:ascii="Cambria Math" w:hAnsi="Cambria Math"/>
                          <w:i/>
                          <w:sz w:val="18"/>
                          <w:szCs w:val="18"/>
                        </w:rPr>
                      </m:ctrlPr>
                    </m:sub>
                  </m:sSub>
                  <m:ctrlPr>
                    <w:rPr>
                      <w:rFonts w:ascii="Cambria Math" w:hAnsi="Cambria Math"/>
                      <w:i/>
                      <w:sz w:val="18"/>
                      <w:szCs w:val="18"/>
                    </w:rPr>
                  </m:ctrlPr>
                </m:num>
                <m:den>
                  <m:sSub>
                    <m:sSubPr>
                      <m:ctrlPr>
                        <w:rPr>
                          <w:rFonts w:ascii="Cambria Math" w:hAnsi="Cambria Math"/>
                          <w:i/>
                          <w:sz w:val="18"/>
                          <w:szCs w:val="18"/>
                        </w:rPr>
                      </m:ctrlPr>
                    </m:sSubPr>
                    <m:e>
                      <m:acc>
                        <m:accPr>
                          <m:chr m:val="̅"/>
                          <m:ctrlPr>
                            <w:rPr>
                              <w:rFonts w:ascii="Cambria Math" w:hAnsi="Cambria Math"/>
                              <w:i/>
                              <w:sz w:val="18"/>
                              <w:szCs w:val="18"/>
                            </w:rPr>
                          </m:ctrlPr>
                        </m:accPr>
                        <m:e>
                          <m:r>
                            <m:rPr/>
                            <w:rPr>
                              <w:rFonts w:ascii="Cambria Math" w:hAnsi="Cambria Math"/>
                              <w:sz w:val="18"/>
                              <w:szCs w:val="18"/>
                            </w:rPr>
                            <m:t>F</m:t>
                          </m:r>
                          <m:ctrlPr>
                            <w:rPr>
                              <w:rFonts w:ascii="Cambria Math" w:hAnsi="Cambria Math"/>
                              <w:i/>
                              <w:sz w:val="18"/>
                              <w:szCs w:val="18"/>
                            </w:rPr>
                          </m:ctrlPr>
                        </m:e>
                      </m:acc>
                      <m:ctrlPr>
                        <w:rPr>
                          <w:rFonts w:ascii="Cambria Math" w:hAnsi="Cambria Math"/>
                          <w:i/>
                          <w:sz w:val="18"/>
                          <w:szCs w:val="18"/>
                        </w:rPr>
                      </m:ctrlPr>
                    </m:e>
                    <m:sub>
                      <m:r>
                        <m:rPr/>
                        <w:rPr>
                          <w:rFonts w:hint="eastAsia" w:ascii="Cambria Math" w:hAnsi="Cambria Math"/>
                          <w:sz w:val="18"/>
                          <w:szCs w:val="18"/>
                        </w:rPr>
                        <m:t>e</m:t>
                      </m:r>
                      <m:ctrlPr>
                        <w:rPr>
                          <w:rFonts w:ascii="Cambria Math" w:hAnsi="Cambria Math"/>
                          <w:i/>
                          <w:sz w:val="18"/>
                          <w:szCs w:val="18"/>
                        </w:rPr>
                      </m:ctrlPr>
                    </m:sub>
                  </m:sSub>
                  <m:ctrlPr>
                    <w:rPr>
                      <w:rFonts w:ascii="Cambria Math" w:hAnsi="Cambria Math"/>
                      <w:i/>
                      <w:sz w:val="18"/>
                      <w:szCs w:val="18"/>
                    </w:rPr>
                  </m:ctrlPr>
                </m:den>
              </m:f>
            </m:oMath>
            <w:r>
              <w:rPr>
                <w:rFonts w:hint="eastAsia"/>
                <w:sz w:val="18"/>
                <w:szCs w:val="18"/>
              </w:rPr>
              <w:t>式</w:t>
            </w:r>
            <w:r>
              <w:rPr>
                <w:rFonts w:hint="eastAsia" w:asciiTheme="minorEastAsia" w:hAnsiTheme="minorEastAsia"/>
                <w:sz w:val="18"/>
                <w:szCs w:val="18"/>
              </w:rPr>
              <w:t>(7.3.1-3)</w:t>
            </w:r>
          </w:p>
          <w:bookmarkEnd w:id="101"/>
          <w:p w14:paraId="0F86685A">
            <w:pPr>
              <w:pStyle w:val="16"/>
              <w:ind w:left="0" w:leftChars="0" w:firstLine="0" w:firstLineChars="0"/>
              <w:rPr>
                <w:rFonts w:hint="eastAsia"/>
                <w:sz w:val="18"/>
                <w:szCs w:val="18"/>
              </w:rPr>
            </w:pPr>
            <w:r>
              <w:rPr>
                <w:rFonts w:hint="eastAsia"/>
                <w:sz w:val="18"/>
                <w:szCs w:val="18"/>
              </w:rPr>
              <w:t>其中c)预应力筋锚下有效预应力同断面不均匀度计算公式调整同理，由极差评价调整为均值偏差的评价，取正偏差或负偏差中的最大值。</w:t>
            </w:r>
          </w:p>
          <w:p w14:paraId="325DFFD1">
            <w:pPr>
              <w:pStyle w:val="16"/>
              <w:ind w:left="0" w:leftChars="0" w:firstLine="0" w:firstLineChars="0"/>
              <w:rPr>
                <w:rFonts w:hint="eastAsia"/>
                <w:sz w:val="18"/>
                <w:szCs w:val="18"/>
              </w:rPr>
            </w:pPr>
            <w:r>
              <w:rPr>
                <w:rFonts w:hint="eastAsia"/>
                <w:sz w:val="18"/>
                <w:szCs w:val="18"/>
              </w:rPr>
              <w:t xml:space="preserve">特别说明：表7.4.1锚下有效预应力大小及其不均匀度的控制要求 </w:t>
            </w:r>
          </w:p>
          <w:p w14:paraId="5B2BB477">
            <w:pPr>
              <w:pStyle w:val="16"/>
              <w:ind w:left="0" w:leftChars="0" w:firstLine="0" w:firstLineChars="0"/>
              <w:rPr>
                <w:rFonts w:hint="eastAsia"/>
                <w:sz w:val="18"/>
                <w:szCs w:val="18"/>
              </w:rPr>
            </w:pPr>
            <w:r>
              <w:rPr>
                <w:rFonts w:hint="eastAsia"/>
                <w:sz w:val="18"/>
                <w:szCs w:val="18"/>
              </w:rPr>
              <w:t>锚下有效预应力同束不均匀度</w:t>
            </w:r>
            <m:oMath>
              <m:r>
                <m:rPr/>
                <w:rPr>
                  <w:rFonts w:ascii="Cambria Math" w:hAnsi="Cambria Math"/>
                  <w:sz w:val="18"/>
                  <w:szCs w:val="18"/>
                </w:rPr>
                <m:t>ϑ</m:t>
              </m:r>
            </m:oMath>
            <w:r>
              <w:rPr>
                <w:rFonts w:hint="eastAsia"/>
                <w:sz w:val="18"/>
                <w:szCs w:val="18"/>
              </w:rPr>
              <w:t>由5%调整为</w:t>
            </w:r>
            <m:oMath>
              <m:r>
                <m:rPr/>
                <w:rPr>
                  <w:rFonts w:ascii="Cambria Math" w:hAnsi="Cambria Math"/>
                  <w:sz w:val="18"/>
                  <w:szCs w:val="18"/>
                </w:rPr>
                <m:t>±5%</m:t>
              </m:r>
            </m:oMath>
          </w:p>
          <w:p w14:paraId="36B71445">
            <w:pPr>
              <w:pStyle w:val="16"/>
              <w:ind w:left="0" w:leftChars="0" w:firstLine="0" w:firstLineChars="0"/>
              <w:rPr>
                <w:rFonts w:hint="eastAsia"/>
                <w:sz w:val="18"/>
                <w:szCs w:val="18"/>
              </w:rPr>
            </w:pPr>
            <w:r>
              <w:rPr>
                <w:rFonts w:hint="eastAsia"/>
                <w:sz w:val="18"/>
                <w:szCs w:val="18"/>
              </w:rPr>
              <w:t>锚下有效预应力同断面不均匀度</w:t>
            </w:r>
            <m:oMath>
              <m:r>
                <m:rPr/>
                <w:rPr>
                  <w:rFonts w:ascii="Cambria Math" w:hAnsi="Cambria Math"/>
                  <w:sz w:val="18"/>
                  <w:szCs w:val="18"/>
                </w:rPr>
                <m:t>γ</m:t>
              </m:r>
            </m:oMath>
            <w:r>
              <w:rPr>
                <w:rFonts w:hint="eastAsia"/>
                <w:sz w:val="18"/>
                <w:szCs w:val="18"/>
              </w:rPr>
              <w:t>由2%调整为</w:t>
            </w:r>
            <m:oMath>
              <m:r>
                <m:rPr/>
                <w:rPr>
                  <w:rFonts w:ascii="Cambria Math" w:hAnsi="Cambria Math"/>
                  <w:sz w:val="18"/>
                  <w:szCs w:val="18"/>
                </w:rPr>
                <m:t>±3%</m:t>
              </m:r>
            </m:oMath>
          </w:p>
          <w:p w14:paraId="21CAC09D">
            <w:pPr>
              <w:pStyle w:val="16"/>
              <w:spacing w:line="300" w:lineRule="exact"/>
              <w:ind w:left="0" w:leftChars="0" w:firstLine="0" w:firstLineChars="0"/>
              <w:rPr>
                <w:rFonts w:hint="eastAsia"/>
                <w:sz w:val="18"/>
                <w:szCs w:val="18"/>
              </w:rPr>
            </w:pPr>
            <w:r>
              <w:rPr>
                <w:rFonts w:hint="eastAsia"/>
                <w:sz w:val="18"/>
                <w:szCs w:val="18"/>
              </w:rPr>
              <w:t>因为计算公式调整，控制指标也需作相应调整。</w:t>
            </w:r>
          </w:p>
        </w:tc>
        <w:tc>
          <w:tcPr>
            <w:tcW w:w="3045" w:type="dxa"/>
            <w:vAlign w:val="center"/>
          </w:tcPr>
          <w:p w14:paraId="57799DC7">
            <w:pPr>
              <w:pStyle w:val="16"/>
              <w:spacing w:line="300" w:lineRule="exact"/>
              <w:ind w:left="0" w:leftChars="0" w:firstLine="0" w:firstLineChars="0"/>
              <w:rPr>
                <w:rFonts w:hint="eastAsia"/>
                <w:sz w:val="18"/>
                <w:szCs w:val="18"/>
              </w:rPr>
            </w:pPr>
            <w:r>
              <w:rPr>
                <w:rFonts w:hint="eastAsia"/>
                <w:sz w:val="18"/>
                <w:szCs w:val="18"/>
              </w:rPr>
              <w:t>专家建议使用标准差方法评价数据的离散程度，此处未采用。</w:t>
            </w:r>
          </w:p>
          <w:p w14:paraId="7A4C15C8">
            <w:pPr>
              <w:pStyle w:val="16"/>
              <w:spacing w:line="300" w:lineRule="exact"/>
              <w:ind w:left="0" w:leftChars="0" w:firstLine="0" w:firstLineChars="0"/>
              <w:rPr>
                <w:rFonts w:hint="eastAsia"/>
                <w:sz w:val="18"/>
                <w:szCs w:val="18"/>
              </w:rPr>
            </w:pPr>
            <w:r>
              <w:rPr>
                <w:rFonts w:hint="eastAsia"/>
                <w:sz w:val="18"/>
                <w:szCs w:val="18"/>
              </w:rPr>
              <w:t>评价公式调整由极差公式调整为均值偏差公式，以评价张拉施工的实际有效预应力的偏差程度，亦更合理，此公式为自编标准。</w:t>
            </w:r>
          </w:p>
        </w:tc>
        <w:tc>
          <w:tcPr>
            <w:tcW w:w="2415" w:type="dxa"/>
            <w:vAlign w:val="center"/>
          </w:tcPr>
          <w:p w14:paraId="53EC9630">
            <w:pPr>
              <w:pStyle w:val="16"/>
              <w:spacing w:line="300" w:lineRule="exact"/>
              <w:ind w:left="0" w:leftChars="0" w:firstLine="0" w:firstLineChars="0"/>
              <w:rPr>
                <w:rFonts w:hint="eastAsia"/>
                <w:sz w:val="18"/>
                <w:szCs w:val="18"/>
              </w:rPr>
            </w:pPr>
            <w:r>
              <w:rPr>
                <w:rFonts w:hint="eastAsia"/>
                <w:sz w:val="18"/>
                <w:szCs w:val="18"/>
              </w:rPr>
              <w:t>江苏伯英智能交通科技有限公司</w:t>
            </w:r>
          </w:p>
        </w:tc>
        <w:tc>
          <w:tcPr>
            <w:tcW w:w="840" w:type="dxa"/>
            <w:vAlign w:val="center"/>
          </w:tcPr>
          <w:p w14:paraId="364A8515">
            <w:pPr>
              <w:pStyle w:val="16"/>
              <w:spacing w:line="300" w:lineRule="exact"/>
              <w:ind w:left="0" w:leftChars="0" w:firstLine="0" w:firstLineChars="0"/>
              <w:rPr>
                <w:rFonts w:hint="eastAsia"/>
                <w:sz w:val="18"/>
                <w:szCs w:val="18"/>
              </w:rPr>
            </w:pPr>
            <w:r>
              <w:rPr>
                <w:rFonts w:hint="eastAsia"/>
                <w:sz w:val="18"/>
                <w:szCs w:val="18"/>
              </w:rPr>
              <w:t>顾冕</w:t>
            </w:r>
          </w:p>
        </w:tc>
        <w:tc>
          <w:tcPr>
            <w:tcW w:w="1050" w:type="dxa"/>
            <w:vAlign w:val="center"/>
          </w:tcPr>
          <w:p w14:paraId="63E041B5">
            <w:pPr>
              <w:pStyle w:val="16"/>
              <w:spacing w:line="300" w:lineRule="exact"/>
              <w:ind w:left="0" w:leftChars="0" w:firstLine="0" w:firstLineChars="0"/>
              <w:rPr>
                <w:rFonts w:hint="eastAsia"/>
                <w:sz w:val="18"/>
                <w:szCs w:val="18"/>
              </w:rPr>
            </w:pPr>
            <w:r>
              <w:rPr>
                <w:rFonts w:hint="eastAsia"/>
                <w:sz w:val="18"/>
                <w:szCs w:val="18"/>
              </w:rPr>
              <w:t>总经理</w:t>
            </w:r>
          </w:p>
        </w:tc>
        <w:tc>
          <w:tcPr>
            <w:tcW w:w="1260" w:type="dxa"/>
            <w:vAlign w:val="center"/>
          </w:tcPr>
          <w:p w14:paraId="2D4596BF">
            <w:pPr>
              <w:pStyle w:val="16"/>
              <w:spacing w:line="300" w:lineRule="exact"/>
              <w:ind w:left="0" w:leftChars="0" w:firstLine="0" w:firstLineChars="0"/>
              <w:rPr>
                <w:rFonts w:hint="eastAsia"/>
                <w:sz w:val="18"/>
                <w:szCs w:val="18"/>
              </w:rPr>
            </w:pPr>
            <w:r>
              <w:rPr>
                <w:sz w:val="18"/>
                <w:szCs w:val="18"/>
              </w:rPr>
              <w:t>18801588489</w:t>
            </w:r>
          </w:p>
        </w:tc>
      </w:tr>
      <w:tr w14:paraId="4774B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19AD5FF">
            <w:pPr>
              <w:pStyle w:val="16"/>
              <w:spacing w:line="300" w:lineRule="exact"/>
              <w:ind w:left="0" w:leftChars="0" w:firstLine="0" w:firstLineChars="0"/>
              <w:rPr>
                <w:rFonts w:hint="eastAsia"/>
                <w:sz w:val="18"/>
                <w:szCs w:val="18"/>
              </w:rPr>
            </w:pPr>
            <w:r>
              <w:rPr>
                <w:rFonts w:hint="eastAsia"/>
                <w:sz w:val="18"/>
                <w:szCs w:val="18"/>
              </w:rPr>
              <w:t>3</w:t>
            </w:r>
          </w:p>
        </w:tc>
        <w:tc>
          <w:tcPr>
            <w:tcW w:w="945" w:type="dxa"/>
            <w:vAlign w:val="center"/>
          </w:tcPr>
          <w:p w14:paraId="5C108CF9">
            <w:pPr>
              <w:pStyle w:val="16"/>
              <w:spacing w:line="300" w:lineRule="exact"/>
              <w:ind w:left="0" w:leftChars="0" w:firstLine="0" w:firstLineChars="0"/>
              <w:rPr>
                <w:rFonts w:hint="eastAsia"/>
                <w:sz w:val="18"/>
                <w:szCs w:val="18"/>
              </w:rPr>
            </w:pPr>
            <w:r>
              <w:rPr>
                <w:rFonts w:hint="eastAsia"/>
                <w:sz w:val="18"/>
                <w:szCs w:val="18"/>
              </w:rPr>
              <w:t>7.3.1</w:t>
            </w:r>
          </w:p>
        </w:tc>
        <w:tc>
          <w:tcPr>
            <w:tcW w:w="4305" w:type="dxa"/>
            <w:vAlign w:val="center"/>
          </w:tcPr>
          <w:p w14:paraId="2F948B7D">
            <w:pPr>
              <w:pStyle w:val="16"/>
              <w:spacing w:line="300" w:lineRule="exact"/>
              <w:ind w:left="0" w:leftChars="0" w:firstLine="0" w:firstLineChars="0"/>
              <w:rPr>
                <w:rFonts w:hint="eastAsia"/>
                <w:sz w:val="18"/>
                <w:szCs w:val="18"/>
              </w:rPr>
            </w:pPr>
            <w:r>
              <w:rPr>
                <w:rFonts w:hint="eastAsia"/>
                <w:sz w:val="18"/>
                <w:szCs w:val="18"/>
              </w:rPr>
              <w:t>7.3.1 锚下有效预应力的评定指标应通过下列方法计算：</w:t>
            </w:r>
          </w:p>
          <w:p w14:paraId="410B5643">
            <w:pPr>
              <w:pStyle w:val="16"/>
              <w:spacing w:line="300" w:lineRule="exact"/>
              <w:ind w:left="0" w:leftChars="0" w:firstLine="0" w:firstLineChars="0"/>
              <w:rPr>
                <w:rFonts w:hint="eastAsia"/>
                <w:sz w:val="18"/>
                <w:szCs w:val="18"/>
              </w:rPr>
            </w:pPr>
            <w:r>
              <w:rPr>
                <w:rFonts w:hint="eastAsia"/>
                <w:sz w:val="18"/>
                <w:szCs w:val="18"/>
              </w:rPr>
              <w:t xml:space="preserve">其中a)预应力筋锚下有效预应力偏差 </w:t>
            </w:r>
            <m:oMath>
              <m:r>
                <m:rPr/>
                <w:rPr>
                  <w:rFonts w:ascii="Cambria Math" w:hAnsi="Cambria Math"/>
                  <w:sz w:val="18"/>
                  <w:szCs w:val="18"/>
                </w:rPr>
                <m:t>τ</m:t>
              </m:r>
            </m:oMath>
            <w:r>
              <w:rPr>
                <w:rFonts w:hint="eastAsia"/>
                <w:sz w:val="18"/>
                <w:szCs w:val="18"/>
              </w:rPr>
              <w:t xml:space="preserve"> 百分比（0.1%）</w:t>
            </w:r>
          </w:p>
          <w:p w14:paraId="4673F6B0">
            <w:pPr>
              <w:pStyle w:val="16"/>
              <w:spacing w:line="300" w:lineRule="exact"/>
              <w:ind w:left="0" w:leftChars="0" w:firstLine="0" w:firstLineChars="0"/>
              <w:rPr>
                <w:rFonts w:hint="eastAsia"/>
                <w:sz w:val="18"/>
                <w:szCs w:val="18"/>
              </w:rPr>
            </w:pPr>
          </w:p>
          <w:p w14:paraId="621313CD">
            <w:pPr>
              <w:pStyle w:val="16"/>
              <w:spacing w:line="300" w:lineRule="exact"/>
              <w:ind w:left="0" w:leftChars="0" w:firstLine="360"/>
              <w:rPr>
                <w:rFonts w:hint="eastAsia"/>
                <w:sz w:val="18"/>
                <w:szCs w:val="18"/>
              </w:rPr>
            </w:pPr>
            <w:r>
              <w:rPr>
                <w:rFonts w:hint="eastAsia"/>
                <w:sz w:val="18"/>
                <w:szCs w:val="18"/>
              </w:rPr>
              <w:t>b)预应力筋锚下有效预应力同束不均匀度</w:t>
            </w:r>
            <m:oMath>
              <m:r>
                <m:rPr/>
                <w:rPr>
                  <w:rFonts w:ascii="Cambria Math" w:hAnsi="Cambria Math"/>
                  <w:sz w:val="18"/>
                  <w:szCs w:val="18"/>
                </w:rPr>
                <m:t xml:space="preserve"> ϑ </m:t>
              </m:r>
            </m:oMath>
            <w:r>
              <w:rPr>
                <w:rFonts w:hint="eastAsia"/>
                <w:sz w:val="18"/>
                <w:szCs w:val="18"/>
              </w:rPr>
              <w:t>百分比（0.1%）</w:t>
            </w:r>
          </w:p>
          <w:p w14:paraId="2AA70074">
            <w:pPr>
              <w:pStyle w:val="16"/>
              <w:spacing w:line="300" w:lineRule="exact"/>
              <w:ind w:left="0" w:leftChars="0" w:firstLine="360" w:firstLineChars="0"/>
              <w:rPr>
                <w:rFonts w:hint="eastAsia"/>
                <w:sz w:val="18"/>
                <w:szCs w:val="18"/>
              </w:rPr>
            </w:pPr>
            <w:r>
              <w:rPr>
                <w:rFonts w:hint="eastAsia"/>
                <w:sz w:val="18"/>
                <w:szCs w:val="18"/>
              </w:rPr>
              <w:t xml:space="preserve">c)锚下有效预应力同断面不均匀度 </w:t>
            </w:r>
            <m:oMath>
              <m:r>
                <m:rPr/>
                <w:rPr>
                  <w:rFonts w:ascii="Cambria Math" w:hAnsi="Cambria Math"/>
                  <w:sz w:val="18"/>
                  <w:szCs w:val="18"/>
                </w:rPr>
                <m:t>γ</m:t>
              </m:r>
            </m:oMath>
            <w:r>
              <w:rPr>
                <w:rFonts w:hint="eastAsia"/>
                <w:sz w:val="18"/>
                <w:szCs w:val="18"/>
              </w:rPr>
              <w:t xml:space="preserve"> 百分比（0.1%）</w:t>
            </w:r>
          </w:p>
          <w:p w14:paraId="01FD17AF">
            <w:pPr>
              <w:pStyle w:val="16"/>
              <w:spacing w:line="300" w:lineRule="exact"/>
              <w:ind w:left="0" w:leftChars="0" w:firstLine="360" w:firstLineChars="0"/>
              <w:rPr>
                <w:rFonts w:hint="eastAsia"/>
                <w:sz w:val="18"/>
                <w:szCs w:val="18"/>
              </w:rPr>
            </w:pPr>
            <w:r>
              <w:rPr>
                <w:rFonts w:hint="eastAsia"/>
                <w:sz w:val="18"/>
                <w:szCs w:val="18"/>
              </w:rPr>
              <w:t>以上的百分数计算约束了保留小数点后一位百分位数。</w:t>
            </w:r>
          </w:p>
        </w:tc>
        <w:tc>
          <w:tcPr>
            <w:tcW w:w="3045" w:type="dxa"/>
            <w:vAlign w:val="center"/>
          </w:tcPr>
          <w:p w14:paraId="65824547">
            <w:pPr>
              <w:pStyle w:val="16"/>
              <w:spacing w:line="300" w:lineRule="exact"/>
              <w:ind w:left="0" w:leftChars="0" w:firstLine="0" w:firstLineChars="0"/>
              <w:rPr>
                <w:rFonts w:hint="eastAsia"/>
                <w:sz w:val="18"/>
                <w:szCs w:val="18"/>
              </w:rPr>
            </w:pPr>
            <w:r>
              <w:rPr>
                <w:rFonts w:hint="eastAsia"/>
                <w:sz w:val="18"/>
                <w:szCs w:val="18"/>
              </w:rPr>
              <w:t>采纳专家意见。为保持数据的统一性，作出保留百分数中数字小数点后一位数的统一规定。</w:t>
            </w:r>
          </w:p>
        </w:tc>
        <w:tc>
          <w:tcPr>
            <w:tcW w:w="2415" w:type="dxa"/>
            <w:vAlign w:val="center"/>
          </w:tcPr>
          <w:p w14:paraId="51A8912E">
            <w:pPr>
              <w:pStyle w:val="16"/>
              <w:spacing w:line="300" w:lineRule="exact"/>
              <w:ind w:left="0" w:leftChars="0" w:firstLine="0" w:firstLineChars="0"/>
              <w:rPr>
                <w:rFonts w:hint="eastAsia"/>
                <w:sz w:val="18"/>
                <w:szCs w:val="18"/>
              </w:rPr>
            </w:pPr>
            <w:r>
              <w:rPr>
                <w:rFonts w:hint="eastAsia"/>
                <w:sz w:val="18"/>
                <w:szCs w:val="18"/>
              </w:rPr>
              <w:t>江苏伯英智能交通科技有限公司</w:t>
            </w:r>
          </w:p>
        </w:tc>
        <w:tc>
          <w:tcPr>
            <w:tcW w:w="840" w:type="dxa"/>
            <w:vAlign w:val="center"/>
          </w:tcPr>
          <w:p w14:paraId="4AD68121">
            <w:pPr>
              <w:pStyle w:val="16"/>
              <w:spacing w:line="300" w:lineRule="exact"/>
              <w:ind w:left="0" w:leftChars="0" w:firstLine="0" w:firstLineChars="0"/>
              <w:rPr>
                <w:rFonts w:hint="eastAsia"/>
                <w:sz w:val="18"/>
                <w:szCs w:val="18"/>
              </w:rPr>
            </w:pPr>
            <w:r>
              <w:rPr>
                <w:rFonts w:hint="eastAsia"/>
                <w:sz w:val="18"/>
                <w:szCs w:val="18"/>
              </w:rPr>
              <w:t>顾冕</w:t>
            </w:r>
          </w:p>
        </w:tc>
        <w:tc>
          <w:tcPr>
            <w:tcW w:w="1050" w:type="dxa"/>
            <w:vAlign w:val="center"/>
          </w:tcPr>
          <w:p w14:paraId="2224ACA7">
            <w:pPr>
              <w:pStyle w:val="16"/>
              <w:spacing w:line="300" w:lineRule="exact"/>
              <w:ind w:left="0" w:leftChars="0" w:firstLine="0" w:firstLineChars="0"/>
              <w:rPr>
                <w:rFonts w:hint="eastAsia"/>
                <w:sz w:val="18"/>
                <w:szCs w:val="18"/>
              </w:rPr>
            </w:pPr>
            <w:r>
              <w:rPr>
                <w:rFonts w:hint="eastAsia"/>
                <w:sz w:val="18"/>
                <w:szCs w:val="18"/>
              </w:rPr>
              <w:t>总经理</w:t>
            </w:r>
          </w:p>
        </w:tc>
        <w:tc>
          <w:tcPr>
            <w:tcW w:w="1260" w:type="dxa"/>
            <w:vAlign w:val="center"/>
          </w:tcPr>
          <w:p w14:paraId="74003817">
            <w:pPr>
              <w:pStyle w:val="16"/>
              <w:spacing w:line="300" w:lineRule="exact"/>
              <w:ind w:left="0" w:leftChars="0" w:firstLine="0" w:firstLineChars="0"/>
              <w:rPr>
                <w:rFonts w:hint="eastAsia"/>
                <w:sz w:val="18"/>
                <w:szCs w:val="18"/>
              </w:rPr>
            </w:pPr>
            <w:r>
              <w:rPr>
                <w:rFonts w:hint="eastAsia"/>
                <w:sz w:val="18"/>
                <w:szCs w:val="18"/>
              </w:rPr>
              <w:t>18801588489</w:t>
            </w:r>
          </w:p>
        </w:tc>
      </w:tr>
      <w:tr w14:paraId="00B9A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63BA2214">
            <w:pPr>
              <w:pStyle w:val="16"/>
              <w:spacing w:line="300" w:lineRule="exact"/>
              <w:ind w:left="0" w:leftChars="0" w:firstLine="0" w:firstLineChars="0"/>
              <w:rPr>
                <w:rFonts w:hint="eastAsia"/>
                <w:sz w:val="18"/>
                <w:szCs w:val="18"/>
              </w:rPr>
            </w:pPr>
            <w:r>
              <w:rPr>
                <w:rFonts w:hint="eastAsia"/>
                <w:sz w:val="18"/>
                <w:szCs w:val="18"/>
              </w:rPr>
              <w:t>4</w:t>
            </w:r>
          </w:p>
        </w:tc>
        <w:tc>
          <w:tcPr>
            <w:tcW w:w="945" w:type="dxa"/>
            <w:vAlign w:val="center"/>
          </w:tcPr>
          <w:p w14:paraId="76BA5797">
            <w:pPr>
              <w:pStyle w:val="16"/>
              <w:spacing w:line="300" w:lineRule="exact"/>
              <w:ind w:left="0" w:leftChars="0" w:firstLine="0" w:firstLineChars="0"/>
              <w:rPr>
                <w:rFonts w:hint="eastAsia"/>
                <w:sz w:val="18"/>
                <w:szCs w:val="18"/>
              </w:rPr>
            </w:pPr>
            <w:r>
              <w:rPr>
                <w:rFonts w:hint="eastAsia"/>
                <w:sz w:val="18"/>
                <w:szCs w:val="18"/>
              </w:rPr>
              <w:t>7.2.6</w:t>
            </w:r>
          </w:p>
        </w:tc>
        <w:tc>
          <w:tcPr>
            <w:tcW w:w="4305" w:type="dxa"/>
            <w:vAlign w:val="center"/>
          </w:tcPr>
          <w:p w14:paraId="0755A7DA">
            <w:pPr>
              <w:pStyle w:val="11"/>
              <w:spacing w:before="240" w:beforeLines="100" w:line="278" w:lineRule="auto"/>
              <w:ind w:firstLine="180" w:firstLineChars="100"/>
              <w:rPr>
                <w:rFonts w:hint="eastAsia" w:ascii="宋体" w:hAnsi="宋体"/>
                <w:sz w:val="18"/>
                <w:szCs w:val="18"/>
              </w:rPr>
            </w:pPr>
            <w:r>
              <w:rPr>
                <w:rFonts w:hint="eastAsia" w:ascii="宋体" w:hAnsi="宋体"/>
                <w:sz w:val="18"/>
                <w:szCs w:val="18"/>
              </w:rPr>
              <w:t>锚下有效预应力的标准值的经验值可以根据地区经验（</w:t>
            </w:r>
            <w:r>
              <w:rPr>
                <w:rFonts w:ascii="宋体" w:hAnsi="宋体" w:cstheme="minorHAnsi"/>
                <w:sz w:val="18"/>
                <w:szCs w:val="18"/>
              </w:rPr>
              <w:t>表7.2.6</w:t>
            </w:r>
            <w:r>
              <w:rPr>
                <w:rFonts w:hint="eastAsia" w:ascii="宋体" w:hAnsi="宋体"/>
                <w:sz w:val="18"/>
                <w:szCs w:val="18"/>
              </w:rPr>
              <w:t>），通过数理统计确定。</w:t>
            </w:r>
          </w:p>
          <w:p w14:paraId="7C150D44">
            <w:pPr>
              <w:pStyle w:val="11"/>
              <w:spacing w:line="278" w:lineRule="auto"/>
              <w:ind w:firstLine="360"/>
              <w:rPr>
                <w:rFonts w:hint="eastAsia" w:ascii="宋体" w:hAnsi="宋体"/>
                <w:sz w:val="18"/>
                <w:szCs w:val="18"/>
              </w:rPr>
            </w:pPr>
            <w:r>
              <w:rPr>
                <w:rFonts w:hint="eastAsia" w:ascii="宋体" w:hAnsi="宋体"/>
                <w:sz w:val="18"/>
                <w:szCs w:val="18"/>
              </w:rPr>
              <w:t>注明：针对抗拉强度标准值</w:t>
            </w:r>
            <m:oMath>
              <m:sSub>
                <m:sSubPr>
                  <m:ctrlPr>
                    <w:rPr>
                      <w:rFonts w:ascii="Cambria Math" w:hAnsi="Cambria Math"/>
                      <w:i/>
                      <w:sz w:val="18"/>
                      <w:szCs w:val="18"/>
                    </w:rPr>
                  </m:ctrlPr>
                </m:sSubPr>
                <m:e>
                  <m:r>
                    <m:rPr/>
                    <w:rPr>
                      <w:rFonts w:hint="eastAsia" w:ascii="Cambria Math" w:hAnsi="Cambria Math"/>
                      <w:sz w:val="18"/>
                      <w:szCs w:val="18"/>
                    </w:rPr>
                    <m:t>f</m:t>
                  </m:r>
                  <m:ctrlPr>
                    <w:rPr>
                      <w:rFonts w:ascii="Cambria Math" w:hAnsi="Cambria Math"/>
                      <w:i/>
                      <w:sz w:val="18"/>
                      <w:szCs w:val="18"/>
                    </w:rPr>
                  </m:ctrlPr>
                </m:e>
                <m:sub>
                  <m:r>
                    <m:rPr/>
                    <w:rPr>
                      <w:rFonts w:hint="eastAsia" w:ascii="Cambria Math" w:hAnsi="Cambria Math"/>
                      <w:sz w:val="18"/>
                      <w:szCs w:val="18"/>
                    </w:rPr>
                    <m:t>pk</m:t>
                  </m:r>
                  <m:ctrlPr>
                    <w:rPr>
                      <w:rFonts w:ascii="Cambria Math" w:hAnsi="Cambria Math"/>
                      <w:i/>
                      <w:sz w:val="18"/>
                      <w:szCs w:val="18"/>
                    </w:rPr>
                  </m:ctrlPr>
                </m:sub>
              </m:sSub>
            </m:oMath>
            <w:r>
              <w:rPr>
                <w:rFonts w:hint="eastAsia" w:ascii="宋体" w:hAnsi="宋体"/>
                <w:sz w:val="18"/>
                <w:szCs w:val="18"/>
              </w:rPr>
              <w:t>=1860MPa，公称直径为15.2mm、长度为20</w:t>
            </w:r>
            <m:oMath>
              <m:r>
                <m:rPr/>
                <w:rPr>
                  <w:rFonts w:ascii="Cambria Math" w:hAnsi="Cambria Math"/>
                  <w:sz w:val="18"/>
                  <w:szCs w:val="18"/>
                </w:rPr>
                <m:t>~</m:t>
              </m:r>
            </m:oMath>
            <w:r>
              <w:rPr>
                <w:rFonts w:hint="eastAsia" w:ascii="宋体" w:hAnsi="宋体"/>
                <w:sz w:val="18"/>
                <w:szCs w:val="18"/>
              </w:rPr>
              <w:t>30mm、设计张拉控制应力</w:t>
            </w:r>
            <m:oMath>
              <m:sSub>
                <m:sSubPr>
                  <m:ctrlPr>
                    <w:rPr>
                      <w:rFonts w:ascii="Cambria Math" w:hAnsi="Cambria Math"/>
                      <w:i/>
                      <w:sz w:val="18"/>
                      <w:szCs w:val="18"/>
                    </w:rPr>
                  </m:ctrlPr>
                </m:sSubPr>
                <m:e>
                  <m:r>
                    <m:rPr/>
                    <w:rPr>
                      <w:rFonts w:ascii="Cambria Math" w:hAnsi="Cambria Math"/>
                      <w:sz w:val="18"/>
                      <w:szCs w:val="18"/>
                    </w:rPr>
                    <m:t>σ</m:t>
                  </m:r>
                  <m:ctrlPr>
                    <w:rPr>
                      <w:rFonts w:ascii="Cambria Math" w:hAnsi="Cambria Math"/>
                      <w:i/>
                      <w:sz w:val="18"/>
                      <w:szCs w:val="18"/>
                    </w:rPr>
                  </m:ctrlPr>
                </m:e>
                <m:sub>
                  <m:r>
                    <m:rPr/>
                    <w:rPr>
                      <w:rFonts w:hint="eastAsia" w:ascii="Cambria Math" w:hAnsi="Cambria Math"/>
                      <w:sz w:val="18"/>
                      <w:szCs w:val="18"/>
                    </w:rPr>
                    <m:t>con</m:t>
                  </m:r>
                  <m:ctrlPr>
                    <w:rPr>
                      <w:rFonts w:ascii="Cambria Math" w:hAnsi="Cambria Math"/>
                      <w:i/>
                      <w:sz w:val="18"/>
                      <w:szCs w:val="18"/>
                    </w:rPr>
                  </m:ctrlPr>
                </m:sub>
              </m:sSub>
            </m:oMath>
            <w:r>
              <w:rPr>
                <w:rFonts w:hint="eastAsia" w:ascii="宋体" w:hAnsi="宋体"/>
                <w:sz w:val="18"/>
                <w:szCs w:val="18"/>
              </w:rPr>
              <w:t>为0.7</w:t>
            </w:r>
            <m:oMath>
              <m:sSub>
                <m:sSubPr>
                  <m:ctrlPr>
                    <w:rPr>
                      <w:rFonts w:ascii="Cambria Math" w:hAnsi="Cambria Math"/>
                      <w:i/>
                      <w:sz w:val="18"/>
                      <w:szCs w:val="18"/>
                    </w:rPr>
                  </m:ctrlPr>
                </m:sSubPr>
                <m:e>
                  <m:r>
                    <m:rPr/>
                    <w:rPr>
                      <w:rFonts w:hint="eastAsia" w:ascii="Cambria Math" w:hAnsi="Cambria Math"/>
                      <w:sz w:val="18"/>
                      <w:szCs w:val="18"/>
                    </w:rPr>
                    <m:t>f</m:t>
                  </m:r>
                  <m:ctrlPr>
                    <w:rPr>
                      <w:rFonts w:ascii="Cambria Math" w:hAnsi="Cambria Math"/>
                      <w:i/>
                      <w:sz w:val="18"/>
                      <w:szCs w:val="18"/>
                    </w:rPr>
                  </m:ctrlPr>
                </m:e>
                <m:sub>
                  <m:r>
                    <m:rPr/>
                    <w:rPr>
                      <w:rFonts w:hint="eastAsia" w:ascii="Cambria Math" w:hAnsi="Cambria Math"/>
                      <w:sz w:val="18"/>
                      <w:szCs w:val="18"/>
                    </w:rPr>
                    <m:t>pk</m:t>
                  </m:r>
                  <m:ctrlPr>
                    <w:rPr>
                      <w:rFonts w:ascii="Cambria Math" w:hAnsi="Cambria Math"/>
                      <w:i/>
                      <w:sz w:val="18"/>
                      <w:szCs w:val="18"/>
                    </w:rPr>
                  </m:ctrlPr>
                </m:sub>
              </m:sSub>
            </m:oMath>
            <w:r>
              <w:rPr>
                <w:rFonts w:hint="eastAsia" w:ascii="宋体" w:hAnsi="宋体"/>
                <w:sz w:val="18"/>
                <w:szCs w:val="18"/>
              </w:rPr>
              <w:t>或0.75</w:t>
            </w:r>
            <m:oMath>
              <m:sSub>
                <m:sSubPr>
                  <m:ctrlPr>
                    <w:rPr>
                      <w:rFonts w:ascii="Cambria Math" w:hAnsi="Cambria Math"/>
                      <w:i/>
                      <w:sz w:val="18"/>
                      <w:szCs w:val="18"/>
                    </w:rPr>
                  </m:ctrlPr>
                </m:sSubPr>
                <m:e>
                  <m:r>
                    <m:rPr/>
                    <w:rPr>
                      <w:rFonts w:hint="eastAsia" w:ascii="Cambria Math" w:hAnsi="Cambria Math"/>
                      <w:sz w:val="18"/>
                      <w:szCs w:val="18"/>
                    </w:rPr>
                    <m:t>f</m:t>
                  </m:r>
                  <m:ctrlPr>
                    <w:rPr>
                      <w:rFonts w:ascii="Cambria Math" w:hAnsi="Cambria Math"/>
                      <w:i/>
                      <w:sz w:val="18"/>
                      <w:szCs w:val="18"/>
                    </w:rPr>
                  </m:ctrlPr>
                </m:e>
                <m:sub>
                  <m:r>
                    <m:rPr/>
                    <w:rPr>
                      <w:rFonts w:hint="eastAsia" w:ascii="Cambria Math" w:hAnsi="Cambria Math"/>
                      <w:sz w:val="18"/>
                      <w:szCs w:val="18"/>
                    </w:rPr>
                    <m:t>pk</m:t>
                  </m:r>
                  <m:ctrlPr>
                    <w:rPr>
                      <w:rFonts w:ascii="Cambria Math" w:hAnsi="Cambria Math"/>
                      <w:i/>
                      <w:sz w:val="18"/>
                      <w:szCs w:val="18"/>
                    </w:rPr>
                  </m:ctrlPr>
                </m:sub>
              </m:sSub>
            </m:oMath>
            <w:r>
              <w:rPr>
                <w:rFonts w:hint="eastAsia" w:ascii="宋体" w:hAnsi="宋体"/>
                <w:sz w:val="18"/>
                <w:szCs w:val="18"/>
              </w:rPr>
              <w:t>的钢绞线预应力筋，给出了锚下有效预应力标准值的经验值，见表</w:t>
            </w:r>
            <w:r>
              <w:rPr>
                <w:rFonts w:ascii="宋体" w:hAnsi="宋体" w:cstheme="minorHAnsi"/>
                <w:sz w:val="18"/>
                <w:szCs w:val="18"/>
              </w:rPr>
              <w:t>7.2.6</w:t>
            </w:r>
            <w:r>
              <w:rPr>
                <w:rFonts w:hint="eastAsia" w:ascii="宋体" w:hAnsi="宋体"/>
                <w:sz w:val="18"/>
                <w:szCs w:val="18"/>
              </w:rPr>
              <w:t>。</w:t>
            </w:r>
          </w:p>
          <w:p w14:paraId="4EAAD6F3">
            <w:pPr>
              <w:spacing w:after="120" w:line="278" w:lineRule="auto"/>
              <w:ind w:firstLine="360"/>
              <w:jc w:val="center"/>
              <w:rPr>
                <w:rFonts w:hint="eastAsia" w:ascii="宋体" w:hAnsi="宋体"/>
                <w:sz w:val="18"/>
                <w:szCs w:val="18"/>
              </w:rPr>
            </w:pPr>
            <w:r>
              <w:rPr>
                <w:rFonts w:ascii="宋体" w:hAnsi="宋体" w:cstheme="minorHAnsi"/>
                <w:sz w:val="18"/>
                <w:szCs w:val="18"/>
              </w:rPr>
              <w:t>表7.2.6</w:t>
            </w:r>
            <w:r>
              <w:rPr>
                <w:rFonts w:hint="eastAsia" w:ascii="宋体" w:hAnsi="宋体"/>
                <w:sz w:val="18"/>
                <w:szCs w:val="18"/>
              </w:rPr>
              <w:t xml:space="preserve"> 锚下有效预应力标准值的经验值</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2040"/>
            </w:tblGrid>
            <w:tr w14:paraId="467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Pr>
                <w:p w14:paraId="63793DD6">
                  <w:pPr>
                    <w:pStyle w:val="16"/>
                    <w:spacing w:line="300" w:lineRule="exact"/>
                    <w:ind w:left="0" w:leftChars="0" w:firstLine="0" w:firstLineChars="0"/>
                    <w:rPr>
                      <w:rFonts w:hint="eastAsia"/>
                      <w:sz w:val="18"/>
                      <w:szCs w:val="18"/>
                    </w:rPr>
                  </w:pPr>
                  <w:r>
                    <w:rPr>
                      <w:rFonts w:hint="eastAsia"/>
                      <w:sz w:val="18"/>
                      <w:szCs w:val="18"/>
                    </w:rPr>
                    <w:t>设计张拉控制应力</w:t>
                  </w:r>
                  <m:oMath>
                    <m:sSub>
                      <m:sSubPr>
                        <m:ctrlPr>
                          <w:rPr>
                            <w:rFonts w:ascii="Cambria Math" w:hAnsi="Cambria Math"/>
                            <w:i/>
                            <w:sz w:val="18"/>
                            <w:szCs w:val="18"/>
                          </w:rPr>
                        </m:ctrlPr>
                      </m:sSubPr>
                      <m:e>
                        <m:r>
                          <m:rPr/>
                          <w:rPr>
                            <w:rFonts w:ascii="Cambria Math" w:hAnsi="Cambria Math"/>
                            <w:sz w:val="18"/>
                            <w:szCs w:val="18"/>
                          </w:rPr>
                          <m:t>σ</m:t>
                        </m:r>
                        <m:ctrlPr>
                          <w:rPr>
                            <w:rFonts w:ascii="Cambria Math" w:hAnsi="Cambria Math"/>
                            <w:i/>
                            <w:sz w:val="18"/>
                            <w:szCs w:val="18"/>
                          </w:rPr>
                        </m:ctrlPr>
                      </m:e>
                      <m:sub>
                        <m:r>
                          <m:rPr/>
                          <w:rPr>
                            <w:rFonts w:hint="eastAsia" w:ascii="Cambria Math" w:hAnsi="Cambria Math"/>
                            <w:sz w:val="18"/>
                            <w:szCs w:val="18"/>
                          </w:rPr>
                          <m:t>con</m:t>
                        </m:r>
                        <m:ctrlPr>
                          <w:rPr>
                            <w:rFonts w:ascii="Cambria Math" w:hAnsi="Cambria Math"/>
                            <w:i/>
                            <w:sz w:val="18"/>
                            <w:szCs w:val="18"/>
                          </w:rPr>
                        </m:ctrlPr>
                      </m:sub>
                    </m:sSub>
                  </m:oMath>
                  <w:r>
                    <w:rPr>
                      <w:rFonts w:hint="eastAsia"/>
                      <w:sz w:val="18"/>
                      <w:szCs w:val="18"/>
                    </w:rPr>
                    <w:t>（MPa）</w:t>
                  </w:r>
                </w:p>
              </w:tc>
              <w:tc>
                <w:tcPr>
                  <w:tcW w:w="2040" w:type="dxa"/>
                </w:tcPr>
                <w:p w14:paraId="3D462165">
                  <w:pPr>
                    <w:pStyle w:val="16"/>
                    <w:spacing w:line="300" w:lineRule="exact"/>
                    <w:ind w:left="0" w:leftChars="0" w:firstLine="0" w:firstLineChars="0"/>
                    <w:rPr>
                      <w:rFonts w:hint="eastAsia"/>
                      <w:sz w:val="18"/>
                      <w:szCs w:val="18"/>
                    </w:rPr>
                  </w:pPr>
                  <w:r>
                    <w:rPr>
                      <w:rFonts w:hint="eastAsia"/>
                      <w:sz w:val="18"/>
                      <w:szCs w:val="18"/>
                    </w:rPr>
                    <w:t>锚下有效预应力标准值</w:t>
                  </w:r>
                  <m:oMath>
                    <m:sSub>
                      <m:sSubPr>
                        <m:ctrlPr>
                          <w:rPr>
                            <w:rFonts w:ascii="Cambria Math" w:hAnsi="Cambria Math"/>
                            <w:i/>
                            <w:sz w:val="18"/>
                            <w:szCs w:val="18"/>
                          </w:rPr>
                        </m:ctrlPr>
                      </m:sSubPr>
                      <m:e>
                        <m:r>
                          <m:rPr/>
                          <w:rPr>
                            <w:rFonts w:ascii="Cambria Math" w:hAnsi="Cambria Math"/>
                            <w:sz w:val="18"/>
                            <w:szCs w:val="18"/>
                          </w:rPr>
                          <m:t>F</m:t>
                        </m:r>
                        <m:ctrlPr>
                          <w:rPr>
                            <w:rFonts w:ascii="Cambria Math" w:hAnsi="Cambria Math"/>
                            <w:i/>
                            <w:sz w:val="18"/>
                            <w:szCs w:val="18"/>
                          </w:rPr>
                        </m:ctrlPr>
                      </m:e>
                      <m:sub>
                        <m:eqArr>
                          <m:eqArrPr>
                            <m:ctrlPr>
                              <w:rPr>
                                <w:rFonts w:hint="eastAsia" w:ascii="Cambria Math" w:hAnsi="Cambria Math"/>
                                <w:i/>
                                <w:sz w:val="18"/>
                                <w:szCs w:val="18"/>
                              </w:rPr>
                            </m:ctrlPr>
                          </m:eqArrPr>
                          <m:e>
                            <m:r>
                              <m:rPr/>
                              <w:rPr>
                                <w:rFonts w:hint="eastAsia" w:ascii="Cambria Math" w:hAnsi="Cambria Math"/>
                                <w:sz w:val="18"/>
                                <w:szCs w:val="18"/>
                              </w:rPr>
                              <m:t>s</m:t>
                            </m:r>
                            <m:ctrlPr>
                              <w:rPr>
                                <w:rFonts w:hint="eastAsia" w:ascii="Cambria Math" w:hAnsi="Cambria Math"/>
                                <w:i/>
                                <w:sz w:val="18"/>
                                <w:szCs w:val="18"/>
                              </w:rPr>
                            </m:ctrlPr>
                          </m:e>
                          <m:e>
                            <m:ctrlPr>
                              <w:rPr>
                                <w:rFonts w:hint="eastAsia" w:ascii="Cambria Math" w:hAnsi="Cambria Math"/>
                                <w:i/>
                                <w:sz w:val="18"/>
                                <w:szCs w:val="18"/>
                              </w:rPr>
                            </m:ctrlPr>
                          </m:e>
                        </m:eqArr>
                        <m:ctrlPr>
                          <w:rPr>
                            <w:rFonts w:ascii="Cambria Math" w:hAnsi="Cambria Math"/>
                            <w:i/>
                            <w:sz w:val="18"/>
                            <w:szCs w:val="18"/>
                          </w:rPr>
                        </m:ctrlPr>
                      </m:sub>
                    </m:sSub>
                  </m:oMath>
                  <w:r>
                    <w:rPr>
                      <w:rFonts w:hint="eastAsia"/>
                      <w:sz w:val="18"/>
                      <w:szCs w:val="18"/>
                    </w:rPr>
                    <w:t>（kN）</w:t>
                  </w:r>
                </w:p>
              </w:tc>
            </w:tr>
            <w:tr w14:paraId="1B62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Pr>
                <w:p w14:paraId="1C40722B">
                  <w:pPr>
                    <w:pStyle w:val="16"/>
                    <w:spacing w:line="300" w:lineRule="exact"/>
                    <w:ind w:left="0" w:leftChars="0" w:firstLine="0" w:firstLineChars="0"/>
                    <w:rPr>
                      <w:rFonts w:hint="eastAsia"/>
                      <w:sz w:val="18"/>
                      <w:szCs w:val="18"/>
                    </w:rPr>
                  </w:pPr>
                  <m:oMath>
                    <m:sSub>
                      <m:sSubPr>
                        <m:ctrlPr>
                          <w:rPr>
                            <w:rFonts w:ascii="Cambria Math" w:hAnsi="Cambria Math"/>
                            <w:i/>
                            <w:sz w:val="18"/>
                            <w:szCs w:val="18"/>
                          </w:rPr>
                        </m:ctrlPr>
                      </m:sSubPr>
                      <m:e>
                        <m:r>
                          <m:rPr/>
                          <w:rPr>
                            <w:rFonts w:ascii="Cambria Math" w:hAnsi="Cambria Math"/>
                            <w:sz w:val="18"/>
                            <w:szCs w:val="18"/>
                          </w:rPr>
                          <m:t>σ</m:t>
                        </m:r>
                        <m:ctrlPr>
                          <w:rPr>
                            <w:rFonts w:ascii="Cambria Math" w:hAnsi="Cambria Math"/>
                            <w:i/>
                            <w:sz w:val="18"/>
                            <w:szCs w:val="18"/>
                          </w:rPr>
                        </m:ctrlPr>
                      </m:e>
                      <m:sub>
                        <m:r>
                          <m:rPr/>
                          <w:rPr>
                            <w:rFonts w:hint="eastAsia" w:ascii="Cambria Math" w:hAnsi="Cambria Math"/>
                            <w:sz w:val="18"/>
                            <w:szCs w:val="18"/>
                          </w:rPr>
                          <m:t>con</m:t>
                        </m:r>
                        <m:ctrlPr>
                          <w:rPr>
                            <w:rFonts w:ascii="Cambria Math" w:hAnsi="Cambria Math"/>
                            <w:i/>
                            <w:sz w:val="18"/>
                            <w:szCs w:val="18"/>
                          </w:rPr>
                        </m:ctrlPr>
                      </m:sub>
                    </m:sSub>
                  </m:oMath>
                  <w:r>
                    <w:rPr>
                      <w:rFonts w:hint="eastAsia"/>
                      <w:sz w:val="18"/>
                      <w:szCs w:val="18"/>
                    </w:rPr>
                    <w:t>=0.7</w:t>
                  </w:r>
                  <m:oMath>
                    <m:sSub>
                      <m:sSubPr>
                        <m:ctrlPr>
                          <w:rPr>
                            <w:rFonts w:ascii="Cambria Math" w:hAnsi="Cambria Math"/>
                            <w:i/>
                            <w:sz w:val="18"/>
                            <w:szCs w:val="18"/>
                          </w:rPr>
                        </m:ctrlPr>
                      </m:sSubPr>
                      <m:e>
                        <m:r>
                          <m:rPr/>
                          <w:rPr>
                            <w:rFonts w:hint="eastAsia" w:ascii="Cambria Math" w:hAnsi="Cambria Math"/>
                            <w:sz w:val="18"/>
                            <w:szCs w:val="18"/>
                          </w:rPr>
                          <m:t>f</m:t>
                        </m:r>
                        <m:ctrlPr>
                          <w:rPr>
                            <w:rFonts w:ascii="Cambria Math" w:hAnsi="Cambria Math"/>
                            <w:i/>
                            <w:sz w:val="18"/>
                            <w:szCs w:val="18"/>
                          </w:rPr>
                        </m:ctrlPr>
                      </m:e>
                      <m:sub>
                        <m:r>
                          <m:rPr/>
                          <w:rPr>
                            <w:rFonts w:hint="eastAsia" w:ascii="Cambria Math" w:hAnsi="Cambria Math"/>
                            <w:sz w:val="18"/>
                            <w:szCs w:val="18"/>
                          </w:rPr>
                          <m:t>pk</m:t>
                        </m:r>
                        <m:ctrlPr>
                          <w:rPr>
                            <w:rFonts w:ascii="Cambria Math" w:hAnsi="Cambria Math"/>
                            <w:i/>
                            <w:sz w:val="18"/>
                            <w:szCs w:val="18"/>
                          </w:rPr>
                        </m:ctrlPr>
                      </m:sub>
                    </m:sSub>
                  </m:oMath>
                </w:p>
              </w:tc>
              <w:tc>
                <w:tcPr>
                  <w:tcW w:w="2040" w:type="dxa"/>
                </w:tcPr>
                <w:p w14:paraId="6F689D2E">
                  <w:pPr>
                    <w:pStyle w:val="16"/>
                    <w:spacing w:line="300" w:lineRule="exact"/>
                    <w:ind w:left="0" w:leftChars="0" w:firstLine="0" w:firstLineChars="0"/>
                    <w:rPr>
                      <w:rFonts w:hint="eastAsia"/>
                      <w:sz w:val="18"/>
                      <w:szCs w:val="18"/>
                    </w:rPr>
                  </w:pPr>
                  <w:r>
                    <w:rPr>
                      <w:rFonts w:hint="eastAsia"/>
                      <w:sz w:val="18"/>
                      <w:szCs w:val="18"/>
                    </w:rPr>
                    <w:t>168</w:t>
                  </w:r>
                </w:p>
              </w:tc>
            </w:tr>
            <w:tr w14:paraId="288F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tcPr>
                <w:p w14:paraId="3CEF2019">
                  <w:pPr>
                    <w:pStyle w:val="16"/>
                    <w:spacing w:line="300" w:lineRule="exact"/>
                    <w:ind w:left="0" w:leftChars="0" w:firstLine="0" w:firstLineChars="0"/>
                    <w:rPr>
                      <w:rFonts w:hint="eastAsia"/>
                      <w:sz w:val="18"/>
                      <w:szCs w:val="18"/>
                    </w:rPr>
                  </w:pPr>
                  <m:oMath>
                    <m:sSub>
                      <m:sSubPr>
                        <m:ctrlPr>
                          <w:rPr>
                            <w:rFonts w:ascii="Cambria Math" w:hAnsi="Cambria Math"/>
                            <w:i/>
                            <w:sz w:val="18"/>
                          </w:rPr>
                        </m:ctrlPr>
                      </m:sSubPr>
                      <m:e>
                        <m:r>
                          <m:rPr/>
                          <w:rPr>
                            <w:rFonts w:ascii="Cambria Math" w:hAnsi="Cambria Math"/>
                            <w:sz w:val="18"/>
                            <w:szCs w:val="18"/>
                          </w:rPr>
                          <m:t>σ</m:t>
                        </m:r>
                        <m:ctrlPr>
                          <w:rPr>
                            <w:rFonts w:ascii="Cambria Math" w:hAnsi="Cambria Math"/>
                            <w:i/>
                            <w:sz w:val="18"/>
                          </w:rPr>
                        </m:ctrlPr>
                      </m:e>
                      <m:sub>
                        <m:r>
                          <m:rPr/>
                          <w:rPr>
                            <w:rFonts w:ascii="Cambria Math" w:hAnsi="Cambria Math"/>
                            <w:sz w:val="18"/>
                            <w:szCs w:val="18"/>
                          </w:rPr>
                          <m:t>con</m:t>
                        </m:r>
                        <m:ctrlPr>
                          <w:rPr>
                            <w:rFonts w:ascii="Cambria Math" w:hAnsi="Cambria Math"/>
                            <w:i/>
                            <w:sz w:val="18"/>
                          </w:rPr>
                        </m:ctrlPr>
                      </m:sub>
                    </m:sSub>
                  </m:oMath>
                  <w:r>
                    <w:rPr>
                      <w:rFonts w:hint="eastAsia"/>
                      <w:sz w:val="18"/>
                      <w:szCs w:val="18"/>
                    </w:rPr>
                    <w:t>=0.75</w:t>
                  </w:r>
                  <m:oMath>
                    <m:sSub>
                      <m:sSubPr>
                        <m:ctrlPr>
                          <w:rPr>
                            <w:rFonts w:ascii="Cambria Math" w:hAnsi="Cambria Math"/>
                            <w:i/>
                            <w:sz w:val="18"/>
                          </w:rPr>
                        </m:ctrlPr>
                      </m:sSubPr>
                      <m:e>
                        <m:r>
                          <m:rPr/>
                          <w:rPr>
                            <w:rFonts w:ascii="Cambria Math" w:hAnsi="Cambria Math"/>
                            <w:sz w:val="18"/>
                            <w:szCs w:val="18"/>
                          </w:rPr>
                          <m:t>f</m:t>
                        </m:r>
                        <m:ctrlPr>
                          <w:rPr>
                            <w:rFonts w:ascii="Cambria Math" w:hAnsi="Cambria Math"/>
                            <w:i/>
                            <w:sz w:val="18"/>
                          </w:rPr>
                        </m:ctrlPr>
                      </m:e>
                      <m:sub>
                        <m:r>
                          <m:rPr/>
                          <w:rPr>
                            <w:rFonts w:ascii="Cambria Math" w:hAnsi="Cambria Math"/>
                            <w:sz w:val="18"/>
                            <w:szCs w:val="18"/>
                          </w:rPr>
                          <m:t>pk</m:t>
                        </m:r>
                        <m:ctrlPr>
                          <w:rPr>
                            <w:rFonts w:ascii="Cambria Math" w:hAnsi="Cambria Math"/>
                            <w:i/>
                            <w:sz w:val="18"/>
                          </w:rPr>
                        </m:ctrlPr>
                      </m:sub>
                    </m:sSub>
                  </m:oMath>
                </w:p>
              </w:tc>
              <w:tc>
                <w:tcPr>
                  <w:tcW w:w="2040" w:type="dxa"/>
                </w:tcPr>
                <w:p w14:paraId="3CAF34F3">
                  <w:pPr>
                    <w:pStyle w:val="16"/>
                    <w:spacing w:line="300" w:lineRule="exact"/>
                    <w:ind w:left="0" w:leftChars="0" w:firstLine="0" w:firstLineChars="0"/>
                    <w:rPr>
                      <w:rFonts w:hint="eastAsia"/>
                      <w:sz w:val="18"/>
                      <w:szCs w:val="18"/>
                    </w:rPr>
                  </w:pPr>
                  <w:r>
                    <w:rPr>
                      <w:rFonts w:hint="eastAsia"/>
                      <w:sz w:val="18"/>
                      <w:szCs w:val="18"/>
                    </w:rPr>
                    <w:t>178</w:t>
                  </w:r>
                </w:p>
              </w:tc>
            </w:tr>
          </w:tbl>
          <w:p w14:paraId="65BF457F">
            <w:pPr>
              <w:pStyle w:val="16"/>
              <w:spacing w:line="300" w:lineRule="exact"/>
              <w:ind w:left="0" w:leftChars="0" w:firstLine="0" w:firstLineChars="0"/>
              <w:rPr>
                <w:rFonts w:hint="eastAsia"/>
                <w:sz w:val="18"/>
                <w:szCs w:val="18"/>
              </w:rPr>
            </w:pPr>
          </w:p>
        </w:tc>
        <w:tc>
          <w:tcPr>
            <w:tcW w:w="3045" w:type="dxa"/>
            <w:vAlign w:val="center"/>
          </w:tcPr>
          <w:p w14:paraId="75DA0CE6">
            <w:pPr>
              <w:pStyle w:val="16"/>
              <w:spacing w:line="300" w:lineRule="exact"/>
              <w:ind w:left="0" w:leftChars="0" w:firstLine="0" w:firstLineChars="0"/>
              <w:rPr>
                <w:rFonts w:hint="eastAsia"/>
                <w:sz w:val="18"/>
                <w:szCs w:val="18"/>
              </w:rPr>
            </w:pPr>
            <w:r>
              <w:rPr>
                <w:rFonts w:hint="eastAsia"/>
                <w:sz w:val="18"/>
                <w:szCs w:val="18"/>
              </w:rPr>
              <w:t>专家意见为保持标准编制的地方特性，建议取消相关标准的地方引用标记，决定采纳专家意见。</w:t>
            </w:r>
          </w:p>
        </w:tc>
        <w:tc>
          <w:tcPr>
            <w:tcW w:w="2415" w:type="dxa"/>
            <w:vAlign w:val="center"/>
          </w:tcPr>
          <w:p w14:paraId="492DC5BF">
            <w:pPr>
              <w:pStyle w:val="16"/>
              <w:spacing w:line="300" w:lineRule="exact"/>
              <w:ind w:left="0" w:leftChars="0" w:firstLine="0" w:firstLineChars="0"/>
              <w:rPr>
                <w:rFonts w:hint="eastAsia"/>
                <w:sz w:val="18"/>
                <w:szCs w:val="18"/>
              </w:rPr>
            </w:pPr>
            <w:r>
              <w:rPr>
                <w:rFonts w:hint="eastAsia"/>
                <w:sz w:val="18"/>
                <w:szCs w:val="18"/>
              </w:rPr>
              <w:t>海南</w:t>
            </w:r>
            <w:r>
              <w:rPr>
                <w:rFonts w:hint="eastAsia"/>
                <w:sz w:val="18"/>
                <w:szCs w:val="18"/>
                <w:lang w:val="en-US" w:eastAsia="zh-CN"/>
              </w:rPr>
              <w:t>省</w:t>
            </w:r>
            <w:r>
              <w:rPr>
                <w:rFonts w:hint="eastAsia"/>
                <w:sz w:val="18"/>
                <w:szCs w:val="18"/>
              </w:rPr>
              <w:t>交通投资集团有限公司</w:t>
            </w:r>
            <w:bookmarkStart w:id="102" w:name="_GoBack"/>
            <w:bookmarkEnd w:id="102"/>
          </w:p>
        </w:tc>
        <w:tc>
          <w:tcPr>
            <w:tcW w:w="840" w:type="dxa"/>
            <w:vAlign w:val="center"/>
          </w:tcPr>
          <w:p w14:paraId="7C080354">
            <w:pPr>
              <w:pStyle w:val="16"/>
              <w:spacing w:line="300" w:lineRule="exact"/>
              <w:ind w:left="0" w:leftChars="0" w:firstLine="0" w:firstLineChars="0"/>
              <w:rPr>
                <w:rFonts w:hint="eastAsia"/>
                <w:sz w:val="18"/>
                <w:szCs w:val="18"/>
              </w:rPr>
            </w:pPr>
            <w:r>
              <w:rPr>
                <w:rFonts w:hint="eastAsia"/>
                <w:sz w:val="18"/>
                <w:szCs w:val="18"/>
              </w:rPr>
              <w:t>李总</w:t>
            </w:r>
          </w:p>
        </w:tc>
        <w:tc>
          <w:tcPr>
            <w:tcW w:w="1050" w:type="dxa"/>
            <w:vAlign w:val="center"/>
          </w:tcPr>
          <w:p w14:paraId="5A74B0A4">
            <w:pPr>
              <w:pStyle w:val="16"/>
              <w:spacing w:line="300" w:lineRule="exact"/>
              <w:ind w:left="0" w:leftChars="0" w:firstLine="0" w:firstLineChars="0"/>
              <w:rPr>
                <w:rFonts w:hint="eastAsia"/>
                <w:sz w:val="18"/>
                <w:szCs w:val="18"/>
              </w:rPr>
            </w:pPr>
            <w:r>
              <w:rPr>
                <w:rFonts w:hint="eastAsia"/>
                <w:sz w:val="18"/>
                <w:szCs w:val="18"/>
              </w:rPr>
              <w:t>项目经理</w:t>
            </w:r>
          </w:p>
        </w:tc>
        <w:tc>
          <w:tcPr>
            <w:tcW w:w="1260" w:type="dxa"/>
            <w:vAlign w:val="center"/>
          </w:tcPr>
          <w:p w14:paraId="49A9589F">
            <w:pPr>
              <w:pStyle w:val="16"/>
              <w:spacing w:line="300" w:lineRule="exact"/>
              <w:ind w:left="0" w:leftChars="0" w:firstLine="0" w:firstLineChars="0"/>
              <w:rPr>
                <w:rFonts w:hint="eastAsia"/>
                <w:sz w:val="18"/>
                <w:szCs w:val="18"/>
              </w:rPr>
            </w:pPr>
            <w:r>
              <w:rPr>
                <w:rFonts w:hint="eastAsia"/>
                <w:sz w:val="18"/>
                <w:szCs w:val="18"/>
              </w:rPr>
              <w:t>19030930890</w:t>
            </w:r>
          </w:p>
        </w:tc>
      </w:tr>
      <w:tr w14:paraId="7109C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6E016BE1">
            <w:pPr>
              <w:pStyle w:val="16"/>
              <w:spacing w:line="300" w:lineRule="exact"/>
              <w:ind w:left="0" w:leftChars="0" w:firstLine="0" w:firstLineChars="0"/>
              <w:rPr>
                <w:rFonts w:hint="eastAsia"/>
                <w:sz w:val="18"/>
                <w:szCs w:val="18"/>
              </w:rPr>
            </w:pPr>
            <w:r>
              <w:rPr>
                <w:rFonts w:hint="eastAsia"/>
                <w:sz w:val="18"/>
                <w:szCs w:val="18"/>
              </w:rPr>
              <w:t>5</w:t>
            </w:r>
          </w:p>
        </w:tc>
        <w:tc>
          <w:tcPr>
            <w:tcW w:w="945" w:type="dxa"/>
          </w:tcPr>
          <w:p w14:paraId="479499B7">
            <w:pPr>
              <w:pStyle w:val="16"/>
              <w:spacing w:line="300" w:lineRule="exact"/>
              <w:ind w:left="0" w:leftChars="0" w:firstLine="0" w:firstLineChars="0"/>
              <w:rPr>
                <w:rFonts w:hint="eastAsia"/>
                <w:sz w:val="18"/>
                <w:szCs w:val="18"/>
              </w:rPr>
            </w:pPr>
            <w:r>
              <w:rPr>
                <w:rFonts w:hint="eastAsia"/>
                <w:sz w:val="18"/>
                <w:szCs w:val="18"/>
              </w:rPr>
              <w:t>2.1技术背景</w:t>
            </w:r>
          </w:p>
        </w:tc>
        <w:tc>
          <w:tcPr>
            <w:tcW w:w="4305" w:type="dxa"/>
          </w:tcPr>
          <w:p w14:paraId="2AD9D3FA">
            <w:pPr>
              <w:pStyle w:val="16"/>
              <w:spacing w:line="300" w:lineRule="exact"/>
              <w:ind w:left="0" w:leftChars="0" w:firstLine="0" w:firstLineChars="0"/>
              <w:rPr>
                <w:rFonts w:hint="eastAsia"/>
                <w:sz w:val="18"/>
                <w:szCs w:val="18"/>
              </w:rPr>
            </w:pPr>
            <w:r>
              <w:rPr>
                <w:rFonts w:hint="eastAsia"/>
                <w:sz w:val="18"/>
                <w:szCs w:val="18"/>
              </w:rPr>
              <w:t>“我国公路、铁路、城市桥梁已经超过 110万座，其中95%以上的桥梁均采用预应力混凝土结构”描述不准确，根据2024年底（交通运输部官方公报），我国公路、铁路、城市桥梁合计约141万座，扣除钢结构桥梁、普通混凝土结构桥梁及拱桥等特殊结构桥梁，预应力混凝土结构桥梁占比95%以上的数据不准确</w:t>
            </w:r>
          </w:p>
        </w:tc>
        <w:tc>
          <w:tcPr>
            <w:tcW w:w="3045" w:type="dxa"/>
          </w:tcPr>
          <w:p w14:paraId="01A5F724">
            <w:pPr>
              <w:pStyle w:val="16"/>
              <w:spacing w:line="300" w:lineRule="exact"/>
              <w:ind w:left="0" w:leftChars="0" w:firstLine="0" w:firstLineChars="0"/>
              <w:rPr>
                <w:rFonts w:hint="eastAsia"/>
                <w:sz w:val="18"/>
                <w:szCs w:val="18"/>
              </w:rPr>
            </w:pPr>
          </w:p>
        </w:tc>
        <w:tc>
          <w:tcPr>
            <w:tcW w:w="2415" w:type="dxa"/>
          </w:tcPr>
          <w:p w14:paraId="5706C0F8">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3925E055">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7D1BF3F1">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346A674D">
            <w:pPr>
              <w:pStyle w:val="16"/>
              <w:spacing w:line="300" w:lineRule="exact"/>
              <w:ind w:left="0" w:leftChars="0" w:firstLine="0" w:firstLineChars="0"/>
              <w:rPr>
                <w:rFonts w:hint="eastAsia"/>
                <w:sz w:val="18"/>
                <w:szCs w:val="18"/>
              </w:rPr>
            </w:pPr>
            <w:r>
              <w:rPr>
                <w:rFonts w:hint="eastAsia"/>
                <w:sz w:val="18"/>
                <w:szCs w:val="18"/>
              </w:rPr>
              <w:t>15688710707</w:t>
            </w:r>
          </w:p>
        </w:tc>
      </w:tr>
      <w:tr w14:paraId="0EB53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201C1591">
            <w:pPr>
              <w:pStyle w:val="16"/>
              <w:spacing w:line="300" w:lineRule="exact"/>
              <w:ind w:left="0" w:leftChars="0" w:firstLine="0" w:firstLineChars="0"/>
              <w:rPr>
                <w:rFonts w:hint="eastAsia"/>
                <w:sz w:val="18"/>
                <w:szCs w:val="18"/>
              </w:rPr>
            </w:pPr>
            <w:r>
              <w:rPr>
                <w:rFonts w:hint="eastAsia"/>
                <w:sz w:val="18"/>
                <w:szCs w:val="18"/>
              </w:rPr>
              <w:t>6</w:t>
            </w:r>
          </w:p>
        </w:tc>
        <w:tc>
          <w:tcPr>
            <w:tcW w:w="945" w:type="dxa"/>
          </w:tcPr>
          <w:p w14:paraId="70740C27">
            <w:pPr>
              <w:pStyle w:val="16"/>
              <w:spacing w:line="300" w:lineRule="exact"/>
              <w:ind w:left="0" w:leftChars="0" w:firstLine="0" w:firstLineChars="0"/>
              <w:rPr>
                <w:rFonts w:hint="eastAsia"/>
                <w:sz w:val="18"/>
                <w:szCs w:val="18"/>
              </w:rPr>
            </w:pPr>
            <w:r>
              <w:rPr>
                <w:rFonts w:hint="eastAsia"/>
                <w:sz w:val="18"/>
                <w:szCs w:val="18"/>
              </w:rPr>
              <w:t>2.1技术背景</w:t>
            </w:r>
          </w:p>
        </w:tc>
        <w:tc>
          <w:tcPr>
            <w:tcW w:w="4305" w:type="dxa"/>
          </w:tcPr>
          <w:p w14:paraId="2F032204">
            <w:pPr>
              <w:pStyle w:val="16"/>
              <w:spacing w:line="300" w:lineRule="exact"/>
              <w:ind w:left="0" w:leftChars="0" w:firstLine="0" w:firstLineChars="0"/>
              <w:rPr>
                <w:rFonts w:hint="eastAsia"/>
                <w:sz w:val="18"/>
                <w:szCs w:val="18"/>
              </w:rPr>
            </w:pPr>
            <w:r>
              <w:rPr>
                <w:rFonts w:hint="eastAsia"/>
                <w:sz w:val="18"/>
                <w:szCs w:val="18"/>
              </w:rPr>
              <w:t>“一般1860级钢绞线，单索有效预应力为169KN(0.65fpk)”描述不全面</w:t>
            </w:r>
          </w:p>
        </w:tc>
        <w:tc>
          <w:tcPr>
            <w:tcW w:w="3045" w:type="dxa"/>
          </w:tcPr>
          <w:p w14:paraId="263CB205">
            <w:pPr>
              <w:pStyle w:val="16"/>
              <w:spacing w:line="300" w:lineRule="exact"/>
              <w:ind w:left="0" w:leftChars="0" w:firstLine="0" w:firstLineChars="0"/>
              <w:rPr>
                <w:rFonts w:hint="eastAsia"/>
                <w:sz w:val="18"/>
                <w:szCs w:val="18"/>
              </w:rPr>
            </w:pPr>
          </w:p>
        </w:tc>
        <w:tc>
          <w:tcPr>
            <w:tcW w:w="2415" w:type="dxa"/>
          </w:tcPr>
          <w:p w14:paraId="018636FF">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14F88B90">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1E0ECC43">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38BEE71E">
            <w:pPr>
              <w:pStyle w:val="16"/>
              <w:spacing w:line="300" w:lineRule="exact"/>
              <w:ind w:left="0" w:leftChars="0" w:firstLine="0" w:firstLineChars="0"/>
              <w:rPr>
                <w:rFonts w:hint="eastAsia"/>
                <w:sz w:val="18"/>
                <w:szCs w:val="18"/>
              </w:rPr>
            </w:pPr>
            <w:r>
              <w:rPr>
                <w:rFonts w:hint="eastAsia"/>
                <w:sz w:val="18"/>
                <w:szCs w:val="18"/>
              </w:rPr>
              <w:t>15688710707</w:t>
            </w:r>
          </w:p>
        </w:tc>
      </w:tr>
      <w:tr w14:paraId="28AFC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583E4A87">
            <w:pPr>
              <w:pStyle w:val="16"/>
              <w:spacing w:line="300" w:lineRule="exact"/>
              <w:ind w:left="0" w:leftChars="0" w:firstLine="0" w:firstLineChars="0"/>
              <w:rPr>
                <w:rFonts w:hint="eastAsia"/>
                <w:sz w:val="18"/>
                <w:szCs w:val="18"/>
              </w:rPr>
            </w:pPr>
            <w:r>
              <w:rPr>
                <w:rFonts w:hint="eastAsia"/>
                <w:sz w:val="18"/>
                <w:szCs w:val="18"/>
              </w:rPr>
              <w:t>7</w:t>
            </w:r>
          </w:p>
        </w:tc>
        <w:tc>
          <w:tcPr>
            <w:tcW w:w="945" w:type="dxa"/>
          </w:tcPr>
          <w:p w14:paraId="68BDF0BC">
            <w:pPr>
              <w:pStyle w:val="16"/>
              <w:spacing w:line="300" w:lineRule="exact"/>
              <w:ind w:left="0" w:leftChars="0" w:firstLine="0" w:firstLineChars="0"/>
              <w:rPr>
                <w:rFonts w:hint="eastAsia"/>
                <w:sz w:val="18"/>
                <w:szCs w:val="18"/>
              </w:rPr>
            </w:pPr>
            <w:r>
              <w:rPr>
                <w:rFonts w:hint="eastAsia"/>
                <w:sz w:val="18"/>
                <w:szCs w:val="18"/>
              </w:rPr>
              <w:t>2.1技术背景</w:t>
            </w:r>
          </w:p>
        </w:tc>
        <w:tc>
          <w:tcPr>
            <w:tcW w:w="4305" w:type="dxa"/>
          </w:tcPr>
          <w:p w14:paraId="59C95860">
            <w:pPr>
              <w:pStyle w:val="16"/>
              <w:spacing w:line="300" w:lineRule="exact"/>
              <w:ind w:left="0" w:leftChars="0" w:firstLine="0" w:firstLineChars="0"/>
              <w:rPr>
                <w:rFonts w:hint="eastAsia"/>
                <w:sz w:val="18"/>
                <w:szCs w:val="18"/>
              </w:rPr>
            </w:pPr>
            <w:r>
              <w:rPr>
                <w:rFonts w:hint="eastAsia"/>
                <w:sz w:val="18"/>
                <w:szCs w:val="18"/>
              </w:rPr>
              <w:t>“如有的桥梁梁体开裂或跨塌后”文字有误，应为“如有的桥梁梁体开裂或垮塌后”</w:t>
            </w:r>
          </w:p>
        </w:tc>
        <w:tc>
          <w:tcPr>
            <w:tcW w:w="3045" w:type="dxa"/>
          </w:tcPr>
          <w:p w14:paraId="1C50534A">
            <w:pPr>
              <w:pStyle w:val="16"/>
              <w:spacing w:line="300" w:lineRule="exact"/>
              <w:ind w:left="0" w:leftChars="0" w:firstLine="0" w:firstLineChars="0"/>
              <w:rPr>
                <w:rFonts w:hint="eastAsia"/>
                <w:sz w:val="18"/>
                <w:szCs w:val="18"/>
              </w:rPr>
            </w:pPr>
          </w:p>
        </w:tc>
        <w:tc>
          <w:tcPr>
            <w:tcW w:w="2415" w:type="dxa"/>
          </w:tcPr>
          <w:p w14:paraId="5097ED63">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6F7ACEF2">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55620DE7">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2DBC37A7">
            <w:pPr>
              <w:pStyle w:val="16"/>
              <w:spacing w:line="300" w:lineRule="exact"/>
              <w:ind w:left="0" w:leftChars="0" w:firstLine="0" w:firstLineChars="0"/>
              <w:rPr>
                <w:rFonts w:hint="eastAsia"/>
                <w:sz w:val="18"/>
                <w:szCs w:val="18"/>
              </w:rPr>
            </w:pPr>
            <w:r>
              <w:rPr>
                <w:rFonts w:hint="eastAsia"/>
                <w:sz w:val="18"/>
                <w:szCs w:val="18"/>
              </w:rPr>
              <w:t>15688710707</w:t>
            </w:r>
          </w:p>
        </w:tc>
      </w:tr>
      <w:tr w14:paraId="78BF6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7AA21D22">
            <w:pPr>
              <w:pStyle w:val="16"/>
              <w:spacing w:line="300" w:lineRule="exact"/>
              <w:ind w:left="0" w:leftChars="0" w:firstLine="0" w:firstLineChars="0"/>
              <w:rPr>
                <w:rFonts w:hint="eastAsia"/>
                <w:sz w:val="18"/>
                <w:szCs w:val="18"/>
              </w:rPr>
            </w:pPr>
            <w:r>
              <w:rPr>
                <w:rFonts w:hint="eastAsia"/>
                <w:sz w:val="18"/>
                <w:szCs w:val="18"/>
              </w:rPr>
              <w:t>8</w:t>
            </w:r>
          </w:p>
        </w:tc>
        <w:tc>
          <w:tcPr>
            <w:tcW w:w="945" w:type="dxa"/>
          </w:tcPr>
          <w:p w14:paraId="3844920B">
            <w:pPr>
              <w:pStyle w:val="16"/>
              <w:spacing w:line="300" w:lineRule="exact"/>
              <w:ind w:left="0" w:leftChars="0" w:firstLine="0" w:firstLineChars="0"/>
              <w:rPr>
                <w:rFonts w:hint="eastAsia"/>
                <w:sz w:val="18"/>
                <w:szCs w:val="18"/>
              </w:rPr>
            </w:pPr>
            <w:r>
              <w:rPr>
                <w:rFonts w:hint="eastAsia"/>
                <w:sz w:val="18"/>
                <w:szCs w:val="18"/>
              </w:rPr>
              <w:t>2.1技术背景</w:t>
            </w:r>
          </w:p>
        </w:tc>
        <w:tc>
          <w:tcPr>
            <w:tcW w:w="4305" w:type="dxa"/>
          </w:tcPr>
          <w:p w14:paraId="39A39107">
            <w:pPr>
              <w:pStyle w:val="16"/>
              <w:spacing w:line="300" w:lineRule="exact"/>
              <w:ind w:left="0" w:leftChars="0" w:firstLine="0" w:firstLineChars="0"/>
              <w:rPr>
                <w:rFonts w:hint="eastAsia"/>
                <w:sz w:val="18"/>
                <w:szCs w:val="18"/>
              </w:rPr>
            </w:pPr>
            <w:r>
              <w:rPr>
                <w:rFonts w:hint="eastAsia"/>
                <w:sz w:val="18"/>
                <w:szCs w:val="18"/>
              </w:rPr>
              <w:t>“我们设计的梁比国外发达国家的大”用大来描述梁不准确，建议修改为建筑高度高</w:t>
            </w:r>
          </w:p>
        </w:tc>
        <w:tc>
          <w:tcPr>
            <w:tcW w:w="3045" w:type="dxa"/>
          </w:tcPr>
          <w:p w14:paraId="52FF9BFF">
            <w:pPr>
              <w:pStyle w:val="16"/>
              <w:spacing w:line="300" w:lineRule="exact"/>
              <w:ind w:left="0" w:leftChars="0" w:firstLine="0" w:firstLineChars="0"/>
              <w:rPr>
                <w:rFonts w:hint="eastAsia"/>
                <w:sz w:val="18"/>
                <w:szCs w:val="18"/>
              </w:rPr>
            </w:pPr>
          </w:p>
        </w:tc>
        <w:tc>
          <w:tcPr>
            <w:tcW w:w="2415" w:type="dxa"/>
          </w:tcPr>
          <w:p w14:paraId="33107967">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1A0E303F">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2D5DB3D5">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7EC8CF23">
            <w:pPr>
              <w:pStyle w:val="16"/>
              <w:spacing w:line="300" w:lineRule="exact"/>
              <w:ind w:left="0" w:leftChars="0" w:firstLine="0" w:firstLineChars="0"/>
              <w:rPr>
                <w:rFonts w:hint="eastAsia"/>
                <w:sz w:val="18"/>
                <w:szCs w:val="18"/>
              </w:rPr>
            </w:pPr>
            <w:r>
              <w:rPr>
                <w:rFonts w:hint="eastAsia"/>
                <w:sz w:val="18"/>
                <w:szCs w:val="18"/>
              </w:rPr>
              <w:t>15688710707</w:t>
            </w:r>
          </w:p>
        </w:tc>
      </w:tr>
      <w:tr w14:paraId="1C575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62C45EA7">
            <w:pPr>
              <w:pStyle w:val="16"/>
              <w:spacing w:line="300" w:lineRule="exact"/>
              <w:ind w:left="0" w:leftChars="0" w:firstLine="0" w:firstLineChars="0"/>
              <w:rPr>
                <w:rFonts w:hint="eastAsia"/>
                <w:sz w:val="18"/>
                <w:szCs w:val="18"/>
              </w:rPr>
            </w:pPr>
            <w:r>
              <w:rPr>
                <w:rFonts w:hint="eastAsia"/>
                <w:sz w:val="18"/>
                <w:szCs w:val="18"/>
              </w:rPr>
              <w:t>9</w:t>
            </w:r>
          </w:p>
        </w:tc>
        <w:tc>
          <w:tcPr>
            <w:tcW w:w="945" w:type="dxa"/>
          </w:tcPr>
          <w:p w14:paraId="2270108D">
            <w:pPr>
              <w:pStyle w:val="16"/>
              <w:spacing w:line="300" w:lineRule="exact"/>
              <w:ind w:left="0" w:leftChars="0" w:firstLine="0" w:firstLineChars="0"/>
              <w:rPr>
                <w:rFonts w:hint="eastAsia"/>
                <w:sz w:val="18"/>
                <w:szCs w:val="18"/>
              </w:rPr>
            </w:pPr>
            <w:r>
              <w:rPr>
                <w:rFonts w:hint="eastAsia"/>
                <w:sz w:val="18"/>
                <w:szCs w:val="18"/>
              </w:rPr>
              <w:t>2.1技术背景</w:t>
            </w:r>
          </w:p>
        </w:tc>
        <w:tc>
          <w:tcPr>
            <w:tcW w:w="4305" w:type="dxa"/>
          </w:tcPr>
          <w:p w14:paraId="4037A992">
            <w:pPr>
              <w:pStyle w:val="16"/>
              <w:spacing w:line="300" w:lineRule="exact"/>
              <w:ind w:left="0" w:leftChars="0" w:firstLine="0" w:firstLineChars="0"/>
              <w:rPr>
                <w:rFonts w:hint="eastAsia"/>
                <w:sz w:val="18"/>
                <w:szCs w:val="18"/>
              </w:rPr>
            </w:pPr>
            <w:r>
              <w:rPr>
                <w:rFonts w:hint="eastAsia"/>
                <w:sz w:val="18"/>
                <w:szCs w:val="18"/>
              </w:rPr>
              <w:t>“而锚下张拉力不足、失效或者过大都会带来结构构件下挠、开裂等工程病害”描述有误，锚下张拉力过大会带来结构构件上拱，不会下挠</w:t>
            </w:r>
          </w:p>
        </w:tc>
        <w:tc>
          <w:tcPr>
            <w:tcW w:w="3045" w:type="dxa"/>
          </w:tcPr>
          <w:p w14:paraId="3271104B">
            <w:pPr>
              <w:pStyle w:val="16"/>
              <w:spacing w:line="300" w:lineRule="exact"/>
              <w:ind w:left="0" w:leftChars="0" w:firstLine="0" w:firstLineChars="0"/>
              <w:rPr>
                <w:rFonts w:hint="eastAsia"/>
                <w:sz w:val="18"/>
                <w:szCs w:val="18"/>
              </w:rPr>
            </w:pPr>
          </w:p>
        </w:tc>
        <w:tc>
          <w:tcPr>
            <w:tcW w:w="2415" w:type="dxa"/>
          </w:tcPr>
          <w:p w14:paraId="368AE750">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09D8A848">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57BC78D1">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7473DFA3">
            <w:pPr>
              <w:pStyle w:val="16"/>
              <w:spacing w:line="300" w:lineRule="exact"/>
              <w:ind w:left="0" w:leftChars="0" w:firstLine="0" w:firstLineChars="0"/>
              <w:rPr>
                <w:rFonts w:hint="eastAsia"/>
                <w:sz w:val="18"/>
                <w:szCs w:val="18"/>
              </w:rPr>
            </w:pPr>
            <w:r>
              <w:rPr>
                <w:rFonts w:hint="eastAsia"/>
                <w:sz w:val="18"/>
                <w:szCs w:val="18"/>
              </w:rPr>
              <w:t>15688710707</w:t>
            </w:r>
          </w:p>
        </w:tc>
      </w:tr>
      <w:tr w14:paraId="02A8C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5DCED53D">
            <w:pPr>
              <w:pStyle w:val="16"/>
              <w:spacing w:line="300" w:lineRule="exact"/>
              <w:ind w:left="0" w:leftChars="0" w:firstLine="0" w:firstLineChars="0"/>
              <w:rPr>
                <w:rFonts w:hint="eastAsia"/>
                <w:sz w:val="18"/>
                <w:szCs w:val="18"/>
              </w:rPr>
            </w:pPr>
            <w:r>
              <w:rPr>
                <w:rFonts w:hint="eastAsia"/>
                <w:sz w:val="18"/>
                <w:szCs w:val="18"/>
              </w:rPr>
              <w:t>10</w:t>
            </w:r>
          </w:p>
        </w:tc>
        <w:tc>
          <w:tcPr>
            <w:tcW w:w="945" w:type="dxa"/>
          </w:tcPr>
          <w:p w14:paraId="62D77999">
            <w:pPr>
              <w:pStyle w:val="16"/>
              <w:spacing w:line="300" w:lineRule="exact"/>
              <w:ind w:left="0" w:leftChars="0" w:firstLine="0" w:firstLineChars="0"/>
              <w:rPr>
                <w:rFonts w:hint="eastAsia"/>
                <w:sz w:val="18"/>
                <w:szCs w:val="18"/>
              </w:rPr>
            </w:pPr>
            <w:r>
              <w:rPr>
                <w:rFonts w:hint="eastAsia"/>
                <w:sz w:val="18"/>
                <w:szCs w:val="18"/>
              </w:rPr>
              <w:t>3.2 标准制定依据</w:t>
            </w:r>
          </w:p>
        </w:tc>
        <w:tc>
          <w:tcPr>
            <w:tcW w:w="4305" w:type="dxa"/>
          </w:tcPr>
          <w:p w14:paraId="7F60C6C2">
            <w:pPr>
              <w:pStyle w:val="16"/>
              <w:spacing w:line="300" w:lineRule="exact"/>
              <w:ind w:left="0" w:leftChars="0" w:firstLine="0" w:firstLineChars="0"/>
              <w:rPr>
                <w:rFonts w:hint="eastAsia"/>
                <w:sz w:val="18"/>
                <w:szCs w:val="18"/>
              </w:rPr>
            </w:pPr>
            <w:r>
              <w:rPr>
                <w:rFonts w:hint="eastAsia"/>
                <w:sz w:val="18"/>
                <w:szCs w:val="18"/>
              </w:rPr>
              <w:t>“JTG 3662 公路钢筋混凝土及预应力混凝土桥涵设计规范”规范编号应为“JTG 3362”</w:t>
            </w:r>
          </w:p>
        </w:tc>
        <w:tc>
          <w:tcPr>
            <w:tcW w:w="3045" w:type="dxa"/>
          </w:tcPr>
          <w:p w14:paraId="3EB5FB0F">
            <w:pPr>
              <w:pStyle w:val="16"/>
              <w:spacing w:line="300" w:lineRule="exact"/>
              <w:ind w:left="0" w:leftChars="0" w:firstLine="0" w:firstLineChars="0"/>
              <w:rPr>
                <w:rFonts w:hint="eastAsia"/>
                <w:sz w:val="18"/>
                <w:szCs w:val="18"/>
              </w:rPr>
            </w:pPr>
          </w:p>
        </w:tc>
        <w:tc>
          <w:tcPr>
            <w:tcW w:w="2415" w:type="dxa"/>
          </w:tcPr>
          <w:p w14:paraId="666D4E95">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0A6C85B2">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0051AFCC">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58D1C614">
            <w:pPr>
              <w:pStyle w:val="16"/>
              <w:spacing w:line="300" w:lineRule="exact"/>
              <w:ind w:left="0" w:leftChars="0" w:firstLine="0" w:firstLineChars="0"/>
              <w:rPr>
                <w:rFonts w:hint="eastAsia"/>
                <w:sz w:val="18"/>
                <w:szCs w:val="18"/>
              </w:rPr>
            </w:pPr>
            <w:r>
              <w:rPr>
                <w:rFonts w:hint="eastAsia"/>
                <w:sz w:val="18"/>
                <w:szCs w:val="18"/>
              </w:rPr>
              <w:t>15688710707</w:t>
            </w:r>
          </w:p>
        </w:tc>
      </w:tr>
      <w:tr w14:paraId="5B5F6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1F783C0B">
            <w:pPr>
              <w:pStyle w:val="16"/>
              <w:spacing w:line="300" w:lineRule="exact"/>
              <w:ind w:left="0" w:leftChars="0" w:firstLine="0" w:firstLineChars="0"/>
              <w:rPr>
                <w:rFonts w:hint="eastAsia"/>
                <w:sz w:val="18"/>
                <w:szCs w:val="18"/>
              </w:rPr>
            </w:pPr>
            <w:r>
              <w:rPr>
                <w:rFonts w:hint="eastAsia"/>
                <w:sz w:val="18"/>
                <w:szCs w:val="18"/>
              </w:rPr>
              <w:t>11</w:t>
            </w:r>
          </w:p>
        </w:tc>
        <w:tc>
          <w:tcPr>
            <w:tcW w:w="945" w:type="dxa"/>
          </w:tcPr>
          <w:p w14:paraId="62A42B9E">
            <w:pPr>
              <w:pStyle w:val="16"/>
              <w:spacing w:line="300" w:lineRule="exact"/>
              <w:ind w:left="0" w:leftChars="0" w:firstLine="0" w:firstLineChars="0"/>
              <w:rPr>
                <w:rFonts w:hint="eastAsia"/>
                <w:sz w:val="18"/>
                <w:szCs w:val="18"/>
              </w:rPr>
            </w:pPr>
            <w:r>
              <w:rPr>
                <w:rFonts w:hint="eastAsia"/>
                <w:sz w:val="18"/>
                <w:szCs w:val="18"/>
              </w:rPr>
              <w:t>8.1 主要采用的标准</w:t>
            </w:r>
          </w:p>
        </w:tc>
        <w:tc>
          <w:tcPr>
            <w:tcW w:w="4305" w:type="dxa"/>
          </w:tcPr>
          <w:p w14:paraId="4F2A3107">
            <w:pPr>
              <w:pStyle w:val="16"/>
              <w:spacing w:line="300" w:lineRule="exact"/>
              <w:ind w:left="0" w:leftChars="0" w:firstLine="0" w:firstLineChars="0"/>
              <w:rPr>
                <w:rFonts w:hint="eastAsia"/>
                <w:sz w:val="18"/>
                <w:szCs w:val="18"/>
              </w:rPr>
            </w:pPr>
            <w:r>
              <w:rPr>
                <w:rFonts w:hint="eastAsia"/>
                <w:sz w:val="18"/>
                <w:szCs w:val="18"/>
              </w:rPr>
              <w:t>“JTG 3662 公路钢筋混凝土及预应力混凝土桥涵设计规范”规范编号应为“JTG 3362”</w:t>
            </w:r>
          </w:p>
        </w:tc>
        <w:tc>
          <w:tcPr>
            <w:tcW w:w="3045" w:type="dxa"/>
          </w:tcPr>
          <w:p w14:paraId="20A7B136">
            <w:pPr>
              <w:pStyle w:val="16"/>
              <w:spacing w:line="300" w:lineRule="exact"/>
              <w:ind w:left="0" w:leftChars="0" w:firstLine="0" w:firstLineChars="0"/>
              <w:rPr>
                <w:rFonts w:hint="eastAsia"/>
                <w:sz w:val="18"/>
                <w:szCs w:val="18"/>
              </w:rPr>
            </w:pPr>
          </w:p>
        </w:tc>
        <w:tc>
          <w:tcPr>
            <w:tcW w:w="2415" w:type="dxa"/>
          </w:tcPr>
          <w:p w14:paraId="5C462C06">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0B13BFFE">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0FB936A3">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4F71CA01">
            <w:pPr>
              <w:pStyle w:val="16"/>
              <w:spacing w:line="300" w:lineRule="exact"/>
              <w:ind w:left="0" w:leftChars="0" w:firstLine="0" w:firstLineChars="0"/>
              <w:rPr>
                <w:rFonts w:hint="eastAsia"/>
                <w:sz w:val="18"/>
                <w:szCs w:val="18"/>
              </w:rPr>
            </w:pPr>
            <w:r>
              <w:rPr>
                <w:rFonts w:hint="eastAsia"/>
                <w:sz w:val="18"/>
                <w:szCs w:val="18"/>
              </w:rPr>
              <w:t>15688710707</w:t>
            </w:r>
          </w:p>
        </w:tc>
      </w:tr>
      <w:tr w14:paraId="2E942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76836855">
            <w:pPr>
              <w:pStyle w:val="16"/>
              <w:spacing w:line="300" w:lineRule="exact"/>
              <w:ind w:left="0" w:leftChars="0" w:firstLine="0" w:firstLineChars="0"/>
              <w:rPr>
                <w:rFonts w:hint="eastAsia"/>
                <w:sz w:val="18"/>
                <w:szCs w:val="18"/>
              </w:rPr>
            </w:pPr>
            <w:r>
              <w:rPr>
                <w:rFonts w:hint="eastAsia"/>
                <w:sz w:val="18"/>
                <w:szCs w:val="18"/>
              </w:rPr>
              <w:t>12</w:t>
            </w:r>
          </w:p>
        </w:tc>
        <w:tc>
          <w:tcPr>
            <w:tcW w:w="945" w:type="dxa"/>
          </w:tcPr>
          <w:p w14:paraId="2A468BAD">
            <w:pPr>
              <w:pStyle w:val="16"/>
              <w:spacing w:line="300" w:lineRule="exact"/>
              <w:ind w:left="0" w:leftChars="0" w:firstLine="0" w:firstLineChars="0"/>
              <w:rPr>
                <w:rFonts w:hint="eastAsia"/>
                <w:sz w:val="18"/>
                <w:szCs w:val="18"/>
              </w:rPr>
            </w:pPr>
            <w:r>
              <w:rPr>
                <w:rFonts w:hint="eastAsia"/>
                <w:sz w:val="18"/>
                <w:szCs w:val="18"/>
              </w:rPr>
              <w:t>9.2 宣贯</w:t>
            </w:r>
          </w:p>
        </w:tc>
        <w:tc>
          <w:tcPr>
            <w:tcW w:w="4305" w:type="dxa"/>
          </w:tcPr>
          <w:p w14:paraId="6F693CFE">
            <w:pPr>
              <w:pStyle w:val="16"/>
              <w:spacing w:line="300" w:lineRule="exact"/>
              <w:ind w:left="0" w:leftChars="0" w:firstLine="0" w:firstLineChars="0"/>
              <w:rPr>
                <w:rFonts w:hint="eastAsia"/>
                <w:sz w:val="18"/>
                <w:szCs w:val="18"/>
              </w:rPr>
            </w:pPr>
            <w:r>
              <w:rPr>
                <w:rFonts w:hint="eastAsia"/>
                <w:sz w:val="18"/>
                <w:szCs w:val="18"/>
              </w:rPr>
              <w:t>“行业专家到路桥行业建设这等从业人员”应为“行业专家到路桥行业建设者等从业人员”</w:t>
            </w:r>
          </w:p>
        </w:tc>
        <w:tc>
          <w:tcPr>
            <w:tcW w:w="3045" w:type="dxa"/>
          </w:tcPr>
          <w:p w14:paraId="3355D19D">
            <w:pPr>
              <w:pStyle w:val="16"/>
              <w:spacing w:line="300" w:lineRule="exact"/>
              <w:ind w:left="0" w:leftChars="0" w:firstLine="0" w:firstLineChars="0"/>
              <w:rPr>
                <w:rFonts w:hint="eastAsia"/>
                <w:sz w:val="18"/>
                <w:szCs w:val="18"/>
              </w:rPr>
            </w:pPr>
          </w:p>
        </w:tc>
        <w:tc>
          <w:tcPr>
            <w:tcW w:w="2415" w:type="dxa"/>
          </w:tcPr>
          <w:p w14:paraId="7E5738E4">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732E8041">
            <w:pPr>
              <w:pStyle w:val="16"/>
              <w:spacing w:line="300" w:lineRule="exact"/>
              <w:ind w:left="0" w:leftChars="0" w:firstLine="0" w:firstLineChars="0"/>
              <w:rPr>
                <w:rFonts w:hint="eastAsia"/>
                <w:sz w:val="18"/>
                <w:szCs w:val="18"/>
              </w:rPr>
            </w:pPr>
            <w:r>
              <w:rPr>
                <w:rFonts w:hint="eastAsia"/>
                <w:sz w:val="18"/>
                <w:szCs w:val="18"/>
              </w:rPr>
              <w:t>张喜山</w:t>
            </w:r>
          </w:p>
        </w:tc>
        <w:tc>
          <w:tcPr>
            <w:tcW w:w="1050" w:type="dxa"/>
          </w:tcPr>
          <w:p w14:paraId="59FB4083">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16E6C805">
            <w:pPr>
              <w:pStyle w:val="16"/>
              <w:spacing w:line="300" w:lineRule="exact"/>
              <w:ind w:left="0" w:leftChars="0" w:firstLine="0" w:firstLineChars="0"/>
              <w:rPr>
                <w:rFonts w:hint="eastAsia"/>
                <w:sz w:val="18"/>
                <w:szCs w:val="18"/>
              </w:rPr>
            </w:pPr>
            <w:r>
              <w:rPr>
                <w:rFonts w:hint="eastAsia"/>
                <w:sz w:val="18"/>
                <w:szCs w:val="18"/>
              </w:rPr>
              <w:t>15688710707</w:t>
            </w:r>
          </w:p>
        </w:tc>
      </w:tr>
      <w:tr w14:paraId="7773A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04A569E0">
            <w:pPr>
              <w:pStyle w:val="16"/>
              <w:spacing w:line="300" w:lineRule="exact"/>
              <w:ind w:left="0" w:leftChars="0" w:firstLine="0" w:firstLineChars="0"/>
              <w:rPr>
                <w:rFonts w:hint="eastAsia"/>
                <w:sz w:val="18"/>
                <w:szCs w:val="18"/>
              </w:rPr>
            </w:pPr>
            <w:r>
              <w:rPr>
                <w:rFonts w:hint="eastAsia"/>
                <w:sz w:val="18"/>
                <w:szCs w:val="18"/>
              </w:rPr>
              <w:t>13</w:t>
            </w:r>
          </w:p>
        </w:tc>
        <w:tc>
          <w:tcPr>
            <w:tcW w:w="945" w:type="dxa"/>
          </w:tcPr>
          <w:p w14:paraId="58DB76D0">
            <w:pPr>
              <w:pStyle w:val="16"/>
              <w:spacing w:line="300" w:lineRule="exact"/>
              <w:ind w:left="0" w:leftChars="0" w:firstLine="0" w:firstLineChars="0"/>
              <w:rPr>
                <w:rFonts w:hint="eastAsia"/>
                <w:sz w:val="18"/>
                <w:szCs w:val="18"/>
              </w:rPr>
            </w:pPr>
            <w:r>
              <w:rPr>
                <w:rFonts w:hint="eastAsia"/>
                <w:sz w:val="18"/>
                <w:szCs w:val="18"/>
              </w:rPr>
              <w:t>5.1.1</w:t>
            </w:r>
          </w:p>
        </w:tc>
        <w:tc>
          <w:tcPr>
            <w:tcW w:w="4305" w:type="dxa"/>
          </w:tcPr>
          <w:p w14:paraId="7669EB7E">
            <w:pPr>
              <w:pStyle w:val="16"/>
              <w:spacing w:line="300" w:lineRule="exact"/>
              <w:ind w:left="0" w:leftChars="0" w:firstLine="0" w:firstLineChars="0"/>
              <w:rPr>
                <w:rFonts w:hint="eastAsia"/>
                <w:sz w:val="18"/>
                <w:szCs w:val="18"/>
              </w:rPr>
            </w:pPr>
            <w:r>
              <w:rPr>
                <w:rFonts w:hint="eastAsia"/>
                <w:sz w:val="18"/>
                <w:szCs w:val="18"/>
              </w:rPr>
              <w:t>“公路桥梁预应力施工中应委托第三方对锚下有效预应力进行检测”宜调整为“公路桥梁预应力施工中应委托具备相应检测资质的第三方检测单位对锚下有效预应力进行检测并出具检测报告”</w:t>
            </w:r>
          </w:p>
        </w:tc>
        <w:tc>
          <w:tcPr>
            <w:tcW w:w="3045" w:type="dxa"/>
          </w:tcPr>
          <w:p w14:paraId="587C2A1F">
            <w:pPr>
              <w:pStyle w:val="16"/>
              <w:spacing w:line="300" w:lineRule="exact"/>
              <w:ind w:left="0" w:leftChars="0" w:firstLine="0" w:firstLineChars="0"/>
              <w:rPr>
                <w:rFonts w:hint="eastAsia"/>
                <w:sz w:val="18"/>
                <w:szCs w:val="18"/>
              </w:rPr>
            </w:pPr>
          </w:p>
        </w:tc>
        <w:tc>
          <w:tcPr>
            <w:tcW w:w="2415" w:type="dxa"/>
          </w:tcPr>
          <w:p w14:paraId="2E68D016">
            <w:pPr>
              <w:pStyle w:val="16"/>
              <w:spacing w:line="300" w:lineRule="exact"/>
              <w:ind w:left="0" w:leftChars="0" w:firstLine="0" w:firstLineChars="0"/>
              <w:rPr>
                <w:rFonts w:hint="eastAsia"/>
                <w:sz w:val="18"/>
                <w:szCs w:val="18"/>
              </w:rPr>
            </w:pPr>
            <w:r>
              <w:rPr>
                <w:rFonts w:hint="eastAsia"/>
                <w:sz w:val="18"/>
                <w:szCs w:val="18"/>
              </w:rPr>
              <w:t>海南海通公路工程咨询监理有限公司</w:t>
            </w:r>
          </w:p>
        </w:tc>
        <w:tc>
          <w:tcPr>
            <w:tcW w:w="840" w:type="dxa"/>
          </w:tcPr>
          <w:p w14:paraId="0603BA41">
            <w:pPr>
              <w:pStyle w:val="16"/>
              <w:spacing w:line="300" w:lineRule="exact"/>
              <w:ind w:left="0" w:leftChars="0" w:firstLine="0" w:firstLineChars="0"/>
              <w:rPr>
                <w:rFonts w:hint="eastAsia"/>
                <w:sz w:val="18"/>
                <w:szCs w:val="18"/>
              </w:rPr>
            </w:pPr>
            <w:r>
              <w:rPr>
                <w:rFonts w:hint="eastAsia"/>
                <w:sz w:val="18"/>
                <w:szCs w:val="18"/>
              </w:rPr>
              <w:t>刘宏</w:t>
            </w:r>
          </w:p>
        </w:tc>
        <w:tc>
          <w:tcPr>
            <w:tcW w:w="1050" w:type="dxa"/>
          </w:tcPr>
          <w:p w14:paraId="580D166B">
            <w:pPr>
              <w:pStyle w:val="16"/>
              <w:spacing w:line="300" w:lineRule="exact"/>
              <w:ind w:left="0" w:leftChars="0" w:firstLine="0" w:firstLineChars="0"/>
              <w:rPr>
                <w:rFonts w:hint="eastAsia"/>
                <w:sz w:val="18"/>
                <w:szCs w:val="18"/>
              </w:rPr>
            </w:pPr>
            <w:r>
              <w:rPr>
                <w:rFonts w:hint="eastAsia"/>
                <w:sz w:val="18"/>
                <w:szCs w:val="18"/>
              </w:rPr>
              <w:t>总监理工程师</w:t>
            </w:r>
          </w:p>
        </w:tc>
        <w:tc>
          <w:tcPr>
            <w:tcW w:w="1260" w:type="dxa"/>
          </w:tcPr>
          <w:p w14:paraId="0921F9AA">
            <w:pPr>
              <w:pStyle w:val="16"/>
              <w:spacing w:line="300" w:lineRule="exact"/>
              <w:ind w:left="0" w:leftChars="0" w:firstLine="0" w:firstLineChars="0"/>
              <w:rPr>
                <w:rFonts w:hint="eastAsia"/>
                <w:sz w:val="18"/>
                <w:szCs w:val="18"/>
              </w:rPr>
            </w:pPr>
            <w:r>
              <w:rPr>
                <w:rFonts w:hint="eastAsia"/>
                <w:sz w:val="18"/>
                <w:szCs w:val="18"/>
              </w:rPr>
              <w:t>1331680 8148</w:t>
            </w:r>
          </w:p>
        </w:tc>
      </w:tr>
      <w:tr w14:paraId="4C15C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2BB6175D">
            <w:pPr>
              <w:pStyle w:val="16"/>
              <w:spacing w:line="300" w:lineRule="exact"/>
              <w:ind w:left="0" w:leftChars="0" w:firstLine="0" w:firstLineChars="0"/>
              <w:rPr>
                <w:rFonts w:hint="eastAsia"/>
                <w:sz w:val="18"/>
                <w:szCs w:val="18"/>
              </w:rPr>
            </w:pPr>
            <w:r>
              <w:rPr>
                <w:rFonts w:hint="eastAsia"/>
                <w:sz w:val="18"/>
                <w:szCs w:val="18"/>
              </w:rPr>
              <w:t>14</w:t>
            </w:r>
          </w:p>
        </w:tc>
        <w:tc>
          <w:tcPr>
            <w:tcW w:w="945" w:type="dxa"/>
          </w:tcPr>
          <w:p w14:paraId="03AB22D4">
            <w:pPr>
              <w:pStyle w:val="16"/>
              <w:spacing w:line="300" w:lineRule="exact"/>
              <w:ind w:left="0" w:leftChars="0" w:firstLine="0" w:firstLineChars="0"/>
              <w:rPr>
                <w:rFonts w:hint="eastAsia"/>
                <w:sz w:val="18"/>
                <w:szCs w:val="18"/>
              </w:rPr>
            </w:pPr>
            <w:r>
              <w:rPr>
                <w:rFonts w:hint="eastAsia"/>
                <w:sz w:val="18"/>
                <w:szCs w:val="18"/>
              </w:rPr>
              <w:t>5.3.2</w:t>
            </w:r>
          </w:p>
        </w:tc>
        <w:tc>
          <w:tcPr>
            <w:tcW w:w="4305" w:type="dxa"/>
          </w:tcPr>
          <w:p w14:paraId="5763E2E6">
            <w:pPr>
              <w:pStyle w:val="16"/>
              <w:spacing w:line="300" w:lineRule="exact"/>
              <w:ind w:left="0" w:leftChars="0" w:firstLine="0" w:firstLineChars="0"/>
              <w:rPr>
                <w:rFonts w:hint="eastAsia"/>
                <w:sz w:val="18"/>
                <w:szCs w:val="18"/>
              </w:rPr>
            </w:pPr>
            <w:r>
              <w:rPr>
                <w:rFonts w:hint="eastAsia"/>
                <w:sz w:val="18"/>
                <w:szCs w:val="18"/>
              </w:rPr>
              <w:t>检测前资料收集和现场检测条件核查还应包括：张拉设备标定证书、张拉计算书中的理论张拉力。</w:t>
            </w:r>
          </w:p>
        </w:tc>
        <w:tc>
          <w:tcPr>
            <w:tcW w:w="3045" w:type="dxa"/>
          </w:tcPr>
          <w:p w14:paraId="2E048120">
            <w:pPr>
              <w:pStyle w:val="16"/>
              <w:spacing w:line="300" w:lineRule="exact"/>
              <w:ind w:left="0" w:leftChars="0" w:firstLine="0" w:firstLineChars="0"/>
              <w:rPr>
                <w:rFonts w:hint="eastAsia"/>
                <w:sz w:val="18"/>
                <w:szCs w:val="18"/>
              </w:rPr>
            </w:pPr>
          </w:p>
        </w:tc>
        <w:tc>
          <w:tcPr>
            <w:tcW w:w="2415" w:type="dxa"/>
          </w:tcPr>
          <w:p w14:paraId="7DDA6DDB">
            <w:pPr>
              <w:pStyle w:val="16"/>
              <w:spacing w:line="300" w:lineRule="exact"/>
              <w:ind w:left="0" w:leftChars="0" w:firstLine="0" w:firstLineChars="0"/>
              <w:rPr>
                <w:rFonts w:hint="eastAsia"/>
                <w:sz w:val="18"/>
                <w:szCs w:val="18"/>
              </w:rPr>
            </w:pPr>
            <w:r>
              <w:rPr>
                <w:rFonts w:hint="eastAsia"/>
                <w:sz w:val="18"/>
                <w:szCs w:val="18"/>
              </w:rPr>
              <w:t>海南海通公路工程咨询监理有限公司</w:t>
            </w:r>
          </w:p>
        </w:tc>
        <w:tc>
          <w:tcPr>
            <w:tcW w:w="840" w:type="dxa"/>
          </w:tcPr>
          <w:p w14:paraId="3FB56478">
            <w:pPr>
              <w:pStyle w:val="16"/>
              <w:spacing w:line="300" w:lineRule="exact"/>
              <w:ind w:left="0" w:leftChars="0" w:firstLine="0" w:firstLineChars="0"/>
              <w:rPr>
                <w:rFonts w:hint="eastAsia"/>
                <w:sz w:val="18"/>
                <w:szCs w:val="18"/>
              </w:rPr>
            </w:pPr>
            <w:r>
              <w:rPr>
                <w:rFonts w:hint="eastAsia"/>
                <w:sz w:val="18"/>
                <w:szCs w:val="18"/>
              </w:rPr>
              <w:t>刘宏</w:t>
            </w:r>
          </w:p>
        </w:tc>
        <w:tc>
          <w:tcPr>
            <w:tcW w:w="1050" w:type="dxa"/>
          </w:tcPr>
          <w:p w14:paraId="2CDC1774">
            <w:pPr>
              <w:pStyle w:val="16"/>
              <w:spacing w:line="300" w:lineRule="exact"/>
              <w:ind w:left="0" w:leftChars="0" w:firstLine="0" w:firstLineChars="0"/>
              <w:rPr>
                <w:rFonts w:hint="eastAsia"/>
                <w:sz w:val="18"/>
                <w:szCs w:val="18"/>
              </w:rPr>
            </w:pPr>
            <w:r>
              <w:rPr>
                <w:rFonts w:hint="eastAsia"/>
                <w:sz w:val="18"/>
                <w:szCs w:val="18"/>
              </w:rPr>
              <w:t>总监理工程师</w:t>
            </w:r>
          </w:p>
        </w:tc>
        <w:tc>
          <w:tcPr>
            <w:tcW w:w="1260" w:type="dxa"/>
          </w:tcPr>
          <w:p w14:paraId="127C780A">
            <w:pPr>
              <w:pStyle w:val="16"/>
              <w:spacing w:line="300" w:lineRule="exact"/>
              <w:ind w:left="0" w:leftChars="0" w:firstLine="0" w:firstLineChars="0"/>
              <w:rPr>
                <w:rFonts w:hint="eastAsia"/>
                <w:sz w:val="18"/>
                <w:szCs w:val="18"/>
              </w:rPr>
            </w:pPr>
            <w:r>
              <w:rPr>
                <w:rFonts w:hint="eastAsia"/>
                <w:sz w:val="18"/>
                <w:szCs w:val="18"/>
              </w:rPr>
              <w:t>1331680 8148</w:t>
            </w:r>
          </w:p>
        </w:tc>
      </w:tr>
      <w:tr w14:paraId="4CB9E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3" w:type="dxa"/>
          </w:tcPr>
          <w:p w14:paraId="79CA921A">
            <w:pPr>
              <w:pStyle w:val="16"/>
              <w:spacing w:line="300" w:lineRule="exact"/>
              <w:ind w:left="0" w:leftChars="0" w:firstLine="0" w:firstLineChars="0"/>
              <w:rPr>
                <w:rFonts w:hint="eastAsia"/>
                <w:sz w:val="18"/>
                <w:szCs w:val="18"/>
              </w:rPr>
            </w:pPr>
            <w:r>
              <w:rPr>
                <w:rFonts w:hint="eastAsia"/>
                <w:sz w:val="18"/>
                <w:szCs w:val="18"/>
              </w:rPr>
              <w:t>15</w:t>
            </w:r>
          </w:p>
        </w:tc>
        <w:tc>
          <w:tcPr>
            <w:tcW w:w="945" w:type="dxa"/>
          </w:tcPr>
          <w:p w14:paraId="6B53E2C2">
            <w:pPr>
              <w:pStyle w:val="16"/>
              <w:spacing w:line="300" w:lineRule="exact"/>
              <w:ind w:left="0" w:leftChars="0" w:firstLine="0" w:firstLineChars="0"/>
              <w:rPr>
                <w:rFonts w:hint="eastAsia"/>
                <w:sz w:val="18"/>
                <w:szCs w:val="18"/>
              </w:rPr>
            </w:pPr>
            <w:r>
              <w:rPr>
                <w:rFonts w:hint="eastAsia"/>
                <w:sz w:val="18"/>
                <w:szCs w:val="18"/>
              </w:rPr>
              <w:t>7.2.6</w:t>
            </w:r>
          </w:p>
        </w:tc>
        <w:tc>
          <w:tcPr>
            <w:tcW w:w="4305" w:type="dxa"/>
          </w:tcPr>
          <w:p w14:paraId="0C2F1B4D">
            <w:pPr>
              <w:pStyle w:val="16"/>
              <w:spacing w:line="300" w:lineRule="exact"/>
              <w:ind w:left="0" w:leftChars="0" w:firstLine="0" w:firstLineChars="0"/>
              <w:rPr>
                <w:rFonts w:hint="eastAsia"/>
                <w:sz w:val="18"/>
                <w:szCs w:val="18"/>
              </w:rPr>
            </w:pPr>
            <w:r>
              <w:rPr>
                <w:rFonts w:hint="eastAsia"/>
                <w:sz w:val="18"/>
                <w:szCs w:val="18"/>
              </w:rPr>
              <w:t>表中“设计张拉控制应力”表述不妥，宜为“锚下控制应力”；锚下有效预应力标准值错误，应分别为182.28、195.3KN。</w:t>
            </w:r>
          </w:p>
        </w:tc>
        <w:tc>
          <w:tcPr>
            <w:tcW w:w="3045" w:type="dxa"/>
          </w:tcPr>
          <w:p w14:paraId="0636FEF7">
            <w:pPr>
              <w:pStyle w:val="16"/>
              <w:spacing w:line="300" w:lineRule="exact"/>
              <w:ind w:left="0" w:leftChars="0" w:firstLine="0" w:firstLineChars="0"/>
              <w:rPr>
                <w:rFonts w:hint="eastAsia"/>
                <w:sz w:val="18"/>
                <w:szCs w:val="18"/>
              </w:rPr>
            </w:pPr>
          </w:p>
        </w:tc>
        <w:tc>
          <w:tcPr>
            <w:tcW w:w="2415" w:type="dxa"/>
          </w:tcPr>
          <w:p w14:paraId="06E000BB">
            <w:pPr>
              <w:pStyle w:val="16"/>
              <w:spacing w:line="300" w:lineRule="exact"/>
              <w:ind w:left="0" w:leftChars="0" w:firstLine="0" w:firstLineChars="0"/>
              <w:rPr>
                <w:rFonts w:hint="eastAsia"/>
                <w:sz w:val="18"/>
                <w:szCs w:val="18"/>
              </w:rPr>
            </w:pPr>
            <w:r>
              <w:rPr>
                <w:rFonts w:hint="eastAsia"/>
                <w:sz w:val="18"/>
                <w:szCs w:val="18"/>
              </w:rPr>
              <w:t>海南海通公路工程咨询监理有限公司</w:t>
            </w:r>
          </w:p>
        </w:tc>
        <w:tc>
          <w:tcPr>
            <w:tcW w:w="840" w:type="dxa"/>
          </w:tcPr>
          <w:p w14:paraId="5A88C5D9">
            <w:pPr>
              <w:pStyle w:val="16"/>
              <w:spacing w:line="300" w:lineRule="exact"/>
              <w:ind w:left="0" w:leftChars="0" w:firstLine="0" w:firstLineChars="0"/>
              <w:rPr>
                <w:rFonts w:hint="eastAsia"/>
                <w:sz w:val="18"/>
                <w:szCs w:val="18"/>
              </w:rPr>
            </w:pPr>
            <w:r>
              <w:rPr>
                <w:rFonts w:hint="eastAsia"/>
                <w:sz w:val="18"/>
                <w:szCs w:val="18"/>
              </w:rPr>
              <w:t>刘宏</w:t>
            </w:r>
          </w:p>
        </w:tc>
        <w:tc>
          <w:tcPr>
            <w:tcW w:w="1050" w:type="dxa"/>
          </w:tcPr>
          <w:p w14:paraId="4C1AED59">
            <w:pPr>
              <w:pStyle w:val="16"/>
              <w:spacing w:line="300" w:lineRule="exact"/>
              <w:ind w:left="0" w:leftChars="0" w:firstLine="0" w:firstLineChars="0"/>
              <w:rPr>
                <w:rFonts w:hint="eastAsia"/>
                <w:sz w:val="18"/>
                <w:szCs w:val="18"/>
              </w:rPr>
            </w:pPr>
            <w:r>
              <w:rPr>
                <w:rFonts w:hint="eastAsia"/>
                <w:sz w:val="18"/>
                <w:szCs w:val="18"/>
              </w:rPr>
              <w:t>总监理工程师</w:t>
            </w:r>
          </w:p>
        </w:tc>
        <w:tc>
          <w:tcPr>
            <w:tcW w:w="1260" w:type="dxa"/>
          </w:tcPr>
          <w:p w14:paraId="40104F2A">
            <w:pPr>
              <w:pStyle w:val="16"/>
              <w:spacing w:line="300" w:lineRule="exact"/>
              <w:ind w:left="0" w:leftChars="0" w:firstLine="0" w:firstLineChars="0"/>
              <w:rPr>
                <w:rFonts w:hint="eastAsia"/>
                <w:sz w:val="18"/>
                <w:szCs w:val="18"/>
              </w:rPr>
            </w:pPr>
            <w:r>
              <w:rPr>
                <w:rFonts w:hint="eastAsia"/>
                <w:sz w:val="18"/>
                <w:szCs w:val="18"/>
              </w:rPr>
              <w:t>1331680 8148</w:t>
            </w:r>
          </w:p>
        </w:tc>
      </w:tr>
      <w:tr w14:paraId="3EF1E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127893AD">
            <w:pPr>
              <w:pStyle w:val="16"/>
              <w:spacing w:line="300" w:lineRule="exact"/>
              <w:ind w:left="0" w:leftChars="0" w:firstLine="0" w:firstLineChars="0"/>
              <w:rPr>
                <w:rFonts w:hint="eastAsia"/>
                <w:sz w:val="18"/>
                <w:szCs w:val="18"/>
              </w:rPr>
            </w:pPr>
            <w:r>
              <w:rPr>
                <w:rFonts w:hint="eastAsia"/>
                <w:sz w:val="18"/>
                <w:szCs w:val="18"/>
              </w:rPr>
              <w:t>16</w:t>
            </w:r>
          </w:p>
        </w:tc>
        <w:tc>
          <w:tcPr>
            <w:tcW w:w="945" w:type="dxa"/>
          </w:tcPr>
          <w:p w14:paraId="36C619AF">
            <w:pPr>
              <w:pStyle w:val="16"/>
              <w:spacing w:line="300" w:lineRule="exact"/>
              <w:ind w:left="0" w:leftChars="0" w:firstLine="0" w:firstLineChars="0"/>
              <w:rPr>
                <w:rFonts w:hint="eastAsia"/>
                <w:sz w:val="18"/>
                <w:szCs w:val="18"/>
              </w:rPr>
            </w:pPr>
            <w:r>
              <w:rPr>
                <w:rFonts w:hint="eastAsia"/>
                <w:sz w:val="18"/>
                <w:szCs w:val="18"/>
              </w:rPr>
              <w:t>7.4</w:t>
            </w:r>
          </w:p>
        </w:tc>
        <w:tc>
          <w:tcPr>
            <w:tcW w:w="4305" w:type="dxa"/>
          </w:tcPr>
          <w:p w14:paraId="68D40D23">
            <w:pPr>
              <w:pStyle w:val="16"/>
              <w:spacing w:line="300" w:lineRule="exact"/>
              <w:ind w:left="0" w:leftChars="0" w:firstLine="0" w:firstLineChars="0"/>
              <w:rPr>
                <w:rFonts w:hint="eastAsia"/>
                <w:sz w:val="18"/>
                <w:szCs w:val="18"/>
              </w:rPr>
            </w:pPr>
            <w:r>
              <w:rPr>
                <w:rFonts w:hint="eastAsia"/>
                <w:sz w:val="18"/>
                <w:szCs w:val="18"/>
              </w:rPr>
              <w:t>锚下有效预应力同断面不均匀度为±3%，与现行《公路桥涵施工技术规范》中“同一断面中预应力束的有效预应力的不均匀度应不超过+2%”不符。</w:t>
            </w:r>
          </w:p>
        </w:tc>
        <w:tc>
          <w:tcPr>
            <w:tcW w:w="3045" w:type="dxa"/>
          </w:tcPr>
          <w:p w14:paraId="2A08EB42">
            <w:pPr>
              <w:pStyle w:val="16"/>
              <w:tabs>
                <w:tab w:val="left" w:pos="1785"/>
              </w:tabs>
              <w:spacing w:line="300" w:lineRule="exact"/>
              <w:ind w:left="0" w:leftChars="0" w:firstLine="0" w:firstLineChars="0"/>
              <w:rPr>
                <w:rFonts w:hint="eastAsia"/>
                <w:sz w:val="18"/>
                <w:szCs w:val="18"/>
              </w:rPr>
            </w:pPr>
          </w:p>
        </w:tc>
        <w:tc>
          <w:tcPr>
            <w:tcW w:w="2415" w:type="dxa"/>
          </w:tcPr>
          <w:p w14:paraId="3335F9E6">
            <w:pPr>
              <w:pStyle w:val="16"/>
              <w:spacing w:line="300" w:lineRule="exact"/>
              <w:ind w:left="0" w:leftChars="0" w:firstLine="0" w:firstLineChars="0"/>
              <w:rPr>
                <w:rFonts w:hint="eastAsia"/>
                <w:sz w:val="18"/>
                <w:szCs w:val="18"/>
              </w:rPr>
            </w:pPr>
            <w:r>
              <w:rPr>
                <w:rFonts w:hint="eastAsia"/>
                <w:sz w:val="18"/>
                <w:szCs w:val="18"/>
              </w:rPr>
              <w:t>海南海通公路工程咨询监理有限公司</w:t>
            </w:r>
          </w:p>
        </w:tc>
        <w:tc>
          <w:tcPr>
            <w:tcW w:w="840" w:type="dxa"/>
          </w:tcPr>
          <w:p w14:paraId="38C0CBDD">
            <w:pPr>
              <w:pStyle w:val="16"/>
              <w:spacing w:line="300" w:lineRule="exact"/>
              <w:ind w:left="0" w:leftChars="0" w:firstLine="0" w:firstLineChars="0"/>
              <w:rPr>
                <w:rFonts w:hint="eastAsia"/>
                <w:sz w:val="18"/>
                <w:szCs w:val="18"/>
              </w:rPr>
            </w:pPr>
            <w:r>
              <w:rPr>
                <w:rFonts w:hint="eastAsia"/>
                <w:sz w:val="18"/>
                <w:szCs w:val="18"/>
              </w:rPr>
              <w:t>林中梓</w:t>
            </w:r>
          </w:p>
        </w:tc>
        <w:tc>
          <w:tcPr>
            <w:tcW w:w="1050" w:type="dxa"/>
          </w:tcPr>
          <w:p w14:paraId="5759B8EC">
            <w:pPr>
              <w:pStyle w:val="16"/>
              <w:spacing w:line="300" w:lineRule="exact"/>
              <w:ind w:left="0" w:leftChars="0" w:firstLine="0" w:firstLineChars="0"/>
              <w:rPr>
                <w:rFonts w:hint="eastAsia"/>
                <w:sz w:val="18"/>
                <w:szCs w:val="18"/>
              </w:rPr>
            </w:pPr>
            <w:r>
              <w:rPr>
                <w:rFonts w:hint="eastAsia"/>
                <w:sz w:val="18"/>
                <w:szCs w:val="18"/>
              </w:rPr>
              <w:t>副总监</w:t>
            </w:r>
          </w:p>
        </w:tc>
        <w:tc>
          <w:tcPr>
            <w:tcW w:w="1260" w:type="dxa"/>
          </w:tcPr>
          <w:p w14:paraId="28181532">
            <w:pPr>
              <w:pStyle w:val="16"/>
              <w:spacing w:line="300" w:lineRule="exact"/>
              <w:ind w:left="0" w:leftChars="0" w:firstLine="0" w:firstLineChars="0"/>
              <w:rPr>
                <w:rFonts w:hint="eastAsia"/>
                <w:sz w:val="18"/>
                <w:szCs w:val="18"/>
              </w:rPr>
            </w:pPr>
            <w:r>
              <w:rPr>
                <w:rFonts w:hint="eastAsia"/>
                <w:sz w:val="18"/>
                <w:szCs w:val="18"/>
              </w:rPr>
              <w:t>13975875105</w:t>
            </w:r>
          </w:p>
        </w:tc>
      </w:tr>
      <w:tr w14:paraId="7C3E2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60865417">
            <w:pPr>
              <w:pStyle w:val="16"/>
              <w:spacing w:line="300" w:lineRule="exact"/>
              <w:ind w:left="0" w:leftChars="0" w:firstLine="0" w:firstLineChars="0"/>
              <w:rPr>
                <w:rFonts w:hint="eastAsia"/>
                <w:sz w:val="18"/>
                <w:szCs w:val="18"/>
              </w:rPr>
            </w:pPr>
            <w:r>
              <w:rPr>
                <w:rFonts w:hint="eastAsia"/>
                <w:sz w:val="18"/>
                <w:szCs w:val="18"/>
              </w:rPr>
              <w:t>17</w:t>
            </w:r>
          </w:p>
        </w:tc>
        <w:tc>
          <w:tcPr>
            <w:tcW w:w="945" w:type="dxa"/>
          </w:tcPr>
          <w:p w14:paraId="1C54E0AE">
            <w:pPr>
              <w:pStyle w:val="16"/>
              <w:spacing w:line="300" w:lineRule="exact"/>
              <w:ind w:left="0" w:leftChars="0" w:firstLine="0" w:firstLineChars="0"/>
              <w:rPr>
                <w:rFonts w:hint="eastAsia"/>
                <w:sz w:val="18"/>
                <w:szCs w:val="18"/>
              </w:rPr>
            </w:pPr>
          </w:p>
        </w:tc>
        <w:tc>
          <w:tcPr>
            <w:tcW w:w="4305" w:type="dxa"/>
          </w:tcPr>
          <w:p w14:paraId="7F3C4361">
            <w:pPr>
              <w:pStyle w:val="16"/>
              <w:spacing w:line="300" w:lineRule="exact"/>
              <w:ind w:left="0" w:leftChars="0" w:firstLine="0" w:firstLineChars="0"/>
              <w:rPr>
                <w:rFonts w:hint="eastAsia"/>
                <w:sz w:val="18"/>
                <w:szCs w:val="18"/>
              </w:rPr>
            </w:pPr>
            <w:r>
              <w:rPr>
                <w:rFonts w:hint="eastAsia"/>
                <w:sz w:val="18"/>
                <w:szCs w:val="18"/>
              </w:rPr>
              <w:t>未规定抽检不合格扩大抽检规则建议：抽检不合格，同类型、同批次加倍抽检；仍不合格全检。</w:t>
            </w:r>
          </w:p>
        </w:tc>
        <w:tc>
          <w:tcPr>
            <w:tcW w:w="3045" w:type="dxa"/>
          </w:tcPr>
          <w:p w14:paraId="45F1EE14">
            <w:pPr>
              <w:pStyle w:val="16"/>
              <w:spacing w:line="300" w:lineRule="exact"/>
              <w:ind w:left="0" w:leftChars="0" w:firstLine="0" w:firstLineChars="0"/>
              <w:rPr>
                <w:rFonts w:hint="eastAsia"/>
                <w:sz w:val="18"/>
                <w:szCs w:val="18"/>
              </w:rPr>
            </w:pPr>
          </w:p>
        </w:tc>
        <w:tc>
          <w:tcPr>
            <w:tcW w:w="2415" w:type="dxa"/>
          </w:tcPr>
          <w:p w14:paraId="6D474942">
            <w:pPr>
              <w:pStyle w:val="16"/>
              <w:spacing w:line="300" w:lineRule="exact"/>
              <w:ind w:left="0" w:leftChars="0" w:firstLine="0" w:firstLineChars="0"/>
              <w:rPr>
                <w:rFonts w:hint="eastAsia"/>
                <w:sz w:val="18"/>
                <w:szCs w:val="18"/>
              </w:rPr>
            </w:pPr>
            <w:r>
              <w:rPr>
                <w:rFonts w:hint="eastAsia"/>
                <w:sz w:val="18"/>
                <w:szCs w:val="18"/>
              </w:rPr>
              <w:t>海南海通公路工程咨询监理有限公司</w:t>
            </w:r>
          </w:p>
        </w:tc>
        <w:tc>
          <w:tcPr>
            <w:tcW w:w="840" w:type="dxa"/>
          </w:tcPr>
          <w:p w14:paraId="62D25A91">
            <w:pPr>
              <w:pStyle w:val="16"/>
              <w:spacing w:line="300" w:lineRule="exact"/>
              <w:ind w:left="0" w:leftChars="0" w:firstLine="0" w:firstLineChars="0"/>
              <w:rPr>
                <w:rFonts w:hint="eastAsia"/>
                <w:sz w:val="18"/>
                <w:szCs w:val="18"/>
              </w:rPr>
            </w:pPr>
            <w:r>
              <w:rPr>
                <w:rFonts w:hint="eastAsia"/>
                <w:sz w:val="18"/>
                <w:szCs w:val="18"/>
              </w:rPr>
              <w:t>周帅</w:t>
            </w:r>
          </w:p>
        </w:tc>
        <w:tc>
          <w:tcPr>
            <w:tcW w:w="1050" w:type="dxa"/>
          </w:tcPr>
          <w:p w14:paraId="3AE9549A">
            <w:pPr>
              <w:pStyle w:val="16"/>
              <w:spacing w:line="300" w:lineRule="exact"/>
              <w:ind w:left="0" w:leftChars="0" w:firstLine="0" w:firstLineChars="0"/>
              <w:rPr>
                <w:rFonts w:hint="eastAsia"/>
                <w:sz w:val="18"/>
                <w:szCs w:val="18"/>
              </w:rPr>
            </w:pPr>
            <w:r>
              <w:rPr>
                <w:rFonts w:hint="eastAsia"/>
                <w:sz w:val="18"/>
                <w:szCs w:val="18"/>
              </w:rPr>
              <w:t>副总监</w:t>
            </w:r>
          </w:p>
        </w:tc>
        <w:tc>
          <w:tcPr>
            <w:tcW w:w="1260" w:type="dxa"/>
          </w:tcPr>
          <w:p w14:paraId="245F6F50">
            <w:pPr>
              <w:pStyle w:val="16"/>
              <w:spacing w:line="300" w:lineRule="exact"/>
              <w:ind w:left="0" w:leftChars="0" w:firstLine="0" w:firstLineChars="0"/>
              <w:rPr>
                <w:rFonts w:hint="eastAsia"/>
                <w:sz w:val="18"/>
                <w:szCs w:val="18"/>
              </w:rPr>
            </w:pPr>
            <w:r>
              <w:rPr>
                <w:rFonts w:hint="eastAsia"/>
                <w:sz w:val="18"/>
                <w:szCs w:val="18"/>
              </w:rPr>
              <w:t>1817693 3897</w:t>
            </w:r>
          </w:p>
        </w:tc>
      </w:tr>
      <w:tr w14:paraId="0C990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76A9A24C">
            <w:pPr>
              <w:pStyle w:val="16"/>
              <w:spacing w:line="300" w:lineRule="exact"/>
              <w:ind w:left="0" w:leftChars="0" w:firstLine="0" w:firstLineChars="0"/>
              <w:rPr>
                <w:rFonts w:hint="eastAsia"/>
                <w:sz w:val="18"/>
                <w:szCs w:val="18"/>
              </w:rPr>
            </w:pPr>
            <w:r>
              <w:rPr>
                <w:rFonts w:hint="eastAsia"/>
                <w:sz w:val="18"/>
                <w:szCs w:val="18"/>
              </w:rPr>
              <w:t>18</w:t>
            </w:r>
          </w:p>
        </w:tc>
        <w:tc>
          <w:tcPr>
            <w:tcW w:w="945" w:type="dxa"/>
          </w:tcPr>
          <w:p w14:paraId="64C425D5">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53EC4FB1">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2BBA280C">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1F9F19AC">
            <w:pPr>
              <w:pStyle w:val="16"/>
              <w:spacing w:line="300" w:lineRule="exact"/>
              <w:ind w:left="0" w:leftChars="0" w:firstLine="0" w:firstLineChars="0"/>
              <w:rPr>
                <w:rFonts w:hint="eastAsia"/>
                <w:sz w:val="18"/>
                <w:szCs w:val="18"/>
              </w:rPr>
            </w:pPr>
            <w:r>
              <w:rPr>
                <w:rFonts w:hint="eastAsia"/>
                <w:sz w:val="18"/>
                <w:szCs w:val="18"/>
              </w:rPr>
              <w:t>重庆育才工程咨询监理有限公司</w:t>
            </w:r>
          </w:p>
        </w:tc>
        <w:tc>
          <w:tcPr>
            <w:tcW w:w="840" w:type="dxa"/>
          </w:tcPr>
          <w:p w14:paraId="35A88FA3">
            <w:pPr>
              <w:pStyle w:val="16"/>
              <w:spacing w:line="300" w:lineRule="exact"/>
              <w:ind w:left="0" w:leftChars="0" w:firstLine="0" w:firstLineChars="0"/>
              <w:rPr>
                <w:rFonts w:hint="eastAsia"/>
                <w:sz w:val="18"/>
                <w:szCs w:val="18"/>
              </w:rPr>
            </w:pPr>
            <w:r>
              <w:rPr>
                <w:rFonts w:hint="eastAsia"/>
                <w:sz w:val="18"/>
                <w:szCs w:val="18"/>
              </w:rPr>
              <w:t>胡继龙</w:t>
            </w:r>
          </w:p>
        </w:tc>
        <w:tc>
          <w:tcPr>
            <w:tcW w:w="1050" w:type="dxa"/>
          </w:tcPr>
          <w:p w14:paraId="1E9B23E1">
            <w:pPr>
              <w:pStyle w:val="16"/>
              <w:spacing w:line="300" w:lineRule="exact"/>
              <w:ind w:left="0" w:leftChars="0" w:firstLine="0" w:firstLineChars="0"/>
              <w:rPr>
                <w:rFonts w:hint="eastAsia"/>
                <w:sz w:val="18"/>
                <w:szCs w:val="18"/>
              </w:rPr>
            </w:pPr>
            <w:r>
              <w:rPr>
                <w:rFonts w:hint="eastAsia"/>
                <w:sz w:val="18"/>
                <w:szCs w:val="18"/>
              </w:rPr>
              <w:t>总经理</w:t>
            </w:r>
          </w:p>
        </w:tc>
        <w:tc>
          <w:tcPr>
            <w:tcW w:w="1260" w:type="dxa"/>
          </w:tcPr>
          <w:p w14:paraId="40BC230A">
            <w:pPr>
              <w:pStyle w:val="16"/>
              <w:spacing w:line="300" w:lineRule="exact"/>
              <w:ind w:left="0" w:leftChars="0" w:firstLine="0" w:firstLineChars="0"/>
              <w:rPr>
                <w:rFonts w:hint="eastAsia"/>
                <w:sz w:val="18"/>
                <w:szCs w:val="18"/>
              </w:rPr>
            </w:pPr>
            <w:r>
              <w:rPr>
                <w:rFonts w:hint="eastAsia"/>
                <w:sz w:val="18"/>
                <w:szCs w:val="18"/>
              </w:rPr>
              <w:t>13983373301</w:t>
            </w:r>
          </w:p>
        </w:tc>
      </w:tr>
      <w:tr w14:paraId="4E66B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65DD91DA">
            <w:pPr>
              <w:pStyle w:val="16"/>
              <w:spacing w:line="300" w:lineRule="exact"/>
              <w:ind w:left="0" w:leftChars="0" w:firstLine="0" w:firstLineChars="0"/>
              <w:rPr>
                <w:rFonts w:hint="eastAsia"/>
                <w:sz w:val="18"/>
                <w:szCs w:val="18"/>
              </w:rPr>
            </w:pPr>
            <w:r>
              <w:rPr>
                <w:rFonts w:hint="eastAsia"/>
                <w:sz w:val="18"/>
                <w:szCs w:val="18"/>
              </w:rPr>
              <w:t>19</w:t>
            </w:r>
          </w:p>
        </w:tc>
        <w:tc>
          <w:tcPr>
            <w:tcW w:w="945" w:type="dxa"/>
          </w:tcPr>
          <w:p w14:paraId="003150E9">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7EF99FA8">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496EE5E5">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3E765FC7">
            <w:pPr>
              <w:pStyle w:val="16"/>
              <w:spacing w:line="300" w:lineRule="exact"/>
              <w:ind w:left="0" w:leftChars="0" w:firstLine="0" w:firstLineChars="0"/>
              <w:rPr>
                <w:rFonts w:hint="eastAsia"/>
                <w:sz w:val="18"/>
                <w:szCs w:val="18"/>
              </w:rPr>
            </w:pPr>
            <w:r>
              <w:rPr>
                <w:rFonts w:hint="eastAsia"/>
                <w:sz w:val="18"/>
                <w:szCs w:val="18"/>
              </w:rPr>
              <w:t>重庆交通大学工程设计研究院有限公司</w:t>
            </w:r>
          </w:p>
        </w:tc>
        <w:tc>
          <w:tcPr>
            <w:tcW w:w="840" w:type="dxa"/>
          </w:tcPr>
          <w:p w14:paraId="5E452A1C">
            <w:pPr>
              <w:pStyle w:val="16"/>
              <w:spacing w:line="300" w:lineRule="exact"/>
              <w:ind w:left="0" w:leftChars="0" w:firstLine="0" w:firstLineChars="0"/>
              <w:rPr>
                <w:rFonts w:hint="eastAsia"/>
                <w:sz w:val="18"/>
                <w:szCs w:val="18"/>
              </w:rPr>
            </w:pPr>
            <w:r>
              <w:rPr>
                <w:rFonts w:hint="eastAsia"/>
                <w:sz w:val="18"/>
                <w:szCs w:val="18"/>
              </w:rPr>
              <w:t>曾德荣</w:t>
            </w:r>
          </w:p>
        </w:tc>
        <w:tc>
          <w:tcPr>
            <w:tcW w:w="1050" w:type="dxa"/>
          </w:tcPr>
          <w:p w14:paraId="1E6D65B1">
            <w:pPr>
              <w:pStyle w:val="16"/>
              <w:spacing w:line="300" w:lineRule="exact"/>
              <w:ind w:left="0" w:leftChars="0" w:firstLine="0" w:firstLineChars="0"/>
              <w:rPr>
                <w:rFonts w:hint="eastAsia"/>
                <w:sz w:val="18"/>
                <w:szCs w:val="18"/>
              </w:rPr>
            </w:pPr>
            <w:r>
              <w:rPr>
                <w:rFonts w:hint="eastAsia"/>
                <w:sz w:val="18"/>
                <w:szCs w:val="18"/>
              </w:rPr>
              <w:t>总工</w:t>
            </w:r>
          </w:p>
        </w:tc>
        <w:tc>
          <w:tcPr>
            <w:tcW w:w="1260" w:type="dxa"/>
          </w:tcPr>
          <w:p w14:paraId="65E2F1E5">
            <w:pPr>
              <w:pStyle w:val="16"/>
              <w:spacing w:line="300" w:lineRule="exact"/>
              <w:ind w:left="0" w:leftChars="0" w:firstLine="0" w:firstLineChars="0"/>
              <w:rPr>
                <w:rFonts w:hint="eastAsia"/>
                <w:sz w:val="18"/>
                <w:szCs w:val="18"/>
              </w:rPr>
            </w:pPr>
            <w:r>
              <w:rPr>
                <w:rFonts w:hint="eastAsia"/>
                <w:sz w:val="18"/>
                <w:szCs w:val="18"/>
              </w:rPr>
              <w:t>13708387795</w:t>
            </w:r>
          </w:p>
        </w:tc>
      </w:tr>
      <w:tr w14:paraId="5D288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6A02E110">
            <w:pPr>
              <w:pStyle w:val="16"/>
              <w:spacing w:line="300" w:lineRule="exact"/>
              <w:ind w:left="0" w:leftChars="0" w:firstLine="0" w:firstLineChars="0"/>
              <w:rPr>
                <w:rFonts w:hint="eastAsia"/>
                <w:sz w:val="18"/>
                <w:szCs w:val="18"/>
              </w:rPr>
            </w:pPr>
            <w:r>
              <w:rPr>
                <w:rFonts w:hint="eastAsia"/>
                <w:sz w:val="18"/>
                <w:szCs w:val="18"/>
              </w:rPr>
              <w:t>20</w:t>
            </w:r>
          </w:p>
        </w:tc>
        <w:tc>
          <w:tcPr>
            <w:tcW w:w="945" w:type="dxa"/>
          </w:tcPr>
          <w:p w14:paraId="0B8110E3">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7171816B">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2A7EE57A">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613639AF">
            <w:pPr>
              <w:pStyle w:val="16"/>
              <w:spacing w:line="300" w:lineRule="exact"/>
              <w:ind w:left="0" w:leftChars="0" w:firstLine="0" w:firstLineChars="0"/>
              <w:rPr>
                <w:rFonts w:hint="eastAsia"/>
                <w:sz w:val="18"/>
                <w:szCs w:val="18"/>
              </w:rPr>
            </w:pPr>
            <w:r>
              <w:rPr>
                <w:rFonts w:hint="eastAsia"/>
                <w:sz w:val="18"/>
                <w:szCs w:val="18"/>
              </w:rPr>
              <w:t>海南交投洋浦港高速公路投资开发有限公司</w:t>
            </w:r>
          </w:p>
        </w:tc>
        <w:tc>
          <w:tcPr>
            <w:tcW w:w="840" w:type="dxa"/>
          </w:tcPr>
          <w:p w14:paraId="784FC989">
            <w:pPr>
              <w:pStyle w:val="16"/>
              <w:spacing w:line="300" w:lineRule="exact"/>
              <w:ind w:left="0" w:leftChars="0" w:firstLine="0" w:firstLineChars="0"/>
              <w:rPr>
                <w:rFonts w:hint="eastAsia"/>
                <w:sz w:val="18"/>
                <w:szCs w:val="18"/>
              </w:rPr>
            </w:pPr>
            <w:r>
              <w:rPr>
                <w:rFonts w:hint="eastAsia"/>
                <w:sz w:val="18"/>
                <w:szCs w:val="18"/>
              </w:rPr>
              <w:t>翟晓明</w:t>
            </w:r>
          </w:p>
        </w:tc>
        <w:tc>
          <w:tcPr>
            <w:tcW w:w="1050" w:type="dxa"/>
          </w:tcPr>
          <w:p w14:paraId="27F37A3E">
            <w:pPr>
              <w:pStyle w:val="16"/>
              <w:spacing w:line="300" w:lineRule="exact"/>
              <w:ind w:left="0" w:leftChars="0" w:firstLine="0" w:firstLineChars="0"/>
              <w:rPr>
                <w:rFonts w:hint="eastAsia"/>
                <w:sz w:val="18"/>
                <w:szCs w:val="18"/>
              </w:rPr>
            </w:pPr>
            <w:r>
              <w:rPr>
                <w:rFonts w:hint="eastAsia"/>
                <w:sz w:val="18"/>
                <w:szCs w:val="18"/>
              </w:rPr>
              <w:t>工程部经理</w:t>
            </w:r>
          </w:p>
        </w:tc>
        <w:tc>
          <w:tcPr>
            <w:tcW w:w="1260" w:type="dxa"/>
          </w:tcPr>
          <w:p w14:paraId="42A55E89">
            <w:pPr>
              <w:pStyle w:val="16"/>
              <w:spacing w:line="300" w:lineRule="exact"/>
              <w:ind w:left="0" w:leftChars="0" w:firstLine="0" w:firstLineChars="0"/>
              <w:rPr>
                <w:rFonts w:hint="eastAsia"/>
                <w:sz w:val="18"/>
                <w:szCs w:val="18"/>
              </w:rPr>
            </w:pPr>
            <w:r>
              <w:rPr>
                <w:rFonts w:hint="eastAsia"/>
                <w:sz w:val="18"/>
                <w:szCs w:val="18"/>
              </w:rPr>
              <w:t>18534674119</w:t>
            </w:r>
          </w:p>
        </w:tc>
      </w:tr>
      <w:tr w14:paraId="1143C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4A5F6D9E">
            <w:pPr>
              <w:pStyle w:val="16"/>
              <w:spacing w:line="300" w:lineRule="exact"/>
              <w:ind w:left="0" w:leftChars="0" w:firstLine="0" w:firstLineChars="0"/>
              <w:rPr>
                <w:rFonts w:hint="eastAsia"/>
                <w:sz w:val="18"/>
                <w:szCs w:val="18"/>
              </w:rPr>
            </w:pPr>
            <w:r>
              <w:rPr>
                <w:rFonts w:hint="eastAsia"/>
                <w:sz w:val="18"/>
                <w:szCs w:val="18"/>
              </w:rPr>
              <w:t>21</w:t>
            </w:r>
          </w:p>
        </w:tc>
        <w:tc>
          <w:tcPr>
            <w:tcW w:w="945" w:type="dxa"/>
          </w:tcPr>
          <w:p w14:paraId="49FD2542">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0F8B2D2C">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69509C71">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548E8260">
            <w:pPr>
              <w:pStyle w:val="16"/>
              <w:spacing w:line="300" w:lineRule="exact"/>
              <w:ind w:left="0" w:leftChars="0" w:firstLine="0" w:firstLineChars="0"/>
              <w:rPr>
                <w:rFonts w:hint="eastAsia"/>
                <w:sz w:val="18"/>
                <w:szCs w:val="18"/>
              </w:rPr>
            </w:pPr>
            <w:r>
              <w:rPr>
                <w:rFonts w:hint="eastAsia"/>
                <w:sz w:val="18"/>
                <w:szCs w:val="18"/>
              </w:rPr>
              <w:t>海南交投环岛旅游公路投资开发有限公司</w:t>
            </w:r>
          </w:p>
        </w:tc>
        <w:tc>
          <w:tcPr>
            <w:tcW w:w="840" w:type="dxa"/>
          </w:tcPr>
          <w:p w14:paraId="7A2C8938">
            <w:pPr>
              <w:pStyle w:val="16"/>
              <w:spacing w:line="300" w:lineRule="exact"/>
              <w:ind w:left="0" w:leftChars="0" w:firstLine="0" w:firstLineChars="0"/>
              <w:rPr>
                <w:rFonts w:hint="eastAsia"/>
                <w:sz w:val="18"/>
                <w:szCs w:val="18"/>
              </w:rPr>
            </w:pPr>
            <w:r>
              <w:rPr>
                <w:rFonts w:hint="eastAsia"/>
                <w:sz w:val="18"/>
                <w:szCs w:val="18"/>
              </w:rPr>
              <w:t>张辉</w:t>
            </w:r>
          </w:p>
        </w:tc>
        <w:tc>
          <w:tcPr>
            <w:tcW w:w="1050" w:type="dxa"/>
          </w:tcPr>
          <w:p w14:paraId="19991C36">
            <w:pPr>
              <w:pStyle w:val="16"/>
              <w:spacing w:line="300" w:lineRule="exact"/>
              <w:ind w:left="0" w:leftChars="0" w:firstLine="0" w:firstLineChars="0"/>
              <w:rPr>
                <w:rFonts w:hint="eastAsia"/>
                <w:sz w:val="18"/>
                <w:szCs w:val="18"/>
              </w:rPr>
            </w:pPr>
            <w:r>
              <w:rPr>
                <w:rFonts w:hint="eastAsia"/>
                <w:sz w:val="18"/>
                <w:szCs w:val="18"/>
              </w:rPr>
              <w:t>总工办总工程师</w:t>
            </w:r>
          </w:p>
        </w:tc>
        <w:tc>
          <w:tcPr>
            <w:tcW w:w="1260" w:type="dxa"/>
          </w:tcPr>
          <w:p w14:paraId="21DC08A1">
            <w:pPr>
              <w:pStyle w:val="16"/>
              <w:spacing w:line="300" w:lineRule="exact"/>
              <w:ind w:left="0" w:leftChars="0" w:firstLine="0" w:firstLineChars="0"/>
              <w:rPr>
                <w:rFonts w:hint="eastAsia"/>
                <w:sz w:val="18"/>
                <w:szCs w:val="18"/>
              </w:rPr>
            </w:pPr>
            <w:r>
              <w:rPr>
                <w:rFonts w:hint="eastAsia"/>
                <w:sz w:val="18"/>
                <w:szCs w:val="18"/>
              </w:rPr>
              <w:t>15008984691</w:t>
            </w:r>
          </w:p>
        </w:tc>
      </w:tr>
      <w:tr w14:paraId="44D5B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5992EFB7">
            <w:pPr>
              <w:pStyle w:val="16"/>
              <w:spacing w:line="300" w:lineRule="exact"/>
              <w:ind w:left="0" w:leftChars="0" w:firstLine="0" w:firstLineChars="0"/>
              <w:rPr>
                <w:rFonts w:hint="eastAsia"/>
                <w:sz w:val="18"/>
                <w:szCs w:val="18"/>
              </w:rPr>
            </w:pPr>
            <w:r>
              <w:rPr>
                <w:rFonts w:hint="eastAsia"/>
                <w:sz w:val="18"/>
                <w:szCs w:val="18"/>
              </w:rPr>
              <w:t>22</w:t>
            </w:r>
          </w:p>
        </w:tc>
        <w:tc>
          <w:tcPr>
            <w:tcW w:w="945" w:type="dxa"/>
          </w:tcPr>
          <w:p w14:paraId="7503212F">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141D02E2">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380466DA">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1BEA8F5E">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108AB848">
            <w:pPr>
              <w:pStyle w:val="16"/>
              <w:spacing w:line="300" w:lineRule="exact"/>
              <w:ind w:left="0" w:leftChars="0" w:firstLine="0" w:firstLineChars="0"/>
              <w:rPr>
                <w:rFonts w:hint="eastAsia"/>
                <w:sz w:val="18"/>
                <w:szCs w:val="18"/>
              </w:rPr>
            </w:pPr>
            <w:r>
              <w:rPr>
                <w:rFonts w:hint="eastAsia"/>
                <w:sz w:val="18"/>
                <w:szCs w:val="18"/>
              </w:rPr>
              <w:t>林万杰</w:t>
            </w:r>
          </w:p>
        </w:tc>
        <w:tc>
          <w:tcPr>
            <w:tcW w:w="1050" w:type="dxa"/>
          </w:tcPr>
          <w:p w14:paraId="34CC5F4C">
            <w:pPr>
              <w:pStyle w:val="16"/>
              <w:spacing w:line="300" w:lineRule="exact"/>
              <w:ind w:left="0" w:leftChars="0" w:firstLine="0" w:firstLineChars="0"/>
              <w:rPr>
                <w:rFonts w:hint="eastAsia"/>
                <w:sz w:val="18"/>
                <w:szCs w:val="18"/>
              </w:rPr>
            </w:pPr>
            <w:r>
              <w:rPr>
                <w:rFonts w:hint="eastAsia"/>
                <w:sz w:val="18"/>
                <w:szCs w:val="18"/>
              </w:rPr>
              <w:t>正高级工程师</w:t>
            </w:r>
          </w:p>
        </w:tc>
        <w:tc>
          <w:tcPr>
            <w:tcW w:w="1260" w:type="dxa"/>
          </w:tcPr>
          <w:p w14:paraId="1F70C8D8">
            <w:pPr>
              <w:pStyle w:val="16"/>
              <w:spacing w:line="300" w:lineRule="exact"/>
              <w:ind w:left="0" w:leftChars="0" w:firstLine="0" w:firstLineChars="0"/>
              <w:rPr>
                <w:rFonts w:hint="eastAsia"/>
                <w:sz w:val="18"/>
                <w:szCs w:val="18"/>
              </w:rPr>
            </w:pPr>
            <w:r>
              <w:rPr>
                <w:rFonts w:hint="eastAsia"/>
                <w:sz w:val="18"/>
                <w:szCs w:val="18"/>
              </w:rPr>
              <w:t>13698980501</w:t>
            </w:r>
          </w:p>
        </w:tc>
      </w:tr>
      <w:tr w14:paraId="59686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53A9C452">
            <w:pPr>
              <w:pStyle w:val="16"/>
              <w:spacing w:line="300" w:lineRule="exact"/>
              <w:ind w:left="0" w:leftChars="0" w:firstLine="0" w:firstLineChars="0"/>
              <w:rPr>
                <w:rFonts w:hint="eastAsia"/>
                <w:sz w:val="18"/>
                <w:szCs w:val="18"/>
              </w:rPr>
            </w:pPr>
            <w:r>
              <w:rPr>
                <w:rFonts w:hint="eastAsia"/>
                <w:sz w:val="18"/>
                <w:szCs w:val="18"/>
              </w:rPr>
              <w:t>23</w:t>
            </w:r>
          </w:p>
        </w:tc>
        <w:tc>
          <w:tcPr>
            <w:tcW w:w="945" w:type="dxa"/>
          </w:tcPr>
          <w:p w14:paraId="32DD5695">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704F4EF8">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2D956CD1">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587C56FB">
            <w:pPr>
              <w:pStyle w:val="16"/>
              <w:spacing w:line="300" w:lineRule="exact"/>
              <w:ind w:left="0" w:leftChars="0" w:firstLine="0" w:firstLineChars="0"/>
              <w:rPr>
                <w:rFonts w:hint="eastAsia"/>
                <w:sz w:val="18"/>
                <w:szCs w:val="18"/>
              </w:rPr>
            </w:pPr>
            <w:r>
              <w:rPr>
                <w:rFonts w:hint="eastAsia"/>
                <w:sz w:val="18"/>
                <w:szCs w:val="18"/>
              </w:rPr>
              <w:t>海南省交通规划勘察设计研究院有限公司</w:t>
            </w:r>
          </w:p>
        </w:tc>
        <w:tc>
          <w:tcPr>
            <w:tcW w:w="840" w:type="dxa"/>
          </w:tcPr>
          <w:p w14:paraId="3521B8D8">
            <w:pPr>
              <w:pStyle w:val="16"/>
              <w:spacing w:line="300" w:lineRule="exact"/>
              <w:ind w:left="0" w:leftChars="0" w:firstLine="0" w:firstLineChars="0"/>
              <w:rPr>
                <w:rFonts w:hint="eastAsia"/>
                <w:sz w:val="18"/>
                <w:szCs w:val="18"/>
              </w:rPr>
            </w:pPr>
            <w:r>
              <w:rPr>
                <w:rFonts w:hint="eastAsia"/>
                <w:sz w:val="18"/>
                <w:szCs w:val="18"/>
              </w:rPr>
              <w:t>孙金</w:t>
            </w:r>
          </w:p>
        </w:tc>
        <w:tc>
          <w:tcPr>
            <w:tcW w:w="1050" w:type="dxa"/>
          </w:tcPr>
          <w:p w14:paraId="69BD1241">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15723503">
            <w:pPr>
              <w:pStyle w:val="16"/>
              <w:spacing w:line="300" w:lineRule="exact"/>
              <w:ind w:left="0" w:leftChars="0" w:firstLine="0" w:firstLineChars="0"/>
              <w:rPr>
                <w:rFonts w:hint="eastAsia"/>
                <w:sz w:val="18"/>
                <w:szCs w:val="18"/>
              </w:rPr>
            </w:pPr>
            <w:r>
              <w:rPr>
                <w:rFonts w:hint="eastAsia"/>
                <w:sz w:val="18"/>
                <w:szCs w:val="18"/>
              </w:rPr>
              <w:t>18876045203</w:t>
            </w:r>
          </w:p>
        </w:tc>
      </w:tr>
      <w:tr w14:paraId="55A0E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34274209">
            <w:pPr>
              <w:pStyle w:val="16"/>
              <w:spacing w:line="300" w:lineRule="exact"/>
              <w:ind w:left="0" w:leftChars="0" w:firstLine="0" w:firstLineChars="0"/>
              <w:rPr>
                <w:rFonts w:hint="eastAsia"/>
                <w:sz w:val="18"/>
                <w:szCs w:val="18"/>
              </w:rPr>
            </w:pPr>
            <w:r>
              <w:rPr>
                <w:rFonts w:hint="eastAsia"/>
                <w:sz w:val="18"/>
                <w:szCs w:val="18"/>
              </w:rPr>
              <w:t>24</w:t>
            </w:r>
          </w:p>
        </w:tc>
        <w:tc>
          <w:tcPr>
            <w:tcW w:w="945" w:type="dxa"/>
          </w:tcPr>
          <w:p w14:paraId="611D271D">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36726731">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5DED8C9B">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7D37ECEC">
            <w:pPr>
              <w:pStyle w:val="16"/>
              <w:spacing w:line="300" w:lineRule="exact"/>
              <w:ind w:left="0" w:leftChars="0" w:firstLine="0" w:firstLineChars="0"/>
              <w:rPr>
                <w:rFonts w:hint="eastAsia"/>
                <w:sz w:val="18"/>
                <w:szCs w:val="18"/>
              </w:rPr>
            </w:pPr>
            <w:r>
              <w:rPr>
                <w:rFonts w:hint="eastAsia"/>
                <w:sz w:val="18"/>
                <w:szCs w:val="18"/>
              </w:rPr>
              <w:t>海南公路工程有限公司</w:t>
            </w:r>
          </w:p>
        </w:tc>
        <w:tc>
          <w:tcPr>
            <w:tcW w:w="840" w:type="dxa"/>
          </w:tcPr>
          <w:p w14:paraId="65891909">
            <w:pPr>
              <w:pStyle w:val="16"/>
              <w:spacing w:line="300" w:lineRule="exact"/>
              <w:ind w:left="0" w:leftChars="0" w:firstLine="0" w:firstLineChars="0"/>
              <w:rPr>
                <w:rFonts w:hint="eastAsia"/>
                <w:sz w:val="18"/>
                <w:szCs w:val="18"/>
              </w:rPr>
            </w:pPr>
            <w:r>
              <w:rPr>
                <w:rFonts w:hint="eastAsia"/>
                <w:sz w:val="18"/>
                <w:szCs w:val="18"/>
              </w:rPr>
              <w:t>周武</w:t>
            </w:r>
          </w:p>
        </w:tc>
        <w:tc>
          <w:tcPr>
            <w:tcW w:w="1050" w:type="dxa"/>
          </w:tcPr>
          <w:p w14:paraId="57925F7C">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2566037F">
            <w:pPr>
              <w:pStyle w:val="16"/>
              <w:spacing w:line="300" w:lineRule="exact"/>
              <w:ind w:left="0" w:leftChars="0" w:firstLine="0" w:firstLineChars="0"/>
              <w:rPr>
                <w:rFonts w:hint="eastAsia"/>
                <w:sz w:val="18"/>
                <w:szCs w:val="18"/>
              </w:rPr>
            </w:pPr>
            <w:r>
              <w:rPr>
                <w:rFonts w:hint="eastAsia"/>
                <w:sz w:val="18"/>
                <w:szCs w:val="18"/>
              </w:rPr>
              <w:t>13976082019</w:t>
            </w:r>
          </w:p>
        </w:tc>
      </w:tr>
      <w:tr w14:paraId="42875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0ACE79D3">
            <w:pPr>
              <w:pStyle w:val="16"/>
              <w:spacing w:line="300" w:lineRule="exact"/>
              <w:ind w:left="0" w:leftChars="0" w:firstLine="0" w:firstLineChars="0"/>
              <w:rPr>
                <w:rFonts w:hint="eastAsia"/>
                <w:sz w:val="18"/>
                <w:szCs w:val="18"/>
              </w:rPr>
            </w:pPr>
            <w:r>
              <w:rPr>
                <w:rFonts w:hint="eastAsia"/>
                <w:sz w:val="18"/>
                <w:szCs w:val="18"/>
              </w:rPr>
              <w:t>25</w:t>
            </w:r>
          </w:p>
        </w:tc>
        <w:tc>
          <w:tcPr>
            <w:tcW w:w="945" w:type="dxa"/>
          </w:tcPr>
          <w:p w14:paraId="2E244E53">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41DD823F">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69DA7849">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7D457AB5">
            <w:pPr>
              <w:pStyle w:val="16"/>
              <w:spacing w:line="300" w:lineRule="exact"/>
              <w:ind w:left="0" w:leftChars="0" w:firstLine="0" w:firstLineChars="0"/>
              <w:rPr>
                <w:rFonts w:hint="eastAsia"/>
                <w:sz w:val="18"/>
                <w:szCs w:val="18"/>
              </w:rPr>
            </w:pPr>
            <w:r>
              <w:rPr>
                <w:rFonts w:hint="eastAsia"/>
                <w:sz w:val="18"/>
                <w:szCs w:val="18"/>
              </w:rPr>
              <w:t>中国公路工程咨询集团有限公司</w:t>
            </w:r>
          </w:p>
        </w:tc>
        <w:tc>
          <w:tcPr>
            <w:tcW w:w="840" w:type="dxa"/>
          </w:tcPr>
          <w:p w14:paraId="6D816B0F">
            <w:pPr>
              <w:pStyle w:val="16"/>
              <w:spacing w:line="300" w:lineRule="exact"/>
              <w:ind w:left="0" w:leftChars="0" w:firstLine="0" w:firstLineChars="0"/>
              <w:rPr>
                <w:rFonts w:hint="eastAsia"/>
                <w:sz w:val="18"/>
                <w:szCs w:val="18"/>
              </w:rPr>
            </w:pPr>
            <w:r>
              <w:rPr>
                <w:rFonts w:hint="eastAsia"/>
                <w:sz w:val="18"/>
                <w:szCs w:val="18"/>
              </w:rPr>
              <w:t>薛国毛</w:t>
            </w:r>
          </w:p>
        </w:tc>
        <w:tc>
          <w:tcPr>
            <w:tcW w:w="1050" w:type="dxa"/>
          </w:tcPr>
          <w:p w14:paraId="18F521A7">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0F18B93F">
            <w:pPr>
              <w:pStyle w:val="16"/>
              <w:spacing w:line="300" w:lineRule="exact"/>
              <w:ind w:left="0" w:leftChars="0" w:firstLine="0" w:firstLineChars="0"/>
              <w:rPr>
                <w:rFonts w:hint="eastAsia"/>
                <w:sz w:val="18"/>
                <w:szCs w:val="18"/>
              </w:rPr>
            </w:pPr>
            <w:r>
              <w:rPr>
                <w:rFonts w:hint="eastAsia"/>
                <w:sz w:val="18"/>
                <w:szCs w:val="18"/>
              </w:rPr>
              <w:t>15311722005</w:t>
            </w:r>
          </w:p>
        </w:tc>
      </w:tr>
      <w:tr w14:paraId="742B2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1A8E9C18">
            <w:pPr>
              <w:pStyle w:val="16"/>
              <w:spacing w:line="300" w:lineRule="exact"/>
              <w:ind w:left="0" w:leftChars="0" w:firstLine="0" w:firstLineChars="0"/>
              <w:rPr>
                <w:rFonts w:hint="eastAsia"/>
                <w:sz w:val="18"/>
                <w:szCs w:val="18"/>
              </w:rPr>
            </w:pPr>
            <w:r>
              <w:rPr>
                <w:rFonts w:hint="eastAsia"/>
                <w:sz w:val="18"/>
                <w:szCs w:val="18"/>
              </w:rPr>
              <w:t>26</w:t>
            </w:r>
          </w:p>
        </w:tc>
        <w:tc>
          <w:tcPr>
            <w:tcW w:w="945" w:type="dxa"/>
          </w:tcPr>
          <w:p w14:paraId="6C0714AA">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66B0B6B1">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245D84BC">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32B9F15F">
            <w:pPr>
              <w:pStyle w:val="16"/>
              <w:spacing w:line="300" w:lineRule="exact"/>
              <w:ind w:left="0" w:leftChars="0" w:firstLine="0" w:firstLineChars="0"/>
              <w:rPr>
                <w:rFonts w:hint="eastAsia"/>
                <w:sz w:val="18"/>
                <w:szCs w:val="18"/>
              </w:rPr>
            </w:pPr>
            <w:r>
              <w:rPr>
                <w:rFonts w:hint="eastAsia"/>
                <w:sz w:val="18"/>
                <w:szCs w:val="18"/>
              </w:rPr>
              <w:t>龙建路桥股份有限公司</w:t>
            </w:r>
          </w:p>
        </w:tc>
        <w:tc>
          <w:tcPr>
            <w:tcW w:w="840" w:type="dxa"/>
          </w:tcPr>
          <w:p w14:paraId="226D9185">
            <w:pPr>
              <w:pStyle w:val="16"/>
              <w:spacing w:line="300" w:lineRule="exact"/>
              <w:ind w:left="0" w:leftChars="0" w:firstLine="0" w:firstLineChars="0"/>
              <w:rPr>
                <w:rFonts w:hint="eastAsia"/>
                <w:sz w:val="18"/>
                <w:szCs w:val="18"/>
              </w:rPr>
            </w:pPr>
            <w:r>
              <w:rPr>
                <w:rFonts w:hint="eastAsia"/>
                <w:sz w:val="18"/>
                <w:szCs w:val="18"/>
              </w:rPr>
              <w:t>徐万众</w:t>
            </w:r>
          </w:p>
        </w:tc>
        <w:tc>
          <w:tcPr>
            <w:tcW w:w="1050" w:type="dxa"/>
          </w:tcPr>
          <w:p w14:paraId="60746425">
            <w:pPr>
              <w:pStyle w:val="16"/>
              <w:spacing w:line="300" w:lineRule="exact"/>
              <w:ind w:left="0" w:leftChars="0" w:firstLine="0" w:firstLineChars="0"/>
              <w:rPr>
                <w:rFonts w:hint="eastAsia"/>
                <w:sz w:val="18"/>
                <w:szCs w:val="18"/>
              </w:rPr>
            </w:pPr>
            <w:r>
              <w:rPr>
                <w:rFonts w:hint="eastAsia"/>
                <w:sz w:val="18"/>
                <w:szCs w:val="18"/>
              </w:rPr>
              <w:t>高级工程师</w:t>
            </w:r>
          </w:p>
        </w:tc>
        <w:tc>
          <w:tcPr>
            <w:tcW w:w="1260" w:type="dxa"/>
          </w:tcPr>
          <w:p w14:paraId="6C32CE8F">
            <w:pPr>
              <w:pStyle w:val="16"/>
              <w:spacing w:line="300" w:lineRule="exact"/>
              <w:ind w:left="0" w:leftChars="0" w:firstLine="0" w:firstLineChars="0"/>
              <w:rPr>
                <w:rFonts w:hint="eastAsia"/>
                <w:sz w:val="18"/>
                <w:szCs w:val="18"/>
              </w:rPr>
            </w:pPr>
            <w:r>
              <w:rPr>
                <w:rFonts w:hint="eastAsia"/>
                <w:sz w:val="18"/>
                <w:szCs w:val="18"/>
              </w:rPr>
              <w:t>1384507 3465</w:t>
            </w:r>
          </w:p>
        </w:tc>
      </w:tr>
      <w:tr w14:paraId="28D42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391569A2">
            <w:pPr>
              <w:pStyle w:val="16"/>
              <w:spacing w:line="300" w:lineRule="exact"/>
              <w:ind w:left="0" w:leftChars="0" w:firstLine="0" w:firstLineChars="0"/>
              <w:rPr>
                <w:rFonts w:hint="eastAsia"/>
                <w:sz w:val="18"/>
                <w:szCs w:val="18"/>
              </w:rPr>
            </w:pPr>
            <w:r>
              <w:rPr>
                <w:rFonts w:hint="eastAsia"/>
                <w:sz w:val="18"/>
                <w:szCs w:val="18"/>
              </w:rPr>
              <w:t>27</w:t>
            </w:r>
          </w:p>
        </w:tc>
        <w:tc>
          <w:tcPr>
            <w:tcW w:w="945" w:type="dxa"/>
          </w:tcPr>
          <w:p w14:paraId="05823D27">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7070B7B7">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2F44CA50">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7D122903">
            <w:pPr>
              <w:pStyle w:val="16"/>
              <w:spacing w:line="300" w:lineRule="exact"/>
              <w:ind w:left="0" w:leftChars="0" w:firstLine="0" w:firstLineChars="0"/>
              <w:rPr>
                <w:rFonts w:hint="eastAsia"/>
                <w:sz w:val="18"/>
                <w:szCs w:val="18"/>
              </w:rPr>
            </w:pPr>
            <w:r>
              <w:rPr>
                <w:rFonts w:hint="eastAsia"/>
                <w:sz w:val="18"/>
                <w:szCs w:val="18"/>
              </w:rPr>
              <w:t>中铁上海工程局集团有限公司</w:t>
            </w:r>
          </w:p>
        </w:tc>
        <w:tc>
          <w:tcPr>
            <w:tcW w:w="840" w:type="dxa"/>
          </w:tcPr>
          <w:p w14:paraId="3CBC6302">
            <w:pPr>
              <w:pStyle w:val="16"/>
              <w:spacing w:line="300" w:lineRule="exact"/>
              <w:ind w:left="0" w:leftChars="0" w:firstLine="0" w:firstLineChars="0"/>
              <w:rPr>
                <w:rFonts w:hint="eastAsia"/>
                <w:sz w:val="18"/>
                <w:szCs w:val="18"/>
              </w:rPr>
            </w:pPr>
            <w:r>
              <w:rPr>
                <w:rFonts w:hint="eastAsia"/>
                <w:sz w:val="18"/>
                <w:szCs w:val="18"/>
              </w:rPr>
              <w:t>苏俊</w:t>
            </w:r>
          </w:p>
        </w:tc>
        <w:tc>
          <w:tcPr>
            <w:tcW w:w="1050" w:type="dxa"/>
          </w:tcPr>
          <w:p w14:paraId="222F1494">
            <w:pPr>
              <w:pStyle w:val="16"/>
              <w:spacing w:line="300" w:lineRule="exact"/>
              <w:ind w:left="0" w:leftChars="0" w:firstLine="0" w:firstLineChars="0"/>
              <w:rPr>
                <w:rFonts w:hint="eastAsia"/>
                <w:sz w:val="18"/>
                <w:szCs w:val="18"/>
              </w:rPr>
            </w:pPr>
            <w:r>
              <w:rPr>
                <w:rFonts w:hint="eastAsia"/>
                <w:sz w:val="18"/>
                <w:szCs w:val="18"/>
              </w:rPr>
              <w:t>总工</w:t>
            </w:r>
          </w:p>
        </w:tc>
        <w:tc>
          <w:tcPr>
            <w:tcW w:w="1260" w:type="dxa"/>
          </w:tcPr>
          <w:p w14:paraId="033524DF">
            <w:pPr>
              <w:pStyle w:val="16"/>
              <w:spacing w:line="300" w:lineRule="exact"/>
              <w:ind w:left="0" w:leftChars="0" w:firstLine="0" w:firstLineChars="0"/>
              <w:rPr>
                <w:rFonts w:hint="eastAsia"/>
                <w:sz w:val="18"/>
                <w:szCs w:val="18"/>
              </w:rPr>
            </w:pPr>
            <w:r>
              <w:rPr>
                <w:rFonts w:hint="eastAsia"/>
                <w:sz w:val="18"/>
                <w:szCs w:val="18"/>
              </w:rPr>
              <w:t>15607808609</w:t>
            </w:r>
          </w:p>
        </w:tc>
      </w:tr>
      <w:tr w14:paraId="6610B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6996916E">
            <w:pPr>
              <w:pStyle w:val="16"/>
              <w:spacing w:line="300" w:lineRule="exact"/>
              <w:ind w:left="0" w:leftChars="0" w:firstLine="0" w:firstLineChars="0"/>
              <w:rPr>
                <w:rFonts w:hint="eastAsia"/>
                <w:sz w:val="18"/>
                <w:szCs w:val="18"/>
              </w:rPr>
            </w:pPr>
            <w:r>
              <w:rPr>
                <w:rFonts w:hint="eastAsia"/>
                <w:sz w:val="18"/>
                <w:szCs w:val="18"/>
              </w:rPr>
              <w:t>28</w:t>
            </w:r>
          </w:p>
        </w:tc>
        <w:tc>
          <w:tcPr>
            <w:tcW w:w="945" w:type="dxa"/>
          </w:tcPr>
          <w:p w14:paraId="5056236E">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139A1BDD">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1A2BAC27">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187816DB">
            <w:pPr>
              <w:pStyle w:val="16"/>
              <w:spacing w:line="300" w:lineRule="exact"/>
              <w:ind w:left="0" w:leftChars="0" w:firstLine="0" w:firstLineChars="0"/>
              <w:rPr>
                <w:rFonts w:hint="eastAsia"/>
                <w:sz w:val="18"/>
                <w:szCs w:val="18"/>
              </w:rPr>
            </w:pPr>
            <w:r>
              <w:rPr>
                <w:rFonts w:hint="eastAsia"/>
                <w:sz w:val="18"/>
                <w:szCs w:val="18"/>
              </w:rPr>
              <w:t>重庆华盛检测技术有限公司</w:t>
            </w:r>
          </w:p>
        </w:tc>
        <w:tc>
          <w:tcPr>
            <w:tcW w:w="840" w:type="dxa"/>
          </w:tcPr>
          <w:p w14:paraId="52119C5C">
            <w:pPr>
              <w:pStyle w:val="16"/>
              <w:spacing w:line="300" w:lineRule="exact"/>
              <w:ind w:left="0" w:leftChars="0" w:firstLine="0" w:firstLineChars="0"/>
              <w:rPr>
                <w:rFonts w:hint="eastAsia"/>
                <w:sz w:val="18"/>
                <w:szCs w:val="18"/>
              </w:rPr>
            </w:pPr>
            <w:r>
              <w:rPr>
                <w:rFonts w:hint="eastAsia"/>
                <w:sz w:val="18"/>
                <w:szCs w:val="18"/>
              </w:rPr>
              <w:t>徐丹江</w:t>
            </w:r>
          </w:p>
        </w:tc>
        <w:tc>
          <w:tcPr>
            <w:tcW w:w="1050" w:type="dxa"/>
          </w:tcPr>
          <w:p w14:paraId="08A8563C">
            <w:pPr>
              <w:pStyle w:val="16"/>
              <w:spacing w:line="300" w:lineRule="exact"/>
              <w:ind w:left="0" w:leftChars="0" w:firstLine="0" w:firstLineChars="0"/>
              <w:rPr>
                <w:rFonts w:hint="eastAsia"/>
                <w:sz w:val="18"/>
                <w:szCs w:val="18"/>
              </w:rPr>
            </w:pPr>
            <w:r>
              <w:rPr>
                <w:rFonts w:hint="eastAsia"/>
                <w:sz w:val="18"/>
                <w:szCs w:val="18"/>
              </w:rPr>
              <w:t>总工</w:t>
            </w:r>
          </w:p>
        </w:tc>
        <w:tc>
          <w:tcPr>
            <w:tcW w:w="1260" w:type="dxa"/>
          </w:tcPr>
          <w:p w14:paraId="3D00E2FC">
            <w:pPr>
              <w:pStyle w:val="16"/>
              <w:spacing w:line="300" w:lineRule="exact"/>
              <w:ind w:left="0" w:leftChars="0" w:firstLine="0" w:firstLineChars="0"/>
              <w:rPr>
                <w:rFonts w:hint="eastAsia"/>
                <w:sz w:val="18"/>
                <w:szCs w:val="18"/>
              </w:rPr>
            </w:pPr>
            <w:r>
              <w:rPr>
                <w:rFonts w:hint="eastAsia"/>
                <w:sz w:val="18"/>
                <w:szCs w:val="18"/>
              </w:rPr>
              <w:t>15696153997</w:t>
            </w:r>
          </w:p>
        </w:tc>
      </w:tr>
      <w:tr w14:paraId="2D2B9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0A03EC58">
            <w:pPr>
              <w:pStyle w:val="16"/>
              <w:spacing w:line="300" w:lineRule="exact"/>
              <w:ind w:left="0" w:leftChars="0" w:firstLine="0" w:firstLineChars="0"/>
              <w:rPr>
                <w:rFonts w:hint="eastAsia"/>
                <w:sz w:val="18"/>
                <w:szCs w:val="18"/>
              </w:rPr>
            </w:pPr>
            <w:r>
              <w:rPr>
                <w:rFonts w:hint="eastAsia"/>
                <w:sz w:val="18"/>
                <w:szCs w:val="18"/>
              </w:rPr>
              <w:t>29</w:t>
            </w:r>
          </w:p>
        </w:tc>
        <w:tc>
          <w:tcPr>
            <w:tcW w:w="945" w:type="dxa"/>
          </w:tcPr>
          <w:p w14:paraId="538EB4A6">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24B5257D">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546BF670">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4CDA1236">
            <w:pPr>
              <w:pStyle w:val="16"/>
              <w:spacing w:line="300" w:lineRule="exact"/>
              <w:ind w:left="0" w:leftChars="0" w:firstLine="0" w:firstLineChars="0"/>
              <w:rPr>
                <w:rFonts w:hint="eastAsia"/>
                <w:sz w:val="18"/>
                <w:szCs w:val="18"/>
              </w:rPr>
            </w:pPr>
            <w:r>
              <w:rPr>
                <w:rFonts w:hint="eastAsia"/>
                <w:sz w:val="18"/>
                <w:szCs w:val="18"/>
              </w:rPr>
              <w:t>中交二航局第二工程有限公司</w:t>
            </w:r>
          </w:p>
        </w:tc>
        <w:tc>
          <w:tcPr>
            <w:tcW w:w="840" w:type="dxa"/>
          </w:tcPr>
          <w:p w14:paraId="64F96E31">
            <w:pPr>
              <w:pStyle w:val="16"/>
              <w:spacing w:line="300" w:lineRule="exact"/>
              <w:ind w:left="0" w:leftChars="0" w:firstLine="0" w:firstLineChars="0"/>
              <w:rPr>
                <w:rFonts w:hint="eastAsia"/>
                <w:sz w:val="18"/>
                <w:szCs w:val="18"/>
              </w:rPr>
            </w:pPr>
            <w:r>
              <w:rPr>
                <w:rFonts w:hint="eastAsia"/>
                <w:sz w:val="18"/>
                <w:szCs w:val="18"/>
              </w:rPr>
              <w:t>胡文勇</w:t>
            </w:r>
          </w:p>
        </w:tc>
        <w:tc>
          <w:tcPr>
            <w:tcW w:w="1050" w:type="dxa"/>
          </w:tcPr>
          <w:p w14:paraId="50054011">
            <w:pPr>
              <w:pStyle w:val="16"/>
              <w:spacing w:line="300" w:lineRule="exact"/>
              <w:ind w:left="0" w:leftChars="0" w:firstLine="0" w:firstLineChars="0"/>
              <w:rPr>
                <w:rFonts w:hint="eastAsia"/>
                <w:sz w:val="18"/>
                <w:szCs w:val="18"/>
              </w:rPr>
            </w:pPr>
            <w:r>
              <w:rPr>
                <w:rFonts w:hint="eastAsia"/>
                <w:sz w:val="18"/>
                <w:szCs w:val="18"/>
              </w:rPr>
              <w:t>项目经理/高工</w:t>
            </w:r>
          </w:p>
        </w:tc>
        <w:tc>
          <w:tcPr>
            <w:tcW w:w="1260" w:type="dxa"/>
          </w:tcPr>
          <w:p w14:paraId="7477A616">
            <w:pPr>
              <w:pStyle w:val="16"/>
              <w:spacing w:line="300" w:lineRule="exact"/>
              <w:ind w:left="0" w:leftChars="0" w:firstLine="0" w:firstLineChars="0"/>
              <w:rPr>
                <w:rFonts w:hint="eastAsia"/>
                <w:sz w:val="18"/>
                <w:szCs w:val="18"/>
              </w:rPr>
            </w:pPr>
            <w:r>
              <w:rPr>
                <w:rFonts w:hint="eastAsia"/>
                <w:sz w:val="18"/>
                <w:szCs w:val="18"/>
              </w:rPr>
              <w:t>18602367337</w:t>
            </w:r>
          </w:p>
        </w:tc>
      </w:tr>
      <w:tr w14:paraId="7812D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2C98426A">
            <w:pPr>
              <w:pStyle w:val="16"/>
              <w:spacing w:line="300" w:lineRule="exact"/>
              <w:ind w:left="0" w:leftChars="0" w:firstLine="0" w:firstLineChars="0"/>
              <w:rPr>
                <w:rFonts w:hint="eastAsia"/>
                <w:sz w:val="18"/>
                <w:szCs w:val="18"/>
              </w:rPr>
            </w:pPr>
            <w:r>
              <w:rPr>
                <w:rFonts w:hint="eastAsia"/>
                <w:sz w:val="18"/>
                <w:szCs w:val="18"/>
              </w:rPr>
              <w:t>30</w:t>
            </w:r>
          </w:p>
        </w:tc>
        <w:tc>
          <w:tcPr>
            <w:tcW w:w="945" w:type="dxa"/>
          </w:tcPr>
          <w:p w14:paraId="68389EBE">
            <w:pPr>
              <w:pStyle w:val="16"/>
              <w:spacing w:line="300" w:lineRule="exact"/>
              <w:ind w:left="0" w:leftChars="0" w:firstLine="0" w:firstLineChars="0"/>
              <w:rPr>
                <w:rFonts w:hint="eastAsia"/>
                <w:sz w:val="18"/>
                <w:szCs w:val="18"/>
              </w:rPr>
            </w:pPr>
            <w:r>
              <w:rPr>
                <w:rFonts w:hint="eastAsia"/>
                <w:sz w:val="18"/>
                <w:szCs w:val="18"/>
              </w:rPr>
              <w:t>/</w:t>
            </w:r>
          </w:p>
        </w:tc>
        <w:tc>
          <w:tcPr>
            <w:tcW w:w="4305" w:type="dxa"/>
          </w:tcPr>
          <w:p w14:paraId="5F2ECEBD">
            <w:pPr>
              <w:pStyle w:val="16"/>
              <w:spacing w:line="300" w:lineRule="exact"/>
              <w:ind w:left="0" w:leftChars="0" w:firstLine="0" w:firstLineChars="0"/>
              <w:rPr>
                <w:rFonts w:hint="eastAsia"/>
                <w:sz w:val="18"/>
                <w:szCs w:val="18"/>
              </w:rPr>
            </w:pPr>
            <w:r>
              <w:rPr>
                <w:rFonts w:hint="eastAsia"/>
                <w:sz w:val="18"/>
                <w:szCs w:val="18"/>
              </w:rPr>
              <w:t>反馈“无修改意见”</w:t>
            </w:r>
          </w:p>
        </w:tc>
        <w:tc>
          <w:tcPr>
            <w:tcW w:w="3045" w:type="dxa"/>
          </w:tcPr>
          <w:p w14:paraId="21BE2232">
            <w:pPr>
              <w:pStyle w:val="16"/>
              <w:spacing w:line="300" w:lineRule="exact"/>
              <w:ind w:left="0" w:leftChars="0" w:firstLine="0" w:firstLineChars="0"/>
              <w:rPr>
                <w:rFonts w:hint="eastAsia"/>
                <w:sz w:val="18"/>
                <w:szCs w:val="18"/>
              </w:rPr>
            </w:pPr>
            <w:r>
              <w:rPr>
                <w:rFonts w:hint="eastAsia"/>
                <w:sz w:val="18"/>
                <w:szCs w:val="18"/>
              </w:rPr>
              <w:t>/</w:t>
            </w:r>
          </w:p>
        </w:tc>
        <w:tc>
          <w:tcPr>
            <w:tcW w:w="2415" w:type="dxa"/>
          </w:tcPr>
          <w:p w14:paraId="1632A378">
            <w:pPr>
              <w:pStyle w:val="16"/>
              <w:spacing w:line="300" w:lineRule="exact"/>
              <w:ind w:left="0" w:leftChars="0" w:firstLine="0" w:firstLineChars="0"/>
              <w:rPr>
                <w:rFonts w:hint="eastAsia"/>
                <w:sz w:val="18"/>
                <w:szCs w:val="18"/>
              </w:rPr>
            </w:pPr>
            <w:r>
              <w:rPr>
                <w:rFonts w:hint="eastAsia"/>
                <w:sz w:val="18"/>
                <w:szCs w:val="18"/>
              </w:rPr>
              <w:t>中交二工局第五工程有限公司</w:t>
            </w:r>
          </w:p>
        </w:tc>
        <w:tc>
          <w:tcPr>
            <w:tcW w:w="840" w:type="dxa"/>
          </w:tcPr>
          <w:p w14:paraId="2FB5FB20">
            <w:pPr>
              <w:pStyle w:val="16"/>
              <w:spacing w:line="300" w:lineRule="exact"/>
              <w:ind w:left="0" w:leftChars="0" w:firstLine="0" w:firstLineChars="0"/>
              <w:rPr>
                <w:rFonts w:hint="eastAsia"/>
                <w:sz w:val="18"/>
                <w:szCs w:val="18"/>
              </w:rPr>
            </w:pPr>
            <w:r>
              <w:rPr>
                <w:rFonts w:hint="eastAsia"/>
                <w:sz w:val="18"/>
                <w:szCs w:val="18"/>
              </w:rPr>
              <w:t>王腾</w:t>
            </w:r>
          </w:p>
        </w:tc>
        <w:tc>
          <w:tcPr>
            <w:tcW w:w="1050" w:type="dxa"/>
          </w:tcPr>
          <w:p w14:paraId="736FCDDE">
            <w:pPr>
              <w:pStyle w:val="16"/>
              <w:spacing w:line="300" w:lineRule="exact"/>
              <w:ind w:left="0" w:leftChars="0" w:firstLine="0" w:firstLineChars="0"/>
              <w:rPr>
                <w:rFonts w:hint="eastAsia"/>
                <w:sz w:val="18"/>
                <w:szCs w:val="18"/>
              </w:rPr>
            </w:pPr>
            <w:r>
              <w:rPr>
                <w:rFonts w:hint="eastAsia"/>
                <w:sz w:val="18"/>
                <w:szCs w:val="18"/>
              </w:rPr>
              <w:t>项目经理/高工</w:t>
            </w:r>
          </w:p>
        </w:tc>
        <w:tc>
          <w:tcPr>
            <w:tcW w:w="1260" w:type="dxa"/>
          </w:tcPr>
          <w:p w14:paraId="2339B649">
            <w:pPr>
              <w:pStyle w:val="16"/>
              <w:spacing w:line="300" w:lineRule="exact"/>
              <w:ind w:left="0" w:leftChars="0" w:firstLine="0" w:firstLineChars="0"/>
              <w:rPr>
                <w:rFonts w:hint="eastAsia"/>
                <w:sz w:val="18"/>
                <w:szCs w:val="18"/>
              </w:rPr>
            </w:pPr>
            <w:r>
              <w:rPr>
                <w:rFonts w:hint="eastAsia"/>
                <w:sz w:val="18"/>
                <w:szCs w:val="18"/>
              </w:rPr>
              <w:t>18309234596</w:t>
            </w:r>
          </w:p>
        </w:tc>
      </w:tr>
      <w:tr w14:paraId="673B8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3" w:type="dxa"/>
          </w:tcPr>
          <w:p w14:paraId="1257FAE8">
            <w:pPr>
              <w:pStyle w:val="16"/>
              <w:spacing w:line="300" w:lineRule="exact"/>
              <w:ind w:left="0" w:leftChars="0" w:firstLine="0" w:firstLineChars="0"/>
              <w:rPr>
                <w:rFonts w:hint="eastAsia"/>
                <w:sz w:val="18"/>
                <w:szCs w:val="18"/>
              </w:rPr>
            </w:pPr>
            <w:r>
              <w:rPr>
                <w:rFonts w:hint="eastAsia"/>
                <w:sz w:val="18"/>
                <w:szCs w:val="18"/>
              </w:rPr>
              <w:t>31</w:t>
            </w:r>
          </w:p>
        </w:tc>
        <w:tc>
          <w:tcPr>
            <w:tcW w:w="945" w:type="dxa"/>
          </w:tcPr>
          <w:p w14:paraId="5441645B">
            <w:pPr>
              <w:pStyle w:val="16"/>
              <w:spacing w:line="300" w:lineRule="exact"/>
              <w:ind w:left="0" w:leftChars="0" w:firstLine="0" w:firstLineChars="0"/>
              <w:rPr>
                <w:rFonts w:hint="eastAsia"/>
                <w:sz w:val="18"/>
                <w:szCs w:val="18"/>
              </w:rPr>
            </w:pPr>
          </w:p>
        </w:tc>
        <w:tc>
          <w:tcPr>
            <w:tcW w:w="4305" w:type="dxa"/>
          </w:tcPr>
          <w:p w14:paraId="6BB3E6BD">
            <w:pPr>
              <w:pStyle w:val="16"/>
              <w:spacing w:line="300" w:lineRule="exact"/>
              <w:ind w:left="0" w:leftChars="0" w:firstLine="0" w:firstLineChars="0"/>
              <w:rPr>
                <w:rFonts w:hint="eastAsia"/>
                <w:sz w:val="18"/>
                <w:szCs w:val="18"/>
              </w:rPr>
            </w:pPr>
          </w:p>
        </w:tc>
        <w:tc>
          <w:tcPr>
            <w:tcW w:w="3045" w:type="dxa"/>
          </w:tcPr>
          <w:p w14:paraId="6FA7C390">
            <w:pPr>
              <w:pStyle w:val="16"/>
              <w:spacing w:line="300" w:lineRule="exact"/>
              <w:ind w:left="0" w:leftChars="0" w:firstLine="0" w:firstLineChars="0"/>
              <w:rPr>
                <w:rFonts w:hint="eastAsia"/>
                <w:sz w:val="18"/>
                <w:szCs w:val="18"/>
              </w:rPr>
            </w:pPr>
          </w:p>
        </w:tc>
        <w:tc>
          <w:tcPr>
            <w:tcW w:w="2415" w:type="dxa"/>
          </w:tcPr>
          <w:p w14:paraId="12066287">
            <w:pPr>
              <w:pStyle w:val="16"/>
              <w:spacing w:line="300" w:lineRule="exact"/>
              <w:ind w:left="0" w:leftChars="0" w:firstLine="0" w:firstLineChars="0"/>
              <w:rPr>
                <w:rFonts w:hint="eastAsia"/>
                <w:sz w:val="18"/>
                <w:szCs w:val="18"/>
              </w:rPr>
            </w:pPr>
          </w:p>
        </w:tc>
        <w:tc>
          <w:tcPr>
            <w:tcW w:w="840" w:type="dxa"/>
          </w:tcPr>
          <w:p w14:paraId="19FE8839">
            <w:pPr>
              <w:pStyle w:val="16"/>
              <w:spacing w:line="300" w:lineRule="exact"/>
              <w:ind w:left="0" w:leftChars="0" w:firstLine="0" w:firstLineChars="0"/>
              <w:rPr>
                <w:rFonts w:hint="eastAsia"/>
                <w:sz w:val="18"/>
                <w:szCs w:val="18"/>
              </w:rPr>
            </w:pPr>
          </w:p>
        </w:tc>
        <w:tc>
          <w:tcPr>
            <w:tcW w:w="1050" w:type="dxa"/>
          </w:tcPr>
          <w:p w14:paraId="54BCA881">
            <w:pPr>
              <w:pStyle w:val="16"/>
              <w:spacing w:line="300" w:lineRule="exact"/>
              <w:ind w:left="0" w:leftChars="0" w:firstLine="0" w:firstLineChars="0"/>
              <w:rPr>
                <w:rFonts w:hint="eastAsia"/>
                <w:sz w:val="18"/>
                <w:szCs w:val="18"/>
              </w:rPr>
            </w:pPr>
          </w:p>
        </w:tc>
        <w:tc>
          <w:tcPr>
            <w:tcW w:w="1260" w:type="dxa"/>
          </w:tcPr>
          <w:p w14:paraId="649946BC">
            <w:pPr>
              <w:pStyle w:val="16"/>
              <w:spacing w:line="300" w:lineRule="exact"/>
              <w:ind w:left="0" w:leftChars="0" w:firstLine="0" w:firstLineChars="0"/>
              <w:rPr>
                <w:rFonts w:hint="eastAsia"/>
                <w:sz w:val="18"/>
                <w:szCs w:val="18"/>
              </w:rPr>
            </w:pPr>
          </w:p>
        </w:tc>
      </w:tr>
    </w:tbl>
    <w:p w14:paraId="4F50A4C3">
      <w:pPr>
        <w:ind w:firstLine="360"/>
        <w:rPr>
          <w:rFonts w:hint="eastAsia" w:ascii="宋体" w:hAnsi="宋体"/>
          <w:sz w:val="18"/>
          <w:szCs w:val="18"/>
        </w:rPr>
      </w:pPr>
      <w:r>
        <w:rPr>
          <w:rFonts w:ascii="宋体" w:hAnsi="宋体"/>
          <w:sz w:val="18"/>
          <w:szCs w:val="18"/>
        </w:rPr>
        <w:t>说明：</w:t>
      </w:r>
      <w:r>
        <w:rPr>
          <w:rFonts w:hint="eastAsia" w:ascii="宋体" w:hAnsi="宋体"/>
          <w:sz w:val="18"/>
          <w:szCs w:val="18"/>
        </w:rPr>
        <w:t>①</w:t>
      </w:r>
      <w:r>
        <w:rPr>
          <w:rFonts w:ascii="宋体" w:hAnsi="宋体"/>
          <w:sz w:val="18"/>
          <w:szCs w:val="18"/>
        </w:rPr>
        <w:t xml:space="preserve"> 发送“征求意见稿”的单位</w:t>
      </w:r>
      <w:r>
        <w:rPr>
          <w:rFonts w:hint="eastAsia" w:ascii="宋体" w:hAnsi="宋体"/>
          <w:sz w:val="18"/>
          <w:szCs w:val="18"/>
        </w:rPr>
        <w:t>和专家</w:t>
      </w:r>
      <w:r>
        <w:rPr>
          <w:rFonts w:ascii="宋体" w:hAnsi="宋体"/>
          <w:sz w:val="18"/>
          <w:szCs w:val="18"/>
        </w:rPr>
        <w:t>数：</w:t>
      </w:r>
      <w:r>
        <w:rPr>
          <w:rFonts w:hint="eastAsia" w:ascii="宋体" w:hAnsi="宋体"/>
          <w:sz w:val="18"/>
          <w:szCs w:val="18"/>
        </w:rPr>
        <w:t>30</w:t>
      </w:r>
      <w:r>
        <w:rPr>
          <w:rFonts w:ascii="宋体" w:hAnsi="宋体"/>
          <w:sz w:val="18"/>
          <w:szCs w:val="18"/>
        </w:rPr>
        <w:t>个。</w:t>
      </w:r>
      <w:r>
        <w:rPr>
          <w:rFonts w:hint="eastAsia" w:ascii="宋体" w:hAnsi="宋体"/>
          <w:sz w:val="18"/>
          <w:szCs w:val="18"/>
        </w:rPr>
        <w:t>②</w:t>
      </w:r>
      <w:r>
        <w:rPr>
          <w:rFonts w:ascii="宋体" w:hAnsi="宋体"/>
          <w:sz w:val="18"/>
          <w:szCs w:val="18"/>
        </w:rPr>
        <w:t xml:space="preserve"> 收到“征求意见稿”后，回函并有建议或意见的单位</w:t>
      </w:r>
      <w:r>
        <w:rPr>
          <w:rFonts w:hint="eastAsia" w:ascii="宋体" w:hAnsi="宋体"/>
          <w:sz w:val="18"/>
          <w:szCs w:val="18"/>
        </w:rPr>
        <w:t>和专家</w:t>
      </w:r>
      <w:r>
        <w:rPr>
          <w:rFonts w:ascii="宋体" w:hAnsi="宋体"/>
          <w:sz w:val="18"/>
          <w:szCs w:val="18"/>
        </w:rPr>
        <w:t>数：</w:t>
      </w:r>
      <w:r>
        <w:rPr>
          <w:rFonts w:hint="eastAsia" w:ascii="宋体" w:hAnsi="宋体"/>
          <w:sz w:val="18"/>
          <w:szCs w:val="18"/>
        </w:rPr>
        <w:t>17</w:t>
      </w:r>
      <w:r>
        <w:rPr>
          <w:rFonts w:ascii="宋体" w:hAnsi="宋体"/>
          <w:sz w:val="18"/>
          <w:szCs w:val="18"/>
        </w:rPr>
        <w:t>个。</w:t>
      </w:r>
    </w:p>
    <w:p w14:paraId="55EE19BB">
      <w:pPr>
        <w:ind w:firstLine="900" w:firstLineChars="500"/>
        <w:rPr>
          <w:sz w:val="28"/>
          <w:szCs w:val="28"/>
        </w:rPr>
      </w:pPr>
      <w:r>
        <w:rPr>
          <w:rFonts w:hint="eastAsia" w:ascii="宋体" w:hAnsi="宋体"/>
          <w:sz w:val="18"/>
          <w:szCs w:val="18"/>
        </w:rPr>
        <w:t>③</w:t>
      </w:r>
      <w:r>
        <w:rPr>
          <w:rFonts w:ascii="宋体" w:hAnsi="宋体"/>
          <w:sz w:val="18"/>
          <w:szCs w:val="18"/>
        </w:rPr>
        <w:t xml:space="preserve"> 无意见的单位数：</w:t>
      </w:r>
      <w:r>
        <w:rPr>
          <w:rFonts w:hint="eastAsia" w:ascii="宋体" w:hAnsi="宋体"/>
          <w:sz w:val="18"/>
          <w:szCs w:val="18"/>
        </w:rPr>
        <w:t>13</w:t>
      </w:r>
      <w:r>
        <w:rPr>
          <w:rFonts w:ascii="宋体" w:hAnsi="宋体"/>
          <w:sz w:val="18"/>
          <w:szCs w:val="18"/>
        </w:rPr>
        <w:t>个。</w:t>
      </w:r>
      <w:r>
        <w:rPr>
          <w:rFonts w:hint="eastAsia" w:ascii="宋体" w:hAnsi="宋体"/>
          <w:sz w:val="18"/>
          <w:szCs w:val="18"/>
        </w:rPr>
        <w:t>④</w:t>
      </w:r>
      <w:r>
        <w:rPr>
          <w:rFonts w:ascii="宋体" w:hAnsi="宋体"/>
          <w:sz w:val="18"/>
          <w:szCs w:val="18"/>
        </w:rPr>
        <w:t xml:space="preserve"> 未反馈的单位数：</w:t>
      </w:r>
      <w:r>
        <w:rPr>
          <w:rFonts w:hint="eastAsia" w:ascii="宋体" w:hAnsi="宋体"/>
          <w:sz w:val="18"/>
          <w:szCs w:val="18"/>
        </w:rPr>
        <w:t>0</w:t>
      </w:r>
      <w:r>
        <w:rPr>
          <w:rFonts w:ascii="宋体" w:hAnsi="宋体"/>
          <w:sz w:val="18"/>
          <w:szCs w:val="18"/>
        </w:rPr>
        <w:t>个。</w:t>
      </w:r>
    </w:p>
    <w:p w14:paraId="2A5E0CC0">
      <w:pPr>
        <w:ind w:firstLine="420"/>
        <w:jc w:val="center"/>
      </w:pPr>
    </w:p>
    <w:p w14:paraId="751BF837">
      <w:pPr>
        <w:pStyle w:val="65"/>
        <w:framePr w:wrap="around" w:y="1"/>
        <w:ind w:firstLine="420"/>
      </w:pPr>
      <w:r>
        <w:t>_________________________________</w:t>
      </w:r>
    </w:p>
    <w:bookmarkEnd w:id="97"/>
    <w:p w14:paraId="4D0E4759">
      <w:pPr>
        <w:pStyle w:val="16"/>
        <w:ind w:left="0" w:leftChars="0" w:firstLine="0" w:firstLineChars="0"/>
        <w:rPr>
          <w:rFonts w:hint="eastAsia"/>
        </w:rPr>
      </w:pPr>
    </w:p>
    <w:sectPr>
      <w:pgSz w:w="16840" w:h="11907" w:orient="landscape"/>
      <w:pgMar w:top="851" w:right="567" w:bottom="1134" w:left="1134" w:header="1418" w:footer="1134"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18A9">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59F5">
    <w:pPr>
      <w:pStyle w:val="18"/>
      <w:ind w:right="360" w:firstLine="360"/>
    </w:pPr>
    <w:r>
      <w:fldChar w:fldCharType="begin"/>
    </w:r>
    <w:r>
      <w:rPr>
        <w:rStyle w:val="31"/>
      </w:rPr>
      <w:instrText xml:space="preserve"> PAGE </w:instrText>
    </w:r>
    <w:r>
      <w:fldChar w:fldCharType="separate"/>
    </w:r>
    <w:r>
      <w:rPr>
        <w:rStyle w:val="31"/>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2BB1">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D53E">
    <w:pPr>
      <w:pStyle w:val="18"/>
      <w:ind w:firstLine="360"/>
      <w:jc w:val="right"/>
    </w:pPr>
    <w:r>
      <w:fldChar w:fldCharType="begin"/>
    </w:r>
    <w:r>
      <w:rPr>
        <w:rStyle w:val="31"/>
      </w:rPr>
      <w:instrText xml:space="preserve"> PAGE </w:instrText>
    </w:r>
    <w:r>
      <w:fldChar w:fldCharType="separate"/>
    </w:r>
    <w:r>
      <w:rPr>
        <w:rStyle w:val="31"/>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9B9E">
    <w:pPr>
      <w:pStyle w:val="18"/>
      <w:ind w:firstLine="360"/>
      <w:jc w:val="right"/>
    </w:pPr>
    <w:r>
      <w:fldChar w:fldCharType="begin"/>
    </w:r>
    <w:r>
      <w:instrText xml:space="preserve"> PAGE   \* MERGEFORMAT </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E713">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5504">
    <w:pPr>
      <w:pStyle w:val="19"/>
      <w:ind w:firstLine="420"/>
    </w:pPr>
    <w:r>
      <w:rPr>
        <w:rFonts w:hint="eastAsia" w:ascii="黑体" w:hAnsi="黑体" w:eastAsia="黑体"/>
        <w:sz w:val="21"/>
        <w:szCs w:val="21"/>
      </w:rPr>
      <w:t>T/JSJTQX 01－2021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8848">
    <w:pPr>
      <w:pStyle w:val="19"/>
      <w:pBdr>
        <w:top w:val="none" w:color="auto" w:sz="0" w:space="0"/>
        <w:left w:val="none" w:color="auto" w:sz="0" w:space="0"/>
        <w:bottom w:val="none" w:color="auto" w:sz="0" w:space="0"/>
        <w:right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1D0E">
    <w:pPr>
      <w:pStyle w:val="19"/>
      <w:pBdr>
        <w:top w:val="none" w:color="auto" w:sz="0" w:space="0"/>
        <w:left w:val="none" w:color="auto" w:sz="0" w:space="0"/>
        <w:bottom w:val="none" w:color="auto" w:sz="0" w:space="0"/>
        <w:right w:val="none" w:color="auto" w:sz="0" w:space="0"/>
      </w:pBdr>
      <w:wordWrap w:val="0"/>
      <w:ind w:firstLine="420"/>
      <w:jc w:val="right"/>
      <w:rPr>
        <w:rFonts w:hint="eastAsia" w:ascii="黑体" w:hAnsi="黑体" w:eastAsia="黑体"/>
        <w:sz w:val="21"/>
        <w:szCs w:val="21"/>
      </w:rPr>
    </w:pPr>
    <w:r>
      <w:rPr>
        <w:rFonts w:hint="eastAsia" w:ascii="黑体" w:hAnsi="黑体" w:eastAsia="黑体"/>
        <w:sz w:val="21"/>
        <w:szCs w:val="21"/>
      </w:rPr>
      <w:t>编制说明</w:t>
    </w:r>
  </w:p>
  <w:p w14:paraId="04668811">
    <w:pPr>
      <w:pStyle w:val="19"/>
      <w:pBdr>
        <w:top w:val="none" w:color="auto" w:sz="0" w:space="0"/>
        <w:left w:val="none" w:color="auto" w:sz="0" w:space="0"/>
        <w:bottom w:val="none" w:color="auto" w:sz="0" w:space="0"/>
        <w:right w:val="none" w:color="auto" w:sz="0" w:space="0"/>
      </w:pBdr>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FFD5">
    <w:pPr>
      <w:pStyle w:val="19"/>
      <w:ind w:firstLine="420"/>
    </w:pPr>
    <w:r>
      <w:rPr>
        <w:rFonts w:hint="eastAsia" w:ascii="黑体" w:hAnsi="黑体" w:eastAsia="黑体"/>
        <w:sz w:val="21"/>
        <w:szCs w:val="21"/>
      </w:rPr>
      <w:t>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9"/>
      <w:suff w:val="nothing"/>
      <w:lvlText w:val="%1　"/>
      <w:lvlJc w:val="left"/>
      <w:pPr>
        <w:ind w:left="315"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73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64"/>
      <w:suff w:val="nothing"/>
      <w:lvlText w:val="附　录　%1"/>
      <w:lvlJc w:val="left"/>
      <w:pPr>
        <w:ind w:left="4536" w:firstLine="0"/>
      </w:pPr>
      <w:rPr>
        <w:rFonts w:hint="eastAsia" w:ascii="黑体" w:hAnsi="Times New Roman" w:eastAsia="黑体" w:cs="Times New Roman"/>
        <w:b w:val="0"/>
        <w:i w:val="0"/>
        <w:spacing w:val="0"/>
        <w:w w:val="100"/>
        <w:sz w:val="21"/>
      </w:rPr>
    </w:lvl>
    <w:lvl w:ilvl="1" w:tentative="0">
      <w:start w:val="1"/>
      <w:numFmt w:val="decimal"/>
      <w:suff w:val="nothing"/>
      <w:lvlText w:val="%1.%2　"/>
      <w:lvlJc w:val="left"/>
      <w:pPr>
        <w:ind w:left="4536" w:firstLine="0"/>
      </w:pPr>
      <w:rPr>
        <w:rFonts w:hint="eastAsia" w:ascii="黑体" w:hAnsi="Times New Roman" w:eastAsia="黑体" w:cs="Times New Roman"/>
        <w:b w:val="0"/>
        <w:i w:val="0"/>
        <w:spacing w:val="0"/>
        <w:w w:val="100"/>
        <w:kern w:val="21"/>
        <w:sz w:val="21"/>
      </w:rPr>
    </w:lvl>
    <w:lvl w:ilvl="2" w:tentative="0">
      <w:start w:val="1"/>
      <w:numFmt w:val="decimal"/>
      <w:suff w:val="nothing"/>
      <w:lvlText w:val="%1.%2.%3　"/>
      <w:lvlJc w:val="left"/>
      <w:pPr>
        <w:ind w:left="4536" w:firstLine="0"/>
      </w:pPr>
      <w:rPr>
        <w:rFonts w:hint="eastAsia" w:ascii="黑体" w:hAnsi="Times New Roman" w:eastAsia="黑体" w:cs="Times New Roman"/>
        <w:b w:val="0"/>
        <w:i w:val="0"/>
        <w:sz w:val="21"/>
      </w:rPr>
    </w:lvl>
    <w:lvl w:ilvl="3" w:tentative="0">
      <w:start w:val="1"/>
      <w:numFmt w:val="decimal"/>
      <w:suff w:val="nothing"/>
      <w:lvlText w:val="%1.%2.%3.%4　"/>
      <w:lvlJc w:val="left"/>
      <w:pPr>
        <w:ind w:left="4536" w:firstLine="0"/>
      </w:pPr>
      <w:rPr>
        <w:rFonts w:hint="eastAsia" w:ascii="黑体" w:hAnsi="Times New Roman" w:eastAsia="黑体" w:cs="Times New Roman"/>
        <w:b w:val="0"/>
        <w:i w:val="0"/>
        <w:sz w:val="21"/>
      </w:rPr>
    </w:lvl>
    <w:lvl w:ilvl="4" w:tentative="0">
      <w:start w:val="1"/>
      <w:numFmt w:val="decimal"/>
      <w:suff w:val="nothing"/>
      <w:lvlText w:val="%1.%2.%3.%4.%5　"/>
      <w:lvlJc w:val="left"/>
      <w:pPr>
        <w:ind w:left="4536" w:firstLine="0"/>
      </w:pPr>
      <w:rPr>
        <w:rFonts w:hint="eastAsia" w:ascii="黑体" w:hAnsi="Times New Roman" w:eastAsia="黑体" w:cs="Times New Roman"/>
        <w:b w:val="0"/>
        <w:i w:val="0"/>
        <w:sz w:val="21"/>
      </w:rPr>
    </w:lvl>
    <w:lvl w:ilvl="5" w:tentative="0">
      <w:start w:val="1"/>
      <w:numFmt w:val="decimal"/>
      <w:suff w:val="nothing"/>
      <w:lvlText w:val="%1.%2.%3.%4.%5.%6　"/>
      <w:lvlJc w:val="left"/>
      <w:pPr>
        <w:ind w:left="4536" w:firstLine="0"/>
      </w:pPr>
      <w:rPr>
        <w:rFonts w:hint="eastAsia" w:ascii="黑体" w:hAnsi="Times New Roman" w:eastAsia="黑体" w:cs="Times New Roman"/>
        <w:b w:val="0"/>
        <w:i w:val="0"/>
        <w:sz w:val="21"/>
      </w:rPr>
    </w:lvl>
    <w:lvl w:ilvl="6" w:tentative="0">
      <w:start w:val="1"/>
      <w:numFmt w:val="decimal"/>
      <w:suff w:val="nothing"/>
      <w:lvlText w:val="%1.%2.%3.%4.%5.%6.%7　"/>
      <w:lvlJc w:val="left"/>
      <w:pPr>
        <w:ind w:left="4536" w:firstLine="0"/>
      </w:pPr>
      <w:rPr>
        <w:rFonts w:hint="eastAsia" w:ascii="黑体" w:hAnsi="Times New Roman" w:eastAsia="黑体" w:cs="Times New Roman"/>
        <w:b w:val="0"/>
        <w:i w:val="0"/>
        <w:sz w:val="21"/>
      </w:rPr>
    </w:lvl>
    <w:lvl w:ilvl="7" w:tentative="0">
      <w:start w:val="1"/>
      <w:numFmt w:val="decimal"/>
      <w:lvlText w:val="%1.%2.%3.%4.%5.%6.%7.%8"/>
      <w:lvlJc w:val="left"/>
      <w:pPr>
        <w:tabs>
          <w:tab w:val="left" w:pos="8930"/>
        </w:tabs>
        <w:ind w:left="8930" w:hanging="1418"/>
      </w:pPr>
      <w:rPr>
        <w:rFonts w:cs="Times New Roman"/>
      </w:rPr>
    </w:lvl>
    <w:lvl w:ilvl="8" w:tentative="0">
      <w:start w:val="1"/>
      <w:numFmt w:val="decimal"/>
      <w:lvlText w:val="%1.%2.%3.%4.%5.%6.%7.%8.%9"/>
      <w:lvlJc w:val="left"/>
      <w:pPr>
        <w:tabs>
          <w:tab w:val="left" w:pos="9638"/>
        </w:tabs>
        <w:ind w:left="9638" w:hanging="170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kMTc3YzMzZTRkZTY3Yzk2YWViZDFmMzgxMzA0NmIifQ=="/>
    <w:docVar w:name="KSO_WPS_MARK_KEY" w:val="7ca06809-165c-4a4f-aec0-6c733a6875a6"/>
  </w:docVars>
  <w:rsids>
    <w:rsidRoot w:val="00172A27"/>
    <w:rsid w:val="00001757"/>
    <w:rsid w:val="000037AD"/>
    <w:rsid w:val="00006DA3"/>
    <w:rsid w:val="00011985"/>
    <w:rsid w:val="00012578"/>
    <w:rsid w:val="000154A7"/>
    <w:rsid w:val="00021E05"/>
    <w:rsid w:val="000242F8"/>
    <w:rsid w:val="00024A3A"/>
    <w:rsid w:val="00025ACD"/>
    <w:rsid w:val="00027973"/>
    <w:rsid w:val="00031454"/>
    <w:rsid w:val="00031D15"/>
    <w:rsid w:val="00035876"/>
    <w:rsid w:val="00036EB3"/>
    <w:rsid w:val="00042457"/>
    <w:rsid w:val="00042B51"/>
    <w:rsid w:val="00043FB1"/>
    <w:rsid w:val="00045A27"/>
    <w:rsid w:val="0005207A"/>
    <w:rsid w:val="00052831"/>
    <w:rsid w:val="00057CE7"/>
    <w:rsid w:val="00061116"/>
    <w:rsid w:val="00063460"/>
    <w:rsid w:val="00063789"/>
    <w:rsid w:val="00063B96"/>
    <w:rsid w:val="00063DAA"/>
    <w:rsid w:val="000725C8"/>
    <w:rsid w:val="00072C7F"/>
    <w:rsid w:val="000730B3"/>
    <w:rsid w:val="00073EB4"/>
    <w:rsid w:val="0007417B"/>
    <w:rsid w:val="000752BE"/>
    <w:rsid w:val="00077295"/>
    <w:rsid w:val="00081C15"/>
    <w:rsid w:val="0008211F"/>
    <w:rsid w:val="000827D6"/>
    <w:rsid w:val="00086C45"/>
    <w:rsid w:val="000872EC"/>
    <w:rsid w:val="0009086B"/>
    <w:rsid w:val="000908B6"/>
    <w:rsid w:val="00091896"/>
    <w:rsid w:val="0009319D"/>
    <w:rsid w:val="000A069E"/>
    <w:rsid w:val="000A0EA9"/>
    <w:rsid w:val="000A3CB0"/>
    <w:rsid w:val="000A416E"/>
    <w:rsid w:val="000A45B2"/>
    <w:rsid w:val="000B02A0"/>
    <w:rsid w:val="000B32F2"/>
    <w:rsid w:val="000B4F1D"/>
    <w:rsid w:val="000B5580"/>
    <w:rsid w:val="000B60DF"/>
    <w:rsid w:val="000B6317"/>
    <w:rsid w:val="000B6566"/>
    <w:rsid w:val="000B68DE"/>
    <w:rsid w:val="000B6FE4"/>
    <w:rsid w:val="000C04DC"/>
    <w:rsid w:val="000C08BE"/>
    <w:rsid w:val="000C1CB9"/>
    <w:rsid w:val="000C3231"/>
    <w:rsid w:val="000C4884"/>
    <w:rsid w:val="000D104E"/>
    <w:rsid w:val="000D2AF6"/>
    <w:rsid w:val="000D5F92"/>
    <w:rsid w:val="000E00E5"/>
    <w:rsid w:val="000E161C"/>
    <w:rsid w:val="000E1ADC"/>
    <w:rsid w:val="000E24A0"/>
    <w:rsid w:val="000E27C6"/>
    <w:rsid w:val="000E3F13"/>
    <w:rsid w:val="000E3F76"/>
    <w:rsid w:val="000E4B8E"/>
    <w:rsid w:val="000E4E74"/>
    <w:rsid w:val="000E54CF"/>
    <w:rsid w:val="000E738B"/>
    <w:rsid w:val="000F3C23"/>
    <w:rsid w:val="000F5F8F"/>
    <w:rsid w:val="000F73F2"/>
    <w:rsid w:val="001024D4"/>
    <w:rsid w:val="001039C2"/>
    <w:rsid w:val="00106CAC"/>
    <w:rsid w:val="00106D33"/>
    <w:rsid w:val="00107BEA"/>
    <w:rsid w:val="00111644"/>
    <w:rsid w:val="00112513"/>
    <w:rsid w:val="00114988"/>
    <w:rsid w:val="00120167"/>
    <w:rsid w:val="00120736"/>
    <w:rsid w:val="00121332"/>
    <w:rsid w:val="0012612E"/>
    <w:rsid w:val="00126315"/>
    <w:rsid w:val="00126FF3"/>
    <w:rsid w:val="001316BD"/>
    <w:rsid w:val="00132E82"/>
    <w:rsid w:val="00137146"/>
    <w:rsid w:val="00142A28"/>
    <w:rsid w:val="00143630"/>
    <w:rsid w:val="0014443C"/>
    <w:rsid w:val="00145BFA"/>
    <w:rsid w:val="00146BFF"/>
    <w:rsid w:val="00146CAA"/>
    <w:rsid w:val="00147631"/>
    <w:rsid w:val="001515FC"/>
    <w:rsid w:val="001537B9"/>
    <w:rsid w:val="00153CEB"/>
    <w:rsid w:val="0015410B"/>
    <w:rsid w:val="00154F93"/>
    <w:rsid w:val="00160B5E"/>
    <w:rsid w:val="00162C10"/>
    <w:rsid w:val="0016531D"/>
    <w:rsid w:val="00172A27"/>
    <w:rsid w:val="001734F9"/>
    <w:rsid w:val="0017366E"/>
    <w:rsid w:val="00173F51"/>
    <w:rsid w:val="0017509D"/>
    <w:rsid w:val="001757A3"/>
    <w:rsid w:val="00175ECF"/>
    <w:rsid w:val="00181E6C"/>
    <w:rsid w:val="00182E2E"/>
    <w:rsid w:val="00182E7D"/>
    <w:rsid w:val="00187C34"/>
    <w:rsid w:val="001916C1"/>
    <w:rsid w:val="001932AF"/>
    <w:rsid w:val="00195155"/>
    <w:rsid w:val="0019676B"/>
    <w:rsid w:val="001967A0"/>
    <w:rsid w:val="001974BA"/>
    <w:rsid w:val="001A030B"/>
    <w:rsid w:val="001A19B7"/>
    <w:rsid w:val="001A4F66"/>
    <w:rsid w:val="001B017F"/>
    <w:rsid w:val="001B0EFB"/>
    <w:rsid w:val="001B4D73"/>
    <w:rsid w:val="001B6573"/>
    <w:rsid w:val="001B7DE4"/>
    <w:rsid w:val="001C02C7"/>
    <w:rsid w:val="001C218E"/>
    <w:rsid w:val="001C322E"/>
    <w:rsid w:val="001C3D65"/>
    <w:rsid w:val="001C58D0"/>
    <w:rsid w:val="001C6630"/>
    <w:rsid w:val="001C6E4F"/>
    <w:rsid w:val="001C7105"/>
    <w:rsid w:val="001D0463"/>
    <w:rsid w:val="001D19C1"/>
    <w:rsid w:val="001D2239"/>
    <w:rsid w:val="001D2BAB"/>
    <w:rsid w:val="001D35D4"/>
    <w:rsid w:val="001D3CB8"/>
    <w:rsid w:val="001D5F01"/>
    <w:rsid w:val="001D6C86"/>
    <w:rsid w:val="001E244C"/>
    <w:rsid w:val="001E35F1"/>
    <w:rsid w:val="001E3614"/>
    <w:rsid w:val="001E6EB5"/>
    <w:rsid w:val="001E7E3F"/>
    <w:rsid w:val="001F183A"/>
    <w:rsid w:val="001F1997"/>
    <w:rsid w:val="001F1BFC"/>
    <w:rsid w:val="001F2C4D"/>
    <w:rsid w:val="001F6855"/>
    <w:rsid w:val="001F757B"/>
    <w:rsid w:val="002047D2"/>
    <w:rsid w:val="00205A4F"/>
    <w:rsid w:val="002106C4"/>
    <w:rsid w:val="00210FCE"/>
    <w:rsid w:val="002113F6"/>
    <w:rsid w:val="002120E6"/>
    <w:rsid w:val="002127C3"/>
    <w:rsid w:val="00212926"/>
    <w:rsid w:val="00212C97"/>
    <w:rsid w:val="00212E34"/>
    <w:rsid w:val="00212FEA"/>
    <w:rsid w:val="00213185"/>
    <w:rsid w:val="00215070"/>
    <w:rsid w:val="00220991"/>
    <w:rsid w:val="00220C18"/>
    <w:rsid w:val="00221030"/>
    <w:rsid w:val="00222A89"/>
    <w:rsid w:val="00225A65"/>
    <w:rsid w:val="002265E4"/>
    <w:rsid w:val="002277E6"/>
    <w:rsid w:val="002303CF"/>
    <w:rsid w:val="00230B99"/>
    <w:rsid w:val="00232496"/>
    <w:rsid w:val="00232F25"/>
    <w:rsid w:val="00233041"/>
    <w:rsid w:val="00237057"/>
    <w:rsid w:val="00242775"/>
    <w:rsid w:val="00243EEC"/>
    <w:rsid w:val="00245310"/>
    <w:rsid w:val="002458EA"/>
    <w:rsid w:val="002515C5"/>
    <w:rsid w:val="002532CF"/>
    <w:rsid w:val="00253604"/>
    <w:rsid w:val="00253CBA"/>
    <w:rsid w:val="00254294"/>
    <w:rsid w:val="00254722"/>
    <w:rsid w:val="002553F7"/>
    <w:rsid w:val="00255428"/>
    <w:rsid w:val="00255E19"/>
    <w:rsid w:val="0025698E"/>
    <w:rsid w:val="00257EEB"/>
    <w:rsid w:val="002635EF"/>
    <w:rsid w:val="00264995"/>
    <w:rsid w:val="00264F5F"/>
    <w:rsid w:val="0026575B"/>
    <w:rsid w:val="00265EA6"/>
    <w:rsid w:val="00270614"/>
    <w:rsid w:val="00270B35"/>
    <w:rsid w:val="00274398"/>
    <w:rsid w:val="00275196"/>
    <w:rsid w:val="0027578A"/>
    <w:rsid w:val="00275D50"/>
    <w:rsid w:val="00275FBE"/>
    <w:rsid w:val="00282CA3"/>
    <w:rsid w:val="00284C2A"/>
    <w:rsid w:val="00286FA4"/>
    <w:rsid w:val="00290A4D"/>
    <w:rsid w:val="002928D2"/>
    <w:rsid w:val="00293AC0"/>
    <w:rsid w:val="00293E4C"/>
    <w:rsid w:val="00294269"/>
    <w:rsid w:val="0029429A"/>
    <w:rsid w:val="002958B6"/>
    <w:rsid w:val="0029726E"/>
    <w:rsid w:val="00297FE1"/>
    <w:rsid w:val="002A0DD8"/>
    <w:rsid w:val="002A24C0"/>
    <w:rsid w:val="002A4ED7"/>
    <w:rsid w:val="002B0473"/>
    <w:rsid w:val="002B0888"/>
    <w:rsid w:val="002B28F4"/>
    <w:rsid w:val="002B2B18"/>
    <w:rsid w:val="002B2F4E"/>
    <w:rsid w:val="002B32D4"/>
    <w:rsid w:val="002B6664"/>
    <w:rsid w:val="002B69FC"/>
    <w:rsid w:val="002B6B29"/>
    <w:rsid w:val="002B72A4"/>
    <w:rsid w:val="002B7AEC"/>
    <w:rsid w:val="002C08A4"/>
    <w:rsid w:val="002C0A84"/>
    <w:rsid w:val="002C0BFA"/>
    <w:rsid w:val="002C1232"/>
    <w:rsid w:val="002C1D4F"/>
    <w:rsid w:val="002C3337"/>
    <w:rsid w:val="002C350C"/>
    <w:rsid w:val="002C7B8F"/>
    <w:rsid w:val="002C7F45"/>
    <w:rsid w:val="002D0A00"/>
    <w:rsid w:val="002D353B"/>
    <w:rsid w:val="002D63BA"/>
    <w:rsid w:val="002D70EA"/>
    <w:rsid w:val="002D748E"/>
    <w:rsid w:val="002E2C73"/>
    <w:rsid w:val="002E547B"/>
    <w:rsid w:val="002E6C35"/>
    <w:rsid w:val="002F3790"/>
    <w:rsid w:val="002F411D"/>
    <w:rsid w:val="002F53E0"/>
    <w:rsid w:val="002F6B03"/>
    <w:rsid w:val="002F7977"/>
    <w:rsid w:val="002F7CA0"/>
    <w:rsid w:val="003006B5"/>
    <w:rsid w:val="003007FE"/>
    <w:rsid w:val="00302E80"/>
    <w:rsid w:val="0030379C"/>
    <w:rsid w:val="00303DDA"/>
    <w:rsid w:val="00304036"/>
    <w:rsid w:val="0030558C"/>
    <w:rsid w:val="0030576F"/>
    <w:rsid w:val="0030601E"/>
    <w:rsid w:val="00307842"/>
    <w:rsid w:val="00310B97"/>
    <w:rsid w:val="003137D8"/>
    <w:rsid w:val="00314CCC"/>
    <w:rsid w:val="00320F27"/>
    <w:rsid w:val="0032274F"/>
    <w:rsid w:val="003302CC"/>
    <w:rsid w:val="00330B10"/>
    <w:rsid w:val="00330FD0"/>
    <w:rsid w:val="00331ACC"/>
    <w:rsid w:val="00334765"/>
    <w:rsid w:val="0034032D"/>
    <w:rsid w:val="00340D50"/>
    <w:rsid w:val="00341824"/>
    <w:rsid w:val="00344981"/>
    <w:rsid w:val="00344B19"/>
    <w:rsid w:val="00344FFB"/>
    <w:rsid w:val="00345DEF"/>
    <w:rsid w:val="00345FE5"/>
    <w:rsid w:val="00346126"/>
    <w:rsid w:val="00346F73"/>
    <w:rsid w:val="00347E34"/>
    <w:rsid w:val="00350C61"/>
    <w:rsid w:val="00351B89"/>
    <w:rsid w:val="00351F1D"/>
    <w:rsid w:val="0035297D"/>
    <w:rsid w:val="00353B06"/>
    <w:rsid w:val="00355438"/>
    <w:rsid w:val="0035597D"/>
    <w:rsid w:val="00355D5D"/>
    <w:rsid w:val="003569C4"/>
    <w:rsid w:val="00356C59"/>
    <w:rsid w:val="00357B0D"/>
    <w:rsid w:val="0036022D"/>
    <w:rsid w:val="0036221F"/>
    <w:rsid w:val="0036343C"/>
    <w:rsid w:val="003637F4"/>
    <w:rsid w:val="00363F70"/>
    <w:rsid w:val="003647A2"/>
    <w:rsid w:val="00365A39"/>
    <w:rsid w:val="003705B0"/>
    <w:rsid w:val="00370F6C"/>
    <w:rsid w:val="003711AA"/>
    <w:rsid w:val="003713CC"/>
    <w:rsid w:val="00372EF0"/>
    <w:rsid w:val="003739BD"/>
    <w:rsid w:val="00374584"/>
    <w:rsid w:val="003810F7"/>
    <w:rsid w:val="003844D0"/>
    <w:rsid w:val="0038774E"/>
    <w:rsid w:val="00390063"/>
    <w:rsid w:val="0039017E"/>
    <w:rsid w:val="00391FB7"/>
    <w:rsid w:val="00392A2C"/>
    <w:rsid w:val="003934B0"/>
    <w:rsid w:val="00394B1A"/>
    <w:rsid w:val="00395B4B"/>
    <w:rsid w:val="003976C4"/>
    <w:rsid w:val="00397BB9"/>
    <w:rsid w:val="003A0DFC"/>
    <w:rsid w:val="003A165A"/>
    <w:rsid w:val="003A2385"/>
    <w:rsid w:val="003A4067"/>
    <w:rsid w:val="003A65C6"/>
    <w:rsid w:val="003B29A1"/>
    <w:rsid w:val="003B427F"/>
    <w:rsid w:val="003B4533"/>
    <w:rsid w:val="003B573E"/>
    <w:rsid w:val="003B6421"/>
    <w:rsid w:val="003B6840"/>
    <w:rsid w:val="003B7E14"/>
    <w:rsid w:val="003C09A6"/>
    <w:rsid w:val="003C0EE9"/>
    <w:rsid w:val="003C27E7"/>
    <w:rsid w:val="003C282E"/>
    <w:rsid w:val="003C4B53"/>
    <w:rsid w:val="003C65ED"/>
    <w:rsid w:val="003D09EA"/>
    <w:rsid w:val="003D0C08"/>
    <w:rsid w:val="003D114D"/>
    <w:rsid w:val="003D2920"/>
    <w:rsid w:val="003D4B78"/>
    <w:rsid w:val="003D4E78"/>
    <w:rsid w:val="003D52F5"/>
    <w:rsid w:val="003D5B6B"/>
    <w:rsid w:val="003D67E6"/>
    <w:rsid w:val="003D75B7"/>
    <w:rsid w:val="003D79FA"/>
    <w:rsid w:val="003E2646"/>
    <w:rsid w:val="003E383B"/>
    <w:rsid w:val="003E43BE"/>
    <w:rsid w:val="003E4C19"/>
    <w:rsid w:val="003E6F09"/>
    <w:rsid w:val="003F2CA2"/>
    <w:rsid w:val="003F319B"/>
    <w:rsid w:val="003F3C39"/>
    <w:rsid w:val="003F580A"/>
    <w:rsid w:val="003F5ADF"/>
    <w:rsid w:val="003F6976"/>
    <w:rsid w:val="003F7D76"/>
    <w:rsid w:val="003F7DC6"/>
    <w:rsid w:val="004000E3"/>
    <w:rsid w:val="00401589"/>
    <w:rsid w:val="004023D0"/>
    <w:rsid w:val="00402C6B"/>
    <w:rsid w:val="004041B5"/>
    <w:rsid w:val="00404FC8"/>
    <w:rsid w:val="00410361"/>
    <w:rsid w:val="0041120C"/>
    <w:rsid w:val="0041293E"/>
    <w:rsid w:val="00414328"/>
    <w:rsid w:val="004167D6"/>
    <w:rsid w:val="00420582"/>
    <w:rsid w:val="00422467"/>
    <w:rsid w:val="00422542"/>
    <w:rsid w:val="00422F61"/>
    <w:rsid w:val="004238E6"/>
    <w:rsid w:val="00423BC9"/>
    <w:rsid w:val="004244EA"/>
    <w:rsid w:val="00424AC2"/>
    <w:rsid w:val="0042504D"/>
    <w:rsid w:val="00427608"/>
    <w:rsid w:val="00427BE6"/>
    <w:rsid w:val="004301DB"/>
    <w:rsid w:val="0043247C"/>
    <w:rsid w:val="004336E9"/>
    <w:rsid w:val="0043382B"/>
    <w:rsid w:val="00434E24"/>
    <w:rsid w:val="00434FAC"/>
    <w:rsid w:val="00440AD3"/>
    <w:rsid w:val="00440BC0"/>
    <w:rsid w:val="00441C5D"/>
    <w:rsid w:val="0044282D"/>
    <w:rsid w:val="00442B6F"/>
    <w:rsid w:val="00443331"/>
    <w:rsid w:val="00444532"/>
    <w:rsid w:val="00444A22"/>
    <w:rsid w:val="004459C3"/>
    <w:rsid w:val="0045071A"/>
    <w:rsid w:val="00450DBD"/>
    <w:rsid w:val="004524EE"/>
    <w:rsid w:val="00452C3E"/>
    <w:rsid w:val="00453336"/>
    <w:rsid w:val="0045503E"/>
    <w:rsid w:val="004558BF"/>
    <w:rsid w:val="00455910"/>
    <w:rsid w:val="00456FC5"/>
    <w:rsid w:val="00461967"/>
    <w:rsid w:val="00462FB3"/>
    <w:rsid w:val="004635C6"/>
    <w:rsid w:val="00464B04"/>
    <w:rsid w:val="00464CF2"/>
    <w:rsid w:val="004669B7"/>
    <w:rsid w:val="00467479"/>
    <w:rsid w:val="00471123"/>
    <w:rsid w:val="00471599"/>
    <w:rsid w:val="004732A8"/>
    <w:rsid w:val="00474287"/>
    <w:rsid w:val="00475B96"/>
    <w:rsid w:val="0047727C"/>
    <w:rsid w:val="004839C1"/>
    <w:rsid w:val="0048470A"/>
    <w:rsid w:val="00485A6A"/>
    <w:rsid w:val="00485F55"/>
    <w:rsid w:val="0049123A"/>
    <w:rsid w:val="00491FBE"/>
    <w:rsid w:val="0049646F"/>
    <w:rsid w:val="004A31BD"/>
    <w:rsid w:val="004A34BD"/>
    <w:rsid w:val="004A4477"/>
    <w:rsid w:val="004A6028"/>
    <w:rsid w:val="004B08C5"/>
    <w:rsid w:val="004B1446"/>
    <w:rsid w:val="004B40BB"/>
    <w:rsid w:val="004B5B70"/>
    <w:rsid w:val="004B61A1"/>
    <w:rsid w:val="004B73D2"/>
    <w:rsid w:val="004C03F9"/>
    <w:rsid w:val="004C2091"/>
    <w:rsid w:val="004C4508"/>
    <w:rsid w:val="004C75E4"/>
    <w:rsid w:val="004D0825"/>
    <w:rsid w:val="004D2236"/>
    <w:rsid w:val="004D2D8A"/>
    <w:rsid w:val="004D5242"/>
    <w:rsid w:val="004D53D7"/>
    <w:rsid w:val="004E0ECD"/>
    <w:rsid w:val="004E1C72"/>
    <w:rsid w:val="004E35AE"/>
    <w:rsid w:val="004E48D6"/>
    <w:rsid w:val="004E59A8"/>
    <w:rsid w:val="004F0471"/>
    <w:rsid w:val="004F4913"/>
    <w:rsid w:val="004F5505"/>
    <w:rsid w:val="004F703D"/>
    <w:rsid w:val="004F7514"/>
    <w:rsid w:val="005021D2"/>
    <w:rsid w:val="00502224"/>
    <w:rsid w:val="0050455E"/>
    <w:rsid w:val="005070B8"/>
    <w:rsid w:val="005111B5"/>
    <w:rsid w:val="00514376"/>
    <w:rsid w:val="00517CFF"/>
    <w:rsid w:val="0052123C"/>
    <w:rsid w:val="005214BA"/>
    <w:rsid w:val="00521CE5"/>
    <w:rsid w:val="00522B9A"/>
    <w:rsid w:val="00524F40"/>
    <w:rsid w:val="00526444"/>
    <w:rsid w:val="005266A3"/>
    <w:rsid w:val="00526A7F"/>
    <w:rsid w:val="00527A1B"/>
    <w:rsid w:val="005300E2"/>
    <w:rsid w:val="005316BB"/>
    <w:rsid w:val="005316E2"/>
    <w:rsid w:val="0053287D"/>
    <w:rsid w:val="0053597B"/>
    <w:rsid w:val="005374F6"/>
    <w:rsid w:val="00537678"/>
    <w:rsid w:val="00537A3E"/>
    <w:rsid w:val="00540196"/>
    <w:rsid w:val="005406A4"/>
    <w:rsid w:val="005412C8"/>
    <w:rsid w:val="00541E48"/>
    <w:rsid w:val="00542586"/>
    <w:rsid w:val="005441D0"/>
    <w:rsid w:val="00544FFD"/>
    <w:rsid w:val="00546B1F"/>
    <w:rsid w:val="00547210"/>
    <w:rsid w:val="0054788D"/>
    <w:rsid w:val="005529D4"/>
    <w:rsid w:val="00554BE5"/>
    <w:rsid w:val="00556051"/>
    <w:rsid w:val="00556A01"/>
    <w:rsid w:val="00557144"/>
    <w:rsid w:val="00557640"/>
    <w:rsid w:val="005630BE"/>
    <w:rsid w:val="00563525"/>
    <w:rsid w:val="00572DD8"/>
    <w:rsid w:val="0057402D"/>
    <w:rsid w:val="005747D9"/>
    <w:rsid w:val="00576B57"/>
    <w:rsid w:val="005804F0"/>
    <w:rsid w:val="0058371E"/>
    <w:rsid w:val="00583AF4"/>
    <w:rsid w:val="00584687"/>
    <w:rsid w:val="0058493D"/>
    <w:rsid w:val="00584D5F"/>
    <w:rsid w:val="00586709"/>
    <w:rsid w:val="00587035"/>
    <w:rsid w:val="00587412"/>
    <w:rsid w:val="0059051F"/>
    <w:rsid w:val="005928F9"/>
    <w:rsid w:val="0059324C"/>
    <w:rsid w:val="0059530F"/>
    <w:rsid w:val="0059555A"/>
    <w:rsid w:val="0059596F"/>
    <w:rsid w:val="005962D3"/>
    <w:rsid w:val="00596F74"/>
    <w:rsid w:val="005974C5"/>
    <w:rsid w:val="0059783C"/>
    <w:rsid w:val="00597D7E"/>
    <w:rsid w:val="005A219C"/>
    <w:rsid w:val="005A5B11"/>
    <w:rsid w:val="005A62A5"/>
    <w:rsid w:val="005B11D6"/>
    <w:rsid w:val="005B2454"/>
    <w:rsid w:val="005B271A"/>
    <w:rsid w:val="005B2C67"/>
    <w:rsid w:val="005B3754"/>
    <w:rsid w:val="005B44A4"/>
    <w:rsid w:val="005B51CE"/>
    <w:rsid w:val="005B5A30"/>
    <w:rsid w:val="005B639F"/>
    <w:rsid w:val="005B64D3"/>
    <w:rsid w:val="005B7481"/>
    <w:rsid w:val="005B76AD"/>
    <w:rsid w:val="005B781A"/>
    <w:rsid w:val="005C12D4"/>
    <w:rsid w:val="005C1903"/>
    <w:rsid w:val="005C1BBC"/>
    <w:rsid w:val="005C2AF3"/>
    <w:rsid w:val="005C51A9"/>
    <w:rsid w:val="005C6F5A"/>
    <w:rsid w:val="005D75D3"/>
    <w:rsid w:val="005D79CF"/>
    <w:rsid w:val="005E05BD"/>
    <w:rsid w:val="005E0C83"/>
    <w:rsid w:val="005E50B4"/>
    <w:rsid w:val="005E54D8"/>
    <w:rsid w:val="005E6627"/>
    <w:rsid w:val="005E7466"/>
    <w:rsid w:val="005E74A6"/>
    <w:rsid w:val="005E77E5"/>
    <w:rsid w:val="005F2332"/>
    <w:rsid w:val="005F4F51"/>
    <w:rsid w:val="005F52E0"/>
    <w:rsid w:val="005F6ACE"/>
    <w:rsid w:val="005F7433"/>
    <w:rsid w:val="00602A7F"/>
    <w:rsid w:val="00602B24"/>
    <w:rsid w:val="00603F97"/>
    <w:rsid w:val="00604290"/>
    <w:rsid w:val="0060615D"/>
    <w:rsid w:val="00607397"/>
    <w:rsid w:val="00607B3D"/>
    <w:rsid w:val="006101CE"/>
    <w:rsid w:val="006107A9"/>
    <w:rsid w:val="006108A1"/>
    <w:rsid w:val="00611628"/>
    <w:rsid w:val="006141DF"/>
    <w:rsid w:val="0061512A"/>
    <w:rsid w:val="006153BE"/>
    <w:rsid w:val="00615CA6"/>
    <w:rsid w:val="0061757D"/>
    <w:rsid w:val="00617DEB"/>
    <w:rsid w:val="00620377"/>
    <w:rsid w:val="00622839"/>
    <w:rsid w:val="00622D97"/>
    <w:rsid w:val="006237C1"/>
    <w:rsid w:val="0062515D"/>
    <w:rsid w:val="00626763"/>
    <w:rsid w:val="00626ABB"/>
    <w:rsid w:val="006304BC"/>
    <w:rsid w:val="00632420"/>
    <w:rsid w:val="00632834"/>
    <w:rsid w:val="0063435B"/>
    <w:rsid w:val="00637441"/>
    <w:rsid w:val="00637C63"/>
    <w:rsid w:val="00644791"/>
    <w:rsid w:val="00647928"/>
    <w:rsid w:val="00650B8D"/>
    <w:rsid w:val="00650DCA"/>
    <w:rsid w:val="00651980"/>
    <w:rsid w:val="00652067"/>
    <w:rsid w:val="00653AE4"/>
    <w:rsid w:val="00654AC6"/>
    <w:rsid w:val="00654F67"/>
    <w:rsid w:val="006557A0"/>
    <w:rsid w:val="006561A3"/>
    <w:rsid w:val="00656A0C"/>
    <w:rsid w:val="00657E36"/>
    <w:rsid w:val="006614B6"/>
    <w:rsid w:val="00661EC9"/>
    <w:rsid w:val="00661F7F"/>
    <w:rsid w:val="00664314"/>
    <w:rsid w:val="00665663"/>
    <w:rsid w:val="00665DAD"/>
    <w:rsid w:val="0066622E"/>
    <w:rsid w:val="00666352"/>
    <w:rsid w:val="0066689F"/>
    <w:rsid w:val="00667146"/>
    <w:rsid w:val="00667C02"/>
    <w:rsid w:val="00670323"/>
    <w:rsid w:val="00675255"/>
    <w:rsid w:val="0067597D"/>
    <w:rsid w:val="00676490"/>
    <w:rsid w:val="00677618"/>
    <w:rsid w:val="00677631"/>
    <w:rsid w:val="00677DAC"/>
    <w:rsid w:val="00682C52"/>
    <w:rsid w:val="00683807"/>
    <w:rsid w:val="00683E5A"/>
    <w:rsid w:val="00684FA9"/>
    <w:rsid w:val="006906CA"/>
    <w:rsid w:val="006A0E72"/>
    <w:rsid w:val="006A1DA3"/>
    <w:rsid w:val="006A2E3E"/>
    <w:rsid w:val="006A436D"/>
    <w:rsid w:val="006A5FF1"/>
    <w:rsid w:val="006A639B"/>
    <w:rsid w:val="006A6CF7"/>
    <w:rsid w:val="006A7E99"/>
    <w:rsid w:val="006B31C2"/>
    <w:rsid w:val="006B3A31"/>
    <w:rsid w:val="006B3EDD"/>
    <w:rsid w:val="006B3F25"/>
    <w:rsid w:val="006B49E1"/>
    <w:rsid w:val="006B4DF4"/>
    <w:rsid w:val="006C05E1"/>
    <w:rsid w:val="006C07CA"/>
    <w:rsid w:val="006C1F48"/>
    <w:rsid w:val="006C39CD"/>
    <w:rsid w:val="006C5FA3"/>
    <w:rsid w:val="006D1FE7"/>
    <w:rsid w:val="006E21FD"/>
    <w:rsid w:val="006E2BBC"/>
    <w:rsid w:val="006E6427"/>
    <w:rsid w:val="006E7B1D"/>
    <w:rsid w:val="006F00E6"/>
    <w:rsid w:val="006F0769"/>
    <w:rsid w:val="006F1F31"/>
    <w:rsid w:val="006F2508"/>
    <w:rsid w:val="006F2970"/>
    <w:rsid w:val="006F2E76"/>
    <w:rsid w:val="006F46E9"/>
    <w:rsid w:val="006F47D0"/>
    <w:rsid w:val="006F5AD7"/>
    <w:rsid w:val="006F7B9A"/>
    <w:rsid w:val="00700D69"/>
    <w:rsid w:val="0070115F"/>
    <w:rsid w:val="00701C5D"/>
    <w:rsid w:val="0070217C"/>
    <w:rsid w:val="007060DA"/>
    <w:rsid w:val="00706BA6"/>
    <w:rsid w:val="007144AA"/>
    <w:rsid w:val="007145A3"/>
    <w:rsid w:val="00715264"/>
    <w:rsid w:val="00716BFD"/>
    <w:rsid w:val="0071771D"/>
    <w:rsid w:val="00717E20"/>
    <w:rsid w:val="0072060F"/>
    <w:rsid w:val="00720622"/>
    <w:rsid w:val="007209E3"/>
    <w:rsid w:val="00721E20"/>
    <w:rsid w:val="00723428"/>
    <w:rsid w:val="00724883"/>
    <w:rsid w:val="007301C9"/>
    <w:rsid w:val="00730C6A"/>
    <w:rsid w:val="007322E1"/>
    <w:rsid w:val="00733357"/>
    <w:rsid w:val="00734856"/>
    <w:rsid w:val="0073537F"/>
    <w:rsid w:val="0073599F"/>
    <w:rsid w:val="00736A37"/>
    <w:rsid w:val="007401B4"/>
    <w:rsid w:val="00740BB3"/>
    <w:rsid w:val="00743166"/>
    <w:rsid w:val="00743481"/>
    <w:rsid w:val="00744868"/>
    <w:rsid w:val="00744AD7"/>
    <w:rsid w:val="00746277"/>
    <w:rsid w:val="007468E0"/>
    <w:rsid w:val="00747072"/>
    <w:rsid w:val="00747771"/>
    <w:rsid w:val="0075152F"/>
    <w:rsid w:val="00753245"/>
    <w:rsid w:val="00754597"/>
    <w:rsid w:val="0075491A"/>
    <w:rsid w:val="007551F5"/>
    <w:rsid w:val="007554B0"/>
    <w:rsid w:val="00755B2E"/>
    <w:rsid w:val="0075656C"/>
    <w:rsid w:val="00757332"/>
    <w:rsid w:val="007606B3"/>
    <w:rsid w:val="00763589"/>
    <w:rsid w:val="00763596"/>
    <w:rsid w:val="007658A2"/>
    <w:rsid w:val="007677B7"/>
    <w:rsid w:val="007715AC"/>
    <w:rsid w:val="00772FFA"/>
    <w:rsid w:val="007735FF"/>
    <w:rsid w:val="0077449C"/>
    <w:rsid w:val="0077479C"/>
    <w:rsid w:val="00777093"/>
    <w:rsid w:val="007777A9"/>
    <w:rsid w:val="007805D7"/>
    <w:rsid w:val="007824B2"/>
    <w:rsid w:val="0078368C"/>
    <w:rsid w:val="007843E8"/>
    <w:rsid w:val="00784464"/>
    <w:rsid w:val="0078452F"/>
    <w:rsid w:val="00787395"/>
    <w:rsid w:val="007915BE"/>
    <w:rsid w:val="00794ADE"/>
    <w:rsid w:val="00796117"/>
    <w:rsid w:val="007A2272"/>
    <w:rsid w:val="007A3E20"/>
    <w:rsid w:val="007A6DC7"/>
    <w:rsid w:val="007A73F2"/>
    <w:rsid w:val="007B022A"/>
    <w:rsid w:val="007B0AF0"/>
    <w:rsid w:val="007B213E"/>
    <w:rsid w:val="007B2CC0"/>
    <w:rsid w:val="007B372A"/>
    <w:rsid w:val="007B3871"/>
    <w:rsid w:val="007B3E36"/>
    <w:rsid w:val="007B6CCF"/>
    <w:rsid w:val="007B7421"/>
    <w:rsid w:val="007B7736"/>
    <w:rsid w:val="007C0743"/>
    <w:rsid w:val="007C0A85"/>
    <w:rsid w:val="007C22A7"/>
    <w:rsid w:val="007C485E"/>
    <w:rsid w:val="007C5BE5"/>
    <w:rsid w:val="007C6B83"/>
    <w:rsid w:val="007C6C7F"/>
    <w:rsid w:val="007D5B4E"/>
    <w:rsid w:val="007D5EAA"/>
    <w:rsid w:val="007D7CB5"/>
    <w:rsid w:val="007E07F1"/>
    <w:rsid w:val="007E1C71"/>
    <w:rsid w:val="007E26BB"/>
    <w:rsid w:val="007E2F45"/>
    <w:rsid w:val="007E4570"/>
    <w:rsid w:val="007E755F"/>
    <w:rsid w:val="007E7F8F"/>
    <w:rsid w:val="007F1FC5"/>
    <w:rsid w:val="007F252A"/>
    <w:rsid w:val="007F29A8"/>
    <w:rsid w:val="007F2E3A"/>
    <w:rsid w:val="007F2F19"/>
    <w:rsid w:val="007F317B"/>
    <w:rsid w:val="007F37B7"/>
    <w:rsid w:val="007F5145"/>
    <w:rsid w:val="007F5525"/>
    <w:rsid w:val="007F58C4"/>
    <w:rsid w:val="007F6779"/>
    <w:rsid w:val="00800B57"/>
    <w:rsid w:val="00801137"/>
    <w:rsid w:val="00802545"/>
    <w:rsid w:val="00803C48"/>
    <w:rsid w:val="008055B8"/>
    <w:rsid w:val="00811BB4"/>
    <w:rsid w:val="0081465A"/>
    <w:rsid w:val="00815CD4"/>
    <w:rsid w:val="00821910"/>
    <w:rsid w:val="00821CA3"/>
    <w:rsid w:val="008220FD"/>
    <w:rsid w:val="00822491"/>
    <w:rsid w:val="00823585"/>
    <w:rsid w:val="008243CB"/>
    <w:rsid w:val="00826311"/>
    <w:rsid w:val="00830A32"/>
    <w:rsid w:val="00831BAB"/>
    <w:rsid w:val="00831DC0"/>
    <w:rsid w:val="00831DDB"/>
    <w:rsid w:val="00834CDC"/>
    <w:rsid w:val="008378A6"/>
    <w:rsid w:val="00837DE3"/>
    <w:rsid w:val="00842376"/>
    <w:rsid w:val="00842CC4"/>
    <w:rsid w:val="00844197"/>
    <w:rsid w:val="00846E5C"/>
    <w:rsid w:val="00847151"/>
    <w:rsid w:val="008513F5"/>
    <w:rsid w:val="00853015"/>
    <w:rsid w:val="00853118"/>
    <w:rsid w:val="008535CF"/>
    <w:rsid w:val="00853776"/>
    <w:rsid w:val="00857239"/>
    <w:rsid w:val="0086016B"/>
    <w:rsid w:val="00860E2D"/>
    <w:rsid w:val="0086118C"/>
    <w:rsid w:val="00861864"/>
    <w:rsid w:val="00861DB9"/>
    <w:rsid w:val="00861FBD"/>
    <w:rsid w:val="00862315"/>
    <w:rsid w:val="008643BF"/>
    <w:rsid w:val="008675BB"/>
    <w:rsid w:val="00870AC4"/>
    <w:rsid w:val="00870B0D"/>
    <w:rsid w:val="00870D91"/>
    <w:rsid w:val="00873CD5"/>
    <w:rsid w:val="00874A05"/>
    <w:rsid w:val="00875A90"/>
    <w:rsid w:val="00876890"/>
    <w:rsid w:val="00877FAF"/>
    <w:rsid w:val="00881630"/>
    <w:rsid w:val="008831F3"/>
    <w:rsid w:val="008862CA"/>
    <w:rsid w:val="008867A4"/>
    <w:rsid w:val="00890716"/>
    <w:rsid w:val="008915AF"/>
    <w:rsid w:val="0089181F"/>
    <w:rsid w:val="008927DB"/>
    <w:rsid w:val="008933EB"/>
    <w:rsid w:val="008937F3"/>
    <w:rsid w:val="00894631"/>
    <w:rsid w:val="008962E3"/>
    <w:rsid w:val="00896931"/>
    <w:rsid w:val="0089749B"/>
    <w:rsid w:val="0089772E"/>
    <w:rsid w:val="00897A39"/>
    <w:rsid w:val="00897E57"/>
    <w:rsid w:val="008A00D6"/>
    <w:rsid w:val="008A156D"/>
    <w:rsid w:val="008A18F8"/>
    <w:rsid w:val="008A398F"/>
    <w:rsid w:val="008A5949"/>
    <w:rsid w:val="008A6DF6"/>
    <w:rsid w:val="008A7A94"/>
    <w:rsid w:val="008B0E0E"/>
    <w:rsid w:val="008B1E4E"/>
    <w:rsid w:val="008B21EE"/>
    <w:rsid w:val="008B4380"/>
    <w:rsid w:val="008B534F"/>
    <w:rsid w:val="008B5AA1"/>
    <w:rsid w:val="008B6B79"/>
    <w:rsid w:val="008B73CC"/>
    <w:rsid w:val="008C166D"/>
    <w:rsid w:val="008C34DC"/>
    <w:rsid w:val="008C3A4F"/>
    <w:rsid w:val="008C7A9D"/>
    <w:rsid w:val="008D0F46"/>
    <w:rsid w:val="008D2B80"/>
    <w:rsid w:val="008D57E2"/>
    <w:rsid w:val="008D60E2"/>
    <w:rsid w:val="008D7487"/>
    <w:rsid w:val="008D74F7"/>
    <w:rsid w:val="008D7DEE"/>
    <w:rsid w:val="008E1143"/>
    <w:rsid w:val="008E481C"/>
    <w:rsid w:val="008E51C3"/>
    <w:rsid w:val="008F0B99"/>
    <w:rsid w:val="008F3764"/>
    <w:rsid w:val="008F45A1"/>
    <w:rsid w:val="008F472B"/>
    <w:rsid w:val="008F68B7"/>
    <w:rsid w:val="00900AD4"/>
    <w:rsid w:val="00902DF9"/>
    <w:rsid w:val="0090596A"/>
    <w:rsid w:val="0091309E"/>
    <w:rsid w:val="009134C0"/>
    <w:rsid w:val="00913D7C"/>
    <w:rsid w:val="00914F5D"/>
    <w:rsid w:val="00915E04"/>
    <w:rsid w:val="00916D4D"/>
    <w:rsid w:val="00916E3F"/>
    <w:rsid w:val="00917E9C"/>
    <w:rsid w:val="0092347D"/>
    <w:rsid w:val="00924152"/>
    <w:rsid w:val="009243C2"/>
    <w:rsid w:val="00925EDF"/>
    <w:rsid w:val="00927ECE"/>
    <w:rsid w:val="009303A0"/>
    <w:rsid w:val="00931B3F"/>
    <w:rsid w:val="00932D64"/>
    <w:rsid w:val="00935D2A"/>
    <w:rsid w:val="0093789A"/>
    <w:rsid w:val="00937BA9"/>
    <w:rsid w:val="00942154"/>
    <w:rsid w:val="00942D95"/>
    <w:rsid w:val="00943E11"/>
    <w:rsid w:val="00945046"/>
    <w:rsid w:val="009461F8"/>
    <w:rsid w:val="00951254"/>
    <w:rsid w:val="00952C47"/>
    <w:rsid w:val="00953027"/>
    <w:rsid w:val="00954360"/>
    <w:rsid w:val="00954B14"/>
    <w:rsid w:val="0095784A"/>
    <w:rsid w:val="00957B2E"/>
    <w:rsid w:val="009610A9"/>
    <w:rsid w:val="00962B04"/>
    <w:rsid w:val="00965C82"/>
    <w:rsid w:val="00966CC4"/>
    <w:rsid w:val="00971916"/>
    <w:rsid w:val="00972310"/>
    <w:rsid w:val="009724A9"/>
    <w:rsid w:val="009742D7"/>
    <w:rsid w:val="00977DAB"/>
    <w:rsid w:val="00980E67"/>
    <w:rsid w:val="00983A55"/>
    <w:rsid w:val="00984F88"/>
    <w:rsid w:val="00984FC0"/>
    <w:rsid w:val="00985333"/>
    <w:rsid w:val="0098634E"/>
    <w:rsid w:val="00993148"/>
    <w:rsid w:val="00993C86"/>
    <w:rsid w:val="00994A01"/>
    <w:rsid w:val="00994BE0"/>
    <w:rsid w:val="00995072"/>
    <w:rsid w:val="00995687"/>
    <w:rsid w:val="00996787"/>
    <w:rsid w:val="009A074A"/>
    <w:rsid w:val="009A07B0"/>
    <w:rsid w:val="009A1ED5"/>
    <w:rsid w:val="009A1EFF"/>
    <w:rsid w:val="009A2671"/>
    <w:rsid w:val="009A2986"/>
    <w:rsid w:val="009A334C"/>
    <w:rsid w:val="009A5FB0"/>
    <w:rsid w:val="009A65F4"/>
    <w:rsid w:val="009A717C"/>
    <w:rsid w:val="009A78A5"/>
    <w:rsid w:val="009B251A"/>
    <w:rsid w:val="009B2A38"/>
    <w:rsid w:val="009B5B73"/>
    <w:rsid w:val="009B5DA2"/>
    <w:rsid w:val="009C03C0"/>
    <w:rsid w:val="009C37F0"/>
    <w:rsid w:val="009C4831"/>
    <w:rsid w:val="009D4703"/>
    <w:rsid w:val="009D515C"/>
    <w:rsid w:val="009D5749"/>
    <w:rsid w:val="009D5CF4"/>
    <w:rsid w:val="009E0E0E"/>
    <w:rsid w:val="009E2684"/>
    <w:rsid w:val="009E285A"/>
    <w:rsid w:val="009E3916"/>
    <w:rsid w:val="009E3AA4"/>
    <w:rsid w:val="009E45B1"/>
    <w:rsid w:val="009E6665"/>
    <w:rsid w:val="009E76A0"/>
    <w:rsid w:val="009F00AD"/>
    <w:rsid w:val="009F15C5"/>
    <w:rsid w:val="009F1A5A"/>
    <w:rsid w:val="009F1CB5"/>
    <w:rsid w:val="009F260F"/>
    <w:rsid w:val="009F5079"/>
    <w:rsid w:val="009F6123"/>
    <w:rsid w:val="009F6B19"/>
    <w:rsid w:val="009F7F79"/>
    <w:rsid w:val="00A00064"/>
    <w:rsid w:val="00A00CED"/>
    <w:rsid w:val="00A02A35"/>
    <w:rsid w:val="00A03142"/>
    <w:rsid w:val="00A038BE"/>
    <w:rsid w:val="00A04C7C"/>
    <w:rsid w:val="00A07672"/>
    <w:rsid w:val="00A11C66"/>
    <w:rsid w:val="00A14395"/>
    <w:rsid w:val="00A16B55"/>
    <w:rsid w:val="00A17832"/>
    <w:rsid w:val="00A22613"/>
    <w:rsid w:val="00A22FCA"/>
    <w:rsid w:val="00A275E4"/>
    <w:rsid w:val="00A306AC"/>
    <w:rsid w:val="00A308FF"/>
    <w:rsid w:val="00A332C6"/>
    <w:rsid w:val="00A3362E"/>
    <w:rsid w:val="00A3387B"/>
    <w:rsid w:val="00A35940"/>
    <w:rsid w:val="00A35BB8"/>
    <w:rsid w:val="00A35DB6"/>
    <w:rsid w:val="00A3615D"/>
    <w:rsid w:val="00A367FC"/>
    <w:rsid w:val="00A409F1"/>
    <w:rsid w:val="00A414FF"/>
    <w:rsid w:val="00A43E26"/>
    <w:rsid w:val="00A4418B"/>
    <w:rsid w:val="00A441ED"/>
    <w:rsid w:val="00A442D9"/>
    <w:rsid w:val="00A45802"/>
    <w:rsid w:val="00A5065B"/>
    <w:rsid w:val="00A533AD"/>
    <w:rsid w:val="00A54891"/>
    <w:rsid w:val="00A55DBD"/>
    <w:rsid w:val="00A55F65"/>
    <w:rsid w:val="00A5786A"/>
    <w:rsid w:val="00A60BD0"/>
    <w:rsid w:val="00A630E4"/>
    <w:rsid w:val="00A640A0"/>
    <w:rsid w:val="00A64CAE"/>
    <w:rsid w:val="00A65B14"/>
    <w:rsid w:val="00A715CC"/>
    <w:rsid w:val="00A71F14"/>
    <w:rsid w:val="00A74EB0"/>
    <w:rsid w:val="00A76470"/>
    <w:rsid w:val="00A77CE8"/>
    <w:rsid w:val="00A77EEA"/>
    <w:rsid w:val="00A81AD5"/>
    <w:rsid w:val="00A823B7"/>
    <w:rsid w:val="00A83855"/>
    <w:rsid w:val="00A85E28"/>
    <w:rsid w:val="00A9020B"/>
    <w:rsid w:val="00A90594"/>
    <w:rsid w:val="00A91688"/>
    <w:rsid w:val="00A92EBF"/>
    <w:rsid w:val="00A96703"/>
    <w:rsid w:val="00A977E3"/>
    <w:rsid w:val="00AA27B2"/>
    <w:rsid w:val="00AA3136"/>
    <w:rsid w:val="00AA5442"/>
    <w:rsid w:val="00AA7BF5"/>
    <w:rsid w:val="00AA7F75"/>
    <w:rsid w:val="00AB09A2"/>
    <w:rsid w:val="00AB11A4"/>
    <w:rsid w:val="00AB1BDD"/>
    <w:rsid w:val="00AB210F"/>
    <w:rsid w:val="00AB3433"/>
    <w:rsid w:val="00AC18C6"/>
    <w:rsid w:val="00AC22E0"/>
    <w:rsid w:val="00AC25C2"/>
    <w:rsid w:val="00AC2B80"/>
    <w:rsid w:val="00AC346C"/>
    <w:rsid w:val="00AC3B6D"/>
    <w:rsid w:val="00AC59FB"/>
    <w:rsid w:val="00AC5C27"/>
    <w:rsid w:val="00AC61F9"/>
    <w:rsid w:val="00AC7847"/>
    <w:rsid w:val="00AD2577"/>
    <w:rsid w:val="00AD3875"/>
    <w:rsid w:val="00AD4777"/>
    <w:rsid w:val="00AE17A4"/>
    <w:rsid w:val="00AE261D"/>
    <w:rsid w:val="00AE571D"/>
    <w:rsid w:val="00AE693F"/>
    <w:rsid w:val="00AF05C5"/>
    <w:rsid w:val="00AF1A50"/>
    <w:rsid w:val="00AF1D43"/>
    <w:rsid w:val="00AF2462"/>
    <w:rsid w:val="00AF2BDB"/>
    <w:rsid w:val="00AF32D4"/>
    <w:rsid w:val="00AF6B60"/>
    <w:rsid w:val="00AF794E"/>
    <w:rsid w:val="00B00DF8"/>
    <w:rsid w:val="00B03BD9"/>
    <w:rsid w:val="00B046D9"/>
    <w:rsid w:val="00B05A1F"/>
    <w:rsid w:val="00B10D07"/>
    <w:rsid w:val="00B11E75"/>
    <w:rsid w:val="00B133A2"/>
    <w:rsid w:val="00B13F51"/>
    <w:rsid w:val="00B14B4D"/>
    <w:rsid w:val="00B1500F"/>
    <w:rsid w:val="00B2138E"/>
    <w:rsid w:val="00B231A0"/>
    <w:rsid w:val="00B26206"/>
    <w:rsid w:val="00B267BE"/>
    <w:rsid w:val="00B272D0"/>
    <w:rsid w:val="00B277C7"/>
    <w:rsid w:val="00B31298"/>
    <w:rsid w:val="00B314A9"/>
    <w:rsid w:val="00B35D33"/>
    <w:rsid w:val="00B36C27"/>
    <w:rsid w:val="00B37011"/>
    <w:rsid w:val="00B4069D"/>
    <w:rsid w:val="00B413B4"/>
    <w:rsid w:val="00B41841"/>
    <w:rsid w:val="00B434E2"/>
    <w:rsid w:val="00B437DF"/>
    <w:rsid w:val="00B45CCD"/>
    <w:rsid w:val="00B46328"/>
    <w:rsid w:val="00B4695D"/>
    <w:rsid w:val="00B475AD"/>
    <w:rsid w:val="00B50338"/>
    <w:rsid w:val="00B51F80"/>
    <w:rsid w:val="00B54BE4"/>
    <w:rsid w:val="00B55EDD"/>
    <w:rsid w:val="00B6126A"/>
    <w:rsid w:val="00B648DE"/>
    <w:rsid w:val="00B66C69"/>
    <w:rsid w:val="00B726E5"/>
    <w:rsid w:val="00B7364B"/>
    <w:rsid w:val="00B76085"/>
    <w:rsid w:val="00B8060D"/>
    <w:rsid w:val="00B80E68"/>
    <w:rsid w:val="00B8333A"/>
    <w:rsid w:val="00B83A45"/>
    <w:rsid w:val="00B849D9"/>
    <w:rsid w:val="00B90340"/>
    <w:rsid w:val="00B9165D"/>
    <w:rsid w:val="00BA0D6C"/>
    <w:rsid w:val="00BA119F"/>
    <w:rsid w:val="00BA5D66"/>
    <w:rsid w:val="00BB176F"/>
    <w:rsid w:val="00BB267B"/>
    <w:rsid w:val="00BB3537"/>
    <w:rsid w:val="00BB5DCB"/>
    <w:rsid w:val="00BB7849"/>
    <w:rsid w:val="00BB7D28"/>
    <w:rsid w:val="00BC1874"/>
    <w:rsid w:val="00BC2905"/>
    <w:rsid w:val="00BC478E"/>
    <w:rsid w:val="00BC6F0E"/>
    <w:rsid w:val="00BD0EA7"/>
    <w:rsid w:val="00BD31C4"/>
    <w:rsid w:val="00BD3885"/>
    <w:rsid w:val="00BD4751"/>
    <w:rsid w:val="00BD637D"/>
    <w:rsid w:val="00BE14B9"/>
    <w:rsid w:val="00BE1A99"/>
    <w:rsid w:val="00BE5B14"/>
    <w:rsid w:val="00BE69FD"/>
    <w:rsid w:val="00BE6F37"/>
    <w:rsid w:val="00BF10E1"/>
    <w:rsid w:val="00BF15B0"/>
    <w:rsid w:val="00BF2D64"/>
    <w:rsid w:val="00BF3E3E"/>
    <w:rsid w:val="00BF47DB"/>
    <w:rsid w:val="00BF7507"/>
    <w:rsid w:val="00C00579"/>
    <w:rsid w:val="00C036BB"/>
    <w:rsid w:val="00C03E45"/>
    <w:rsid w:val="00C05CB3"/>
    <w:rsid w:val="00C10090"/>
    <w:rsid w:val="00C10229"/>
    <w:rsid w:val="00C10534"/>
    <w:rsid w:val="00C10698"/>
    <w:rsid w:val="00C114BF"/>
    <w:rsid w:val="00C11EBD"/>
    <w:rsid w:val="00C12FA4"/>
    <w:rsid w:val="00C1315D"/>
    <w:rsid w:val="00C1495D"/>
    <w:rsid w:val="00C14E63"/>
    <w:rsid w:val="00C15CD7"/>
    <w:rsid w:val="00C16C6D"/>
    <w:rsid w:val="00C1708B"/>
    <w:rsid w:val="00C17200"/>
    <w:rsid w:val="00C1734A"/>
    <w:rsid w:val="00C208A5"/>
    <w:rsid w:val="00C20F7C"/>
    <w:rsid w:val="00C21E3C"/>
    <w:rsid w:val="00C22816"/>
    <w:rsid w:val="00C23770"/>
    <w:rsid w:val="00C2409F"/>
    <w:rsid w:val="00C24705"/>
    <w:rsid w:val="00C24B1B"/>
    <w:rsid w:val="00C32D6E"/>
    <w:rsid w:val="00C33712"/>
    <w:rsid w:val="00C338FA"/>
    <w:rsid w:val="00C34743"/>
    <w:rsid w:val="00C359AD"/>
    <w:rsid w:val="00C35AFC"/>
    <w:rsid w:val="00C35D9D"/>
    <w:rsid w:val="00C37305"/>
    <w:rsid w:val="00C37815"/>
    <w:rsid w:val="00C37DEB"/>
    <w:rsid w:val="00C408DC"/>
    <w:rsid w:val="00C41ACE"/>
    <w:rsid w:val="00C41D3F"/>
    <w:rsid w:val="00C43107"/>
    <w:rsid w:val="00C43758"/>
    <w:rsid w:val="00C4580B"/>
    <w:rsid w:val="00C46416"/>
    <w:rsid w:val="00C46D2E"/>
    <w:rsid w:val="00C475BC"/>
    <w:rsid w:val="00C5175E"/>
    <w:rsid w:val="00C51ADD"/>
    <w:rsid w:val="00C51AFE"/>
    <w:rsid w:val="00C51D59"/>
    <w:rsid w:val="00C533D0"/>
    <w:rsid w:val="00C537BB"/>
    <w:rsid w:val="00C55809"/>
    <w:rsid w:val="00C56E2A"/>
    <w:rsid w:val="00C63CCE"/>
    <w:rsid w:val="00C66D0C"/>
    <w:rsid w:val="00C70F22"/>
    <w:rsid w:val="00C71C41"/>
    <w:rsid w:val="00C721FD"/>
    <w:rsid w:val="00C724ED"/>
    <w:rsid w:val="00C72A41"/>
    <w:rsid w:val="00C736E6"/>
    <w:rsid w:val="00C73C77"/>
    <w:rsid w:val="00C743DF"/>
    <w:rsid w:val="00C74CE8"/>
    <w:rsid w:val="00C779A5"/>
    <w:rsid w:val="00C838F1"/>
    <w:rsid w:val="00C84C43"/>
    <w:rsid w:val="00C85C43"/>
    <w:rsid w:val="00C90002"/>
    <w:rsid w:val="00C93BF7"/>
    <w:rsid w:val="00C94D38"/>
    <w:rsid w:val="00C952F2"/>
    <w:rsid w:val="00C959B1"/>
    <w:rsid w:val="00C95FA6"/>
    <w:rsid w:val="00C976F6"/>
    <w:rsid w:val="00C97AA8"/>
    <w:rsid w:val="00CA2232"/>
    <w:rsid w:val="00CA24F2"/>
    <w:rsid w:val="00CA3686"/>
    <w:rsid w:val="00CA50CC"/>
    <w:rsid w:val="00CA6A55"/>
    <w:rsid w:val="00CB17B9"/>
    <w:rsid w:val="00CB1AD3"/>
    <w:rsid w:val="00CB2153"/>
    <w:rsid w:val="00CB3740"/>
    <w:rsid w:val="00CB3C22"/>
    <w:rsid w:val="00CB43D3"/>
    <w:rsid w:val="00CB4F65"/>
    <w:rsid w:val="00CC0453"/>
    <w:rsid w:val="00CC1D30"/>
    <w:rsid w:val="00CC209E"/>
    <w:rsid w:val="00CC3A08"/>
    <w:rsid w:val="00CC4C58"/>
    <w:rsid w:val="00CC61C2"/>
    <w:rsid w:val="00CC7501"/>
    <w:rsid w:val="00CC787D"/>
    <w:rsid w:val="00CC7AEE"/>
    <w:rsid w:val="00CC7CB3"/>
    <w:rsid w:val="00CD0246"/>
    <w:rsid w:val="00CD150C"/>
    <w:rsid w:val="00CD3563"/>
    <w:rsid w:val="00CD3FDB"/>
    <w:rsid w:val="00CD6726"/>
    <w:rsid w:val="00CD6B6F"/>
    <w:rsid w:val="00CE0FB3"/>
    <w:rsid w:val="00CE159E"/>
    <w:rsid w:val="00CE4A4E"/>
    <w:rsid w:val="00CE685F"/>
    <w:rsid w:val="00CE76E7"/>
    <w:rsid w:val="00CF12D7"/>
    <w:rsid w:val="00CF2D34"/>
    <w:rsid w:val="00CF2EE4"/>
    <w:rsid w:val="00CF3080"/>
    <w:rsid w:val="00CF317D"/>
    <w:rsid w:val="00CF46AB"/>
    <w:rsid w:val="00CF5B4D"/>
    <w:rsid w:val="00CF6AA9"/>
    <w:rsid w:val="00CF7391"/>
    <w:rsid w:val="00D004AE"/>
    <w:rsid w:val="00D054C6"/>
    <w:rsid w:val="00D06F85"/>
    <w:rsid w:val="00D0792D"/>
    <w:rsid w:val="00D10600"/>
    <w:rsid w:val="00D123C2"/>
    <w:rsid w:val="00D12D9D"/>
    <w:rsid w:val="00D13AD3"/>
    <w:rsid w:val="00D13B23"/>
    <w:rsid w:val="00D14360"/>
    <w:rsid w:val="00D15333"/>
    <w:rsid w:val="00D16120"/>
    <w:rsid w:val="00D17E2D"/>
    <w:rsid w:val="00D20C91"/>
    <w:rsid w:val="00D260C4"/>
    <w:rsid w:val="00D263B1"/>
    <w:rsid w:val="00D26EE2"/>
    <w:rsid w:val="00D3151B"/>
    <w:rsid w:val="00D32B63"/>
    <w:rsid w:val="00D33E00"/>
    <w:rsid w:val="00D34493"/>
    <w:rsid w:val="00D35C93"/>
    <w:rsid w:val="00D36699"/>
    <w:rsid w:val="00D36A02"/>
    <w:rsid w:val="00D3734A"/>
    <w:rsid w:val="00D378E8"/>
    <w:rsid w:val="00D42976"/>
    <w:rsid w:val="00D42D3A"/>
    <w:rsid w:val="00D44209"/>
    <w:rsid w:val="00D452E8"/>
    <w:rsid w:val="00D46247"/>
    <w:rsid w:val="00D46CA2"/>
    <w:rsid w:val="00D50EA4"/>
    <w:rsid w:val="00D53030"/>
    <w:rsid w:val="00D5612D"/>
    <w:rsid w:val="00D56A09"/>
    <w:rsid w:val="00D56DB7"/>
    <w:rsid w:val="00D57514"/>
    <w:rsid w:val="00D57ADD"/>
    <w:rsid w:val="00D57CE4"/>
    <w:rsid w:val="00D600FD"/>
    <w:rsid w:val="00D62010"/>
    <w:rsid w:val="00D6336E"/>
    <w:rsid w:val="00D6403C"/>
    <w:rsid w:val="00D70460"/>
    <w:rsid w:val="00D715CB"/>
    <w:rsid w:val="00D7165C"/>
    <w:rsid w:val="00D73019"/>
    <w:rsid w:val="00D733ED"/>
    <w:rsid w:val="00D74F52"/>
    <w:rsid w:val="00D806EC"/>
    <w:rsid w:val="00D82748"/>
    <w:rsid w:val="00D82FF4"/>
    <w:rsid w:val="00D840A5"/>
    <w:rsid w:val="00D8448D"/>
    <w:rsid w:val="00D86562"/>
    <w:rsid w:val="00D86CBD"/>
    <w:rsid w:val="00D87C9E"/>
    <w:rsid w:val="00D905ED"/>
    <w:rsid w:val="00D928BC"/>
    <w:rsid w:val="00D9294C"/>
    <w:rsid w:val="00D93A26"/>
    <w:rsid w:val="00D949CC"/>
    <w:rsid w:val="00D9635F"/>
    <w:rsid w:val="00D9739C"/>
    <w:rsid w:val="00D97B0F"/>
    <w:rsid w:val="00DA00BA"/>
    <w:rsid w:val="00DA122E"/>
    <w:rsid w:val="00DA300F"/>
    <w:rsid w:val="00DA321C"/>
    <w:rsid w:val="00DA39BE"/>
    <w:rsid w:val="00DA4AD9"/>
    <w:rsid w:val="00DA610D"/>
    <w:rsid w:val="00DB126D"/>
    <w:rsid w:val="00DB1FE0"/>
    <w:rsid w:val="00DB3763"/>
    <w:rsid w:val="00DB3EFC"/>
    <w:rsid w:val="00DB408D"/>
    <w:rsid w:val="00DB485A"/>
    <w:rsid w:val="00DB4AA3"/>
    <w:rsid w:val="00DB4DC9"/>
    <w:rsid w:val="00DB5E87"/>
    <w:rsid w:val="00DB7832"/>
    <w:rsid w:val="00DC2196"/>
    <w:rsid w:val="00DC4072"/>
    <w:rsid w:val="00DC5219"/>
    <w:rsid w:val="00DC556A"/>
    <w:rsid w:val="00DC5637"/>
    <w:rsid w:val="00DC705E"/>
    <w:rsid w:val="00DC7936"/>
    <w:rsid w:val="00DD03A8"/>
    <w:rsid w:val="00DD2080"/>
    <w:rsid w:val="00DE2002"/>
    <w:rsid w:val="00DE2203"/>
    <w:rsid w:val="00DE3FAF"/>
    <w:rsid w:val="00DE454A"/>
    <w:rsid w:val="00DE5763"/>
    <w:rsid w:val="00DE77C2"/>
    <w:rsid w:val="00DE7B7D"/>
    <w:rsid w:val="00DF0635"/>
    <w:rsid w:val="00DF1C1D"/>
    <w:rsid w:val="00DF264C"/>
    <w:rsid w:val="00DF3181"/>
    <w:rsid w:val="00DF7C57"/>
    <w:rsid w:val="00E01BBD"/>
    <w:rsid w:val="00E03733"/>
    <w:rsid w:val="00E04EC2"/>
    <w:rsid w:val="00E06CC6"/>
    <w:rsid w:val="00E105CB"/>
    <w:rsid w:val="00E12800"/>
    <w:rsid w:val="00E154F6"/>
    <w:rsid w:val="00E16284"/>
    <w:rsid w:val="00E20004"/>
    <w:rsid w:val="00E21A5B"/>
    <w:rsid w:val="00E22C21"/>
    <w:rsid w:val="00E2303A"/>
    <w:rsid w:val="00E24B4F"/>
    <w:rsid w:val="00E26F90"/>
    <w:rsid w:val="00E276A9"/>
    <w:rsid w:val="00E30FA7"/>
    <w:rsid w:val="00E31AC6"/>
    <w:rsid w:val="00E31C50"/>
    <w:rsid w:val="00E3400B"/>
    <w:rsid w:val="00E3472C"/>
    <w:rsid w:val="00E3727F"/>
    <w:rsid w:val="00E37833"/>
    <w:rsid w:val="00E4414A"/>
    <w:rsid w:val="00E47026"/>
    <w:rsid w:val="00E501F1"/>
    <w:rsid w:val="00E5099C"/>
    <w:rsid w:val="00E542D1"/>
    <w:rsid w:val="00E57F84"/>
    <w:rsid w:val="00E6171D"/>
    <w:rsid w:val="00E621B1"/>
    <w:rsid w:val="00E64800"/>
    <w:rsid w:val="00E65C9D"/>
    <w:rsid w:val="00E676B6"/>
    <w:rsid w:val="00E72D98"/>
    <w:rsid w:val="00E74259"/>
    <w:rsid w:val="00E76083"/>
    <w:rsid w:val="00E76901"/>
    <w:rsid w:val="00E77B59"/>
    <w:rsid w:val="00E80FF1"/>
    <w:rsid w:val="00E81CC5"/>
    <w:rsid w:val="00E83721"/>
    <w:rsid w:val="00E86758"/>
    <w:rsid w:val="00E87B4F"/>
    <w:rsid w:val="00E910E4"/>
    <w:rsid w:val="00E927A6"/>
    <w:rsid w:val="00E95CEA"/>
    <w:rsid w:val="00E95DB6"/>
    <w:rsid w:val="00E96B87"/>
    <w:rsid w:val="00E97C2F"/>
    <w:rsid w:val="00E97F61"/>
    <w:rsid w:val="00EA26C6"/>
    <w:rsid w:val="00EA3B52"/>
    <w:rsid w:val="00EA40DC"/>
    <w:rsid w:val="00EA7978"/>
    <w:rsid w:val="00EB059C"/>
    <w:rsid w:val="00EB0F0E"/>
    <w:rsid w:val="00EB361E"/>
    <w:rsid w:val="00EB772F"/>
    <w:rsid w:val="00EC27EC"/>
    <w:rsid w:val="00EC363D"/>
    <w:rsid w:val="00EC3987"/>
    <w:rsid w:val="00EC6571"/>
    <w:rsid w:val="00EC65D9"/>
    <w:rsid w:val="00EC7A85"/>
    <w:rsid w:val="00ED031B"/>
    <w:rsid w:val="00ED03C9"/>
    <w:rsid w:val="00ED1E98"/>
    <w:rsid w:val="00ED3282"/>
    <w:rsid w:val="00ED5853"/>
    <w:rsid w:val="00EE30E1"/>
    <w:rsid w:val="00EE3301"/>
    <w:rsid w:val="00EE4775"/>
    <w:rsid w:val="00EE4862"/>
    <w:rsid w:val="00EE4918"/>
    <w:rsid w:val="00EF1700"/>
    <w:rsid w:val="00EF2AD5"/>
    <w:rsid w:val="00EF2DC7"/>
    <w:rsid w:val="00EF4151"/>
    <w:rsid w:val="00EF5436"/>
    <w:rsid w:val="00EF65E4"/>
    <w:rsid w:val="00F035A3"/>
    <w:rsid w:val="00F045CA"/>
    <w:rsid w:val="00F05BEB"/>
    <w:rsid w:val="00F07960"/>
    <w:rsid w:val="00F10AA1"/>
    <w:rsid w:val="00F10CED"/>
    <w:rsid w:val="00F1172B"/>
    <w:rsid w:val="00F11DF1"/>
    <w:rsid w:val="00F12383"/>
    <w:rsid w:val="00F132ED"/>
    <w:rsid w:val="00F135D8"/>
    <w:rsid w:val="00F14FAB"/>
    <w:rsid w:val="00F156F4"/>
    <w:rsid w:val="00F16320"/>
    <w:rsid w:val="00F209CC"/>
    <w:rsid w:val="00F21B7E"/>
    <w:rsid w:val="00F242C5"/>
    <w:rsid w:val="00F2453B"/>
    <w:rsid w:val="00F26348"/>
    <w:rsid w:val="00F27D49"/>
    <w:rsid w:val="00F27E25"/>
    <w:rsid w:val="00F3117A"/>
    <w:rsid w:val="00F315E7"/>
    <w:rsid w:val="00F31D56"/>
    <w:rsid w:val="00F31F7A"/>
    <w:rsid w:val="00F35B41"/>
    <w:rsid w:val="00F37147"/>
    <w:rsid w:val="00F372AE"/>
    <w:rsid w:val="00F4096C"/>
    <w:rsid w:val="00F44378"/>
    <w:rsid w:val="00F44DEB"/>
    <w:rsid w:val="00F470E7"/>
    <w:rsid w:val="00F5041B"/>
    <w:rsid w:val="00F518B2"/>
    <w:rsid w:val="00F51BCC"/>
    <w:rsid w:val="00F52261"/>
    <w:rsid w:val="00F534CB"/>
    <w:rsid w:val="00F54C12"/>
    <w:rsid w:val="00F55896"/>
    <w:rsid w:val="00F5679E"/>
    <w:rsid w:val="00F61291"/>
    <w:rsid w:val="00F64367"/>
    <w:rsid w:val="00F65206"/>
    <w:rsid w:val="00F652C6"/>
    <w:rsid w:val="00F66084"/>
    <w:rsid w:val="00F67A7A"/>
    <w:rsid w:val="00F67CBD"/>
    <w:rsid w:val="00F7005C"/>
    <w:rsid w:val="00F73152"/>
    <w:rsid w:val="00F752B0"/>
    <w:rsid w:val="00F815C1"/>
    <w:rsid w:val="00F8299D"/>
    <w:rsid w:val="00F90CE7"/>
    <w:rsid w:val="00F90D7D"/>
    <w:rsid w:val="00F91E4E"/>
    <w:rsid w:val="00F926E0"/>
    <w:rsid w:val="00F92F23"/>
    <w:rsid w:val="00F93314"/>
    <w:rsid w:val="00F93E8E"/>
    <w:rsid w:val="00F953C6"/>
    <w:rsid w:val="00F961F4"/>
    <w:rsid w:val="00F96C40"/>
    <w:rsid w:val="00F97A10"/>
    <w:rsid w:val="00FA07CB"/>
    <w:rsid w:val="00FA0CF6"/>
    <w:rsid w:val="00FA0D1F"/>
    <w:rsid w:val="00FA2538"/>
    <w:rsid w:val="00FA30B6"/>
    <w:rsid w:val="00FA39CF"/>
    <w:rsid w:val="00FA7458"/>
    <w:rsid w:val="00FB0A87"/>
    <w:rsid w:val="00FB16EC"/>
    <w:rsid w:val="00FB65F0"/>
    <w:rsid w:val="00FC2398"/>
    <w:rsid w:val="00FC2C1C"/>
    <w:rsid w:val="00FC3BD6"/>
    <w:rsid w:val="00FC57E6"/>
    <w:rsid w:val="00FC58A0"/>
    <w:rsid w:val="00FC7E13"/>
    <w:rsid w:val="00FD213E"/>
    <w:rsid w:val="00FD30BE"/>
    <w:rsid w:val="00FD5512"/>
    <w:rsid w:val="00FD5EB9"/>
    <w:rsid w:val="00FD6192"/>
    <w:rsid w:val="00FE0235"/>
    <w:rsid w:val="00FE0256"/>
    <w:rsid w:val="00FE079D"/>
    <w:rsid w:val="00FE2803"/>
    <w:rsid w:val="00FE2E2A"/>
    <w:rsid w:val="00FE2E52"/>
    <w:rsid w:val="00FE4096"/>
    <w:rsid w:val="00FE5EDF"/>
    <w:rsid w:val="00FE798A"/>
    <w:rsid w:val="00FE7BBF"/>
    <w:rsid w:val="00FF0F00"/>
    <w:rsid w:val="00FF7092"/>
    <w:rsid w:val="01257B17"/>
    <w:rsid w:val="05BE54D8"/>
    <w:rsid w:val="0B830DD6"/>
    <w:rsid w:val="0F510640"/>
    <w:rsid w:val="123518D2"/>
    <w:rsid w:val="1CF35063"/>
    <w:rsid w:val="1DDE2AC4"/>
    <w:rsid w:val="26D02B1F"/>
    <w:rsid w:val="31D44451"/>
    <w:rsid w:val="365B07D6"/>
    <w:rsid w:val="37E97601"/>
    <w:rsid w:val="435B6753"/>
    <w:rsid w:val="475D603B"/>
    <w:rsid w:val="49527107"/>
    <w:rsid w:val="5AEF2F04"/>
    <w:rsid w:val="60435EE0"/>
    <w:rsid w:val="6ED625F5"/>
    <w:rsid w:val="789863C7"/>
    <w:rsid w:val="7A000A15"/>
    <w:rsid w:val="7A84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ocked="1"/>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Times New Roman" w:hAnsi="Times New Roman" w:eastAsia="宋体" w:cs="Times New Roman"/>
      <w:color w:val="000000"/>
      <w:kern w:val="2"/>
      <w:sz w:val="21"/>
      <w:szCs w:val="24"/>
      <w:lang w:val="en-US" w:eastAsia="zh-CN" w:bidi="ar-SA"/>
    </w:rPr>
  </w:style>
  <w:style w:type="paragraph" w:styleId="2">
    <w:name w:val="heading 1"/>
    <w:basedOn w:val="1"/>
    <w:next w:val="1"/>
    <w:link w:val="35"/>
    <w:qFormat/>
    <w:uiPriority w:val="0"/>
    <w:pPr>
      <w:keepNext/>
      <w:keepLines/>
      <w:spacing w:before="340" w:after="330" w:line="240" w:lineRule="auto"/>
      <w:outlineLvl w:val="0"/>
    </w:pPr>
    <w:rPr>
      <w:rFonts w:eastAsia="黑体"/>
      <w:b/>
      <w:color w:val="auto"/>
      <w:kern w:val="44"/>
      <w:sz w:val="24"/>
      <w:szCs w:val="20"/>
    </w:rPr>
  </w:style>
  <w:style w:type="paragraph" w:styleId="3">
    <w:name w:val="heading 2"/>
    <w:basedOn w:val="1"/>
    <w:next w:val="1"/>
    <w:qFormat/>
    <w:uiPriority w:val="0"/>
    <w:pPr>
      <w:outlineLvl w:val="1"/>
    </w:pPr>
  </w:style>
  <w:style w:type="paragraph" w:styleId="4">
    <w:name w:val="heading 3"/>
    <w:basedOn w:val="5"/>
    <w:next w:val="5"/>
    <w:qFormat/>
    <w:uiPriority w:val="0"/>
    <w:pPr>
      <w:outlineLvl w:val="2"/>
    </w:pPr>
  </w:style>
  <w:style w:type="paragraph" w:styleId="6">
    <w:name w:val="heading 4"/>
    <w:basedOn w:val="5"/>
    <w:next w:val="5"/>
    <w:qFormat/>
    <w:uiPriority w:val="0"/>
    <w:pPr>
      <w:outlineLvl w:val="3"/>
    </w:pPr>
  </w:style>
  <w:style w:type="paragraph" w:styleId="7">
    <w:name w:val="heading 5"/>
    <w:basedOn w:val="5"/>
    <w:next w:val="5"/>
    <w:qFormat/>
    <w:uiPriority w:val="0"/>
    <w:pPr>
      <w:outlineLvl w:val="4"/>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5">
    <w:name w:val="Default"/>
    <w:uiPriority w:val="0"/>
    <w:pPr>
      <w:widowControl w:val="0"/>
      <w:autoSpaceDE w:val="0"/>
      <w:autoSpaceDN w:val="0"/>
    </w:pPr>
    <w:rPr>
      <w:rFonts w:ascii="黑体" w:hAnsi="黑体" w:eastAsia="黑体" w:cs="Times New Roman"/>
      <w:color w:val="000000"/>
      <w:sz w:val="24"/>
      <w:lang w:val="en-US" w:eastAsia="zh-CN" w:bidi="ar-SA"/>
    </w:rPr>
  </w:style>
  <w:style w:type="paragraph" w:styleId="8">
    <w:name w:val="toc 7"/>
    <w:basedOn w:val="1"/>
    <w:next w:val="1"/>
    <w:qFormat/>
    <w:uiPriority w:val="0"/>
    <w:pPr>
      <w:ind w:left="2520" w:leftChars="1200"/>
    </w:pPr>
  </w:style>
  <w:style w:type="paragraph" w:styleId="9">
    <w:name w:val="Document Map"/>
    <w:basedOn w:val="1"/>
    <w:semiHidden/>
    <w:qFormat/>
    <w:uiPriority w:val="0"/>
    <w:pPr>
      <w:shd w:val="clear" w:color="auto" w:fill="000080"/>
    </w:pPr>
  </w:style>
  <w:style w:type="paragraph" w:styleId="10">
    <w:name w:val="annotation text"/>
    <w:basedOn w:val="1"/>
    <w:semiHidden/>
    <w:uiPriority w:val="0"/>
    <w:pPr>
      <w:jc w:val="left"/>
    </w:pPr>
  </w:style>
  <w:style w:type="paragraph" w:styleId="11">
    <w:name w:val="Body Text"/>
    <w:basedOn w:val="1"/>
    <w:link w:val="73"/>
    <w:qFormat/>
    <w:uiPriority w:val="0"/>
    <w:pPr>
      <w:spacing w:after="120"/>
    </w:pPr>
  </w:style>
  <w:style w:type="paragraph" w:styleId="12">
    <w:name w:val="toc 5"/>
    <w:basedOn w:val="1"/>
    <w:next w:val="1"/>
    <w:uiPriority w:val="0"/>
    <w:pPr>
      <w:ind w:left="1680" w:leftChars="800"/>
    </w:pPr>
  </w:style>
  <w:style w:type="paragraph" w:styleId="13">
    <w:name w:val="toc 3"/>
    <w:basedOn w:val="1"/>
    <w:next w:val="1"/>
    <w:uiPriority w:val="0"/>
    <w:pPr>
      <w:ind w:left="840" w:leftChars="400"/>
    </w:pPr>
  </w:style>
  <w:style w:type="paragraph" w:styleId="14">
    <w:name w:val="toc 8"/>
    <w:basedOn w:val="1"/>
    <w:next w:val="1"/>
    <w:qFormat/>
    <w:uiPriority w:val="0"/>
    <w:pPr>
      <w:ind w:left="2940" w:leftChars="1400"/>
    </w:pPr>
  </w:style>
  <w:style w:type="paragraph" w:styleId="15">
    <w:name w:val="Date"/>
    <w:basedOn w:val="1"/>
    <w:next w:val="1"/>
    <w:link w:val="36"/>
    <w:semiHidden/>
    <w:qFormat/>
    <w:uiPriority w:val="0"/>
    <w:pPr>
      <w:ind w:left="100" w:leftChars="2500"/>
    </w:pPr>
  </w:style>
  <w:style w:type="paragraph" w:styleId="16">
    <w:name w:val="Body Text Indent 2"/>
    <w:basedOn w:val="1"/>
    <w:link w:val="37"/>
    <w:uiPriority w:val="0"/>
    <w:pPr>
      <w:autoSpaceDE w:val="0"/>
      <w:autoSpaceDN w:val="0"/>
      <w:adjustRightInd w:val="0"/>
      <w:ind w:left="1079" w:leftChars="514" w:firstLine="480"/>
    </w:pPr>
    <w:rPr>
      <w:rFonts w:ascii="宋体" w:hAnsi="宋体"/>
      <w:sz w:val="24"/>
    </w:rPr>
  </w:style>
  <w:style w:type="paragraph" w:styleId="17">
    <w:name w:val="Balloon Text"/>
    <w:basedOn w:val="1"/>
    <w:link w:val="38"/>
    <w:qFormat/>
    <w:uiPriority w:val="0"/>
    <w:rPr>
      <w:sz w:val="18"/>
      <w:szCs w:val="18"/>
    </w:rPr>
  </w:style>
  <w:style w:type="paragraph" w:styleId="18">
    <w:name w:val="footer"/>
    <w:basedOn w:val="1"/>
    <w:link w:val="39"/>
    <w:qFormat/>
    <w:uiPriority w:val="0"/>
    <w:pPr>
      <w:tabs>
        <w:tab w:val="center" w:pos="4153"/>
        <w:tab w:val="right" w:pos="8306"/>
      </w:tabs>
      <w:snapToGrid w:val="0"/>
      <w:jc w:val="left"/>
    </w:pPr>
    <w:rPr>
      <w:sz w:val="18"/>
    </w:rPr>
  </w:style>
  <w:style w:type="paragraph" w:styleId="19">
    <w:name w:val="header"/>
    <w:basedOn w:val="1"/>
    <w:link w:val="4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0">
    <w:name w:val="toc 1"/>
    <w:basedOn w:val="1"/>
    <w:next w:val="1"/>
    <w:uiPriority w:val="39"/>
  </w:style>
  <w:style w:type="paragraph" w:styleId="21">
    <w:name w:val="toc 4"/>
    <w:basedOn w:val="1"/>
    <w:next w:val="1"/>
    <w:qFormat/>
    <w:uiPriority w:val="0"/>
    <w:pPr>
      <w:ind w:left="1260" w:leftChars="600"/>
    </w:pPr>
  </w:style>
  <w:style w:type="paragraph" w:styleId="22">
    <w:name w:val="toc 6"/>
    <w:basedOn w:val="1"/>
    <w:next w:val="1"/>
    <w:qFormat/>
    <w:uiPriority w:val="0"/>
    <w:pPr>
      <w:ind w:left="2100" w:leftChars="1000"/>
    </w:pPr>
  </w:style>
  <w:style w:type="paragraph" w:styleId="23">
    <w:name w:val="toc 2"/>
    <w:basedOn w:val="1"/>
    <w:next w:val="1"/>
    <w:qFormat/>
    <w:uiPriority w:val="39"/>
    <w:pPr>
      <w:ind w:left="420" w:leftChars="200"/>
    </w:pPr>
  </w:style>
  <w:style w:type="paragraph" w:styleId="24">
    <w:name w:val="toc 9"/>
    <w:basedOn w:val="1"/>
    <w:next w:val="1"/>
    <w:uiPriority w:val="0"/>
    <w:pPr>
      <w:ind w:left="3360" w:leftChars="1600"/>
    </w:pPr>
  </w:style>
  <w:style w:type="paragraph" w:styleId="25">
    <w:name w:val="Normal (Web)"/>
    <w:basedOn w:val="1"/>
    <w:qFormat/>
    <w:uiPriority w:val="0"/>
    <w:pPr>
      <w:widowControl/>
      <w:spacing w:before="100" w:beforeAutospacing="1" w:after="100" w:afterAutospacing="1" w:line="240" w:lineRule="auto"/>
      <w:ind w:firstLine="0" w:firstLineChars="0"/>
      <w:jc w:val="left"/>
    </w:pPr>
    <w:rPr>
      <w:rFonts w:ascii="宋体" w:hAnsi="宋体" w:cs="宋体"/>
      <w:color w:val="auto"/>
      <w:kern w:val="0"/>
      <w:sz w:val="24"/>
    </w:rPr>
  </w:style>
  <w:style w:type="paragraph" w:styleId="26">
    <w:name w:val="Title"/>
    <w:basedOn w:val="1"/>
    <w:qFormat/>
    <w:uiPriority w:val="0"/>
    <w:pPr>
      <w:ind w:left="6375" w:firstLine="425"/>
      <w:jc w:val="center"/>
    </w:pPr>
    <w:rPr>
      <w:rFonts w:eastAsia="黑体"/>
      <w:sz w:val="60"/>
      <w:szCs w:val="20"/>
    </w:rPr>
  </w:style>
  <w:style w:type="paragraph" w:styleId="27">
    <w:name w:val="annotation subject"/>
    <w:basedOn w:val="10"/>
    <w:next w:val="10"/>
    <w:semiHidden/>
    <w:uiPriority w:val="0"/>
    <w:rPr>
      <w:b/>
      <w:bCs/>
    </w:rPr>
  </w:style>
  <w:style w:type="table" w:styleId="29">
    <w:name w:val="Table Grid"/>
    <w:basedOn w:val="28"/>
    <w:qFormat/>
    <w:locked/>
    <w:uiPriority w:val="0"/>
    <w:pPr>
      <w:widowControl w:val="0"/>
      <w:spacing w:line="360" w:lineRule="auto"/>
      <w:ind w:firstLine="88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rPr>
      <w:rFonts w:cs="Times New Roman"/>
    </w:rPr>
  </w:style>
  <w:style w:type="character" w:styleId="32">
    <w:name w:val="Emphasis"/>
    <w:qFormat/>
    <w:locked/>
    <w:uiPriority w:val="0"/>
    <w:rPr>
      <w:i/>
      <w:iCs/>
    </w:rPr>
  </w:style>
  <w:style w:type="character" w:styleId="33">
    <w:name w:val="Hyperlink"/>
    <w:qFormat/>
    <w:uiPriority w:val="99"/>
    <w:rPr>
      <w:rFonts w:cs="Times New Roman"/>
      <w:color w:val="0000FF"/>
      <w:u w:val="single"/>
    </w:rPr>
  </w:style>
  <w:style w:type="character" w:styleId="34">
    <w:name w:val="annotation reference"/>
    <w:semiHidden/>
    <w:qFormat/>
    <w:uiPriority w:val="0"/>
    <w:rPr>
      <w:rFonts w:cs="Times New Roman"/>
      <w:sz w:val="21"/>
      <w:szCs w:val="21"/>
    </w:rPr>
  </w:style>
  <w:style w:type="character" w:customStyle="1" w:styleId="35">
    <w:name w:val="标题 1 字符"/>
    <w:link w:val="2"/>
    <w:qFormat/>
    <w:locked/>
    <w:uiPriority w:val="0"/>
    <w:rPr>
      <w:rFonts w:ascii="Times New Roman" w:hAnsi="Times New Roman" w:eastAsia="黑体"/>
      <w:b/>
      <w:kern w:val="44"/>
      <w:sz w:val="24"/>
    </w:rPr>
  </w:style>
  <w:style w:type="character" w:customStyle="1" w:styleId="36">
    <w:name w:val="日期 字符"/>
    <w:link w:val="15"/>
    <w:semiHidden/>
    <w:qFormat/>
    <w:locked/>
    <w:uiPriority w:val="0"/>
    <w:rPr>
      <w:rFonts w:cs="Times New Roman"/>
      <w:color w:val="000000"/>
      <w:kern w:val="2"/>
      <w:sz w:val="24"/>
      <w:szCs w:val="24"/>
    </w:rPr>
  </w:style>
  <w:style w:type="character" w:customStyle="1" w:styleId="37">
    <w:name w:val="正文文本缩进 2 字符"/>
    <w:link w:val="16"/>
    <w:locked/>
    <w:uiPriority w:val="0"/>
    <w:rPr>
      <w:rFonts w:ascii="宋体" w:eastAsia="宋体" w:cs="Times New Roman"/>
      <w:kern w:val="2"/>
      <w:sz w:val="24"/>
    </w:rPr>
  </w:style>
  <w:style w:type="character" w:customStyle="1" w:styleId="38">
    <w:name w:val="批注框文本 字符"/>
    <w:link w:val="17"/>
    <w:qFormat/>
    <w:locked/>
    <w:uiPriority w:val="0"/>
    <w:rPr>
      <w:rFonts w:cs="Times New Roman"/>
      <w:kern w:val="2"/>
      <w:sz w:val="18"/>
      <w:szCs w:val="18"/>
    </w:rPr>
  </w:style>
  <w:style w:type="character" w:customStyle="1" w:styleId="39">
    <w:name w:val="页脚 字符"/>
    <w:link w:val="18"/>
    <w:qFormat/>
    <w:locked/>
    <w:uiPriority w:val="0"/>
    <w:rPr>
      <w:rFonts w:cs="Times New Roman"/>
      <w:color w:val="000000"/>
      <w:kern w:val="2"/>
      <w:sz w:val="24"/>
      <w:szCs w:val="24"/>
    </w:rPr>
  </w:style>
  <w:style w:type="character" w:customStyle="1" w:styleId="40">
    <w:name w:val="页眉 字符"/>
    <w:link w:val="19"/>
    <w:qFormat/>
    <w:locked/>
    <w:uiPriority w:val="0"/>
    <w:rPr>
      <w:rFonts w:cs="Times New Roman"/>
      <w:color w:val="000000"/>
      <w:kern w:val="2"/>
      <w:sz w:val="24"/>
      <w:szCs w:val="24"/>
    </w:rPr>
  </w:style>
  <w:style w:type="character" w:customStyle="1" w:styleId="41">
    <w:name w:val="段 Char"/>
    <w:link w:val="42"/>
    <w:qFormat/>
    <w:uiPriority w:val="0"/>
    <w:rPr>
      <w:rFonts w:ascii="宋体" w:eastAsia="宋体"/>
      <w:sz w:val="21"/>
      <w:lang w:val="en-US" w:eastAsia="zh-CN" w:bidi="ar-SA"/>
    </w:rPr>
  </w:style>
  <w:style w:type="paragraph" w:customStyle="1" w:styleId="42">
    <w:name w:val="段"/>
    <w:link w:val="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3">
    <w:name w:val="页脚 Char Char"/>
    <w:qFormat/>
    <w:uiPriority w:val="0"/>
    <w:rPr>
      <w:kern w:val="2"/>
      <w:sz w:val="24"/>
    </w:rPr>
  </w:style>
  <w:style w:type="character" w:customStyle="1" w:styleId="44">
    <w:name w:val="high-light-bg4"/>
    <w:qFormat/>
    <w:uiPriority w:val="0"/>
    <w:rPr>
      <w:rFonts w:cs="Times New Roman"/>
    </w:rPr>
  </w:style>
  <w:style w:type="character" w:customStyle="1" w:styleId="45">
    <w:name w:val="short_text"/>
    <w:qFormat/>
    <w:uiPriority w:val="0"/>
    <w:rPr>
      <w:rFonts w:cs="Times New Roman"/>
    </w:rPr>
  </w:style>
  <w:style w:type="paragraph" w:customStyle="1" w:styleId="46">
    <w:name w:val="列表段落1"/>
    <w:basedOn w:val="1"/>
    <w:qFormat/>
    <w:uiPriority w:val="0"/>
    <w:pPr>
      <w:spacing w:line="240" w:lineRule="auto"/>
      <w:ind w:firstLine="420"/>
    </w:pPr>
    <w:rPr>
      <w:rFonts w:ascii="Calibri" w:hAnsi="Calibri"/>
      <w:color w:val="auto"/>
      <w:szCs w:val="22"/>
    </w:rPr>
  </w:style>
  <w:style w:type="paragraph" w:customStyle="1" w:styleId="47">
    <w:name w:val="一级无"/>
    <w:basedOn w:val="48"/>
    <w:qFormat/>
    <w:uiPriority w:val="0"/>
    <w:pPr>
      <w:numPr>
        <w:numId w:val="0"/>
      </w:numPr>
      <w:tabs>
        <w:tab w:val="left" w:pos="360"/>
      </w:tabs>
      <w:ind w:left="735"/>
      <w:jc w:val="left"/>
    </w:pPr>
    <w:rPr>
      <w:rFonts w:ascii="宋体" w:eastAsia="宋体"/>
      <w:kern w:val="2"/>
      <w:szCs w:val="21"/>
    </w:rPr>
  </w:style>
  <w:style w:type="paragraph" w:customStyle="1" w:styleId="48">
    <w:name w:val="一级条标题"/>
    <w:basedOn w:val="49"/>
    <w:next w:val="42"/>
    <w:qFormat/>
    <w:uiPriority w:val="0"/>
    <w:pPr>
      <w:numPr>
        <w:ilvl w:val="1"/>
      </w:numPr>
      <w:tabs>
        <w:tab w:val="left" w:pos="360"/>
      </w:tabs>
      <w:spacing w:beforeLines="0" w:afterLines="0"/>
      <w:outlineLvl w:val="2"/>
    </w:pPr>
  </w:style>
  <w:style w:type="paragraph" w:customStyle="1" w:styleId="49">
    <w:name w:val="章标题"/>
    <w:next w:val="42"/>
    <w:qFormat/>
    <w:uiPriority w:val="0"/>
    <w:pPr>
      <w:numPr>
        <w:ilvl w:val="0"/>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0">
    <w:name w:val="其他标准称谓"/>
    <w:next w:val="1"/>
    <w:qFormat/>
    <w:uiPriority w:val="0"/>
    <w:pPr>
      <w:framePr w:hSpace="181" w:vSpace="181" w:wrap="around" w:vAnchor="page" w:hAnchor="page" w:x="1419" w:y="2286" w:anchorLock="1"/>
      <w:spacing w:line="240" w:lineRule="atLeast"/>
      <w:jc w:val="distribute"/>
    </w:pPr>
    <w:rPr>
      <w:rFonts w:ascii="黑体" w:hAnsi="宋体" w:eastAsia="黑体" w:cs="Times New Roman"/>
      <w:spacing w:val="-40"/>
      <w:kern w:val="2"/>
      <w:sz w:val="48"/>
      <w:szCs w:val="52"/>
      <w:lang w:val="en-US" w:eastAsia="zh-CN" w:bidi="ar-SA"/>
    </w:rPr>
  </w:style>
  <w:style w:type="paragraph" w:customStyle="1" w:styleId="51">
    <w:name w:val="第一目录"/>
    <w:basedOn w:val="1"/>
    <w:qFormat/>
    <w:uiPriority w:val="0"/>
    <w:pPr>
      <w:outlineLvl w:val="0"/>
    </w:pPr>
    <w:rPr>
      <w:rFonts w:ascii="宋体" w:hAnsi="宋体"/>
      <w:b/>
      <w:bCs/>
    </w:rPr>
  </w:style>
  <w:style w:type="paragraph" w:customStyle="1" w:styleId="52">
    <w:name w:val="Normal+1"/>
    <w:basedOn w:val="5"/>
    <w:next w:val="5"/>
    <w:qFormat/>
    <w:uiPriority w:val="0"/>
  </w:style>
  <w:style w:type="paragraph" w:customStyle="1" w:styleId="53">
    <w:name w:val="附录标题"/>
    <w:basedOn w:val="5"/>
    <w:next w:val="5"/>
    <w:qFormat/>
    <w:uiPriority w:val="0"/>
  </w:style>
  <w:style w:type="paragraph" w:customStyle="1" w:styleId="54">
    <w:name w:val="表文字"/>
    <w:basedOn w:val="5"/>
    <w:next w:val="5"/>
    <w:qFormat/>
    <w:uiPriority w:val="0"/>
  </w:style>
  <w:style w:type="paragraph" w:customStyle="1" w:styleId="55">
    <w:name w:val="表题"/>
    <w:basedOn w:val="5"/>
    <w:next w:val="5"/>
    <w:qFormat/>
    <w:uiPriority w:val="0"/>
  </w:style>
  <w:style w:type="paragraph" w:customStyle="1" w:styleId="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8"/>
    <w:basedOn w:val="1"/>
    <w:qFormat/>
    <w:uiPriority w:val="0"/>
    <w:pPr>
      <w:widowControl/>
      <w:pBdr>
        <w:left w:val="single" w:color="auto" w:sz="8"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58">
    <w:name w:val="其他实施日期"/>
    <w:basedOn w:val="1"/>
    <w:qFormat/>
    <w:uiPriority w:val="0"/>
    <w:pPr>
      <w:framePr w:w="3997" w:h="471" w:hRule="exact" w:vSpace="181" w:wrap="around" w:vAnchor="page" w:hAnchor="page" w:x="7089" w:y="14097" w:anchorLock="1"/>
      <w:widowControl/>
      <w:spacing w:line="240" w:lineRule="auto"/>
      <w:ind w:firstLine="0" w:firstLineChars="0"/>
      <w:jc w:val="right"/>
    </w:pPr>
    <w:rPr>
      <w:rFonts w:eastAsia="黑体"/>
      <w:color w:val="auto"/>
      <w:sz w:val="28"/>
      <w:szCs w:val="22"/>
    </w:rPr>
  </w:style>
  <w:style w:type="paragraph" w:customStyle="1" w:styleId="59">
    <w:name w:val="正文图标题"/>
    <w:next w:val="42"/>
    <w:qFormat/>
    <w:uiPriority w:val="0"/>
    <w:pPr>
      <w:jc w:val="center"/>
    </w:pPr>
    <w:rPr>
      <w:rFonts w:ascii="黑体" w:hAnsi="Times New Roman" w:eastAsia="黑体" w:cs="Times New Roman"/>
      <w:sz w:val="21"/>
      <w:lang w:val="en-US" w:eastAsia="zh-CN" w:bidi="ar-SA"/>
    </w:rPr>
  </w:style>
  <w:style w:type="paragraph" w:customStyle="1" w:styleId="60">
    <w:name w:val="参考文献"/>
    <w:basedOn w:val="1"/>
    <w:next w:val="42"/>
    <w:qFormat/>
    <w:uiPriority w:val="0"/>
    <w:pPr>
      <w:keepNext/>
      <w:pageBreakBefore/>
      <w:widowControl/>
      <w:shd w:val="clear" w:color="FFFFFF" w:fill="FFFFFF"/>
      <w:spacing w:before="640" w:after="200" w:line="240" w:lineRule="auto"/>
      <w:ind w:firstLine="0" w:firstLineChars="0"/>
      <w:jc w:val="center"/>
      <w:outlineLvl w:val="0"/>
    </w:pPr>
    <w:rPr>
      <w:rFonts w:ascii="黑体" w:eastAsia="黑体"/>
      <w:color w:val="auto"/>
      <w:kern w:val="0"/>
      <w:szCs w:val="20"/>
    </w:rPr>
  </w:style>
  <w:style w:type="paragraph" w:customStyle="1" w:styleId="61">
    <w:name w:val="文献分类号"/>
    <w:uiPriority w:val="0"/>
    <w:pPr>
      <w:widowControl w:val="0"/>
      <w:textAlignment w:val="center"/>
    </w:pPr>
    <w:rPr>
      <w:rFonts w:ascii="Times New Roman" w:hAnsi="Times New Roman" w:eastAsia="黑体" w:cs="Times New Roman"/>
      <w:sz w:val="21"/>
      <w:lang w:val="en-US" w:eastAsia="zh-CN" w:bidi="ar-SA"/>
    </w:rPr>
  </w:style>
  <w:style w:type="paragraph" w:customStyle="1" w:styleId="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3">
    <w:name w:val="前言、引言标题"/>
    <w:next w:val="1"/>
    <w:qFormat/>
    <w:uiPriority w:val="0"/>
    <w:pPr>
      <w:keepNext/>
      <w:pageBreakBefore/>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64">
    <w:name w:val="附录标识"/>
    <w:basedOn w:val="1"/>
    <w:next w:val="1"/>
    <w:qFormat/>
    <w:uiPriority w:val="0"/>
    <w:pPr>
      <w:keepNext/>
      <w:widowControl/>
      <w:numPr>
        <w:ilvl w:val="0"/>
        <w:numId w:val="2"/>
      </w:numPr>
      <w:shd w:val="clear" w:color="auto" w:fill="FFFFFF"/>
      <w:tabs>
        <w:tab w:val="left" w:pos="360"/>
        <w:tab w:val="left" w:pos="6405"/>
      </w:tabs>
      <w:spacing w:before="640" w:after="280" w:line="240" w:lineRule="auto"/>
      <w:ind w:firstLineChars="0"/>
      <w:jc w:val="center"/>
      <w:outlineLvl w:val="0"/>
    </w:pPr>
    <w:rPr>
      <w:rFonts w:ascii="黑体" w:eastAsia="黑体"/>
      <w:color w:val="auto"/>
      <w:kern w:val="0"/>
      <w:szCs w:val="20"/>
    </w:rPr>
  </w:style>
  <w:style w:type="paragraph" w:customStyle="1" w:styleId="65">
    <w:name w:val="终结线"/>
    <w:basedOn w:val="1"/>
    <w:qFormat/>
    <w:uiPriority w:val="0"/>
    <w:pPr>
      <w:framePr w:hSpace="181" w:vSpace="181" w:wrap="around" w:vAnchor="text" w:hAnchor="margin" w:xAlign="center" w:y="285"/>
    </w:pPr>
  </w:style>
  <w:style w:type="character" w:customStyle="1" w:styleId="66">
    <w:name w:val="c-color-gray2"/>
    <w:qFormat/>
    <w:uiPriority w:val="0"/>
  </w:style>
  <w:style w:type="character" w:customStyle="1" w:styleId="67">
    <w:name w:val="content-right_8zs40"/>
    <w:qFormat/>
    <w:uiPriority w:val="0"/>
  </w:style>
  <w:style w:type="paragraph" w:customStyle="1" w:styleId="68">
    <w:name w:val="Normal_0"/>
    <w:qFormat/>
    <w:uiPriority w:val="0"/>
    <w:rPr>
      <w:rFonts w:ascii="Times New Roman" w:hAnsi="Times New Roman" w:eastAsia="宋体" w:cs="Times New Roman"/>
      <w:sz w:val="24"/>
      <w:szCs w:val="24"/>
      <w:lang w:val="en-US" w:eastAsia="zh-CN" w:bidi="ar-SA"/>
    </w:rPr>
  </w:style>
  <w:style w:type="character" w:customStyle="1" w:styleId="69">
    <w:name w:val="search_detail_table_name"/>
    <w:qFormat/>
    <w:uiPriority w:val="0"/>
  </w:style>
  <w:style w:type="paragraph" w:customStyle="1" w:styleId="70">
    <w:name w:val="试桩方案文字"/>
    <w:basedOn w:val="1"/>
    <w:qFormat/>
    <w:uiPriority w:val="0"/>
    <w:pPr>
      <w:adjustRightInd w:val="0"/>
      <w:snapToGrid w:val="0"/>
      <w:ind w:firstLine="964"/>
    </w:pPr>
    <w:rPr>
      <w:rFonts w:ascii="宋体" w:hAnsi="宋体" w:cs="宋体"/>
      <w:color w:val="auto"/>
      <w:sz w:val="24"/>
    </w:rPr>
  </w:style>
  <w:style w:type="paragraph" w:customStyle="1" w:styleId="7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2">
    <w:name w:val="xtj表头名称"/>
    <w:basedOn w:val="1"/>
    <w:qFormat/>
    <w:uiPriority w:val="0"/>
    <w:pPr>
      <w:ind w:firstLine="0" w:firstLineChars="0"/>
      <w:contextualSpacing/>
      <w:jc w:val="center"/>
    </w:pPr>
    <w:rPr>
      <w:b/>
      <w:szCs w:val="22"/>
    </w:rPr>
  </w:style>
  <w:style w:type="character" w:customStyle="1" w:styleId="73">
    <w:name w:val="正文文本 字符"/>
    <w:link w:val="11"/>
    <w:qFormat/>
    <w:uiPriority w:val="0"/>
    <w:rPr>
      <w:color w:val="000000"/>
      <w:kern w:val="2"/>
      <w:sz w:val="21"/>
      <w:szCs w:val="24"/>
    </w:rPr>
  </w:style>
  <w:style w:type="character" w:styleId="74">
    <w:name w:val="Placeholder Text"/>
    <w:basedOn w:val="30"/>
    <w:unhideWhenUsed/>
    <w:qFormat/>
    <w:uiPriority w:val="99"/>
    <w:rPr>
      <w:color w:val="66666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10579</Words>
  <Characters>11473</Characters>
  <Lines>585</Lines>
  <Paragraphs>558</Paragraphs>
  <TotalTime>1</TotalTime>
  <ScaleCrop>false</ScaleCrop>
  <LinksUpToDate>false</LinksUpToDate>
  <CharactersWithSpaces>11672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2026-03-17T08:15:00Z</dcterms:created>
  <dc:creator>Administrator</dc:creator>
  <cp:lastModifiedBy>符恺</cp:lastModifiedBy>
  <cp:lastPrinted>2025-08-02T05:36:00Z</cp:lastPrinted>
  <dcterms:modified xsi:type="dcterms:W3CDTF">2026-03-17T08:57:10Z</dcterms:modified>
  <dc:title>ICS 93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3F94012596CE4BCEB07CE1D768BF9217_13</vt:lpwstr>
  </property>
  <property fmtid="{D5CDD505-2E9C-101B-9397-08002B2CF9AE}" pid="4" name="KSOTemplateDocerSaveRecord">
    <vt:lpwstr>eyJoZGlkIjoiNDcwMmNmNmFhMzc5YmIwMmJlZWQ0NDVmMGU4OTQ0MjYiLCJ1c2VySWQiOiIyNzk2MDIzNjcifQ==</vt:lpwstr>
  </property>
</Properties>
</file>