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33222">
      <w:pPr>
        <w:pStyle w:val="3"/>
        <w:spacing w:before="180" w:line="219" w:lineRule="auto"/>
        <w:jc w:val="center"/>
        <w:rPr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spacing w:val="4"/>
          <w:sz w:val="32"/>
          <w:szCs w:val="32"/>
        </w:rPr>
        <w:t>海南省地方标准</w:t>
      </w:r>
      <w:r>
        <w:rPr>
          <w:rFonts w:hint="eastAsia" w:ascii="方正小标宋简体" w:hAnsi="方正小标宋简体" w:eastAsia="方正小标宋简体" w:cs="方正小标宋简体"/>
          <w:spacing w:val="4"/>
          <w:sz w:val="32"/>
          <w:szCs w:val="32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pacing w:val="4"/>
          <w:sz w:val="32"/>
          <w:szCs w:val="32"/>
          <w:lang w:val="en-US" w:eastAsia="zh-CN"/>
        </w:rPr>
        <w:t>海南糟粕醋质量通则（征求意见稿）</w:t>
      </w:r>
      <w:r>
        <w:rPr>
          <w:rFonts w:hint="eastAsia" w:ascii="方正小标宋简体" w:hAnsi="方正小标宋简体" w:eastAsia="方正小标宋简体" w:cs="方正小标宋简体"/>
          <w:spacing w:val="4"/>
          <w:sz w:val="32"/>
          <w:szCs w:val="32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spacing w:val="4"/>
          <w:sz w:val="32"/>
          <w:szCs w:val="32"/>
        </w:rPr>
        <w:t>征求意见表</w:t>
      </w:r>
    </w:p>
    <w:p w14:paraId="16C0FDDF">
      <w:pPr>
        <w:spacing w:before="202" w:line="221" w:lineRule="auto"/>
        <w:ind w:left="19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单位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  <w:lang w:val="en-US" w:eastAsia="zh-CN"/>
        </w:rPr>
        <w:t>/专家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           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 w:color="auto"/>
          <w:lang w:val="en-US" w:eastAsia="zh-CN"/>
        </w:rPr>
        <w:t xml:space="preserve">          </w:t>
      </w:r>
      <w:r>
        <w:rPr>
          <w:rFonts w:hint="eastAsia" w:asciiTheme="minorEastAsia" w:hAnsiTheme="minorEastAsia" w:cstheme="minorEastAsia"/>
          <w:sz w:val="21"/>
          <w:szCs w:val="21"/>
          <w:u w:val="none" w:color="auto"/>
          <w:lang w:val="en-US" w:eastAsia="zh-CN"/>
        </w:rPr>
        <w:t xml:space="preserve">                                      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填表日期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  <w:lang w:eastAsia="zh-CN"/>
        </w:rPr>
        <w:t>：</w:t>
      </w:r>
      <w:r>
        <w:rPr>
          <w:rFonts w:hint="eastAsia" w:asciiTheme="minorEastAsia" w:hAnsiTheme="minorEastAsia" w:cstheme="minorEastAsia"/>
          <w:spacing w:val="-3"/>
          <w:sz w:val="21"/>
          <w:szCs w:val="21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年</w:t>
      </w:r>
      <w:r>
        <w:rPr>
          <w:rFonts w:hint="eastAsia" w:asciiTheme="minorEastAsia" w:hAnsiTheme="minorEastAsia" w:cstheme="minorEastAsia"/>
          <w:spacing w:val="-3"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月</w:t>
      </w:r>
      <w:r>
        <w:rPr>
          <w:rFonts w:hint="eastAsia" w:asciiTheme="minorEastAsia" w:hAnsiTheme="minorEastAsia" w:cstheme="minorEastAsia"/>
          <w:spacing w:val="-3"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日</w:t>
      </w:r>
    </w:p>
    <w:tbl>
      <w:tblPr>
        <w:tblStyle w:val="4"/>
        <w:tblW w:w="12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2252"/>
        <w:gridCol w:w="4360"/>
        <w:gridCol w:w="5181"/>
      </w:tblGrid>
      <w:tr w14:paraId="477FF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tblHeader/>
          <w:jc w:val="center"/>
        </w:trPr>
        <w:tc>
          <w:tcPr>
            <w:tcW w:w="814" w:type="dxa"/>
            <w:noWrap w:val="0"/>
            <w:vAlign w:val="center"/>
          </w:tcPr>
          <w:p w14:paraId="1EA8E5F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序号</w:t>
            </w:r>
          </w:p>
        </w:tc>
        <w:tc>
          <w:tcPr>
            <w:tcW w:w="2252" w:type="dxa"/>
            <w:noWrap w:val="0"/>
            <w:vAlign w:val="center"/>
          </w:tcPr>
          <w:p w14:paraId="62CD5BF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章条编号</w:t>
            </w:r>
          </w:p>
        </w:tc>
        <w:tc>
          <w:tcPr>
            <w:tcW w:w="4360" w:type="dxa"/>
            <w:noWrap w:val="0"/>
            <w:vAlign w:val="center"/>
          </w:tcPr>
          <w:p w14:paraId="0CA8354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修改意见</w:t>
            </w:r>
          </w:p>
        </w:tc>
        <w:tc>
          <w:tcPr>
            <w:tcW w:w="5181" w:type="dxa"/>
            <w:noWrap w:val="0"/>
            <w:vAlign w:val="center"/>
          </w:tcPr>
          <w:p w14:paraId="5EB10B4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理由或依据</w:t>
            </w:r>
          </w:p>
        </w:tc>
      </w:tr>
      <w:tr w14:paraId="29EF0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14" w:type="dxa"/>
            <w:noWrap w:val="0"/>
            <w:vAlign w:val="center"/>
          </w:tcPr>
          <w:p w14:paraId="473AFEE5">
            <w:pPr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252" w:type="dxa"/>
            <w:noWrap w:val="0"/>
            <w:vAlign w:val="center"/>
          </w:tcPr>
          <w:p w14:paraId="221D9BBC">
            <w:pPr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360" w:type="dxa"/>
            <w:noWrap w:val="0"/>
            <w:vAlign w:val="center"/>
          </w:tcPr>
          <w:p w14:paraId="751DA62E">
            <w:pPr>
              <w:jc w:val="both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181" w:type="dxa"/>
            <w:noWrap w:val="0"/>
            <w:vAlign w:val="center"/>
          </w:tcPr>
          <w:p w14:paraId="48857676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17FAD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14" w:type="dxa"/>
            <w:noWrap w:val="0"/>
            <w:vAlign w:val="center"/>
          </w:tcPr>
          <w:p w14:paraId="32DCB38B">
            <w:pPr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252" w:type="dxa"/>
            <w:noWrap w:val="0"/>
            <w:vAlign w:val="center"/>
          </w:tcPr>
          <w:p w14:paraId="24342428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360" w:type="dxa"/>
            <w:noWrap w:val="0"/>
            <w:vAlign w:val="center"/>
          </w:tcPr>
          <w:p w14:paraId="700D9254">
            <w:pPr>
              <w:jc w:val="both"/>
              <w:rPr>
                <w:rFonts w:hint="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181" w:type="dxa"/>
            <w:noWrap w:val="0"/>
            <w:vAlign w:val="center"/>
          </w:tcPr>
          <w:p w14:paraId="6E6D8C64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</w:p>
        </w:tc>
      </w:tr>
      <w:tr w14:paraId="460EF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14" w:type="dxa"/>
            <w:noWrap w:val="0"/>
            <w:vAlign w:val="center"/>
          </w:tcPr>
          <w:p w14:paraId="6F45F604">
            <w:pPr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252" w:type="dxa"/>
            <w:noWrap w:val="0"/>
            <w:vAlign w:val="center"/>
          </w:tcPr>
          <w:p w14:paraId="06760D77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360" w:type="dxa"/>
            <w:noWrap w:val="0"/>
            <w:vAlign w:val="center"/>
          </w:tcPr>
          <w:p w14:paraId="46EEC311">
            <w:pPr>
              <w:jc w:val="both"/>
              <w:rPr>
                <w:rFonts w:hint="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181" w:type="dxa"/>
            <w:noWrap w:val="0"/>
            <w:vAlign w:val="center"/>
          </w:tcPr>
          <w:p w14:paraId="4E7462A9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</w:p>
        </w:tc>
      </w:tr>
      <w:tr w14:paraId="01AFF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77022370">
            <w:pPr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252" w:type="dxa"/>
            <w:noWrap w:val="0"/>
            <w:vAlign w:val="center"/>
          </w:tcPr>
          <w:p w14:paraId="00818525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360" w:type="dxa"/>
            <w:noWrap w:val="0"/>
            <w:vAlign w:val="center"/>
          </w:tcPr>
          <w:p w14:paraId="125E6C0C">
            <w:pPr>
              <w:jc w:val="both"/>
              <w:rPr>
                <w:rFonts w:hint="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181" w:type="dxa"/>
            <w:noWrap w:val="0"/>
            <w:vAlign w:val="center"/>
          </w:tcPr>
          <w:p w14:paraId="707378DA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4B03D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11939113">
            <w:pPr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252" w:type="dxa"/>
            <w:noWrap w:val="0"/>
            <w:vAlign w:val="center"/>
          </w:tcPr>
          <w:p w14:paraId="113F2CC5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360" w:type="dxa"/>
            <w:noWrap w:val="0"/>
            <w:vAlign w:val="center"/>
          </w:tcPr>
          <w:p w14:paraId="46BE0CF2">
            <w:pPr>
              <w:jc w:val="both"/>
              <w:rPr>
                <w:rFonts w:hint="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181" w:type="dxa"/>
            <w:noWrap w:val="0"/>
            <w:vAlign w:val="center"/>
          </w:tcPr>
          <w:p w14:paraId="5B6DA40E">
            <w:pPr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7B650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6FFF23FA">
            <w:pPr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252" w:type="dxa"/>
            <w:noWrap w:val="0"/>
            <w:vAlign w:val="center"/>
          </w:tcPr>
          <w:p w14:paraId="75E1B3F7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360" w:type="dxa"/>
            <w:noWrap w:val="0"/>
            <w:vAlign w:val="center"/>
          </w:tcPr>
          <w:p w14:paraId="4ABE53D6">
            <w:pPr>
              <w:jc w:val="both"/>
              <w:rPr>
                <w:rFonts w:hint="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181" w:type="dxa"/>
            <w:noWrap w:val="0"/>
            <w:vAlign w:val="center"/>
          </w:tcPr>
          <w:p w14:paraId="776DA60F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</w:p>
        </w:tc>
      </w:tr>
    </w:tbl>
    <w:p w14:paraId="4B07C3E1"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  <w:t>注：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  <w:t>表格不够填写可加附页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lang w:eastAsia="zh-CN"/>
        </w:rPr>
        <w:t>；</w:t>
      </w:r>
    </w:p>
    <w:p w14:paraId="5403E33E">
      <w:pPr>
        <w:numPr>
          <w:ilvl w:val="0"/>
          <w:numId w:val="0"/>
        </w:numPr>
        <w:ind w:firstLine="840" w:firstLineChars="400"/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</w:pPr>
      <w:r>
        <w:rPr>
          <w:rFonts w:hint="eastAsia" w:asciiTheme="minorEastAsia" w:hAnsiTheme="minorEastAsia" w:cstheme="minorEastAsia"/>
          <w:color w:val="00000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  <w:t>若无意见也请反馈。</w:t>
      </w:r>
    </w:p>
    <w:p w14:paraId="1D6FAC29">
      <w:pPr>
        <w:pStyle w:val="2"/>
        <w:numPr>
          <w:numId w:val="0"/>
        </w:numPr>
        <w:rPr>
          <w:rFonts w:hint="eastAsia"/>
          <w:lang w:val="en-US" w:eastAsia="zh-CN"/>
        </w:rPr>
      </w:pPr>
    </w:p>
    <w:p w14:paraId="253301E7">
      <w:pPr>
        <w:pStyle w:val="3"/>
        <w:spacing w:before="180" w:line="219" w:lineRule="auto"/>
        <w:jc w:val="center"/>
        <w:rPr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spacing w:val="4"/>
          <w:sz w:val="32"/>
          <w:szCs w:val="32"/>
        </w:rPr>
        <w:t>海南省地方标准</w:t>
      </w:r>
      <w:r>
        <w:rPr>
          <w:rFonts w:hint="eastAsia" w:ascii="方正小标宋简体" w:hAnsi="方正小标宋简体" w:eastAsia="方正小标宋简体" w:cs="方正小标宋简体"/>
          <w:spacing w:val="4"/>
          <w:sz w:val="32"/>
          <w:szCs w:val="32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pacing w:val="4"/>
          <w:sz w:val="32"/>
          <w:szCs w:val="32"/>
          <w:lang w:val="en-US" w:eastAsia="zh-CN"/>
        </w:rPr>
        <w:t>糟粕醋术语与分类（征求意见稿）</w:t>
      </w:r>
      <w:r>
        <w:rPr>
          <w:rFonts w:hint="eastAsia" w:ascii="方正小标宋简体" w:hAnsi="方正小标宋简体" w:eastAsia="方正小标宋简体" w:cs="方正小标宋简体"/>
          <w:spacing w:val="4"/>
          <w:sz w:val="32"/>
          <w:szCs w:val="32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spacing w:val="4"/>
          <w:sz w:val="32"/>
          <w:szCs w:val="32"/>
        </w:rPr>
        <w:t>征求意见表</w:t>
      </w:r>
    </w:p>
    <w:p w14:paraId="398D1118">
      <w:pPr>
        <w:spacing w:before="202" w:line="221" w:lineRule="auto"/>
        <w:ind w:left="19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单位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  <w:lang w:val="en-US" w:eastAsia="zh-CN"/>
        </w:rPr>
        <w:t>/专家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auto"/>
        </w:rPr>
        <w:t xml:space="preserve">            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 w:color="auto"/>
          <w:lang w:val="en-US" w:eastAsia="zh-CN"/>
        </w:rPr>
        <w:t xml:space="preserve">          </w:t>
      </w:r>
      <w:r>
        <w:rPr>
          <w:rFonts w:hint="eastAsia" w:asciiTheme="minorEastAsia" w:hAnsiTheme="minorEastAsia" w:cstheme="minorEastAsia"/>
          <w:sz w:val="21"/>
          <w:szCs w:val="21"/>
          <w:u w:val="none" w:color="auto"/>
          <w:lang w:val="en-US" w:eastAsia="zh-CN"/>
        </w:rPr>
        <w:t xml:space="preserve">                                      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填表日期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  <w:lang w:eastAsia="zh-CN"/>
        </w:rPr>
        <w:t>：</w:t>
      </w:r>
      <w:r>
        <w:rPr>
          <w:rFonts w:hint="eastAsia" w:asciiTheme="minorEastAsia" w:hAnsiTheme="minorEastAsia" w:cstheme="minorEastAsia"/>
          <w:spacing w:val="-3"/>
          <w:sz w:val="21"/>
          <w:szCs w:val="21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年</w:t>
      </w:r>
      <w:r>
        <w:rPr>
          <w:rFonts w:hint="eastAsia" w:asciiTheme="minorEastAsia" w:hAnsiTheme="minorEastAsia" w:cstheme="minorEastAsia"/>
          <w:spacing w:val="-3"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月</w:t>
      </w:r>
      <w:r>
        <w:rPr>
          <w:rFonts w:hint="eastAsia" w:asciiTheme="minorEastAsia" w:hAnsiTheme="minorEastAsia" w:cstheme="minorEastAsia"/>
          <w:spacing w:val="-3"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pacing w:val="-3"/>
          <w:sz w:val="21"/>
          <w:szCs w:val="21"/>
        </w:rPr>
        <w:t>日</w:t>
      </w:r>
    </w:p>
    <w:tbl>
      <w:tblPr>
        <w:tblStyle w:val="4"/>
        <w:tblW w:w="12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2252"/>
        <w:gridCol w:w="4360"/>
        <w:gridCol w:w="5181"/>
      </w:tblGrid>
      <w:tr w14:paraId="174D0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tblHeader/>
          <w:jc w:val="center"/>
        </w:trPr>
        <w:tc>
          <w:tcPr>
            <w:tcW w:w="814" w:type="dxa"/>
            <w:noWrap w:val="0"/>
            <w:vAlign w:val="center"/>
          </w:tcPr>
          <w:p w14:paraId="429A1BD9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序号</w:t>
            </w:r>
          </w:p>
        </w:tc>
        <w:tc>
          <w:tcPr>
            <w:tcW w:w="2252" w:type="dxa"/>
            <w:noWrap w:val="0"/>
            <w:vAlign w:val="center"/>
          </w:tcPr>
          <w:p w14:paraId="557A3489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章条编号</w:t>
            </w:r>
          </w:p>
        </w:tc>
        <w:tc>
          <w:tcPr>
            <w:tcW w:w="4360" w:type="dxa"/>
            <w:noWrap w:val="0"/>
            <w:vAlign w:val="center"/>
          </w:tcPr>
          <w:p w14:paraId="6AF17B2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修改意见</w:t>
            </w:r>
          </w:p>
        </w:tc>
        <w:tc>
          <w:tcPr>
            <w:tcW w:w="5181" w:type="dxa"/>
            <w:noWrap w:val="0"/>
            <w:vAlign w:val="center"/>
          </w:tcPr>
          <w:p w14:paraId="67002FC5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理由或依据</w:t>
            </w:r>
          </w:p>
        </w:tc>
      </w:tr>
      <w:tr w14:paraId="7713C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14" w:type="dxa"/>
            <w:noWrap w:val="0"/>
            <w:vAlign w:val="center"/>
          </w:tcPr>
          <w:p w14:paraId="63CCB4C3">
            <w:pPr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252" w:type="dxa"/>
            <w:noWrap w:val="0"/>
            <w:vAlign w:val="center"/>
          </w:tcPr>
          <w:p w14:paraId="478179EB">
            <w:pPr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360" w:type="dxa"/>
            <w:noWrap w:val="0"/>
            <w:vAlign w:val="center"/>
          </w:tcPr>
          <w:p w14:paraId="04ED4139">
            <w:pPr>
              <w:jc w:val="both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181" w:type="dxa"/>
            <w:noWrap w:val="0"/>
            <w:vAlign w:val="center"/>
          </w:tcPr>
          <w:p w14:paraId="2E401A40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789F8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14" w:type="dxa"/>
            <w:noWrap w:val="0"/>
            <w:vAlign w:val="center"/>
          </w:tcPr>
          <w:p w14:paraId="47CEC93F">
            <w:pPr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252" w:type="dxa"/>
            <w:noWrap w:val="0"/>
            <w:vAlign w:val="center"/>
          </w:tcPr>
          <w:p w14:paraId="61D5AE88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360" w:type="dxa"/>
            <w:noWrap w:val="0"/>
            <w:vAlign w:val="center"/>
          </w:tcPr>
          <w:p w14:paraId="29572CFD">
            <w:pPr>
              <w:jc w:val="both"/>
              <w:rPr>
                <w:rFonts w:hint="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181" w:type="dxa"/>
            <w:noWrap w:val="0"/>
            <w:vAlign w:val="center"/>
          </w:tcPr>
          <w:p w14:paraId="115449ED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</w:p>
        </w:tc>
      </w:tr>
      <w:tr w14:paraId="51377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14" w:type="dxa"/>
            <w:noWrap w:val="0"/>
            <w:vAlign w:val="center"/>
          </w:tcPr>
          <w:p w14:paraId="749E9182">
            <w:pPr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252" w:type="dxa"/>
            <w:noWrap w:val="0"/>
            <w:vAlign w:val="center"/>
          </w:tcPr>
          <w:p w14:paraId="7DBC496E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360" w:type="dxa"/>
            <w:noWrap w:val="0"/>
            <w:vAlign w:val="center"/>
          </w:tcPr>
          <w:p w14:paraId="1207193B">
            <w:pPr>
              <w:jc w:val="both"/>
              <w:rPr>
                <w:rFonts w:hint="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181" w:type="dxa"/>
            <w:noWrap w:val="0"/>
            <w:vAlign w:val="center"/>
          </w:tcPr>
          <w:p w14:paraId="1DB4EA98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</w:p>
        </w:tc>
      </w:tr>
      <w:tr w14:paraId="1657E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4532388B">
            <w:pPr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252" w:type="dxa"/>
            <w:noWrap w:val="0"/>
            <w:vAlign w:val="center"/>
          </w:tcPr>
          <w:p w14:paraId="3FEA4C3C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360" w:type="dxa"/>
            <w:noWrap w:val="0"/>
            <w:vAlign w:val="center"/>
          </w:tcPr>
          <w:p w14:paraId="577C08EF">
            <w:pPr>
              <w:jc w:val="both"/>
              <w:rPr>
                <w:rFonts w:hint="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181" w:type="dxa"/>
            <w:noWrap w:val="0"/>
            <w:vAlign w:val="center"/>
          </w:tcPr>
          <w:p w14:paraId="346C1FA7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4586B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5080C848">
            <w:pPr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252" w:type="dxa"/>
            <w:noWrap w:val="0"/>
            <w:vAlign w:val="center"/>
          </w:tcPr>
          <w:p w14:paraId="73D6F04C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360" w:type="dxa"/>
            <w:noWrap w:val="0"/>
            <w:vAlign w:val="center"/>
          </w:tcPr>
          <w:p w14:paraId="3C996375">
            <w:pPr>
              <w:jc w:val="both"/>
              <w:rPr>
                <w:rFonts w:hint="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181" w:type="dxa"/>
            <w:noWrap w:val="0"/>
            <w:vAlign w:val="center"/>
          </w:tcPr>
          <w:p w14:paraId="1446DE6D">
            <w:pPr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1B728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7559F7D5">
            <w:pPr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252" w:type="dxa"/>
            <w:noWrap w:val="0"/>
            <w:vAlign w:val="center"/>
          </w:tcPr>
          <w:p w14:paraId="019A29EF">
            <w:pPr>
              <w:jc w:val="center"/>
              <w:rPr>
                <w:rFonts w:hint="default" w:eastAsia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360" w:type="dxa"/>
            <w:noWrap w:val="0"/>
            <w:vAlign w:val="center"/>
          </w:tcPr>
          <w:p w14:paraId="7B47B877">
            <w:pPr>
              <w:jc w:val="both"/>
              <w:rPr>
                <w:rFonts w:hint="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181" w:type="dxa"/>
            <w:noWrap w:val="0"/>
            <w:vAlign w:val="center"/>
          </w:tcPr>
          <w:p w14:paraId="55437DA7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</w:rPr>
            </w:pPr>
          </w:p>
        </w:tc>
      </w:tr>
    </w:tbl>
    <w:p w14:paraId="00DF405A"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  <w:t>注：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  <w:t>表格不够填写可加附页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lang w:eastAsia="zh-CN"/>
        </w:rPr>
        <w:t>；</w:t>
      </w:r>
    </w:p>
    <w:p w14:paraId="43049A67">
      <w:pPr>
        <w:numPr>
          <w:numId w:val="0"/>
        </w:numPr>
        <w:ind w:firstLine="840" w:firstLineChars="400"/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</w:pPr>
      <w:bookmarkStart w:id="0" w:name="_GoBack"/>
      <w:bookmarkEnd w:id="0"/>
      <w:r>
        <w:rPr>
          <w:rFonts w:hint="eastAsia" w:asciiTheme="minorEastAsia" w:hAnsiTheme="minorEastAsia" w:cstheme="minorEastAsia"/>
          <w:color w:val="00000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</w:rPr>
        <w:t>若无意见也请反馈。</w:t>
      </w:r>
    </w:p>
    <w:p w14:paraId="3065F3A0">
      <w:pPr>
        <w:pStyle w:val="2"/>
        <w:numPr>
          <w:numId w:val="0"/>
        </w:numPr>
        <w:rPr>
          <w:rFonts w:hint="eastAsia"/>
          <w:lang w:val="en-US" w:eastAsia="zh-CN"/>
        </w:rPr>
      </w:pPr>
    </w:p>
    <w:p w14:paraId="4CBD2724">
      <w:pPr>
        <w:jc w:val="left"/>
      </w:pPr>
    </w:p>
    <w:sectPr>
      <w:pgSz w:w="16838" w:h="11906" w:orient="landscape"/>
      <w:pgMar w:top="1587" w:right="2098" w:bottom="1587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EF1F8D"/>
    <w:rsid w:val="3E532C39"/>
    <w:rsid w:val="58CD6F4B"/>
    <w:rsid w:val="5FFEA4A3"/>
    <w:rsid w:val="61327522"/>
    <w:rsid w:val="665B04B1"/>
    <w:rsid w:val="713D25DF"/>
    <w:rsid w:val="9BFFBC53"/>
    <w:rsid w:val="F2F9858E"/>
    <w:rsid w:val="FB6BB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2"/>
    <w:basedOn w:val="1"/>
    <w:qFormat/>
    <w:uiPriority w:val="0"/>
    <w:pPr>
      <w:spacing w:after="120" w:line="480" w:lineRule="auto"/>
      <w:jc w:val="both"/>
      <w:textAlignment w:val="baseline"/>
    </w:pPr>
    <w:rPr>
      <w:rFonts w:eastAsia="宋体"/>
      <w:kern w:val="2"/>
      <w:sz w:val="32"/>
      <w:szCs w:val="32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黑体" w:hAnsi="黑体" w:eastAsia="黑体" w:cs="黑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</Words>
  <Characters>68</Characters>
  <Lines>0</Lines>
  <Paragraphs>0</Paragraphs>
  <TotalTime>0</TotalTime>
  <ScaleCrop>false</ScaleCrop>
  <LinksUpToDate>false</LinksUpToDate>
  <CharactersWithSpaces>103</CharactersWithSpaces>
  <Application>WPS Office_12.1.2.22571_F1E327BC-269C-435d-A152-05C5408002CA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2026-03-01T08:19:00Z</dcterms:created>
  <dc:creator>Lenovo</dc:creator>
  <cp:lastModifiedBy>HSY</cp:lastModifiedBy>
  <dcterms:modified xsi:type="dcterms:W3CDTF">2026-07-17T15:19:44Z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2052-12.1.2.22571</vt:lpwstr>
  </property>
  <property fmtid="{D5CDD505-2E9C-101B-9397-08002B2CF9AE}" pid="3" name="KSOTemplateDocerSaveRecord">
    <vt:lpwstr>eyJoZGlkIjoiMTNmYTdkMDFhM2Y3NjEzM2I2ZmQ3MGI5NTE5OTc2MzUiLCJ1c2VySWQiOiIyNDUxODE2ODUifQ==</vt:lpwstr>
  </property>
  <property fmtid="{D5CDD505-2E9C-101B-9397-08002B2CF9AE}" pid="4" name="ICV">
    <vt:lpwstr>12B484B98F924AC685FFD361F79761EB_12</vt:lpwstr>
  </property>
</Properties>
</file>