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lang w:eastAsia="zh-CN"/>
        </w:rPr>
      </w:pPr>
      <w:r>
        <w:rPr>
          <w:rFonts w:hint="eastAsia"/>
          <w:sz w:val="52"/>
          <w:szCs w:val="52"/>
        </w:rPr>
        <w:t>202</w:t>
      </w:r>
      <w:r>
        <w:rPr>
          <w:rFonts w:hint="eastAsia"/>
          <w:sz w:val="52"/>
          <w:szCs w:val="52"/>
          <w:lang w:val="en-US" w:eastAsia="zh-CN"/>
        </w:rPr>
        <w:t>3</w:t>
      </w:r>
      <w:r>
        <w:rPr>
          <w:rFonts w:hint="eastAsia"/>
          <w:sz w:val="52"/>
          <w:szCs w:val="52"/>
        </w:rPr>
        <w:t>年海南省</w:t>
      </w:r>
      <w:r>
        <w:rPr>
          <w:rFonts w:hint="eastAsia"/>
          <w:sz w:val="52"/>
          <w:szCs w:val="52"/>
          <w:lang w:eastAsia="zh-CN"/>
        </w:rPr>
        <w:t>食品药品检验所</w:t>
      </w:r>
    </w:p>
    <w:p>
      <w:pPr>
        <w:jc w:val="center"/>
        <w:rPr>
          <w:rFonts w:hint="eastAsia" w:eastAsia="宋体"/>
          <w:sz w:val="52"/>
          <w:szCs w:val="52"/>
          <w:lang w:eastAsia="zh-CN"/>
        </w:rPr>
      </w:pPr>
      <w:r>
        <w:rPr>
          <w:rFonts w:hint="eastAsia"/>
          <w:sz w:val="52"/>
          <w:szCs w:val="52"/>
          <w:lang w:eastAsia="zh-CN"/>
        </w:rPr>
        <w:t>琼海分所</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 xml:space="preserve"> 海南省</w:t>
      </w:r>
      <w:r>
        <w:rPr>
          <w:rFonts w:hint="eastAsia" w:ascii="方正黑体_GBK" w:hAnsi="方正黑体_GBK" w:eastAsia="方正黑体_GBK" w:cs="方正黑体_GBK"/>
          <w:b w:val="0"/>
          <w:bCs w:val="0"/>
          <w:sz w:val="32"/>
          <w:szCs w:val="32"/>
          <w:lang w:eastAsia="zh-CN"/>
        </w:rPr>
        <w:t>食品药品检验所琼海分所</w:t>
      </w:r>
      <w:r>
        <w:rPr>
          <w:rFonts w:hint="eastAsia" w:ascii="方正黑体_GBK" w:hAnsi="方正黑体_GBK" w:eastAsia="方正黑体_GBK" w:cs="方正黑体_GBK"/>
          <w:b w:val="0"/>
          <w:bCs w:val="0"/>
          <w:sz w:val="32"/>
          <w:szCs w:val="32"/>
        </w:rPr>
        <w:t>概况</w:t>
      </w:r>
    </w:p>
    <w:p>
      <w:pPr>
        <w:pStyle w:val="8"/>
        <w:numPr>
          <w:ilvl w:val="0"/>
          <w:numId w:val="2"/>
        </w:numPr>
        <w:ind w:firstLineChars="0"/>
        <w:jc w:val="left"/>
        <w:rPr>
          <w:rFonts w:ascii="仿宋_GB2312" w:hAnsi="黑体" w:eastAsia="仿宋_GB2312"/>
          <w:sz w:val="32"/>
          <w:szCs w:val="32"/>
        </w:rPr>
      </w:pPr>
      <w:r>
        <w:rPr>
          <w:rFonts w:hint="eastAsia" w:ascii="仿宋_GB2312" w:hAnsi="黑体" w:eastAsia="仿宋_GB2312"/>
          <w:sz w:val="32"/>
          <w:szCs w:val="32"/>
        </w:rPr>
        <w:t>主要职能</w:t>
      </w:r>
    </w:p>
    <w:p>
      <w:pPr>
        <w:pStyle w:val="8"/>
        <w:numPr>
          <w:ilvl w:val="0"/>
          <w:numId w:val="2"/>
        </w:numPr>
        <w:ind w:firstLineChars="0"/>
        <w:jc w:val="left"/>
        <w:rPr>
          <w:rFonts w:ascii="仿宋_GB2312" w:hAnsi="黑体" w:eastAsia="仿宋_GB2312"/>
          <w:sz w:val="32"/>
          <w:szCs w:val="32"/>
        </w:rPr>
      </w:pPr>
      <w:r>
        <w:rPr>
          <w:rFonts w:hint="eastAsia" w:ascii="仿宋_GB2312" w:hAnsi="黑体" w:eastAsia="仿宋_GB2312"/>
          <w:sz w:val="32"/>
          <w:szCs w:val="32"/>
          <w:lang w:eastAsia="zh-CN"/>
        </w:rPr>
        <w:t>机构情况</w:t>
      </w:r>
    </w:p>
    <w:p>
      <w:pPr>
        <w:pStyle w:val="8"/>
        <w:numPr>
          <w:ilvl w:val="0"/>
          <w:numId w:val="2"/>
        </w:numPr>
        <w:ind w:firstLineChars="0"/>
        <w:jc w:val="left"/>
        <w:rPr>
          <w:rFonts w:ascii="仿宋_GB2312" w:hAnsi="黑体" w:eastAsia="仿宋_GB2312"/>
          <w:sz w:val="32"/>
          <w:szCs w:val="32"/>
        </w:rPr>
      </w:pPr>
      <w:r>
        <w:rPr>
          <w:rFonts w:hint="eastAsia" w:ascii="仿宋_GB2312" w:hAnsi="黑体" w:eastAsia="仿宋_GB2312"/>
          <w:sz w:val="32"/>
          <w:szCs w:val="32"/>
          <w:lang w:eastAsia="zh-CN"/>
        </w:rPr>
        <w:t>人员情况</w:t>
      </w:r>
    </w:p>
    <w:p>
      <w:pPr>
        <w:pStyle w:val="8"/>
        <w:numPr>
          <w:ilvl w:val="0"/>
          <w:numId w:val="1"/>
        </w:numPr>
        <w:ind w:firstLineChars="0"/>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方正黑体_GBK" w:hAnsi="方正黑体_GBK" w:eastAsia="方正黑体_GBK" w:cs="方正黑体_GBK"/>
          <w:b w:val="0"/>
          <w:bCs w:val="0"/>
          <w:sz w:val="32"/>
          <w:szCs w:val="32"/>
        </w:rPr>
        <w:t>海南省</w:t>
      </w:r>
      <w:r>
        <w:rPr>
          <w:rFonts w:hint="eastAsia" w:ascii="方正黑体_GBK" w:hAnsi="方正黑体_GBK" w:eastAsia="方正黑体_GBK" w:cs="方正黑体_GBK"/>
          <w:b w:val="0"/>
          <w:bCs w:val="0"/>
          <w:sz w:val="32"/>
          <w:szCs w:val="32"/>
          <w:lang w:eastAsia="zh-CN"/>
        </w:rPr>
        <w:t>食品药品检验所琼海分所</w:t>
      </w:r>
      <w:r>
        <w:rPr>
          <w:rFonts w:hint="eastAsia" w:ascii="方正黑体_GBK" w:hAnsi="方正黑体_GBK" w:eastAsia="方正黑体_GBK" w:cs="方正黑体_GBK"/>
          <w:b w:val="0"/>
          <w:bCs w:val="0"/>
          <w:sz w:val="32"/>
          <w:szCs w:val="32"/>
        </w:rPr>
        <w:t>202</w:t>
      </w:r>
      <w:r>
        <w:rPr>
          <w:rFonts w:hint="eastAsia" w:ascii="方正黑体_GBK" w:hAnsi="方正黑体_GBK" w:eastAsia="方正黑体_GBK" w:cs="方正黑体_GBK"/>
          <w:b w:val="0"/>
          <w:bCs w:val="0"/>
          <w:sz w:val="32"/>
          <w:szCs w:val="32"/>
          <w:lang w:val="en-US" w:eastAsia="zh-CN"/>
        </w:rPr>
        <w:t>3</w:t>
      </w:r>
      <w:r>
        <w:rPr>
          <w:rFonts w:hint="eastAsia" w:ascii="方正黑体_GBK" w:hAnsi="方正黑体_GBK" w:eastAsia="方正黑体_GBK" w:cs="方正黑体_GBK"/>
          <w:b w:val="0"/>
          <w:bCs w:val="0"/>
          <w:sz w:val="32"/>
          <w:szCs w:val="32"/>
        </w:rPr>
        <w:t>年预算表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ind w:firstLineChars="0"/>
        <w:jc w:val="left"/>
        <w:rPr>
          <w:rFonts w:ascii="仿宋_GB2312" w:hAnsi="黑体" w:eastAsia="仿宋_GB2312"/>
          <w:sz w:val="32"/>
          <w:szCs w:val="32"/>
        </w:rPr>
      </w:pPr>
      <w:r>
        <w:rPr>
          <w:rFonts w:hint="eastAsia" w:ascii="仿宋_GB2312" w:hAnsi="仿宋_GB2312" w:eastAsia="仿宋_GB2312" w:cs="仿宋_GB2312"/>
          <w:sz w:val="32"/>
          <w:szCs w:val="32"/>
        </w:rPr>
        <w:t>单位收支总表</w:t>
      </w:r>
    </w:p>
    <w:p>
      <w:pPr>
        <w:pStyle w:val="8"/>
        <w:numPr>
          <w:ilvl w:val="0"/>
          <w:numId w:val="3"/>
        </w:numPr>
        <w:ind w:firstLineChars="0"/>
        <w:jc w:val="left"/>
        <w:rPr>
          <w:rFonts w:ascii="仿宋_GB2312" w:hAnsi="黑体" w:eastAsia="仿宋_GB2312"/>
          <w:sz w:val="32"/>
          <w:szCs w:val="32"/>
        </w:rPr>
      </w:pPr>
      <w:r>
        <w:rPr>
          <w:rFonts w:hint="eastAsia" w:ascii="仿宋_GB2312" w:hAnsi="仿宋_GB2312" w:eastAsia="仿宋_GB2312" w:cs="仿宋_GB2312"/>
          <w:sz w:val="32"/>
          <w:szCs w:val="32"/>
        </w:rPr>
        <w:t>单位收入总表</w:t>
      </w:r>
    </w:p>
    <w:p>
      <w:pPr>
        <w:pStyle w:val="8"/>
        <w:numPr>
          <w:ilvl w:val="0"/>
          <w:numId w:val="3"/>
        </w:numPr>
        <w:ind w:firstLineChars="0"/>
        <w:jc w:val="left"/>
        <w:rPr>
          <w:rFonts w:ascii="仿宋_GB2312" w:hAnsi="黑体" w:eastAsia="仿宋_GB2312"/>
          <w:sz w:val="32"/>
          <w:szCs w:val="32"/>
        </w:rPr>
      </w:pPr>
      <w:r>
        <w:rPr>
          <w:rFonts w:hint="eastAsia" w:ascii="仿宋_GB2312" w:hAnsi="仿宋_GB2312" w:eastAsia="仿宋_GB2312" w:cs="仿宋_GB2312"/>
          <w:sz w:val="32"/>
          <w:szCs w:val="32"/>
        </w:rPr>
        <w:t>单位支出总表</w:t>
      </w:r>
    </w:p>
    <w:p>
      <w:pPr>
        <w:pStyle w:val="8"/>
        <w:numPr>
          <w:ilvl w:val="0"/>
          <w:numId w:val="3"/>
        </w:numPr>
        <w:ind w:firstLineChars="0"/>
        <w:jc w:val="left"/>
        <w:rPr>
          <w:rFonts w:ascii="仿宋_GB2312" w:hAnsi="黑体" w:eastAsia="仿宋_GB2312"/>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海南省</w:t>
      </w:r>
      <w:r>
        <w:rPr>
          <w:rFonts w:hint="eastAsia" w:ascii="方正黑体_GBK" w:hAnsi="方正黑体_GBK" w:eastAsia="方正黑体_GBK" w:cs="方正黑体_GBK"/>
          <w:b w:val="0"/>
          <w:bCs w:val="0"/>
          <w:sz w:val="32"/>
          <w:szCs w:val="32"/>
          <w:lang w:eastAsia="zh-CN"/>
        </w:rPr>
        <w:t>食品药品检验所琼海分所</w:t>
      </w:r>
      <w:r>
        <w:rPr>
          <w:rFonts w:hint="eastAsia" w:ascii="方正黑体_GBK" w:hAnsi="方正黑体_GBK" w:eastAsia="方正黑体_GBK" w:cs="方正黑体_GBK"/>
          <w:b w:val="0"/>
          <w:bCs w:val="0"/>
          <w:sz w:val="32"/>
          <w:szCs w:val="32"/>
        </w:rPr>
        <w:t>202</w:t>
      </w:r>
      <w:r>
        <w:rPr>
          <w:rFonts w:hint="eastAsia" w:ascii="方正黑体_GBK" w:hAnsi="方正黑体_GBK" w:eastAsia="方正黑体_GBK" w:cs="方正黑体_GBK"/>
          <w:b w:val="0"/>
          <w:bCs w:val="0"/>
          <w:sz w:val="32"/>
          <w:szCs w:val="32"/>
          <w:lang w:val="en-US" w:eastAsia="zh-CN"/>
        </w:rPr>
        <w:t>3</w:t>
      </w:r>
      <w:r>
        <w:rPr>
          <w:rFonts w:hint="eastAsia" w:ascii="方正黑体_GBK" w:hAnsi="方正黑体_GBK" w:eastAsia="方正黑体_GBK" w:cs="方正黑体_GBK"/>
          <w:b w:val="0"/>
          <w:bCs w:val="0"/>
          <w:sz w:val="32"/>
          <w:szCs w:val="32"/>
        </w:rPr>
        <w:t>年预算情况说明</w:t>
      </w:r>
    </w:p>
    <w:p>
      <w:pPr>
        <w:pStyle w:val="8"/>
        <w:numPr>
          <w:ilvl w:val="0"/>
          <w:numId w:val="1"/>
        </w:numPr>
        <w:ind w:firstLineChars="0"/>
        <w:jc w:val="left"/>
        <w:rPr>
          <w:rFonts w:hint="eastAsia" w:ascii="方正黑体_GBK" w:hAnsi="方正黑体_GBK" w:eastAsia="方正黑体_GBK" w:cs="方正黑体_GBK"/>
          <w:sz w:val="32"/>
          <w:szCs w:val="32"/>
        </w:rPr>
      </w:pPr>
      <w:r>
        <w:rPr>
          <w:rFonts w:hint="eastAsia" w:ascii="仿宋_GB2312" w:hAnsi="黑体" w:eastAsia="仿宋_GB2312"/>
          <w:sz w:val="32"/>
          <w:szCs w:val="32"/>
        </w:rPr>
        <w:t xml:space="preserve"> </w:t>
      </w:r>
      <w:r>
        <w:rPr>
          <w:rFonts w:hint="eastAsia" w:ascii="方正黑体_GBK" w:hAnsi="方正黑体_GBK" w:eastAsia="方正黑体_GBK" w:cs="方正黑体_GBK"/>
          <w:b w:val="0"/>
          <w:bCs w:val="0"/>
          <w:sz w:val="32"/>
          <w:szCs w:val="32"/>
        </w:rPr>
        <w:t>名词解释</w:t>
      </w:r>
    </w:p>
    <w:p>
      <w:pPr>
        <w:pStyle w:val="8"/>
        <w:ind w:left="1320" w:firstLine="0" w:firstLineChars="0"/>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pStyle w:val="8"/>
        <w:numPr>
          <w:ilvl w:val="0"/>
          <w:numId w:val="4"/>
        </w:numPr>
        <w:ind w:firstLineChars="0"/>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eastAsia="zh-CN"/>
        </w:rPr>
        <w:t>海南省食品药品检验所琼海分所</w:t>
      </w:r>
      <w:r>
        <w:rPr>
          <w:rFonts w:hint="eastAsia" w:ascii="方正黑体_GBK" w:hAnsi="方正黑体_GBK" w:eastAsia="方正黑体_GBK" w:cs="方正黑体_GBK"/>
          <w:b w:val="0"/>
          <w:bCs/>
          <w:sz w:val="32"/>
          <w:szCs w:val="32"/>
        </w:rPr>
        <w:t>概况</w:t>
      </w:r>
    </w:p>
    <w:p>
      <w:pPr>
        <w:pStyle w:val="8"/>
        <w:numPr>
          <w:ilvl w:val="-1"/>
          <w:numId w:val="0"/>
        </w:numPr>
        <w:ind w:left="0" w:firstLine="0" w:firstLineChars="0"/>
        <w:jc w:val="left"/>
        <w:rPr>
          <w:rFonts w:hint="default" w:ascii="仿宋_GB2312" w:hAnsi="黑体" w:eastAsia="仿宋_GB2312" w:cs="仿宋_GB2312"/>
          <w:b/>
          <w:bCs/>
          <w:sz w:val="32"/>
          <w:szCs w:val="32"/>
          <w:lang w:val="en-US" w:eastAsia="zh-CN"/>
        </w:rPr>
      </w:pPr>
      <w:r>
        <w:rPr>
          <w:rFonts w:hint="eastAsia" w:ascii="仿宋_GB2312" w:hAnsi="黑体" w:eastAsia="仿宋_GB2312" w:cs="仿宋_GB2312"/>
          <w:b/>
          <w:bCs/>
          <w:sz w:val="32"/>
          <w:szCs w:val="32"/>
          <w:lang w:eastAsia="zh-CN"/>
        </w:rPr>
        <w:t>一、</w:t>
      </w:r>
      <w:r>
        <w:rPr>
          <w:rFonts w:hint="eastAsia" w:ascii="仿宋_GB2312" w:hAnsi="黑体" w:eastAsia="仿宋_GB2312" w:cs="仿宋_GB2312"/>
          <w:b/>
          <w:bCs/>
          <w:sz w:val="32"/>
          <w:szCs w:val="32"/>
        </w:rPr>
        <w:t>主要职能</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（一）</w:t>
      </w:r>
      <w:r>
        <w:rPr>
          <w:rFonts w:hint="eastAsia" w:ascii="仿宋_GB2312" w:hAnsi="仿宋" w:eastAsia="仿宋_GB2312"/>
          <w:color w:val="000000"/>
          <w:sz w:val="32"/>
          <w:szCs w:val="32"/>
        </w:rPr>
        <w:t>海南省食品药品检验所于2001年经海南省政府批准将琼海市药品检验所划转设立海南省药品检验所琼海分所，2014年7月正式批准更名为海南省食品药品检验所琼海分所。</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二</w:t>
      </w:r>
      <w:r>
        <w:rPr>
          <w:rFonts w:hint="eastAsia" w:ascii="仿宋_GB2312" w:hAnsi="仿宋" w:eastAsia="仿宋_GB2312"/>
          <w:color w:val="000000"/>
          <w:sz w:val="32"/>
          <w:szCs w:val="32"/>
        </w:rPr>
        <w:t>）负责辖区内（包括琼海市、万宁市、屯昌县）药品国家计划抽检、省级计划抽检、日常监督抽检、稽查抽检等与药品质量评价、监督检查相关的抽样及检验工作。</w:t>
      </w:r>
    </w:p>
    <w:p>
      <w:pPr>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三</w:t>
      </w:r>
      <w:r>
        <w:rPr>
          <w:rFonts w:hint="eastAsia" w:ascii="仿宋_GB2312" w:hAnsi="仿宋" w:eastAsia="仿宋_GB2312"/>
          <w:color w:val="000000"/>
          <w:sz w:val="32"/>
          <w:szCs w:val="32"/>
        </w:rPr>
        <w:t>）负责进行药品补充检验方法</w:t>
      </w:r>
      <w:r>
        <w:rPr>
          <w:rFonts w:hint="eastAsia" w:ascii="仿宋_GB2312" w:hAnsi="仿宋" w:eastAsia="仿宋_GB2312"/>
          <w:color w:val="000000"/>
          <w:sz w:val="32"/>
          <w:szCs w:val="32"/>
          <w:lang w:eastAsia="zh-CN"/>
        </w:rPr>
        <w:t>。</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四</w:t>
      </w:r>
      <w:r>
        <w:rPr>
          <w:rFonts w:hint="eastAsia" w:ascii="仿宋_GB2312" w:hAnsi="仿宋" w:eastAsia="仿宋_GB2312"/>
          <w:color w:val="000000"/>
          <w:sz w:val="32"/>
          <w:szCs w:val="32"/>
        </w:rPr>
        <w:t>）负责辖区内食品安全性监督抽验、评价性抽验和委托检验工作。</w:t>
      </w:r>
    </w:p>
    <w:p>
      <w:pPr>
        <w:ind w:firstLine="640" w:firstLineChars="200"/>
        <w:rPr>
          <w:rFonts w:hint="eastAsia" w:eastAsia="仿宋_GB2312"/>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五</w:t>
      </w:r>
      <w:r>
        <w:rPr>
          <w:rFonts w:hint="eastAsia" w:ascii="仿宋_GB2312" w:hAnsi="仿宋" w:eastAsia="仿宋_GB2312"/>
          <w:color w:val="000000"/>
          <w:sz w:val="32"/>
          <w:szCs w:val="32"/>
        </w:rPr>
        <w:t>）</w:t>
      </w:r>
      <w:r>
        <w:rPr>
          <w:rFonts w:hint="eastAsia" w:eastAsia="仿宋_GB2312"/>
          <w:sz w:val="32"/>
          <w:szCs w:val="32"/>
        </w:rPr>
        <w:t>承担省药品监督管理局交办的其它工作。</w:t>
      </w:r>
    </w:p>
    <w:p>
      <w:pPr>
        <w:widowControl/>
        <w:shd w:val="clear" w:color="auto" w:fill="FFFFFF"/>
        <w:spacing w:after="116" w:afterLines="0"/>
        <w:ind w:firstLine="643" w:firstLineChars="200"/>
        <w:jc w:val="left"/>
        <w:rPr>
          <w:rFonts w:ascii="仿宋_GB2312" w:hAnsi="仿宋" w:eastAsia="仿宋_GB2312"/>
          <w:b/>
          <w:bCs/>
          <w:color w:val="000000"/>
          <w:sz w:val="32"/>
          <w:szCs w:val="32"/>
        </w:rPr>
      </w:pPr>
      <w:r>
        <w:rPr>
          <w:rFonts w:hint="eastAsia" w:ascii="仿宋_GB2312" w:hAnsi="仿宋" w:eastAsia="仿宋_GB2312"/>
          <w:b/>
          <w:bCs/>
          <w:color w:val="000000"/>
          <w:sz w:val="32"/>
          <w:szCs w:val="32"/>
          <w:lang w:eastAsia="zh-CN"/>
        </w:rPr>
        <w:t>二、</w:t>
      </w:r>
      <w:r>
        <w:rPr>
          <w:rFonts w:hint="eastAsia" w:ascii="仿宋_GB2312" w:hAnsi="仿宋" w:eastAsia="仿宋_GB2312"/>
          <w:b/>
          <w:bCs/>
          <w:color w:val="000000"/>
          <w:sz w:val="32"/>
          <w:szCs w:val="32"/>
        </w:rPr>
        <w:t>机构情况</w:t>
      </w:r>
    </w:p>
    <w:p>
      <w:pPr>
        <w:autoSpaceDE w:val="0"/>
        <w:autoSpaceDN w:val="0"/>
        <w:adjustRightInd w:val="0"/>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海南省食品药品检验所琼海分所内设机构如下：</w:t>
      </w:r>
    </w:p>
    <w:p>
      <w:pPr>
        <w:widowControl/>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一</w:t>
      </w:r>
      <w:r>
        <w:rPr>
          <w:rFonts w:hint="eastAsia" w:ascii="仿宋_GB2312" w:hAnsi="仿宋" w:eastAsia="仿宋_GB2312"/>
          <w:color w:val="000000"/>
          <w:sz w:val="32"/>
          <w:szCs w:val="32"/>
        </w:rPr>
        <w:t>）业务办公室。</w:t>
      </w:r>
      <w:r>
        <w:rPr>
          <w:rFonts w:hint="eastAsia" w:ascii="仿宋_GB2312" w:hAnsi="仿宋" w:eastAsia="仿宋_GB2312"/>
          <w:color w:val="auto"/>
          <w:sz w:val="32"/>
          <w:szCs w:val="32"/>
          <w:lang w:eastAsia="zh-CN"/>
        </w:rPr>
        <w:t>负责</w:t>
      </w:r>
      <w:r>
        <w:rPr>
          <w:rFonts w:hint="eastAsia" w:ascii="仿宋_GB2312" w:hAnsi="仿宋" w:eastAsia="仿宋_GB2312"/>
          <w:color w:val="000000"/>
          <w:sz w:val="32"/>
          <w:szCs w:val="32"/>
        </w:rPr>
        <w:t>安排食品和药品检验，协调各科室业务工作关系；负责检验报告书的技术审核，对检验结论技术文字负责等。</w:t>
      </w:r>
    </w:p>
    <w:p>
      <w:pPr>
        <w:autoSpaceDE w:val="0"/>
        <w:autoSpaceDN w:val="0"/>
        <w:adjustRightInd w:val="0"/>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二</w:t>
      </w:r>
      <w:r>
        <w:rPr>
          <w:rFonts w:hint="eastAsia" w:ascii="仿宋_GB2312" w:hAnsi="仿宋" w:eastAsia="仿宋_GB2312"/>
          <w:color w:val="000000"/>
          <w:sz w:val="32"/>
          <w:szCs w:val="32"/>
        </w:rPr>
        <w:t>）行政办公室。负责行政、人事、财务及后勤工作，并制订相应制度等。</w:t>
      </w:r>
    </w:p>
    <w:p>
      <w:pPr>
        <w:autoSpaceDE w:val="0"/>
        <w:autoSpaceDN w:val="0"/>
        <w:adjustRightInd w:val="0"/>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三</w:t>
      </w:r>
      <w:r>
        <w:rPr>
          <w:rFonts w:hint="eastAsia" w:ascii="仿宋_GB2312" w:hAnsi="仿宋" w:eastAsia="仿宋_GB2312"/>
          <w:color w:val="000000"/>
          <w:sz w:val="32"/>
          <w:szCs w:val="32"/>
        </w:rPr>
        <w:t>）化学室。负责化学药品的检验</w:t>
      </w:r>
      <w:r>
        <w:rPr>
          <w:rFonts w:hint="eastAsia" w:ascii="仿宋_GB2312" w:hAnsi="仿宋" w:eastAsia="仿宋_GB2312"/>
          <w:color w:val="000000"/>
          <w:sz w:val="32"/>
          <w:szCs w:val="32"/>
          <w:lang w:eastAsia="zh-CN"/>
        </w:rPr>
        <w:t>，化学药品参数扩项及能力转换，参与药检科研工作</w:t>
      </w:r>
      <w:r>
        <w:rPr>
          <w:rFonts w:hint="eastAsia" w:ascii="仿宋_GB2312" w:hAnsi="仿宋" w:eastAsia="仿宋_GB2312"/>
          <w:color w:val="000000"/>
          <w:sz w:val="32"/>
          <w:szCs w:val="32"/>
        </w:rPr>
        <w:t>等。</w:t>
      </w:r>
    </w:p>
    <w:p>
      <w:pPr>
        <w:autoSpaceDE w:val="0"/>
        <w:autoSpaceDN w:val="0"/>
        <w:adjustRightInd w:val="0"/>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四</w:t>
      </w:r>
      <w:r>
        <w:rPr>
          <w:rFonts w:hint="eastAsia" w:ascii="仿宋_GB2312" w:hAnsi="仿宋" w:eastAsia="仿宋_GB2312"/>
          <w:color w:val="000000"/>
          <w:sz w:val="32"/>
          <w:szCs w:val="32"/>
        </w:rPr>
        <w:t>）中药室。负责中药药品的检验</w:t>
      </w:r>
      <w:r>
        <w:rPr>
          <w:rFonts w:hint="eastAsia" w:ascii="仿宋_GB2312" w:hAnsi="仿宋" w:eastAsia="仿宋_GB2312"/>
          <w:color w:val="000000"/>
          <w:sz w:val="32"/>
          <w:szCs w:val="32"/>
          <w:lang w:eastAsia="zh-CN"/>
        </w:rPr>
        <w:t>，中药药品参数扩项及能力转换，参与药检科研工作</w:t>
      </w:r>
      <w:r>
        <w:rPr>
          <w:rFonts w:hint="eastAsia" w:ascii="仿宋_GB2312" w:hAnsi="仿宋" w:eastAsia="仿宋_GB2312"/>
          <w:color w:val="000000"/>
          <w:sz w:val="32"/>
          <w:szCs w:val="32"/>
        </w:rPr>
        <w:t>等。</w:t>
      </w:r>
    </w:p>
    <w:p>
      <w:pPr>
        <w:autoSpaceDE w:val="0"/>
        <w:autoSpaceDN w:val="0"/>
        <w:adjustRightInd w:val="0"/>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五</w:t>
      </w:r>
      <w:r>
        <w:rPr>
          <w:rFonts w:hint="eastAsia" w:ascii="仿宋_GB2312" w:hAnsi="仿宋" w:eastAsia="仿宋_GB2312"/>
          <w:color w:val="000000"/>
          <w:sz w:val="32"/>
          <w:szCs w:val="32"/>
        </w:rPr>
        <w:t>）生测室。负责药品无菌、药品微生物、食品微生物检验工作</w:t>
      </w:r>
      <w:r>
        <w:rPr>
          <w:rFonts w:hint="eastAsia" w:ascii="仿宋_GB2312" w:hAnsi="仿宋" w:eastAsia="仿宋_GB2312"/>
          <w:color w:val="000000"/>
          <w:sz w:val="32"/>
          <w:szCs w:val="32"/>
          <w:lang w:eastAsia="zh-CN"/>
        </w:rPr>
        <w:t>。</w:t>
      </w:r>
    </w:p>
    <w:p>
      <w:pPr>
        <w:widowControl/>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六</w:t>
      </w:r>
      <w:r>
        <w:rPr>
          <w:rFonts w:hint="eastAsia" w:ascii="仿宋_GB2312" w:hAnsi="仿宋" w:eastAsia="仿宋_GB2312"/>
          <w:color w:val="000000"/>
          <w:sz w:val="32"/>
          <w:szCs w:val="32"/>
        </w:rPr>
        <w:t>）食品室。负责食品的检验；负责起草和修订食品理化检验相关的操作规程，负责起草科室管理检验用仪器设备的使用标准操作规程，并按规程自觉养护，及时填写使用记录等。</w:t>
      </w:r>
    </w:p>
    <w:p>
      <w:pPr>
        <w:ind w:firstLine="723" w:firstLineChars="225"/>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lang w:eastAsia="zh-CN"/>
        </w:rPr>
        <w:t>三、</w:t>
      </w:r>
      <w:r>
        <w:rPr>
          <w:rFonts w:hint="eastAsia" w:ascii="仿宋_GB2312" w:hAnsi="仿宋" w:eastAsia="仿宋_GB2312"/>
          <w:b/>
          <w:bCs/>
          <w:color w:val="000000"/>
          <w:sz w:val="32"/>
          <w:szCs w:val="32"/>
        </w:rPr>
        <w:t>人员情况</w:t>
      </w:r>
    </w:p>
    <w:p>
      <w:pPr>
        <w:ind w:firstLine="640" w:firstLineChars="200"/>
        <w:rPr>
          <w:rFonts w:hint="eastAsia" w:eastAsia="仿宋_GB2312"/>
          <w:sz w:val="32"/>
          <w:szCs w:val="32"/>
        </w:rPr>
      </w:pPr>
      <w:r>
        <w:rPr>
          <w:rFonts w:hint="eastAsia" w:ascii="仿宋" w:hAnsi="仿宋" w:eastAsia="仿宋" w:cs="仿宋"/>
          <w:sz w:val="32"/>
          <w:szCs w:val="32"/>
        </w:rPr>
        <w:t>全所编制数20人，</w:t>
      </w:r>
      <w:r>
        <w:rPr>
          <w:rFonts w:hint="eastAsia" w:ascii="仿宋" w:hAnsi="仿宋" w:eastAsia="仿宋" w:cs="仿宋"/>
          <w:sz w:val="32"/>
          <w:szCs w:val="32"/>
          <w:lang w:eastAsia="zh-CN"/>
        </w:rPr>
        <w:t>含</w:t>
      </w:r>
      <w:r>
        <w:rPr>
          <w:rFonts w:hint="eastAsia" w:ascii="仿宋" w:hAnsi="仿宋" w:eastAsia="仿宋" w:cs="仿宋"/>
          <w:sz w:val="32"/>
          <w:szCs w:val="32"/>
        </w:rPr>
        <w:t>工勤人员1人。本所现有1</w:t>
      </w:r>
      <w:r>
        <w:rPr>
          <w:rFonts w:hint="eastAsia" w:ascii="仿宋" w:hAnsi="仿宋" w:eastAsia="仿宋" w:cs="仿宋"/>
          <w:sz w:val="32"/>
          <w:szCs w:val="32"/>
          <w:lang w:val="en-US" w:eastAsia="zh-CN"/>
        </w:rPr>
        <w:t>9</w:t>
      </w:r>
      <w:r>
        <w:rPr>
          <w:rFonts w:hint="eastAsia" w:ascii="仿宋" w:hAnsi="仿宋" w:eastAsia="仿宋" w:cs="仿宋"/>
          <w:sz w:val="32"/>
          <w:szCs w:val="32"/>
        </w:rPr>
        <w:t>人。</w:t>
      </w:r>
    </w:p>
    <w:p>
      <w:pPr>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 w:val="0"/>
          <w:bCs/>
          <w:sz w:val="32"/>
          <w:szCs w:val="32"/>
        </w:rPr>
        <w:t xml:space="preserve">第二部分 </w:t>
      </w:r>
      <w:r>
        <w:rPr>
          <w:rFonts w:hint="eastAsia" w:ascii="方正黑体_GBK" w:hAnsi="方正黑体_GBK" w:eastAsia="方正黑体_GBK" w:cs="方正黑体_GBK"/>
          <w:b w:val="0"/>
          <w:bCs/>
          <w:sz w:val="32"/>
          <w:szCs w:val="32"/>
          <w:lang w:eastAsia="zh-CN"/>
        </w:rPr>
        <w:t>海南省食品药品检验所琼海分所</w:t>
      </w:r>
      <w:r>
        <w:rPr>
          <w:rFonts w:hint="eastAsia" w:ascii="方正黑体_GBK" w:hAnsi="方正黑体_GBK" w:eastAsia="方正黑体_GBK" w:cs="方正黑体_GBK"/>
          <w:b w:val="0"/>
          <w:bCs/>
          <w:sz w:val="32"/>
          <w:szCs w:val="32"/>
        </w:rPr>
        <w:t>202</w:t>
      </w:r>
      <w:r>
        <w:rPr>
          <w:rFonts w:hint="eastAsia" w:ascii="方正黑体_GBK" w:hAnsi="方正黑体_GBK" w:eastAsia="方正黑体_GBK" w:cs="方正黑体_GBK"/>
          <w:b w:val="0"/>
          <w:bCs/>
          <w:sz w:val="32"/>
          <w:szCs w:val="32"/>
          <w:lang w:val="en-US" w:eastAsia="zh-CN"/>
        </w:rPr>
        <w:t>3</w:t>
      </w:r>
      <w:r>
        <w:rPr>
          <w:rFonts w:hint="eastAsia" w:ascii="方正黑体_GBK" w:hAnsi="方正黑体_GBK" w:eastAsia="方正黑体_GBK" w:cs="方正黑体_GBK"/>
          <w:b w:val="0"/>
          <w:bCs/>
          <w:sz w:val="32"/>
          <w:szCs w:val="32"/>
        </w:rPr>
        <w:t>年预算表（详见附</w:t>
      </w:r>
      <w:r>
        <w:rPr>
          <w:rFonts w:hint="eastAsia" w:ascii="方正黑体_GBK" w:hAnsi="方正黑体_GBK" w:eastAsia="方正黑体_GBK" w:cs="方正黑体_GBK"/>
          <w:b w:val="0"/>
          <w:bCs/>
          <w:sz w:val="32"/>
          <w:szCs w:val="32"/>
          <w:lang w:eastAsia="zh-CN"/>
        </w:rPr>
        <w:t>表</w:t>
      </w:r>
      <w:r>
        <w:rPr>
          <w:rFonts w:hint="eastAsia" w:ascii="方正黑体_GBK" w:hAnsi="方正黑体_GBK" w:eastAsia="方正黑体_GBK" w:cs="方正黑体_GBK"/>
          <w:b w:val="0"/>
          <w:bCs/>
          <w:sz w:val="32"/>
          <w:szCs w:val="32"/>
        </w:rPr>
        <w:t>）</w:t>
      </w:r>
    </w:p>
    <w:p>
      <w:pPr>
        <w:ind w:left="800"/>
        <w:jc w:val="left"/>
        <w:rPr>
          <w:rFonts w:ascii="仿宋_GB2312" w:hAnsi="黑体" w:eastAsia="仿宋_GB2312"/>
          <w:sz w:val="32"/>
          <w:szCs w:val="32"/>
        </w:rPr>
      </w:pPr>
    </w:p>
    <w:p>
      <w:pPr>
        <w:rPr>
          <w:rFonts w:ascii="仿宋_GB2312" w:hAnsi="黑体" w:eastAsia="仿宋_GB2312"/>
          <w:sz w:val="32"/>
          <w:szCs w:val="32"/>
        </w:rPr>
      </w:pPr>
    </w:p>
    <w:p>
      <w:pPr>
        <w:ind w:firstLine="480" w:firstLineChars="15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第三部分</w:t>
      </w:r>
      <w:r>
        <w:rPr>
          <w:rFonts w:hint="eastAsia" w:ascii="仿宋_GB2312" w:hAnsi="黑体" w:eastAsia="仿宋_GB2312"/>
          <w:b w:val="0"/>
          <w:bCs/>
          <w:sz w:val="32"/>
          <w:szCs w:val="32"/>
        </w:rPr>
        <w:t xml:space="preserve"> </w:t>
      </w:r>
      <w:r>
        <w:rPr>
          <w:rFonts w:hint="eastAsia" w:ascii="方正黑体_GBK" w:hAnsi="方正黑体_GBK" w:eastAsia="方正黑体_GBK" w:cs="方正黑体_GBK"/>
          <w:b w:val="0"/>
          <w:bCs/>
          <w:sz w:val="32"/>
          <w:szCs w:val="32"/>
          <w:lang w:eastAsia="zh-CN"/>
        </w:rPr>
        <w:t>海南省食品药品检验所琼海分所</w:t>
      </w:r>
      <w:r>
        <w:rPr>
          <w:rFonts w:hint="eastAsia" w:ascii="方正黑体_GBK" w:hAnsi="方正黑体_GBK" w:eastAsia="方正黑体_GBK" w:cs="方正黑体_GBK"/>
          <w:b w:val="0"/>
          <w:bCs/>
          <w:sz w:val="32"/>
          <w:szCs w:val="32"/>
        </w:rPr>
        <w:t>202</w:t>
      </w:r>
      <w:r>
        <w:rPr>
          <w:rFonts w:hint="eastAsia" w:ascii="方正黑体_GBK" w:hAnsi="方正黑体_GBK" w:eastAsia="方正黑体_GBK" w:cs="方正黑体_GBK"/>
          <w:b w:val="0"/>
          <w:bCs/>
          <w:sz w:val="32"/>
          <w:szCs w:val="32"/>
          <w:lang w:val="en-US" w:eastAsia="zh-CN"/>
        </w:rPr>
        <w:t>3</w:t>
      </w:r>
      <w:r>
        <w:rPr>
          <w:rFonts w:hint="eastAsia" w:ascii="方正黑体_GBK" w:hAnsi="方正黑体_GBK" w:eastAsia="方正黑体_GBK" w:cs="方正黑体_GBK"/>
          <w:b w:val="0"/>
          <w:bCs/>
          <w:sz w:val="32"/>
          <w:szCs w:val="32"/>
        </w:rPr>
        <w:t>年预算情况说明</w:t>
      </w:r>
    </w:p>
    <w:p>
      <w:pPr>
        <w:ind w:firstLine="480" w:firstLineChars="150"/>
        <w:rPr>
          <w:rFonts w:ascii="仿宋_GB2312" w:hAnsi="黑体" w:eastAsia="仿宋_GB2312"/>
          <w:sz w:val="32"/>
          <w:szCs w:val="32"/>
        </w:rPr>
      </w:pPr>
    </w:p>
    <w:p>
      <w:pPr>
        <w:ind w:firstLine="640" w:firstLineChars="200"/>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海南省食品药品检验所琼海分所</w:t>
      </w:r>
      <w:r>
        <w:rPr>
          <w:rFonts w:hint="eastAsia" w:ascii="方正黑体_GBK" w:hAnsi="方正黑体_GBK" w:eastAsia="方正黑体_GBK" w:cs="方正黑体_GBK"/>
          <w:b w:val="0"/>
          <w:bCs w:val="0"/>
          <w:sz w:val="32"/>
          <w:szCs w:val="32"/>
        </w:rPr>
        <w:t>202</w:t>
      </w:r>
      <w:r>
        <w:rPr>
          <w:rFonts w:hint="eastAsia" w:ascii="方正黑体_GBK" w:hAnsi="方正黑体_GBK" w:eastAsia="方正黑体_GBK" w:cs="方正黑体_GBK"/>
          <w:b w:val="0"/>
          <w:bCs w:val="0"/>
          <w:sz w:val="32"/>
          <w:szCs w:val="32"/>
          <w:lang w:val="en-US" w:eastAsia="zh-CN"/>
        </w:rPr>
        <w:t>3</w:t>
      </w:r>
      <w:r>
        <w:rPr>
          <w:rFonts w:hint="eastAsia" w:ascii="方正黑体_GBK" w:hAnsi="方正黑体_GBK" w:eastAsia="方正黑体_GBK" w:cs="方正黑体_GBK"/>
          <w:b w:val="0"/>
          <w:bCs w:val="0"/>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 w:hAnsi="仿宋" w:eastAsia="仿宋" w:cs="仿宋"/>
          <w:b w:val="0"/>
          <w:bCs/>
          <w:sz w:val="32"/>
          <w:szCs w:val="32"/>
          <w:lang w:eastAsia="zh-CN"/>
        </w:rPr>
        <w:t>海南省食品药品检验所琼海分所</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648.24</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707.39</w:t>
      </w:r>
      <w:r>
        <w:rPr>
          <w:rFonts w:hint="eastAsia" w:ascii="仿宋_GB2312" w:hAnsi="黑体" w:eastAsia="仿宋_GB2312"/>
          <w:sz w:val="32"/>
          <w:szCs w:val="32"/>
        </w:rPr>
        <w:t>万元</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59.15</w:t>
      </w:r>
      <w:r>
        <w:rPr>
          <w:rFonts w:hint="eastAsia" w:ascii="仿宋_GB2312" w:hAnsi="黑体" w:eastAsia="仿宋_GB2312"/>
          <w:sz w:val="32"/>
          <w:szCs w:val="32"/>
        </w:rPr>
        <w:t>万元，</w:t>
      </w:r>
      <w:r>
        <w:rPr>
          <w:rFonts w:hint="eastAsia" w:ascii="仿宋_GB2312" w:hAnsi="黑体" w:eastAsia="仿宋_GB2312"/>
          <w:sz w:val="32"/>
          <w:szCs w:val="32"/>
          <w:lang w:eastAsia="zh-CN"/>
        </w:rPr>
        <w:t>减</w:t>
      </w:r>
      <w:r>
        <w:rPr>
          <w:rFonts w:hint="eastAsia" w:ascii="仿宋_GB2312" w:hAnsi="黑体" w:eastAsia="仿宋_GB2312" w:cs="仿宋_GB2312"/>
          <w:sz w:val="32"/>
          <w:szCs w:val="32"/>
        </w:rPr>
        <w:t>幅为</w:t>
      </w:r>
      <w:r>
        <w:rPr>
          <w:rFonts w:hint="eastAsia" w:ascii="仿宋_GB2312" w:hAnsi="黑体" w:eastAsia="仿宋_GB2312"/>
          <w:sz w:val="32"/>
          <w:szCs w:val="32"/>
          <w:lang w:val="en-US" w:eastAsia="zh-CN"/>
        </w:rPr>
        <w:t>8.36</w:t>
      </w:r>
      <w:r>
        <w:rPr>
          <w:rFonts w:hint="eastAsia" w:ascii="仿宋_GB2312" w:hAnsi="黑体" w:eastAsia="仿宋_GB2312"/>
          <w:sz w:val="32"/>
          <w:szCs w:val="32"/>
        </w:rPr>
        <w:t>%，主要</w:t>
      </w:r>
      <w:r>
        <w:rPr>
          <w:rFonts w:hint="eastAsia" w:ascii="仿宋_GB2312" w:hAnsi="黑体" w:eastAsia="仿宋_GB2312"/>
          <w:sz w:val="32"/>
          <w:szCs w:val="32"/>
          <w:lang w:eastAsia="zh-CN"/>
        </w:rPr>
        <w:t>原因</w:t>
      </w:r>
      <w:r>
        <w:rPr>
          <w:rFonts w:hint="eastAsia" w:ascii="仿宋_GB2312" w:hAnsi="黑体" w:eastAsia="仿宋_GB2312"/>
          <w:sz w:val="32"/>
          <w:szCs w:val="32"/>
          <w:lang w:val="en-US" w:eastAsia="zh-CN"/>
        </w:rPr>
        <w:t>是2023年预算编制时，由于业务不熟练，漏编人员经费工资福利支出中的事业单位绩效奖金预算造成。</w:t>
      </w:r>
      <w:r>
        <w:rPr>
          <w:rFonts w:hint="eastAsia" w:ascii="仿宋_GB2312" w:hAnsi="黑体" w:eastAsia="仿宋_GB2312"/>
          <w:sz w:val="32"/>
          <w:szCs w:val="32"/>
          <w:lang w:eastAsia="zh-CN"/>
        </w:rPr>
        <w:t>其中，</w:t>
      </w:r>
      <w:r>
        <w:rPr>
          <w:rFonts w:hint="eastAsia" w:ascii="仿宋_GB2312" w:hAnsi="黑体" w:eastAsia="仿宋_GB2312"/>
          <w:sz w:val="32"/>
          <w:szCs w:val="32"/>
        </w:rPr>
        <w:t>收入总计</w:t>
      </w:r>
      <w:r>
        <w:rPr>
          <w:rFonts w:hint="eastAsia" w:ascii="仿宋_GB2312" w:hAnsi="黑体" w:eastAsia="仿宋_GB2312" w:cs="仿宋_GB2312"/>
          <w:sz w:val="32"/>
          <w:szCs w:val="32"/>
          <w:lang w:val="en-US" w:eastAsia="zh-CN"/>
        </w:rPr>
        <w:t>648.24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648.24</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648.24</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479.70</w:t>
      </w:r>
      <w:r>
        <w:rPr>
          <w:rFonts w:hint="eastAsia" w:ascii="仿宋_GB2312" w:hAnsi="黑体" w:eastAsia="仿宋_GB2312"/>
          <w:sz w:val="32"/>
          <w:szCs w:val="32"/>
        </w:rPr>
        <w:t>万元、</w:t>
      </w:r>
      <w:r>
        <w:rPr>
          <w:rFonts w:hint="eastAsia" w:ascii="仿宋_GB2312" w:hAnsi="黑体" w:eastAsia="仿宋_GB2312"/>
          <w:sz w:val="32"/>
          <w:szCs w:val="32"/>
          <w:lang w:eastAsia="zh-CN"/>
        </w:rPr>
        <w:t>外交支出</w:t>
      </w:r>
      <w:r>
        <w:rPr>
          <w:rFonts w:hint="eastAsia" w:ascii="仿宋_GB2312" w:hAnsi="黑体" w:eastAsia="仿宋_GB2312"/>
          <w:sz w:val="32"/>
          <w:szCs w:val="32"/>
          <w:lang w:val="en-US" w:eastAsia="zh-CN"/>
        </w:rPr>
        <w:t>10万元、</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lang w:val="en-US" w:eastAsia="zh-CN"/>
        </w:rPr>
        <w:t>98.58</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40.51</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19.46</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二、关于海南省</w:t>
      </w:r>
      <w:r>
        <w:rPr>
          <w:rFonts w:hint="eastAsia" w:ascii="方正黑体_GBK" w:hAnsi="方正黑体_GBK" w:eastAsia="方正黑体_GBK" w:cs="方正黑体_GBK"/>
          <w:b w:val="0"/>
          <w:bCs/>
          <w:sz w:val="32"/>
          <w:szCs w:val="32"/>
          <w:lang w:eastAsia="zh-CN"/>
        </w:rPr>
        <w:t>食品药品检验所琼海分所</w:t>
      </w:r>
      <w:r>
        <w:rPr>
          <w:rFonts w:hint="eastAsia" w:ascii="方正黑体_GBK" w:hAnsi="方正黑体_GBK" w:eastAsia="方正黑体_GBK" w:cs="方正黑体_GBK"/>
          <w:b w:val="0"/>
          <w:bCs/>
          <w:sz w:val="32"/>
          <w:szCs w:val="32"/>
        </w:rPr>
        <w:t>202</w:t>
      </w:r>
      <w:r>
        <w:rPr>
          <w:rFonts w:hint="eastAsia" w:ascii="方正黑体_GBK" w:hAnsi="方正黑体_GBK" w:eastAsia="方正黑体_GBK" w:cs="方正黑体_GBK"/>
          <w:b w:val="0"/>
          <w:bCs/>
          <w:sz w:val="32"/>
          <w:szCs w:val="32"/>
          <w:lang w:val="en-US" w:eastAsia="zh-CN"/>
        </w:rPr>
        <w:t>3</w:t>
      </w:r>
      <w:r>
        <w:rPr>
          <w:rFonts w:hint="eastAsia" w:ascii="方正黑体_GBK" w:hAnsi="方正黑体_GBK" w:eastAsia="方正黑体_GBK" w:cs="方正黑体_GBK"/>
          <w:b w:val="0"/>
          <w:bCs/>
          <w:sz w:val="32"/>
          <w:szCs w:val="32"/>
        </w:rPr>
        <w:t>年一般公共预算当年拨款情况说明</w:t>
      </w:r>
    </w:p>
    <w:p>
      <w:pPr>
        <w:ind w:firstLine="640"/>
        <w:jc w:val="left"/>
        <w:rPr>
          <w:rFonts w:ascii="仿宋_GB2312" w:hAnsi="楷体" w:eastAsia="仿宋_GB2312"/>
          <w:sz w:val="32"/>
          <w:szCs w:val="32"/>
        </w:rPr>
      </w:pPr>
      <w:r>
        <w:rPr>
          <w:rFonts w:hint="eastAsia" w:ascii="仿宋_GB2312" w:hAnsi="楷体" w:eastAsia="仿宋_GB2312"/>
          <w:sz w:val="32"/>
          <w:szCs w:val="32"/>
        </w:rPr>
        <w:t>（一）一般公共预算当年规模变化情况</w:t>
      </w:r>
    </w:p>
    <w:p>
      <w:pPr>
        <w:ind w:firstLine="640"/>
        <w:jc w:val="left"/>
        <w:rPr>
          <w:rFonts w:hint="eastAsia" w:ascii="仿宋_GB2312" w:hAnsi="楷体" w:eastAsia="仿宋_GB2312"/>
          <w:sz w:val="32"/>
          <w:szCs w:val="32"/>
        </w:rPr>
      </w:pPr>
      <w:r>
        <w:rPr>
          <w:rFonts w:hint="eastAsia" w:ascii="仿宋" w:hAnsi="仿宋" w:eastAsia="仿宋" w:cs="仿宋"/>
          <w:b w:val="0"/>
          <w:bCs/>
          <w:sz w:val="32"/>
          <w:szCs w:val="32"/>
          <w:lang w:eastAsia="zh-CN"/>
        </w:rPr>
        <w:t>海南省食品药品检验所琼海分所</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648.24</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707.39</w:t>
      </w:r>
      <w:r>
        <w:rPr>
          <w:rFonts w:hint="eastAsia" w:ascii="仿宋_GB2312" w:hAnsi="黑体" w:eastAsia="仿宋_GB2312"/>
          <w:sz w:val="32"/>
          <w:szCs w:val="32"/>
        </w:rPr>
        <w:t>万元</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59.15</w:t>
      </w:r>
      <w:r>
        <w:rPr>
          <w:rFonts w:hint="eastAsia" w:ascii="仿宋_GB2312" w:hAnsi="黑体" w:eastAsia="仿宋_GB2312"/>
          <w:sz w:val="32"/>
          <w:szCs w:val="32"/>
        </w:rPr>
        <w:t>万元，</w:t>
      </w:r>
      <w:r>
        <w:rPr>
          <w:rFonts w:hint="eastAsia" w:ascii="仿宋_GB2312" w:hAnsi="黑体" w:eastAsia="仿宋_GB2312"/>
          <w:sz w:val="32"/>
          <w:szCs w:val="32"/>
          <w:lang w:eastAsia="zh-CN"/>
        </w:rPr>
        <w:t>减</w:t>
      </w:r>
      <w:r>
        <w:rPr>
          <w:rFonts w:hint="eastAsia" w:ascii="仿宋_GB2312" w:hAnsi="黑体" w:eastAsia="仿宋_GB2312" w:cs="仿宋_GB2312"/>
          <w:sz w:val="32"/>
          <w:szCs w:val="32"/>
        </w:rPr>
        <w:t>幅为</w:t>
      </w:r>
      <w:r>
        <w:rPr>
          <w:rFonts w:hint="eastAsia" w:ascii="仿宋_GB2312" w:hAnsi="黑体" w:eastAsia="仿宋_GB2312"/>
          <w:sz w:val="32"/>
          <w:szCs w:val="32"/>
          <w:lang w:val="en-US" w:eastAsia="zh-CN"/>
        </w:rPr>
        <w:t>8.36</w:t>
      </w:r>
      <w:r>
        <w:rPr>
          <w:rFonts w:hint="eastAsia" w:ascii="仿宋_GB2312" w:hAnsi="黑体" w:eastAsia="仿宋_GB2312"/>
          <w:sz w:val="32"/>
          <w:szCs w:val="32"/>
        </w:rPr>
        <w:t>%，主要</w:t>
      </w:r>
      <w:r>
        <w:rPr>
          <w:rFonts w:hint="eastAsia" w:ascii="仿宋_GB2312" w:hAnsi="黑体" w:eastAsia="仿宋_GB2312"/>
          <w:sz w:val="32"/>
          <w:szCs w:val="32"/>
          <w:lang w:eastAsia="zh-CN"/>
        </w:rPr>
        <w:t>原因</w:t>
      </w:r>
      <w:r>
        <w:rPr>
          <w:rFonts w:hint="eastAsia" w:ascii="仿宋_GB2312" w:hAnsi="黑体" w:eastAsia="仿宋_GB2312"/>
          <w:sz w:val="32"/>
          <w:szCs w:val="32"/>
          <w:lang w:val="en-US" w:eastAsia="zh-CN"/>
        </w:rPr>
        <w:t>是2023年预算编制时，由于业务不熟练，漏编人员经费工资福利支出中的事业单位绩效奖金预算造成。</w:t>
      </w:r>
    </w:p>
    <w:p>
      <w:pPr>
        <w:ind w:firstLine="640"/>
        <w:jc w:val="left"/>
        <w:rPr>
          <w:rFonts w:ascii="仿宋_GB2312" w:hAnsi="楷体" w:eastAsia="仿宋_GB2312"/>
          <w:sz w:val="32"/>
          <w:szCs w:val="32"/>
        </w:rPr>
      </w:pPr>
      <w:r>
        <w:rPr>
          <w:rFonts w:hint="eastAsia" w:ascii="仿宋_GB2312" w:hAnsi="楷体" w:eastAsia="仿宋_GB2312"/>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479.70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74</w:t>
      </w:r>
      <w:r>
        <w:rPr>
          <w:rFonts w:hint="eastAsia" w:ascii="仿宋_GB2312" w:hAnsi="黑体" w:eastAsia="仿宋_GB2312"/>
          <w:sz w:val="32"/>
          <w:szCs w:val="32"/>
        </w:rPr>
        <w:t>%；</w:t>
      </w:r>
      <w:r>
        <w:rPr>
          <w:rFonts w:hint="eastAsia" w:ascii="仿宋_GB2312" w:hAnsi="黑体" w:eastAsia="仿宋_GB2312"/>
          <w:sz w:val="32"/>
          <w:szCs w:val="32"/>
          <w:lang w:eastAsia="zh-CN"/>
        </w:rPr>
        <w:t>外交支出</w:t>
      </w:r>
      <w:r>
        <w:rPr>
          <w:rFonts w:hint="eastAsia" w:ascii="仿宋_GB2312" w:hAnsi="黑体" w:eastAsia="仿宋_GB2312"/>
          <w:sz w:val="32"/>
          <w:szCs w:val="32"/>
          <w:lang w:val="en-US" w:eastAsia="zh-CN"/>
        </w:rPr>
        <w:t>10万元，占1.54%；</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98.58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15.21</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40.51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6.25</w:t>
      </w:r>
      <w:r>
        <w:rPr>
          <w:rFonts w:hint="eastAsia" w:ascii="仿宋_GB2312" w:hAnsi="黑体" w:eastAsia="仿宋_GB2312"/>
          <w:sz w:val="32"/>
          <w:szCs w:val="32"/>
        </w:rPr>
        <w:t>%；住房保障（类）支出</w:t>
      </w:r>
      <w:r>
        <w:rPr>
          <w:rFonts w:hint="eastAsia" w:ascii="仿宋_GB2312" w:hAnsi="黑体" w:eastAsia="仿宋_GB2312"/>
          <w:sz w:val="32"/>
          <w:szCs w:val="32"/>
          <w:lang w:val="en-US" w:eastAsia="zh-CN"/>
        </w:rPr>
        <w:t>19.46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w:t>
      </w:r>
      <w:r>
        <w:rPr>
          <w:rFonts w:hint="eastAsia" w:ascii="仿宋_GB2312" w:hAnsi="黑体" w:eastAsia="仿宋_GB2312"/>
          <w:sz w:val="32"/>
          <w:szCs w:val="32"/>
        </w:rPr>
        <w:t>%。</w:t>
      </w:r>
    </w:p>
    <w:p>
      <w:pPr>
        <w:ind w:firstLine="640"/>
        <w:jc w:val="left"/>
        <w:rPr>
          <w:rFonts w:ascii="仿宋_GB2312" w:hAnsi="楷体" w:eastAsia="仿宋_GB2312"/>
          <w:sz w:val="32"/>
          <w:szCs w:val="32"/>
        </w:rPr>
      </w:pPr>
      <w:r>
        <w:rPr>
          <w:rFonts w:hint="eastAsia" w:ascii="仿宋_GB2312" w:hAnsi="楷体" w:eastAsia="仿宋_GB2312"/>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1.一般公共服务（类）市场监督管理事务（款）事业运行</w:t>
      </w:r>
      <w:r>
        <w:rPr>
          <w:rFonts w:hint="eastAsia" w:ascii="仿宋_GB2312" w:hAnsi="黑体" w:eastAsia="仿宋_GB2312" w:cs="仿宋_GB2312"/>
          <w:sz w:val="32"/>
          <w:szCs w:val="32"/>
          <w:lang w:eastAsia="zh-CN"/>
        </w:rPr>
        <w:t>（项）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255.92</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273.53</w:t>
      </w:r>
      <w:r>
        <w:rPr>
          <w:rFonts w:hint="eastAsia" w:ascii="仿宋_GB2312" w:hAnsi="黑体" w:eastAsia="仿宋_GB2312"/>
          <w:sz w:val="32"/>
          <w:szCs w:val="32"/>
        </w:rPr>
        <w:t>万元</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17.61</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sz w:val="32"/>
          <w:szCs w:val="32"/>
          <w:lang w:val="en-US" w:eastAsia="zh-CN"/>
        </w:rPr>
        <w:t>是2023年预算编制时，由于业务不熟练，漏编人员经费</w:t>
      </w:r>
      <w:bookmarkStart w:id="0" w:name="_GoBack"/>
      <w:bookmarkEnd w:id="0"/>
      <w:r>
        <w:rPr>
          <w:rFonts w:hint="eastAsia" w:ascii="仿宋_GB2312" w:hAnsi="黑体" w:eastAsia="仿宋_GB2312"/>
          <w:sz w:val="32"/>
          <w:szCs w:val="32"/>
          <w:lang w:val="en-US" w:eastAsia="zh-CN"/>
        </w:rPr>
        <w:t>工资福利支出中的事业单位绩效奖金预算造成。</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一般公共服务（类）市场监督管理局事务（款）其他市场监督管理事务（项）202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223.78</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346.61</w:t>
      </w:r>
      <w:r>
        <w:rPr>
          <w:rFonts w:hint="eastAsia" w:ascii="仿宋_GB2312" w:hAnsi="黑体" w:eastAsia="仿宋_GB2312"/>
          <w:sz w:val="32"/>
          <w:szCs w:val="32"/>
        </w:rPr>
        <w:t>万元</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122.83</w:t>
      </w:r>
      <w:r>
        <w:rPr>
          <w:rFonts w:hint="eastAsia" w:ascii="仿宋_GB2312" w:hAnsi="黑体" w:eastAsia="仿宋_GB2312"/>
          <w:sz w:val="32"/>
          <w:szCs w:val="32"/>
        </w:rPr>
        <w:t>万元，</w:t>
      </w:r>
      <w:r>
        <w:rPr>
          <w:rFonts w:hint="eastAsia" w:ascii="仿宋_GB2312" w:hAnsi="黑体" w:eastAsia="仿宋_GB2312"/>
          <w:color w:val="auto"/>
          <w:sz w:val="32"/>
          <w:szCs w:val="32"/>
          <w:lang w:eastAsia="zh-CN"/>
        </w:rPr>
        <w:t>主要</w:t>
      </w:r>
      <w:r>
        <w:rPr>
          <w:rFonts w:hint="eastAsia" w:ascii="仿宋_GB2312" w:hAnsi="黑体" w:eastAsia="仿宋_GB2312"/>
          <w:color w:val="auto"/>
          <w:sz w:val="32"/>
          <w:szCs w:val="32"/>
          <w:lang w:eastAsia="zh-CN"/>
        </w:rPr>
        <w:t>原因</w:t>
      </w:r>
      <w:r>
        <w:rPr>
          <w:rFonts w:hint="eastAsia" w:ascii="仿宋_GB2312" w:hAnsi="黑体" w:eastAsia="仿宋_GB2312"/>
          <w:sz w:val="32"/>
          <w:szCs w:val="32"/>
          <w:lang w:eastAsia="zh-CN"/>
        </w:rPr>
        <w:t>是减少实验室设备购置以及压减一般性支出等原因减少预算。</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外交支出</w:t>
      </w:r>
      <w:r>
        <w:rPr>
          <w:rFonts w:hint="eastAsia" w:ascii="仿宋_GB2312" w:hAnsi="黑体" w:eastAsia="仿宋_GB2312" w:cs="仿宋_GB2312"/>
          <w:sz w:val="32"/>
          <w:szCs w:val="32"/>
        </w:rPr>
        <w:t>（类）对外合作与交流（款）在华国际会议（项）202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社会保障和就业支出（类）行政事业单位养老支出（款）机关事业单位基本养老保险缴费支出（项）202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24.87</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22.92</w:t>
      </w:r>
      <w:r>
        <w:rPr>
          <w:rFonts w:hint="eastAsia" w:ascii="仿宋_GB2312" w:hAnsi="黑体" w:eastAsia="仿宋_GB2312"/>
          <w:sz w:val="32"/>
          <w:szCs w:val="32"/>
        </w:rPr>
        <w:t>万元</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1.95</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1名</w:t>
      </w:r>
      <w:r>
        <w:rPr>
          <w:rFonts w:hint="eastAsia" w:ascii="仿宋_GB2312" w:hAnsi="仿宋" w:eastAsia="仿宋_GB2312"/>
          <w:color w:val="000000"/>
          <w:sz w:val="32"/>
          <w:szCs w:val="32"/>
        </w:rPr>
        <w:t>在编人员</w:t>
      </w:r>
      <w:r>
        <w:rPr>
          <w:rFonts w:hint="eastAsia" w:ascii="仿宋_GB2312" w:hAnsi="仿宋" w:eastAsia="仿宋_GB2312"/>
          <w:color w:val="000000"/>
          <w:sz w:val="32"/>
          <w:szCs w:val="32"/>
          <w:lang w:eastAsia="zh-CN"/>
        </w:rPr>
        <w:t>及人员</w:t>
      </w:r>
      <w:r>
        <w:rPr>
          <w:rFonts w:hint="eastAsia" w:ascii="仿宋_GB2312" w:hAnsi="黑体" w:eastAsia="仿宋_GB2312" w:cs="仿宋_GB2312"/>
          <w:sz w:val="32"/>
          <w:szCs w:val="32"/>
        </w:rPr>
        <w:t>正常晋升</w:t>
      </w:r>
      <w:r>
        <w:rPr>
          <w:rFonts w:hint="eastAsia" w:ascii="仿宋_GB2312" w:hAnsi="黑体" w:eastAsia="仿宋_GB2312" w:cs="仿宋_GB2312"/>
          <w:sz w:val="32"/>
          <w:szCs w:val="32"/>
          <w:lang w:eastAsia="zh-CN"/>
        </w:rPr>
        <w:t>增加工资，相应</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eastAsia="zh-CN"/>
        </w:rPr>
        <w:t>缴费</w:t>
      </w:r>
      <w:r>
        <w:rPr>
          <w:rFonts w:hint="eastAsia" w:ascii="仿宋_GB2312" w:hAnsi="黑体" w:eastAsia="仿宋_GB2312" w:cs="仿宋_GB2312"/>
          <w:sz w:val="32"/>
          <w:szCs w:val="32"/>
        </w:rPr>
        <w:t>支出预算。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社会保障和就业支出（类）行政事业单位养老支出（款）机关事业单位职业年金缴费支出（项）202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73.71</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73.71</w:t>
      </w:r>
      <w:r>
        <w:rPr>
          <w:rFonts w:hint="eastAsia" w:ascii="仿宋_GB2312" w:hAnsi="黑体" w:eastAsia="仿宋_GB2312"/>
          <w:sz w:val="32"/>
          <w:szCs w:val="32"/>
        </w:rPr>
        <w:t>万元，</w:t>
      </w:r>
      <w:r>
        <w:rPr>
          <w:rFonts w:hint="eastAsia" w:ascii="仿宋_GB2312" w:hAnsi="黑体" w:eastAsia="仿宋_GB2312"/>
          <w:sz w:val="32"/>
          <w:szCs w:val="32"/>
          <w:lang w:eastAsia="zh-CN"/>
        </w:rPr>
        <w:t>主要原因是补缴</w:t>
      </w:r>
      <w:r>
        <w:rPr>
          <w:rFonts w:hint="eastAsia" w:ascii="仿宋_GB2312" w:hAnsi="黑体" w:eastAsia="仿宋_GB2312"/>
          <w:sz w:val="32"/>
          <w:szCs w:val="32"/>
          <w:lang w:val="en-US" w:eastAsia="zh-CN"/>
        </w:rPr>
        <w:t>2014年-2018年单位部分职业年金及2023年单位部分职业年金记实部分增加预算。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 卫生健康支出（类）行政事业单位医疗（款）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rPr>
        <w:t>单位医疗（项）202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13.21</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12.17</w:t>
      </w:r>
      <w:r>
        <w:rPr>
          <w:rFonts w:hint="eastAsia" w:ascii="仿宋_GB2312" w:hAnsi="黑体" w:eastAsia="仿宋_GB2312"/>
          <w:sz w:val="32"/>
          <w:szCs w:val="32"/>
        </w:rPr>
        <w:t>万元</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1.04</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1名</w:t>
      </w:r>
      <w:r>
        <w:rPr>
          <w:rFonts w:hint="eastAsia" w:ascii="仿宋_GB2312" w:hAnsi="仿宋" w:eastAsia="仿宋_GB2312"/>
          <w:color w:val="000000"/>
          <w:sz w:val="32"/>
          <w:szCs w:val="32"/>
        </w:rPr>
        <w:t>在编人员</w:t>
      </w:r>
      <w:r>
        <w:rPr>
          <w:rFonts w:hint="eastAsia" w:ascii="仿宋_GB2312" w:hAnsi="仿宋" w:eastAsia="仿宋_GB2312"/>
          <w:color w:val="000000"/>
          <w:sz w:val="32"/>
          <w:szCs w:val="32"/>
          <w:lang w:eastAsia="zh-CN"/>
        </w:rPr>
        <w:t>及人员</w:t>
      </w:r>
      <w:r>
        <w:rPr>
          <w:rFonts w:hint="eastAsia" w:ascii="仿宋_GB2312" w:hAnsi="黑体" w:eastAsia="仿宋_GB2312" w:cs="仿宋_GB2312"/>
          <w:sz w:val="32"/>
          <w:szCs w:val="32"/>
        </w:rPr>
        <w:t>正常晋升</w:t>
      </w:r>
      <w:r>
        <w:rPr>
          <w:rFonts w:hint="eastAsia" w:ascii="仿宋_GB2312" w:hAnsi="黑体" w:eastAsia="仿宋_GB2312" w:cs="仿宋_GB2312"/>
          <w:sz w:val="32"/>
          <w:szCs w:val="32"/>
          <w:lang w:eastAsia="zh-CN"/>
        </w:rPr>
        <w:t>增加工资，相应</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eastAsia="zh-CN"/>
        </w:rPr>
        <w:t>缴费</w:t>
      </w:r>
      <w:r>
        <w:rPr>
          <w:rFonts w:hint="eastAsia" w:ascii="仿宋_GB2312" w:hAnsi="黑体" w:eastAsia="仿宋_GB2312" w:cs="仿宋_GB2312"/>
          <w:sz w:val="32"/>
          <w:szCs w:val="32"/>
        </w:rPr>
        <w:t>支出预算。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卫生健康支出（类）行政事业单位医疗（款）公务员医疗补助（项）202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27.3</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21.8</w:t>
      </w:r>
      <w:r>
        <w:rPr>
          <w:rFonts w:hint="eastAsia" w:ascii="仿宋_GB2312" w:hAnsi="黑体" w:eastAsia="仿宋_GB2312"/>
          <w:sz w:val="32"/>
          <w:szCs w:val="32"/>
        </w:rPr>
        <w:t>万元</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5.50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eastAsia="zh-CN"/>
        </w:rPr>
        <w:t>新增</w:t>
      </w:r>
      <w:r>
        <w:rPr>
          <w:rFonts w:hint="eastAsia" w:ascii="仿宋_GB2312" w:hAnsi="黑体" w:eastAsia="仿宋_GB2312"/>
          <w:sz w:val="32"/>
          <w:szCs w:val="32"/>
          <w:lang w:val="en-US" w:eastAsia="zh-CN"/>
        </w:rPr>
        <w:t>1名人员</w:t>
      </w:r>
      <w:r>
        <w:rPr>
          <w:rFonts w:hint="eastAsia" w:ascii="仿宋_GB2312" w:hAnsi="仿宋" w:eastAsia="仿宋_GB2312"/>
          <w:color w:val="000000"/>
          <w:sz w:val="32"/>
          <w:szCs w:val="32"/>
          <w:lang w:eastAsia="zh-CN"/>
        </w:rPr>
        <w:t>、</w:t>
      </w:r>
      <w:r>
        <w:rPr>
          <w:rFonts w:hint="eastAsia" w:ascii="仿宋_GB2312" w:hAnsi="黑体" w:eastAsia="仿宋_GB2312"/>
          <w:sz w:val="32"/>
          <w:szCs w:val="32"/>
          <w:lang w:eastAsia="zh-CN"/>
        </w:rPr>
        <w:t>人员正常晋升增加</w:t>
      </w:r>
      <w:r>
        <w:rPr>
          <w:rFonts w:hint="eastAsia" w:ascii="仿宋_GB2312" w:hAnsi="黑体" w:eastAsia="仿宋_GB2312"/>
          <w:sz w:val="32"/>
          <w:szCs w:val="32"/>
          <w:lang w:val="en-US" w:eastAsia="zh-CN"/>
        </w:rPr>
        <w:t>工资福利支出</w:t>
      </w:r>
      <w:r>
        <w:rPr>
          <w:rFonts w:hint="eastAsia" w:ascii="仿宋_GB2312" w:hAnsi="黑体" w:eastAsia="仿宋_GB2312" w:cs="仿宋_GB2312"/>
          <w:sz w:val="32"/>
          <w:szCs w:val="32"/>
          <w:lang w:eastAsia="zh-CN"/>
        </w:rPr>
        <w:t>，相应</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eastAsia="zh-CN"/>
        </w:rPr>
        <w:t>缴费</w:t>
      </w:r>
      <w:r>
        <w:rPr>
          <w:rFonts w:hint="eastAsia" w:ascii="仿宋_GB2312" w:hAnsi="黑体" w:eastAsia="仿宋_GB2312" w:cs="仿宋_GB2312"/>
          <w:sz w:val="32"/>
          <w:szCs w:val="32"/>
        </w:rPr>
        <w:t>支出预算。</w:t>
      </w:r>
    </w:p>
    <w:p>
      <w:pPr>
        <w:numPr>
          <w:ilvl w:val="0"/>
          <w:numId w:val="0"/>
        </w:num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住房保障支出（类）住房改革支出（款）住房公积金（项）202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19.46</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17.96</w:t>
      </w:r>
      <w:r>
        <w:rPr>
          <w:rFonts w:hint="eastAsia" w:ascii="仿宋_GB2312" w:hAnsi="黑体" w:eastAsia="仿宋_GB2312"/>
          <w:sz w:val="32"/>
          <w:szCs w:val="32"/>
        </w:rPr>
        <w:t>万元</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1.50</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仿宋" w:eastAsia="仿宋_GB2312"/>
          <w:color w:val="000000"/>
          <w:sz w:val="32"/>
          <w:szCs w:val="32"/>
        </w:rPr>
        <w:t>在</w:t>
      </w:r>
      <w:r>
        <w:rPr>
          <w:rFonts w:hint="eastAsia" w:ascii="仿宋_GB2312" w:hAnsi="仿宋" w:eastAsia="仿宋_GB2312"/>
          <w:color w:val="000000"/>
          <w:sz w:val="32"/>
          <w:szCs w:val="32"/>
          <w:lang w:eastAsia="zh-CN"/>
        </w:rPr>
        <w:t>新增</w:t>
      </w:r>
      <w:r>
        <w:rPr>
          <w:rFonts w:hint="eastAsia" w:ascii="仿宋_GB2312" w:hAnsi="仿宋" w:eastAsia="仿宋_GB2312"/>
          <w:color w:val="000000"/>
          <w:sz w:val="32"/>
          <w:szCs w:val="32"/>
          <w:lang w:val="en-US" w:eastAsia="zh-CN"/>
        </w:rPr>
        <w:t>1名人员、人员</w:t>
      </w:r>
      <w:r>
        <w:rPr>
          <w:rFonts w:hint="eastAsia" w:ascii="仿宋_GB2312" w:hAnsi="黑体" w:eastAsia="仿宋_GB2312" w:cs="仿宋_GB2312"/>
          <w:sz w:val="32"/>
          <w:szCs w:val="32"/>
        </w:rPr>
        <w:t>正常晋升</w:t>
      </w:r>
      <w:r>
        <w:rPr>
          <w:rFonts w:hint="eastAsia" w:ascii="仿宋_GB2312" w:hAnsi="黑体" w:eastAsia="仿宋_GB2312" w:cs="仿宋_GB2312"/>
          <w:sz w:val="32"/>
          <w:szCs w:val="32"/>
          <w:lang w:eastAsia="zh-CN"/>
        </w:rPr>
        <w:t>增加工资及住房公积金缴费基数调增，相应</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eastAsia="zh-CN"/>
        </w:rPr>
        <w:t>缴费</w:t>
      </w:r>
      <w:r>
        <w:rPr>
          <w:rFonts w:hint="eastAsia" w:ascii="仿宋_GB2312" w:hAnsi="黑体" w:eastAsia="仿宋_GB2312" w:cs="仿宋_GB2312"/>
          <w:sz w:val="32"/>
          <w:szCs w:val="32"/>
        </w:rPr>
        <w:t>支出预算。</w:t>
      </w: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三、关于海南省</w:t>
      </w:r>
      <w:r>
        <w:rPr>
          <w:rFonts w:hint="eastAsia" w:ascii="方正黑体_GBK" w:hAnsi="方正黑体_GBK" w:eastAsia="方正黑体_GBK" w:cs="方正黑体_GBK"/>
          <w:b w:val="0"/>
          <w:bCs w:val="0"/>
          <w:sz w:val="32"/>
          <w:szCs w:val="32"/>
          <w:lang w:eastAsia="zh-CN"/>
        </w:rPr>
        <w:t>食品药品检验所琼海分所</w:t>
      </w:r>
      <w:r>
        <w:rPr>
          <w:rFonts w:hint="eastAsia" w:ascii="方正黑体_GBK" w:hAnsi="方正黑体_GBK" w:eastAsia="方正黑体_GBK" w:cs="方正黑体_GBK"/>
          <w:b w:val="0"/>
          <w:bCs w:val="0"/>
          <w:sz w:val="32"/>
          <w:szCs w:val="32"/>
        </w:rPr>
        <w:t>202</w:t>
      </w:r>
      <w:r>
        <w:rPr>
          <w:rFonts w:hint="eastAsia" w:ascii="方正黑体_GBK" w:hAnsi="方正黑体_GBK" w:eastAsia="方正黑体_GBK" w:cs="方正黑体_GBK"/>
          <w:b w:val="0"/>
          <w:bCs w:val="0"/>
          <w:sz w:val="32"/>
          <w:szCs w:val="32"/>
          <w:lang w:val="en-US" w:eastAsia="zh-CN"/>
        </w:rPr>
        <w:t>3</w:t>
      </w:r>
      <w:r>
        <w:rPr>
          <w:rFonts w:hint="eastAsia" w:ascii="方正黑体_GBK" w:hAnsi="方正黑体_GBK" w:eastAsia="方正黑体_GBK" w:cs="方正黑体_GBK"/>
          <w:b w:val="0"/>
          <w:bCs w:val="0"/>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w:t>
      </w:r>
      <w:r>
        <w:rPr>
          <w:rFonts w:hint="eastAsia" w:ascii="仿宋_GB2312" w:hAnsi="黑体" w:eastAsia="仿宋_GB2312"/>
          <w:sz w:val="32"/>
          <w:szCs w:val="32"/>
          <w:lang w:eastAsia="zh-CN"/>
        </w:rPr>
        <w:t>食品药品检验所琼海分所</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414.46</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335.64</w:t>
      </w:r>
      <w:r>
        <w:rPr>
          <w:rFonts w:hint="eastAsia" w:ascii="仿宋_GB2312" w:hAnsi="黑体" w:eastAsia="仿宋_GB2312"/>
          <w:sz w:val="32"/>
          <w:szCs w:val="32"/>
        </w:rPr>
        <w:t>万元，主要包括：基本工资、津贴补贴、绩效工资、机关事业单位基本养老保险缴费、职业年金缴费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职工基本医疗保险缴费、公务员医疗补助缴费</w:t>
      </w:r>
      <w:r>
        <w:rPr>
          <w:rFonts w:hint="eastAsia" w:ascii="仿宋_GB2312" w:hAnsi="黑体" w:eastAsia="仿宋_GB2312"/>
          <w:sz w:val="32"/>
          <w:szCs w:val="32"/>
          <w:lang w:eastAsia="zh-CN"/>
        </w:rPr>
        <w:t>、</w:t>
      </w:r>
      <w:r>
        <w:rPr>
          <w:rFonts w:hint="eastAsia" w:ascii="仿宋_GB2312" w:hAnsi="黑体" w:eastAsia="仿宋_GB2312"/>
          <w:sz w:val="32"/>
          <w:szCs w:val="32"/>
        </w:rPr>
        <w:t>其他社会保障缴费、住房公积金、医疗费、邮电费、奖励金等。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78.83</w:t>
      </w:r>
      <w:r>
        <w:rPr>
          <w:rFonts w:hint="eastAsia" w:ascii="仿宋_GB2312" w:hAnsi="黑体" w:eastAsia="仿宋_GB2312"/>
          <w:sz w:val="32"/>
          <w:szCs w:val="32"/>
        </w:rPr>
        <w:t>万元，主要包括：其他工资福利支出</w:t>
      </w:r>
      <w:r>
        <w:rPr>
          <w:rFonts w:hint="eastAsia" w:ascii="仿宋_GB2312" w:hAnsi="黑体" w:eastAsia="仿宋_GB2312"/>
          <w:sz w:val="32"/>
          <w:szCs w:val="32"/>
          <w:lang w:eastAsia="zh-CN"/>
        </w:rPr>
        <w:t>、</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印刷费、手续费、</w:t>
      </w:r>
      <w:r>
        <w:rPr>
          <w:rFonts w:hint="eastAsia" w:ascii="仿宋_GB2312" w:hAnsi="黑体" w:eastAsia="仿宋_GB2312"/>
          <w:sz w:val="32"/>
          <w:szCs w:val="32"/>
        </w:rPr>
        <w:t>水费、电费、邮电费、物业管理费、差旅费、维修（护）费、租赁费、培训费、公务接待费</w:t>
      </w:r>
      <w:r>
        <w:rPr>
          <w:rFonts w:hint="eastAsia" w:ascii="仿宋_GB2312" w:hAnsi="黑体" w:eastAsia="仿宋_GB2312"/>
          <w:sz w:val="32"/>
          <w:szCs w:val="32"/>
          <w:lang w:eastAsia="zh-CN"/>
        </w:rPr>
        <w:t>、</w:t>
      </w:r>
      <w:r>
        <w:rPr>
          <w:rFonts w:hint="eastAsia" w:ascii="仿宋_GB2312" w:hAnsi="黑体" w:eastAsia="仿宋_GB2312"/>
          <w:sz w:val="32"/>
          <w:szCs w:val="32"/>
        </w:rPr>
        <w:t>劳务费、委托业务费</w:t>
      </w:r>
      <w:r>
        <w:rPr>
          <w:rFonts w:hint="eastAsia" w:ascii="仿宋_GB2312" w:hAnsi="黑体" w:eastAsia="仿宋_GB2312"/>
          <w:sz w:val="32"/>
          <w:szCs w:val="32"/>
          <w:lang w:eastAsia="zh-CN"/>
        </w:rPr>
        <w:t>、</w:t>
      </w:r>
      <w:r>
        <w:rPr>
          <w:rFonts w:hint="eastAsia" w:ascii="仿宋_GB2312" w:hAnsi="黑体" w:eastAsia="仿宋_GB2312"/>
          <w:sz w:val="32"/>
          <w:szCs w:val="32"/>
        </w:rPr>
        <w:t>工会经费、公务用车运行维护费、</w:t>
      </w:r>
      <w:r>
        <w:rPr>
          <w:rFonts w:hint="eastAsia" w:ascii="仿宋_GB2312" w:hAnsi="黑体" w:eastAsia="仿宋_GB2312"/>
          <w:sz w:val="32"/>
          <w:szCs w:val="32"/>
          <w:lang w:eastAsia="zh-CN"/>
        </w:rPr>
        <w:t>其他商品和服务支出、</w:t>
      </w:r>
      <w:r>
        <w:rPr>
          <w:rFonts w:hint="eastAsia" w:ascii="仿宋_GB2312" w:hAnsi="黑体" w:eastAsia="仿宋_GB2312"/>
          <w:sz w:val="32"/>
          <w:szCs w:val="32"/>
        </w:rPr>
        <w:t>生活补助、其他对个人和家庭的补助、办公设备购置等。</w:t>
      </w:r>
    </w:p>
    <w:p>
      <w:pPr>
        <w:ind w:firstLine="640" w:firstLineChars="200"/>
        <w:rPr>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color="auto" w:fill="FFFFFF"/>
        </w:rPr>
        <w:t>四、</w:t>
      </w:r>
      <w:r>
        <w:rPr>
          <w:rFonts w:hint="eastAsia" w:ascii="方正黑体_GBK" w:hAnsi="方正黑体_GBK" w:eastAsia="方正黑体_GBK" w:cs="方正黑体_GBK"/>
          <w:b w:val="0"/>
          <w:bCs/>
          <w:sz w:val="32"/>
          <w:szCs w:val="32"/>
        </w:rPr>
        <w:t>海南省</w:t>
      </w:r>
      <w:r>
        <w:rPr>
          <w:rFonts w:hint="eastAsia" w:ascii="方正黑体_GBK" w:hAnsi="方正黑体_GBK" w:eastAsia="方正黑体_GBK" w:cs="方正黑体_GBK"/>
          <w:b w:val="0"/>
          <w:bCs/>
          <w:sz w:val="32"/>
          <w:szCs w:val="32"/>
          <w:lang w:eastAsia="zh-CN"/>
        </w:rPr>
        <w:t>食品药品检验所琼海分所</w:t>
      </w:r>
      <w:r>
        <w:rPr>
          <w:rFonts w:hint="eastAsia" w:ascii="方正黑体_GBK" w:hAnsi="方正黑体_GBK" w:eastAsia="方正黑体_GBK" w:cs="方正黑体_GBK"/>
          <w:b w:val="0"/>
          <w:bCs/>
          <w:sz w:val="32"/>
          <w:szCs w:val="32"/>
        </w:rPr>
        <w:t>202</w:t>
      </w:r>
      <w:r>
        <w:rPr>
          <w:rFonts w:hint="eastAsia" w:ascii="方正黑体_GBK" w:hAnsi="方正黑体_GBK" w:eastAsia="方正黑体_GBK" w:cs="方正黑体_GBK"/>
          <w:b w:val="0"/>
          <w:bCs/>
          <w:sz w:val="32"/>
          <w:szCs w:val="32"/>
          <w:lang w:val="en-US" w:eastAsia="zh-CN"/>
        </w:rPr>
        <w:t>3</w:t>
      </w:r>
      <w:r>
        <w:rPr>
          <w:rFonts w:hint="eastAsia" w:ascii="方正黑体_GBK" w:hAnsi="方正黑体_GBK" w:eastAsia="方正黑体_GBK" w:cs="方正黑体_GBK"/>
          <w:b w:val="0"/>
          <w:bCs/>
          <w:sz w:val="32"/>
          <w:szCs w:val="32"/>
          <w:shd w:val="clear" w:color="auto" w:fill="FFFFFF"/>
        </w:rPr>
        <w:t>年“三公”经费预算情况说明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（一）海南省</w:t>
      </w:r>
      <w:r>
        <w:rPr>
          <w:rFonts w:hint="eastAsia" w:ascii="仿宋_GB2312" w:hAnsi="黑体" w:eastAsia="仿宋_GB2312"/>
          <w:sz w:val="32"/>
          <w:szCs w:val="32"/>
          <w:lang w:eastAsia="zh-CN"/>
        </w:rPr>
        <w:t>食品药品检验所琼海分所</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5.29</w:t>
      </w:r>
      <w:r>
        <w:rPr>
          <w:rFonts w:hint="eastAsia" w:ascii="仿宋_GB2312" w:hAnsi="黑体" w:eastAsia="仿宋_GB2312"/>
          <w:sz w:val="32"/>
          <w:szCs w:val="32"/>
        </w:rPr>
        <w:t>万元，其中：</w:t>
      </w:r>
    </w:p>
    <w:p>
      <w:pPr>
        <w:ind w:firstLine="630"/>
        <w:rPr>
          <w:rFonts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Times New Roman" w:eastAsia="仿宋_GB2312" w:cs="Times New Roman"/>
          <w:sz w:val="32"/>
          <w:szCs w:val="32"/>
          <w:shd w:val="clear" w:color="auto" w:fill="FFFFFF"/>
        </w:rPr>
        <w:t>，与上年预算持平；公务用车购置及运行费</w:t>
      </w:r>
      <w:r>
        <w:rPr>
          <w:rFonts w:hint="eastAsia" w:ascii="仿宋_GB2312" w:hAnsi="黑体" w:eastAsia="仿宋_GB2312" w:cs="仿宋_GB2312"/>
          <w:sz w:val="32"/>
          <w:szCs w:val="32"/>
          <w:lang w:val="en-US" w:eastAsia="zh-CN"/>
        </w:rPr>
        <w:t>5.10</w:t>
      </w:r>
      <w:r>
        <w:rPr>
          <w:rFonts w:hint="eastAsia" w:ascii="仿宋_GB2312" w:hAnsi="黑体" w:eastAsia="仿宋_GB2312"/>
          <w:sz w:val="32"/>
          <w:szCs w:val="32"/>
        </w:rPr>
        <w:t>万元（其中，</w:t>
      </w:r>
      <w:r>
        <w:rPr>
          <w:rFonts w:hint="eastAsia" w:ascii="仿宋_GB2312" w:hAnsi="Times New Roman" w:eastAsia="仿宋_GB2312" w:cs="Times New Roman"/>
          <w:sz w:val="32"/>
          <w:szCs w:val="32"/>
          <w:shd w:val="clear" w:color="auto" w:fill="FFFFFF"/>
        </w:rPr>
        <w:t>公务用车购置费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Times New Roman" w:eastAsia="仿宋_GB2312" w:cs="Times New Roman"/>
          <w:sz w:val="32"/>
          <w:szCs w:val="32"/>
          <w:shd w:val="clear" w:color="auto" w:fill="FFFFFF"/>
        </w:rPr>
        <w:t>，公务用车运行费</w:t>
      </w:r>
      <w:r>
        <w:rPr>
          <w:rFonts w:hint="eastAsia" w:ascii="仿宋_GB2312" w:hAnsi="黑体" w:eastAsia="仿宋_GB2312" w:cs="仿宋_GB2312"/>
          <w:sz w:val="32"/>
          <w:szCs w:val="32"/>
          <w:lang w:val="en-US" w:eastAsia="zh-CN"/>
        </w:rPr>
        <w:t>5.10</w:t>
      </w:r>
      <w:r>
        <w:rPr>
          <w:rFonts w:hint="eastAsia" w:ascii="仿宋_GB2312" w:hAnsi="黑体" w:eastAsia="仿宋_GB2312"/>
          <w:sz w:val="32"/>
          <w:szCs w:val="32"/>
        </w:rPr>
        <w:t>万元）</w:t>
      </w:r>
      <w:r>
        <w:rPr>
          <w:rFonts w:hint="eastAsia" w:ascii="仿宋_GB2312" w:hAnsi="Times New Roman" w:eastAsia="仿宋_GB2312" w:cs="Times New Roman"/>
          <w:sz w:val="32"/>
          <w:szCs w:val="32"/>
          <w:shd w:val="clear" w:color="auto" w:fill="FFFFFF"/>
        </w:rPr>
        <w:t>，较上年预算</w:t>
      </w:r>
      <w:r>
        <w:rPr>
          <w:rFonts w:hint="eastAsia" w:ascii="仿宋_GB2312" w:hAnsi="Times New Roman" w:eastAsia="仿宋_GB2312" w:cs="Times New Roman"/>
          <w:sz w:val="32"/>
          <w:szCs w:val="32"/>
          <w:shd w:val="clear" w:color="auto" w:fill="FFFFFF"/>
          <w:lang w:val="en-US" w:eastAsia="zh-CN"/>
        </w:rPr>
        <w:t>5.4</w:t>
      </w:r>
      <w:r>
        <w:rPr>
          <w:rFonts w:hint="eastAsia" w:ascii="仿宋_GB2312" w:hAnsi="Times New Roman" w:eastAsia="仿宋_GB2312" w:cs="Times New Roman"/>
          <w:sz w:val="32"/>
          <w:szCs w:val="32"/>
          <w:shd w:val="clear" w:color="auto" w:fill="FFFFFF"/>
        </w:rPr>
        <w:t>万元</w:t>
      </w:r>
      <w:r>
        <w:rPr>
          <w:rFonts w:hint="eastAsia" w:ascii="仿宋_GB2312" w:hAnsi="Times New Roman" w:eastAsia="仿宋_GB2312" w:cs="Times New Roman"/>
          <w:sz w:val="32"/>
          <w:szCs w:val="32"/>
          <w:shd w:val="clear" w:color="auto" w:fill="FFFFFF"/>
          <w:lang w:eastAsia="zh-CN"/>
        </w:rPr>
        <w:t>减少</w:t>
      </w:r>
      <w:r>
        <w:rPr>
          <w:rFonts w:hint="eastAsia" w:ascii="仿宋_GB2312" w:hAnsi="Times New Roman" w:eastAsia="仿宋_GB2312" w:cs="Times New Roman"/>
          <w:sz w:val="32"/>
          <w:szCs w:val="32"/>
          <w:shd w:val="clear" w:color="auto" w:fill="FFFFFF"/>
          <w:lang w:val="en-US" w:eastAsia="zh-CN"/>
        </w:rPr>
        <w:t>0.3万元</w:t>
      </w:r>
      <w:r>
        <w:rPr>
          <w:rFonts w:hint="eastAsia" w:ascii="仿宋_GB2312" w:hAnsi="Times New Roman" w:eastAsia="仿宋_GB2312" w:cs="Times New Roman"/>
          <w:sz w:val="32"/>
          <w:szCs w:val="32"/>
          <w:shd w:val="clear" w:color="auto" w:fill="FFFFFF"/>
        </w:rPr>
        <w:t>，主要原因是：</w:t>
      </w:r>
      <w:r>
        <w:rPr>
          <w:rFonts w:hint="eastAsia" w:ascii="仿宋_GB2312" w:hAnsi="Times New Roman" w:eastAsia="仿宋_GB2312" w:cs="Times New Roman"/>
          <w:sz w:val="32"/>
          <w:szCs w:val="32"/>
          <w:shd w:val="clear" w:color="auto" w:fill="FFFFFF"/>
          <w:lang w:eastAsia="zh-CN"/>
        </w:rPr>
        <w:t>新增</w:t>
      </w:r>
      <w:r>
        <w:rPr>
          <w:rFonts w:hint="eastAsia" w:ascii="仿宋_GB2312" w:hAnsi="Times New Roman" w:eastAsia="仿宋_GB2312" w:cs="Times New Roman"/>
          <w:sz w:val="32"/>
          <w:szCs w:val="32"/>
          <w:shd w:val="clear" w:color="auto" w:fill="FFFFFF"/>
          <w:lang w:val="en-US" w:eastAsia="zh-CN"/>
        </w:rPr>
        <w:t>1辆电动公务用车，节约了油车的使用成本</w:t>
      </w:r>
      <w:r>
        <w:rPr>
          <w:rFonts w:hint="eastAsia" w:ascii="仿宋_GB2312" w:hAnsi="Times New Roman" w:eastAsia="仿宋_GB2312" w:cs="Times New Roman"/>
          <w:sz w:val="32"/>
          <w:szCs w:val="32"/>
          <w:shd w:val="clear" w:color="auto" w:fill="FFFFFF"/>
        </w:rPr>
        <w:t>；公务车保有量</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辆，计划购置0辆</w:t>
      </w:r>
      <w:r>
        <w:rPr>
          <w:rFonts w:hint="eastAsia" w:ascii="仿宋_GB2312" w:hAnsi="Times New Roman" w:eastAsia="仿宋_GB2312" w:cs="Times New Roman"/>
          <w:sz w:val="32"/>
          <w:szCs w:val="32"/>
          <w:shd w:val="clear" w:color="auto" w:fill="FFFFFF"/>
        </w:rPr>
        <w:t>；</w:t>
      </w:r>
      <w:r>
        <w:rPr>
          <w:rFonts w:hint="eastAsia"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0.19</w:t>
      </w:r>
      <w:r>
        <w:rPr>
          <w:rFonts w:hint="eastAsia" w:ascii="仿宋_GB2312" w:hAnsi="Times New Roman" w:eastAsia="仿宋_GB2312" w:cs="Times New Roman"/>
          <w:sz w:val="32"/>
          <w:szCs w:val="32"/>
          <w:shd w:val="clear" w:color="auto" w:fill="FFFFFF"/>
        </w:rPr>
        <w:t>万元，</w:t>
      </w:r>
      <w:r>
        <w:rPr>
          <w:rFonts w:hint="eastAsia" w:ascii="仿宋_GB2312" w:hAnsi="Times New Roman" w:eastAsia="仿宋_GB2312" w:cs="Times New Roman"/>
          <w:sz w:val="32"/>
          <w:szCs w:val="32"/>
          <w:shd w:val="clear" w:color="auto" w:fill="FFFFFF"/>
          <w:lang w:eastAsia="zh-CN"/>
        </w:rPr>
        <w:t>与</w:t>
      </w:r>
      <w:r>
        <w:rPr>
          <w:rFonts w:hint="eastAsia" w:ascii="仿宋_GB2312" w:hAnsi="Times New Roman" w:eastAsia="仿宋_GB2312" w:cs="Times New Roman"/>
          <w:sz w:val="32"/>
          <w:szCs w:val="32"/>
          <w:shd w:val="clear" w:color="auto" w:fill="FFFFFF"/>
        </w:rPr>
        <w:t>上年预算</w:t>
      </w:r>
      <w:r>
        <w:rPr>
          <w:rFonts w:hint="eastAsia" w:ascii="仿宋_GB2312" w:hAnsi="Times New Roman" w:eastAsia="仿宋_GB2312" w:cs="Times New Roman"/>
          <w:sz w:val="32"/>
          <w:szCs w:val="32"/>
          <w:shd w:val="clear" w:color="auto" w:fill="FFFFFF"/>
          <w:lang w:val="en-US" w:eastAsia="zh-CN"/>
        </w:rPr>
        <w:t>0.19</w:t>
      </w:r>
      <w:r>
        <w:rPr>
          <w:rFonts w:hint="eastAsia" w:ascii="仿宋_GB2312" w:hAnsi="Times New Roman" w:eastAsia="仿宋_GB2312" w:cs="Times New Roman"/>
          <w:sz w:val="32"/>
          <w:szCs w:val="32"/>
          <w:shd w:val="clear" w:color="auto" w:fill="FFFFFF"/>
        </w:rPr>
        <w:t>万元</w:t>
      </w:r>
      <w:r>
        <w:rPr>
          <w:rFonts w:hint="eastAsia" w:ascii="仿宋_GB2312" w:hAnsi="Times New Roman" w:eastAsia="仿宋_GB2312" w:cs="Times New Roman"/>
          <w:sz w:val="32"/>
          <w:szCs w:val="32"/>
          <w:shd w:val="clear" w:color="auto" w:fill="FFFFFF"/>
          <w:lang w:eastAsia="zh-CN"/>
        </w:rPr>
        <w:t>持平，计划接待</w:t>
      </w:r>
      <w:r>
        <w:rPr>
          <w:rFonts w:hint="eastAsia" w:ascii="仿宋_GB2312" w:hAnsi="Times New Roman" w:eastAsia="仿宋_GB2312" w:cs="Times New Roman"/>
          <w:sz w:val="32"/>
          <w:szCs w:val="32"/>
          <w:shd w:val="clear" w:color="auto" w:fill="FFFFFF"/>
          <w:lang w:val="en-US" w:eastAsia="zh-CN"/>
        </w:rPr>
        <w:t>1批4人</w:t>
      </w:r>
      <w:r>
        <w:rPr>
          <w:rFonts w:hint="eastAsia" w:ascii="仿宋_GB2312" w:hAnsi="Times New Roman" w:eastAsia="仿宋_GB2312" w:cs="Times New Roman"/>
          <w:sz w:val="32"/>
          <w:szCs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（二）海南省</w:t>
      </w:r>
      <w:r>
        <w:rPr>
          <w:rFonts w:hint="eastAsia" w:ascii="仿宋_GB2312" w:hAnsi="黑体" w:eastAsia="仿宋_GB2312"/>
          <w:sz w:val="32"/>
          <w:szCs w:val="32"/>
          <w:lang w:eastAsia="zh-CN"/>
        </w:rPr>
        <w:t>食品药品检验所琼海分所</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rPr>
          <w:rFonts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shd w:val="clear" w:color="auto" w:fill="FFFFFF"/>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Times New Roman" w:eastAsia="仿宋_GB2312" w:cs="Times New Roman"/>
          <w:sz w:val="32"/>
          <w:szCs w:val="32"/>
          <w:shd w:val="clear" w:color="auto" w:fill="FFFFFF"/>
        </w:rPr>
        <w:t>，与上年预算持平；公务用车购置及运行费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仿宋_GB2312" w:hAnsi="Times New Roman" w:eastAsia="仿宋_GB2312" w:cs="Times New Roman"/>
          <w:sz w:val="32"/>
          <w:szCs w:val="32"/>
          <w:shd w:val="clear" w:color="auto" w:fill="FFFFFF"/>
        </w:rPr>
        <w:t>公务用车购置费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Times New Roman" w:eastAsia="仿宋_GB2312" w:cs="Times New Roman"/>
          <w:sz w:val="32"/>
          <w:szCs w:val="32"/>
          <w:shd w:val="clear" w:color="auto" w:fill="FFFFFF"/>
        </w:rPr>
        <w:t>，公务用车运行费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Times New Roman" w:eastAsia="仿宋_GB2312" w:cs="Times New Roman"/>
          <w:sz w:val="32"/>
          <w:szCs w:val="32"/>
          <w:shd w:val="clear" w:color="auto" w:fill="FFFFFF"/>
        </w:rPr>
        <w:t>，与上年预算持平、；公务车保有量</w:t>
      </w:r>
      <w:r>
        <w:rPr>
          <w:rFonts w:hint="eastAsia" w:ascii="仿宋_GB2312" w:hAnsi="黑体" w:eastAsia="仿宋_GB2312" w:cs="仿宋_GB2312"/>
          <w:sz w:val="32"/>
          <w:szCs w:val="32"/>
        </w:rPr>
        <w:t>0辆，计划购置0辆</w:t>
      </w:r>
      <w:r>
        <w:rPr>
          <w:rFonts w:hint="eastAsia" w:ascii="仿宋_GB2312" w:hAnsi="Times New Roman" w:eastAsia="仿宋_GB2312" w:cs="Times New Roman"/>
          <w:sz w:val="32"/>
          <w:szCs w:val="32"/>
          <w:shd w:val="clear" w:color="auto" w:fill="FFFFFF"/>
        </w:rPr>
        <w:t>。</w:t>
      </w:r>
      <w:r>
        <w:rPr>
          <w:rFonts w:hint="eastAsia"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hint="eastAsia" w:ascii="仿宋_GB2312" w:hAnsi="Times New Roman" w:eastAsia="仿宋_GB2312" w:cs="Times New Roman"/>
          <w:sz w:val="32"/>
          <w:szCs w:val="32"/>
          <w:shd w:val="clear" w:color="auto" w:fill="FFFFFF"/>
        </w:rPr>
        <w:t>万元，与上年预算持平。</w:t>
      </w:r>
    </w:p>
    <w:p>
      <w:pPr>
        <w:ind w:firstLine="640" w:firstLineChars="200"/>
        <w:rPr>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color="auto" w:fill="FFFFFF"/>
        </w:rPr>
        <w:t>五、关于</w:t>
      </w:r>
      <w:r>
        <w:rPr>
          <w:rFonts w:hint="eastAsia" w:ascii="方正黑体_GBK" w:hAnsi="方正黑体_GBK" w:eastAsia="方正黑体_GBK" w:cs="方正黑体_GBK"/>
          <w:b w:val="0"/>
          <w:bCs/>
          <w:sz w:val="32"/>
          <w:szCs w:val="32"/>
          <w:lang w:eastAsia="zh-CN"/>
        </w:rPr>
        <w:t>海南省食品</w:t>
      </w:r>
      <w:r>
        <w:rPr>
          <w:rFonts w:hint="eastAsia" w:ascii="方正黑体_GBK" w:hAnsi="方正黑体_GBK" w:eastAsia="方正黑体_GBK" w:cs="方正黑体_GBK"/>
          <w:b w:val="0"/>
          <w:bCs/>
          <w:sz w:val="32"/>
          <w:szCs w:val="32"/>
        </w:rPr>
        <w:t>药品</w:t>
      </w:r>
      <w:r>
        <w:rPr>
          <w:rFonts w:hint="eastAsia" w:ascii="方正黑体_GBK" w:hAnsi="方正黑体_GBK" w:eastAsia="方正黑体_GBK" w:cs="方正黑体_GBK"/>
          <w:b w:val="0"/>
          <w:bCs/>
          <w:sz w:val="32"/>
          <w:szCs w:val="32"/>
          <w:lang w:eastAsia="zh-CN"/>
        </w:rPr>
        <w:t>检验所琼海分所</w:t>
      </w:r>
      <w:r>
        <w:rPr>
          <w:rFonts w:hint="eastAsia" w:ascii="方正黑体_GBK" w:hAnsi="方正黑体_GBK" w:eastAsia="方正黑体_GBK" w:cs="方正黑体_GBK"/>
          <w:b w:val="0"/>
          <w:bCs/>
          <w:sz w:val="32"/>
          <w:szCs w:val="32"/>
          <w:shd w:val="clear" w:color="auto" w:fill="FFFFFF"/>
        </w:rPr>
        <w:t>年政府性基金预算当年拨款情况说明</w:t>
      </w:r>
    </w:p>
    <w:p>
      <w:pPr>
        <w:ind w:firstLine="640" w:firstLineChars="200"/>
        <w:rPr>
          <w:rFonts w:hint="eastAsia" w:ascii="仿宋_GB2312" w:hAnsi="黑体" w:eastAsia="仿宋_GB2312" w:cs="Times New Roman"/>
          <w:sz w:val="32"/>
          <w:szCs w:val="32"/>
          <w:shd w:val="clear" w:color="auto" w:fill="FFFFFF"/>
        </w:rPr>
      </w:pPr>
      <w:r>
        <w:rPr>
          <w:rFonts w:hint="eastAsia" w:ascii="仿宋_GB2312" w:hAnsi="黑体" w:eastAsia="仿宋_GB2312" w:cs="Times New Roman"/>
          <w:sz w:val="32"/>
          <w:szCs w:val="32"/>
          <w:shd w:val="clear" w:color="auto" w:fill="FFFFFF"/>
        </w:rPr>
        <w:t>海南省</w:t>
      </w:r>
      <w:r>
        <w:rPr>
          <w:rFonts w:hint="eastAsia" w:ascii="仿宋_GB2312" w:hAnsi="黑体" w:eastAsia="仿宋_GB2312" w:cs="Times New Roman"/>
          <w:sz w:val="32"/>
          <w:szCs w:val="32"/>
          <w:shd w:val="clear" w:color="auto" w:fill="FFFFFF"/>
          <w:lang w:eastAsia="zh-CN"/>
        </w:rPr>
        <w:t>食品药品检验所琼海分所</w:t>
      </w:r>
      <w:r>
        <w:rPr>
          <w:rFonts w:hint="eastAsia" w:ascii="仿宋_GB2312" w:hAnsi="黑体" w:eastAsia="仿宋_GB2312" w:cs="Times New Roman"/>
          <w:sz w:val="32"/>
          <w:szCs w:val="32"/>
          <w:shd w:val="clear" w:color="auto" w:fill="FFFFFF"/>
        </w:rPr>
        <w:t>202</w:t>
      </w:r>
      <w:r>
        <w:rPr>
          <w:rFonts w:hint="eastAsia" w:ascii="仿宋_GB2312" w:hAnsi="黑体" w:eastAsia="仿宋_GB2312" w:cs="Times New Roman"/>
          <w:sz w:val="32"/>
          <w:szCs w:val="32"/>
          <w:shd w:val="clear" w:color="auto" w:fill="FFFFFF"/>
          <w:lang w:val="en-US" w:eastAsia="zh-CN"/>
        </w:rPr>
        <w:t>3</w:t>
      </w:r>
      <w:r>
        <w:rPr>
          <w:rFonts w:hint="eastAsia" w:ascii="仿宋_GB2312" w:hAnsi="黑体" w:eastAsia="仿宋_GB2312" w:cs="Times New Roman"/>
          <w:sz w:val="32"/>
          <w:szCs w:val="32"/>
          <w:shd w:val="clear" w:color="auto" w:fill="FFFFFF"/>
        </w:rPr>
        <w:t>年无政府性基金预算。</w:t>
      </w:r>
    </w:p>
    <w:p>
      <w:pPr>
        <w:ind w:firstLine="640" w:firstLineChars="200"/>
        <w:rPr>
          <w:rFonts w:hint="eastAsia" w:ascii="方正黑体_GBK" w:hAnsi="方正黑体_GBK" w:eastAsia="方正黑体_GBK" w:cs="方正黑体_GBK"/>
          <w:bCs/>
          <w:sz w:val="32"/>
          <w:szCs w:val="32"/>
          <w:shd w:val="clear" w:color="auto" w:fill="FFFFFF"/>
        </w:rPr>
      </w:pPr>
      <w:r>
        <w:rPr>
          <w:rFonts w:hint="eastAsia" w:ascii="方正黑体_GBK" w:hAnsi="方正黑体_GBK" w:eastAsia="方正黑体_GBK" w:cs="方正黑体_GBK"/>
          <w:b w:val="0"/>
          <w:bCs/>
          <w:sz w:val="32"/>
          <w:szCs w:val="32"/>
          <w:shd w:val="clear" w:color="auto" w:fill="FFFFFF"/>
        </w:rPr>
        <w:t>六、关于</w:t>
      </w:r>
      <w:r>
        <w:rPr>
          <w:rFonts w:hint="eastAsia" w:ascii="方正黑体_GBK" w:hAnsi="方正黑体_GBK" w:eastAsia="方正黑体_GBK" w:cs="方正黑体_GBK"/>
          <w:b w:val="0"/>
          <w:bCs/>
          <w:sz w:val="32"/>
          <w:szCs w:val="32"/>
          <w:lang w:eastAsia="zh-CN"/>
        </w:rPr>
        <w:t>海南省食品</w:t>
      </w:r>
      <w:r>
        <w:rPr>
          <w:rFonts w:hint="eastAsia" w:ascii="方正黑体_GBK" w:hAnsi="方正黑体_GBK" w:eastAsia="方正黑体_GBK" w:cs="方正黑体_GBK"/>
          <w:b w:val="0"/>
          <w:bCs/>
          <w:sz w:val="32"/>
          <w:szCs w:val="32"/>
        </w:rPr>
        <w:t>药品</w:t>
      </w:r>
      <w:r>
        <w:rPr>
          <w:rFonts w:hint="eastAsia" w:ascii="方正黑体_GBK" w:hAnsi="方正黑体_GBK" w:eastAsia="方正黑体_GBK" w:cs="方正黑体_GBK"/>
          <w:b w:val="0"/>
          <w:bCs/>
          <w:sz w:val="32"/>
          <w:szCs w:val="32"/>
          <w:lang w:eastAsia="zh-CN"/>
        </w:rPr>
        <w:t>检验所琼海分所</w:t>
      </w:r>
      <w:r>
        <w:rPr>
          <w:rFonts w:hint="eastAsia" w:ascii="方正黑体_GBK" w:hAnsi="方正黑体_GBK" w:eastAsia="方正黑体_GBK" w:cs="方正黑体_GBK"/>
          <w:b w:val="0"/>
          <w:bCs/>
          <w:sz w:val="32"/>
          <w:szCs w:val="32"/>
        </w:rPr>
        <w:t>202</w:t>
      </w:r>
      <w:r>
        <w:rPr>
          <w:rFonts w:hint="eastAsia" w:ascii="方正黑体_GBK" w:hAnsi="方正黑体_GBK" w:eastAsia="方正黑体_GBK" w:cs="方正黑体_GBK"/>
          <w:b w:val="0"/>
          <w:bCs/>
          <w:sz w:val="32"/>
          <w:szCs w:val="32"/>
          <w:lang w:val="en-US" w:eastAsia="zh-CN"/>
        </w:rPr>
        <w:t>3</w:t>
      </w:r>
      <w:r>
        <w:rPr>
          <w:rFonts w:hint="eastAsia" w:ascii="方正黑体_GBK" w:hAnsi="方正黑体_GBK" w:eastAsia="方正黑体_GBK" w:cs="方正黑体_GBK"/>
          <w:b w:val="0"/>
          <w:bCs/>
          <w:sz w:val="32"/>
          <w:szCs w:val="32"/>
          <w:shd w:val="clear" w:color="auto" w:fill="FFFFFF"/>
        </w:rPr>
        <w:t>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Times New Roman"/>
          <w:sz w:val="32"/>
          <w:szCs w:val="32"/>
          <w:shd w:val="clear" w:color="auto" w:fill="FFFFFF"/>
        </w:rPr>
        <w:t>海南省</w:t>
      </w:r>
      <w:r>
        <w:rPr>
          <w:rFonts w:hint="eastAsia" w:ascii="仿宋_GB2312" w:hAnsi="黑体" w:eastAsia="仿宋_GB2312" w:cs="Times New Roman"/>
          <w:sz w:val="32"/>
          <w:szCs w:val="32"/>
          <w:shd w:val="clear" w:color="auto" w:fill="FFFFFF"/>
          <w:lang w:eastAsia="zh-CN"/>
        </w:rPr>
        <w:t>食品药品检验所琼海分所</w:t>
      </w:r>
      <w:r>
        <w:rPr>
          <w:rFonts w:hint="eastAsia" w:ascii="仿宋_GB2312" w:hAnsi="黑体" w:eastAsia="仿宋_GB2312" w:cs="仿宋_GB2312"/>
          <w:sz w:val="32"/>
          <w:szCs w:val="32"/>
        </w:rPr>
        <w:t>所有收入和支出均纳入部门预算管理。收入包括：一般公共预算</w:t>
      </w:r>
      <w:r>
        <w:rPr>
          <w:rFonts w:hint="eastAsia" w:ascii="仿宋_GB2312" w:hAnsi="黑体" w:eastAsia="仿宋_GB2312" w:cs="仿宋_GB2312"/>
          <w:sz w:val="32"/>
          <w:szCs w:val="32"/>
          <w:lang w:eastAsia="zh-CN"/>
        </w:rPr>
        <w:t>拨款</w:t>
      </w:r>
      <w:r>
        <w:rPr>
          <w:rFonts w:hint="eastAsia" w:ascii="仿宋_GB2312" w:hAnsi="黑体" w:eastAsia="仿宋_GB2312" w:cs="仿宋_GB2312"/>
          <w:sz w:val="32"/>
          <w:szCs w:val="32"/>
        </w:rPr>
        <w:t>收入、上年结转</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外交支出、</w:t>
      </w:r>
      <w:r>
        <w:rPr>
          <w:rFonts w:hint="eastAsia" w:ascii="仿宋_GB2312" w:hAnsi="黑体" w:eastAsia="仿宋_GB2312"/>
          <w:sz w:val="32"/>
          <w:szCs w:val="32"/>
        </w:rPr>
        <w:t>社会保障和就业支出、卫生健康支出、住房保障支出。</w:t>
      </w:r>
      <w:r>
        <w:rPr>
          <w:rFonts w:hint="eastAsia" w:ascii="仿宋_GB2312" w:hAnsi="黑体" w:eastAsia="仿宋_GB2312" w:cs="Times New Roman"/>
          <w:sz w:val="32"/>
          <w:szCs w:val="32"/>
          <w:shd w:val="clear" w:color="auto" w:fill="FFFFFF"/>
        </w:rPr>
        <w:t>海南省</w:t>
      </w:r>
      <w:r>
        <w:rPr>
          <w:rFonts w:hint="eastAsia" w:ascii="仿宋_GB2312" w:hAnsi="黑体" w:eastAsia="仿宋_GB2312" w:cs="Times New Roman"/>
          <w:sz w:val="32"/>
          <w:szCs w:val="32"/>
          <w:shd w:val="clear" w:color="auto" w:fill="FFFFFF"/>
          <w:lang w:eastAsia="zh-CN"/>
        </w:rPr>
        <w:t>食品药品检验所琼海分所</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648.24</w:t>
      </w:r>
      <w:r>
        <w:rPr>
          <w:rFonts w:hint="eastAsia" w:ascii="仿宋_GB2312" w:hAnsi="黑体" w:eastAsia="仿宋_GB2312"/>
          <w:sz w:val="32"/>
          <w:szCs w:val="32"/>
        </w:rPr>
        <w:t>万元。</w:t>
      </w:r>
    </w:p>
    <w:p>
      <w:pPr>
        <w:ind w:firstLine="640" w:firstLineChars="200"/>
        <w:rPr>
          <w:rFonts w:hint="eastAsia" w:ascii="方正黑体_GBK" w:hAnsi="方正黑体_GBK" w:eastAsia="方正黑体_GBK" w:cs="方正黑体_GBK"/>
          <w:b w:val="0"/>
          <w:bCs/>
          <w:color w:val="000000" w:themeColor="text1"/>
          <w:sz w:val="32"/>
          <w:szCs w:val="32"/>
          <w:shd w:val="clear" w:color="auto" w:fill="FFFFFF"/>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shd w:val="clear" w:color="auto" w:fill="FFFFFF"/>
          <w14:textFill>
            <w14:solidFill>
              <w14:schemeClr w14:val="tx1"/>
            </w14:solidFill>
          </w14:textFill>
        </w:rPr>
        <w:t>七、关于</w:t>
      </w:r>
      <w:r>
        <w:rPr>
          <w:rFonts w:hint="eastAsia" w:ascii="方正黑体_GBK" w:hAnsi="方正黑体_GBK" w:eastAsia="方正黑体_GBK" w:cs="方正黑体_GBK"/>
          <w:b w:val="0"/>
          <w:bCs/>
          <w:sz w:val="32"/>
          <w:szCs w:val="32"/>
          <w:lang w:eastAsia="zh-CN"/>
        </w:rPr>
        <w:t>海南省食品</w:t>
      </w:r>
      <w:r>
        <w:rPr>
          <w:rFonts w:hint="eastAsia" w:ascii="方正黑体_GBK" w:hAnsi="方正黑体_GBK" w:eastAsia="方正黑体_GBK" w:cs="方正黑体_GBK"/>
          <w:b w:val="0"/>
          <w:bCs/>
          <w:sz w:val="32"/>
          <w:szCs w:val="32"/>
        </w:rPr>
        <w:t>药品</w:t>
      </w:r>
      <w:r>
        <w:rPr>
          <w:rFonts w:hint="eastAsia" w:ascii="方正黑体_GBK" w:hAnsi="方正黑体_GBK" w:eastAsia="方正黑体_GBK" w:cs="方正黑体_GBK"/>
          <w:b w:val="0"/>
          <w:bCs/>
          <w:sz w:val="32"/>
          <w:szCs w:val="32"/>
          <w:lang w:eastAsia="zh-CN"/>
        </w:rPr>
        <w:t>检验所琼海分所</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202</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3</w:t>
      </w:r>
      <w:r>
        <w:rPr>
          <w:rFonts w:hint="eastAsia" w:ascii="方正黑体_GBK" w:hAnsi="方正黑体_GBK" w:eastAsia="方正黑体_GBK" w:cs="方正黑体_GBK"/>
          <w:b w:val="0"/>
          <w:bCs/>
          <w:color w:val="000000" w:themeColor="text1"/>
          <w:sz w:val="32"/>
          <w:szCs w:val="32"/>
          <w:shd w:val="clear" w:color="auto" w:fill="FFFFFF"/>
          <w14:textFill>
            <w14:solidFill>
              <w14:schemeClr w14:val="tx1"/>
            </w14:solidFill>
          </w14:textFill>
        </w:rPr>
        <w:t>年收入预算情况说明</w:t>
      </w:r>
    </w:p>
    <w:p>
      <w:pPr>
        <w:ind w:firstLine="640"/>
        <w:jc w:val="left"/>
        <w:rPr>
          <w:rFonts w:hint="eastAsia" w:ascii="仿宋_GB2312" w:hAnsi="楷体" w:eastAsia="仿宋_GB2312"/>
          <w:sz w:val="32"/>
          <w:szCs w:val="32"/>
        </w:rPr>
      </w:pPr>
      <w:r>
        <w:rPr>
          <w:rFonts w:hint="eastAsia" w:ascii="仿宋_GB2312" w:hAnsi="黑体" w:eastAsia="仿宋_GB2312" w:cs="Times New Roman"/>
          <w:sz w:val="32"/>
          <w:szCs w:val="32"/>
          <w:shd w:val="clear" w:color="auto" w:fill="FFFFFF"/>
        </w:rPr>
        <w:t>海南省</w:t>
      </w:r>
      <w:r>
        <w:rPr>
          <w:rFonts w:hint="eastAsia" w:ascii="仿宋_GB2312" w:hAnsi="黑体" w:eastAsia="仿宋_GB2312" w:cs="Times New Roman"/>
          <w:sz w:val="32"/>
          <w:szCs w:val="32"/>
          <w:shd w:val="clear" w:color="auto" w:fill="FFFFFF"/>
          <w:lang w:eastAsia="zh-CN"/>
        </w:rPr>
        <w:t>食品药品检验所琼海分所</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648.24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%；一般公共预算</w:t>
      </w:r>
      <w:r>
        <w:rPr>
          <w:rFonts w:hint="eastAsia" w:ascii="仿宋_GB2312" w:hAnsi="黑体" w:eastAsia="仿宋_GB2312"/>
          <w:sz w:val="32"/>
          <w:szCs w:val="32"/>
          <w:lang w:eastAsia="zh-CN"/>
        </w:rPr>
        <w:t>拨款</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648.24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707.39</w:t>
      </w:r>
      <w:r>
        <w:rPr>
          <w:rFonts w:hint="eastAsia" w:ascii="仿宋_GB2312" w:hAnsi="黑体" w:eastAsia="仿宋_GB2312"/>
          <w:sz w:val="32"/>
          <w:szCs w:val="32"/>
        </w:rPr>
        <w:t>万元</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59.15</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sz w:val="32"/>
          <w:szCs w:val="32"/>
          <w:lang w:val="en-US" w:eastAsia="zh-CN"/>
        </w:rPr>
        <w:t>是2023年预算编制时，由于业务不熟练，漏编人员经费工资福利支出中的事业单位绩效奖金预算造成。</w:t>
      </w:r>
    </w:p>
    <w:p>
      <w:pPr>
        <w:ind w:firstLine="0" w:firstLineChars="0"/>
        <w:rPr>
          <w:rFonts w:hint="eastAsia" w:ascii="方正黑体_GBK" w:hAnsi="方正黑体_GBK" w:eastAsia="方正黑体_GBK" w:cs="方正黑体_GBK"/>
          <w:b w:val="0"/>
          <w:bCs/>
          <w:sz w:val="32"/>
          <w:szCs w:val="32"/>
          <w:shd w:val="clear" w:color="auto" w:fill="FFFFFF"/>
        </w:rPr>
      </w:pPr>
      <w:r>
        <w:rPr>
          <w:rFonts w:hint="eastAsia" w:ascii="仿宋_GB2312" w:hAnsi="黑体" w:eastAsia="仿宋_GB2312"/>
          <w:sz w:val="32"/>
          <w:szCs w:val="32"/>
          <w:u w:val="none"/>
          <w:lang w:val="en-US" w:eastAsia="zh-CN"/>
        </w:rPr>
        <w:t xml:space="preserve">   </w:t>
      </w:r>
      <w:r>
        <w:rPr>
          <w:rFonts w:hint="eastAsia" w:ascii="方正黑体_GBK" w:hAnsi="方正黑体_GBK" w:eastAsia="方正黑体_GBK" w:cs="方正黑体_GBK"/>
          <w:b w:val="0"/>
          <w:bCs/>
          <w:sz w:val="32"/>
          <w:szCs w:val="32"/>
          <w:shd w:val="clear" w:color="auto" w:fill="FFFFFF"/>
        </w:rPr>
        <w:t>八、关于</w:t>
      </w:r>
      <w:r>
        <w:rPr>
          <w:rFonts w:hint="eastAsia" w:ascii="方正黑体_GBK" w:hAnsi="方正黑体_GBK" w:eastAsia="方正黑体_GBK" w:cs="方正黑体_GBK"/>
          <w:b w:val="0"/>
          <w:bCs/>
          <w:sz w:val="32"/>
          <w:szCs w:val="32"/>
          <w:lang w:eastAsia="zh-CN"/>
        </w:rPr>
        <w:t>海南省食品</w:t>
      </w:r>
      <w:r>
        <w:rPr>
          <w:rFonts w:hint="eastAsia" w:ascii="方正黑体_GBK" w:hAnsi="方正黑体_GBK" w:eastAsia="方正黑体_GBK" w:cs="方正黑体_GBK"/>
          <w:b w:val="0"/>
          <w:bCs/>
          <w:sz w:val="32"/>
          <w:szCs w:val="32"/>
        </w:rPr>
        <w:t>药品</w:t>
      </w:r>
      <w:r>
        <w:rPr>
          <w:rFonts w:hint="eastAsia" w:ascii="方正黑体_GBK" w:hAnsi="方正黑体_GBK" w:eastAsia="方正黑体_GBK" w:cs="方正黑体_GBK"/>
          <w:b w:val="0"/>
          <w:bCs/>
          <w:sz w:val="32"/>
          <w:szCs w:val="32"/>
          <w:lang w:eastAsia="zh-CN"/>
        </w:rPr>
        <w:t>检验所琼海分所</w:t>
      </w:r>
      <w:r>
        <w:rPr>
          <w:rFonts w:hint="eastAsia" w:ascii="方正黑体_GBK" w:hAnsi="方正黑体_GBK" w:eastAsia="方正黑体_GBK" w:cs="方正黑体_GBK"/>
          <w:b w:val="0"/>
          <w:bCs/>
          <w:sz w:val="32"/>
          <w:szCs w:val="32"/>
        </w:rPr>
        <w:t>202</w:t>
      </w:r>
      <w:r>
        <w:rPr>
          <w:rFonts w:hint="eastAsia" w:ascii="方正黑体_GBK" w:hAnsi="方正黑体_GBK" w:eastAsia="方正黑体_GBK" w:cs="方正黑体_GBK"/>
          <w:b w:val="0"/>
          <w:bCs/>
          <w:sz w:val="32"/>
          <w:szCs w:val="32"/>
          <w:lang w:val="en-US" w:eastAsia="zh-CN"/>
        </w:rPr>
        <w:t>3</w:t>
      </w:r>
      <w:r>
        <w:rPr>
          <w:rFonts w:hint="eastAsia" w:ascii="方正黑体_GBK" w:hAnsi="方正黑体_GBK" w:eastAsia="方正黑体_GBK" w:cs="方正黑体_GBK"/>
          <w:b w:val="0"/>
          <w:bCs/>
          <w:sz w:val="32"/>
          <w:szCs w:val="32"/>
          <w:shd w:val="clear" w:color="auto" w:fill="FFFFFF"/>
        </w:rPr>
        <w:t>年支出预算情况说明</w:t>
      </w:r>
    </w:p>
    <w:p>
      <w:pPr>
        <w:ind w:firstLine="640"/>
        <w:jc w:val="left"/>
        <w:rPr>
          <w:rFonts w:hint="eastAsia" w:ascii="仿宋_GB2312" w:hAnsi="楷体" w:eastAsia="仿宋_GB2312"/>
          <w:sz w:val="32"/>
          <w:szCs w:val="32"/>
        </w:rPr>
      </w:pPr>
      <w:r>
        <w:rPr>
          <w:rFonts w:hint="eastAsia" w:ascii="仿宋_GB2312" w:hAnsi="黑体" w:eastAsia="仿宋_GB2312" w:cs="Times New Roman"/>
          <w:sz w:val="32"/>
          <w:szCs w:val="32"/>
          <w:shd w:val="clear" w:color="auto" w:fill="FFFFFF"/>
        </w:rPr>
        <w:t>海南省</w:t>
      </w:r>
      <w:r>
        <w:rPr>
          <w:rFonts w:hint="eastAsia" w:ascii="仿宋_GB2312" w:hAnsi="黑体" w:eastAsia="仿宋_GB2312" w:cs="Times New Roman"/>
          <w:sz w:val="32"/>
          <w:szCs w:val="32"/>
          <w:shd w:val="clear" w:color="auto" w:fill="FFFFFF"/>
          <w:lang w:eastAsia="zh-CN"/>
        </w:rPr>
        <w:t>食品药品检验所琼海分所</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648.24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414.46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63.94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233.78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36.06</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707.39</w:t>
      </w:r>
      <w:r>
        <w:rPr>
          <w:rFonts w:hint="eastAsia" w:ascii="仿宋_GB2312" w:hAnsi="黑体" w:eastAsia="仿宋_GB2312"/>
          <w:sz w:val="32"/>
          <w:szCs w:val="32"/>
        </w:rPr>
        <w:t>万元</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59.15</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w:t>
      </w:r>
      <w:r>
        <w:rPr>
          <w:rFonts w:hint="eastAsia" w:ascii="仿宋_GB2312" w:hAnsi="黑体" w:eastAsia="仿宋_GB2312"/>
          <w:sz w:val="32"/>
          <w:szCs w:val="32"/>
          <w:lang w:val="en-US" w:eastAsia="zh-CN"/>
        </w:rPr>
        <w:t>是2023年预算编制时，由于业务不熟练，漏编人员经费工资福利支出中的事业单位绩效奖金预算造成。</w:t>
      </w:r>
    </w:p>
    <w:p>
      <w:pPr>
        <w:ind w:firstLine="640" w:firstLineChars="200"/>
        <w:rPr>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color="auto" w:fill="FFFFFF"/>
        </w:rPr>
        <w:t>九、其他重要事项的情况说明</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（一）机关运行经费</w:t>
      </w:r>
    </w:p>
    <w:p>
      <w:pPr>
        <w:ind w:firstLine="640" w:firstLineChars="200"/>
        <w:rPr>
          <w:rFonts w:ascii="仿宋_GB2312" w:hAnsi="黑体" w:eastAsia="仿宋_GB2312"/>
          <w:color w:val="auto"/>
          <w:sz w:val="32"/>
          <w:szCs w:val="32"/>
        </w:rPr>
      </w:pPr>
      <w:r>
        <w:rPr>
          <w:rFonts w:hint="eastAsia" w:ascii="仿宋_GB2312" w:hAnsi="黑体" w:eastAsia="仿宋_GB2312" w:cs="Times New Roman"/>
          <w:color w:val="auto"/>
          <w:sz w:val="32"/>
          <w:szCs w:val="32"/>
          <w:shd w:val="clear" w:color="auto" w:fill="FFFFFF"/>
        </w:rPr>
        <w:t>海南省</w:t>
      </w:r>
      <w:r>
        <w:rPr>
          <w:rFonts w:hint="eastAsia" w:ascii="仿宋_GB2312" w:hAnsi="黑体" w:eastAsia="仿宋_GB2312" w:cs="Times New Roman"/>
          <w:color w:val="auto"/>
          <w:sz w:val="32"/>
          <w:szCs w:val="32"/>
          <w:shd w:val="clear" w:color="auto" w:fill="FFFFFF"/>
          <w:lang w:eastAsia="zh-CN"/>
        </w:rPr>
        <w:t>食品药品检验所琼海分所为全额拨款的公益一类事业单位，没有机关运行经费预算</w:t>
      </w:r>
      <w:r>
        <w:rPr>
          <w:rFonts w:hint="eastAsia" w:ascii="仿宋_GB2312" w:hAnsi="黑体" w:eastAsia="仿宋_GB2312"/>
          <w:color w:val="auto"/>
          <w:sz w:val="32"/>
          <w:szCs w:val="32"/>
        </w:rPr>
        <w:t>。</w:t>
      </w:r>
    </w:p>
    <w:p>
      <w:pPr>
        <w:ind w:firstLine="640" w:firstLineChars="200"/>
        <w:rPr>
          <w:rFonts w:ascii="仿宋_GB2312" w:hAnsi="楷体" w:eastAsia="仿宋_GB2312"/>
          <w:sz w:val="32"/>
          <w:szCs w:val="32"/>
        </w:rPr>
      </w:pPr>
      <w:r>
        <w:rPr>
          <w:rFonts w:hint="eastAsia" w:ascii="仿宋_GB2312" w:hAnsi="楷体" w:eastAsia="仿宋_GB2312"/>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cs="Times New Roman"/>
          <w:sz w:val="32"/>
          <w:szCs w:val="32"/>
          <w:shd w:val="clear" w:color="auto" w:fill="FFFFFF"/>
        </w:rPr>
        <w:t>海南省</w:t>
      </w:r>
      <w:r>
        <w:rPr>
          <w:rFonts w:hint="eastAsia" w:ascii="仿宋_GB2312" w:hAnsi="黑体" w:eastAsia="仿宋_GB2312" w:cs="Times New Roman"/>
          <w:sz w:val="32"/>
          <w:szCs w:val="32"/>
          <w:shd w:val="clear" w:color="auto" w:fill="FFFFFF"/>
          <w:lang w:eastAsia="zh-CN"/>
        </w:rPr>
        <w:t>食品药品检验所琼海分所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80</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8</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仿宋_GB2312" w:hAnsi="楷体" w:eastAsia="仿宋_GB2312"/>
          <w:sz w:val="32"/>
          <w:szCs w:val="32"/>
        </w:rPr>
      </w:pPr>
      <w:r>
        <w:rPr>
          <w:rFonts w:hint="eastAsia" w:ascii="仿宋_GB2312" w:hAnsi="楷体" w:eastAsia="仿宋_GB2312"/>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年12月31日，</w:t>
      </w:r>
      <w:r>
        <w:rPr>
          <w:rFonts w:hint="eastAsia" w:ascii="仿宋_GB2312" w:hAnsi="黑体" w:eastAsia="仿宋_GB2312" w:cs="Times New Roman"/>
          <w:sz w:val="32"/>
          <w:szCs w:val="32"/>
          <w:shd w:val="clear" w:color="auto" w:fill="FFFFFF"/>
        </w:rPr>
        <w:t>海南省</w:t>
      </w:r>
      <w:r>
        <w:rPr>
          <w:rFonts w:hint="eastAsia" w:ascii="仿宋_GB2312" w:hAnsi="黑体" w:eastAsia="仿宋_GB2312" w:cs="Times New Roman"/>
          <w:sz w:val="32"/>
          <w:szCs w:val="32"/>
          <w:shd w:val="clear" w:color="auto" w:fill="FFFFFF"/>
          <w:lang w:eastAsia="zh-CN"/>
        </w:rPr>
        <w:t>食品药品检验所琼海分所</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台（套）。</w:t>
      </w:r>
    </w:p>
    <w:p>
      <w:pPr>
        <w:ind w:firstLine="640" w:firstLineChars="200"/>
        <w:rPr>
          <w:rFonts w:ascii="仿宋_GB2312" w:hAnsi="楷体" w:eastAsia="仿宋_GB2312"/>
          <w:sz w:val="32"/>
          <w:szCs w:val="32"/>
        </w:rPr>
      </w:pPr>
      <w:r>
        <w:rPr>
          <w:rFonts w:hint="eastAsia" w:ascii="仿宋_GB2312" w:hAnsi="楷体" w:eastAsia="仿宋_GB2312"/>
          <w:sz w:val="32"/>
          <w:szCs w:val="32"/>
        </w:rPr>
        <w:t>（四）绩效目标设置情况</w:t>
      </w:r>
    </w:p>
    <w:p>
      <w:pPr>
        <w:numPr>
          <w:ilvl w:val="0"/>
          <w:numId w:val="0"/>
        </w:numPr>
        <w:ind w:firstLine="640" w:firstLineChars="200"/>
        <w:rPr>
          <w:rFonts w:hint="eastAsia" w:ascii="仿宋" w:hAnsi="仿宋" w:eastAsia="仿宋" w:cs="仿宋"/>
          <w:color w:val="000000"/>
          <w:sz w:val="32"/>
          <w:szCs w:val="32"/>
          <w:lang w:eastAsia="zh-CN"/>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cs="Times New Roman"/>
          <w:sz w:val="32"/>
          <w:szCs w:val="32"/>
          <w:shd w:val="clear" w:color="auto" w:fill="FFFFFF"/>
        </w:rPr>
        <w:t>海南省</w:t>
      </w:r>
      <w:r>
        <w:rPr>
          <w:rFonts w:hint="eastAsia" w:ascii="仿宋_GB2312" w:hAnsi="黑体" w:eastAsia="仿宋_GB2312" w:cs="Times New Roman"/>
          <w:sz w:val="32"/>
          <w:szCs w:val="32"/>
          <w:shd w:val="clear" w:color="auto" w:fill="FFFFFF"/>
          <w:lang w:eastAsia="zh-CN"/>
        </w:rPr>
        <w:t>食品药品检验所琼海分所</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rPr>
        <w:t>个项目实行绩效目标管理，</w:t>
      </w:r>
      <w:r>
        <w:rPr>
          <w:rFonts w:hint="eastAsia" w:ascii="仿宋_GB2312" w:hAnsi="黑体" w:eastAsia="仿宋_GB2312" w:cs="仿宋_GB2312"/>
          <w:sz w:val="32"/>
          <w:szCs w:val="32"/>
          <w:lang w:eastAsia="zh-CN"/>
        </w:rPr>
        <w:t>共</w:t>
      </w:r>
      <w:r>
        <w:rPr>
          <w:rFonts w:hint="eastAsia" w:ascii="仿宋_GB2312" w:hAnsi="黑体" w:eastAsia="仿宋_GB2312" w:cs="仿宋_GB2312"/>
          <w:sz w:val="32"/>
          <w:szCs w:val="32"/>
        </w:rPr>
        <w:t>涉及</w:t>
      </w:r>
      <w:r>
        <w:rPr>
          <w:rFonts w:hint="eastAsia" w:ascii="仿宋_GB2312" w:hAnsi="黑体" w:eastAsia="仿宋_GB2312" w:cs="仿宋_GB2312"/>
          <w:sz w:val="32"/>
          <w:szCs w:val="32"/>
          <w:lang w:eastAsia="zh-CN"/>
        </w:rPr>
        <w:t>资金</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val="en-US" w:eastAsia="zh-CN"/>
        </w:rPr>
        <w:t>648.24</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 w:hAnsi="仿宋" w:eastAsia="仿宋" w:cs="仿宋"/>
          <w:color w:val="000000"/>
          <w:sz w:val="32"/>
          <w:szCs w:val="32"/>
        </w:rPr>
        <w:t>自评覆盖率达到100%</w:t>
      </w:r>
      <w:r>
        <w:rPr>
          <w:rFonts w:hint="eastAsia" w:ascii="仿宋" w:hAnsi="仿宋" w:eastAsia="仿宋" w:cs="仿宋"/>
          <w:color w:val="000000"/>
          <w:sz w:val="32"/>
          <w:szCs w:val="32"/>
          <w:lang w:eastAsia="zh-CN"/>
        </w:rPr>
        <w:t>。</w:t>
      </w:r>
    </w:p>
    <w:p>
      <w:pPr>
        <w:numPr>
          <w:ilvl w:val="0"/>
          <w:numId w:val="0"/>
        </w:numPr>
        <w:ind w:firstLine="640" w:firstLineChars="200"/>
        <w:rPr>
          <w:rFonts w:ascii="仿宋_GB2312" w:hAnsi="黑体" w:eastAsia="仿宋_GB2312"/>
          <w:sz w:val="32"/>
          <w:szCs w:val="32"/>
        </w:rPr>
      </w:pPr>
      <w:r>
        <w:rPr>
          <w:rFonts w:hint="eastAsia" w:ascii="仿宋_GB2312" w:hAnsi="楷体" w:eastAsia="仿宋_GB2312"/>
          <w:sz w:val="32"/>
          <w:szCs w:val="32"/>
        </w:rPr>
        <w:t>本单位</w:t>
      </w:r>
      <w:r>
        <w:rPr>
          <w:rFonts w:hint="eastAsia" w:ascii="仿宋_GB2312" w:hAnsi="楷体" w:eastAsia="仿宋_GB2312"/>
          <w:sz w:val="32"/>
          <w:szCs w:val="32"/>
          <w:lang w:val="en-US" w:eastAsia="zh-CN"/>
        </w:rPr>
        <w:t>2023年</w:t>
      </w:r>
      <w:r>
        <w:rPr>
          <w:rFonts w:hint="eastAsia" w:ascii="仿宋_GB2312" w:hAnsi="楷体" w:eastAsia="仿宋_GB2312"/>
          <w:sz w:val="32"/>
          <w:szCs w:val="32"/>
        </w:rPr>
        <w:t>没有重点预算项目</w:t>
      </w:r>
      <w:r>
        <w:rPr>
          <w:rFonts w:hint="eastAsia" w:ascii="仿宋_GB2312" w:hAnsi="楷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其中</w:t>
      </w:r>
      <w:r>
        <w:rPr>
          <w:rFonts w:hint="eastAsia" w:ascii="仿宋_GB2312" w:hAnsi="黑体" w:eastAsia="仿宋_GB2312"/>
          <w:sz w:val="32"/>
          <w:szCs w:val="32"/>
          <w:lang w:eastAsia="zh-CN"/>
        </w:rPr>
        <w:t>，</w:t>
      </w:r>
      <w:r>
        <w:rPr>
          <w:rFonts w:hint="eastAsia" w:ascii="仿宋_GB2312" w:hAnsi="黑体" w:eastAsia="仿宋_GB2312"/>
          <w:sz w:val="32"/>
          <w:szCs w:val="32"/>
        </w:rPr>
        <w:t>预算绩效情况：</w:t>
      </w:r>
    </w:p>
    <w:p>
      <w:pPr>
        <w:numPr>
          <w:ilvl w:val="0"/>
          <w:numId w:val="5"/>
        </w:num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综合运行事务项目，预算安排</w:t>
      </w:r>
      <w:r>
        <w:rPr>
          <w:rFonts w:hint="eastAsia" w:ascii="仿宋_GB2312" w:hAnsi="黑体" w:eastAsia="仿宋_GB2312" w:cs="仿宋_GB2312"/>
          <w:sz w:val="32"/>
          <w:szCs w:val="32"/>
          <w:lang w:val="en-US" w:eastAsia="zh-CN"/>
        </w:rPr>
        <w:t>68</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eastAsia="zh-CN"/>
        </w:rPr>
        <w:t>用于辖区各市县药品质量监督检验、食品药品抽检，信息服务以及相关人员培训，为人民群众用药安全提供有效技术支撑。</w:t>
      </w:r>
      <w:r>
        <w:rPr>
          <w:rFonts w:hint="eastAsia" w:ascii="仿宋_GB2312" w:hAnsi="黑体" w:eastAsia="仿宋_GB2312" w:cs="仿宋_GB2312"/>
          <w:sz w:val="32"/>
          <w:szCs w:val="32"/>
        </w:rPr>
        <w:t>绩效目标是</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lang w:eastAsia="zh-CN"/>
        </w:rPr>
        <w:t>）完成</w:t>
      </w:r>
      <w:r>
        <w:rPr>
          <w:rFonts w:hint="eastAsia" w:ascii="仿宋_GB2312" w:hAnsi="黑体" w:eastAsia="仿宋_GB2312" w:cs="仿宋_GB2312"/>
          <w:sz w:val="32"/>
          <w:szCs w:val="32"/>
        </w:rPr>
        <w:t>全面提升专业技术人员队伍技术水平</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完善技术支撑体系建设</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加强食品药品检验检测工作能力</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lang w:eastAsia="zh-CN"/>
        </w:rPr>
        <w:t>）为</w:t>
      </w:r>
      <w:r>
        <w:rPr>
          <w:rFonts w:hint="eastAsia" w:ascii="仿宋_GB2312" w:hAnsi="黑体" w:eastAsia="仿宋_GB2312" w:cs="仿宋_GB2312"/>
          <w:sz w:val="32"/>
          <w:szCs w:val="32"/>
        </w:rPr>
        <w:t>开创食品药品监管工作新局面</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提供强而有力的后勤保障。</w:t>
      </w:r>
    </w:p>
    <w:p>
      <w:pPr>
        <w:ind w:firstLine="640" w:firstLineChars="200"/>
        <w:rPr>
          <w:rFonts w:hint="eastAsia" w:ascii="仿宋_GB2312" w:hAnsi="黑体" w:eastAsia="仿宋_GB2312" w:cs="仿宋_GB2312"/>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食药品监管项目，预算安排</w:t>
      </w:r>
      <w:r>
        <w:rPr>
          <w:rFonts w:hint="eastAsia" w:ascii="仿宋" w:hAnsi="仿宋" w:eastAsia="仿宋" w:cs="仿宋"/>
          <w:sz w:val="32"/>
          <w:szCs w:val="32"/>
          <w:lang w:val="en-US" w:eastAsia="zh-CN"/>
        </w:rPr>
        <w:t>115.78</w:t>
      </w:r>
      <w:r>
        <w:rPr>
          <w:rFonts w:hint="eastAsia" w:ascii="仿宋" w:hAnsi="仿宋" w:eastAsia="仿宋" w:cs="仿宋"/>
          <w:sz w:val="32"/>
          <w:szCs w:val="32"/>
        </w:rPr>
        <w:t>万元，</w:t>
      </w:r>
      <w:r>
        <w:rPr>
          <w:rFonts w:hint="eastAsia" w:ascii="仿宋_GB2312" w:hAnsi="黑体" w:eastAsia="仿宋_GB2312" w:cs="仿宋_GB2312"/>
          <w:sz w:val="32"/>
          <w:szCs w:val="32"/>
        </w:rPr>
        <w:t>主要用于完成国家局及省级食品药品检验检测任务所需的购样、专用材料、委托业务、专业技术人员培训等所需资金</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绩效目标是</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lang w:eastAsia="zh-CN"/>
        </w:rPr>
        <w:t>）</w:t>
      </w:r>
      <w:r>
        <w:rPr>
          <w:rFonts w:hint="eastAsia" w:ascii="仿宋_GB2312" w:hAnsi="仿宋_GB2312" w:eastAsia="仿宋_GB2312" w:cs="仿宋_GB2312"/>
          <w:sz w:val="32"/>
          <w:szCs w:val="32"/>
        </w:rPr>
        <w:t>按时保质保量完成各类食品检验任务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通过资质扩项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逐步提高检验检测能力水平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 w:hAnsi="仿宋" w:eastAsia="仿宋" w:cs="仿宋"/>
          <w:b w:val="0"/>
          <w:bCs/>
          <w:color w:val="auto"/>
          <w:kern w:val="2"/>
          <w:sz w:val="32"/>
          <w:szCs w:val="32"/>
          <w:lang w:val="en-US" w:eastAsia="zh-CN" w:bidi="ar-SA"/>
        </w:rPr>
        <w:t>强化人员培训及优化实验环境，提升队伍素质；（4）</w:t>
      </w:r>
      <w:r>
        <w:rPr>
          <w:rFonts w:hint="eastAsia" w:ascii="仿宋_GB2312" w:hAnsi="黑体" w:eastAsia="仿宋_GB2312" w:cs="仿宋_GB2312"/>
          <w:sz w:val="32"/>
          <w:szCs w:val="32"/>
        </w:rPr>
        <w:t>确保2023年食品药品检验检测准确率达100%，充分发挥技术支撑作用，保障公众饮食用药安全。</w:t>
      </w:r>
    </w:p>
    <w:p>
      <w:pPr>
        <w:numPr>
          <w:ilvl w:val="-1"/>
          <w:numId w:val="0"/>
        </w:numPr>
        <w:ind w:firstLine="0" w:firstLineChars="0"/>
        <w:rPr>
          <w:rFonts w:hint="eastAsia" w:ascii="仿宋_GB2312" w:hAnsi="黑体" w:eastAsia="仿宋_GB2312" w:cs="仿宋_GB2312"/>
          <w:sz w:val="32"/>
          <w:szCs w:val="32"/>
        </w:rPr>
      </w:pPr>
    </w:p>
    <w:p>
      <w:pPr>
        <w:numPr>
          <w:ilvl w:val="-1"/>
          <w:numId w:val="0"/>
        </w:numPr>
        <w:ind w:firstLine="0" w:firstLineChars="0"/>
        <w:rPr>
          <w:rFonts w:hint="eastAsia" w:ascii="仿宋_GB2312" w:hAnsi="黑体" w:eastAsia="仿宋_GB2312" w:cs="仿宋_GB2312"/>
          <w:sz w:val="32"/>
          <w:szCs w:val="32"/>
        </w:rPr>
      </w:pPr>
    </w:p>
    <w:p>
      <w:pPr>
        <w:jc w:val="left"/>
        <w:rPr>
          <w:rFonts w:ascii="仿宋_GB2312" w:hAnsi="宋体" w:eastAsia="仿宋_GB2312" w:cs="宋体"/>
          <w:color w:val="000000"/>
          <w:kern w:val="0"/>
          <w:sz w:val="32"/>
          <w:szCs w:val="32"/>
        </w:rPr>
      </w:pPr>
    </w:p>
    <w:p>
      <w:pPr>
        <w:jc w:val="center"/>
        <w:rPr>
          <w:rFonts w:ascii="仿宋_GB2312" w:hAnsi="黑体" w:eastAsia="仿宋_GB2312"/>
          <w:b/>
          <w:sz w:val="32"/>
          <w:szCs w:val="32"/>
        </w:rPr>
      </w:pPr>
      <w:r>
        <w:rPr>
          <w:rFonts w:hint="eastAsia" w:ascii="仿宋_GB2312" w:hAnsi="黑体" w:eastAsia="仿宋_GB2312"/>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一、财政拨款收入：指本级财政当年拨付的资金。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四、事业收入：指用于反映事业单位开展专业业务活动及辅助活动所取得的收入。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五、事业单位经营收入：指用于反映事业单位在专业活动及辅助活动之外开展非独立核算经营活动取得的收入。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七、上年结转：指以前年度尚未完成、结转到本年按有关规定继续使用的资金。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DDECB"/>
    <w:multiLevelType w:val="singleLevel"/>
    <w:tmpl w:val="FB5DDECB"/>
    <w:lvl w:ilvl="0" w:tentative="0">
      <w:start w:val="1"/>
      <w:numFmt w:val="decimal"/>
      <w:lvlText w:val="%1."/>
      <w:lvlJc w:val="left"/>
      <w:pPr>
        <w:tabs>
          <w:tab w:val="left" w:pos="312"/>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Yzk2MGZhYjNhZGRmOGYwNTI3NTY2NzUxNGIwMDcifQ=="/>
  </w:docVars>
  <w:rsids>
    <w:rsidRoot w:val="00A20080"/>
    <w:rsid w:val="0000032F"/>
    <w:rsid w:val="0000735B"/>
    <w:rsid w:val="00024907"/>
    <w:rsid w:val="00057AF8"/>
    <w:rsid w:val="000E0987"/>
    <w:rsid w:val="000E1FF4"/>
    <w:rsid w:val="000E36A2"/>
    <w:rsid w:val="000F1701"/>
    <w:rsid w:val="000F7322"/>
    <w:rsid w:val="001420A1"/>
    <w:rsid w:val="001500CB"/>
    <w:rsid w:val="00182950"/>
    <w:rsid w:val="00183FEF"/>
    <w:rsid w:val="0018755B"/>
    <w:rsid w:val="001B1C21"/>
    <w:rsid w:val="00312CE6"/>
    <w:rsid w:val="00337D3B"/>
    <w:rsid w:val="003434D4"/>
    <w:rsid w:val="003560A3"/>
    <w:rsid w:val="003F7D0E"/>
    <w:rsid w:val="00417321"/>
    <w:rsid w:val="004420C9"/>
    <w:rsid w:val="004D1143"/>
    <w:rsid w:val="00501B33"/>
    <w:rsid w:val="00517BEE"/>
    <w:rsid w:val="005369F7"/>
    <w:rsid w:val="00554D5A"/>
    <w:rsid w:val="00574329"/>
    <w:rsid w:val="005F2C0D"/>
    <w:rsid w:val="00655B5C"/>
    <w:rsid w:val="006A706B"/>
    <w:rsid w:val="006B1DF6"/>
    <w:rsid w:val="006C1D05"/>
    <w:rsid w:val="006D15E7"/>
    <w:rsid w:val="007011F4"/>
    <w:rsid w:val="0071270C"/>
    <w:rsid w:val="0071743A"/>
    <w:rsid w:val="007E2716"/>
    <w:rsid w:val="008261A4"/>
    <w:rsid w:val="00827966"/>
    <w:rsid w:val="008304D5"/>
    <w:rsid w:val="008446EA"/>
    <w:rsid w:val="00866C3D"/>
    <w:rsid w:val="00895B19"/>
    <w:rsid w:val="008A3B3D"/>
    <w:rsid w:val="008E5932"/>
    <w:rsid w:val="008F010D"/>
    <w:rsid w:val="00901A36"/>
    <w:rsid w:val="009206ED"/>
    <w:rsid w:val="009A0877"/>
    <w:rsid w:val="009B4602"/>
    <w:rsid w:val="009F322E"/>
    <w:rsid w:val="00A20080"/>
    <w:rsid w:val="00A27AEF"/>
    <w:rsid w:val="00A3053D"/>
    <w:rsid w:val="00AD1B90"/>
    <w:rsid w:val="00AF3F86"/>
    <w:rsid w:val="00B00655"/>
    <w:rsid w:val="00B04670"/>
    <w:rsid w:val="00B8281D"/>
    <w:rsid w:val="00BA7593"/>
    <w:rsid w:val="00CC41AD"/>
    <w:rsid w:val="00CF60AC"/>
    <w:rsid w:val="00CF638B"/>
    <w:rsid w:val="00D04C30"/>
    <w:rsid w:val="00D11EC5"/>
    <w:rsid w:val="00D60946"/>
    <w:rsid w:val="00DB7AFA"/>
    <w:rsid w:val="00DC0710"/>
    <w:rsid w:val="00DD6B0D"/>
    <w:rsid w:val="00DF65B4"/>
    <w:rsid w:val="00E0480F"/>
    <w:rsid w:val="00E0662E"/>
    <w:rsid w:val="00EB2F91"/>
    <w:rsid w:val="00EB6A42"/>
    <w:rsid w:val="00ED5786"/>
    <w:rsid w:val="00EE4744"/>
    <w:rsid w:val="00F1649F"/>
    <w:rsid w:val="00FB0EB7"/>
    <w:rsid w:val="00FC436D"/>
    <w:rsid w:val="03C609E5"/>
    <w:rsid w:val="04063320"/>
    <w:rsid w:val="04A454C0"/>
    <w:rsid w:val="06E301FD"/>
    <w:rsid w:val="07D24D0F"/>
    <w:rsid w:val="07F11A21"/>
    <w:rsid w:val="09516625"/>
    <w:rsid w:val="0A0E68A3"/>
    <w:rsid w:val="0AEA0527"/>
    <w:rsid w:val="0D7C5A6D"/>
    <w:rsid w:val="0DEA5345"/>
    <w:rsid w:val="12290C8C"/>
    <w:rsid w:val="16947AFB"/>
    <w:rsid w:val="18796661"/>
    <w:rsid w:val="1CEA48A0"/>
    <w:rsid w:val="230F30F5"/>
    <w:rsid w:val="28A6273B"/>
    <w:rsid w:val="2A01705B"/>
    <w:rsid w:val="2FAD202A"/>
    <w:rsid w:val="31CF3F41"/>
    <w:rsid w:val="31D00631"/>
    <w:rsid w:val="34E66760"/>
    <w:rsid w:val="3BCE398D"/>
    <w:rsid w:val="3DBFB791"/>
    <w:rsid w:val="428F311A"/>
    <w:rsid w:val="43D641C9"/>
    <w:rsid w:val="44AB0355"/>
    <w:rsid w:val="4676665C"/>
    <w:rsid w:val="4956762D"/>
    <w:rsid w:val="49892687"/>
    <w:rsid w:val="4DFF54EB"/>
    <w:rsid w:val="4FD80F74"/>
    <w:rsid w:val="542B0C92"/>
    <w:rsid w:val="55C76A08"/>
    <w:rsid w:val="571A47A8"/>
    <w:rsid w:val="59EF5401"/>
    <w:rsid w:val="5AFF0F89"/>
    <w:rsid w:val="5D037181"/>
    <w:rsid w:val="5DCD5A99"/>
    <w:rsid w:val="5FD8229B"/>
    <w:rsid w:val="69410ECA"/>
    <w:rsid w:val="6B6957A2"/>
    <w:rsid w:val="6BB17969"/>
    <w:rsid w:val="6FDB1131"/>
    <w:rsid w:val="711F4B76"/>
    <w:rsid w:val="72993886"/>
    <w:rsid w:val="76D211EB"/>
    <w:rsid w:val="770E172F"/>
    <w:rsid w:val="787212BF"/>
    <w:rsid w:val="79B83E32"/>
    <w:rsid w:val="7A7F33C6"/>
    <w:rsid w:val="7ACB1025"/>
    <w:rsid w:val="7BF736D2"/>
    <w:rsid w:val="7CB209B5"/>
    <w:rsid w:val="7EA34959"/>
    <w:rsid w:val="7EFDD520"/>
    <w:rsid w:val="835F6918"/>
    <w:rsid w:val="ABBF3834"/>
    <w:rsid w:val="AEDBD6AE"/>
    <w:rsid w:val="D97F626E"/>
    <w:rsid w:val="E6FCD004"/>
    <w:rsid w:val="FC6FBB23"/>
    <w:rsid w:val="FF5F5C3D"/>
    <w:rsid w:val="FF7C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alloon Text"/>
    <w:basedOn w:val="1"/>
    <w:link w:val="14"/>
    <w:semiHidden/>
    <w:unhideWhenUsed/>
    <w:qFormat/>
    <w:uiPriority w:val="0"/>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paragraph" w:customStyle="1" w:styleId="12">
    <w:name w:val="p0"/>
    <w:basedOn w:val="1"/>
    <w:qFormat/>
    <w:uiPriority w:val="0"/>
    <w:pPr>
      <w:widowControl/>
    </w:pPr>
    <w:rPr>
      <w:rFonts w:hint="eastAsia" w:ascii="Times New Roman" w:hAnsi="Times New Roman" w:cs="Times New Roman"/>
    </w:rPr>
  </w:style>
  <w:style w:type="paragraph" w:customStyle="1" w:styleId="13">
    <w:name w:val="列出段落2"/>
    <w:basedOn w:val="1"/>
    <w:qFormat/>
    <w:uiPriority w:val="0"/>
    <w:pPr>
      <w:ind w:firstLine="420" w:firstLineChars="200"/>
    </w:pPr>
  </w:style>
  <w:style w:type="character" w:customStyle="1" w:styleId="14">
    <w:name w:val="批注框文本 Char"/>
    <w:basedOn w:val="7"/>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14</Pages>
  <Words>5124</Words>
  <Characters>5575</Characters>
  <Lines>43</Lines>
  <Paragraphs>12</Paragraphs>
  <TotalTime>23</TotalTime>
  <ScaleCrop>false</ScaleCrop>
  <LinksUpToDate>false</LinksUpToDate>
  <CharactersWithSpaces>5602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2017-02-05T23:31:00Z</dcterms:created>
  <dc:creator>null,null,总收发</dc:creator>
  <cp:lastModifiedBy>星航</cp:lastModifiedBy>
  <dcterms:modified xsi:type="dcterms:W3CDTF">2023-02-14T04:07:10Z</dcterms:modified>
  <dc:title>××年××部门（单位）预算</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24410F370FD44BC5BC3688B438780361</vt:lpwstr>
  </property>
</Properties>
</file>