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Calibri" w:hAnsi="Calibri" w:eastAsia="宋体" w:cs="Times New Roman"/>
          <w:b/>
          <w:kern w:val="2"/>
          <w:sz w:val="36"/>
          <w:szCs w:val="36"/>
          <w:lang w:eastAsia="zh-CN"/>
        </w:rPr>
      </w:pPr>
    </w:p>
    <w:p>
      <w:pPr>
        <w:spacing w:line="240" w:lineRule="atLeast"/>
        <w:jc w:val="center"/>
        <w:rPr>
          <w:rFonts w:ascii="Calibri" w:hAnsi="Calibri" w:eastAsia="宋体" w:cs="Times New Roman"/>
          <w:b/>
          <w:kern w:val="2"/>
          <w:sz w:val="36"/>
          <w:szCs w:val="36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 xml:space="preserve">                                                                                         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编号：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eastAsia="zh-CN" w:bidi="ar"/>
        </w:rPr>
        <w:t>琼ZP202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 w:bidi="ar"/>
        </w:rPr>
        <w:t>3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eastAsia="zh-CN" w:bidi="ar"/>
        </w:rPr>
        <w:t>--00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 w:bidi="ar"/>
        </w:rPr>
        <w:t>5</w:t>
      </w:r>
    </w:p>
    <w:p>
      <w:pPr>
        <w:spacing w:line="240" w:lineRule="atLeast"/>
        <w:jc w:val="center"/>
        <w:rPr>
          <w:rFonts w:ascii="Calibri" w:hAnsi="Calibri" w:eastAsia="宋体" w:cs="Times New Roman"/>
          <w:b/>
          <w:kern w:val="2"/>
          <w:sz w:val="36"/>
          <w:szCs w:val="36"/>
          <w:lang w:eastAsia="zh-CN"/>
        </w:rPr>
      </w:pPr>
    </w:p>
    <w:p>
      <w:pPr>
        <w:spacing w:line="240" w:lineRule="atLeast"/>
        <w:jc w:val="center"/>
        <w:rPr>
          <w:rFonts w:ascii="Calibri" w:hAnsi="Calibri" w:eastAsia="宋体" w:cs="Times New Roman"/>
          <w:b/>
          <w:kern w:val="2"/>
          <w:sz w:val="36"/>
          <w:szCs w:val="36"/>
          <w:lang w:eastAsia="zh-CN"/>
        </w:rPr>
      </w:pPr>
    </w:p>
    <w:p>
      <w:pPr>
        <w:spacing w:line="240" w:lineRule="atLeast"/>
        <w:jc w:val="center"/>
        <w:rPr>
          <w:rFonts w:ascii="Calibri" w:hAnsi="Calibri" w:eastAsia="宋体" w:cs="Times New Roman"/>
          <w:b/>
          <w:kern w:val="2"/>
          <w:sz w:val="36"/>
          <w:szCs w:val="36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36"/>
          <w:szCs w:val="36"/>
          <w:lang w:eastAsia="zh-CN"/>
        </w:rPr>
        <w:t>桦褐孔菌粉</w:t>
      </w:r>
    </w:p>
    <w:p>
      <w:pPr>
        <w:spacing w:line="520" w:lineRule="exact"/>
        <w:jc w:val="center"/>
        <w:rPr>
          <w:rFonts w:ascii="Times New Roman" w:hAnsi="Times New Roman" w:eastAsia="宋体" w:cs="Times New Roman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Huahekongjunfen</w:t>
      </w:r>
    </w:p>
    <w:p>
      <w:pPr>
        <w:spacing w:line="360" w:lineRule="auto"/>
        <w:ind w:firstLine="481" w:firstLineChars="200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 xml:space="preserve">【来源】 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本品为锈革孔菌科桦褐孔菌</w:t>
      </w:r>
      <w:r>
        <w:rPr>
          <w:rFonts w:ascii="Times New Roman" w:hAnsi="Times New Roman" w:eastAsia="宋体" w:cs="Times New Roman"/>
          <w:bCs/>
          <w:i/>
          <w:iCs/>
          <w:kern w:val="2"/>
          <w:sz w:val="24"/>
          <w:szCs w:val="24"/>
          <w:lang w:eastAsia="zh-CN"/>
        </w:rPr>
        <w:t>Inonotus obliquus</w:t>
      </w:r>
      <w:r>
        <w:rPr>
          <w:rFonts w:ascii="Times New Roman" w:hAnsi="Times New Roman" w:eastAsia="宋体" w:cs="Times New Roman"/>
          <w:bCs/>
          <w:kern w:val="2"/>
          <w:sz w:val="24"/>
          <w:szCs w:val="24"/>
          <w:lang w:eastAsia="zh-CN"/>
        </w:rPr>
        <w:t>(Ach.ex.Pers.)Pilát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 xml:space="preserve"> 的干燥子实体的炮制加工品。</w:t>
      </w:r>
    </w:p>
    <w:p>
      <w:pPr>
        <w:spacing w:line="360" w:lineRule="auto"/>
        <w:ind w:firstLine="481" w:firstLineChars="200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 xml:space="preserve">【炮制】 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 xml:space="preserve">取桦褐孔菌原药材，除去杂质，切块，粉碎成细粉。 </w:t>
      </w:r>
    </w:p>
    <w:p>
      <w:pPr>
        <w:spacing w:line="360" w:lineRule="auto"/>
        <w:ind w:firstLine="481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【性状】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 xml:space="preserve"> 本品为棕色至棕褐色的粉末，气微，味微甜。</w:t>
      </w:r>
    </w:p>
    <w:p>
      <w:pPr>
        <w:spacing w:line="360" w:lineRule="auto"/>
        <w:ind w:firstLine="481" w:firstLineChars="200"/>
        <w:jc w:val="both"/>
        <w:outlineLvl w:val="0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【鉴别】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本品粉末棕色至棕褐色。常有黑色细小颗粒，菌丝常见</w:t>
      </w:r>
      <w:bookmarkStart w:id="12" w:name="_GoBack"/>
      <w:bookmarkEnd w:id="12"/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散在或粘结成团，黄褐色，细长，稍弯曲，有分隔，常分枝，直径2.5</w:t>
      </w: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～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6.5μm。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取本品粉末2g，加水20ml，水浴加热10分钟，放冷，滤过，取滤液2ml，加碱性酒石酸铜试液4</w:t>
      </w: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～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5滴，至水浴上加热5分钟，生成红色沉淀。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取本品粉末1g，加甲醇10ml，水浴加热10分钟，放冷，滤过，取滤液2ml，加1%的三氯化铁试液2滴，呈蓝紫色。</w:t>
      </w:r>
    </w:p>
    <w:p>
      <w:pPr>
        <w:spacing w:line="360" w:lineRule="auto"/>
        <w:ind w:firstLine="481" w:firstLineChars="200"/>
        <w:jc w:val="both"/>
        <w:outlineLvl w:val="0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【检查】</w:t>
      </w:r>
    </w:p>
    <w:p>
      <w:pPr>
        <w:spacing w:line="360" w:lineRule="auto"/>
        <w:ind w:firstLine="481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cs="Times New Roman"/>
          <w:b/>
          <w:kern w:val="2"/>
          <w:sz w:val="24"/>
          <w:szCs w:val="24"/>
          <w:lang w:eastAsia="zh-CN"/>
        </w:rPr>
        <w:t xml:space="preserve"> </w:t>
      </w: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水分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 xml:space="preserve">   不得过13.0%（《中国药典》2015年版四部通则</w:t>
      </w:r>
      <w:r>
        <w:rPr>
          <w:rFonts w:ascii="Calibri" w:hAnsi="Calibri" w:eastAsia="宋体" w:cs="Times New Roman"/>
          <w:kern w:val="2"/>
          <w:sz w:val="24"/>
          <w:szCs w:val="24"/>
          <w:lang w:eastAsia="zh-CN"/>
        </w:rPr>
        <w:t>0832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第二法）。</w:t>
      </w:r>
    </w:p>
    <w:p>
      <w:pPr>
        <w:spacing w:line="360" w:lineRule="auto"/>
        <w:ind w:firstLine="481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cs="Times New Roman"/>
          <w:b/>
          <w:kern w:val="2"/>
          <w:sz w:val="24"/>
          <w:szCs w:val="24"/>
          <w:lang w:eastAsia="zh-CN"/>
        </w:rPr>
        <w:t xml:space="preserve"> </w:t>
      </w: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总灰分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 xml:space="preserve">   不得过16.0</w:t>
      </w:r>
      <w:r>
        <w:rPr>
          <w:rFonts w:ascii="Calibri" w:hAnsi="Calibri" w:eastAsia="宋体" w:cs="Times New Roman"/>
          <w:kern w:val="2"/>
          <w:sz w:val="24"/>
          <w:szCs w:val="24"/>
          <w:lang w:eastAsia="zh-CN"/>
        </w:rPr>
        <w:t>%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（《中国药典》2015年版四部通则</w:t>
      </w:r>
      <w:r>
        <w:rPr>
          <w:rFonts w:ascii="Calibri" w:hAnsi="Calibri" w:eastAsia="宋体" w:cs="Times New Roman"/>
          <w:kern w:val="2"/>
          <w:sz w:val="24"/>
          <w:szCs w:val="24"/>
          <w:lang w:eastAsia="zh-CN"/>
        </w:rPr>
        <w:t>2302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）。</w:t>
      </w:r>
    </w:p>
    <w:p>
      <w:pPr>
        <w:spacing w:line="360" w:lineRule="auto"/>
        <w:ind w:firstLine="481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cs="Times New Roman"/>
          <w:b/>
          <w:kern w:val="2"/>
          <w:sz w:val="24"/>
          <w:szCs w:val="24"/>
          <w:lang w:eastAsia="zh-CN"/>
        </w:rPr>
        <w:t xml:space="preserve"> </w:t>
      </w: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酸不溶性灰分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 xml:space="preserve">  不得过1.0</w:t>
      </w:r>
      <w:r>
        <w:rPr>
          <w:rFonts w:ascii="Calibri" w:hAnsi="Calibri" w:eastAsia="宋体" w:cs="Times New Roman"/>
          <w:kern w:val="2"/>
          <w:sz w:val="24"/>
          <w:szCs w:val="24"/>
          <w:lang w:eastAsia="zh-CN"/>
        </w:rPr>
        <w:t>%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（《中国药典》2015年版四部通则</w:t>
      </w:r>
      <w:r>
        <w:rPr>
          <w:rFonts w:ascii="Calibri" w:hAnsi="Calibri" w:eastAsia="宋体" w:cs="Times New Roman"/>
          <w:kern w:val="2"/>
          <w:sz w:val="24"/>
          <w:szCs w:val="24"/>
          <w:lang w:eastAsia="zh-CN"/>
        </w:rPr>
        <w:t>2302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）。</w:t>
      </w:r>
    </w:p>
    <w:p>
      <w:pPr>
        <w:spacing w:line="360" w:lineRule="auto"/>
        <w:ind w:firstLine="481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cs="Times New Roman"/>
          <w:b/>
          <w:bCs/>
          <w:kern w:val="2"/>
          <w:sz w:val="24"/>
          <w:szCs w:val="24"/>
          <w:lang w:eastAsia="zh-CN"/>
        </w:rPr>
        <w:t xml:space="preserve"> </w:t>
      </w: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eastAsia="zh-CN"/>
        </w:rPr>
        <w:t>微生物限度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 xml:space="preserve">  应符合</w:t>
      </w:r>
      <w:r>
        <w:rPr>
          <w:rFonts w:hint="eastAsia" w:ascii="Calibri" w:hAnsi="Calibri" w:cs="Times New Roman"/>
          <w:kern w:val="2"/>
          <w:sz w:val="24"/>
          <w:szCs w:val="24"/>
          <w:lang w:eastAsia="zh-CN"/>
        </w:rPr>
        <w:t>中药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饮片的微生物限度标准（《中国药典》2015年版通则1107）</w:t>
      </w:r>
      <w:r>
        <w:rPr>
          <w:rFonts w:hint="eastAsia" w:ascii="Calibri" w:hAnsi="Calibri" w:cs="Times New Roman"/>
          <w:kern w:val="2"/>
          <w:sz w:val="24"/>
          <w:szCs w:val="24"/>
          <w:lang w:eastAsia="zh-CN"/>
        </w:rPr>
        <w:t>。</w:t>
      </w:r>
    </w:p>
    <w:p>
      <w:pPr>
        <w:spacing w:line="360" w:lineRule="auto"/>
        <w:ind w:firstLine="481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cs="Times New Roman"/>
          <w:b/>
          <w:kern w:val="2"/>
          <w:sz w:val="24"/>
          <w:szCs w:val="24"/>
          <w:lang w:eastAsia="zh-CN"/>
        </w:rPr>
        <w:t>【</w:t>
      </w: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浸出物</w:t>
      </w:r>
      <w:r>
        <w:rPr>
          <w:rFonts w:hint="eastAsia" w:ascii="Calibri" w:hAnsi="Calibri" w:cs="Times New Roman"/>
          <w:b/>
          <w:kern w:val="2"/>
          <w:sz w:val="24"/>
          <w:szCs w:val="24"/>
          <w:lang w:eastAsia="zh-CN"/>
        </w:rPr>
        <w:t>】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照水溶性浸出物测定法项下的热浸法（《中国药典》2015年版四部通则2201）测定，不得少于20.0%。</w:t>
      </w:r>
    </w:p>
    <w:p>
      <w:pPr>
        <w:widowControl/>
        <w:snapToGrid w:val="0"/>
        <w:spacing w:line="360" w:lineRule="auto"/>
        <w:ind w:firstLine="434"/>
        <w:jc w:val="both"/>
        <w:rPr>
          <w:rFonts w:ascii="Calibri" w:hAnsi="Calibri" w:eastAsia="宋体" w:cs="Times New Roman"/>
          <w:b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eastAsia="zh-CN"/>
        </w:rPr>
        <w:t xml:space="preserve">【含量测定】   </w:t>
      </w:r>
    </w:p>
    <w:p>
      <w:pPr>
        <w:widowControl/>
        <w:snapToGrid w:val="0"/>
        <w:spacing w:line="360" w:lineRule="auto"/>
        <w:ind w:firstLine="434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多糖</w:t>
      </w:r>
    </w:p>
    <w:p>
      <w:pPr>
        <w:widowControl/>
        <w:snapToGrid w:val="0"/>
        <w:spacing w:line="360" w:lineRule="auto"/>
        <w:ind w:firstLine="434"/>
        <w:jc w:val="both"/>
        <w:rPr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对照品溶液的制备 取无水葡萄糖对照品适量，精密称定，加水制成每1m1含0.12mg的溶液，即得。</w:t>
      </w:r>
    </w:p>
    <w:p>
      <w:pPr>
        <w:widowControl/>
        <w:snapToGrid w:val="0"/>
        <w:spacing w:line="360" w:lineRule="auto"/>
        <w:ind w:firstLine="432"/>
        <w:jc w:val="both"/>
        <w:rPr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标准曲线的制备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精密量取对照品溶液0.2、0.4、0.6、0.8、1.0、1.2ml，分别置10ml具塞试管中，各加水至2.0ml，迅速精密加入硫酸蒽酮溶液（精密称取蒽酮0.1g，加硫酸100ml使溶解，摇匀）6ml，立即摇匀，放置15分钟后，立即置冰浴中冷却15分钟，取出，以相应的试剂为空白，照紫外-可见分光光度法（通则0401），在625nm波长处测定吸光度，以吸光度为纵坐标，浓度为横坐标，绘制标准曲线。</w:t>
      </w:r>
    </w:p>
    <w:p>
      <w:pPr>
        <w:widowControl/>
        <w:snapToGrid w:val="0"/>
        <w:spacing w:line="360" w:lineRule="auto"/>
        <w:ind w:firstLine="432"/>
        <w:jc w:val="both"/>
        <w:rPr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供试品溶液的制备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取本品粉末约0.5g，精密称定，置圆底烧瓶中，加水60m1静置1小时，加热固流4小时，趁热滤过，用少量热水洗涤滤器和滤渣，将滤渣及滤纸置烧瓶中，加水60ml，加热回流3小时，趁热滤过，合并滤液，置水浴上蒸干，残渣用水5ml溶解，边搅拌边缓慢滴加乙醇75ml，摇匀，在4℃放置12小时，离心，弃去上清液，沉淀物用热水溶解并转移至100ml量瓶中，放冷，加水至刻度，摇匀，取溶液适量，离心，精密量取上清液3ml，置25ml量瓶中，加水至刻度，摇匀，即得。</w:t>
      </w:r>
    </w:p>
    <w:p>
      <w:pPr>
        <w:widowControl/>
        <w:snapToGrid w:val="0"/>
        <w:spacing w:line="360" w:lineRule="auto"/>
        <w:ind w:firstLine="481" w:firstLineChars="200"/>
        <w:rPr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测定法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精密量取供试品溶液2ml，置10ml具塞试管中，照标准曲线制备项下的方法，自“迅速精密加入硫酸蒽酮溶液6ml”起，同法操作，测定吸光度，从标准曲线上读出供试品溶液中无水葡萄糖的含量，计算，即得。</w:t>
      </w:r>
    </w:p>
    <w:p>
      <w:pPr>
        <w:widowControl/>
        <w:snapToGrid w:val="0"/>
        <w:spacing w:line="360" w:lineRule="auto"/>
        <w:ind w:firstLine="480" w:firstLineChars="200"/>
        <w:rPr>
          <w:rFonts w:ascii="Calibri" w:hAnsi="Calibri" w:eastAsia="宋体" w:cs="Times New Roman"/>
          <w:b/>
          <w:bCs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本品按干燥品计算，含多糖以无水葡萄糖（C</w:t>
      </w:r>
      <w:r>
        <w:rPr>
          <w:rFonts w:hint="eastAsia" w:ascii="宋体" w:hAnsi="宋体" w:eastAsia="宋体" w:cs="宋体"/>
          <w:sz w:val="24"/>
          <w:szCs w:val="24"/>
          <w:vertAlign w:val="subscript"/>
          <w:lang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H</w:t>
      </w:r>
      <w:r>
        <w:rPr>
          <w:rFonts w:hint="eastAsia" w:ascii="宋体" w:hAnsi="宋体" w:eastAsia="宋体" w:cs="宋体"/>
          <w:sz w:val="24"/>
          <w:szCs w:val="24"/>
          <w:vertAlign w:val="subscript"/>
          <w:lang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O</w:t>
      </w:r>
      <w:r>
        <w:rPr>
          <w:rFonts w:hint="eastAsia" w:ascii="宋体" w:hAnsi="宋体" w:eastAsia="宋体" w:cs="宋体"/>
          <w:sz w:val="24"/>
          <w:szCs w:val="24"/>
          <w:vertAlign w:val="subscript"/>
          <w:lang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）计，不得少于3.0%。</w:t>
      </w:r>
    </w:p>
    <w:p>
      <w:pPr>
        <w:spacing w:line="360" w:lineRule="auto"/>
        <w:ind w:firstLine="481" w:firstLineChars="200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 xml:space="preserve">【功能与主治】 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解毒、消痈散结，活血祛瘀。用于胃脘肿，肠痈等消化系统肿瘤及血瘀所致的心悸眩晕等。</w:t>
      </w:r>
    </w:p>
    <w:p>
      <w:pPr>
        <w:spacing w:line="360" w:lineRule="auto"/>
        <w:ind w:firstLine="481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【用法与用量】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每日4-6g；吞服，每次2-3g，或遵医嘱。</w:t>
      </w:r>
    </w:p>
    <w:p>
      <w:pPr>
        <w:pStyle w:val="23"/>
        <w:spacing w:line="360" w:lineRule="auto"/>
        <w:ind w:firstLine="481" w:firstLineChars="200"/>
        <w:outlineLvl w:val="0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 xml:space="preserve">【贮藏】  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置干燥处，防霉，防蛀。</w:t>
      </w:r>
    </w:p>
    <w:p>
      <w:pPr>
        <w:spacing w:line="360" w:lineRule="auto"/>
        <w:rPr>
          <w:rFonts w:ascii="宋体" w:hAnsi="宋体"/>
          <w:sz w:val="32"/>
          <w:szCs w:val="32"/>
          <w:lang w:eastAsia="zh-CN"/>
        </w:rPr>
      </w:pPr>
    </w:p>
    <w:p>
      <w:pPr>
        <w:pStyle w:val="14"/>
        <w:spacing w:beforeAutospacing="0" w:afterAutospacing="0" w:line="520" w:lineRule="exact"/>
        <w:ind w:firstLine="562" w:firstLineChars="200"/>
        <w:rPr>
          <w:rFonts w:cs="Times New Roman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炮制规范起草单位：海南康农堂中药有限公司                          </w:t>
      </w:r>
    </w:p>
    <w:p>
      <w:pPr>
        <w:pStyle w:val="14"/>
        <w:spacing w:beforeAutospacing="0" w:afterAutospacing="0" w:line="520" w:lineRule="exact"/>
        <w:ind w:firstLine="562" w:firstLineChars="20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标准复核单位：海南省药品检验所</w:t>
      </w:r>
    </w:p>
    <w:p>
      <w:pPr>
        <w:spacing w:line="360" w:lineRule="auto"/>
        <w:rPr>
          <w:rFonts w:ascii="宋体" w:hAnsi="宋体"/>
          <w:sz w:val="32"/>
          <w:szCs w:val="32"/>
          <w:lang w:eastAsia="zh-CN"/>
        </w:rPr>
      </w:pPr>
    </w:p>
    <w:p>
      <w:pPr>
        <w:spacing w:line="360" w:lineRule="auto"/>
        <w:rPr>
          <w:rFonts w:hint="eastAsia" w:ascii="宋体" w:hAnsi="宋体"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中药饮片桦褐孔菌粉炮制规范起草说明</w:t>
      </w:r>
    </w:p>
    <w:p>
      <w:pPr>
        <w:spacing w:line="360" w:lineRule="auto"/>
        <w:jc w:val="both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【处方用名】</w:t>
      </w:r>
    </w:p>
    <w:p>
      <w:pPr>
        <w:spacing w:line="360" w:lineRule="auto"/>
        <w:ind w:firstLine="480" w:firstLineChars="200"/>
        <w:jc w:val="both"/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处方用名：桦褐孔菌粉、</w:t>
      </w:r>
      <w:r>
        <w:rPr>
          <w:rFonts w:hint="eastAsia" w:ascii="宋体" w:hAnsi="宋体"/>
          <w:sz w:val="24"/>
          <w:szCs w:val="24"/>
          <w:lang w:eastAsia="zh-CN"/>
        </w:rPr>
        <w:t>桦褐粉。</w:t>
      </w:r>
    </w:p>
    <w:p>
      <w:pPr>
        <w:spacing w:line="360" w:lineRule="auto"/>
        <w:jc w:val="both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【来源】</w:t>
      </w:r>
    </w:p>
    <w:p>
      <w:pPr>
        <w:spacing w:line="360" w:lineRule="auto"/>
        <w:ind w:firstLine="480" w:firstLineChars="200"/>
        <w:jc w:val="both"/>
        <w:rPr>
          <w:bCs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本品为锈革孔菌科桦褐孔菌</w:t>
      </w:r>
      <w:r>
        <w:rPr>
          <w:rFonts w:ascii="Times New Roman" w:hAnsi="Times New Roman" w:eastAsia="宋体" w:cs="Times New Roman"/>
          <w:bCs/>
          <w:i/>
          <w:iCs/>
          <w:kern w:val="2"/>
          <w:sz w:val="24"/>
          <w:szCs w:val="24"/>
          <w:lang w:eastAsia="zh-CN"/>
        </w:rPr>
        <w:t>Inonotus obliquus</w:t>
      </w:r>
      <w:r>
        <w:rPr>
          <w:rFonts w:ascii="Times New Roman" w:hAnsi="Times New Roman" w:eastAsia="宋体" w:cs="Times New Roman"/>
          <w:bCs/>
          <w:kern w:val="2"/>
          <w:sz w:val="24"/>
          <w:szCs w:val="24"/>
          <w:lang w:eastAsia="zh-CN"/>
        </w:rPr>
        <w:t>(Ach.ex.Pers.)Pilát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 xml:space="preserve">  的干燥子实体的炮制加工品。</w:t>
      </w:r>
    </w:p>
    <w:p>
      <w:pPr>
        <w:spacing w:line="360" w:lineRule="auto"/>
        <w:jc w:val="both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【原植物】</w:t>
      </w:r>
    </w:p>
    <w:p>
      <w:pPr>
        <w:spacing w:line="360" w:lineRule="auto"/>
        <w:ind w:firstLine="480" w:firstLineChars="200"/>
        <w:jc w:val="both"/>
        <w:rPr>
          <w:rFonts w:ascii="Arial" w:hAnsi="Arial" w:eastAsia="宋体" w:cs="Arial"/>
          <w:sz w:val="24"/>
          <w:szCs w:val="24"/>
          <w:shd w:val="clear" w:color="auto" w:fill="FFFFFF"/>
          <w:lang w:eastAsia="zh-CN"/>
        </w:rPr>
      </w:pPr>
      <w:r>
        <w:rPr>
          <w:rFonts w:ascii="Arial" w:hAnsi="Arial" w:eastAsia="宋体" w:cs="Arial"/>
          <w:sz w:val="24"/>
          <w:szCs w:val="24"/>
          <w:shd w:val="clear" w:color="auto" w:fill="FFFFFF"/>
          <w:lang w:eastAsia="zh-CN"/>
        </w:rPr>
        <w:t>生于</w:t>
      </w:r>
      <w:r>
        <w:rPr>
          <w:rFonts w:hint="eastAsia" w:ascii="Arial" w:hAnsi="Arial" w:eastAsia="宋体" w:cs="Arial"/>
          <w:sz w:val="24"/>
          <w:szCs w:val="24"/>
          <w:shd w:val="clear" w:color="auto" w:fill="FFFFFF"/>
          <w:lang w:eastAsia="zh-CN"/>
        </w:rPr>
        <w:t>桦树活立木树皮破损处，导致心材白色腐朽，偶尔生长在白杨和花楸上。以不孕性子实体较常见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eastAsia="zh-CN"/>
        </w:rPr>
        <w:t>[</w:t>
      </w:r>
      <w:r>
        <w:rPr>
          <w:rFonts w:hint="eastAsia" w:ascii="Times New Roman" w:hAnsi="Times New Roman" w:cs="Times New Roman"/>
          <w:b/>
          <w:sz w:val="24"/>
          <w:szCs w:val="24"/>
          <w:vertAlign w:val="superscript"/>
          <w:lang w:eastAsia="zh-CN"/>
        </w:rPr>
        <w:t>1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eastAsia="zh-CN"/>
        </w:rPr>
        <w:t>]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。（见图1）</w:t>
      </w:r>
    </w:p>
    <w:p>
      <w:pPr>
        <w:spacing w:line="360" w:lineRule="auto"/>
        <w:ind w:firstLine="480" w:firstLineChars="200"/>
        <w:jc w:val="center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drawing>
          <wp:inline distT="0" distB="0" distL="114300" distR="114300">
            <wp:extent cx="2969260" cy="2163445"/>
            <wp:effectExtent l="0" t="0" r="2540" b="8255"/>
            <wp:docPr id="1" name="图片 1" descr="桦褐原植物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桦褐原植物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9260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图1：桦褐孔菌原植物</w:t>
      </w:r>
    </w:p>
    <w:p>
      <w:pPr>
        <w:spacing w:line="360" w:lineRule="auto"/>
        <w:jc w:val="both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【产地】</w:t>
      </w:r>
    </w:p>
    <w:p>
      <w:pPr>
        <w:spacing w:line="360" w:lineRule="auto"/>
        <w:ind w:firstLine="480" w:firstLineChars="200"/>
        <w:jc w:val="both"/>
        <w:rPr>
          <w:rFonts w:ascii="Arial" w:hAnsi="Arial" w:eastAsia="宋体" w:cs="Arial"/>
          <w:sz w:val="24"/>
          <w:szCs w:val="24"/>
          <w:shd w:val="clear" w:color="auto" w:fill="FFFFFF"/>
          <w:lang w:eastAsia="zh-CN"/>
        </w:rPr>
      </w:pPr>
      <w:r>
        <w:rPr>
          <w:rFonts w:hint="eastAsia" w:ascii="Arial" w:hAnsi="Arial" w:eastAsia="宋体" w:cs="Arial"/>
          <w:sz w:val="24"/>
          <w:szCs w:val="24"/>
          <w:shd w:val="clear" w:color="auto" w:fill="FFFFFF"/>
          <w:lang w:eastAsia="zh-CN"/>
        </w:rPr>
        <w:t>我国主产于吉林大兴安岭、小兴安岭、长白山等林区，以及西藏等严寒之地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eastAsia="zh-CN"/>
        </w:rPr>
        <w:t>[</w:t>
      </w:r>
      <w:r>
        <w:rPr>
          <w:rFonts w:hint="eastAsia" w:ascii="Times New Roman" w:hAnsi="Times New Roman" w:cs="Times New Roman"/>
          <w:b/>
          <w:sz w:val="24"/>
          <w:szCs w:val="24"/>
          <w:vertAlign w:val="superscript"/>
          <w:lang w:eastAsia="zh-CN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eastAsia="zh-CN"/>
        </w:rPr>
        <w:t>]</w:t>
      </w:r>
      <w:r>
        <w:rPr>
          <w:rFonts w:hint="eastAsia" w:ascii="Arial" w:hAnsi="Arial" w:eastAsia="宋体" w:cs="Arial"/>
          <w:sz w:val="24"/>
          <w:szCs w:val="24"/>
          <w:shd w:val="clear" w:color="auto" w:fill="FFFFFF"/>
          <w:lang w:eastAsia="zh-CN"/>
        </w:rPr>
        <w:t>。</w:t>
      </w:r>
    </w:p>
    <w:p>
      <w:pPr>
        <w:spacing w:line="360" w:lineRule="auto"/>
        <w:jc w:val="both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【采收与加工】</w:t>
      </w:r>
    </w:p>
    <w:p>
      <w:pPr>
        <w:spacing w:line="360" w:lineRule="auto"/>
        <w:ind w:firstLine="480" w:firstLineChars="200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药用其干燥子实体。全年均可采收，除去杂质和附着的朽木，阴干或在40~50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eastAsia="zh-CN"/>
        </w:rPr>
        <w:t>℃</w:t>
      </w:r>
      <w:r>
        <w:rPr>
          <w:rFonts w:hint="eastAsia" w:ascii="Calibri" w:hAnsi="Calibri" w:eastAsia="宋体" w:cs="Calibri"/>
          <w:bCs/>
          <w:kern w:val="2"/>
          <w:sz w:val="24"/>
          <w:szCs w:val="24"/>
          <w:lang w:eastAsia="zh-CN"/>
        </w:rPr>
        <w:t>烘干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eastAsia="zh-CN"/>
        </w:rPr>
        <w:t>[</w:t>
      </w:r>
      <w:r>
        <w:rPr>
          <w:rFonts w:hint="eastAsia" w:ascii="Times New Roman" w:hAnsi="Times New Roman" w:cs="Times New Roman"/>
          <w:b/>
          <w:sz w:val="24"/>
          <w:szCs w:val="24"/>
          <w:vertAlign w:val="superscript"/>
          <w:lang w:eastAsia="zh-CN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eastAsia="zh-CN"/>
        </w:rPr>
        <w:t>]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。</w:t>
      </w:r>
    </w:p>
    <w:p>
      <w:pPr>
        <w:spacing w:line="360" w:lineRule="auto"/>
        <w:jc w:val="both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【炮制方法】</w:t>
      </w:r>
    </w:p>
    <w:p>
      <w:pPr>
        <w:spacing w:line="360" w:lineRule="auto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1.炮制方法</w:t>
      </w:r>
    </w:p>
    <w:p>
      <w:pPr>
        <w:spacing w:line="360" w:lineRule="auto"/>
        <w:ind w:firstLine="480" w:firstLineChars="200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取原药材，除去树皮和杂质，切块，粉碎成细粉。</w:t>
      </w:r>
    </w:p>
    <w:p>
      <w:pPr>
        <w:spacing w:line="360" w:lineRule="auto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2.参考依据</w:t>
      </w:r>
    </w:p>
    <w:p>
      <w:pPr>
        <w:spacing w:line="360" w:lineRule="auto"/>
        <w:ind w:firstLine="480" w:firstLineChars="200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参考《中国药典》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eastAsia="zh-CN"/>
        </w:rPr>
        <w:t>[3]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“三七”炮制“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洗净，干燥，碾成细粉”，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将桦褐孔菌粉的炮制定为“取原药材，除去树皮和杂质，切块，粉碎成细粉”。</w:t>
      </w:r>
    </w:p>
    <w:p>
      <w:pPr>
        <w:widowControl/>
        <w:snapToGrid w:val="0"/>
        <w:spacing w:line="500" w:lineRule="atLeast"/>
        <w:jc w:val="both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【成分】</w:t>
      </w:r>
    </w:p>
    <w:p>
      <w:pPr>
        <w:widowControl/>
        <w:snapToGrid w:val="0"/>
        <w:spacing w:line="500" w:lineRule="atLeast"/>
        <w:ind w:firstLine="480" w:firstLineChars="200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>主要含多糖类、多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酚</w:t>
      </w: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>类、三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萜</w:t>
      </w: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>类、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甾</w:t>
      </w: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>醇 类、生物碱类、木质素类、黑色素类、叶酸衍生物类、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鞘氨</w:t>
      </w: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>脂类似物、类固醇等化合物。多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酚</w:t>
      </w: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>类化合物有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桦褐</w:t>
      </w: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>孔菌素（fuscoporine)、inonoblinsA-C , phelligridinsD、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E、</w:t>
      </w: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>G 等。三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萜</w:t>
      </w: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>类化合物主要是羊毛脂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烷</w:t>
      </w: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>型四环三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萜</w:t>
      </w: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>类，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还有桦</w:t>
      </w: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>揭孔菌醇（inooidiol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）</w:t>
      </w: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>、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桦</w:t>
      </w: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>木素（belulin)、麦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角甾</w:t>
      </w: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 xml:space="preserve">醇 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（</w:t>
      </w: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>ergosterol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）</w:t>
      </w: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>；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β</w:t>
      </w: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>- 谷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甾醇</w:t>
      </w: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>；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（β</w:t>
      </w: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>-sitosterol)、熊果酸（ursolicacid) 、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栓</w:t>
      </w:r>
      <w:r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  <w:t>菌酸 （trametenoicacid) 等。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eastAsia="zh-CN"/>
        </w:rPr>
        <w:t>[2]</w:t>
      </w:r>
    </w:p>
    <w:p>
      <w:pPr>
        <w:widowControl/>
        <w:snapToGrid w:val="0"/>
        <w:spacing w:line="500" w:lineRule="atLeast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【性状】</w:t>
      </w:r>
    </w:p>
    <w:p>
      <w:pPr>
        <w:widowControl/>
        <w:snapToGrid w:val="0"/>
        <w:spacing w:line="500" w:lineRule="atLeast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根据12批样品的观察结果，将桦褐孔菌粉的性状制定为：本品为棕色至棕褐色的粉末，气微，味微甜。（图2、表1）</w:t>
      </w:r>
    </w:p>
    <w:p>
      <w:pPr>
        <w:widowControl/>
        <w:snapToGrid w:val="0"/>
        <w:spacing w:line="500" w:lineRule="atLeast"/>
        <w:jc w:val="center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表1：12批桦褐孔菌粉性状检验结果</w:t>
      </w:r>
    </w:p>
    <w:tbl>
      <w:tblPr>
        <w:tblStyle w:val="17"/>
        <w:tblW w:w="92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663"/>
        <w:gridCol w:w="1391"/>
        <w:gridCol w:w="1391"/>
        <w:gridCol w:w="1390"/>
        <w:gridCol w:w="1391"/>
        <w:gridCol w:w="13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20181115PZ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20181116PZ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20181117PZ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20181119PZ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20181120PZ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20181121PZ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本品为棕色至棕褐色的粉末，气微，味微甜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本品为棕色至棕褐色的粉末，气微，味微甜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本品为棕色至棕褐色的粉末，气微，味微甜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本品为棕色至棕褐色的粉末，气微，味微甜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本品为棕色至棕褐色的粉末，气微，味微甜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本品为棕色至棕褐色的粉末，气微，味微甜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20181122PZ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20181123PZ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20181124PZ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181201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181202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本品为棕色至棕褐色的粉末，气微，味微甜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本品为棕色至棕褐色的粉末，气微，味微甜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本品为棕色至棕褐色的粉末，气微，味微甜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本品为棕色至棕褐色的粉末，气微，味微甜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本品为棕色至棕褐色的粉末，气微，味微甜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本品为棕色至棕褐色的粉末，气微，味微甜</w:t>
            </w:r>
          </w:p>
        </w:tc>
      </w:tr>
    </w:tbl>
    <w:p>
      <w:pPr>
        <w:widowControl/>
        <w:snapToGrid w:val="0"/>
        <w:spacing w:line="500" w:lineRule="atLeast"/>
        <w:jc w:val="both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</w:p>
    <w:p>
      <w:pPr>
        <w:widowControl/>
        <w:snapToGrid w:val="0"/>
        <w:spacing w:line="500" w:lineRule="atLeast"/>
        <w:jc w:val="both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</w:p>
    <w:p>
      <w:pPr>
        <w:widowControl/>
        <w:snapToGrid w:val="0"/>
        <w:spacing w:line="500" w:lineRule="atLeast"/>
        <w:ind w:firstLine="480" w:firstLineChars="200"/>
        <w:jc w:val="center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1473835</wp:posOffset>
                </wp:positionV>
                <wp:extent cx="238125" cy="228600"/>
                <wp:effectExtent l="0" t="0" r="9525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352040" y="9353550"/>
                          <a:ext cx="2381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65pt;margin-top:116.05pt;height:18pt;width:18.75pt;z-index:251660288;mso-width-relative:page;mso-height-relative:page;" filled="f" stroked="f" coordsize="21600,21600" o:gfxdata="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LFSxrvbAAAACwEAAA8AAAAAAAAAAQAg&#10;AAAAOAAAAGRycy9kb3ducmV2LnhtbFBLAQIUABQAAAAIAIdO4kAUDMwBLgIAADUEAAAOAAAAAAAA&#10;AAEAIAAAAEA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1508125</wp:posOffset>
                </wp:positionV>
                <wp:extent cx="238125" cy="238125"/>
                <wp:effectExtent l="0" t="0" r="9525" b="95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.15pt;margin-top:118.75pt;height:18.75pt;width:18.75pt;z-index:251661312;mso-width-relative:page;mso-height-relative:page;" filled="f" stroked="f" coordsize="21600,21600" o:gfxdata="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MfRtG3bAAAACwEAAA8AAAAAAAAAAQAgAAAAOAAAAGRycy9k&#10;b3ducmV2LnhtbFBLAQIUABQAAAAIAIdO4kBVW8cVIgIAACkEAAAOAAAAAAAAAAEAIAAAAEA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drawing>
          <wp:inline distT="0" distB="0" distL="114300" distR="114300">
            <wp:extent cx="2020570" cy="1516380"/>
            <wp:effectExtent l="0" t="0" r="17780" b="7620"/>
            <wp:docPr id="2" name="图片 2" descr="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napToGrid w:val="0"/>
        <w:spacing w:line="500" w:lineRule="atLeast"/>
        <w:ind w:firstLine="3840" w:firstLineChars="1600"/>
        <w:jc w:val="both"/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图2  桦褐孔菌粉饮片</w:t>
      </w:r>
    </w:p>
    <w:p>
      <w:pPr>
        <w:spacing w:line="360" w:lineRule="auto"/>
        <w:jc w:val="both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  <w:bookmarkStart w:id="0" w:name="_Toc472587955"/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【鉴别】</w:t>
      </w:r>
    </w:p>
    <w:p>
      <w:pPr>
        <w:spacing w:line="360" w:lineRule="auto"/>
        <w:jc w:val="both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1.粉末显微鉴别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 xml:space="preserve">   参考《山东省中药材标准》2012年版桦褐孔菌项下，结合桦褐孔菌粉12批样品的检验结果，将菌丝进行描述，定为：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本品粉末棕色至棕褐色。常有黑色细小颗粒，菌丝常见，散在或粘结成团，黄褐色，细长，稍弯曲，有分隔，常分枝，直径2.5 ~6.5μm。（见图3，表2）</w:t>
      </w:r>
    </w:p>
    <w:p>
      <w:pPr>
        <w:widowControl/>
        <w:snapToGrid w:val="0"/>
        <w:spacing w:line="500" w:lineRule="atLeast"/>
        <w:jc w:val="center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表2：12批桦褐孔菌粉显微鉴别结果</w:t>
      </w:r>
    </w:p>
    <w:tbl>
      <w:tblPr>
        <w:tblStyle w:val="17"/>
        <w:tblW w:w="92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74"/>
        <w:gridCol w:w="1479"/>
        <w:gridCol w:w="1391"/>
        <w:gridCol w:w="1390"/>
        <w:gridCol w:w="1391"/>
        <w:gridCol w:w="13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20181115PZ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20181116PZ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20181117PZ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20181119PZ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20181120PZ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20181121PZ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粉末棕色至棕褐色。常有黑色细小颗粒，菌丝常见散在或粘结成团，黄褐色，细长，稍弯曲，有分隔，常分枝，直径2.59μm。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粉末棕色至棕褐色。常有黑色细小颗粒，菌丝常见散在或粘结成团，黄褐色，细长，稍弯曲，有分隔，常分枝，直径2.54μm。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粉末棕色至棕褐色。常有黑色细小颗粒，菌丝常见散在或粘结成团，黄褐色，细长，稍弯曲，有分隔，常分枝，直径2.54μm。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粉末棕色至棕褐色。常有黑色细小颗粒，菌丝常见散在或粘结成团，黄褐色，细长，稍弯曲，有分隔，常分枝，直径2.56μm。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粉末棕色至棕褐色。常有黑色细小颗粒，菌丝常见散在或粘结成团，黄褐色，细长，稍弯曲，有分隔，常分枝，直径3.05μm。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粉末棕色至棕褐色。常有黑色细小颗粒，菌丝常见散在或粘结成团，黄褐色，细长，稍弯曲，有分隔，常分枝，直径3.05μm。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20181122PZ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20181123PZ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20181124PZ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181201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181202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粉末棕色至棕褐色。常有黑色细小颗粒，菌丝常见散在或粘结成团，黄褐色，细长，稍弯曲，有分隔，常分枝，直径2.68μm。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粉末棕色至棕褐色。常有黑色细小颗粒，菌丝常见散在或粘结成团，黄褐色，细长，稍弯曲，有分隔，常分枝，直径2.56μm。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粉末棕色至棕褐色。常有黑色细小颗粒，菌丝常见散在或粘结成团，黄褐色，细长，稍弯曲，有分隔，常分枝，直径2.59μm。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粉末棕色至棕褐色。常有黑色细小颗粒，菌丝常见散在或粘结成团，黄褐色，细长，稍弯曲，有分隔，常分枝，直径2.73μm。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粉末棕色至棕褐色。常有黑色细小颗粒，菌丝常见散在或粘结成团，黄褐色，细长，稍弯曲，有分隔，常分枝，直径3.25μm。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5"/>
                <w:szCs w:val="15"/>
                <w:lang w:eastAsia="zh-CN"/>
              </w:rPr>
              <w:t>粉末棕色至棕褐色。常有黑色细小颗粒，菌丝常见散在或粘结成团，黄褐色，细长，稍弯曲，有分隔，常分枝，直径3.22μm。</w:t>
            </w:r>
          </w:p>
        </w:tc>
      </w:tr>
    </w:tbl>
    <w:p>
      <w:pPr>
        <w:pStyle w:val="23"/>
        <w:spacing w:line="360" w:lineRule="auto"/>
        <w:jc w:val="both"/>
        <w:outlineLvl w:val="2"/>
        <w:rPr>
          <w:b/>
          <w:sz w:val="24"/>
          <w:szCs w:val="24"/>
          <w:lang w:eastAsia="zh-CN"/>
        </w:rPr>
      </w:pPr>
    </w:p>
    <w:p>
      <w:pPr>
        <w:pStyle w:val="23"/>
        <w:spacing w:line="360" w:lineRule="auto"/>
        <w:jc w:val="center"/>
        <w:outlineLvl w:val="2"/>
        <w:rPr>
          <w:b/>
          <w:sz w:val="24"/>
          <w:szCs w:val="24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80010</wp:posOffset>
                </wp:positionV>
                <wp:extent cx="371475" cy="266700"/>
                <wp:effectExtent l="0" t="0" r="9525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lang w:eastAsia="zh-CN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9pt;margin-top:6.3pt;height:21pt;width:29.25pt;z-index:251663360;mso-width-relative:page;mso-height-relative:page;" filled="f" stroked="f" coordsize="21600,21600" o:gfxdata="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2hd1jdsAAAAJAQAADwAAAAAAAAABACAAAAA4AAAAZHJz&#10;L2Rvd25yZXYueG1sUEsBAhQAFAAAAAgAh07iQEkl+EIkAgAAKwQAAA4AAAAAAAAAAQAgAAAAQ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FFFF" w:themeColor="background1"/>
                          <w:lang w:eastAsia="zh-CN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110490</wp:posOffset>
                </wp:positionV>
                <wp:extent cx="371475" cy="266700"/>
                <wp:effectExtent l="0" t="0" r="9525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746885" y="9130665"/>
                          <a:ext cx="371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85pt;margin-top:8.7pt;height:21pt;width:29.25pt;z-index:251662336;mso-width-relative:page;mso-height-relative:page;" filled="f" stroked="f" coordsize="21600,21600" o:gfxdata="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XMH4YdgAAAAHAQAADwAAAAAAAAAB&#10;ACAAAAA4AAAAZHJzL2Rvd25yZXYueG1sUEsBAhQAFAAAAAgAh07iQMPvxvQzAgAANwQAAA4AAAAA&#10;AAAAAQAgAAAAP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1264285</wp:posOffset>
                </wp:positionV>
                <wp:extent cx="371475" cy="266700"/>
                <wp:effectExtent l="0" t="0" r="9525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pt;margin-top:99.55pt;height:21pt;width:29.25pt;z-index:251664384;mso-width-relative:page;mso-height-relative:page;" filled="f" stroked="f" coordsize="21600,21600" o:gfxdata="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Y1LTYNwAAAALAQAADwAAAAAAAAABACAAAAA4AAAA&#10;ZHJzL2Rvd25yZXYueG1sUEsBAhQAFAAAAAgAh07iQJ5lolwmAgAAKwQAAA4AAAAAAAAAAQAgAAAA&#10;Q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4"/>
          <w:szCs w:val="24"/>
          <w:lang w:eastAsia="zh-CN"/>
        </w:rPr>
        <w:drawing>
          <wp:inline distT="0" distB="0" distL="114300" distR="114300">
            <wp:extent cx="2350770" cy="1765300"/>
            <wp:effectExtent l="0" t="0" r="11430" b="6350"/>
            <wp:docPr id="7" name="图片 7" descr="菌丝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菌丝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3"/>
        <w:spacing w:line="360" w:lineRule="auto"/>
        <w:jc w:val="center"/>
        <w:outlineLvl w:val="2"/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图3      显微鉴别特征图</w:t>
      </w:r>
    </w:p>
    <w:p>
      <w:pPr>
        <w:pStyle w:val="23"/>
        <w:spacing w:line="360" w:lineRule="auto"/>
        <w:jc w:val="center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（注：菌丝）</w:t>
      </w:r>
    </w:p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2.理化鉴别</w:t>
      </w:r>
    </w:p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2.1理化鉴别1</w:t>
      </w:r>
    </w:p>
    <w:p>
      <w:pPr>
        <w:spacing w:line="360" w:lineRule="auto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参考《山东省中药材标准》桦褐孔菌， 并结合 12批样品检验过程和结果观察，将方法定为：“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取本品粉末2g，加水20ml，水浴加热10分钟，放冷，滤过，取滤液2ml，加碱性酒石酸铜试液4~5滴，至水浴上加热5分钟，生成红色沉淀。</w:t>
      </w:r>
      <w:r>
        <w:rPr>
          <w:rFonts w:hint="eastAsia" w:ascii="Calibri" w:hAnsi="Calibri" w:eastAsia="宋体" w:cs="Calibri"/>
          <w:kern w:val="2"/>
          <w:sz w:val="24"/>
          <w:szCs w:val="24"/>
          <w:lang w:eastAsia="zh-CN"/>
        </w:rPr>
        <w:t>”12批桦褐孔菌粉样品检验结果分别如下：（表3）</w:t>
      </w:r>
    </w:p>
    <w:p>
      <w:pPr>
        <w:pStyle w:val="23"/>
        <w:spacing w:line="360" w:lineRule="auto"/>
        <w:outlineLvl w:val="2"/>
        <w:rPr>
          <w:bCs/>
          <w:sz w:val="24"/>
          <w:szCs w:val="24"/>
          <w:lang w:eastAsia="zh-CN"/>
        </w:rPr>
      </w:pPr>
    </w:p>
    <w:p>
      <w:pPr>
        <w:widowControl/>
        <w:snapToGrid w:val="0"/>
        <w:spacing w:line="500" w:lineRule="atLeast"/>
        <w:jc w:val="center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表3：12批桦褐孔菌粉理化鉴别1结果</w:t>
      </w:r>
    </w:p>
    <w:tbl>
      <w:tblPr>
        <w:tblStyle w:val="17"/>
        <w:tblW w:w="92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74"/>
        <w:gridCol w:w="1479"/>
        <w:gridCol w:w="1391"/>
        <w:gridCol w:w="1390"/>
        <w:gridCol w:w="1391"/>
        <w:gridCol w:w="13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20181115PZ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20181116PZ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20181117PZ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20181119PZ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20181120PZ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20181121PZ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>生成红色沉淀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>生成红色沉淀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>生成红色沉淀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>生成红色沉淀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>生成红色沉淀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>生成红色沉淀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20181122PZ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20181123PZ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20181124PZ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181201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181202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>生成红色沉淀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>生成红色沉淀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>生成红色沉淀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>生成红色沉淀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>生成红色沉淀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>生成红色沉淀</w:t>
            </w:r>
          </w:p>
        </w:tc>
      </w:tr>
    </w:tbl>
    <w:p>
      <w:pPr>
        <w:pStyle w:val="23"/>
        <w:spacing w:line="360" w:lineRule="auto"/>
        <w:jc w:val="center"/>
        <w:outlineLvl w:val="2"/>
        <w:rPr>
          <w:b/>
          <w:sz w:val="24"/>
          <w:szCs w:val="24"/>
          <w:lang w:eastAsia="zh-CN"/>
        </w:rPr>
      </w:pPr>
    </w:p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2.2理化鉴别2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参考《山东省中药材标准》桦褐孔菌， 并结合 12批样品检验过程和结果 观察，将方法定为：“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取本品粉末1g，加甲醇10ml，水浴加热10分钟，放冷，滤过，取滤液2ml，加1%的三氯化铁2滴，呈蓝紫色。</w:t>
      </w:r>
      <w:r>
        <w:rPr>
          <w:rFonts w:hint="eastAsia" w:ascii="Calibri" w:hAnsi="Calibri" w:eastAsia="宋体" w:cs="Calibri"/>
          <w:kern w:val="2"/>
          <w:sz w:val="24"/>
          <w:szCs w:val="24"/>
          <w:lang w:eastAsia="zh-CN"/>
        </w:rPr>
        <w:t>”12批桦褐孔菌粉样品检验结果分别如下见表4。</w:t>
      </w:r>
    </w:p>
    <w:p>
      <w:pPr>
        <w:widowControl/>
        <w:snapToGrid w:val="0"/>
        <w:spacing w:line="500" w:lineRule="atLeast"/>
        <w:ind w:firstLine="2640" w:firstLineChars="11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表4：12批桦褐孔菌粉理化鉴别2结果</w:t>
      </w:r>
    </w:p>
    <w:tbl>
      <w:tblPr>
        <w:tblStyle w:val="17"/>
        <w:tblW w:w="92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74"/>
        <w:gridCol w:w="1479"/>
        <w:gridCol w:w="1391"/>
        <w:gridCol w:w="1390"/>
        <w:gridCol w:w="1391"/>
        <w:gridCol w:w="13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20181115PZ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20181116PZ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20181117PZ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20181119PZ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20181120PZ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20181121PZ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 xml:space="preserve"> 溶液呈蓝紫色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 xml:space="preserve"> 溶液呈蓝紫色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 xml:space="preserve"> 溶液呈蓝紫色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 xml:space="preserve"> 溶液呈蓝紫色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 xml:space="preserve"> 溶液呈蓝紫色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 xml:space="preserve"> 溶液呈蓝紫色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20181122PZ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20181123PZ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20181124PZ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181201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181202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 xml:space="preserve"> 溶液呈蓝紫色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 xml:space="preserve"> 溶液呈蓝紫色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 xml:space="preserve"> 溶液呈蓝紫色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 xml:space="preserve"> 溶液呈蓝紫色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 xml:space="preserve"> 溶液呈蓝紫色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eastAsia="zh-CN"/>
              </w:rPr>
              <w:t xml:space="preserve"> 溶液呈蓝紫色</w:t>
            </w:r>
          </w:p>
        </w:tc>
      </w:tr>
    </w:tbl>
    <w:p>
      <w:pPr>
        <w:pStyle w:val="23"/>
        <w:spacing w:line="360" w:lineRule="auto"/>
        <w:jc w:val="center"/>
        <w:outlineLvl w:val="2"/>
        <w:rPr>
          <w:b/>
          <w:sz w:val="24"/>
          <w:szCs w:val="24"/>
          <w:lang w:eastAsia="zh-CN"/>
        </w:rPr>
      </w:pPr>
    </w:p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【检查】</w:t>
      </w:r>
    </w:p>
    <w:bookmarkEnd w:id="0"/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bookmarkStart w:id="1" w:name="_Toc472587960"/>
      <w:r>
        <w:rPr>
          <w:rFonts w:hint="eastAsia"/>
          <w:b/>
          <w:sz w:val="24"/>
          <w:szCs w:val="24"/>
          <w:lang w:eastAsia="zh-CN"/>
        </w:rPr>
        <w:t>1.水分</w:t>
      </w:r>
      <w:bookmarkEnd w:id="1"/>
    </w:p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（1）测定方法和样品检验结果</w:t>
      </w:r>
    </w:p>
    <w:p>
      <w:pPr>
        <w:pStyle w:val="23"/>
        <w:spacing w:line="360" w:lineRule="auto"/>
        <w:ind w:firstLine="480" w:firstLineChars="200"/>
        <w:outlineLvl w:val="2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参考《山东省中药材标准》桦褐孔菌水分测定法（附录第一法）和</w:t>
      </w:r>
      <w:r>
        <w:rPr>
          <w:rFonts w:hint="eastAsia"/>
          <w:bCs/>
          <w:sz w:val="24"/>
          <w:szCs w:val="24"/>
          <w:lang w:eastAsia="zh-CN"/>
        </w:rPr>
        <w:t>《中国药典》2015年版“灵芝”水分测定方法《中国药典》2</w:t>
      </w:r>
      <w:r>
        <w:rPr>
          <w:rFonts w:hint="eastAsia"/>
          <w:sz w:val="24"/>
          <w:szCs w:val="24"/>
          <w:lang w:eastAsia="zh-CN"/>
        </w:rPr>
        <w:t>015年版四部通则0832水分测定法）中的烘干法，取本品细粉约2~4g，平铺于干燥至恒重的扁形称量瓶中，厚度不超过5mm，精密称定，开启瓶盖在105℃干燥5小时，将瓶盖盖好，移至干燥器中，放冷30分钟，精密称定，再在上述温度干燥1小时，放冷，称重，至连续两次称重的差异不超过5mg为止。根据减失的重量，计算供试品中含水量（%）。</w:t>
      </w:r>
    </w:p>
    <w:p>
      <w:pPr>
        <w:pStyle w:val="23"/>
        <w:spacing w:line="360" w:lineRule="auto"/>
        <w:outlineLvl w:val="2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水分测定结果见下表（表5）</w:t>
      </w:r>
    </w:p>
    <w:p>
      <w:pPr>
        <w:ind w:firstLine="2200" w:firstLineChars="1000"/>
        <w:jc w:val="both"/>
        <w:rPr>
          <w:rFonts w:cs="Calibri"/>
          <w:lang w:eastAsia="zh-CN"/>
        </w:rPr>
      </w:pPr>
      <w:r>
        <w:rPr>
          <w:rFonts w:hint="eastAsia" w:cs="Calibri"/>
          <w:lang w:eastAsia="zh-CN"/>
        </w:rPr>
        <w:t xml:space="preserve">表5   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12批桦褐孔菌粉水分测定结果</w:t>
      </w:r>
    </w:p>
    <w:tbl>
      <w:tblPr>
        <w:tblStyle w:val="16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8"/>
        <w:gridCol w:w="4062"/>
        <w:gridCol w:w="91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330" w:firstLineChars="150"/>
              <w:jc w:val="center"/>
              <w:rPr>
                <w:rFonts w:cs="Calibri"/>
              </w:rPr>
            </w:pPr>
            <w:r>
              <w:rPr>
                <w:rFonts w:hint="eastAsia" w:cs="Calibri"/>
              </w:rPr>
              <w:t>样品批号</w:t>
            </w:r>
          </w:p>
        </w:tc>
        <w:tc>
          <w:tcPr>
            <w:tcW w:w="406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 xml:space="preserve"> 水分</w:t>
            </w:r>
            <w:r>
              <w:rPr>
                <w:rFonts w:hint="eastAsia" w:cs="Calibri"/>
              </w:rPr>
              <w:t>（</w:t>
            </w:r>
            <w:r>
              <w:rPr>
                <w:rFonts w:cs="Calibri"/>
              </w:rPr>
              <w:t>%</w:t>
            </w:r>
            <w:r>
              <w:rPr>
                <w:rFonts w:hint="eastAsia" w:cs="Calibri"/>
              </w:rPr>
              <w:t>）</w:t>
            </w:r>
            <w:r>
              <w:rPr>
                <w:rFonts w:hint="eastAsia" w:cs="Calibri"/>
                <w:lang w:eastAsia="zh-CN"/>
              </w:rPr>
              <w:t>烘干法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548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20181115PZ</w:t>
            </w:r>
          </w:p>
        </w:tc>
        <w:tc>
          <w:tcPr>
            <w:tcW w:w="406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9.8</w:t>
            </w:r>
          </w:p>
        </w:tc>
        <w:tc>
          <w:tcPr>
            <w:tcW w:w="91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8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20181116PZ</w:t>
            </w:r>
          </w:p>
        </w:tc>
        <w:tc>
          <w:tcPr>
            <w:tcW w:w="4062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9.5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8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20181117PZ</w:t>
            </w:r>
          </w:p>
        </w:tc>
        <w:tc>
          <w:tcPr>
            <w:tcW w:w="4062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9.8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8" w:type="dxa"/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20181119PZ</w:t>
            </w:r>
          </w:p>
        </w:tc>
        <w:tc>
          <w:tcPr>
            <w:tcW w:w="4062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10.6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8" w:type="dxa"/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20181120PZ</w:t>
            </w:r>
          </w:p>
        </w:tc>
        <w:tc>
          <w:tcPr>
            <w:tcW w:w="4062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11.7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8" w:type="dxa"/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20181121PZ</w:t>
            </w:r>
          </w:p>
        </w:tc>
        <w:tc>
          <w:tcPr>
            <w:tcW w:w="4062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9.3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8" w:type="dxa"/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20181122PZ</w:t>
            </w:r>
          </w:p>
        </w:tc>
        <w:tc>
          <w:tcPr>
            <w:tcW w:w="4062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12.1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8" w:type="dxa"/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20181123PZ</w:t>
            </w:r>
          </w:p>
        </w:tc>
        <w:tc>
          <w:tcPr>
            <w:tcW w:w="4062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10.1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548" w:type="dxa"/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20181124PZ</w:t>
            </w:r>
          </w:p>
        </w:tc>
        <w:tc>
          <w:tcPr>
            <w:tcW w:w="4062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10.5</w:t>
            </w:r>
          </w:p>
        </w:tc>
        <w:tc>
          <w:tcPr>
            <w:tcW w:w="912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8" w:type="dxa"/>
            <w:tcBorders>
              <w:bottom w:val="nil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181201</w:t>
            </w:r>
          </w:p>
        </w:tc>
        <w:tc>
          <w:tcPr>
            <w:tcW w:w="4062" w:type="dxa"/>
            <w:tcBorders>
              <w:bottom w:val="nil"/>
            </w:tcBorders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9.4</w:t>
            </w:r>
          </w:p>
        </w:tc>
        <w:tc>
          <w:tcPr>
            <w:tcW w:w="912" w:type="dxa"/>
            <w:tcBorders>
              <w:bottom w:val="nil"/>
            </w:tcBorders>
          </w:tcPr>
          <w:p>
            <w:pPr>
              <w:jc w:val="center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181202</w:t>
            </w: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11.2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181203</w:t>
            </w:r>
          </w:p>
        </w:tc>
        <w:tc>
          <w:tcPr>
            <w:tcW w:w="4062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12.0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8" w:type="dxa"/>
            <w:tcBorders>
              <w:top w:val="nil"/>
              <w:bottom w:val="single" w:color="auto" w:sz="4" w:space="0"/>
            </w:tcBorders>
          </w:tcPr>
          <w:p>
            <w:pPr>
              <w:ind w:firstLine="440" w:firstLineChars="200"/>
              <w:jc w:val="center"/>
              <w:rPr>
                <w:rFonts w:cs="Calibri"/>
              </w:rPr>
            </w:pPr>
            <w:r>
              <w:rPr>
                <w:rFonts w:cs="Calibri"/>
              </w:rPr>
              <w:t>X</w:t>
            </w:r>
            <w:r>
              <w:rPr>
                <w:rFonts w:hint="eastAsia" w:cs="Calibri"/>
              </w:rPr>
              <w:t>±</w:t>
            </w:r>
            <w:r>
              <w:rPr>
                <w:rFonts w:cs="Calibri"/>
              </w:rPr>
              <w:t>sd</w:t>
            </w:r>
          </w:p>
        </w:tc>
        <w:tc>
          <w:tcPr>
            <w:tcW w:w="4062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10.5</w:t>
            </w:r>
            <w:r>
              <w:rPr>
                <w:rFonts w:hint="eastAsia" w:cs="Calibri"/>
              </w:rPr>
              <w:t>±</w:t>
            </w:r>
            <w:r>
              <w:rPr>
                <w:rFonts w:hint="eastAsia" w:cs="Calibri"/>
                <w:lang w:eastAsia="zh-CN"/>
              </w:rPr>
              <w:t>1.0</w:t>
            </w:r>
          </w:p>
        </w:tc>
        <w:tc>
          <w:tcPr>
            <w:tcW w:w="912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</w:tbl>
    <w:p>
      <w:pPr>
        <w:pStyle w:val="23"/>
        <w:spacing w:line="360" w:lineRule="auto"/>
        <w:outlineLvl w:val="2"/>
        <w:rPr>
          <w:sz w:val="24"/>
          <w:szCs w:val="24"/>
          <w:lang w:eastAsia="zh-CN"/>
        </w:rPr>
      </w:pPr>
    </w:p>
    <w:p>
      <w:pPr>
        <w:pStyle w:val="23"/>
        <w:spacing w:line="360" w:lineRule="auto"/>
        <w:outlineLvl w:val="2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（2）水分测定结果分析及检验方法确认</w:t>
      </w:r>
    </w:p>
    <w:p>
      <w:pPr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从</w:t>
      </w:r>
      <w:r>
        <w:rPr>
          <w:rFonts w:hint="eastAsia"/>
          <w:sz w:val="24"/>
          <w:szCs w:val="24"/>
          <w:lang w:eastAsia="zh-CN"/>
        </w:rPr>
        <w:t>上表数据</w:t>
      </w:r>
      <w:r>
        <w:rPr>
          <w:sz w:val="24"/>
          <w:szCs w:val="24"/>
          <w:lang w:eastAsia="zh-CN"/>
        </w:rPr>
        <w:t>可以看出，中药饮片</w:t>
      </w:r>
      <w:r>
        <w:rPr>
          <w:rFonts w:hint="eastAsia"/>
          <w:sz w:val="24"/>
          <w:szCs w:val="24"/>
          <w:lang w:eastAsia="zh-CN"/>
        </w:rPr>
        <w:t>桦褐孔菌粉的</w:t>
      </w:r>
      <w:r>
        <w:rPr>
          <w:sz w:val="24"/>
          <w:szCs w:val="24"/>
          <w:lang w:eastAsia="zh-CN"/>
        </w:rPr>
        <w:t>水分幅度</w:t>
      </w:r>
      <w:r>
        <w:rPr>
          <w:rFonts w:hint="eastAsia"/>
          <w:sz w:val="24"/>
          <w:szCs w:val="24"/>
          <w:lang w:eastAsia="zh-CN"/>
        </w:rPr>
        <w:t>范围为：9.5%~12.1%，平均值为10.5%；根据12批结果的平均值乘以120%，得出桦褐孔菌粉的水分限度标准为12.6%。综合考虑方法和限度的结果，最终拟将桦褐孔菌粉的水分测定方法和限度定为：照水分测定法《中国药典》（2015年版四部通则0832）中的第二法测定，含水分不得过13.0%</w:t>
      </w:r>
    </w:p>
    <w:p>
      <w:pPr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2.总灰分</w:t>
      </w:r>
    </w:p>
    <w:p>
      <w:pPr>
        <w:spacing w:line="360" w:lineRule="auto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（1）检验方法及结果</w:t>
      </w:r>
    </w:p>
    <w:p>
      <w:pPr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照《中国药典》2015年版四部（通则2302 灰分测定法）中的总灰分测定法，取供试品粉末3-5g，置炽灼至恒重的坩埚中，称定重量 ，缓缓炽热，注意避免燃烧，至完全炭化时，逐渐升高温度至550℃，使完全灰化并至恒重。根据残渣重量，计算供试品中总灰分的含量（%）。</w:t>
      </w:r>
    </w:p>
    <w:p>
      <w:pPr>
        <w:spacing w:line="360" w:lineRule="auto"/>
        <w:ind w:firstLine="720" w:firstLineChars="3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结果见表6。</w:t>
      </w:r>
    </w:p>
    <w:p>
      <w:pPr>
        <w:ind w:firstLine="440" w:firstLineChars="200"/>
        <w:jc w:val="center"/>
        <w:rPr>
          <w:rFonts w:cs="Calibri"/>
          <w:lang w:eastAsia="zh-CN"/>
        </w:rPr>
      </w:pPr>
      <w:r>
        <w:rPr>
          <w:rFonts w:hint="eastAsia" w:cs="Calibri"/>
          <w:lang w:eastAsia="zh-CN"/>
        </w:rPr>
        <w:t xml:space="preserve">表6  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12批桦褐孔菌粉灰分测定结果</w:t>
      </w:r>
    </w:p>
    <w:tbl>
      <w:tblPr>
        <w:tblStyle w:val="16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330" w:firstLineChars="150"/>
              <w:rPr>
                <w:rFonts w:cs="Calibri"/>
              </w:rPr>
            </w:pPr>
            <w:r>
              <w:rPr>
                <w:rFonts w:hint="eastAsia" w:cs="Calibri"/>
              </w:rPr>
              <w:t>样品批号</w:t>
            </w: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灰分</w:t>
            </w:r>
            <w:r>
              <w:rPr>
                <w:rFonts w:hint="eastAsia" w:cs="Calibri"/>
              </w:rPr>
              <w:t>（</w:t>
            </w:r>
            <w:r>
              <w:rPr>
                <w:rFonts w:cs="Calibri"/>
              </w:rPr>
              <w:t>%</w:t>
            </w:r>
            <w:r>
              <w:rPr>
                <w:rFonts w:hint="eastAsia" w:cs="Calibri"/>
              </w:rPr>
              <w:t>）</w:t>
            </w:r>
          </w:p>
        </w:tc>
        <w:tc>
          <w:tcPr>
            <w:tcW w:w="284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酸不溶性灰分（%）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840" w:type="dxa"/>
            <w:tcBorders>
              <w:top w:val="single" w:color="auto" w:sz="4" w:space="0"/>
            </w:tcBorders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20181115PZ</w:t>
            </w:r>
          </w:p>
        </w:tc>
        <w:tc>
          <w:tcPr>
            <w:tcW w:w="284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16.7</w:t>
            </w:r>
          </w:p>
        </w:tc>
        <w:tc>
          <w:tcPr>
            <w:tcW w:w="284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20181116PZ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16.4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20181117PZ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13.3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20181119PZ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15.3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20181120PZ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14.7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0.7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20181121PZ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12.1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20181122PZ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15.0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0.7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20181123PZ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12.3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0.9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8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20181124PZ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14.8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0.7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bottom w:val="nil"/>
            </w:tcBorders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181201</w:t>
            </w:r>
          </w:p>
        </w:tc>
        <w:tc>
          <w:tcPr>
            <w:tcW w:w="2841" w:type="dxa"/>
            <w:tcBorders>
              <w:bottom w:val="nil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12.4</w:t>
            </w:r>
          </w:p>
        </w:tc>
        <w:tc>
          <w:tcPr>
            <w:tcW w:w="2841" w:type="dxa"/>
            <w:tcBorders>
              <w:bottom w:val="nil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bottom w:val="nil"/>
            </w:tcBorders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181202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11.6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bottom w:val="nil"/>
            </w:tcBorders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181203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12.5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bottom w:val="single" w:color="auto" w:sz="4" w:space="0"/>
            </w:tcBorders>
          </w:tcPr>
          <w:p>
            <w:pPr>
              <w:ind w:firstLine="440" w:firstLineChars="200"/>
              <w:rPr>
                <w:rFonts w:cs="Calibri"/>
              </w:rPr>
            </w:pPr>
            <w:r>
              <w:rPr>
                <w:rFonts w:cs="Calibri"/>
              </w:rPr>
              <w:t>X</w:t>
            </w:r>
            <w:r>
              <w:rPr>
                <w:rFonts w:hint="eastAsia" w:cs="Calibri"/>
              </w:rPr>
              <w:t>±</w:t>
            </w:r>
            <w:r>
              <w:rPr>
                <w:rFonts w:cs="Calibri"/>
              </w:rPr>
              <w:t>sd</w:t>
            </w:r>
          </w:p>
        </w:tc>
        <w:tc>
          <w:tcPr>
            <w:tcW w:w="2841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13.8</w:t>
            </w:r>
            <w:r>
              <w:rPr>
                <w:rFonts w:hint="eastAsia" w:cs="Calibri"/>
              </w:rPr>
              <w:t>±</w:t>
            </w:r>
            <w:r>
              <w:rPr>
                <w:rFonts w:hint="eastAsia" w:cs="Calibri"/>
                <w:lang w:eastAsia="zh-CN"/>
              </w:rPr>
              <w:t>1.6</w:t>
            </w:r>
          </w:p>
        </w:tc>
        <w:tc>
          <w:tcPr>
            <w:tcW w:w="2841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0.65</w:t>
            </w:r>
            <w:r>
              <w:rPr>
                <w:rFonts w:hint="eastAsia" w:cs="Calibri"/>
              </w:rPr>
              <w:t>±</w:t>
            </w:r>
            <w:r>
              <w:rPr>
                <w:rFonts w:hint="eastAsia" w:cs="Calibri"/>
                <w:lang w:eastAsia="zh-CN"/>
              </w:rPr>
              <w:t>0.2</w:t>
            </w:r>
          </w:p>
        </w:tc>
      </w:tr>
    </w:tbl>
    <w:p>
      <w:pPr>
        <w:pStyle w:val="23"/>
        <w:spacing w:line="360" w:lineRule="auto"/>
        <w:outlineLvl w:val="2"/>
        <w:rPr>
          <w:sz w:val="24"/>
          <w:szCs w:val="24"/>
          <w:lang w:eastAsia="zh-CN"/>
        </w:rPr>
      </w:pPr>
    </w:p>
    <w:p>
      <w:pPr>
        <w:pStyle w:val="23"/>
        <w:spacing w:line="360" w:lineRule="auto"/>
        <w:outlineLvl w:val="2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（2）结果分析及限度确认</w:t>
      </w:r>
    </w:p>
    <w:p>
      <w:pPr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从</w:t>
      </w:r>
      <w:r>
        <w:rPr>
          <w:rFonts w:hint="eastAsia"/>
          <w:sz w:val="24"/>
          <w:szCs w:val="24"/>
          <w:lang w:eastAsia="zh-CN"/>
        </w:rPr>
        <w:t>上表数据</w:t>
      </w:r>
      <w:r>
        <w:rPr>
          <w:sz w:val="24"/>
          <w:szCs w:val="24"/>
          <w:lang w:eastAsia="zh-CN"/>
        </w:rPr>
        <w:t xml:space="preserve"> 可以看出，中药饮片</w:t>
      </w:r>
      <w:r>
        <w:rPr>
          <w:rFonts w:hint="eastAsia"/>
          <w:sz w:val="24"/>
          <w:szCs w:val="24"/>
          <w:lang w:eastAsia="zh-CN"/>
        </w:rPr>
        <w:t>桦褐孔菌粉总灰分范围幅度分别为11.6%~16.7%，平均值13.8% ，根据平均值乘以120%，得到总灰分的限度为16.6%：综合考虑方法和限度的结果， 参考《山东省中药材标准》2012年桦褐孔菌的灰分限度（不得过16.0%），最终拟将桦褐孔菌粉的总灰分测定方法及限度定为：照《中国药典》2015年版四部（通则2302 灰分测定法）中的总灰分测定法，不得过16.0%。</w:t>
      </w:r>
    </w:p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bookmarkStart w:id="2" w:name="_Toc472587962"/>
      <w:r>
        <w:rPr>
          <w:rFonts w:hint="eastAsia"/>
          <w:b/>
          <w:sz w:val="24"/>
          <w:szCs w:val="24"/>
          <w:lang w:eastAsia="zh-CN"/>
        </w:rPr>
        <w:t>3.酸不溶性灰分</w:t>
      </w:r>
      <w:bookmarkEnd w:id="2"/>
    </w:p>
    <w:p>
      <w:pPr>
        <w:pStyle w:val="23"/>
        <w:spacing w:line="360" w:lineRule="auto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（1）检验方法及结果</w:t>
      </w:r>
    </w:p>
    <w:p>
      <w:pPr>
        <w:pStyle w:val="23"/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照（《中国药典》2015年版四部通则2302 灰分测定法）中的酸不溶性灰分测定法，取总灰分检测所得的灰分，在坩埚中小心加入稀盐酸约10ml，用表面皿覆盖坩埚，置水浴上加热10分钟，表面皿用热水5ml冲洗，洗液并入坩埚中，用无灰滤纸滤过，坩埚内的残渣用水洗于滤纸上，并洗涤至洗液不显氯化物反应为止。滤渣连同滤纸移至同一坩埚中，干燥，炽灼至恒重。根据残渣重量，计算供试品中酸不溶性灰分的含量(%)。结果见表6。</w:t>
      </w:r>
    </w:p>
    <w:p>
      <w:pPr>
        <w:pStyle w:val="23"/>
        <w:spacing w:line="360" w:lineRule="auto"/>
        <w:outlineLvl w:val="2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（2）结果分析及限度确认</w:t>
      </w:r>
    </w:p>
    <w:p>
      <w:pPr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从</w:t>
      </w:r>
      <w:r>
        <w:rPr>
          <w:rFonts w:hint="eastAsia"/>
          <w:sz w:val="24"/>
          <w:szCs w:val="24"/>
          <w:lang w:eastAsia="zh-CN"/>
        </w:rPr>
        <w:t>表6数据</w:t>
      </w:r>
      <w:r>
        <w:rPr>
          <w:sz w:val="24"/>
          <w:szCs w:val="24"/>
          <w:lang w:eastAsia="zh-CN"/>
        </w:rPr>
        <w:t xml:space="preserve"> 可以看出，</w:t>
      </w:r>
      <w:r>
        <w:rPr>
          <w:rFonts w:hint="eastAsia"/>
          <w:sz w:val="24"/>
          <w:szCs w:val="24"/>
          <w:lang w:eastAsia="zh-CN"/>
        </w:rPr>
        <w:t>12批</w:t>
      </w:r>
      <w:r>
        <w:rPr>
          <w:sz w:val="24"/>
          <w:szCs w:val="24"/>
          <w:lang w:eastAsia="zh-CN"/>
        </w:rPr>
        <w:t>中药饮片</w:t>
      </w:r>
      <w:r>
        <w:rPr>
          <w:rFonts w:hint="eastAsia"/>
          <w:sz w:val="24"/>
          <w:szCs w:val="24"/>
          <w:lang w:eastAsia="zh-CN"/>
        </w:rPr>
        <w:t>桦褐孔菌粉的酸不溶性灰分幅度范围0.4%~0.9%</w:t>
      </w:r>
      <w:r>
        <w:rPr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eastAsia="zh-CN"/>
        </w:rPr>
        <w:t>平均值0.65%，根据12批样品的平均值乘以120%，得到酸不溶性灰分的限度分别为0.78%，最终拟确定桦褐孔菌粉的酸不溶性灰分测定方法及限度定为：照《中国药典》2015年版四部（通则2302 灰分测定法）中的酸不溶性灰分测定法，不得过1.0%。</w:t>
      </w:r>
    </w:p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bookmarkStart w:id="3" w:name="_Toc472587963"/>
      <w:r>
        <w:rPr>
          <w:rFonts w:hint="eastAsia"/>
          <w:b/>
          <w:sz w:val="24"/>
          <w:szCs w:val="24"/>
          <w:lang w:eastAsia="zh-CN"/>
        </w:rPr>
        <w:t>4.浸出物</w:t>
      </w:r>
      <w:bookmarkEnd w:id="3"/>
    </w:p>
    <w:p>
      <w:pPr>
        <w:pStyle w:val="23"/>
        <w:spacing w:line="360" w:lineRule="auto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（1）水溶性浸出物热浸法及其测试结果</w:t>
      </w:r>
    </w:p>
    <w:p>
      <w:pPr>
        <w:pStyle w:val="23"/>
        <w:spacing w:line="360" w:lineRule="auto"/>
        <w:ind w:firstLine="481" w:firstLineChars="200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照（《中国药典》2015年版四部通则2201 浸出物测定法）中的热浸法，取供试品约2-4g，精密称定，至250ml的锥形瓶中，精密加水100ml，密塞，称定重量，静置1小时后，连接回流冷凝管，加热至沸腾，并保持微沸1小时。放冷后，取下锥形瓶，密塞，再称定重量，用水补足减失的重量，摇匀，用干燥滤器滤过，精密量取滤液25ml，置已干燥至恒重的蒸发皿中，在水浴上蒸干后，于105℃干燥3小时，置干燥器中冷却30分钟，迅速精密称定重量。以干燥品计算供试品中水溶性浸出物的含量（%）。结果见表7</w:t>
      </w:r>
    </w:p>
    <w:p>
      <w:pPr>
        <w:ind w:firstLine="440" w:firstLineChars="200"/>
        <w:jc w:val="center"/>
        <w:rPr>
          <w:rFonts w:cs="Calibri"/>
          <w:lang w:eastAsia="zh-CN"/>
        </w:rPr>
      </w:pPr>
    </w:p>
    <w:p>
      <w:pPr>
        <w:ind w:firstLine="440" w:firstLineChars="200"/>
        <w:jc w:val="center"/>
        <w:rPr>
          <w:rFonts w:cs="Calibri"/>
          <w:lang w:eastAsia="zh-CN"/>
        </w:rPr>
      </w:pPr>
      <w:r>
        <w:rPr>
          <w:rFonts w:hint="eastAsia" w:cs="Calibri"/>
          <w:lang w:eastAsia="zh-CN"/>
        </w:rPr>
        <w:t xml:space="preserve">表7    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12批桦褐孔菌粉浸出物测定结果</w:t>
      </w:r>
    </w:p>
    <w:tbl>
      <w:tblPr>
        <w:tblStyle w:val="16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0"/>
        <w:gridCol w:w="3314"/>
        <w:gridCol w:w="116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firstLine="330" w:firstLineChars="150"/>
              <w:rPr>
                <w:rFonts w:cs="Calibri"/>
              </w:rPr>
            </w:pPr>
            <w:r>
              <w:rPr>
                <w:rFonts w:hint="eastAsia" w:cs="Calibri"/>
              </w:rPr>
              <w:t>样品批号</w:t>
            </w:r>
          </w:p>
        </w:tc>
        <w:tc>
          <w:tcPr>
            <w:tcW w:w="331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浸出物</w:t>
            </w:r>
            <w:r>
              <w:rPr>
                <w:rFonts w:hint="eastAsia" w:cs="Calibri"/>
              </w:rPr>
              <w:t>（</w:t>
            </w:r>
            <w:r>
              <w:rPr>
                <w:rFonts w:cs="Calibri"/>
              </w:rPr>
              <w:t>%</w:t>
            </w:r>
            <w:r>
              <w:rPr>
                <w:rFonts w:hint="eastAsia" w:cs="Calibri"/>
              </w:rPr>
              <w:t>）</w:t>
            </w:r>
          </w:p>
        </w:tc>
        <w:tc>
          <w:tcPr>
            <w:tcW w:w="11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040" w:type="dxa"/>
            <w:tcBorders>
              <w:top w:val="single" w:color="auto" w:sz="4" w:space="0"/>
            </w:tcBorders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20181115PZ</w:t>
            </w:r>
          </w:p>
        </w:tc>
        <w:tc>
          <w:tcPr>
            <w:tcW w:w="3314" w:type="dxa"/>
            <w:tcBorders>
              <w:top w:val="single" w:color="auto" w:sz="4" w:space="0"/>
            </w:tcBorders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30.3</w:t>
            </w:r>
          </w:p>
        </w:tc>
        <w:tc>
          <w:tcPr>
            <w:tcW w:w="1168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0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20181116PZ</w:t>
            </w:r>
          </w:p>
        </w:tc>
        <w:tc>
          <w:tcPr>
            <w:tcW w:w="3314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33.9</w:t>
            </w:r>
          </w:p>
        </w:tc>
        <w:tc>
          <w:tcPr>
            <w:tcW w:w="1168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040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20181117PZ</w:t>
            </w:r>
          </w:p>
        </w:tc>
        <w:tc>
          <w:tcPr>
            <w:tcW w:w="3314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31.8</w:t>
            </w:r>
          </w:p>
        </w:tc>
        <w:tc>
          <w:tcPr>
            <w:tcW w:w="1168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20181119PZ</w:t>
            </w:r>
          </w:p>
        </w:tc>
        <w:tc>
          <w:tcPr>
            <w:tcW w:w="3314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36.0</w:t>
            </w:r>
          </w:p>
        </w:tc>
        <w:tc>
          <w:tcPr>
            <w:tcW w:w="1168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20181120PZ</w:t>
            </w:r>
          </w:p>
        </w:tc>
        <w:tc>
          <w:tcPr>
            <w:tcW w:w="3314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28.1</w:t>
            </w:r>
          </w:p>
        </w:tc>
        <w:tc>
          <w:tcPr>
            <w:tcW w:w="1168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20181121PZ</w:t>
            </w:r>
          </w:p>
        </w:tc>
        <w:tc>
          <w:tcPr>
            <w:tcW w:w="3314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26.4</w:t>
            </w:r>
          </w:p>
        </w:tc>
        <w:tc>
          <w:tcPr>
            <w:tcW w:w="1168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0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20181122PZ</w:t>
            </w:r>
          </w:p>
        </w:tc>
        <w:tc>
          <w:tcPr>
            <w:tcW w:w="3314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23.2</w:t>
            </w:r>
          </w:p>
        </w:tc>
        <w:tc>
          <w:tcPr>
            <w:tcW w:w="1168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20181123PZ</w:t>
            </w:r>
          </w:p>
        </w:tc>
        <w:tc>
          <w:tcPr>
            <w:tcW w:w="3314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24.4</w:t>
            </w:r>
          </w:p>
        </w:tc>
        <w:tc>
          <w:tcPr>
            <w:tcW w:w="1168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040" w:type="dxa"/>
          </w:tcPr>
          <w:p>
            <w:pPr>
              <w:rPr>
                <w:rFonts w:cs="Calibri"/>
              </w:rPr>
            </w:pPr>
            <w:r>
              <w:rPr>
                <w:rFonts w:hint="eastAsia" w:cs="Calibri"/>
                <w:lang w:eastAsia="zh-CN"/>
              </w:rPr>
              <w:t>20181124PZ</w:t>
            </w:r>
          </w:p>
        </w:tc>
        <w:tc>
          <w:tcPr>
            <w:tcW w:w="3314" w:type="dxa"/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23.5</w:t>
            </w:r>
          </w:p>
        </w:tc>
        <w:tc>
          <w:tcPr>
            <w:tcW w:w="1168" w:type="dxa"/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0" w:type="dxa"/>
            <w:tcBorders>
              <w:bottom w:val="nil"/>
            </w:tcBorders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181201</w:t>
            </w:r>
          </w:p>
        </w:tc>
        <w:tc>
          <w:tcPr>
            <w:tcW w:w="3314" w:type="dxa"/>
            <w:tcBorders>
              <w:bottom w:val="nil"/>
            </w:tcBorders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34.9</w:t>
            </w:r>
          </w:p>
        </w:tc>
        <w:tc>
          <w:tcPr>
            <w:tcW w:w="1168" w:type="dxa"/>
            <w:tcBorders>
              <w:bottom w:val="nil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0" w:type="dxa"/>
            <w:tcBorders>
              <w:top w:val="nil"/>
              <w:bottom w:val="nil"/>
            </w:tcBorders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181202</w:t>
            </w:r>
          </w:p>
        </w:tc>
        <w:tc>
          <w:tcPr>
            <w:tcW w:w="3314" w:type="dxa"/>
            <w:tcBorders>
              <w:top w:val="nil"/>
              <w:bottom w:val="nil"/>
            </w:tcBorders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34.4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0" w:type="dxa"/>
            <w:tcBorders>
              <w:top w:val="nil"/>
              <w:bottom w:val="nil"/>
            </w:tcBorders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181203</w:t>
            </w:r>
          </w:p>
        </w:tc>
        <w:tc>
          <w:tcPr>
            <w:tcW w:w="3314" w:type="dxa"/>
            <w:tcBorders>
              <w:top w:val="nil"/>
              <w:bottom w:val="nil"/>
            </w:tcBorders>
          </w:tcPr>
          <w:p>
            <w:pPr>
              <w:widowControl/>
              <w:jc w:val="center"/>
              <w:textAlignment w:val="top"/>
              <w:rPr>
                <w:rFonts w:cs="Calibri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35.2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0" w:type="dxa"/>
            <w:tcBorders>
              <w:top w:val="nil"/>
              <w:bottom w:val="single" w:color="auto" w:sz="4" w:space="0"/>
            </w:tcBorders>
          </w:tcPr>
          <w:p>
            <w:pPr>
              <w:ind w:firstLine="440" w:firstLineChars="200"/>
              <w:rPr>
                <w:rFonts w:cs="Calibri"/>
              </w:rPr>
            </w:pPr>
            <w:r>
              <w:rPr>
                <w:rFonts w:cs="Calibri"/>
              </w:rPr>
              <w:t>X</w:t>
            </w:r>
            <w:r>
              <w:rPr>
                <w:rFonts w:hint="eastAsia" w:cs="Calibri"/>
              </w:rPr>
              <w:t>±</w:t>
            </w:r>
            <w:r>
              <w:rPr>
                <w:rFonts w:cs="Calibri"/>
              </w:rPr>
              <w:t>sd</w:t>
            </w:r>
          </w:p>
        </w:tc>
        <w:tc>
          <w:tcPr>
            <w:tcW w:w="3314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30.2</w:t>
            </w:r>
            <w:r>
              <w:rPr>
                <w:rFonts w:hint="eastAsia" w:cs="Calibri"/>
              </w:rPr>
              <w:t>±</w:t>
            </w:r>
            <w:r>
              <w:rPr>
                <w:rFonts w:hint="eastAsia" w:cs="Calibri"/>
                <w:lang w:eastAsia="zh-CN"/>
              </w:rPr>
              <w:t>4.9</w:t>
            </w:r>
          </w:p>
        </w:tc>
        <w:tc>
          <w:tcPr>
            <w:tcW w:w="1168" w:type="dxa"/>
            <w:tcBorders>
              <w:top w:val="nil"/>
              <w:bottom w:val="single" w:color="auto" w:sz="4" w:space="0"/>
            </w:tcBorders>
          </w:tcPr>
          <w:p>
            <w:pPr>
              <w:jc w:val="center"/>
              <w:rPr>
                <w:rFonts w:cs="Calibri"/>
                <w:lang w:eastAsia="zh-CN"/>
              </w:rPr>
            </w:pPr>
          </w:p>
        </w:tc>
      </w:tr>
    </w:tbl>
    <w:p>
      <w:pPr>
        <w:pStyle w:val="23"/>
        <w:spacing w:line="360" w:lineRule="auto"/>
        <w:outlineLvl w:val="2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（2）结果分析及方法限度确认</w:t>
      </w:r>
    </w:p>
    <w:p>
      <w:pPr>
        <w:spacing w:line="360" w:lineRule="auto"/>
        <w:ind w:firstLine="480" w:firstLineChars="200"/>
        <w:rPr>
          <w:sz w:val="24"/>
          <w:szCs w:val="24"/>
          <w:highlight w:val="yellow"/>
          <w:lang w:eastAsia="zh-CN"/>
        </w:rPr>
      </w:pPr>
      <w:r>
        <w:rPr>
          <w:sz w:val="24"/>
          <w:szCs w:val="24"/>
          <w:lang w:eastAsia="zh-CN"/>
        </w:rPr>
        <w:t>从</w:t>
      </w:r>
      <w:r>
        <w:rPr>
          <w:rFonts w:hint="eastAsia"/>
          <w:sz w:val="24"/>
          <w:szCs w:val="24"/>
          <w:lang w:eastAsia="zh-CN"/>
        </w:rPr>
        <w:t>上表数据</w:t>
      </w:r>
      <w:r>
        <w:rPr>
          <w:sz w:val="24"/>
          <w:szCs w:val="24"/>
          <w:lang w:eastAsia="zh-CN"/>
        </w:rPr>
        <w:t>可以看出，中药饮片</w:t>
      </w:r>
      <w:r>
        <w:rPr>
          <w:rFonts w:hint="eastAsia"/>
          <w:sz w:val="24"/>
          <w:szCs w:val="24"/>
          <w:lang w:eastAsia="zh-CN"/>
        </w:rPr>
        <w:t>桦褐孔菌粉的水溶性浸出物结果幅度范围为23.5%~36.0%</w:t>
      </w:r>
      <w:r>
        <w:rPr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eastAsia="zh-CN"/>
        </w:rPr>
        <w:t>平均值30.2%，根据平均值乘以80%，得到桦褐孔菌粉的浸出物限度为24.2%， 最终将桦褐孔菌粉浸出物测定方法和限度定为 ：照（《中国药典》2015年版四部通则2201 浸出物测定法）中的水溶性浸出物热浸法测定，不少于20.0%。</w:t>
      </w:r>
    </w:p>
    <w:p>
      <w:p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5.微生物限度</w:t>
      </w:r>
    </w:p>
    <w:p>
      <w:pPr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取供试品粉末10g，照微生物限度检查法《中国药典》2015年版通则1105、1106、1107检查，结果应不得检出沙门菌，耐胆盐革兰氏阴性菌应小于10</w:t>
      </w:r>
      <w:r>
        <w:rPr>
          <w:rFonts w:hint="eastAsia"/>
          <w:sz w:val="24"/>
          <w:szCs w:val="24"/>
          <w:vertAlign w:val="superscript"/>
          <w:lang w:eastAsia="zh-CN"/>
        </w:rPr>
        <w:t>4</w:t>
      </w:r>
      <w:r>
        <w:rPr>
          <w:rFonts w:hint="eastAsia"/>
          <w:sz w:val="24"/>
          <w:szCs w:val="24"/>
          <w:lang w:eastAsia="zh-CN"/>
        </w:rPr>
        <w:t>cfu/g。</w:t>
      </w:r>
    </w:p>
    <w:p>
      <w:p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4.10.5.2三批验证批次产品检验结果（表8），小试样品由于在实验室普通环境下生产，故不进行微生物限度检验。</w:t>
      </w:r>
    </w:p>
    <w:p>
      <w:pPr>
        <w:widowControl/>
        <w:snapToGrid w:val="0"/>
        <w:spacing w:line="500" w:lineRule="atLeast"/>
        <w:jc w:val="center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表8：3批桦褐孔菌粉（验证批次）微生物限度检验结果</w:t>
      </w:r>
    </w:p>
    <w:tbl>
      <w:tblPr>
        <w:tblStyle w:val="17"/>
        <w:tblW w:w="928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866"/>
        <w:gridCol w:w="2693"/>
        <w:gridCol w:w="25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批号</w:t>
            </w:r>
          </w:p>
        </w:tc>
        <w:tc>
          <w:tcPr>
            <w:tcW w:w="2866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181201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181202</w:t>
            </w:r>
          </w:p>
        </w:tc>
        <w:tc>
          <w:tcPr>
            <w:tcW w:w="2533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181203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结果</w:t>
            </w:r>
          </w:p>
        </w:tc>
        <w:tc>
          <w:tcPr>
            <w:tcW w:w="2866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沙门菌，耐胆盐革兰氏阴性菌均未检出</w:t>
            </w:r>
            <w:r>
              <w:rPr>
                <w:rFonts w:hint="eastAsia" w:ascii="Calibri" w:hAnsi="Calibri" w:eastAsia="宋体" w:cs="Calibri"/>
                <w:kern w:val="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沙门菌，耐胆盐革兰氏阴性菌均未检出</w:t>
            </w:r>
            <w:r>
              <w:rPr>
                <w:rFonts w:hint="eastAsia" w:ascii="Calibri" w:hAnsi="Calibri" w:eastAsia="宋体" w:cs="Calibri"/>
                <w:kern w:val="2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533" w:type="dxa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沙门菌，耐胆盐革兰氏阴性菌均未检出</w:t>
            </w:r>
            <w:r>
              <w:rPr>
                <w:rFonts w:hint="eastAsia" w:ascii="Calibri" w:hAnsi="Calibri" w:eastAsia="宋体" w:cs="Calibri"/>
                <w:kern w:val="2"/>
                <w:sz w:val="18"/>
                <w:szCs w:val="18"/>
                <w:lang w:eastAsia="zh-CN"/>
              </w:rPr>
              <w:t xml:space="preserve"> </w:t>
            </w:r>
          </w:p>
        </w:tc>
      </w:tr>
    </w:tbl>
    <w:p>
      <w:pPr>
        <w:pStyle w:val="23"/>
        <w:numPr>
          <w:ilvl w:val="0"/>
          <w:numId w:val="3"/>
        </w:numPr>
        <w:spacing w:line="360" w:lineRule="auto"/>
        <w:outlineLvl w:val="1"/>
        <w:rPr>
          <w:b/>
          <w:sz w:val="24"/>
          <w:szCs w:val="24"/>
          <w:lang w:eastAsia="zh-CN"/>
        </w:rPr>
      </w:pPr>
      <w:bookmarkStart w:id="4" w:name="_Toc472587970"/>
      <w:r>
        <w:rPr>
          <w:rFonts w:hint="eastAsia"/>
          <w:b/>
          <w:sz w:val="24"/>
          <w:szCs w:val="24"/>
          <w:lang w:eastAsia="zh-CN"/>
        </w:rPr>
        <w:t>粒度</w:t>
      </w:r>
    </w:p>
    <w:p>
      <w:pPr>
        <w:pStyle w:val="23"/>
        <w:spacing w:line="360" w:lineRule="auto"/>
        <w:outlineLvl w:val="1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（1）检验方法及限度</w:t>
      </w:r>
    </w:p>
    <w:p>
      <w:pPr>
        <w:spacing w:line="360" w:lineRule="auto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 xml:space="preserve"> </w:t>
      </w:r>
      <w:r>
        <w:rPr>
          <w:rFonts w:hint="eastAsia" w:ascii="Calibri" w:hAnsi="Calibri" w:eastAsia="宋体" w:cs="Times New Roman"/>
          <w:color w:val="FF0000"/>
          <w:kern w:val="2"/>
          <w:sz w:val="24"/>
          <w:szCs w:val="24"/>
          <w:lang w:eastAsia="zh-CN"/>
        </w:rPr>
        <w:t xml:space="preserve"> 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按</w:t>
      </w:r>
      <w:r>
        <w:rPr>
          <w:rFonts w:hint="eastAsia" w:ascii="Calibri" w:hAnsi="Calibri" w:eastAsia="宋体" w:cs="Calibri"/>
          <w:kern w:val="2"/>
          <w:sz w:val="24"/>
          <w:szCs w:val="24"/>
          <w:lang w:eastAsia="zh-CN"/>
        </w:rPr>
        <w:t>照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粒度与粒度分布测定法《中国药典》2015年四部（通则0982）测定，应符合细粉的规定。</w:t>
      </w:r>
    </w:p>
    <w:p>
      <w:pPr>
        <w:spacing w:line="360" w:lineRule="auto"/>
        <w:ind w:firstLine="480" w:firstLineChars="200"/>
        <w:jc w:val="both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直接口服中药饮片的粒度作为炮制工艺指标，是产品的通用指标，故该指标在 炮制项下规定，并在半成品及成品的内控质量标准中对该指标进行控制，不单独列出。</w:t>
      </w:r>
    </w:p>
    <w:p>
      <w:pPr>
        <w:pStyle w:val="23"/>
        <w:spacing w:line="360" w:lineRule="auto"/>
        <w:outlineLvl w:val="1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（2）检验结果（见表9）</w:t>
      </w:r>
    </w:p>
    <w:p>
      <w:pPr>
        <w:widowControl/>
        <w:snapToGrid w:val="0"/>
        <w:spacing w:line="500" w:lineRule="atLeast"/>
        <w:jc w:val="center"/>
        <w:rPr>
          <w:rFonts w:ascii="Calibri" w:hAnsi="Calibri" w:eastAsia="宋体" w:cs="Times New Roman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表9：12批桦褐孔菌粉粒度检查结果</w:t>
      </w:r>
    </w:p>
    <w:tbl>
      <w:tblPr>
        <w:tblStyle w:val="17"/>
        <w:tblW w:w="92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74"/>
        <w:gridCol w:w="1479"/>
        <w:gridCol w:w="1391"/>
        <w:gridCol w:w="1390"/>
        <w:gridCol w:w="1391"/>
        <w:gridCol w:w="13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20181115PZ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20181116PZ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20181117PZ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20181119PZ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20181120PZ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20181121PZ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Calibri"/>
                <w:kern w:val="2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批号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20181122PZ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20181123PZ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20181124PZ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181201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181202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181203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57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结果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2"/>
                <w:sz w:val="15"/>
                <w:szCs w:val="15"/>
                <w:lang w:eastAsia="zh-CN"/>
              </w:rPr>
              <w:t xml:space="preserve"> 符合规定</w:t>
            </w:r>
          </w:p>
        </w:tc>
      </w:tr>
    </w:tbl>
    <w:p>
      <w:pPr>
        <w:pStyle w:val="23"/>
        <w:spacing w:line="360" w:lineRule="auto"/>
        <w:outlineLvl w:val="1"/>
        <w:rPr>
          <w:b/>
          <w:sz w:val="24"/>
          <w:szCs w:val="24"/>
          <w:lang w:eastAsia="zh-CN"/>
        </w:rPr>
      </w:pPr>
    </w:p>
    <w:bookmarkEnd w:id="4"/>
    <w:p>
      <w:pPr>
        <w:pStyle w:val="23"/>
        <w:spacing w:line="360" w:lineRule="auto"/>
        <w:outlineLvl w:val="1"/>
        <w:rPr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 w:bidi="ar"/>
        </w:rPr>
        <w:t>多糖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 xml:space="preserve"> </w:t>
      </w:r>
    </w:p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bookmarkStart w:id="5" w:name="_Toc472587971"/>
      <w:r>
        <w:rPr>
          <w:rFonts w:hint="eastAsia"/>
          <w:b/>
          <w:sz w:val="24"/>
          <w:szCs w:val="24"/>
          <w:lang w:eastAsia="zh-CN"/>
        </w:rPr>
        <w:t>1.检测</w:t>
      </w:r>
      <w:r>
        <w:rPr>
          <w:b/>
          <w:sz w:val="24"/>
          <w:szCs w:val="24"/>
          <w:lang w:eastAsia="zh-CN"/>
        </w:rPr>
        <w:t>方法</w:t>
      </w:r>
    </w:p>
    <w:p>
      <w:pPr>
        <w:widowControl/>
        <w:snapToGrid w:val="0"/>
        <w:spacing w:line="500" w:lineRule="atLeast"/>
        <w:ind w:firstLine="432"/>
        <w:jc w:val="both"/>
        <w:rPr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桦褐孔菌主要成分之一为多糖，</w:t>
      </w:r>
      <w:bookmarkEnd w:id="5"/>
      <w:r>
        <w:rPr>
          <w:rFonts w:hint="eastAsia" w:ascii="宋体" w:hAnsi="宋体" w:eastAsia="宋体" w:cs="宋体"/>
          <w:sz w:val="24"/>
          <w:szCs w:val="24"/>
          <w:lang w:eastAsia="zh-CN" w:bidi="ar"/>
        </w:rPr>
        <w:t>故参考《中国药典》2015年版灵芝的含量测定项下“多糖 ”检验方法制定如下检验：</w:t>
      </w:r>
    </w:p>
    <w:p>
      <w:pPr>
        <w:widowControl/>
        <w:snapToGrid w:val="0"/>
        <w:spacing w:line="500" w:lineRule="atLeast"/>
        <w:ind w:firstLine="434"/>
        <w:jc w:val="both"/>
        <w:rPr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>对照品溶液的制备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 xml:space="preserve"> 取无水葡萄糖对照品适量，精密称定，加水制成每1m1含0.12mg的溶液，即得。</w:t>
      </w:r>
    </w:p>
    <w:p>
      <w:pPr>
        <w:widowControl/>
        <w:snapToGrid w:val="0"/>
        <w:spacing w:line="500" w:lineRule="atLeast"/>
        <w:ind w:firstLine="432"/>
        <w:jc w:val="both"/>
        <w:rPr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>标准曲线的制备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 xml:space="preserve"> 精密量取对照品溶液0.2、0.4、0.6、0.8、1.0、1.2ml，分别置10ml具塞试管中，各加水至2.0ml，迅速精密加入硫酸蒽酮溶液（精密称取蒽酮0.1g，加硫酸100ml使溶解，摇匀）6ml，立即摇匀，放置15分钟后，立即置冰浴中冷却15分钟，取出，以相应的试剂为空白，照紫外-可见分光光度法（通则0401），在625nm波长处测定吸光度，以吸光度为纵坐标，浓度为横坐标，绘制标准曲线。</w:t>
      </w:r>
    </w:p>
    <w:p>
      <w:pPr>
        <w:widowControl/>
        <w:snapToGrid w:val="0"/>
        <w:spacing w:line="500" w:lineRule="atLeast"/>
        <w:ind w:firstLine="434"/>
        <w:jc w:val="both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>供试品溶液的制备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 xml:space="preserve"> 取本品粉末约0.5g，精密称定，置圆底烧瓶中，加水60m1静置1小时，加热固流4小时，趁热滤过，用少量热水洗涤滤器和滤渣，将滤渣及滤纸置烧瓶中，加水60ml，加热回流3小时，趁热滤过，合并滤液，置水浴上蒸干，残渣用水5ml溶解，边搅拌边缓慢滴加乙醇75ml，摇匀，在4℃放置12小时，离心，弃去上清液，沉淀物用热水溶解并转移至100ml量瓶中，放冷，加水至刻度，摇匀，取溶液适量，离心，精密量取上清液3ml，置25ml量瓶中，加水至刻度，摇匀，即得。</w:t>
      </w:r>
    </w:p>
    <w:p>
      <w:pPr>
        <w:widowControl/>
        <w:snapToGrid w:val="0"/>
        <w:spacing w:line="500" w:lineRule="atLeast"/>
        <w:ind w:firstLine="434"/>
        <w:jc w:val="both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测定法 精密量取供试品溶液2ml，置10ml具塞试管中，照标准曲线制备项下的方法，自“迅速精密加入硫酸蒽酮溶液6ml”起，同法操作，测定吸光度，从标准曲线上读出供试品溶液中无水葡萄糖的含量，计算，即得。</w:t>
      </w:r>
    </w:p>
    <w:p>
      <w:pPr>
        <w:widowControl/>
        <w:snapToGrid w:val="0"/>
        <w:spacing w:line="500" w:lineRule="atLeast"/>
        <w:ind w:firstLine="432"/>
        <w:jc w:val="both"/>
        <w:rPr>
          <w:lang w:eastAsia="zh-CN"/>
        </w:rPr>
      </w:pPr>
    </w:p>
    <w:p>
      <w:pPr>
        <w:pStyle w:val="23"/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2.计算公式：</w:t>
      </w:r>
    </w:p>
    <w:p>
      <w:pPr>
        <w:spacing w:line="350" w:lineRule="exact"/>
        <w:rPr>
          <w:lang w:eastAsia="zh-CN"/>
        </w:rPr>
      </w:pPr>
      <w:r>
        <w:rPr>
          <w:lang w:eastAsia="zh-CN"/>
        </w:rPr>
        <w:t xml:space="preserve">     </w:t>
      </w:r>
      <w:r>
        <w:rPr>
          <w:rFonts w:hint="eastAsia"/>
          <w:lang w:eastAsia="zh-CN"/>
        </w:rPr>
        <w:t>通过线性回归方程计算出样品浓度C，再通过下列公式计算：</w:t>
      </w:r>
    </w:p>
    <w:p>
      <w:pPr>
        <w:spacing w:line="350" w:lineRule="exact"/>
        <w:ind w:firstLine="4200" w:firstLineChars="1750"/>
        <w:rPr>
          <w:rFonts w:eastAsia="宋体"/>
          <w:szCs w:val="21"/>
          <w:vertAlign w:val="superscript"/>
          <w:lang w:eastAsia="zh-CN"/>
        </w:rPr>
      </w:pPr>
      <w:r>
        <w:rPr>
          <w:rFonts w:hint="eastAsia"/>
          <w:sz w:val="24"/>
          <w:szCs w:val="24"/>
          <w:lang w:eastAsia="zh-CN"/>
        </w:rPr>
        <w:t>C</w:t>
      </w:r>
      <w:r>
        <w:rPr>
          <w:rFonts w:hint="eastAsia"/>
          <w:sz w:val="24"/>
          <w:szCs w:val="24"/>
          <w:vertAlign w:val="subscript"/>
          <w:lang w:eastAsia="zh-CN"/>
        </w:rPr>
        <w:t>样</w:t>
      </w:r>
      <w:r>
        <w:rPr>
          <w:szCs w:val="21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>×</w:t>
      </w:r>
      <w:r>
        <w:rPr>
          <w:szCs w:val="21"/>
          <w:lang w:eastAsia="zh-CN"/>
        </w:rPr>
        <w:t xml:space="preserve">  </w:t>
      </w:r>
      <w:r>
        <w:rPr>
          <w:rFonts w:hint="eastAsia"/>
          <w:szCs w:val="21"/>
          <w:lang w:eastAsia="zh-CN"/>
        </w:rPr>
        <w:t>样品稀释倍数</w:t>
      </w:r>
      <w:r>
        <w:rPr>
          <w:szCs w:val="21"/>
          <w:lang w:eastAsia="zh-CN"/>
        </w:rPr>
        <w:t xml:space="preserve">  </w:t>
      </w:r>
      <w:r>
        <w:rPr>
          <w:rFonts w:hint="eastAsia"/>
          <w:szCs w:val="21"/>
          <w:lang w:eastAsia="zh-CN"/>
        </w:rPr>
        <w:t>×10</w:t>
      </w:r>
      <w:r>
        <w:rPr>
          <w:rFonts w:hint="eastAsia"/>
          <w:szCs w:val="21"/>
          <w:vertAlign w:val="superscript"/>
          <w:lang w:eastAsia="zh-CN"/>
        </w:rPr>
        <w:t>-3</w:t>
      </w:r>
    </w:p>
    <w:p>
      <w:pPr>
        <w:spacing w:line="350" w:lineRule="exact"/>
        <w:ind w:left="4533" w:leftChars="57" w:hanging="4408" w:hangingChars="2004"/>
        <w:rPr>
          <w:szCs w:val="21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125095</wp:posOffset>
                </wp:positionV>
                <wp:extent cx="1852930" cy="23495"/>
                <wp:effectExtent l="0" t="0" r="33020" b="34290"/>
                <wp:wrapNone/>
                <wp:docPr id="6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1853189" cy="23248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flip:y;margin-left:208.4pt;margin-top:9.85pt;height:1.85pt;width:145.9pt;z-index:251659264;mso-width-relative:page;mso-height-relative:page;" filled="f" stroked="t" coordsize="21600,21600" o:gfxdata="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FyTrEnYAAAACQEA&#10;AA8AAAAAAAAAAQAgAAAAOAAAAGRycy9kb3ducmV2LnhtbFBLAQIUABQAAAAIAIdO4kCzrP0cywEA&#10;AJ8DAAAOAAAAAAAAAAEAIAAAAD0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eastAsia="zh-CN"/>
        </w:rPr>
        <w:t>多糖</w:t>
      </w:r>
      <w:r>
        <w:rPr>
          <w:rFonts w:hint="eastAsia"/>
          <w:szCs w:val="21"/>
          <w:lang w:eastAsia="zh-CN"/>
        </w:rPr>
        <w:t>含量（</w:t>
      </w:r>
      <w:r>
        <w:rPr>
          <w:szCs w:val="21"/>
          <w:lang w:eastAsia="zh-CN"/>
        </w:rPr>
        <w:t>%</w:t>
      </w:r>
      <w:r>
        <w:rPr>
          <w:rFonts w:hint="eastAsia"/>
          <w:szCs w:val="21"/>
          <w:lang w:eastAsia="zh-CN"/>
        </w:rPr>
        <w:t>）</w:t>
      </w:r>
      <w:r>
        <w:rPr>
          <w:szCs w:val="21"/>
          <w:lang w:eastAsia="zh-CN"/>
        </w:rPr>
        <w:t xml:space="preserve"> =  </w:t>
      </w:r>
      <w:r>
        <w:rPr>
          <w:rFonts w:hint="eastAsia"/>
          <w:szCs w:val="21"/>
          <w:lang w:eastAsia="zh-CN"/>
        </w:rPr>
        <w:t xml:space="preserve"> </w:t>
      </w:r>
      <w:r>
        <w:rPr>
          <w:szCs w:val="21"/>
          <w:lang w:eastAsia="zh-CN"/>
        </w:rPr>
        <w:t xml:space="preserve">                                      </w:t>
      </w:r>
      <w:r>
        <w:rPr>
          <w:rFonts w:hint="eastAsia"/>
          <w:szCs w:val="21"/>
          <w:lang w:eastAsia="zh-CN"/>
        </w:rPr>
        <w:t xml:space="preserve">                                    ×</w:t>
      </w:r>
      <w:r>
        <w:rPr>
          <w:szCs w:val="21"/>
          <w:lang w:eastAsia="zh-CN"/>
        </w:rPr>
        <w:t xml:space="preserve"> 100%</w:t>
      </w:r>
      <w:r>
        <w:rPr>
          <w:rFonts w:hint="eastAsia"/>
          <w:szCs w:val="21"/>
          <w:lang w:eastAsia="zh-CN"/>
        </w:rPr>
        <w:t xml:space="preserve">                       </w:t>
      </w:r>
      <w:r>
        <w:rPr>
          <w:szCs w:val="21"/>
          <w:lang w:eastAsia="zh-CN"/>
        </w:rPr>
        <w:t>W</w:t>
      </w:r>
      <w:r>
        <w:rPr>
          <w:rFonts w:hint="eastAsia"/>
          <w:szCs w:val="21"/>
          <w:vertAlign w:val="subscript"/>
          <w:lang w:eastAsia="zh-CN"/>
        </w:rPr>
        <w:t>样</w:t>
      </w:r>
      <w:r>
        <w:rPr>
          <w:rFonts w:hint="eastAsia"/>
          <w:szCs w:val="21"/>
          <w:lang w:eastAsia="zh-CN"/>
        </w:rPr>
        <w:t>×（</w:t>
      </w:r>
      <w:r>
        <w:rPr>
          <w:szCs w:val="21"/>
          <w:lang w:eastAsia="zh-CN"/>
        </w:rPr>
        <w:t>1-</w:t>
      </w:r>
      <w:r>
        <w:rPr>
          <w:rFonts w:hint="eastAsia"/>
          <w:szCs w:val="21"/>
          <w:lang w:eastAsia="zh-CN"/>
        </w:rPr>
        <w:t>水分</w:t>
      </w:r>
      <w:r>
        <w:rPr>
          <w:szCs w:val="21"/>
          <w:lang w:eastAsia="zh-CN"/>
        </w:rPr>
        <w:t>%</w:t>
      </w:r>
      <w:r>
        <w:rPr>
          <w:rFonts w:hint="eastAsia"/>
          <w:szCs w:val="21"/>
          <w:lang w:eastAsia="zh-CN"/>
        </w:rPr>
        <w:t>）</w:t>
      </w:r>
    </w:p>
    <w:p>
      <w:pPr>
        <w:spacing w:line="360" w:lineRule="atLeast"/>
        <w:ind w:firstLine="550" w:firstLineChars="250"/>
        <w:rPr>
          <w:szCs w:val="21"/>
          <w:lang w:eastAsia="zh-CN"/>
        </w:rPr>
      </w:pPr>
      <w:r>
        <w:rPr>
          <w:szCs w:val="21"/>
          <w:lang w:eastAsia="zh-CN"/>
        </w:rPr>
        <w:t xml:space="preserve">               </w:t>
      </w:r>
      <w:r>
        <w:rPr>
          <w:rFonts w:hint="eastAsia"/>
          <w:szCs w:val="21"/>
          <w:lang w:eastAsia="zh-CN"/>
        </w:rPr>
        <w:t xml:space="preserve">                   </w:t>
      </w:r>
      <w:r>
        <w:rPr>
          <w:szCs w:val="21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 xml:space="preserve">                                        </w:t>
      </w:r>
    </w:p>
    <w:p>
      <w:pPr>
        <w:pStyle w:val="23"/>
        <w:spacing w:line="360" w:lineRule="auto"/>
        <w:rPr>
          <w:b/>
          <w:sz w:val="24"/>
          <w:szCs w:val="24"/>
          <w:lang w:eastAsia="zh-CN"/>
        </w:rPr>
      </w:pPr>
      <w:bookmarkStart w:id="6" w:name="_Toc472587980"/>
      <w:r>
        <w:rPr>
          <w:rFonts w:hint="eastAsia"/>
          <w:b/>
          <w:sz w:val="24"/>
          <w:szCs w:val="24"/>
          <w:lang w:eastAsia="zh-CN"/>
        </w:rPr>
        <w:t>3.含量测定方法确认：</w:t>
      </w:r>
    </w:p>
    <w:p>
      <w:p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采用桦褐孔菌粉181201批对上述方法进行确认，确认项目包括：</w:t>
      </w:r>
    </w:p>
    <w:p>
      <w:pPr>
        <w:pStyle w:val="23"/>
        <w:numPr>
          <w:ilvl w:val="0"/>
          <w:numId w:val="4"/>
        </w:num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系统适用性</w:t>
      </w:r>
    </w:p>
    <w:p>
      <w:pPr>
        <w:pStyle w:val="23"/>
        <w:numPr>
          <w:ilvl w:val="0"/>
          <w:numId w:val="4"/>
        </w:num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准确度（加样回收率）</w:t>
      </w:r>
    </w:p>
    <w:p>
      <w:pPr>
        <w:pStyle w:val="23"/>
        <w:numPr>
          <w:ilvl w:val="0"/>
          <w:numId w:val="4"/>
        </w:num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精密度-重复性</w:t>
      </w:r>
    </w:p>
    <w:p>
      <w:pPr>
        <w:pStyle w:val="23"/>
        <w:numPr>
          <w:ilvl w:val="0"/>
          <w:numId w:val="4"/>
        </w:numPr>
        <w:spacing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溶液稳定性</w:t>
      </w:r>
    </w:p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bookmarkStart w:id="7" w:name="_Toc472587972"/>
      <w:r>
        <w:rPr>
          <w:rFonts w:hint="eastAsia"/>
          <w:b/>
          <w:sz w:val="24"/>
          <w:szCs w:val="24"/>
          <w:lang w:eastAsia="zh-CN"/>
        </w:rPr>
        <w:t>3.1系统适用性试验</w:t>
      </w:r>
      <w:bookmarkEnd w:id="7"/>
    </w:p>
    <w:p>
      <w:pPr>
        <w:widowControl/>
        <w:snapToGrid w:val="0"/>
        <w:spacing w:line="500" w:lineRule="atLeast"/>
        <w:ind w:firstLine="434"/>
        <w:jc w:val="both"/>
        <w:rPr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>对照品溶液的制备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 xml:space="preserve"> 取无水葡萄糖对照品适量，精密称定，加水制成每1m1含0.12mg的溶液，即得。</w:t>
      </w:r>
    </w:p>
    <w:p>
      <w:pPr>
        <w:widowControl/>
        <w:snapToGrid w:val="0"/>
        <w:spacing w:line="500" w:lineRule="atLeast"/>
        <w:ind w:firstLine="432"/>
        <w:jc w:val="both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>标准曲线的制备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 xml:space="preserve"> 精密量取对照品溶液0.2、0.4、0.6、0.8、1.0、1.2ml，分别置10ml具塞试管中，各加水至2.0ml，迅速精密加入硫酸蒽酮溶液（精密称取蒽酮0.1g，加硫酸100ml使溶解，摇匀）6ml，立即摇匀，放置15分钟后，立即置冰浴中冷却15分钟，取出，以相应的试剂为空白，照紫外-可见分光光度法（通则0401），在625nm波长处测定吸光度，以吸光度为纵坐标，浓度为横坐标，绘制标准曲线。</w:t>
      </w:r>
    </w:p>
    <w:p>
      <w:pPr>
        <w:widowControl/>
        <w:snapToGrid w:val="0"/>
        <w:spacing w:line="500" w:lineRule="atLeast"/>
        <w:ind w:firstLine="432"/>
        <w:jc w:val="both"/>
        <w:rPr>
          <w:rFonts w:ascii="宋体" w:hAnsi="宋体" w:eastAsia="宋体" w:cs="宋体"/>
          <w:sz w:val="24"/>
          <w:szCs w:val="24"/>
          <w:lang w:eastAsia="zh-CN" w:bidi="ar"/>
        </w:rPr>
      </w:pPr>
    </w:p>
    <w:p>
      <w:pPr>
        <w:spacing w:line="360" w:lineRule="auto"/>
        <w:ind w:firstLine="481" w:firstLineChars="200"/>
        <w:rPr>
          <w:rFonts w:ascii="宋体" w:hAnsi="宋体" w:eastAsia="宋体" w:cs="宋体"/>
          <w:b/>
          <w:bCs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 xml:space="preserve">空白溶液的制备 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 xml:space="preserve"> 取试验用水2ml，置具塞试管中，迅速精密加入硫酸蒽酮溶液（精密称取蒽酮0.1g，加硫酸100ml使溶解，摇匀）6ml，立即摇匀，放置15分钟后，立即置冰浴中冷却15分钟，作为空白溶液。</w:t>
      </w:r>
    </w:p>
    <w:p>
      <w:pPr>
        <w:pStyle w:val="23"/>
        <w:spacing w:line="360" w:lineRule="auto"/>
        <w:ind w:firstLine="481" w:firstLineChars="200"/>
        <w:outlineLvl w:val="4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测定方法</w:t>
      </w:r>
    </w:p>
    <w:p>
      <w:pPr>
        <w:tabs>
          <w:tab w:val="left" w:pos="1137"/>
        </w:tabs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rFonts w:hint="eastAsia"/>
          <w:bCs/>
          <w:sz w:val="24"/>
          <w:lang w:eastAsia="zh-CN"/>
        </w:rPr>
        <w:t>以空气为空白，以空白溶液为作为样品，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照紫外-可见分光光度法（通则0401），在625nm波长处测定吸光度。</w:t>
      </w:r>
    </w:p>
    <w:p>
      <w:pPr>
        <w:tabs>
          <w:tab w:val="left" w:pos="1137"/>
        </w:tabs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rFonts w:hint="eastAsia"/>
          <w:bCs/>
          <w:sz w:val="24"/>
          <w:lang w:eastAsia="zh-CN"/>
        </w:rPr>
        <w:t>以空白溶液为为空白，以标准溶液1为样品，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在625nm波长处测定吸光度</w:t>
      </w:r>
    </w:p>
    <w:p>
      <w:pPr>
        <w:tabs>
          <w:tab w:val="left" w:pos="1137"/>
        </w:tabs>
        <w:spacing w:line="360" w:lineRule="auto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连续测试6次，计算6次吸光度的RSD。</w:t>
      </w:r>
    </w:p>
    <w:p>
      <w:pPr>
        <w:tabs>
          <w:tab w:val="left" w:pos="1137"/>
        </w:tabs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rFonts w:hint="eastAsia"/>
          <w:bCs/>
          <w:sz w:val="24"/>
          <w:lang w:eastAsia="zh-CN"/>
        </w:rPr>
        <w:t>以空白溶液为空白，以标准溶液1~5为样品，在625nm波长处测定吸光度，以样品浓度为横坐标（X），吸光度为纵坐标 (Y），绘制标准曲线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。</w:t>
      </w:r>
    </w:p>
    <w:p>
      <w:pPr>
        <w:tabs>
          <w:tab w:val="left" w:pos="1137"/>
        </w:tabs>
        <w:spacing w:line="360" w:lineRule="auto"/>
        <w:ind w:firstLine="481" w:firstLineChars="200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可接受标准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lang w:eastAsia="zh-CN"/>
        </w:rPr>
        <w:t>空白溶液的吸光度应不得过0.01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lang w:eastAsia="zh-CN"/>
        </w:rPr>
        <w:t>标准溶液1吸光度的RSD不得过2.0%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lang w:eastAsia="zh-CN"/>
        </w:rPr>
        <w:t>线性回归系数R不得低于0.99</w:t>
      </w:r>
    </w:p>
    <w:p>
      <w:pPr>
        <w:pStyle w:val="23"/>
        <w:spacing w:line="360" w:lineRule="auto"/>
        <w:ind w:firstLine="481" w:firstLineChars="200"/>
        <w:outlineLvl w:val="4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测试结果和结论</w:t>
      </w:r>
    </w:p>
    <w:tbl>
      <w:tblPr>
        <w:tblStyle w:val="16"/>
        <w:tblW w:w="868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9"/>
        <w:gridCol w:w="2605"/>
        <w:gridCol w:w="777"/>
        <w:gridCol w:w="1623"/>
        <w:gridCol w:w="20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426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</w:t>
            </w:r>
          </w:p>
        </w:tc>
        <w:tc>
          <w:tcPr>
            <w:tcW w:w="44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426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空白溶液吸光度</w:t>
            </w:r>
          </w:p>
        </w:tc>
        <w:tc>
          <w:tcPr>
            <w:tcW w:w="44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0.002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683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标准溶液1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吸光度</w:t>
            </w:r>
          </w:p>
        </w:tc>
        <w:tc>
          <w:tcPr>
            <w:tcW w:w="44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保留时间RSD（%）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0.074 </w:t>
            </w:r>
          </w:p>
        </w:tc>
        <w:tc>
          <w:tcPr>
            <w:tcW w:w="4418" w:type="dxa"/>
            <w:gridSpan w:val="3"/>
            <w:vMerge w:val="restart"/>
            <w:vAlign w:val="center"/>
          </w:tcPr>
          <w:p>
            <w:pPr>
              <w:ind w:left="142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 1.2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0.074</w:t>
            </w:r>
          </w:p>
        </w:tc>
        <w:tc>
          <w:tcPr>
            <w:tcW w:w="4418" w:type="dxa"/>
            <w:gridSpan w:val="3"/>
            <w:vMerge w:val="continue"/>
            <w:vAlign w:val="center"/>
          </w:tcPr>
          <w:p>
            <w:pPr>
              <w:ind w:left="567"/>
              <w:jc w:val="center"/>
              <w:rPr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0.074</w:t>
            </w:r>
          </w:p>
        </w:tc>
        <w:tc>
          <w:tcPr>
            <w:tcW w:w="4418" w:type="dxa"/>
            <w:gridSpan w:val="3"/>
            <w:vMerge w:val="continue"/>
            <w:vAlign w:val="center"/>
          </w:tcPr>
          <w:p>
            <w:pPr>
              <w:ind w:left="426"/>
              <w:jc w:val="center"/>
              <w:rPr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0.074</w:t>
            </w:r>
          </w:p>
        </w:tc>
        <w:tc>
          <w:tcPr>
            <w:tcW w:w="4418" w:type="dxa"/>
            <w:gridSpan w:val="3"/>
            <w:vMerge w:val="continue"/>
            <w:vAlign w:val="center"/>
          </w:tcPr>
          <w:p>
            <w:pPr>
              <w:ind w:left="851"/>
              <w:jc w:val="center"/>
              <w:rPr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0.075</w:t>
            </w:r>
          </w:p>
        </w:tc>
        <w:tc>
          <w:tcPr>
            <w:tcW w:w="4418" w:type="dxa"/>
            <w:gridSpan w:val="3"/>
            <w:vMerge w:val="continue"/>
            <w:vAlign w:val="center"/>
          </w:tcPr>
          <w:p>
            <w:pPr>
              <w:ind w:left="851"/>
              <w:jc w:val="center"/>
              <w:rPr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0.076</w:t>
            </w:r>
          </w:p>
        </w:tc>
        <w:tc>
          <w:tcPr>
            <w:tcW w:w="4418" w:type="dxa"/>
            <w:gridSpan w:val="3"/>
            <w:vMerge w:val="continue"/>
            <w:vAlign w:val="center"/>
          </w:tcPr>
          <w:p>
            <w:pPr>
              <w:ind w:left="851"/>
              <w:jc w:val="center"/>
              <w:rPr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83" w:type="dxa"/>
            <w:gridSpan w:val="6"/>
            <w:vAlign w:val="center"/>
          </w:tcPr>
          <w:p>
            <w:pPr>
              <w:ind w:left="851"/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标准曲线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浓度(C）</w:t>
            </w:r>
          </w:p>
        </w:tc>
        <w:tc>
          <w:tcPr>
            <w:tcW w:w="3641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吸光度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标准溶液1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</w:t>
            </w:r>
          </w:p>
        </w:tc>
        <w:tc>
          <w:tcPr>
            <w:tcW w:w="3641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0.071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标准溶液2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</w:t>
            </w:r>
          </w:p>
        </w:tc>
        <w:tc>
          <w:tcPr>
            <w:tcW w:w="3641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0.140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标准溶液3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0.6</w:t>
            </w:r>
          </w:p>
        </w:tc>
        <w:tc>
          <w:tcPr>
            <w:tcW w:w="3641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0.209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标准溶液4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0.8</w:t>
            </w:r>
          </w:p>
        </w:tc>
        <w:tc>
          <w:tcPr>
            <w:tcW w:w="3641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0.281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标准溶液5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1.0</w:t>
            </w:r>
          </w:p>
        </w:tc>
        <w:tc>
          <w:tcPr>
            <w:tcW w:w="3641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0.358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标准溶液6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1.2</w:t>
            </w:r>
          </w:p>
        </w:tc>
        <w:tc>
          <w:tcPr>
            <w:tcW w:w="3641" w:type="dxa"/>
            <w:gridSpan w:val="2"/>
            <w:vAlign w:val="center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0.416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线性回归方程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Y=0.3505x+0.0004</w:t>
            </w:r>
          </w:p>
        </w:tc>
        <w:tc>
          <w:tcPr>
            <w:tcW w:w="162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回归系数R</w:t>
            </w:r>
          </w:p>
        </w:tc>
        <w:tc>
          <w:tcPr>
            <w:tcW w:w="20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0.9997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可接收标准</w:t>
            </w:r>
          </w:p>
        </w:tc>
        <w:tc>
          <w:tcPr>
            <w:tcW w:w="70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空白溶液的吸光度应不得过0.01，标准溶液1吸光度的RSD不得过2.0%</w:t>
            </w:r>
          </w:p>
          <w:p>
            <w:pPr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回归系数R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≧</w:t>
            </w:r>
            <w:r>
              <w:rPr>
                <w:rFonts w:hint="eastAsia" w:eastAsia="宋体" w:cstheme="minorHAnsi"/>
                <w:bCs/>
                <w:sz w:val="21"/>
                <w:szCs w:val="21"/>
                <w:lang w:eastAsia="zh-CN"/>
              </w:rPr>
              <w:t>0.99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结论</w:t>
            </w:r>
          </w:p>
        </w:tc>
        <w:tc>
          <w:tcPr>
            <w:tcW w:w="364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■符合可接受标准       □不符合可接受标准</w:t>
            </w:r>
          </w:p>
        </w:tc>
      </w:tr>
    </w:tbl>
    <w:p>
      <w:pPr>
        <w:pStyle w:val="23"/>
        <w:spacing w:line="360" w:lineRule="auto"/>
        <w:outlineLvl w:val="2"/>
        <w:rPr>
          <w:bCs/>
          <w:sz w:val="24"/>
          <w:szCs w:val="24"/>
          <w:lang w:eastAsia="zh-CN"/>
        </w:rPr>
      </w:pPr>
      <w:bookmarkStart w:id="8" w:name="_Toc452543428"/>
      <w:bookmarkStart w:id="9" w:name="_Toc472587975"/>
      <w:r>
        <w:rPr>
          <w:rFonts w:hint="eastAsia"/>
          <w:b/>
          <w:sz w:val="24"/>
          <w:szCs w:val="24"/>
          <w:lang w:eastAsia="zh-CN"/>
        </w:rPr>
        <w:t>3.2</w:t>
      </w:r>
      <w:r>
        <w:rPr>
          <w:b/>
          <w:sz w:val="24"/>
          <w:szCs w:val="24"/>
          <w:lang w:eastAsia="zh-CN"/>
        </w:rPr>
        <w:t>准确度（</w:t>
      </w:r>
      <w:r>
        <w:rPr>
          <w:rFonts w:hint="eastAsia"/>
          <w:b/>
          <w:sz w:val="24"/>
          <w:szCs w:val="24"/>
          <w:lang w:eastAsia="zh-CN"/>
        </w:rPr>
        <w:t>加样</w:t>
      </w:r>
      <w:r>
        <w:rPr>
          <w:b/>
          <w:sz w:val="24"/>
          <w:szCs w:val="24"/>
          <w:lang w:eastAsia="zh-CN"/>
        </w:rPr>
        <w:t>回收率）</w:t>
      </w:r>
      <w:bookmarkEnd w:id="8"/>
      <w:bookmarkEnd w:id="9"/>
    </w:p>
    <w:p>
      <w:pPr>
        <w:widowControl/>
        <w:snapToGrid w:val="0"/>
        <w:spacing w:line="500" w:lineRule="atLeast"/>
        <w:ind w:firstLine="434"/>
        <w:jc w:val="both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>供试品溶液的制备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 xml:space="preserve"> 取混合均匀的本品粉末约0.5g，一共准备10份，精密称定，按下表加入对照品的量，置圆底烧瓶中，加水60m1静置1小时，加热固流4小时，趁热滤过，用少量热水洗涤滤器和滤渣，将滤渣及滤纸置烧瓶中，加水60ml，加热回流3小时，趁热滤过，合并滤液，置水浴上蒸干，残渣用水5ml溶解，边搅拌边缓慢滴加乙醇75ml，摇匀，在4℃放置12小时，离心，弃去上清液，沉淀物用热水溶解并转移至50ml量瓶中，放冷，加水至刻度，摇匀，取溶液适量，离心，精密量取上清液3ml，置25ml量瓶中，加水至刻度，摇匀，即得。</w:t>
      </w:r>
    </w:p>
    <w:p>
      <w:pPr>
        <w:widowControl/>
        <w:snapToGrid w:val="0"/>
        <w:spacing w:line="500" w:lineRule="atLeast"/>
        <w:ind w:firstLine="434"/>
        <w:jc w:val="both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>测定法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 xml:space="preserve"> 精密量取供试品溶液2ml，置10ml具塞试管中，照标准曲线制备项下的方法，自“迅速精密加入硫酸蒽酮溶液6ml”起，同法操作，测定吸光度，从标准曲线上读出供试品溶液中无水葡萄糖的含量。并计算加样回收率。</w:t>
      </w:r>
    </w:p>
    <w:p>
      <w:pPr>
        <w:pStyle w:val="23"/>
        <w:spacing w:line="360" w:lineRule="auto"/>
        <w:outlineLvl w:val="4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空白本底量计算</w:t>
      </w:r>
    </w:p>
    <w:tbl>
      <w:tblPr>
        <w:tblStyle w:val="16"/>
        <w:tblW w:w="9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4172"/>
        <w:gridCol w:w="3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shd w:val="clear" w:color="auto" w:fill="D8D8D8"/>
          </w:tcPr>
          <w:p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供试品</w:t>
            </w:r>
          </w:p>
        </w:tc>
        <w:tc>
          <w:tcPr>
            <w:tcW w:w="4172" w:type="dxa"/>
            <w:shd w:val="clear" w:color="auto" w:fill="D8D8D8"/>
          </w:tcPr>
          <w:p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称样量(g)</w:t>
            </w:r>
          </w:p>
        </w:tc>
        <w:tc>
          <w:tcPr>
            <w:tcW w:w="3902" w:type="dxa"/>
            <w:shd w:val="clear" w:color="auto" w:fill="D8D8D8"/>
          </w:tcPr>
          <w:p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含量（%）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供试品0</w:t>
            </w:r>
          </w:p>
        </w:tc>
        <w:tc>
          <w:tcPr>
            <w:tcW w:w="4172" w:type="dxa"/>
          </w:tcPr>
          <w:p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0.50511</w:t>
            </w:r>
          </w:p>
        </w:tc>
        <w:tc>
          <w:tcPr>
            <w:tcW w:w="390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6.3</w:t>
            </w:r>
          </w:p>
        </w:tc>
      </w:tr>
    </w:tbl>
    <w:p>
      <w:pPr>
        <w:pStyle w:val="32"/>
        <w:spacing w:line="360" w:lineRule="auto"/>
        <w:ind w:left="0"/>
        <w:rPr>
          <w:sz w:val="21"/>
          <w:szCs w:val="21"/>
          <w:lang w:eastAsia="zh-CN"/>
        </w:rPr>
      </w:pPr>
    </w:p>
    <w:p>
      <w:pPr>
        <w:pStyle w:val="32"/>
        <w:spacing w:line="360" w:lineRule="auto"/>
        <w:ind w:left="0" w:firstLine="420" w:firstLineChars="20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根据供试品0的含量折算出供试品1~6中多糖的本底量。</w:t>
      </w:r>
    </w:p>
    <w:p>
      <w:pPr>
        <w:pStyle w:val="32"/>
        <w:spacing w:line="360" w:lineRule="auto"/>
        <w:ind w:left="0" w:firstLine="420" w:firstLineChars="200"/>
        <w:rPr>
          <w:rFonts w:ascii="宋体" w:hAnsi="宋体" w:cs="宋体"/>
          <w:sz w:val="24"/>
          <w:szCs w:val="24"/>
          <w:lang w:eastAsia="zh-CN" w:bidi="ar"/>
        </w:rPr>
      </w:pPr>
      <w:r>
        <w:rPr>
          <w:rFonts w:hint="eastAsia"/>
          <w:sz w:val="21"/>
          <w:szCs w:val="21"/>
          <w:lang w:eastAsia="zh-CN"/>
        </w:rPr>
        <w:t>供试品中加入无水葡萄糖</w:t>
      </w:r>
      <w:r>
        <w:rPr>
          <w:rFonts w:hint="eastAsia" w:ascii="宋体" w:hAnsi="宋体" w:cs="宋体"/>
          <w:sz w:val="24"/>
          <w:szCs w:val="24"/>
          <w:lang w:eastAsia="zh-CN" w:bidi="ar"/>
        </w:rPr>
        <w:t>对照品</w:t>
      </w:r>
      <w:r>
        <w:rPr>
          <w:rFonts w:hint="eastAsia"/>
          <w:sz w:val="21"/>
          <w:szCs w:val="21"/>
          <w:lang w:eastAsia="zh-CN"/>
        </w:rPr>
        <w:t xml:space="preserve"> 重量</w:t>
      </w:r>
    </w:p>
    <w:tbl>
      <w:tblPr>
        <w:tblStyle w:val="16"/>
        <w:tblpPr w:leftFromText="180" w:rightFromText="180" w:vertAnchor="text" w:horzAnchor="page" w:tblpX="1840" w:tblpY="336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3184"/>
        <w:gridCol w:w="3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184" w:type="dxa"/>
          </w:tcPr>
          <w:p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3443" w:type="dxa"/>
          </w:tcPr>
          <w:p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对照品加入量（mg）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供试品0</w:t>
            </w:r>
          </w:p>
        </w:tc>
        <w:tc>
          <w:tcPr>
            <w:tcW w:w="3184" w:type="dxa"/>
          </w:tcPr>
          <w:p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空白本底</w:t>
            </w:r>
          </w:p>
        </w:tc>
        <w:tc>
          <w:tcPr>
            <w:tcW w:w="3443" w:type="dxa"/>
          </w:tcPr>
          <w:p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供试品1</w:t>
            </w:r>
          </w:p>
        </w:tc>
        <w:tc>
          <w:tcPr>
            <w:tcW w:w="3184" w:type="dxa"/>
          </w:tcPr>
          <w:p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约100%浓度</w:t>
            </w:r>
          </w:p>
        </w:tc>
        <w:tc>
          <w:tcPr>
            <w:tcW w:w="3443" w:type="dxa"/>
          </w:tcPr>
          <w:p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1" w:type="dxa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供试品2</w:t>
            </w:r>
          </w:p>
        </w:tc>
        <w:tc>
          <w:tcPr>
            <w:tcW w:w="3184" w:type="dxa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约100%浓度</w:t>
            </w:r>
          </w:p>
        </w:tc>
        <w:tc>
          <w:tcPr>
            <w:tcW w:w="3443" w:type="dxa"/>
          </w:tcPr>
          <w:p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供试品3</w:t>
            </w:r>
          </w:p>
        </w:tc>
        <w:tc>
          <w:tcPr>
            <w:tcW w:w="3184" w:type="dxa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约100%浓度</w:t>
            </w:r>
          </w:p>
        </w:tc>
        <w:tc>
          <w:tcPr>
            <w:tcW w:w="3443" w:type="dxa"/>
          </w:tcPr>
          <w:p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供试品4</w:t>
            </w:r>
          </w:p>
        </w:tc>
        <w:tc>
          <w:tcPr>
            <w:tcW w:w="3184" w:type="dxa"/>
          </w:tcPr>
          <w:p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约100%浓度</w:t>
            </w:r>
          </w:p>
        </w:tc>
        <w:tc>
          <w:tcPr>
            <w:tcW w:w="3443" w:type="dxa"/>
          </w:tcPr>
          <w:p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1" w:type="dxa"/>
          </w:tcPr>
          <w:p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供试品5</w:t>
            </w:r>
          </w:p>
        </w:tc>
        <w:tc>
          <w:tcPr>
            <w:tcW w:w="3184" w:type="dxa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约100%浓度</w:t>
            </w:r>
          </w:p>
        </w:tc>
        <w:tc>
          <w:tcPr>
            <w:tcW w:w="3443" w:type="dxa"/>
          </w:tcPr>
          <w:p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1" w:type="dxa"/>
          </w:tcPr>
          <w:p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供试品6</w:t>
            </w:r>
          </w:p>
        </w:tc>
        <w:tc>
          <w:tcPr>
            <w:tcW w:w="3184" w:type="dxa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约100%浓度</w:t>
            </w:r>
          </w:p>
        </w:tc>
        <w:tc>
          <w:tcPr>
            <w:tcW w:w="3443" w:type="dxa"/>
          </w:tcPr>
          <w:p>
            <w:pPr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21.85</w:t>
            </w:r>
          </w:p>
        </w:tc>
      </w:tr>
    </w:tbl>
    <w:p>
      <w:pPr>
        <w:widowControl/>
        <w:snapToGrid w:val="0"/>
        <w:spacing w:line="500" w:lineRule="atLeast"/>
        <w:jc w:val="both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可接受标准</w:t>
      </w:r>
    </w:p>
    <w:p>
      <w:pPr>
        <w:pStyle w:val="23"/>
        <w:numPr>
          <w:ilvl w:val="0"/>
          <w:numId w:val="5"/>
        </w:numPr>
        <w:spacing w:line="360" w:lineRule="auto"/>
        <w:ind w:firstLine="480" w:firstLineChars="200"/>
        <w:outlineLvl w:val="3"/>
        <w:rPr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加样回收率应在90.0%~108%之间</w:t>
      </w:r>
    </w:p>
    <w:p>
      <w:pPr>
        <w:pStyle w:val="23"/>
        <w:numPr>
          <w:ilvl w:val="0"/>
          <w:numId w:val="5"/>
        </w:numPr>
        <w:spacing w:line="360" w:lineRule="auto"/>
        <w:ind w:firstLine="480" w:firstLineChars="200"/>
        <w:outlineLvl w:val="3"/>
        <w:rPr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回收率的RSD不得过2.0%</w:t>
      </w:r>
    </w:p>
    <w:p>
      <w:pPr>
        <w:pStyle w:val="23"/>
        <w:spacing w:line="360" w:lineRule="auto"/>
        <w:outlineLvl w:val="4"/>
        <w:rPr>
          <w:sz w:val="21"/>
          <w:szCs w:val="21"/>
          <w:lang w:eastAsia="zh-CN"/>
        </w:rPr>
      </w:pPr>
      <w:r>
        <w:rPr>
          <w:b/>
          <w:sz w:val="24"/>
          <w:lang w:eastAsia="zh-CN"/>
        </w:rPr>
        <w:t>回收率试验结果</w:t>
      </w:r>
      <w:r>
        <w:rPr>
          <w:rFonts w:hint="eastAsia"/>
          <w:b/>
          <w:sz w:val="24"/>
          <w:lang w:eastAsia="zh-CN"/>
        </w:rPr>
        <w:t>及结论</w:t>
      </w:r>
      <w:r>
        <w:rPr>
          <w:b/>
          <w:sz w:val="24"/>
          <w:lang w:eastAsia="zh-CN"/>
        </w:rPr>
        <w:t xml:space="preserve">： </w:t>
      </w:r>
    </w:p>
    <w:p>
      <w:pPr>
        <w:pStyle w:val="32"/>
        <w:spacing w:line="360" w:lineRule="auto"/>
        <w:ind w:left="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回收率试验结果</w:t>
      </w:r>
    </w:p>
    <w:tbl>
      <w:tblPr>
        <w:tblStyle w:val="1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909"/>
        <w:gridCol w:w="1387"/>
        <w:gridCol w:w="918"/>
        <w:gridCol w:w="852"/>
        <w:gridCol w:w="1083"/>
        <w:gridCol w:w="1023"/>
        <w:gridCol w:w="140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862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样品</w:t>
            </w:r>
          </w:p>
        </w:tc>
        <w:tc>
          <w:tcPr>
            <w:tcW w:w="909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称样量</w:t>
            </w:r>
            <w:r>
              <w:rPr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g</w:t>
            </w:r>
            <w:r>
              <w:rPr>
                <w:b/>
                <w:sz w:val="21"/>
                <w:szCs w:val="21"/>
              </w:rPr>
              <w:t>）</w:t>
            </w:r>
          </w:p>
        </w:tc>
        <w:tc>
          <w:tcPr>
            <w:tcW w:w="1387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对照品 加入量（mg）</w:t>
            </w:r>
          </w:p>
        </w:tc>
        <w:tc>
          <w:tcPr>
            <w:tcW w:w="918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吸光度</w:t>
            </w:r>
          </w:p>
        </w:tc>
        <w:tc>
          <w:tcPr>
            <w:tcW w:w="852" w:type="dxa"/>
            <w:shd w:val="clear" w:color="auto" w:fill="D8D8D8" w:themeFill="background1" w:themeFillShade="D9"/>
            <w:vAlign w:val="center"/>
          </w:tcPr>
          <w:p>
            <w:pPr>
              <w:ind w:left="-57" w:leftChars="-2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测得量</w:t>
            </w:r>
          </w:p>
          <w:p>
            <w:pPr>
              <w:ind w:left="-57" w:leftChars="-2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（mg）</w:t>
            </w:r>
          </w:p>
        </w:tc>
        <w:tc>
          <w:tcPr>
            <w:tcW w:w="1083" w:type="dxa"/>
            <w:shd w:val="clear" w:color="auto" w:fill="D8D8D8" w:themeFill="background1" w:themeFillShade="D9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本底量（mg）</w:t>
            </w:r>
          </w:p>
        </w:tc>
        <w:tc>
          <w:tcPr>
            <w:tcW w:w="1023" w:type="dxa"/>
            <w:shd w:val="clear" w:color="auto" w:fill="D8D8D8" w:themeFill="background1" w:themeFillShade="D9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回收率</w:t>
            </w:r>
          </w:p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（%）</w:t>
            </w:r>
          </w:p>
        </w:tc>
        <w:tc>
          <w:tcPr>
            <w:tcW w:w="1404" w:type="dxa"/>
            <w:shd w:val="clear" w:color="auto" w:fill="D8D8D8" w:themeFill="background1" w:themeFillShade="D9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平均回收率</w:t>
            </w:r>
            <w:r>
              <w:rPr>
                <w:rFonts w:hint="eastAsia"/>
                <w:b/>
                <w:sz w:val="21"/>
                <w:szCs w:val="21"/>
              </w:rPr>
              <w:t>（%）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RSD（%)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供试品1-1</w:t>
            </w:r>
          </w:p>
        </w:tc>
        <w:tc>
          <w:tcPr>
            <w:tcW w:w="909" w:type="dxa"/>
          </w:tcPr>
          <w:p>
            <w:pPr>
              <w:widowControl/>
              <w:spacing w:line="36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0.50694</w:t>
            </w:r>
          </w:p>
        </w:tc>
        <w:tc>
          <w:tcPr>
            <w:tcW w:w="1387" w:type="dxa"/>
          </w:tcPr>
          <w:p>
            <w:pPr>
              <w:widowControl/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20.92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0.343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51.61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31.94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94.02</w:t>
            </w:r>
          </w:p>
        </w:tc>
        <w:tc>
          <w:tcPr>
            <w:tcW w:w="1404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93.9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供试品1-2</w:t>
            </w:r>
          </w:p>
        </w:tc>
        <w:tc>
          <w:tcPr>
            <w:tcW w:w="909" w:type="dxa"/>
          </w:tcPr>
          <w:p>
            <w:pPr>
              <w:widowControl/>
              <w:spacing w:line="360" w:lineRule="auto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0.50384</w:t>
            </w:r>
          </w:p>
        </w:tc>
        <w:tc>
          <w:tcPr>
            <w:tcW w:w="1387" w:type="dxa"/>
          </w:tcPr>
          <w:p>
            <w:pPr>
              <w:widowControl/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21.75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0.346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52.06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31.74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93.43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供试品1-3</w:t>
            </w:r>
          </w:p>
        </w:tc>
        <w:tc>
          <w:tcPr>
            <w:tcW w:w="909" w:type="dxa"/>
          </w:tcPr>
          <w:p>
            <w:pPr>
              <w:widowControl/>
              <w:spacing w:line="360" w:lineRule="auto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0.50582</w:t>
            </w:r>
          </w:p>
        </w:tc>
        <w:tc>
          <w:tcPr>
            <w:tcW w:w="1387" w:type="dxa"/>
          </w:tcPr>
          <w:p>
            <w:pPr>
              <w:widowControl/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21.82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0.349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52.51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31.87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94.59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供试品</w:t>
            </w:r>
            <w:r>
              <w:rPr>
                <w:rFonts w:hint="eastAsia"/>
                <w:sz w:val="21"/>
                <w:szCs w:val="21"/>
                <w:lang w:eastAsia="zh-CN"/>
              </w:rPr>
              <w:t>1-4</w:t>
            </w:r>
          </w:p>
        </w:tc>
        <w:tc>
          <w:tcPr>
            <w:tcW w:w="909" w:type="dxa"/>
          </w:tcPr>
          <w:p>
            <w:pPr>
              <w:widowControl/>
              <w:spacing w:line="360" w:lineRule="auto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0.50753</w:t>
            </w:r>
          </w:p>
        </w:tc>
        <w:tc>
          <w:tcPr>
            <w:tcW w:w="1387" w:type="dxa"/>
          </w:tcPr>
          <w:p>
            <w:pPr>
              <w:widowControl/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21.25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0.346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52.06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31.97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94.54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供试品</w:t>
            </w:r>
            <w:r>
              <w:rPr>
                <w:rFonts w:hint="eastAsia"/>
                <w:sz w:val="21"/>
                <w:szCs w:val="21"/>
                <w:lang w:eastAsia="zh-CN"/>
              </w:rPr>
              <w:t>1-5</w:t>
            </w:r>
          </w:p>
        </w:tc>
        <w:tc>
          <w:tcPr>
            <w:tcW w:w="909" w:type="dxa"/>
          </w:tcPr>
          <w:p>
            <w:pPr>
              <w:widowControl/>
              <w:spacing w:line="360" w:lineRule="auto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0.50021</w:t>
            </w:r>
          </w:p>
        </w:tc>
        <w:tc>
          <w:tcPr>
            <w:tcW w:w="1387" w:type="dxa"/>
          </w:tcPr>
          <w:p>
            <w:pPr>
              <w:widowControl/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21.56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0.343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51.61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31.51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93.23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供试品</w:t>
            </w:r>
            <w:r>
              <w:rPr>
                <w:rFonts w:hint="eastAsia"/>
                <w:sz w:val="21"/>
                <w:szCs w:val="21"/>
                <w:lang w:eastAsia="zh-CN"/>
              </w:rPr>
              <w:t>1-6</w:t>
            </w:r>
          </w:p>
        </w:tc>
        <w:tc>
          <w:tcPr>
            <w:tcW w:w="909" w:type="dxa"/>
          </w:tcPr>
          <w:p>
            <w:pPr>
              <w:widowControl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0.50432</w:t>
            </w:r>
          </w:p>
        </w:tc>
        <w:tc>
          <w:tcPr>
            <w:tcW w:w="1387" w:type="dxa"/>
          </w:tcPr>
          <w:p>
            <w:pPr>
              <w:widowControl/>
              <w:spacing w:line="360" w:lineRule="auto"/>
              <w:ind w:firstLine="210" w:firstLineChars="100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21.85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0.347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52.21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31.77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93.57</w:t>
            </w:r>
          </w:p>
        </w:tc>
        <w:tc>
          <w:tcPr>
            <w:tcW w:w="140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标准规定</w:t>
            </w:r>
          </w:p>
        </w:tc>
        <w:tc>
          <w:tcPr>
            <w:tcW w:w="6130" w:type="dxa"/>
            <w:gridSpan w:val="6"/>
            <w:vAlign w:val="center"/>
          </w:tcPr>
          <w:p>
            <w:pPr>
              <w:ind w:firstLine="1995" w:firstLineChars="950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回收率在9</w:t>
            </w: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  <w:r>
              <w:rPr>
                <w:sz w:val="21"/>
                <w:szCs w:val="21"/>
                <w:lang w:eastAsia="zh-CN"/>
              </w:rPr>
              <w:t>.0%~10</w:t>
            </w: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  <w:r>
              <w:rPr>
                <w:sz w:val="21"/>
                <w:szCs w:val="21"/>
                <w:lang w:eastAsia="zh-CN"/>
              </w:rPr>
              <w:t>.0%</w:t>
            </w:r>
            <w:r>
              <w:rPr>
                <w:rFonts w:hint="eastAsia"/>
                <w:sz w:val="21"/>
                <w:szCs w:val="21"/>
                <w:lang w:eastAsia="zh-CN"/>
              </w:rPr>
              <w:t>，RSD不得过2.0%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试验结论</w:t>
            </w:r>
          </w:p>
        </w:tc>
        <w:tc>
          <w:tcPr>
            <w:tcW w:w="6130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符合可接受标准</w:t>
            </w:r>
          </w:p>
        </w:tc>
      </w:tr>
    </w:tbl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3.4</w:t>
      </w:r>
      <w:r>
        <w:rPr>
          <w:b/>
          <w:sz w:val="24"/>
          <w:szCs w:val="24"/>
          <w:lang w:eastAsia="zh-CN"/>
        </w:rPr>
        <w:t>重复性</w:t>
      </w:r>
    </w:p>
    <w:p>
      <w:pPr>
        <w:widowControl/>
        <w:snapToGrid w:val="0"/>
        <w:spacing w:line="500" w:lineRule="atLeast"/>
        <w:ind w:firstLine="434"/>
        <w:jc w:val="both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b/>
          <w:sz w:val="24"/>
          <w:szCs w:val="24"/>
          <w:lang w:eastAsia="zh-CN"/>
        </w:rPr>
        <w:t>重复性溶液的制备</w:t>
      </w:r>
      <w:r>
        <w:rPr>
          <w:rFonts w:hint="eastAsia"/>
          <w:b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取混合均匀的本品粉末约1.0g，一共准备6份 精密称定，置圆底烧瓶中，加水60m1静置1小时，加热固流4小时，趁热滤过，用少量热水洗涤滤器和滤渣，将滤渣及滤纸置烧瓶中，加水60ml，加热回流3小时，趁热滤过，合并滤液，置水浴上蒸干，残渣用水5ml溶解，边搅拌边缓慢滴加乙醇75ml，摇匀，在4℃放置12小时，离心，弃去上清液，沉淀物用热水溶解并转移至50ml量瓶中，放冷，加水至刻度，摇匀，取溶液适量，离心，精密量取上清液3ml，置25ml量瓶中，加水至刻度，摇匀，即得。</w:t>
      </w:r>
    </w:p>
    <w:p>
      <w:pPr>
        <w:pStyle w:val="23"/>
        <w:spacing w:line="360" w:lineRule="auto"/>
        <w:ind w:firstLine="481" w:firstLineChars="200"/>
        <w:outlineLvl w:val="3"/>
        <w:rPr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>测定法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 xml:space="preserve"> 精密量取供试品溶液2ml，置10ml具塞试管中，照标准曲线制备项下的方法，自“迅速精密加入硫酸蒽酮溶液6ml”起，同法操作，测定吸光度，从标准曲线上读出供试品溶液中无水葡萄糖的含量。</w:t>
      </w:r>
    </w:p>
    <w:p>
      <w:pPr>
        <w:pStyle w:val="23"/>
        <w:spacing w:line="360" w:lineRule="auto"/>
        <w:ind w:firstLine="481" w:firstLineChars="200"/>
        <w:outlineLvl w:val="3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可接受标准</w:t>
      </w:r>
    </w:p>
    <w:p>
      <w:pPr>
        <w:tabs>
          <w:tab w:val="left" w:pos="1137"/>
        </w:tabs>
        <w:spacing w:line="360" w:lineRule="auto"/>
        <w:ind w:firstLine="360" w:firstLineChars="150"/>
        <w:rPr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 xml:space="preserve"> </w:t>
      </w:r>
      <w:r>
        <w:rPr>
          <w:bCs/>
          <w:sz w:val="24"/>
          <w:lang w:eastAsia="zh-CN"/>
        </w:rPr>
        <w:t>6份供试品溶液含量的RSD应不得过2.0%</w:t>
      </w:r>
      <w:r>
        <w:rPr>
          <w:rFonts w:hint="eastAsia"/>
          <w:bCs/>
          <w:sz w:val="24"/>
          <w:lang w:eastAsia="zh-CN"/>
        </w:rPr>
        <w:t>。</w:t>
      </w:r>
    </w:p>
    <w:p>
      <w:pPr>
        <w:pStyle w:val="23"/>
        <w:spacing w:line="360" w:lineRule="auto"/>
        <w:ind w:firstLine="481" w:firstLineChars="200"/>
        <w:outlineLvl w:val="3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测试结果和结论</w:t>
      </w:r>
    </w:p>
    <w:tbl>
      <w:tblPr>
        <w:tblStyle w:val="1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880"/>
        <w:gridCol w:w="1807"/>
        <w:gridCol w:w="1480"/>
        <w:gridCol w:w="1295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143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样品</w:t>
            </w:r>
          </w:p>
        </w:tc>
        <w:tc>
          <w:tcPr>
            <w:tcW w:w="188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称样量</w:t>
            </w:r>
            <w:r>
              <w:rPr>
                <w:rFonts w:hint="eastAsia"/>
                <w:b/>
                <w:sz w:val="21"/>
                <w:szCs w:val="21"/>
              </w:rPr>
              <w:t>（g）</w:t>
            </w:r>
          </w:p>
        </w:tc>
        <w:tc>
          <w:tcPr>
            <w:tcW w:w="1807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吸光度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含量</w:t>
            </w:r>
            <w:r>
              <w:rPr>
                <w:rFonts w:hint="eastAsia"/>
                <w:b/>
                <w:sz w:val="21"/>
                <w:szCs w:val="21"/>
              </w:rPr>
              <w:t>（%）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含量均值</w:t>
            </w:r>
          </w:p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（%）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RSD</w:t>
            </w:r>
            <w:r>
              <w:rPr>
                <w:rFonts w:hint="eastAsia"/>
                <w:b/>
                <w:sz w:val="21"/>
                <w:szCs w:val="21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供试品1-1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0.51386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0.184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6.41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6.3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供试品1-2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0.50126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0.175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6.25</w:t>
            </w:r>
          </w:p>
        </w:tc>
        <w:tc>
          <w:tcPr>
            <w:tcW w:w="1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供试品1-3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0.50921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0.181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6.37</w:t>
            </w:r>
          </w:p>
        </w:tc>
        <w:tc>
          <w:tcPr>
            <w:tcW w:w="1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供试品1-4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0.50511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0.177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6.28</w:t>
            </w:r>
          </w:p>
        </w:tc>
        <w:tc>
          <w:tcPr>
            <w:tcW w:w="1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供试品1-5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0.51932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0.186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6.42</w:t>
            </w:r>
          </w:p>
        </w:tc>
        <w:tc>
          <w:tcPr>
            <w:tcW w:w="1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供试品1-6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0.50123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0.172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6.15</w:t>
            </w:r>
          </w:p>
        </w:tc>
        <w:tc>
          <w:tcPr>
            <w:tcW w:w="1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3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3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标准规定</w:t>
            </w:r>
          </w:p>
        </w:tc>
        <w:tc>
          <w:tcPr>
            <w:tcW w:w="597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RSD </w:t>
            </w:r>
            <w:r>
              <w:rPr>
                <w:sz w:val="21"/>
                <w:szCs w:val="21"/>
              </w:rPr>
              <w:t>不得过2.0%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3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试验结论</w:t>
            </w:r>
          </w:p>
        </w:tc>
        <w:tc>
          <w:tcPr>
            <w:tcW w:w="597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符合可接受标准</w:t>
            </w:r>
          </w:p>
        </w:tc>
      </w:tr>
    </w:tbl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3.5</w:t>
      </w:r>
      <w:r>
        <w:rPr>
          <w:b/>
          <w:sz w:val="24"/>
          <w:szCs w:val="24"/>
          <w:lang w:eastAsia="zh-CN"/>
        </w:rPr>
        <w:t>溶液稳定性</w:t>
      </w:r>
    </w:p>
    <w:p>
      <w:pPr>
        <w:pStyle w:val="23"/>
        <w:spacing w:line="360" w:lineRule="auto"/>
        <w:outlineLvl w:val="3"/>
        <w:rPr>
          <w:b/>
          <w:sz w:val="24"/>
        </w:rPr>
      </w:pPr>
      <w:r>
        <w:rPr>
          <w:b/>
          <w:sz w:val="24"/>
        </w:rPr>
        <w:t>供试品溶液配制</w:t>
      </w:r>
    </w:p>
    <w:p>
      <w:pPr>
        <w:pStyle w:val="23"/>
        <w:tabs>
          <w:tab w:val="left" w:pos="1137"/>
        </w:tabs>
        <w:spacing w:line="360" w:lineRule="auto"/>
        <w:ind w:left="425"/>
        <w:rPr>
          <w:sz w:val="24"/>
          <w:lang w:eastAsia="zh-CN"/>
        </w:rPr>
      </w:pPr>
      <w:r>
        <w:rPr>
          <w:sz w:val="24"/>
          <w:lang w:eastAsia="zh-CN"/>
        </w:rPr>
        <w:t>直接采用重复性项下的一份供试品溶液</w:t>
      </w:r>
      <w:r>
        <w:rPr>
          <w:rFonts w:hint="eastAsia"/>
          <w:sz w:val="24"/>
          <w:lang w:eastAsia="zh-CN"/>
        </w:rPr>
        <w:t>。</w:t>
      </w:r>
    </w:p>
    <w:p>
      <w:pPr>
        <w:pStyle w:val="23"/>
        <w:spacing w:line="360" w:lineRule="auto"/>
        <w:outlineLvl w:val="3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对照品</w:t>
      </w:r>
      <w:r>
        <w:rPr>
          <w:b/>
          <w:sz w:val="24"/>
          <w:lang w:eastAsia="zh-CN"/>
        </w:rPr>
        <w:t>溶液配制</w:t>
      </w:r>
    </w:p>
    <w:p>
      <w:pPr>
        <w:pStyle w:val="23"/>
        <w:tabs>
          <w:tab w:val="left" w:pos="1137"/>
        </w:tabs>
        <w:spacing w:line="360" w:lineRule="auto"/>
        <w:ind w:left="425"/>
        <w:rPr>
          <w:sz w:val="24"/>
          <w:lang w:eastAsia="zh-CN"/>
        </w:rPr>
      </w:pPr>
      <w:r>
        <w:rPr>
          <w:sz w:val="24"/>
          <w:lang w:eastAsia="zh-CN"/>
        </w:rPr>
        <w:t>直接采用</w:t>
      </w:r>
      <w:r>
        <w:rPr>
          <w:rFonts w:hint="eastAsia"/>
          <w:sz w:val="24"/>
          <w:lang w:eastAsia="zh-CN"/>
        </w:rPr>
        <w:t>标准曲线绘制用标准溶液2。</w:t>
      </w:r>
    </w:p>
    <w:p>
      <w:pPr>
        <w:pStyle w:val="23"/>
        <w:spacing w:line="360" w:lineRule="auto"/>
        <w:outlineLvl w:val="3"/>
        <w:rPr>
          <w:b/>
          <w:sz w:val="24"/>
          <w:lang w:eastAsia="zh-CN"/>
        </w:rPr>
      </w:pPr>
      <w:r>
        <w:rPr>
          <w:b/>
          <w:sz w:val="24"/>
          <w:lang w:eastAsia="zh-CN"/>
        </w:rPr>
        <w:t>测试方法</w:t>
      </w:r>
    </w:p>
    <w:p>
      <w:pPr>
        <w:pStyle w:val="23"/>
        <w:tabs>
          <w:tab w:val="left" w:pos="1137"/>
        </w:tabs>
        <w:spacing w:line="360" w:lineRule="auto"/>
        <w:ind w:left="425"/>
        <w:rPr>
          <w:sz w:val="24"/>
          <w:lang w:eastAsia="zh-CN"/>
        </w:rPr>
      </w:pPr>
      <w:r>
        <w:rPr>
          <w:sz w:val="24"/>
          <w:lang w:eastAsia="zh-CN"/>
        </w:rPr>
        <w:t>供试品溶液及对照品溶液室温放置，分别在0小时（初始点）、</w:t>
      </w:r>
      <w:r>
        <w:rPr>
          <w:rFonts w:hint="eastAsia"/>
          <w:sz w:val="24"/>
          <w:lang w:eastAsia="zh-CN"/>
        </w:rPr>
        <w:t>0.5</w:t>
      </w:r>
      <w:r>
        <w:rPr>
          <w:sz w:val="24"/>
          <w:lang w:eastAsia="zh-CN"/>
        </w:rPr>
        <w:t>小时、</w:t>
      </w:r>
      <w:r>
        <w:rPr>
          <w:rFonts w:hint="eastAsia"/>
          <w:sz w:val="24"/>
          <w:lang w:eastAsia="zh-CN"/>
        </w:rPr>
        <w:t>1</w:t>
      </w:r>
      <w:r>
        <w:rPr>
          <w:sz w:val="24"/>
          <w:lang w:eastAsia="zh-CN"/>
        </w:rPr>
        <w:t>小时、</w:t>
      </w:r>
      <w:r>
        <w:rPr>
          <w:rFonts w:hint="eastAsia"/>
          <w:sz w:val="24"/>
          <w:lang w:eastAsia="zh-CN"/>
        </w:rPr>
        <w:t>1.5</w:t>
      </w:r>
      <w:r>
        <w:rPr>
          <w:sz w:val="24"/>
          <w:lang w:eastAsia="zh-CN"/>
        </w:rPr>
        <w:t>小时、</w:t>
      </w:r>
      <w:r>
        <w:rPr>
          <w:rFonts w:hint="eastAsia"/>
          <w:sz w:val="24"/>
          <w:lang w:eastAsia="zh-CN"/>
        </w:rPr>
        <w:t>2</w:t>
      </w:r>
      <w:r>
        <w:rPr>
          <w:sz w:val="24"/>
          <w:lang w:eastAsia="zh-CN"/>
        </w:rPr>
        <w:t>小时</w:t>
      </w:r>
      <w:r>
        <w:rPr>
          <w:rFonts w:hint="eastAsia"/>
          <w:sz w:val="24"/>
          <w:lang w:eastAsia="zh-CN"/>
        </w:rPr>
        <w:t>进行测试，</w:t>
      </w:r>
      <w:r>
        <w:rPr>
          <w:sz w:val="24"/>
          <w:lang w:eastAsia="zh-CN"/>
        </w:rPr>
        <w:t>与其0小时</w:t>
      </w:r>
      <w:r>
        <w:rPr>
          <w:rFonts w:hint="eastAsia"/>
          <w:sz w:val="24"/>
          <w:lang w:eastAsia="zh-CN"/>
        </w:rPr>
        <w:t>吸光度进行</w:t>
      </w:r>
      <w:r>
        <w:rPr>
          <w:sz w:val="24"/>
          <w:lang w:eastAsia="zh-CN"/>
        </w:rPr>
        <w:t>比较</w:t>
      </w:r>
      <w:r>
        <w:rPr>
          <w:rFonts w:hint="eastAsia"/>
          <w:sz w:val="24"/>
          <w:lang w:eastAsia="zh-CN"/>
        </w:rPr>
        <w:t xml:space="preserve">。 </w:t>
      </w:r>
      <w:r>
        <w:rPr>
          <w:sz w:val="24"/>
          <w:lang w:eastAsia="zh-CN"/>
        </w:rPr>
        <w:t xml:space="preserve"> </w:t>
      </w:r>
    </w:p>
    <w:p>
      <w:pPr>
        <w:pStyle w:val="23"/>
        <w:spacing w:line="360" w:lineRule="auto"/>
        <w:outlineLvl w:val="3"/>
        <w:rPr>
          <w:b/>
          <w:sz w:val="24"/>
          <w:lang w:eastAsia="zh-CN"/>
        </w:rPr>
      </w:pPr>
      <w:r>
        <w:rPr>
          <w:b/>
          <w:sz w:val="24"/>
          <w:lang w:eastAsia="zh-CN"/>
        </w:rPr>
        <w:t>可接受标准</w:t>
      </w:r>
    </w:p>
    <w:p>
      <w:pPr>
        <w:pStyle w:val="23"/>
        <w:tabs>
          <w:tab w:val="left" w:pos="1137"/>
        </w:tabs>
        <w:spacing w:line="360" w:lineRule="auto"/>
        <w:ind w:left="425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每个时间点的</w:t>
      </w:r>
      <w:r>
        <w:rPr>
          <w:rFonts w:hint="eastAsia"/>
          <w:bCs/>
          <w:sz w:val="24"/>
          <w:lang w:eastAsia="zh-CN"/>
        </w:rPr>
        <w:t>吸光度</w:t>
      </w:r>
      <w:r>
        <w:rPr>
          <w:bCs/>
          <w:sz w:val="24"/>
          <w:lang w:eastAsia="zh-CN"/>
        </w:rPr>
        <w:t>与0小时</w:t>
      </w:r>
      <w:r>
        <w:rPr>
          <w:rFonts w:hint="eastAsia"/>
          <w:bCs/>
          <w:sz w:val="24"/>
          <w:lang w:eastAsia="zh-CN"/>
        </w:rPr>
        <w:t>吸光度</w:t>
      </w:r>
      <w:r>
        <w:rPr>
          <w:bCs/>
          <w:sz w:val="24"/>
          <w:lang w:eastAsia="zh-CN"/>
        </w:rPr>
        <w:t>的比值应在0.9</w:t>
      </w:r>
      <w:r>
        <w:rPr>
          <w:rFonts w:hint="eastAsia"/>
          <w:bCs/>
          <w:sz w:val="24"/>
          <w:lang w:eastAsia="zh-CN"/>
        </w:rPr>
        <w:t>8</w:t>
      </w:r>
      <w:r>
        <w:rPr>
          <w:bCs/>
          <w:sz w:val="24"/>
          <w:lang w:eastAsia="zh-CN"/>
        </w:rPr>
        <w:t>~1.0</w:t>
      </w:r>
      <w:r>
        <w:rPr>
          <w:rFonts w:hint="eastAsia"/>
          <w:bCs/>
          <w:sz w:val="24"/>
          <w:lang w:eastAsia="zh-CN"/>
        </w:rPr>
        <w:t>2</w:t>
      </w:r>
      <w:r>
        <w:rPr>
          <w:bCs/>
          <w:sz w:val="24"/>
          <w:lang w:eastAsia="zh-CN"/>
        </w:rPr>
        <w:t>之间。</w:t>
      </w:r>
    </w:p>
    <w:p>
      <w:pPr>
        <w:pStyle w:val="23"/>
        <w:spacing w:line="360" w:lineRule="auto"/>
        <w:outlineLvl w:val="3"/>
        <w:rPr>
          <w:b/>
          <w:sz w:val="24"/>
          <w:lang w:eastAsia="zh-CN"/>
        </w:rPr>
      </w:pPr>
      <w:r>
        <w:rPr>
          <w:b/>
          <w:sz w:val="24"/>
          <w:lang w:eastAsia="zh-CN"/>
        </w:rPr>
        <w:t>试验结果</w:t>
      </w:r>
    </w:p>
    <w:p>
      <w:pPr>
        <w:pStyle w:val="23"/>
        <w:spacing w:line="360" w:lineRule="auto"/>
        <w:outlineLvl w:val="4"/>
        <w:rPr>
          <w:b/>
          <w:sz w:val="24"/>
          <w:lang w:eastAsia="zh-CN"/>
        </w:rPr>
      </w:pPr>
      <w:r>
        <w:rPr>
          <w:b/>
          <w:sz w:val="24"/>
          <w:lang w:eastAsia="zh-CN"/>
        </w:rPr>
        <w:t>对照品溶液稳定性试验结果</w:t>
      </w:r>
    </w:p>
    <w:tbl>
      <w:tblPr>
        <w:tblStyle w:val="16"/>
        <w:tblW w:w="9005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1841"/>
        <w:gridCol w:w="1983"/>
        <w:gridCol w:w="1467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right"/>
        </w:trPr>
        <w:tc>
          <w:tcPr>
            <w:tcW w:w="2209" w:type="dxa"/>
            <w:vMerge w:val="restart"/>
            <w:shd w:val="pct10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  <w:t>测试</w:t>
            </w:r>
            <w: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3824" w:type="dxa"/>
            <w:gridSpan w:val="2"/>
            <w:shd w:val="pct10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  <w:t>吸光度</w:t>
            </w:r>
          </w:p>
        </w:tc>
        <w:tc>
          <w:tcPr>
            <w:tcW w:w="2972" w:type="dxa"/>
            <w:gridSpan w:val="2"/>
            <w:shd w:val="pct10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  <w:t>与0小时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  <w:t>比值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right"/>
        </w:trPr>
        <w:tc>
          <w:tcPr>
            <w:tcW w:w="2209" w:type="dxa"/>
            <w:vMerge w:val="continue"/>
            <w:shd w:val="pct10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841" w:type="dxa"/>
            <w:shd w:val="pct10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  <w:t>供试品</w:t>
            </w:r>
          </w:p>
        </w:tc>
        <w:tc>
          <w:tcPr>
            <w:tcW w:w="1983" w:type="dxa"/>
            <w:shd w:val="pct10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  <w:t>对照品</w:t>
            </w:r>
          </w:p>
        </w:tc>
        <w:tc>
          <w:tcPr>
            <w:tcW w:w="1467" w:type="dxa"/>
            <w:shd w:val="pct10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  <w:t>供试品</w:t>
            </w:r>
          </w:p>
        </w:tc>
        <w:tc>
          <w:tcPr>
            <w:tcW w:w="1505" w:type="dxa"/>
            <w:shd w:val="pct10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eastAsia="zh-CN"/>
              </w:rPr>
              <w:t>对照品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0小时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0.176</w:t>
            </w: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0.132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N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N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0.5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小时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0.178</w:t>
            </w: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0.135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1.01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小时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0.173</w:t>
            </w: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0.133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0.98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1.5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小时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0.178</w:t>
            </w: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0.133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1.01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小时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0.180</w:t>
            </w: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0.135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1.02</w:t>
            </w:r>
          </w:p>
        </w:tc>
        <w:tc>
          <w:tcPr>
            <w:tcW w:w="150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标准规定</w:t>
            </w:r>
          </w:p>
        </w:tc>
        <w:tc>
          <w:tcPr>
            <w:tcW w:w="679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吸光度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比值应在0.9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8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~1.0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之间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22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 xml:space="preserve">结论 </w:t>
            </w:r>
          </w:p>
        </w:tc>
        <w:tc>
          <w:tcPr>
            <w:tcW w:w="679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符合可接受标准</w:t>
            </w:r>
          </w:p>
        </w:tc>
      </w:tr>
    </w:tbl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3.6不同批次桦褐孔菌粉含量测定</w:t>
      </w:r>
      <w:bookmarkEnd w:id="6"/>
      <w:r>
        <w:rPr>
          <w:rFonts w:hint="eastAsia"/>
          <w:b/>
          <w:sz w:val="24"/>
          <w:szCs w:val="24"/>
          <w:lang w:eastAsia="zh-CN"/>
        </w:rPr>
        <w:t>结果</w:t>
      </w:r>
    </w:p>
    <w:p>
      <w:pPr>
        <w:spacing w:line="360" w:lineRule="auto"/>
        <w:ind w:firstLine="480" w:firstLineChars="200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上述</w:t>
      </w:r>
      <w:r>
        <w:rPr>
          <w:sz w:val="24"/>
          <w:szCs w:val="24"/>
          <w:lang w:eastAsia="zh-CN"/>
        </w:rPr>
        <w:t xml:space="preserve"> 1</w:t>
      </w:r>
      <w:r>
        <w:rPr>
          <w:rFonts w:hint="eastAsia"/>
          <w:sz w:val="24"/>
          <w:szCs w:val="24"/>
          <w:lang w:eastAsia="zh-CN"/>
        </w:rPr>
        <w:t>2</w:t>
      </w:r>
      <w:r>
        <w:rPr>
          <w:sz w:val="24"/>
          <w:szCs w:val="24"/>
          <w:lang w:eastAsia="zh-CN"/>
        </w:rPr>
        <w:t>批</w:t>
      </w:r>
      <w:r>
        <w:rPr>
          <w:rFonts w:hint="eastAsia"/>
          <w:sz w:val="24"/>
          <w:szCs w:val="24"/>
          <w:lang w:eastAsia="zh-CN"/>
        </w:rPr>
        <w:t xml:space="preserve">桦褐孔菌粉， </w:t>
      </w:r>
      <w:r>
        <w:rPr>
          <w:sz w:val="24"/>
          <w:szCs w:val="24"/>
          <w:lang w:eastAsia="zh-CN"/>
        </w:rPr>
        <w:t>按</w:t>
      </w:r>
      <w:r>
        <w:rPr>
          <w:rFonts w:hint="eastAsia"/>
          <w:sz w:val="24"/>
          <w:szCs w:val="24"/>
          <w:lang w:eastAsia="zh-CN"/>
        </w:rPr>
        <w:t>以上方法测定，</w:t>
      </w:r>
      <w:r>
        <w:rPr>
          <w:sz w:val="24"/>
          <w:szCs w:val="24"/>
          <w:lang w:eastAsia="zh-CN"/>
        </w:rPr>
        <w:t>结果</w:t>
      </w:r>
      <w:r>
        <w:rPr>
          <w:rFonts w:hint="eastAsia"/>
          <w:sz w:val="24"/>
          <w:szCs w:val="24"/>
          <w:lang w:eastAsia="zh-CN"/>
        </w:rPr>
        <w:t>如下表</w:t>
      </w:r>
      <w:r>
        <w:rPr>
          <w:sz w:val="24"/>
          <w:szCs w:val="24"/>
          <w:lang w:eastAsia="zh-CN"/>
        </w:rPr>
        <w:t>。</w:t>
      </w:r>
    </w:p>
    <w:p>
      <w:pPr>
        <w:spacing w:line="360" w:lineRule="auto"/>
        <w:jc w:val="center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表10桦褐孔菌多糖含量测定结果</w:t>
      </w:r>
    </w:p>
    <w:tbl>
      <w:tblPr>
        <w:tblStyle w:val="22"/>
        <w:tblW w:w="9092" w:type="dxa"/>
        <w:tblInd w:w="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2"/>
        <w:gridCol w:w="4810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批次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多糖含量（%）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20181115pz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3.4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20181116pz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3.2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20181117pz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5.1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20181119pz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4.5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20181120pz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3.0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20181121pz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3.4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20181122pz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2.8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20181123pz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2.8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20181124pz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3.6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181201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6.6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181202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6.4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181203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6.9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282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cs="Calibri"/>
              </w:rPr>
              <w:t>X</w:t>
            </w:r>
            <w:r>
              <w:rPr>
                <w:rFonts w:hint="eastAsia" w:cs="Calibri"/>
              </w:rPr>
              <w:t>±</w:t>
            </w:r>
            <w:r>
              <w:rPr>
                <w:rFonts w:cs="Calibri"/>
              </w:rPr>
              <w:t>sd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10" w:type="dxa"/>
            <w:shd w:val="clear" w:color="auto" w:fill="FFFFFF" w:themeFill="background1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4.3</w:t>
            </w:r>
            <w:r>
              <w:rPr>
                <w:rFonts w:hint="eastAsia" w:cs="Calibri"/>
              </w:rPr>
              <w:t>±</w:t>
            </w:r>
            <w:r>
              <w:rPr>
                <w:rFonts w:hint="eastAsia" w:cs="Calibri"/>
                <w:lang w:eastAsia="zh-CN"/>
              </w:rPr>
              <w:t>1.6</w:t>
            </w:r>
          </w:p>
        </w:tc>
      </w:tr>
    </w:tbl>
    <w:p>
      <w:pPr>
        <w:pStyle w:val="23"/>
        <w:spacing w:line="360" w:lineRule="auto"/>
        <w:outlineLvl w:val="2"/>
        <w:rPr>
          <w:b/>
          <w:sz w:val="24"/>
          <w:szCs w:val="24"/>
          <w:lang w:eastAsia="zh-CN"/>
        </w:rPr>
      </w:pPr>
      <w:bookmarkStart w:id="10" w:name="_Toc472587982"/>
      <w:r>
        <w:rPr>
          <w:rFonts w:hint="eastAsia"/>
          <w:b/>
          <w:sz w:val="24"/>
          <w:szCs w:val="24"/>
          <w:lang w:eastAsia="zh-CN"/>
        </w:rPr>
        <w:t>3.7结果分析</w:t>
      </w:r>
      <w:bookmarkEnd w:id="10"/>
    </w:p>
    <w:p>
      <w:pPr>
        <w:pStyle w:val="23"/>
        <w:spacing w:line="360" w:lineRule="auto"/>
        <w:ind w:firstLine="480" w:firstLineChars="200"/>
        <w:outlineLvl w:val="2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rFonts w:hint="eastAsia"/>
          <w:sz w:val="24"/>
          <w:szCs w:val="24"/>
          <w:lang w:eastAsia="zh-CN"/>
        </w:rPr>
        <w:t>根据上表，参考《中国药典》2015年版一部灵芝标准项下“多糖”制定的桦褐孔菌的含量测定方法已通过方法学验证，桦褐孔菌粉12批样品的检验结果范围为2.8~6.9%，均值为 4.3%，采用平均值乘以80%，得到多糖的限度为：3.44%， 最终拟将桦褐孔菌粉含量测定（多糖）的限度为：按干燥品计，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含多糖以无水葡萄糖（C</w:t>
      </w:r>
      <w:r>
        <w:rPr>
          <w:rFonts w:hint="eastAsia" w:ascii="宋体" w:hAnsi="宋体" w:eastAsia="宋体" w:cs="宋体"/>
          <w:sz w:val="24"/>
          <w:szCs w:val="24"/>
          <w:vertAlign w:val="subscript"/>
          <w:lang w:eastAsia="zh-CN" w:bidi="ar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H</w:t>
      </w:r>
      <w:r>
        <w:rPr>
          <w:rFonts w:hint="eastAsia" w:ascii="宋体" w:hAnsi="宋体" w:eastAsia="宋体" w:cs="宋体"/>
          <w:sz w:val="24"/>
          <w:szCs w:val="24"/>
          <w:vertAlign w:val="subscript"/>
          <w:lang w:eastAsia="zh-CN" w:bidi="ar"/>
        </w:rPr>
        <w:t>12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O</w:t>
      </w:r>
      <w:r>
        <w:rPr>
          <w:rFonts w:hint="eastAsia" w:ascii="宋体" w:hAnsi="宋体" w:eastAsia="宋体" w:cs="宋体"/>
          <w:sz w:val="24"/>
          <w:szCs w:val="24"/>
          <w:vertAlign w:val="subscript"/>
          <w:lang w:eastAsia="zh-CN" w:bidi="ar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）计，不得少于3.0%。</w:t>
      </w:r>
    </w:p>
    <w:p>
      <w:pPr>
        <w:widowControl/>
        <w:snapToGrid w:val="0"/>
        <w:spacing w:line="500" w:lineRule="atLeast"/>
        <w:jc w:val="both"/>
        <w:rPr>
          <w:rFonts w:ascii="宋体" w:hAnsi="宋体" w:eastAsia="宋体" w:cs="宋体"/>
          <w:b/>
          <w:bCs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>【性味与归经】</w:t>
      </w:r>
    </w:p>
    <w:p>
      <w:pPr>
        <w:widowControl/>
        <w:snapToGrid w:val="0"/>
        <w:spacing w:line="500" w:lineRule="atLeast"/>
        <w:ind w:firstLine="480" w:firstLineChars="200"/>
        <w:jc w:val="both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目前未见相关文献资料记载桦褐孔菌性味和归经。</w:t>
      </w:r>
    </w:p>
    <w:p>
      <w:pPr>
        <w:widowControl/>
        <w:snapToGrid w:val="0"/>
        <w:spacing w:line="500" w:lineRule="atLeast"/>
        <w:jc w:val="both"/>
        <w:rPr>
          <w:rFonts w:ascii="宋体" w:hAnsi="宋体" w:eastAsia="宋体" w:cs="宋体"/>
          <w:b/>
          <w:bCs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>【功能与主治】</w:t>
      </w:r>
    </w:p>
    <w:p>
      <w:pPr>
        <w:widowControl/>
        <w:snapToGrid w:val="0"/>
        <w:spacing w:line="500" w:lineRule="atLeast"/>
        <w:ind w:firstLine="480" w:firstLineChars="200"/>
        <w:jc w:val="both"/>
        <w:rPr>
          <w:rFonts w:ascii="Calibri" w:hAnsi="Calibri" w:eastAsia="宋体" w:cs="Times New Roman"/>
          <w:bCs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参考《山东省中药材标准》2012年版桦褐孔菌，制定为：</w:t>
      </w:r>
      <w:r>
        <w:rPr>
          <w:rFonts w:hint="eastAsia" w:ascii="Calibri" w:hAnsi="Calibri" w:eastAsia="宋体" w:cs="Times New Roman"/>
          <w:bCs/>
          <w:kern w:val="2"/>
          <w:sz w:val="24"/>
          <w:szCs w:val="24"/>
          <w:lang w:eastAsia="zh-CN"/>
        </w:rPr>
        <w:t>解毒、消痈散结、活血祛瘀。用于胃脘肿、肠痈等消化系统肿瘤及血瘀所致的心悸眩晕。</w:t>
      </w:r>
    </w:p>
    <w:p>
      <w:pPr>
        <w:widowControl/>
        <w:snapToGrid w:val="0"/>
        <w:spacing w:line="500" w:lineRule="atLeast"/>
        <w:jc w:val="both"/>
        <w:rPr>
          <w:rFonts w:ascii="Calibri" w:hAnsi="Calibri" w:eastAsia="宋体" w:cs="Times New Roman"/>
          <w:b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4"/>
          <w:lang w:eastAsia="zh-CN"/>
        </w:rPr>
        <w:t>【用法与用量】</w:t>
      </w:r>
    </w:p>
    <w:p>
      <w:pPr>
        <w:widowControl/>
        <w:snapToGrid w:val="0"/>
        <w:spacing w:line="500" w:lineRule="atLeast"/>
        <w:jc w:val="both"/>
        <w:rPr>
          <w:rFonts w:ascii="宋体" w:hAnsi="宋体" w:eastAsia="宋体" w:cs="宋体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 w:bidi="ar"/>
        </w:rPr>
        <w:t>【修订原因】</w:t>
      </w:r>
    </w:p>
    <w:p>
      <w:pPr>
        <w:spacing w:line="360" w:lineRule="auto"/>
        <w:ind w:firstLine="480" w:firstLineChars="200"/>
        <w:rPr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 w:bidi="ar"/>
        </w:rPr>
        <w:t>参考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《中国药典》2020年版大型真菌多孔菌科中药灵芝及云南省中药饮片炮制规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 w:bidi="ar"/>
        </w:rPr>
        <w:t>范灵芝粉（标准号：云YPBZ-0194-2013）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  <w:vertAlign w:val="superscript"/>
          <w:lang w:eastAsia="zh-CN"/>
        </w:rPr>
        <w:t>[</w:t>
      </w:r>
      <w:r>
        <w:rPr>
          <w:rFonts w:ascii="Times New Roman" w:hAnsi="Times New Roman" w:cs="Times New Roman"/>
          <w:b/>
          <w:color w:val="auto"/>
          <w:sz w:val="24"/>
          <w:szCs w:val="24"/>
          <w:vertAlign w:val="superscript"/>
          <w:lang w:eastAsia="zh-CN"/>
        </w:rPr>
        <w:t>4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  <w:vertAlign w:val="superscript"/>
          <w:lang w:eastAsia="zh-CN"/>
        </w:rPr>
        <w:t>]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 w:bidi="ar"/>
        </w:rPr>
        <w:t>的炮制规范等，制定为：每日4～6g；吞服，每次2～3g，或遵医嘱。</w:t>
      </w:r>
    </w:p>
    <w:p>
      <w:pPr>
        <w:pStyle w:val="23"/>
        <w:spacing w:line="360" w:lineRule="auto"/>
        <w:outlineLvl w:val="0"/>
        <w:rPr>
          <w:rFonts w:ascii="Calibri" w:hAnsi="Calibri" w:eastAsia="宋体" w:cs="Times New Roman"/>
          <w:b/>
          <w:color w:val="auto"/>
          <w:kern w:val="2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color w:val="auto"/>
          <w:kern w:val="2"/>
          <w:sz w:val="24"/>
          <w:szCs w:val="24"/>
          <w:lang w:eastAsia="zh-CN"/>
        </w:rPr>
        <w:t xml:space="preserve">【贮藏】  </w:t>
      </w:r>
    </w:p>
    <w:p>
      <w:pPr>
        <w:pStyle w:val="23"/>
        <w:spacing w:line="360" w:lineRule="auto"/>
        <w:ind w:firstLine="480" w:firstLineChars="200"/>
        <w:outlineLvl w:val="0"/>
        <w:rPr>
          <w:rFonts w:ascii="Calibri" w:hAnsi="Calibri" w:eastAsia="宋体" w:cs="Times New Roman"/>
          <w:bCs/>
          <w:color w:val="auto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 w:bidi="ar"/>
        </w:rPr>
        <w:t>参考《山东省中药材标准》2012年版桦褐孔菌，制定为：</w:t>
      </w:r>
      <w:r>
        <w:rPr>
          <w:rFonts w:hint="eastAsia" w:ascii="Calibri" w:hAnsi="Calibri" w:eastAsia="宋体" w:cs="Times New Roman"/>
          <w:color w:val="auto"/>
          <w:kern w:val="2"/>
          <w:sz w:val="24"/>
          <w:szCs w:val="24"/>
          <w:lang w:eastAsia="zh-CN"/>
        </w:rPr>
        <w:t>置干燥处，防霉、防蛀。</w:t>
      </w:r>
    </w:p>
    <w:p>
      <w:pPr>
        <w:pStyle w:val="23"/>
        <w:spacing w:line="360" w:lineRule="auto"/>
        <w:outlineLvl w:val="0"/>
        <w:rPr>
          <w:b/>
          <w:color w:val="auto"/>
          <w:sz w:val="24"/>
          <w:szCs w:val="24"/>
          <w:lang w:eastAsia="zh-CN"/>
        </w:rPr>
      </w:pPr>
      <w:bookmarkStart w:id="11" w:name="_Toc472588005"/>
      <w:r>
        <w:rPr>
          <w:rFonts w:hint="eastAsia"/>
          <w:b/>
          <w:color w:val="auto"/>
          <w:sz w:val="24"/>
          <w:szCs w:val="24"/>
          <w:lang w:eastAsia="zh-CN"/>
        </w:rPr>
        <w:t>参考文献</w:t>
      </w:r>
      <w:bookmarkEnd w:id="11"/>
    </w:p>
    <w:p>
      <w:pPr>
        <w:pStyle w:val="23"/>
        <w:spacing w:line="360" w:lineRule="auto"/>
        <w:ind w:firstLine="481" w:firstLineChars="200"/>
        <w:rPr>
          <w:rFonts w:ascii="Times New Roman" w:hAnsi="Times New Roman" w:cs="Times New Roman"/>
          <w:bCs/>
          <w:color w:val="auto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t>[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  <w:lang w:eastAsia="zh-CN"/>
        </w:rPr>
        <w:t>1</w:t>
      </w:r>
      <w:r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t>]</w:t>
      </w:r>
      <w:r>
        <w:rPr>
          <w:rFonts w:hint="eastAsia" w:ascii="Times New Roman" w:hAnsi="Times New Roman" w:cs="Times New Roman"/>
          <w:bCs/>
          <w:color w:val="auto"/>
          <w:sz w:val="24"/>
          <w:szCs w:val="24"/>
          <w:lang w:eastAsia="zh-CN"/>
        </w:rPr>
        <w:t>陈士瑜，陈海英.蕈菌医方集成 ：上海科学技术文献出版社.2000.1：340.</w:t>
      </w:r>
    </w:p>
    <w:p>
      <w:pPr>
        <w:pStyle w:val="23"/>
        <w:spacing w:line="360" w:lineRule="auto"/>
        <w:ind w:firstLine="481" w:firstLineChars="200"/>
        <w:rPr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/>
          <w:color w:val="auto"/>
          <w:sz w:val="24"/>
          <w:szCs w:val="24"/>
          <w:lang w:eastAsia="zh-CN"/>
        </w:rPr>
        <w:t>[2]</w:t>
      </w:r>
      <w:r>
        <w:rPr>
          <w:rFonts w:hint="eastAsia" w:ascii="Times New Roman" w:hAnsi="Times New Roman" w:cs="Times New Roman"/>
          <w:bCs/>
          <w:color w:val="auto"/>
          <w:sz w:val="24"/>
          <w:szCs w:val="24"/>
          <w:lang w:eastAsia="zh-CN"/>
        </w:rPr>
        <w:t>山东省中药材标准</w:t>
      </w:r>
      <w:r>
        <w:rPr>
          <w:rFonts w:hint="eastAsia"/>
          <w:color w:val="auto"/>
          <w:sz w:val="24"/>
          <w:szCs w:val="24"/>
          <w:lang w:eastAsia="zh-CN"/>
        </w:rPr>
        <w:t>[S]：</w:t>
      </w:r>
      <w:r>
        <w:rPr>
          <w:rFonts w:hint="eastAsia" w:ascii="Times New Roman" w:hAnsi="Times New Roman" w:cs="Times New Roman"/>
          <w:bCs/>
          <w:color w:val="auto"/>
          <w:sz w:val="24"/>
          <w:szCs w:val="24"/>
          <w:lang w:eastAsia="zh-CN"/>
        </w:rPr>
        <w:t>山东省食品药品监督管理局 / 山东科学技术出版社 / 2013-01：232-234.</w:t>
      </w:r>
    </w:p>
    <w:p>
      <w:pPr>
        <w:pStyle w:val="23"/>
        <w:spacing w:line="360" w:lineRule="auto"/>
        <w:ind w:left="425" w:firstLine="120" w:firstLineChars="50"/>
        <w:rPr>
          <w:rFonts w:hint="default"/>
          <w:color w:val="auto"/>
          <w:sz w:val="24"/>
          <w:szCs w:val="24"/>
          <w:lang w:val="en" w:eastAsia="zh-CN"/>
        </w:rPr>
      </w:pPr>
      <w:r>
        <w:rPr>
          <w:rFonts w:hint="eastAsia" w:ascii="Times New Roman" w:hAnsi="Times New Roman" w:cs="Times New Roman"/>
          <w:b/>
          <w:color w:val="auto"/>
          <w:sz w:val="24"/>
          <w:szCs w:val="24"/>
          <w:lang w:eastAsia="zh-CN"/>
        </w:rPr>
        <w:t>[3]</w:t>
      </w:r>
      <w:r>
        <w:rPr>
          <w:rFonts w:hint="eastAsia"/>
          <w:color w:val="auto"/>
          <w:sz w:val="24"/>
          <w:szCs w:val="24"/>
          <w:lang w:eastAsia="zh-CN"/>
        </w:rPr>
        <w:t>中华人民共和国药典[S]：2015年版.一部/国家药典委员会编.—北京：中国医药科技出版社，2015.6</w:t>
      </w:r>
      <w:r>
        <w:rPr>
          <w:rFonts w:hint="default"/>
          <w:color w:val="auto"/>
          <w:sz w:val="24"/>
          <w:szCs w:val="24"/>
          <w:lang w:val="en" w:eastAsia="zh-CN"/>
        </w:rPr>
        <w:t>.</w:t>
      </w:r>
    </w:p>
    <w:p>
      <w:pPr>
        <w:pStyle w:val="23"/>
        <w:spacing w:line="360" w:lineRule="auto"/>
        <w:ind w:left="425" w:firstLine="120" w:firstLineChars="50"/>
        <w:rPr>
          <w:rFonts w:hint="eastAsia"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/>
          <w:color w:val="auto"/>
          <w:sz w:val="24"/>
          <w:szCs w:val="24"/>
          <w:lang w:eastAsia="zh-CN"/>
        </w:rPr>
        <w:t>[</w:t>
      </w:r>
      <w:r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t>4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  <w:lang w:eastAsia="zh-CN"/>
        </w:rPr>
        <w:t>]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云南省中药饮片炮制规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 w:bidi="ar"/>
        </w:rPr>
        <w:t>范</w:t>
      </w:r>
      <w:r>
        <w:rPr>
          <w:rFonts w:hint="eastAsia" w:ascii="Times New Roman" w:hAnsi="Times New Roman" w:cs="Times New Roman"/>
          <w:bCs/>
          <w:color w:val="auto"/>
          <w:sz w:val="24"/>
          <w:szCs w:val="24"/>
          <w:lang w:eastAsia="zh-CN"/>
        </w:rPr>
        <w:t>[</w:t>
      </w:r>
      <w:r>
        <w:rPr>
          <w:rFonts w:ascii="Times New Roman" w:hAnsi="Times New Roman" w:cs="Times New Roman"/>
          <w:bCs/>
          <w:color w:val="auto"/>
          <w:sz w:val="24"/>
          <w:szCs w:val="24"/>
          <w:lang w:eastAsia="zh-CN"/>
        </w:rPr>
        <w:t>S]</w:t>
      </w:r>
      <w:r>
        <w:rPr>
          <w:rFonts w:hint="eastAsia" w:ascii="Times New Roman" w:hAnsi="Times New Roman" w:cs="Times New Roman"/>
          <w:bCs/>
          <w:color w:val="auto"/>
          <w:sz w:val="24"/>
          <w:szCs w:val="24"/>
          <w:lang w:eastAsia="zh-CN"/>
        </w:rPr>
        <w:t>：云南省食品药品监督管理局.</w:t>
      </w:r>
      <w:r>
        <w:rPr>
          <w:rFonts w:ascii="Times New Roman" w:hAnsi="Times New Roman" w:cs="Times New Roman"/>
          <w:bCs/>
          <w:color w:val="auto"/>
          <w:sz w:val="24"/>
          <w:szCs w:val="24"/>
          <w:lang w:eastAsia="zh-CN"/>
        </w:rPr>
        <w:t>2013.</w:t>
      </w:r>
    </w:p>
    <w:p>
      <w:pPr>
        <w:pStyle w:val="23"/>
        <w:spacing w:line="360" w:lineRule="auto"/>
        <w:ind w:left="425" w:firstLine="120" w:firstLineChars="50"/>
        <w:rPr>
          <w:sz w:val="24"/>
          <w:szCs w:val="24"/>
          <w:lang w:eastAsia="zh-CN"/>
        </w:rPr>
      </w:pPr>
    </w:p>
    <w:sectPr>
      <w:footerReference r:id="rId4" w:type="first"/>
      <w:headerReference r:id="rId3" w:type="default"/>
      <w:pgSz w:w="11907" w:h="16840"/>
      <w:pgMar w:top="1418" w:right="1134" w:bottom="1418" w:left="1134" w:header="851" w:footer="992" w:gutter="567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lang w:eastAsia="zh-CN"/>
      </w:rPr>
      <w:id w:val="2007241983"/>
    </w:sdtPr>
    <w:sdtEndPr>
      <w:rPr>
        <w:lang w:eastAsia="zh-CN"/>
      </w:rPr>
    </w:sdtEndPr>
    <w:sdtContent>
      <w:p>
        <w:pPr>
          <w:jc w:val="center"/>
        </w:pPr>
        <w:r>
          <w:rPr>
            <w:lang w:val="zh-CN" w:eastAsia="zh-CN"/>
          </w:rPr>
          <w:t xml:space="preserve"> </w:t>
        </w:r>
        <w:r>
          <w:rPr>
            <w:rFonts w:hint="eastAsia"/>
            <w:lang w:val="zh-CN" w:eastAsia="zh-CN"/>
          </w:rPr>
          <w:t>第</w:t>
        </w:r>
        <w:r>
          <w:rPr>
            <w:lang w:eastAsia="zh-CN"/>
          </w:rPr>
          <w:fldChar w:fldCharType="begin"/>
        </w:r>
        <w:r>
          <w:rPr>
            <w:lang w:eastAsia="zh-CN"/>
          </w:rPr>
          <w:instrText xml:space="preserve"> PAGE </w:instrText>
        </w:r>
        <w:r>
          <w:rPr>
            <w:lang w:eastAsia="zh-CN"/>
          </w:rPr>
          <w:fldChar w:fldCharType="separate"/>
        </w:r>
        <w:r>
          <w:rPr>
            <w:lang w:eastAsia="zh-CN"/>
          </w:rPr>
          <w:t>33</w:t>
        </w:r>
        <w:r>
          <w:rPr>
            <w:lang w:eastAsia="zh-CN"/>
          </w:rPr>
          <w:fldChar w:fldCharType="end"/>
        </w:r>
        <w:r>
          <w:rPr>
            <w:rFonts w:hint="eastAsia"/>
            <w:lang w:eastAsia="zh-CN"/>
          </w:rPr>
          <w:t>页</w:t>
        </w:r>
        <w:r>
          <w:rPr>
            <w:lang w:val="zh-CN" w:eastAsia="zh-CN"/>
          </w:rPr>
          <w:t xml:space="preserve"> / </w:t>
        </w:r>
        <w:r>
          <w:rPr>
            <w:rFonts w:hint="eastAsia"/>
            <w:lang w:val="zh-CN" w:eastAsia="zh-CN"/>
          </w:rPr>
          <w:t>共</w:t>
        </w:r>
        <w:r>
          <w:rPr>
            <w:lang w:eastAsia="zh-CN"/>
          </w:rPr>
          <w:fldChar w:fldCharType="begin"/>
        </w:r>
        <w:r>
          <w:rPr>
            <w:lang w:eastAsia="zh-CN"/>
          </w:rPr>
          <w:instrText xml:space="preserve"> NUMPAGES  </w:instrText>
        </w:r>
        <w:r>
          <w:rPr>
            <w:lang w:eastAsia="zh-CN"/>
          </w:rPr>
          <w:fldChar w:fldCharType="separate"/>
        </w:r>
        <w:r>
          <w:rPr>
            <w:lang w:eastAsia="zh-CN"/>
          </w:rPr>
          <w:t>34</w:t>
        </w:r>
        <w:r>
          <w:rPr>
            <w:lang w:eastAsia="zh-CN"/>
          </w:rPr>
          <w:fldChar w:fldCharType="end"/>
        </w:r>
        <w:r>
          <w:rPr>
            <w:rFonts w:hint="eastAsia"/>
            <w:lang w:eastAsia="zh-CN"/>
          </w:rPr>
          <w:t>页</w:t>
        </w:r>
      </w:p>
    </w:sdtContent>
  </w:sdt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jc w:val="center"/>
      <w:rPr>
        <w:lang w:eastAsia="zh-CN"/>
      </w:rPr>
    </w:pPr>
    <w:r>
      <w:rPr>
        <w:rFonts w:hint="eastAsia" w:asciiTheme="majorEastAsia" w:hAnsiTheme="majorEastAsia" w:eastAsiaTheme="majorEastAsia" w:cstheme="majorEastAsia"/>
        <w:b/>
        <w:bCs/>
        <w:color w:val="000000"/>
        <w:sz w:val="28"/>
        <w:szCs w:val="28"/>
        <w:lang w:eastAsia="zh-CN"/>
      </w:rPr>
      <w:t>海南省药品监督管理局中药饮片炮制规范草案征求意见稿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2E3B2A"/>
    <w:multiLevelType w:val="singleLevel"/>
    <w:tmpl w:val="D72E3B2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D179923"/>
    <w:multiLevelType w:val="singleLevel"/>
    <w:tmpl w:val="FD179923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794C60"/>
    <w:multiLevelType w:val="multilevel"/>
    <w:tmpl w:val="00794C6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BC01BB4"/>
    <w:multiLevelType w:val="singleLevel"/>
    <w:tmpl w:val="5BC01BB4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BF4D926"/>
    <w:multiLevelType w:val="singleLevel"/>
    <w:tmpl w:val="5BF4D9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720"/>
  <w:drawingGridHorizontalSpacing w:val="110"/>
  <w:noPunctuationKerning w:val="true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lMWZiMTU3YTU2ZDcxM2M2YmUzZjEzMjAzNDA4N2EifQ=="/>
  </w:docVars>
  <w:rsids>
    <w:rsidRoot w:val="001E7FE6"/>
    <w:rsid w:val="00000467"/>
    <w:rsid w:val="00002514"/>
    <w:rsid w:val="00006744"/>
    <w:rsid w:val="000075DA"/>
    <w:rsid w:val="000114DD"/>
    <w:rsid w:val="000144DA"/>
    <w:rsid w:val="000151D4"/>
    <w:rsid w:val="00033BAA"/>
    <w:rsid w:val="00037AAF"/>
    <w:rsid w:val="00047B2A"/>
    <w:rsid w:val="00051AE6"/>
    <w:rsid w:val="00053C81"/>
    <w:rsid w:val="00054555"/>
    <w:rsid w:val="00054794"/>
    <w:rsid w:val="0005479C"/>
    <w:rsid w:val="00065997"/>
    <w:rsid w:val="00066ECB"/>
    <w:rsid w:val="0007135A"/>
    <w:rsid w:val="000716D1"/>
    <w:rsid w:val="0007316E"/>
    <w:rsid w:val="00074775"/>
    <w:rsid w:val="00084E84"/>
    <w:rsid w:val="00091677"/>
    <w:rsid w:val="0009593D"/>
    <w:rsid w:val="00097033"/>
    <w:rsid w:val="000A32A5"/>
    <w:rsid w:val="000A42D0"/>
    <w:rsid w:val="000A4882"/>
    <w:rsid w:val="000B22BD"/>
    <w:rsid w:val="000B29A9"/>
    <w:rsid w:val="000B2B0A"/>
    <w:rsid w:val="000B3BA4"/>
    <w:rsid w:val="000C0570"/>
    <w:rsid w:val="000C30A1"/>
    <w:rsid w:val="000C31D1"/>
    <w:rsid w:val="000C65CD"/>
    <w:rsid w:val="000E0053"/>
    <w:rsid w:val="000E34E1"/>
    <w:rsid w:val="000F47AF"/>
    <w:rsid w:val="000F5907"/>
    <w:rsid w:val="00101489"/>
    <w:rsid w:val="00102154"/>
    <w:rsid w:val="00102ECD"/>
    <w:rsid w:val="00121678"/>
    <w:rsid w:val="0012513D"/>
    <w:rsid w:val="0012659B"/>
    <w:rsid w:val="00130D53"/>
    <w:rsid w:val="00137A52"/>
    <w:rsid w:val="001456F4"/>
    <w:rsid w:val="00147F55"/>
    <w:rsid w:val="001501C2"/>
    <w:rsid w:val="00156202"/>
    <w:rsid w:val="00160858"/>
    <w:rsid w:val="00163D40"/>
    <w:rsid w:val="001648B1"/>
    <w:rsid w:val="00173892"/>
    <w:rsid w:val="00173DFF"/>
    <w:rsid w:val="00182077"/>
    <w:rsid w:val="001833A9"/>
    <w:rsid w:val="001839AC"/>
    <w:rsid w:val="00185562"/>
    <w:rsid w:val="00185860"/>
    <w:rsid w:val="001A5ACB"/>
    <w:rsid w:val="001A6E37"/>
    <w:rsid w:val="001A7EBA"/>
    <w:rsid w:val="001B161E"/>
    <w:rsid w:val="001B1C83"/>
    <w:rsid w:val="001B39AF"/>
    <w:rsid w:val="001B5487"/>
    <w:rsid w:val="001C0E28"/>
    <w:rsid w:val="001D017E"/>
    <w:rsid w:val="001D1AFE"/>
    <w:rsid w:val="001D20F7"/>
    <w:rsid w:val="001D68CF"/>
    <w:rsid w:val="001D6D24"/>
    <w:rsid w:val="001E49AB"/>
    <w:rsid w:val="001E5E67"/>
    <w:rsid w:val="001E7FE6"/>
    <w:rsid w:val="001F2562"/>
    <w:rsid w:val="001F3194"/>
    <w:rsid w:val="001F5152"/>
    <w:rsid w:val="001F5B00"/>
    <w:rsid w:val="001F66F7"/>
    <w:rsid w:val="002038F0"/>
    <w:rsid w:val="00203A39"/>
    <w:rsid w:val="002070D9"/>
    <w:rsid w:val="00213B6B"/>
    <w:rsid w:val="00215C64"/>
    <w:rsid w:val="00220A49"/>
    <w:rsid w:val="00220B97"/>
    <w:rsid w:val="00224401"/>
    <w:rsid w:val="00230654"/>
    <w:rsid w:val="00235EFA"/>
    <w:rsid w:val="00237362"/>
    <w:rsid w:val="0023749E"/>
    <w:rsid w:val="00247768"/>
    <w:rsid w:val="00254588"/>
    <w:rsid w:val="00261883"/>
    <w:rsid w:val="00264047"/>
    <w:rsid w:val="00265FDE"/>
    <w:rsid w:val="002720A5"/>
    <w:rsid w:val="00276D04"/>
    <w:rsid w:val="00281DC4"/>
    <w:rsid w:val="002908E0"/>
    <w:rsid w:val="002977F1"/>
    <w:rsid w:val="002A3CA6"/>
    <w:rsid w:val="002B28A1"/>
    <w:rsid w:val="002B2BA4"/>
    <w:rsid w:val="002B3B4C"/>
    <w:rsid w:val="002C011F"/>
    <w:rsid w:val="002C624C"/>
    <w:rsid w:val="002C62C1"/>
    <w:rsid w:val="002C6325"/>
    <w:rsid w:val="002D4D54"/>
    <w:rsid w:val="002E24C2"/>
    <w:rsid w:val="002E519B"/>
    <w:rsid w:val="002F0123"/>
    <w:rsid w:val="002F39A9"/>
    <w:rsid w:val="002F4C51"/>
    <w:rsid w:val="003037A2"/>
    <w:rsid w:val="00303FF0"/>
    <w:rsid w:val="003118DC"/>
    <w:rsid w:val="00313A04"/>
    <w:rsid w:val="003158D7"/>
    <w:rsid w:val="00315D92"/>
    <w:rsid w:val="00322365"/>
    <w:rsid w:val="0032312D"/>
    <w:rsid w:val="0032538B"/>
    <w:rsid w:val="003303AA"/>
    <w:rsid w:val="003443FD"/>
    <w:rsid w:val="0035000A"/>
    <w:rsid w:val="00353D34"/>
    <w:rsid w:val="0035668A"/>
    <w:rsid w:val="003568F2"/>
    <w:rsid w:val="00361A70"/>
    <w:rsid w:val="003644AB"/>
    <w:rsid w:val="00376456"/>
    <w:rsid w:val="00376765"/>
    <w:rsid w:val="0037769E"/>
    <w:rsid w:val="003842AE"/>
    <w:rsid w:val="0038550C"/>
    <w:rsid w:val="00387437"/>
    <w:rsid w:val="00391DC6"/>
    <w:rsid w:val="003935F0"/>
    <w:rsid w:val="003A30DF"/>
    <w:rsid w:val="003A3CC7"/>
    <w:rsid w:val="003A7F5F"/>
    <w:rsid w:val="003B0265"/>
    <w:rsid w:val="003B060A"/>
    <w:rsid w:val="003B7EF0"/>
    <w:rsid w:val="003C7102"/>
    <w:rsid w:val="003D7698"/>
    <w:rsid w:val="003D79BD"/>
    <w:rsid w:val="003D7D95"/>
    <w:rsid w:val="003E52EE"/>
    <w:rsid w:val="003E76B0"/>
    <w:rsid w:val="003F1E10"/>
    <w:rsid w:val="003F2D1E"/>
    <w:rsid w:val="00402296"/>
    <w:rsid w:val="004102F1"/>
    <w:rsid w:val="004160B8"/>
    <w:rsid w:val="004173ED"/>
    <w:rsid w:val="004318D2"/>
    <w:rsid w:val="00432E91"/>
    <w:rsid w:val="00435412"/>
    <w:rsid w:val="00440467"/>
    <w:rsid w:val="00444B8E"/>
    <w:rsid w:val="00447FB5"/>
    <w:rsid w:val="00451246"/>
    <w:rsid w:val="00452566"/>
    <w:rsid w:val="00457146"/>
    <w:rsid w:val="00464552"/>
    <w:rsid w:val="00464770"/>
    <w:rsid w:val="004802D9"/>
    <w:rsid w:val="0048379E"/>
    <w:rsid w:val="0048602B"/>
    <w:rsid w:val="00487B8D"/>
    <w:rsid w:val="004909E5"/>
    <w:rsid w:val="004A07CF"/>
    <w:rsid w:val="004A07FB"/>
    <w:rsid w:val="004A434A"/>
    <w:rsid w:val="004A7114"/>
    <w:rsid w:val="004B15AD"/>
    <w:rsid w:val="004B3E5A"/>
    <w:rsid w:val="004B3FE0"/>
    <w:rsid w:val="004B4329"/>
    <w:rsid w:val="004B4FBA"/>
    <w:rsid w:val="004B7959"/>
    <w:rsid w:val="004C3F5E"/>
    <w:rsid w:val="004C4364"/>
    <w:rsid w:val="004D0370"/>
    <w:rsid w:val="004D1089"/>
    <w:rsid w:val="004D12E9"/>
    <w:rsid w:val="004D688D"/>
    <w:rsid w:val="004E3EC5"/>
    <w:rsid w:val="004F2C00"/>
    <w:rsid w:val="004F3B60"/>
    <w:rsid w:val="004F6938"/>
    <w:rsid w:val="004F7153"/>
    <w:rsid w:val="004F7351"/>
    <w:rsid w:val="00507A65"/>
    <w:rsid w:val="0051014E"/>
    <w:rsid w:val="00511B64"/>
    <w:rsid w:val="00520528"/>
    <w:rsid w:val="0052233F"/>
    <w:rsid w:val="00524596"/>
    <w:rsid w:val="005272FC"/>
    <w:rsid w:val="005318B2"/>
    <w:rsid w:val="00533A2A"/>
    <w:rsid w:val="005364FF"/>
    <w:rsid w:val="00537DE9"/>
    <w:rsid w:val="00541DF7"/>
    <w:rsid w:val="0054316F"/>
    <w:rsid w:val="005445F6"/>
    <w:rsid w:val="00545CCA"/>
    <w:rsid w:val="00553559"/>
    <w:rsid w:val="005565CA"/>
    <w:rsid w:val="005662B7"/>
    <w:rsid w:val="005702B2"/>
    <w:rsid w:val="00574B65"/>
    <w:rsid w:val="005754B8"/>
    <w:rsid w:val="00581C66"/>
    <w:rsid w:val="00586C9B"/>
    <w:rsid w:val="00590DC3"/>
    <w:rsid w:val="005A18FF"/>
    <w:rsid w:val="005A1A83"/>
    <w:rsid w:val="005A23A0"/>
    <w:rsid w:val="005A74F1"/>
    <w:rsid w:val="005B4825"/>
    <w:rsid w:val="005B77A3"/>
    <w:rsid w:val="005B7B5C"/>
    <w:rsid w:val="005C4F6E"/>
    <w:rsid w:val="005D0948"/>
    <w:rsid w:val="005E43B7"/>
    <w:rsid w:val="005E5E94"/>
    <w:rsid w:val="005E6B5B"/>
    <w:rsid w:val="005E7373"/>
    <w:rsid w:val="00601503"/>
    <w:rsid w:val="00602F6A"/>
    <w:rsid w:val="00604DC9"/>
    <w:rsid w:val="00612FDB"/>
    <w:rsid w:val="006138B8"/>
    <w:rsid w:val="006202BE"/>
    <w:rsid w:val="00620F91"/>
    <w:rsid w:val="006210FD"/>
    <w:rsid w:val="00625A6E"/>
    <w:rsid w:val="00625BB0"/>
    <w:rsid w:val="0064027F"/>
    <w:rsid w:val="006508A0"/>
    <w:rsid w:val="00651906"/>
    <w:rsid w:val="00651FDC"/>
    <w:rsid w:val="00653DDB"/>
    <w:rsid w:val="00654F9E"/>
    <w:rsid w:val="00663246"/>
    <w:rsid w:val="00663885"/>
    <w:rsid w:val="006660DD"/>
    <w:rsid w:val="00673E89"/>
    <w:rsid w:val="00677C34"/>
    <w:rsid w:val="006811D4"/>
    <w:rsid w:val="00684047"/>
    <w:rsid w:val="00687B88"/>
    <w:rsid w:val="006953F4"/>
    <w:rsid w:val="00696D49"/>
    <w:rsid w:val="006A06CE"/>
    <w:rsid w:val="006A3757"/>
    <w:rsid w:val="006A47D1"/>
    <w:rsid w:val="006A63AD"/>
    <w:rsid w:val="006A66DC"/>
    <w:rsid w:val="006B2200"/>
    <w:rsid w:val="006B2B83"/>
    <w:rsid w:val="006B52E4"/>
    <w:rsid w:val="006C06B5"/>
    <w:rsid w:val="006C5A8C"/>
    <w:rsid w:val="006C6FD5"/>
    <w:rsid w:val="006C78C1"/>
    <w:rsid w:val="006D19BE"/>
    <w:rsid w:val="006D28E5"/>
    <w:rsid w:val="006D665E"/>
    <w:rsid w:val="006F7DB4"/>
    <w:rsid w:val="007069EA"/>
    <w:rsid w:val="0071178E"/>
    <w:rsid w:val="0072105D"/>
    <w:rsid w:val="00723292"/>
    <w:rsid w:val="0072354B"/>
    <w:rsid w:val="00733756"/>
    <w:rsid w:val="00747AF3"/>
    <w:rsid w:val="007539BF"/>
    <w:rsid w:val="0075601A"/>
    <w:rsid w:val="007755D0"/>
    <w:rsid w:val="007768B2"/>
    <w:rsid w:val="00785275"/>
    <w:rsid w:val="0079616F"/>
    <w:rsid w:val="00797AC9"/>
    <w:rsid w:val="007A1937"/>
    <w:rsid w:val="007A1D76"/>
    <w:rsid w:val="007A6903"/>
    <w:rsid w:val="007B1F24"/>
    <w:rsid w:val="007B27BC"/>
    <w:rsid w:val="007B2D59"/>
    <w:rsid w:val="007B3D3C"/>
    <w:rsid w:val="007B6B71"/>
    <w:rsid w:val="007C0BF0"/>
    <w:rsid w:val="007C4C49"/>
    <w:rsid w:val="007D1DE3"/>
    <w:rsid w:val="007D6987"/>
    <w:rsid w:val="007E51BD"/>
    <w:rsid w:val="007F02C9"/>
    <w:rsid w:val="007F3E41"/>
    <w:rsid w:val="007F7C03"/>
    <w:rsid w:val="008016E7"/>
    <w:rsid w:val="0080380D"/>
    <w:rsid w:val="0080629E"/>
    <w:rsid w:val="00806311"/>
    <w:rsid w:val="00821301"/>
    <w:rsid w:val="00824341"/>
    <w:rsid w:val="00825524"/>
    <w:rsid w:val="00830927"/>
    <w:rsid w:val="008353DE"/>
    <w:rsid w:val="00835785"/>
    <w:rsid w:val="00842153"/>
    <w:rsid w:val="0084490D"/>
    <w:rsid w:val="0085119C"/>
    <w:rsid w:val="008557DC"/>
    <w:rsid w:val="00863B4A"/>
    <w:rsid w:val="00872641"/>
    <w:rsid w:val="00873C07"/>
    <w:rsid w:val="00877237"/>
    <w:rsid w:val="00881FED"/>
    <w:rsid w:val="008826CD"/>
    <w:rsid w:val="008870C0"/>
    <w:rsid w:val="00891B8E"/>
    <w:rsid w:val="008922C0"/>
    <w:rsid w:val="008942BA"/>
    <w:rsid w:val="00894D5D"/>
    <w:rsid w:val="00897D9E"/>
    <w:rsid w:val="008A06DB"/>
    <w:rsid w:val="008A4305"/>
    <w:rsid w:val="008B10EC"/>
    <w:rsid w:val="008B2226"/>
    <w:rsid w:val="008B4218"/>
    <w:rsid w:val="008B4CB1"/>
    <w:rsid w:val="008C0959"/>
    <w:rsid w:val="008C3979"/>
    <w:rsid w:val="008C65FB"/>
    <w:rsid w:val="008D1BDF"/>
    <w:rsid w:val="008D1E40"/>
    <w:rsid w:val="008E59EA"/>
    <w:rsid w:val="008E6927"/>
    <w:rsid w:val="009024D0"/>
    <w:rsid w:val="00904B30"/>
    <w:rsid w:val="009054E1"/>
    <w:rsid w:val="00906B24"/>
    <w:rsid w:val="00911F9E"/>
    <w:rsid w:val="009163C2"/>
    <w:rsid w:val="009167FE"/>
    <w:rsid w:val="00923F2C"/>
    <w:rsid w:val="0093106F"/>
    <w:rsid w:val="00933756"/>
    <w:rsid w:val="00935ED2"/>
    <w:rsid w:val="009449A3"/>
    <w:rsid w:val="009507E8"/>
    <w:rsid w:val="009516B2"/>
    <w:rsid w:val="00957A9A"/>
    <w:rsid w:val="00960475"/>
    <w:rsid w:val="00962029"/>
    <w:rsid w:val="00962AE2"/>
    <w:rsid w:val="009743A3"/>
    <w:rsid w:val="00975AAC"/>
    <w:rsid w:val="00981F0B"/>
    <w:rsid w:val="00987B7D"/>
    <w:rsid w:val="00992666"/>
    <w:rsid w:val="009A316C"/>
    <w:rsid w:val="009A5756"/>
    <w:rsid w:val="009A62E4"/>
    <w:rsid w:val="009A6545"/>
    <w:rsid w:val="009C0B80"/>
    <w:rsid w:val="009C34B5"/>
    <w:rsid w:val="009C4E4C"/>
    <w:rsid w:val="009C530C"/>
    <w:rsid w:val="009C7EAE"/>
    <w:rsid w:val="009E102A"/>
    <w:rsid w:val="009F18A1"/>
    <w:rsid w:val="009F5950"/>
    <w:rsid w:val="00A02760"/>
    <w:rsid w:val="00A057B2"/>
    <w:rsid w:val="00A1015F"/>
    <w:rsid w:val="00A142A1"/>
    <w:rsid w:val="00A21D62"/>
    <w:rsid w:val="00A2294B"/>
    <w:rsid w:val="00A30C2E"/>
    <w:rsid w:val="00A319F9"/>
    <w:rsid w:val="00A4013D"/>
    <w:rsid w:val="00A44B45"/>
    <w:rsid w:val="00A503F5"/>
    <w:rsid w:val="00A611AD"/>
    <w:rsid w:val="00A618CF"/>
    <w:rsid w:val="00A63014"/>
    <w:rsid w:val="00A67EFF"/>
    <w:rsid w:val="00A70225"/>
    <w:rsid w:val="00A71B59"/>
    <w:rsid w:val="00A755B0"/>
    <w:rsid w:val="00A758C0"/>
    <w:rsid w:val="00A7631B"/>
    <w:rsid w:val="00A76522"/>
    <w:rsid w:val="00A76557"/>
    <w:rsid w:val="00A76A49"/>
    <w:rsid w:val="00A8314C"/>
    <w:rsid w:val="00A85D1E"/>
    <w:rsid w:val="00AA08F0"/>
    <w:rsid w:val="00AA5553"/>
    <w:rsid w:val="00AB7AF5"/>
    <w:rsid w:val="00AD2491"/>
    <w:rsid w:val="00AD486C"/>
    <w:rsid w:val="00AE6934"/>
    <w:rsid w:val="00AE768B"/>
    <w:rsid w:val="00AF04FC"/>
    <w:rsid w:val="00B03D02"/>
    <w:rsid w:val="00B03F71"/>
    <w:rsid w:val="00B07361"/>
    <w:rsid w:val="00B206CF"/>
    <w:rsid w:val="00B20EE3"/>
    <w:rsid w:val="00B2161F"/>
    <w:rsid w:val="00B21BEA"/>
    <w:rsid w:val="00B23671"/>
    <w:rsid w:val="00B31DAF"/>
    <w:rsid w:val="00B31DDC"/>
    <w:rsid w:val="00B32CA7"/>
    <w:rsid w:val="00B335ED"/>
    <w:rsid w:val="00B33A5A"/>
    <w:rsid w:val="00B33BD3"/>
    <w:rsid w:val="00B41C3A"/>
    <w:rsid w:val="00B46DBC"/>
    <w:rsid w:val="00B6552A"/>
    <w:rsid w:val="00B72581"/>
    <w:rsid w:val="00B74915"/>
    <w:rsid w:val="00B76812"/>
    <w:rsid w:val="00B76AC1"/>
    <w:rsid w:val="00B81D3C"/>
    <w:rsid w:val="00B84A03"/>
    <w:rsid w:val="00B8667D"/>
    <w:rsid w:val="00B8676D"/>
    <w:rsid w:val="00B911D6"/>
    <w:rsid w:val="00B913C8"/>
    <w:rsid w:val="00BA4D4F"/>
    <w:rsid w:val="00BA7BCC"/>
    <w:rsid w:val="00BB0E33"/>
    <w:rsid w:val="00BB412D"/>
    <w:rsid w:val="00BC064B"/>
    <w:rsid w:val="00BD51C0"/>
    <w:rsid w:val="00BD5811"/>
    <w:rsid w:val="00BD5C1A"/>
    <w:rsid w:val="00BD6324"/>
    <w:rsid w:val="00BE2171"/>
    <w:rsid w:val="00BF3F89"/>
    <w:rsid w:val="00BF4726"/>
    <w:rsid w:val="00BF4C4E"/>
    <w:rsid w:val="00C10454"/>
    <w:rsid w:val="00C10C37"/>
    <w:rsid w:val="00C20C34"/>
    <w:rsid w:val="00C23C19"/>
    <w:rsid w:val="00C25AC8"/>
    <w:rsid w:val="00C25D2E"/>
    <w:rsid w:val="00C25E54"/>
    <w:rsid w:val="00C4240A"/>
    <w:rsid w:val="00C46281"/>
    <w:rsid w:val="00C46773"/>
    <w:rsid w:val="00C5066E"/>
    <w:rsid w:val="00C570B1"/>
    <w:rsid w:val="00C5773A"/>
    <w:rsid w:val="00C57A99"/>
    <w:rsid w:val="00C67EAA"/>
    <w:rsid w:val="00C714C9"/>
    <w:rsid w:val="00C80C80"/>
    <w:rsid w:val="00C819BE"/>
    <w:rsid w:val="00C825B9"/>
    <w:rsid w:val="00C8506A"/>
    <w:rsid w:val="00C93009"/>
    <w:rsid w:val="00C947EA"/>
    <w:rsid w:val="00C96F78"/>
    <w:rsid w:val="00CA1C91"/>
    <w:rsid w:val="00CA1D72"/>
    <w:rsid w:val="00CA3701"/>
    <w:rsid w:val="00CA7F69"/>
    <w:rsid w:val="00CB117D"/>
    <w:rsid w:val="00CC11AD"/>
    <w:rsid w:val="00CC4CD1"/>
    <w:rsid w:val="00CE21CA"/>
    <w:rsid w:val="00CE3DEB"/>
    <w:rsid w:val="00CE4EB7"/>
    <w:rsid w:val="00CF2B80"/>
    <w:rsid w:val="00CF6DF3"/>
    <w:rsid w:val="00CF78BE"/>
    <w:rsid w:val="00D0397D"/>
    <w:rsid w:val="00D04C61"/>
    <w:rsid w:val="00D0639F"/>
    <w:rsid w:val="00D0789C"/>
    <w:rsid w:val="00D14D91"/>
    <w:rsid w:val="00D21F03"/>
    <w:rsid w:val="00D35E4C"/>
    <w:rsid w:val="00D47E1C"/>
    <w:rsid w:val="00D547BB"/>
    <w:rsid w:val="00D55B23"/>
    <w:rsid w:val="00D55DE1"/>
    <w:rsid w:val="00D5755C"/>
    <w:rsid w:val="00D72311"/>
    <w:rsid w:val="00D85527"/>
    <w:rsid w:val="00D8675F"/>
    <w:rsid w:val="00D91B2B"/>
    <w:rsid w:val="00D936EE"/>
    <w:rsid w:val="00D9497A"/>
    <w:rsid w:val="00D95580"/>
    <w:rsid w:val="00D95983"/>
    <w:rsid w:val="00DA07A9"/>
    <w:rsid w:val="00DB5DBA"/>
    <w:rsid w:val="00DB5EC2"/>
    <w:rsid w:val="00DB76F9"/>
    <w:rsid w:val="00DC2DD0"/>
    <w:rsid w:val="00DD620E"/>
    <w:rsid w:val="00DE54E5"/>
    <w:rsid w:val="00DE6542"/>
    <w:rsid w:val="00DF04F3"/>
    <w:rsid w:val="00DF267D"/>
    <w:rsid w:val="00DF34D7"/>
    <w:rsid w:val="00E00D34"/>
    <w:rsid w:val="00E0499B"/>
    <w:rsid w:val="00E10E3F"/>
    <w:rsid w:val="00E134C0"/>
    <w:rsid w:val="00E15AC7"/>
    <w:rsid w:val="00E3136E"/>
    <w:rsid w:val="00E3307A"/>
    <w:rsid w:val="00E35E81"/>
    <w:rsid w:val="00E46D8C"/>
    <w:rsid w:val="00E50449"/>
    <w:rsid w:val="00E50F54"/>
    <w:rsid w:val="00E915B4"/>
    <w:rsid w:val="00E93CE4"/>
    <w:rsid w:val="00E96337"/>
    <w:rsid w:val="00EA622B"/>
    <w:rsid w:val="00EC71FB"/>
    <w:rsid w:val="00EE0567"/>
    <w:rsid w:val="00EE3B7F"/>
    <w:rsid w:val="00EE3CDE"/>
    <w:rsid w:val="00EE4907"/>
    <w:rsid w:val="00EF10C8"/>
    <w:rsid w:val="00EF7400"/>
    <w:rsid w:val="00F026AB"/>
    <w:rsid w:val="00F03D8D"/>
    <w:rsid w:val="00F045C0"/>
    <w:rsid w:val="00F04DCA"/>
    <w:rsid w:val="00F04FCF"/>
    <w:rsid w:val="00F143E8"/>
    <w:rsid w:val="00F16167"/>
    <w:rsid w:val="00F1706D"/>
    <w:rsid w:val="00F24AC6"/>
    <w:rsid w:val="00F25243"/>
    <w:rsid w:val="00F31B0E"/>
    <w:rsid w:val="00F32C29"/>
    <w:rsid w:val="00F37E21"/>
    <w:rsid w:val="00F40B21"/>
    <w:rsid w:val="00F57B44"/>
    <w:rsid w:val="00F57CD4"/>
    <w:rsid w:val="00F66E68"/>
    <w:rsid w:val="00F72B79"/>
    <w:rsid w:val="00F72CD9"/>
    <w:rsid w:val="00F75C7D"/>
    <w:rsid w:val="00F77E36"/>
    <w:rsid w:val="00F8090C"/>
    <w:rsid w:val="00F829D7"/>
    <w:rsid w:val="00F905E4"/>
    <w:rsid w:val="00F928E7"/>
    <w:rsid w:val="00FA4D9E"/>
    <w:rsid w:val="00FB0506"/>
    <w:rsid w:val="00FB1104"/>
    <w:rsid w:val="00FB5BD8"/>
    <w:rsid w:val="00FC72AB"/>
    <w:rsid w:val="00FD6C56"/>
    <w:rsid w:val="00FD7719"/>
    <w:rsid w:val="00FE2B6D"/>
    <w:rsid w:val="00FF5067"/>
    <w:rsid w:val="016056BA"/>
    <w:rsid w:val="029A2243"/>
    <w:rsid w:val="02CB4D5A"/>
    <w:rsid w:val="03223642"/>
    <w:rsid w:val="033E02A2"/>
    <w:rsid w:val="03E30F03"/>
    <w:rsid w:val="03FC40AA"/>
    <w:rsid w:val="03FC5E4D"/>
    <w:rsid w:val="05016971"/>
    <w:rsid w:val="05EB4748"/>
    <w:rsid w:val="06190B69"/>
    <w:rsid w:val="07926556"/>
    <w:rsid w:val="07A34607"/>
    <w:rsid w:val="09166D0A"/>
    <w:rsid w:val="098339C3"/>
    <w:rsid w:val="0A250662"/>
    <w:rsid w:val="0A543CBB"/>
    <w:rsid w:val="0B0241FB"/>
    <w:rsid w:val="0B10528D"/>
    <w:rsid w:val="0B5E782F"/>
    <w:rsid w:val="0B624EAC"/>
    <w:rsid w:val="0BE5181C"/>
    <w:rsid w:val="0C6F4B0B"/>
    <w:rsid w:val="0D2302F4"/>
    <w:rsid w:val="101168C9"/>
    <w:rsid w:val="109D6A63"/>
    <w:rsid w:val="10C13C1A"/>
    <w:rsid w:val="11C20A3E"/>
    <w:rsid w:val="11D17EDB"/>
    <w:rsid w:val="11EF17D2"/>
    <w:rsid w:val="126059FE"/>
    <w:rsid w:val="12C26D89"/>
    <w:rsid w:val="13C90FE6"/>
    <w:rsid w:val="1427393C"/>
    <w:rsid w:val="151A76D5"/>
    <w:rsid w:val="15494E3B"/>
    <w:rsid w:val="15A048BF"/>
    <w:rsid w:val="15A610F2"/>
    <w:rsid w:val="16DB3D04"/>
    <w:rsid w:val="17E55A4A"/>
    <w:rsid w:val="191D6CF6"/>
    <w:rsid w:val="1921490B"/>
    <w:rsid w:val="1A222FA6"/>
    <w:rsid w:val="1A3E2B63"/>
    <w:rsid w:val="1B5C58B0"/>
    <w:rsid w:val="1B8354CA"/>
    <w:rsid w:val="1BA17927"/>
    <w:rsid w:val="1BBD4BDE"/>
    <w:rsid w:val="1C5550E0"/>
    <w:rsid w:val="1C7512DB"/>
    <w:rsid w:val="1C885309"/>
    <w:rsid w:val="1D404609"/>
    <w:rsid w:val="1DF21C17"/>
    <w:rsid w:val="1E082F65"/>
    <w:rsid w:val="1E537798"/>
    <w:rsid w:val="1EC8395C"/>
    <w:rsid w:val="1EEF2CC2"/>
    <w:rsid w:val="1FCA0104"/>
    <w:rsid w:val="1FEF1C0D"/>
    <w:rsid w:val="20F63119"/>
    <w:rsid w:val="21B82A6F"/>
    <w:rsid w:val="23F44D5F"/>
    <w:rsid w:val="243C233E"/>
    <w:rsid w:val="24581660"/>
    <w:rsid w:val="25501192"/>
    <w:rsid w:val="258F3E99"/>
    <w:rsid w:val="25F15E5D"/>
    <w:rsid w:val="26EF607B"/>
    <w:rsid w:val="279B1503"/>
    <w:rsid w:val="286139E6"/>
    <w:rsid w:val="287C51B8"/>
    <w:rsid w:val="288C30B5"/>
    <w:rsid w:val="2A197711"/>
    <w:rsid w:val="2AAE7238"/>
    <w:rsid w:val="2AC62477"/>
    <w:rsid w:val="2ACA3B48"/>
    <w:rsid w:val="2B453E7B"/>
    <w:rsid w:val="2D291BB1"/>
    <w:rsid w:val="2D8257CA"/>
    <w:rsid w:val="2E6E709A"/>
    <w:rsid w:val="2E840AF8"/>
    <w:rsid w:val="2EF34617"/>
    <w:rsid w:val="2FC77F6E"/>
    <w:rsid w:val="3056397B"/>
    <w:rsid w:val="318B0FC5"/>
    <w:rsid w:val="320F03E3"/>
    <w:rsid w:val="32F55D5C"/>
    <w:rsid w:val="3323768B"/>
    <w:rsid w:val="33C543BD"/>
    <w:rsid w:val="33FA33CA"/>
    <w:rsid w:val="36C416D3"/>
    <w:rsid w:val="38424968"/>
    <w:rsid w:val="38642697"/>
    <w:rsid w:val="392566DE"/>
    <w:rsid w:val="3A8F4E8A"/>
    <w:rsid w:val="3B713097"/>
    <w:rsid w:val="3B893BEC"/>
    <w:rsid w:val="3BF53606"/>
    <w:rsid w:val="3BFC5960"/>
    <w:rsid w:val="3D4A45B7"/>
    <w:rsid w:val="3E1B4D05"/>
    <w:rsid w:val="3E7D6320"/>
    <w:rsid w:val="3EB11D88"/>
    <w:rsid w:val="3F64479E"/>
    <w:rsid w:val="3FF94344"/>
    <w:rsid w:val="40186ED9"/>
    <w:rsid w:val="418A518D"/>
    <w:rsid w:val="42C82B25"/>
    <w:rsid w:val="44083331"/>
    <w:rsid w:val="44FA556F"/>
    <w:rsid w:val="454339B3"/>
    <w:rsid w:val="457E3E58"/>
    <w:rsid w:val="45A109BC"/>
    <w:rsid w:val="4623010D"/>
    <w:rsid w:val="46E80268"/>
    <w:rsid w:val="46F83930"/>
    <w:rsid w:val="47762417"/>
    <w:rsid w:val="477C4B83"/>
    <w:rsid w:val="48F73FE3"/>
    <w:rsid w:val="49331F10"/>
    <w:rsid w:val="494D0F3A"/>
    <w:rsid w:val="498143B1"/>
    <w:rsid w:val="49A738AB"/>
    <w:rsid w:val="4B2D69D9"/>
    <w:rsid w:val="4BB77B0F"/>
    <w:rsid w:val="4BF7624C"/>
    <w:rsid w:val="4C30157D"/>
    <w:rsid w:val="4C55577B"/>
    <w:rsid w:val="4CC5453B"/>
    <w:rsid w:val="4E887BD1"/>
    <w:rsid w:val="4E991B3B"/>
    <w:rsid w:val="4F1A5CB3"/>
    <w:rsid w:val="50B25D9B"/>
    <w:rsid w:val="513B642F"/>
    <w:rsid w:val="51C00124"/>
    <w:rsid w:val="52EB4F1D"/>
    <w:rsid w:val="54EF485D"/>
    <w:rsid w:val="55455F5E"/>
    <w:rsid w:val="557C6428"/>
    <w:rsid w:val="570E04FB"/>
    <w:rsid w:val="571A5F49"/>
    <w:rsid w:val="573053B2"/>
    <w:rsid w:val="57553F99"/>
    <w:rsid w:val="58103562"/>
    <w:rsid w:val="59122101"/>
    <w:rsid w:val="592337CC"/>
    <w:rsid w:val="594C4C32"/>
    <w:rsid w:val="5B351C17"/>
    <w:rsid w:val="5B7A795A"/>
    <w:rsid w:val="5CC478F9"/>
    <w:rsid w:val="5D5D7D31"/>
    <w:rsid w:val="5D881565"/>
    <w:rsid w:val="5DC83FEF"/>
    <w:rsid w:val="5F9A7DC7"/>
    <w:rsid w:val="5FF31F9E"/>
    <w:rsid w:val="60E5231F"/>
    <w:rsid w:val="625E2D0E"/>
    <w:rsid w:val="62EC25F0"/>
    <w:rsid w:val="648327DA"/>
    <w:rsid w:val="65510AC1"/>
    <w:rsid w:val="679D11B5"/>
    <w:rsid w:val="692A2896"/>
    <w:rsid w:val="6B0763B5"/>
    <w:rsid w:val="6C805910"/>
    <w:rsid w:val="6D9D533D"/>
    <w:rsid w:val="6DF67B97"/>
    <w:rsid w:val="6FD95226"/>
    <w:rsid w:val="707767D8"/>
    <w:rsid w:val="71011A17"/>
    <w:rsid w:val="73AA41FD"/>
    <w:rsid w:val="74026E7D"/>
    <w:rsid w:val="749B558D"/>
    <w:rsid w:val="763667D3"/>
    <w:rsid w:val="77E220BA"/>
    <w:rsid w:val="794E1DE8"/>
    <w:rsid w:val="79835A84"/>
    <w:rsid w:val="79BB6DE1"/>
    <w:rsid w:val="7B5D1A71"/>
    <w:rsid w:val="7BAE3740"/>
    <w:rsid w:val="7C093193"/>
    <w:rsid w:val="7EA7629D"/>
    <w:rsid w:val="7F92620C"/>
    <w:rsid w:val="7F958A35"/>
    <w:rsid w:val="E577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rFonts w:ascii="Times New Roman" w:hAnsi="Times New Roman" w:eastAsia="宋体" w:cs="Times New Roman"/>
      <w:b/>
      <w:sz w:val="32"/>
      <w:szCs w:val="20"/>
      <w:lang w:eastAsia="zh-CN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35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link w:val="28"/>
    <w:unhideWhenUsed/>
    <w:qFormat/>
    <w:uiPriority w:val="99"/>
  </w:style>
  <w:style w:type="paragraph" w:styleId="7">
    <w:name w:val="Body Text"/>
    <w:basedOn w:val="1"/>
    <w:qFormat/>
    <w:uiPriority w:val="1"/>
    <w:pPr>
      <w:spacing w:before="27"/>
      <w:ind w:left="212"/>
    </w:pPr>
    <w:rPr>
      <w:rFonts w:ascii="宋体" w:hAnsi="宋体" w:eastAsia="宋体"/>
      <w:sz w:val="21"/>
      <w:szCs w:val="21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paragraph" w:styleId="15">
    <w:name w:val="annotation subject"/>
    <w:basedOn w:val="6"/>
    <w:next w:val="6"/>
    <w:link w:val="29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FollowedHyperlink"/>
    <w:basedOn w:val="18"/>
    <w:qFormat/>
    <w:uiPriority w:val="0"/>
    <w:rPr>
      <w:color w:val="800080"/>
      <w:u w:val="single"/>
    </w:rPr>
  </w:style>
  <w:style w:type="character" w:styleId="20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8"/>
    <w:unhideWhenUsed/>
    <w:qFormat/>
    <w:uiPriority w:val="99"/>
    <w:rPr>
      <w:sz w:val="21"/>
      <w:szCs w:val="21"/>
    </w:rPr>
  </w:style>
  <w:style w:type="table" w:customStyle="1" w:styleId="22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qFormat/>
    <w:uiPriority w:val="1"/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页眉 字符"/>
    <w:basedOn w:val="18"/>
    <w:link w:val="11"/>
    <w:semiHidden/>
    <w:qFormat/>
    <w:uiPriority w:val="99"/>
    <w:rPr>
      <w:sz w:val="18"/>
      <w:szCs w:val="18"/>
    </w:rPr>
  </w:style>
  <w:style w:type="character" w:customStyle="1" w:styleId="26">
    <w:name w:val="页脚 字符"/>
    <w:basedOn w:val="18"/>
    <w:link w:val="10"/>
    <w:semiHidden/>
    <w:qFormat/>
    <w:uiPriority w:val="99"/>
    <w:rPr>
      <w:sz w:val="18"/>
      <w:szCs w:val="18"/>
    </w:rPr>
  </w:style>
  <w:style w:type="character" w:customStyle="1" w:styleId="27">
    <w:name w:val="批注框文本 字符"/>
    <w:basedOn w:val="18"/>
    <w:link w:val="9"/>
    <w:semiHidden/>
    <w:qFormat/>
    <w:uiPriority w:val="99"/>
    <w:rPr>
      <w:sz w:val="18"/>
      <w:szCs w:val="18"/>
    </w:rPr>
  </w:style>
  <w:style w:type="character" w:customStyle="1" w:styleId="28">
    <w:name w:val="批注文字 字符"/>
    <w:basedOn w:val="18"/>
    <w:link w:val="6"/>
    <w:semiHidden/>
    <w:qFormat/>
    <w:uiPriority w:val="99"/>
  </w:style>
  <w:style w:type="character" w:customStyle="1" w:styleId="29">
    <w:name w:val="批注主题 字符"/>
    <w:basedOn w:val="28"/>
    <w:link w:val="15"/>
    <w:semiHidden/>
    <w:qFormat/>
    <w:uiPriority w:val="99"/>
    <w:rPr>
      <w:b/>
      <w:bCs/>
    </w:rPr>
  </w:style>
  <w:style w:type="character" w:styleId="30">
    <w:name w:val="Placeholder Text"/>
    <w:basedOn w:val="18"/>
    <w:semiHidden/>
    <w:qFormat/>
    <w:uiPriority w:val="99"/>
    <w:rPr>
      <w:color w:val="808080"/>
    </w:rPr>
  </w:style>
  <w:style w:type="character" w:customStyle="1" w:styleId="31">
    <w:name w:val="标题 3 字符"/>
    <w:basedOn w:val="18"/>
    <w:link w:val="4"/>
    <w:qFormat/>
    <w:uiPriority w:val="0"/>
    <w:rPr>
      <w:rFonts w:ascii="Times New Roman" w:hAnsi="Times New Roman" w:eastAsia="宋体" w:cs="Times New Roman"/>
      <w:b/>
      <w:sz w:val="32"/>
      <w:szCs w:val="20"/>
      <w:lang w:eastAsia="zh-CN"/>
    </w:rPr>
  </w:style>
  <w:style w:type="paragraph" w:customStyle="1" w:styleId="32">
    <w:name w:val="列出段落1"/>
    <w:basedOn w:val="1"/>
    <w:qFormat/>
    <w:uiPriority w:val="0"/>
    <w:pPr>
      <w:widowControl/>
      <w:ind w:left="72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33">
    <w:name w:val="标题 1 字符"/>
    <w:basedOn w:val="1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  <w:lang w:eastAsia="zh-CN"/>
    </w:rPr>
  </w:style>
  <w:style w:type="character" w:customStyle="1" w:styleId="35">
    <w:name w:val="文档结构图 字符"/>
    <w:basedOn w:val="18"/>
    <w:link w:val="5"/>
    <w:semiHidden/>
    <w:qFormat/>
    <w:uiPriority w:val="99"/>
    <w:rPr>
      <w:rFonts w:ascii="宋体" w:eastAsia="宋体"/>
      <w:sz w:val="18"/>
      <w:szCs w:val="18"/>
    </w:rPr>
  </w:style>
  <w:style w:type="character" w:customStyle="1" w:styleId="36">
    <w:name w:val="标题 2 字符"/>
    <w:basedOn w:val="18"/>
    <w:link w:val="3"/>
    <w:qFormat/>
    <w:uiPriority w:val="0"/>
    <w:rPr>
      <w:rFonts w:ascii="Calibri Light" w:hAnsi="Calibri Light" w:eastAsia="宋体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17</Pages>
  <Words>1895</Words>
  <Characters>10807</Characters>
  <Lines>90</Lines>
  <Paragraphs>25</Paragraphs>
  <TotalTime>1</TotalTime>
  <ScaleCrop>false</ScaleCrop>
  <LinksUpToDate>false</LinksUpToDate>
  <CharactersWithSpaces>12677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2023-07-27T00:13:00Z</dcterms:created>
  <dc:creator>雷帆</dc:creator>
  <cp:lastModifiedBy>uos</cp:lastModifiedBy>
  <cp:lastPrinted>2019-06-21T07:30:00Z</cp:lastPrinted>
  <dcterms:modified xsi:type="dcterms:W3CDTF">2023-07-28T18:25:04Z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2015-10-27T00:00:00Z</vt:filetime>
  </property>
  <property fmtid="{D5CDD505-2E9C-101B-9397-08002B2CF9AE}" pid="4" name="KSOProductBuildVer">
    <vt:lpwstr>2052-11.8.2.10125</vt:lpwstr>
  </property>
  <property fmtid="{D5CDD505-2E9C-101B-9397-08002B2CF9AE}" pid="5" name="KSORubyTemplateID" linkTarget="0">
    <vt:lpwstr>6</vt:lpwstr>
  </property>
  <property fmtid="{D5CDD505-2E9C-101B-9397-08002B2CF9AE}" pid="6" name="ICV">
    <vt:lpwstr>E8C829B1D353453D86EB756E9354FEEC_13</vt:lpwstr>
  </property>
</Properties>
</file>