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海南省市场监督管理局</w:t>
      </w:r>
    </w:p>
    <w:p>
      <w:pPr>
        <w:spacing w:line="6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保健食品监督检查报告</w:t>
      </w:r>
    </w:p>
    <w:tbl>
      <w:tblPr>
        <w:tblStyle w:val="5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95"/>
        <w:gridCol w:w="1131"/>
        <w:gridCol w:w="4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693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养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生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堂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药业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许可范围</w:t>
            </w:r>
          </w:p>
        </w:tc>
        <w:tc>
          <w:tcPr>
            <w:tcW w:w="6937" w:type="dxa"/>
            <w:gridSpan w:val="3"/>
          </w:tcPr>
          <w:p>
            <w:pPr>
              <w:spacing w:line="4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片剂、胶囊剂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检查时间</w:t>
            </w:r>
          </w:p>
        </w:tc>
        <w:tc>
          <w:tcPr>
            <w:tcW w:w="693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2018年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检查依据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《食品生产许可管理办法》《保健食品日常监督检查要点》等相关法律法规及《海南省保健食品生产企业监督检查方案》要求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2" w:hRule="atLeast"/>
        </w:trPr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检查组长</w:t>
            </w:r>
          </w:p>
        </w:tc>
        <w:tc>
          <w:tcPr>
            <w:tcW w:w="119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曾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慧华</w:t>
            </w:r>
          </w:p>
        </w:tc>
        <w:tc>
          <w:tcPr>
            <w:tcW w:w="11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组员</w:t>
            </w:r>
          </w:p>
        </w:tc>
        <w:tc>
          <w:tcPr>
            <w:tcW w:w="461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一、企业简介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养生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堂药业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位于海南省海口市金盘</w:t>
            </w:r>
            <w:r>
              <w:rPr>
                <w:rFonts w:ascii="仿宋" w:hAnsi="仿宋" w:eastAsia="仿宋"/>
                <w:sz w:val="24"/>
                <w:szCs w:val="24"/>
              </w:rPr>
              <w:t>工业区金牛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路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号，于</w:t>
            </w:r>
            <w:r>
              <w:rPr>
                <w:rFonts w:ascii="仿宋" w:hAnsi="仿宋" w:eastAsia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日取得《食品生产许可证》，许可范围为片剂、胶囊剂。企业法定代表人：钟睒</w:t>
            </w:r>
            <w:r>
              <w:rPr>
                <w:rFonts w:ascii="仿宋" w:hAnsi="仿宋" w:eastAsia="仿宋"/>
                <w:sz w:val="24"/>
                <w:szCs w:val="24"/>
              </w:rPr>
              <w:t>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，企业负责人：洪玉</w:t>
            </w:r>
            <w:r>
              <w:rPr>
                <w:rFonts w:ascii="仿宋" w:hAnsi="仿宋" w:eastAsia="仿宋"/>
                <w:sz w:val="24"/>
                <w:szCs w:val="24"/>
              </w:rPr>
              <w:t>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，质量负责人：方洁。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二、检查过程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检查组按照海南省市场监管局保健食品监督检查要求，听取了企业质量负责人方</w:t>
            </w:r>
            <w:r>
              <w:rPr>
                <w:rFonts w:ascii="仿宋" w:hAnsi="仿宋" w:eastAsia="仿宋"/>
                <w:sz w:val="24"/>
                <w:szCs w:val="24"/>
              </w:rPr>
              <w:t>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对企业生产经营情况的总体介绍，采取抽样检查方式，对该企业进行了下列检查：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1.对该企业的片剂的生产车间、物料库、留样室、实验室等进行了现场监督检查。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2.从企业入库记录中抽取了养</w:t>
            </w:r>
            <w:r>
              <w:rPr>
                <w:rFonts w:ascii="仿宋" w:hAnsi="仿宋" w:eastAsia="仿宋"/>
                <w:sz w:val="24"/>
                <w:szCs w:val="24"/>
              </w:rPr>
              <w:t>生堂牌天然维生素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C咀嚼</w:t>
            </w:r>
            <w:r>
              <w:rPr>
                <w:rFonts w:ascii="仿宋" w:hAnsi="仿宋" w:eastAsia="仿宋"/>
                <w:sz w:val="24"/>
                <w:szCs w:val="24"/>
              </w:rPr>
              <w:t>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和养</w:t>
            </w:r>
            <w:r>
              <w:rPr>
                <w:rFonts w:ascii="仿宋" w:hAnsi="仿宋" w:eastAsia="仿宋"/>
                <w:sz w:val="24"/>
                <w:szCs w:val="24"/>
              </w:rPr>
              <w:t>生堂牌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B族</w:t>
            </w:r>
            <w:r>
              <w:rPr>
                <w:rFonts w:ascii="仿宋" w:hAnsi="仿宋" w:eastAsia="仿宋"/>
                <w:sz w:val="24"/>
                <w:szCs w:val="24"/>
              </w:rPr>
              <w:t>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片等2个批次产品，然后到留样室现场检查上述2个批次产品的留样情况。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3.要求企业提供上述2个产品的批准文号、产品凭证、产品归档资料、生产记录、检验记录和销售记录等追溯记录供核查。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4.查阅了该企业的产品清单、设备清单、组织构架图和质量管理体系文件等资料。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三、检查结果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1.企业和产品的合规性。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企业现场正在生产的产品养</w:t>
            </w:r>
            <w:r>
              <w:rPr>
                <w:rFonts w:ascii="仿宋" w:hAnsi="仿宋" w:eastAsia="仿宋"/>
                <w:sz w:val="24"/>
                <w:szCs w:val="24"/>
              </w:rPr>
              <w:t>生堂牌天然维生素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C咀嚼</w:t>
            </w:r>
            <w:r>
              <w:rPr>
                <w:rFonts w:ascii="仿宋" w:hAnsi="仿宋" w:eastAsia="仿宋"/>
                <w:sz w:val="24"/>
                <w:szCs w:val="24"/>
              </w:rPr>
              <w:t>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和养</w:t>
            </w:r>
            <w:r>
              <w:rPr>
                <w:rFonts w:ascii="仿宋" w:hAnsi="仿宋" w:eastAsia="仿宋"/>
                <w:sz w:val="24"/>
                <w:szCs w:val="24"/>
              </w:rPr>
              <w:t>生堂牌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B族</w:t>
            </w:r>
            <w:r>
              <w:rPr>
                <w:rFonts w:ascii="仿宋" w:hAnsi="仿宋" w:eastAsia="仿宋"/>
                <w:sz w:val="24"/>
                <w:szCs w:val="24"/>
              </w:rPr>
              <w:t>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片2个产品均在许可生产项目范围，其注</w:t>
            </w:r>
            <w:r>
              <w:rPr>
                <w:rFonts w:ascii="仿宋" w:hAnsi="仿宋" w:eastAsia="仿宋"/>
                <w:sz w:val="24"/>
                <w:szCs w:val="24"/>
              </w:rPr>
              <w:t>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批准文号均在有效期内，归档资料较为完整。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2.生产过程。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抽查2个产品均按照批准的配方和工艺生产，批生产记录完备，检查2批产品出厂前均按企业标准进行检验。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3.物料管理。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企业对物料实施标签管理，设置普通库区和阴凉库区，对不同物料分区管理，离地离墙存放，并设置货位卡，设置相应的温控设备，建立物料供应商档案，物料管理基本规范。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4.产品标签标识。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所抽取的2个产品符合标识标签相关规定，均未有标注适应症、宣传疗效、使用医疗术语等非法宣称情况。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5.追溯记录。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经核查养</w:t>
            </w:r>
            <w:r>
              <w:rPr>
                <w:rFonts w:ascii="仿宋" w:hAnsi="仿宋" w:eastAsia="仿宋"/>
                <w:sz w:val="24"/>
                <w:szCs w:val="24"/>
              </w:rPr>
              <w:t>生堂牌天然维生素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C咀嚼</w:t>
            </w:r>
            <w:r>
              <w:rPr>
                <w:rFonts w:ascii="仿宋" w:hAnsi="仿宋" w:eastAsia="仿宋"/>
                <w:sz w:val="24"/>
                <w:szCs w:val="24"/>
              </w:rPr>
              <w:t>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和养</w:t>
            </w:r>
            <w:r>
              <w:rPr>
                <w:rFonts w:ascii="仿宋" w:hAnsi="仿宋" w:eastAsia="仿宋"/>
                <w:sz w:val="24"/>
                <w:szCs w:val="24"/>
              </w:rPr>
              <w:t>生堂牌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B族</w:t>
            </w:r>
            <w:r>
              <w:rPr>
                <w:rFonts w:ascii="仿宋" w:hAnsi="仿宋" w:eastAsia="仿宋"/>
                <w:sz w:val="24"/>
                <w:szCs w:val="24"/>
              </w:rPr>
              <w:t>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片2个</w:t>
            </w:r>
            <w:r>
              <w:rPr>
                <w:rFonts w:ascii="仿宋" w:hAnsi="仿宋" w:eastAsia="仿宋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的物料领取记录、生产记录、检验记录和入库记录等追溯记录，均能提供上述追溯记录，记录较为规范，内容完整。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6.检测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能力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该</w:t>
            </w:r>
            <w:r>
              <w:rPr>
                <w:rFonts w:ascii="仿宋" w:hAnsi="仿宋" w:eastAsia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成立</w:t>
            </w:r>
            <w:r>
              <w:rPr>
                <w:rFonts w:ascii="仿宋" w:hAnsi="仿宋" w:eastAsia="仿宋"/>
                <w:sz w:val="24"/>
                <w:szCs w:val="24"/>
              </w:rPr>
              <w:t>了自己的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</w:t>
            </w:r>
            <w:r>
              <w:rPr>
                <w:rFonts w:ascii="仿宋" w:hAnsi="仿宋" w:eastAsia="仿宋"/>
                <w:sz w:val="24"/>
                <w:szCs w:val="24"/>
              </w:rPr>
              <w:t>测中心，并于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2016年8月通过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CNAS认</w:t>
            </w:r>
            <w:r>
              <w:rPr>
                <w:rFonts w:ascii="仿宋" w:hAnsi="仿宋" w:eastAsia="仿宋"/>
                <w:sz w:val="24"/>
                <w:szCs w:val="24"/>
              </w:rPr>
              <w:t>证，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</w:t>
            </w:r>
            <w:r>
              <w:rPr>
                <w:rFonts w:ascii="仿宋" w:hAnsi="仿宋" w:eastAsia="仿宋"/>
                <w:sz w:val="24"/>
                <w:szCs w:val="24"/>
              </w:rPr>
              <w:t>产品均由检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测</w:t>
            </w:r>
            <w:r>
              <w:rPr>
                <w:rFonts w:ascii="仿宋" w:hAnsi="仿宋" w:eastAsia="仿宋"/>
                <w:sz w:val="24"/>
                <w:szCs w:val="24"/>
              </w:rPr>
              <w:t>中心检验。</w:t>
            </w:r>
          </w:p>
          <w:p>
            <w:pPr>
              <w:spacing w:line="460" w:lineRule="exact"/>
              <w:ind w:firstLine="48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7.委（受）托生产情况。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  <w:r>
              <w:rPr>
                <w:rFonts w:ascii="仿宋" w:hAnsi="仿宋" w:eastAsia="仿宋"/>
                <w:sz w:val="24"/>
                <w:szCs w:val="24"/>
              </w:rPr>
              <w:t>受托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生产</w:t>
            </w:r>
            <w:r>
              <w:rPr>
                <w:rFonts w:ascii="仿宋" w:hAnsi="仿宋" w:eastAsia="仿宋"/>
                <w:sz w:val="24"/>
                <w:szCs w:val="24"/>
              </w:rPr>
              <w:t>情况，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</w:t>
            </w:r>
            <w:r>
              <w:rPr>
                <w:rFonts w:ascii="仿宋" w:hAnsi="仿宋" w:eastAsia="仿宋"/>
                <w:sz w:val="24"/>
                <w:szCs w:val="24"/>
              </w:rPr>
              <w:t>产品养生堂牌天然维生素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E软</w:t>
            </w:r>
            <w:r>
              <w:rPr>
                <w:rFonts w:ascii="仿宋" w:hAnsi="仿宋" w:eastAsia="仿宋"/>
                <w:sz w:val="24"/>
                <w:szCs w:val="24"/>
              </w:rPr>
              <w:t>胶囊委托杭州养生堂保健品有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限</w:t>
            </w:r>
            <w:r>
              <w:rPr>
                <w:rFonts w:ascii="仿宋" w:hAnsi="仿宋" w:eastAsia="仿宋"/>
                <w:sz w:val="24"/>
                <w:szCs w:val="24"/>
              </w:rPr>
              <w:t>公司生产，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成长</w:t>
            </w:r>
            <w:r>
              <w:rPr>
                <w:rFonts w:ascii="仿宋" w:hAnsi="仿宋" w:eastAsia="仿宋"/>
                <w:sz w:val="24"/>
                <w:szCs w:val="24"/>
              </w:rPr>
              <w:t>快乐牌复合维生素软片（果味型）委托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仙</w:t>
            </w:r>
            <w:r>
              <w:rPr>
                <w:rFonts w:ascii="仿宋" w:hAnsi="仿宋" w:eastAsia="仿宋"/>
                <w:sz w:val="24"/>
                <w:szCs w:val="24"/>
              </w:rPr>
              <w:t>乐健康科技有限公司生产。</w:t>
            </w:r>
          </w:p>
          <w:p>
            <w:pPr>
              <w:spacing w:line="46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四、发现的问题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1.包材库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养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生堂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天然维生素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C咀嚼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片包材出库记录不全。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2.洁净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区内人流通道消毒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酒精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无标识牌。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养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生堂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天然维生素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C咀嚼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</w:t>
            </w:r>
            <w:r>
              <w:rPr>
                <w:rFonts w:ascii="仿宋" w:hAnsi="仿宋" w:eastAsia="仿宋"/>
                <w:sz w:val="24"/>
                <w:szCs w:val="24"/>
              </w:rPr>
              <w:t>转间产品批号记录不全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4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72F"/>
    <w:rsid w:val="000A079F"/>
    <w:rsid w:val="002F372F"/>
    <w:rsid w:val="0031415D"/>
    <w:rsid w:val="003A2BB4"/>
    <w:rsid w:val="003C585F"/>
    <w:rsid w:val="00430B18"/>
    <w:rsid w:val="004D0E12"/>
    <w:rsid w:val="004F7BF2"/>
    <w:rsid w:val="005C710F"/>
    <w:rsid w:val="00680C7E"/>
    <w:rsid w:val="00696B31"/>
    <w:rsid w:val="0071467A"/>
    <w:rsid w:val="0083053B"/>
    <w:rsid w:val="00844ADD"/>
    <w:rsid w:val="0084508C"/>
    <w:rsid w:val="008B1319"/>
    <w:rsid w:val="0096273B"/>
    <w:rsid w:val="009A42B2"/>
    <w:rsid w:val="009D5A47"/>
    <w:rsid w:val="00B1416B"/>
    <w:rsid w:val="00B240C1"/>
    <w:rsid w:val="00B96E76"/>
    <w:rsid w:val="00C747B8"/>
    <w:rsid w:val="00C81A84"/>
    <w:rsid w:val="00D8774A"/>
    <w:rsid w:val="00D97505"/>
    <w:rsid w:val="00DB5FB4"/>
    <w:rsid w:val="00ED425A"/>
    <w:rsid w:val="00F00072"/>
    <w:rsid w:val="00F00807"/>
    <w:rsid w:val="5BA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A848E-13E2-4061-AB03-39603E991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995</Characters>
  <Lines>8</Lines>
  <Paragraphs>2</Paragraphs>
  <TotalTime>189</TotalTime>
  <ScaleCrop>false</ScaleCrop>
  <LinksUpToDate>false</LinksUpToDate>
  <CharactersWithSpaces>1167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2017-11-28T08:30:00Z</dcterms:created>
  <dc:creator>钟祥全</dc:creator>
  <cp:lastModifiedBy>win</cp:lastModifiedBy>
  <cp:lastPrinted>2017-11-28T08:42:00Z</cp:lastPrinted>
  <dcterms:modified xsi:type="dcterms:W3CDTF">2018-12-24T01:24:34Z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