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3</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lang w:val="en-US" w:eastAsia="zh-CN"/>
        </w:rPr>
        <w:t>参加海南省药品监督管理局直属单位2022年公开招聘事业单位工作人员考试涉考人员防疫承诺书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g5NGE5ZGJjNzkxZWZjZWVkOGZmMGRjY2Q2YjI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1FEF2A5E"/>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 w:val="FFF5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1</TotalTime>
  <ScaleCrop>false</ScaleCrop>
  <LinksUpToDate>false</LinksUpToDate>
  <CharactersWithSpaces>491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2022-03-04T02:26:00Z</dcterms:created>
  <dc:creator>qj</dc:creator>
  <cp:lastModifiedBy>uos</cp:lastModifiedBy>
  <cp:lastPrinted>2021-12-30T19:01:00Z</cp:lastPrinted>
  <dcterms:modified xsi:type="dcterms:W3CDTF">2022-05-24T10:32:09Z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EA770CD5CC884F1E8A57DA21222D4636</vt:lpwstr>
  </property>
</Properties>
</file>