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23" w:rsidRDefault="00E31A23">
      <w:pPr>
        <w:spacing w:line="490" w:lineRule="exact"/>
        <w:rPr>
          <w:rFonts w:ascii="黑体" w:eastAsia="黑体" w:hAnsi="黑体"/>
          <w:szCs w:val="32"/>
        </w:rPr>
      </w:pPr>
      <w:r>
        <w:rPr>
          <w:rFonts w:ascii="黑体" w:eastAsia="黑体" w:hAnsi="黑体" w:hint="eastAsia"/>
          <w:szCs w:val="32"/>
        </w:rPr>
        <w:t>附件</w:t>
      </w:r>
      <w:r>
        <w:rPr>
          <w:rFonts w:ascii="黑体" w:eastAsia="黑体" w:hAnsi="黑体"/>
          <w:szCs w:val="32"/>
        </w:rPr>
        <w:t>1</w:t>
      </w:r>
    </w:p>
    <w:p w:rsidR="00E31A23" w:rsidRDefault="00E31A23">
      <w:pPr>
        <w:spacing w:line="490" w:lineRule="exact"/>
        <w:jc w:val="center"/>
        <w:rPr>
          <w:rFonts w:ascii="黑体" w:eastAsia="黑体" w:hAnsi="黑体"/>
          <w:szCs w:val="32"/>
        </w:rPr>
      </w:pPr>
      <w:r>
        <w:rPr>
          <w:rFonts w:ascii="方正小标宋_GBK" w:eastAsia="方正小标宋_GBK" w:hAnsi="方正小标宋_GBK" w:cs="方正小标宋_GBK" w:hint="eastAsia"/>
          <w:kern w:val="0"/>
          <w:sz w:val="44"/>
          <w:szCs w:val="44"/>
        </w:rPr>
        <w:t>项目支出绩效自评表</w:t>
      </w:r>
    </w:p>
    <w:p w:rsidR="00E31A23" w:rsidRDefault="00E31A23">
      <w:pPr>
        <w:spacing w:line="490" w:lineRule="exact"/>
        <w:jc w:val="center"/>
        <w:rPr>
          <w:rFonts w:ascii="楷体_GB2312" w:eastAsia="楷体_GB2312" w:hAnsi="黑体"/>
          <w:szCs w:val="32"/>
        </w:rPr>
      </w:pPr>
      <w:r>
        <w:rPr>
          <w:rFonts w:ascii="楷体_GB2312" w:eastAsia="楷体_GB2312" w:hAnsi="宋体" w:cs="宋体" w:hint="eastAsia"/>
          <w:kern w:val="0"/>
          <w:szCs w:val="32"/>
        </w:rPr>
        <w:t>（</w:t>
      </w:r>
      <w:r>
        <w:rPr>
          <w:rFonts w:ascii="楷体_GB2312" w:eastAsia="楷体_GB2312" w:hAnsi="宋体" w:cs="宋体"/>
          <w:kern w:val="0"/>
          <w:szCs w:val="32"/>
        </w:rPr>
        <w:t xml:space="preserve"> 2021</w:t>
      </w:r>
      <w:r>
        <w:rPr>
          <w:rFonts w:ascii="楷体_GB2312" w:eastAsia="楷体_GB2312" w:hAnsi="宋体" w:cs="宋体" w:hint="eastAsia"/>
          <w:kern w:val="0"/>
          <w:szCs w:val="32"/>
        </w:rPr>
        <w:t>年度）</w:t>
      </w:r>
    </w:p>
    <w:tbl>
      <w:tblPr>
        <w:tblW w:w="9080" w:type="dxa"/>
        <w:jc w:val="center"/>
        <w:tblLayout w:type="fixed"/>
        <w:tblLook w:val="00A0"/>
      </w:tblPr>
      <w:tblGrid>
        <w:gridCol w:w="588"/>
        <w:gridCol w:w="980"/>
        <w:gridCol w:w="1250"/>
        <w:gridCol w:w="592"/>
        <w:gridCol w:w="1134"/>
        <w:gridCol w:w="284"/>
        <w:gridCol w:w="850"/>
        <w:gridCol w:w="851"/>
        <w:gridCol w:w="283"/>
        <w:gridCol w:w="284"/>
        <w:gridCol w:w="687"/>
        <w:gridCol w:w="589"/>
        <w:gridCol w:w="708"/>
      </w:tblGrid>
      <w:tr w:rsidR="00E31A23">
        <w:trPr>
          <w:trHeight w:hRule="exact" w:val="567"/>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12" w:type="dxa"/>
            <w:gridSpan w:val="11"/>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高新技术产业发展专项资金</w:t>
            </w:r>
          </w:p>
        </w:tc>
      </w:tr>
      <w:tr w:rsidR="00E31A23">
        <w:trPr>
          <w:trHeight w:hRule="exact" w:val="567"/>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省知识产权局</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68" w:type="dxa"/>
            <w:gridSpan w:val="4"/>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省知识产权局</w:t>
            </w:r>
          </w:p>
        </w:tc>
      </w:tr>
      <w:tr w:rsidR="00E31A23">
        <w:trPr>
          <w:trHeight w:hRule="exact" w:val="567"/>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kern w:val="0"/>
                <w:sz w:val="18"/>
                <w:szCs w:val="18"/>
              </w:rPr>
              <w:br/>
            </w:r>
            <w:r>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971"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89" w:type="dxa"/>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E31A23">
        <w:trPr>
          <w:trHeight w:hRule="exact" w:val="567"/>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12000000</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8990590.63</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8982590.63</w:t>
            </w:r>
          </w:p>
        </w:tc>
        <w:tc>
          <w:tcPr>
            <w:tcW w:w="971"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10</w:t>
            </w:r>
          </w:p>
        </w:tc>
        <w:tc>
          <w:tcPr>
            <w:tcW w:w="589" w:type="dxa"/>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99.91%</w:t>
            </w:r>
          </w:p>
        </w:tc>
        <w:tc>
          <w:tcPr>
            <w:tcW w:w="708"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9.99</w:t>
            </w:r>
          </w:p>
        </w:tc>
      </w:tr>
      <w:tr w:rsidR="00E31A23">
        <w:trPr>
          <w:trHeight w:hRule="exact" w:val="567"/>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12000000</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8990590.63</w:t>
            </w: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8982590.63</w:t>
            </w:r>
          </w:p>
        </w:tc>
        <w:tc>
          <w:tcPr>
            <w:tcW w:w="971"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10</w:t>
            </w:r>
          </w:p>
        </w:tc>
        <w:tc>
          <w:tcPr>
            <w:tcW w:w="589" w:type="dxa"/>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99.91%</w:t>
            </w:r>
          </w:p>
        </w:tc>
        <w:tc>
          <w:tcPr>
            <w:tcW w:w="708"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9.99</w:t>
            </w:r>
          </w:p>
        </w:tc>
      </w:tr>
      <w:tr w:rsidR="00E31A23">
        <w:trPr>
          <w:trHeight w:hRule="exact" w:val="567"/>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71"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589" w:type="dxa"/>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w:t>
            </w:r>
          </w:p>
        </w:tc>
      </w:tr>
      <w:tr w:rsidR="00E31A23">
        <w:trPr>
          <w:trHeight w:hRule="exact" w:val="567"/>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71"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w:t>
            </w:r>
          </w:p>
        </w:tc>
        <w:tc>
          <w:tcPr>
            <w:tcW w:w="589" w:type="dxa"/>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w:t>
            </w:r>
          </w:p>
        </w:tc>
      </w:tr>
      <w:tr w:rsidR="00E31A23">
        <w:trPr>
          <w:trHeight w:hRule="exact" w:val="567"/>
          <w:jc w:val="center"/>
        </w:trPr>
        <w:tc>
          <w:tcPr>
            <w:tcW w:w="588" w:type="dxa"/>
            <w:vMerge w:val="restart"/>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402" w:type="dxa"/>
            <w:gridSpan w:val="6"/>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E31A23">
        <w:trPr>
          <w:trHeight w:hRule="exact" w:val="983"/>
          <w:jc w:val="center"/>
        </w:trPr>
        <w:tc>
          <w:tcPr>
            <w:tcW w:w="588"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提升企业技术创新能力，促进专利成果向现实生产力转化，提高我省在知识产权领域的创造、运用和管理水平，促进全省专利申请量、授权量和万人发明专利拥有量快速增长。</w:t>
            </w:r>
          </w:p>
        </w:tc>
        <w:tc>
          <w:tcPr>
            <w:tcW w:w="3402" w:type="dxa"/>
            <w:gridSpan w:val="6"/>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通过专项资金的政策引导和激励作用，鼓励发明创造，推动科技进步和技术创新，促进我省经济发展和社会进步，具有较好的经济和社会效益。</w:t>
            </w:r>
          </w:p>
        </w:tc>
      </w:tr>
      <w:tr w:rsidR="00E31A23">
        <w:trPr>
          <w:trHeight w:hRule="exact" w:val="698"/>
          <w:jc w:val="center"/>
        </w:trPr>
        <w:tc>
          <w:tcPr>
            <w:tcW w:w="588" w:type="dxa"/>
            <w:vMerge w:val="restart"/>
            <w:tcBorders>
              <w:top w:val="nil"/>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kern w:val="0"/>
                <w:sz w:val="18"/>
                <w:szCs w:val="18"/>
              </w:rPr>
              <w:br/>
            </w:r>
            <w:r>
              <w:rPr>
                <w:rFonts w:ascii="宋体" w:eastAsia="宋体" w:hAnsi="宋体" w:cs="宋体" w:hint="eastAsia"/>
                <w:kern w:val="0"/>
                <w:sz w:val="18"/>
                <w:szCs w:val="18"/>
              </w:rPr>
              <w:t>效</w:t>
            </w:r>
            <w:r>
              <w:rPr>
                <w:rFonts w:ascii="宋体" w:eastAsia="宋体" w:hAnsi="宋体" w:cs="宋体"/>
                <w:kern w:val="0"/>
                <w:sz w:val="18"/>
                <w:szCs w:val="18"/>
              </w:rPr>
              <w:br/>
            </w:r>
            <w:r>
              <w:rPr>
                <w:rFonts w:ascii="宋体" w:eastAsia="宋体" w:hAnsi="宋体" w:cs="宋体" w:hint="eastAsia"/>
                <w:kern w:val="0"/>
                <w:sz w:val="18"/>
                <w:szCs w:val="18"/>
              </w:rPr>
              <w:t>指</w:t>
            </w:r>
            <w:r>
              <w:rPr>
                <w:rFonts w:ascii="宋体" w:eastAsia="宋体" w:hAnsi="宋体" w:cs="宋体"/>
                <w:kern w:val="0"/>
                <w:sz w:val="18"/>
                <w:szCs w:val="18"/>
              </w:rPr>
              <w:br/>
            </w:r>
            <w:r>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2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E31A23">
        <w:trPr>
          <w:trHeight w:hRule="exact" w:val="604"/>
          <w:jc w:val="center"/>
        </w:trPr>
        <w:tc>
          <w:tcPr>
            <w:tcW w:w="588" w:type="dxa"/>
            <w:vMerge/>
            <w:tcBorders>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tc>
        <w:tc>
          <w:tcPr>
            <w:tcW w:w="1250" w:type="dxa"/>
            <w:vMerge w:val="restart"/>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地理标志保护产品和地理标志商标数量</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19</w:t>
            </w:r>
            <w:r>
              <w:rPr>
                <w:rFonts w:ascii="宋体" w:eastAsia="宋体" w:hAnsi="宋体" w:cs="宋体" w:hint="eastAsia"/>
                <w:kern w:val="0"/>
                <w:sz w:val="18"/>
                <w:szCs w:val="18"/>
              </w:rPr>
              <w:t>件</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27</w:t>
            </w:r>
            <w:bookmarkStart w:id="0" w:name="_GoBack"/>
            <w:bookmarkEnd w:id="0"/>
            <w:r>
              <w:rPr>
                <w:rFonts w:ascii="宋体" w:eastAsia="宋体" w:hAnsi="宋体" w:cs="宋体" w:hint="eastAsia"/>
                <w:kern w:val="0"/>
                <w:sz w:val="18"/>
                <w:szCs w:val="18"/>
              </w:rPr>
              <w:t>件</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15</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15</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r>
      <w:tr w:rsidR="00E31A23">
        <w:trPr>
          <w:trHeight w:hRule="exact" w:val="3577"/>
          <w:jc w:val="center"/>
        </w:trPr>
        <w:tc>
          <w:tcPr>
            <w:tcW w:w="588" w:type="dxa"/>
            <w:vMerge/>
            <w:tcBorders>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25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国际商标注册数量</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35</w:t>
            </w:r>
            <w:r>
              <w:rPr>
                <w:rFonts w:ascii="宋体" w:eastAsia="宋体" w:hAnsi="宋体" w:cs="宋体" w:hint="eastAsia"/>
                <w:kern w:val="0"/>
                <w:sz w:val="18"/>
                <w:szCs w:val="18"/>
              </w:rPr>
              <w:t>件</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7</w:t>
            </w:r>
            <w:r>
              <w:rPr>
                <w:rFonts w:ascii="宋体" w:eastAsia="宋体" w:hAnsi="宋体" w:cs="宋体" w:hint="eastAsia"/>
                <w:kern w:val="0"/>
                <w:sz w:val="18"/>
                <w:szCs w:val="18"/>
              </w:rPr>
              <w:t>件</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15</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3</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国际商标注册可以通过国家知识产权局商标局（即“马德里途径”）申报，也可以由市场主体单独赴个别国家申报，统计口径不统一且个别国家的注册无统计渠道，该指标数填报的是“马德里途径”统计数，真实数据难以统计。</w:t>
            </w:r>
          </w:p>
        </w:tc>
      </w:tr>
      <w:tr w:rsidR="00E31A23">
        <w:trPr>
          <w:trHeight w:hRule="exact" w:val="604"/>
          <w:jc w:val="center"/>
        </w:trPr>
        <w:tc>
          <w:tcPr>
            <w:tcW w:w="588" w:type="dxa"/>
            <w:vMerge/>
            <w:tcBorders>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25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海南省知识产权专项资助项目数量</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1500</w:t>
            </w:r>
            <w:r>
              <w:rPr>
                <w:rFonts w:ascii="宋体" w:eastAsia="宋体" w:hAnsi="宋体" w:cs="宋体" w:hint="eastAsia"/>
                <w:kern w:val="0"/>
                <w:sz w:val="18"/>
                <w:szCs w:val="18"/>
              </w:rPr>
              <w:t>项</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1615</w:t>
            </w:r>
            <w:r>
              <w:rPr>
                <w:rFonts w:ascii="宋体" w:eastAsia="宋体" w:hAnsi="宋体" w:cs="宋体" w:hint="eastAsia"/>
                <w:kern w:val="0"/>
                <w:sz w:val="18"/>
                <w:szCs w:val="18"/>
              </w:rPr>
              <w:t>项</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r>
      <w:tr w:rsidR="00E31A23">
        <w:trPr>
          <w:trHeight w:hRule="exact" w:val="585"/>
          <w:jc w:val="center"/>
        </w:trPr>
        <w:tc>
          <w:tcPr>
            <w:tcW w:w="588" w:type="dxa"/>
            <w:vMerge/>
            <w:tcBorders>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250" w:type="dxa"/>
            <w:vMerge w:val="restart"/>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促进万人发明专利拥有量增长率</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7%</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11%</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r>
      <w:tr w:rsidR="00E31A23">
        <w:trPr>
          <w:trHeight w:hRule="exact" w:val="1804"/>
          <w:jc w:val="center"/>
        </w:trPr>
        <w:tc>
          <w:tcPr>
            <w:tcW w:w="588" w:type="dxa"/>
            <w:vMerge/>
            <w:tcBorders>
              <w:left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1250" w:type="dxa"/>
            <w:vMerge/>
            <w:tcBorders>
              <w:top w:val="nil"/>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c>
          <w:tcPr>
            <w:tcW w:w="2010" w:type="dxa"/>
            <w:gridSpan w:val="3"/>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全省专利申请量和专利授权量分别同比增长率（由于从</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年</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月份开始，国家知识产权局不再公布专利申请量数据，该指标已修改为“全省专利授权量同比增长</w:t>
            </w:r>
            <w:r>
              <w:rPr>
                <w:rFonts w:ascii="宋体" w:eastAsia="宋体" w:hAnsi="宋体" w:cs="宋体"/>
                <w:color w:val="000000"/>
                <w:kern w:val="0"/>
                <w:sz w:val="18"/>
                <w:szCs w:val="18"/>
              </w:rPr>
              <w:t>10%</w:t>
            </w:r>
            <w:r>
              <w:rPr>
                <w:rFonts w:ascii="宋体" w:eastAsia="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E31A23" w:rsidRDefault="00E31A23">
            <w:pPr>
              <w:widowControl/>
              <w:spacing w:line="20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10%</w:t>
            </w:r>
          </w:p>
        </w:tc>
        <w:tc>
          <w:tcPr>
            <w:tcW w:w="851"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58.92%</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r>
      <w:tr w:rsidR="00E31A23">
        <w:trPr>
          <w:trHeight w:hRule="exact" w:val="754"/>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687" w:type="dxa"/>
            <w:tcBorders>
              <w:top w:val="nil"/>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87.99</w:t>
            </w:r>
          </w:p>
        </w:tc>
        <w:tc>
          <w:tcPr>
            <w:tcW w:w="1297" w:type="dxa"/>
            <w:gridSpan w:val="2"/>
            <w:tcBorders>
              <w:top w:val="single" w:sz="4" w:space="0" w:color="auto"/>
              <w:left w:val="nil"/>
              <w:bottom w:val="single" w:sz="4" w:space="0" w:color="auto"/>
              <w:right w:val="single" w:sz="4" w:space="0" w:color="auto"/>
            </w:tcBorders>
            <w:vAlign w:val="center"/>
          </w:tcPr>
          <w:p w:rsidR="00E31A23" w:rsidRDefault="00E31A23">
            <w:pPr>
              <w:widowControl/>
              <w:spacing w:line="200" w:lineRule="exact"/>
              <w:jc w:val="center"/>
              <w:rPr>
                <w:rFonts w:ascii="宋体" w:eastAsia="宋体" w:hAnsi="宋体" w:cs="宋体"/>
                <w:kern w:val="0"/>
                <w:sz w:val="18"/>
                <w:szCs w:val="18"/>
              </w:rPr>
            </w:pPr>
          </w:p>
        </w:tc>
      </w:tr>
    </w:tbl>
    <w:p w:rsidR="00E31A23" w:rsidRDefault="00E31A23">
      <w:pPr>
        <w:rPr>
          <w:rFonts w:ascii="黑体" w:eastAsia="黑体" w:hAnsi="黑体"/>
        </w:rPr>
        <w:sectPr w:rsidR="00E31A23">
          <w:footerReference w:type="even" r:id="rId6"/>
          <w:footerReference w:type="default" r:id="rId7"/>
          <w:pgSz w:w="11906" w:h="16838"/>
          <w:pgMar w:top="2098" w:right="1474" w:bottom="1985" w:left="1588" w:header="851" w:footer="1134" w:gutter="0"/>
          <w:pgNumType w:fmt="numberInDash"/>
          <w:cols w:space="720"/>
          <w:docGrid w:type="lines" w:linePitch="312"/>
        </w:sectPr>
      </w:pPr>
    </w:p>
    <w:p w:rsidR="00E31A23" w:rsidRDefault="00E31A23">
      <w:pPr>
        <w:spacing w:line="560" w:lineRule="exact"/>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E31A23" w:rsidRDefault="00E31A23" w:rsidP="008B66E9">
      <w:pPr>
        <w:spacing w:line="560" w:lineRule="exact"/>
        <w:ind w:firstLineChars="50" w:firstLine="3168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海南省财政支出项目绩效自评报告</w:t>
      </w:r>
    </w:p>
    <w:p w:rsidR="00E31A23" w:rsidRDefault="00E31A23">
      <w:pPr>
        <w:spacing w:line="560" w:lineRule="exact"/>
        <w:ind w:firstLine="560"/>
        <w:rPr>
          <w:szCs w:val="32"/>
        </w:rPr>
      </w:pPr>
    </w:p>
    <w:p w:rsidR="00E31A23" w:rsidRDefault="00E31A23" w:rsidP="008B66E9">
      <w:pPr>
        <w:spacing w:line="560" w:lineRule="exact"/>
        <w:ind w:firstLineChars="200" w:firstLine="31680"/>
        <w:rPr>
          <w:rFonts w:ascii="黑体" w:eastAsia="黑体" w:hAnsi="仿宋"/>
          <w:szCs w:val="32"/>
        </w:rPr>
      </w:pPr>
      <w:r>
        <w:rPr>
          <w:rFonts w:ascii="黑体" w:eastAsia="黑体" w:hAnsi="仿宋" w:hint="eastAsia"/>
          <w:szCs w:val="32"/>
        </w:rPr>
        <w:t>一、项目概况</w:t>
      </w:r>
    </w:p>
    <w:p w:rsidR="00E31A23" w:rsidRDefault="00E31A23">
      <w:pPr>
        <w:widowControl/>
        <w:spacing w:line="560" w:lineRule="exact"/>
        <w:ind w:firstLine="640"/>
        <w:rPr>
          <w:rFonts w:ascii="楷体" w:eastAsia="楷体" w:hAnsi="楷体" w:cs="楷体"/>
          <w:b/>
          <w:bCs/>
          <w:color w:val="000000"/>
          <w:kern w:val="0"/>
          <w:szCs w:val="32"/>
        </w:rPr>
      </w:pPr>
      <w:r>
        <w:rPr>
          <w:rFonts w:ascii="楷体" w:eastAsia="楷体" w:hAnsi="楷体" w:cs="楷体" w:hint="eastAsia"/>
          <w:b/>
          <w:bCs/>
          <w:color w:val="000000"/>
          <w:kern w:val="0"/>
          <w:szCs w:val="32"/>
        </w:rPr>
        <w:t>（一）项目基本性质、用途和主要内容</w:t>
      </w:r>
    </w:p>
    <w:p w:rsidR="00E31A23" w:rsidRDefault="00E31A23" w:rsidP="008B66E9">
      <w:pPr>
        <w:spacing w:line="560" w:lineRule="exact"/>
        <w:ind w:firstLineChars="200" w:firstLine="31680"/>
        <w:outlineLvl w:val="0"/>
        <w:rPr>
          <w:rFonts w:hAnsi="仿宋"/>
          <w:szCs w:val="32"/>
        </w:rPr>
      </w:pPr>
      <w:r>
        <w:rPr>
          <w:rFonts w:hAnsi="仿宋_GB2312" w:cs="仿宋_GB2312" w:hint="eastAsia"/>
        </w:rPr>
        <w:t>海南省高新技术产业发展专项资金从</w:t>
      </w:r>
      <w:r>
        <w:rPr>
          <w:rFonts w:hAnsi="仿宋_GB2312" w:cs="仿宋_GB2312"/>
        </w:rPr>
        <w:t>2010</w:t>
      </w:r>
      <w:r>
        <w:rPr>
          <w:rFonts w:hAnsi="仿宋_GB2312" w:cs="仿宋_GB2312" w:hint="eastAsia"/>
        </w:rPr>
        <w:t>年开始设立（</w:t>
      </w:r>
      <w:r>
        <w:rPr>
          <w:rFonts w:hAnsi="仿宋_GB2312" w:cs="仿宋_GB2312"/>
        </w:rPr>
        <w:t>2018</w:t>
      </w:r>
      <w:r>
        <w:rPr>
          <w:rFonts w:hAnsi="仿宋_GB2312" w:cs="仿宋_GB2312" w:hint="eastAsia"/>
        </w:rPr>
        <w:t>年机构改革前名称为海南省技术创新引导计划知识产权专项资金），列入省财政年度预算，属于后补助性质。主要</w:t>
      </w:r>
      <w:r>
        <w:rPr>
          <w:rFonts w:hAnsi="仿宋_GB2312" w:cs="仿宋_GB2312" w:hint="eastAsia"/>
          <w:szCs w:val="32"/>
        </w:rPr>
        <w:t>用于支持提高全省知识产权创造和运用水平，完善知识产权保护与管理体制机制，提升知识产权公共服务能力。</w:t>
      </w:r>
      <w:r>
        <w:rPr>
          <w:rFonts w:hAnsi="仿宋_GB2312" w:cs="仿宋_GB2312"/>
          <w:szCs w:val="32"/>
        </w:rPr>
        <w:t>2020</w:t>
      </w:r>
      <w:r>
        <w:rPr>
          <w:rFonts w:hAnsi="仿宋_GB2312" w:cs="仿宋_GB2312" w:hint="eastAsia"/>
          <w:szCs w:val="32"/>
        </w:rPr>
        <w:t>年</w:t>
      </w:r>
      <w:r>
        <w:rPr>
          <w:rFonts w:hAnsi="仿宋_GB2312" w:cs="仿宋_GB2312"/>
          <w:szCs w:val="32"/>
        </w:rPr>
        <w:t>4</w:t>
      </w:r>
      <w:r>
        <w:rPr>
          <w:rFonts w:hAnsi="仿宋_GB2312" w:cs="仿宋_GB2312" w:hint="eastAsia"/>
          <w:szCs w:val="32"/>
        </w:rPr>
        <w:t>月</w:t>
      </w:r>
      <w:r>
        <w:rPr>
          <w:rFonts w:hAnsi="仿宋_GB2312" w:cs="仿宋_GB2312"/>
          <w:szCs w:val="32"/>
        </w:rPr>
        <w:t>10</w:t>
      </w:r>
      <w:r>
        <w:rPr>
          <w:rFonts w:hAnsi="仿宋_GB2312" w:cs="仿宋_GB2312" w:hint="eastAsia"/>
          <w:szCs w:val="32"/>
        </w:rPr>
        <w:t>日，省政府印发了《海南省促进知识产权发展的若干规定（修订）》（琼府〔</w:t>
      </w:r>
      <w:r>
        <w:rPr>
          <w:rFonts w:hAnsi="仿宋_GB2312" w:cs="仿宋_GB2312"/>
          <w:szCs w:val="32"/>
        </w:rPr>
        <w:t>2020</w:t>
      </w:r>
      <w:r>
        <w:rPr>
          <w:rFonts w:hAnsi="仿宋_GB2312" w:cs="仿宋_GB2312" w:hint="eastAsia"/>
          <w:szCs w:val="32"/>
        </w:rPr>
        <w:t>〕</w:t>
      </w:r>
      <w:r>
        <w:rPr>
          <w:rFonts w:hAnsi="仿宋_GB2312" w:cs="仿宋_GB2312"/>
          <w:szCs w:val="32"/>
        </w:rPr>
        <w:t>25</w:t>
      </w:r>
      <w:r>
        <w:rPr>
          <w:rFonts w:hAnsi="仿宋_GB2312" w:cs="仿宋_GB2312" w:hint="eastAsia"/>
          <w:szCs w:val="32"/>
        </w:rPr>
        <w:t>号），</w:t>
      </w:r>
      <w:r>
        <w:rPr>
          <w:rFonts w:hAnsi="仿宋_GB2312" w:cs="仿宋_GB2312"/>
          <w:szCs w:val="32"/>
        </w:rPr>
        <w:t>2020</w:t>
      </w:r>
      <w:r>
        <w:rPr>
          <w:rFonts w:hAnsi="仿宋_GB2312" w:cs="仿宋_GB2312" w:hint="eastAsia"/>
          <w:szCs w:val="32"/>
        </w:rPr>
        <w:t>年</w:t>
      </w:r>
      <w:r>
        <w:rPr>
          <w:rFonts w:hAnsi="仿宋_GB2312" w:cs="仿宋_GB2312"/>
          <w:szCs w:val="32"/>
        </w:rPr>
        <w:t>5</w:t>
      </w:r>
      <w:r>
        <w:rPr>
          <w:rFonts w:hAnsi="仿宋_GB2312" w:cs="仿宋_GB2312" w:hint="eastAsia"/>
          <w:szCs w:val="32"/>
        </w:rPr>
        <w:t>月</w:t>
      </w:r>
      <w:r>
        <w:rPr>
          <w:rFonts w:hAnsi="仿宋_GB2312" w:cs="仿宋_GB2312"/>
          <w:szCs w:val="32"/>
        </w:rPr>
        <w:t>1</w:t>
      </w:r>
      <w:r>
        <w:rPr>
          <w:rFonts w:hAnsi="仿宋_GB2312" w:cs="仿宋_GB2312" w:hint="eastAsia"/>
          <w:szCs w:val="32"/>
        </w:rPr>
        <w:t>日起施行。新政策申报项目主要包括：国内授权发明专利资助、国外授权专利资助、</w:t>
      </w:r>
      <w:r>
        <w:rPr>
          <w:rFonts w:hAnsi="仿宋_GB2312" w:cs="仿宋_GB2312"/>
          <w:szCs w:val="32"/>
        </w:rPr>
        <w:t>PCT</w:t>
      </w:r>
      <w:r>
        <w:rPr>
          <w:rFonts w:hAnsi="仿宋_GB2312" w:cs="仿宋_GB2312" w:hint="eastAsia"/>
          <w:szCs w:val="32"/>
        </w:rPr>
        <w:t>专利资助、国际商标申请资助、地理标志商标资助、地理标志保护产品资助、专利技术标准化奖励、中国专利奖奖励、海南省专利奖奖励、驰名商标奖励、知识产权贯标资助、国家知识产权优势示范企业奖励、知识产权教育试点示范学校奖励，以及知识产权质押融资补助、知识产权质押融资风险补偿、知识产权证券化奖励等，均为后补助项目。</w:t>
      </w:r>
    </w:p>
    <w:p w:rsidR="00E31A23" w:rsidRDefault="00E31A23">
      <w:pPr>
        <w:widowControl/>
        <w:spacing w:line="560" w:lineRule="exact"/>
        <w:ind w:firstLine="640"/>
        <w:rPr>
          <w:rFonts w:ascii="楷体" w:eastAsia="楷体" w:hAnsi="楷体" w:cs="楷体"/>
          <w:b/>
          <w:bCs/>
          <w:color w:val="000000"/>
          <w:kern w:val="0"/>
          <w:szCs w:val="32"/>
        </w:rPr>
      </w:pPr>
      <w:r>
        <w:rPr>
          <w:rFonts w:ascii="楷体" w:eastAsia="楷体" w:hAnsi="楷体" w:cs="楷体" w:hint="eastAsia"/>
          <w:b/>
          <w:bCs/>
          <w:color w:val="000000"/>
          <w:kern w:val="0"/>
          <w:szCs w:val="32"/>
        </w:rPr>
        <w:t>（二）项目绩效目标</w:t>
      </w:r>
    </w:p>
    <w:p w:rsidR="00E31A23" w:rsidRDefault="00E31A23" w:rsidP="008B66E9">
      <w:pPr>
        <w:spacing w:line="560" w:lineRule="exact"/>
        <w:ind w:firstLineChars="200" w:firstLine="31680"/>
        <w:outlineLvl w:val="0"/>
        <w:rPr>
          <w:rFonts w:hAnsi="仿宋_GB2312" w:cs="仿宋_GB2312"/>
          <w:szCs w:val="32"/>
        </w:rPr>
      </w:pPr>
      <w:r>
        <w:rPr>
          <w:rFonts w:hAnsi="仿宋_GB2312" w:cs="仿宋_GB2312" w:hint="eastAsia"/>
          <w:b/>
          <w:bCs/>
          <w:szCs w:val="32"/>
        </w:rPr>
        <w:t>年度总体目标：</w:t>
      </w:r>
      <w:r>
        <w:rPr>
          <w:rFonts w:hAnsi="仿宋_GB2312" w:cs="仿宋_GB2312" w:hint="eastAsia"/>
          <w:szCs w:val="32"/>
        </w:rPr>
        <w:t>提升企业技术创新能力，促进专利成果向现实生产力转化，提高我省在知识产权领域的创造、运用和管理水平，促进全省专利申请量、授权量和万人发明专利拥有量快速增长。</w:t>
      </w:r>
      <w:r>
        <w:rPr>
          <w:rFonts w:hAnsi="仿宋_GB2312" w:cs="仿宋_GB2312" w:hint="eastAsia"/>
          <w:b/>
          <w:bCs/>
          <w:szCs w:val="32"/>
        </w:rPr>
        <w:t>绩效指标有</w:t>
      </w:r>
      <w:r>
        <w:rPr>
          <w:rFonts w:hAnsi="仿宋_GB2312" w:cs="仿宋_GB2312"/>
          <w:b/>
          <w:bCs/>
          <w:szCs w:val="32"/>
        </w:rPr>
        <w:t>5</w:t>
      </w:r>
      <w:r>
        <w:rPr>
          <w:rFonts w:hAnsi="仿宋_GB2312" w:cs="仿宋_GB2312" w:hint="eastAsia"/>
          <w:b/>
          <w:bCs/>
          <w:szCs w:val="32"/>
        </w:rPr>
        <w:t>项：</w:t>
      </w:r>
      <w:r>
        <w:rPr>
          <w:rFonts w:hAnsi="仿宋_GB2312" w:cs="仿宋_GB2312" w:hint="eastAsia"/>
          <w:szCs w:val="32"/>
        </w:rPr>
        <w:t>地理标志保护产品和地理标志商标数量达到</w:t>
      </w:r>
      <w:r>
        <w:rPr>
          <w:rFonts w:hAnsi="仿宋_GB2312" w:cs="仿宋_GB2312"/>
          <w:szCs w:val="32"/>
        </w:rPr>
        <w:t>19</w:t>
      </w:r>
      <w:r>
        <w:rPr>
          <w:rFonts w:hAnsi="仿宋_GB2312" w:cs="仿宋_GB2312" w:hint="eastAsia"/>
          <w:szCs w:val="32"/>
        </w:rPr>
        <w:t>件、国际商标注册数量达到</w:t>
      </w:r>
      <w:r>
        <w:rPr>
          <w:rFonts w:hAnsi="仿宋_GB2312" w:cs="仿宋_GB2312"/>
          <w:szCs w:val="32"/>
        </w:rPr>
        <w:t>35</w:t>
      </w:r>
      <w:r>
        <w:rPr>
          <w:rFonts w:hAnsi="仿宋_GB2312" w:cs="仿宋_GB2312" w:hint="eastAsia"/>
          <w:szCs w:val="32"/>
        </w:rPr>
        <w:t>件、海南省知识产权专项资金资助项目数量达到</w:t>
      </w:r>
      <w:r>
        <w:rPr>
          <w:rFonts w:hAnsi="仿宋_GB2312" w:cs="仿宋_GB2312"/>
          <w:szCs w:val="32"/>
        </w:rPr>
        <w:t>1500</w:t>
      </w:r>
      <w:r>
        <w:rPr>
          <w:rFonts w:hAnsi="仿宋_GB2312" w:cs="仿宋_GB2312" w:hint="eastAsia"/>
          <w:szCs w:val="32"/>
        </w:rPr>
        <w:t>件、万人有效发明专利拥有量增长</w:t>
      </w:r>
      <w:r>
        <w:rPr>
          <w:rFonts w:hAnsi="仿宋_GB2312" w:cs="仿宋_GB2312"/>
          <w:szCs w:val="32"/>
        </w:rPr>
        <w:t>7%</w:t>
      </w:r>
      <w:r>
        <w:rPr>
          <w:rFonts w:hAnsi="仿宋_GB2312" w:cs="仿宋_GB2312" w:hint="eastAsia"/>
          <w:szCs w:val="32"/>
        </w:rPr>
        <w:t>、全省专利申请量和专利授权量分别同比增长</w:t>
      </w:r>
      <w:r>
        <w:rPr>
          <w:rFonts w:hAnsi="仿宋_GB2312" w:cs="仿宋_GB2312"/>
          <w:szCs w:val="32"/>
        </w:rPr>
        <w:t>10%</w:t>
      </w:r>
      <w:r>
        <w:rPr>
          <w:rFonts w:hAnsi="仿宋_GB2312" w:cs="仿宋_GB2312" w:hint="eastAsia"/>
          <w:szCs w:val="32"/>
        </w:rPr>
        <w:t>（说明：由于从</w:t>
      </w:r>
      <w:r>
        <w:rPr>
          <w:rFonts w:hAnsi="仿宋_GB2312" w:cs="仿宋_GB2312"/>
          <w:szCs w:val="32"/>
        </w:rPr>
        <w:t>2021</w:t>
      </w:r>
      <w:r>
        <w:rPr>
          <w:rFonts w:hAnsi="仿宋_GB2312" w:cs="仿宋_GB2312" w:hint="eastAsia"/>
          <w:szCs w:val="32"/>
        </w:rPr>
        <w:t>年</w:t>
      </w:r>
      <w:r>
        <w:rPr>
          <w:rFonts w:hAnsi="仿宋_GB2312" w:cs="仿宋_GB2312"/>
          <w:szCs w:val="32"/>
        </w:rPr>
        <w:t>1</w:t>
      </w:r>
      <w:r>
        <w:rPr>
          <w:rFonts w:hAnsi="仿宋_GB2312" w:cs="仿宋_GB2312" w:hint="eastAsia"/>
          <w:szCs w:val="32"/>
        </w:rPr>
        <w:t>月份开始，国家知识产权局不再公布专利申请量数据，该指标已修改为“全省专利授权量同比增长</w:t>
      </w:r>
      <w:r>
        <w:rPr>
          <w:rFonts w:hAnsi="仿宋_GB2312" w:cs="仿宋_GB2312"/>
          <w:szCs w:val="32"/>
        </w:rPr>
        <w:t>10%</w:t>
      </w:r>
      <w:r>
        <w:rPr>
          <w:rFonts w:hAnsi="仿宋_GB2312" w:cs="仿宋_GB2312" w:hint="eastAsia"/>
          <w:szCs w:val="32"/>
        </w:rPr>
        <w:t>”）。</w:t>
      </w:r>
    </w:p>
    <w:p w:rsidR="00E31A23" w:rsidRDefault="00E31A23" w:rsidP="008B66E9">
      <w:pPr>
        <w:spacing w:line="560" w:lineRule="exact"/>
        <w:ind w:firstLineChars="200" w:firstLine="31680"/>
        <w:rPr>
          <w:rFonts w:ascii="黑体" w:eastAsia="黑体" w:hAnsi="仿宋"/>
          <w:szCs w:val="32"/>
        </w:rPr>
      </w:pPr>
      <w:r>
        <w:rPr>
          <w:rFonts w:ascii="黑体" w:eastAsia="黑体" w:hAnsi="仿宋" w:hint="eastAsia"/>
          <w:szCs w:val="32"/>
        </w:rPr>
        <w:t>二、项目决策及资金使用管理情况</w:t>
      </w:r>
    </w:p>
    <w:p w:rsidR="00E31A23" w:rsidRDefault="00E31A23" w:rsidP="008B66E9">
      <w:pPr>
        <w:spacing w:line="560" w:lineRule="exact"/>
        <w:ind w:firstLineChars="200" w:firstLine="31680"/>
        <w:rPr>
          <w:rFonts w:ascii="楷体" w:eastAsia="楷体" w:hAnsi="楷体" w:cs="楷体"/>
          <w:b/>
          <w:bCs/>
          <w:szCs w:val="32"/>
        </w:rPr>
      </w:pPr>
      <w:r>
        <w:rPr>
          <w:rFonts w:ascii="楷体" w:eastAsia="楷体" w:hAnsi="楷体" w:cs="楷体" w:hint="eastAsia"/>
          <w:b/>
          <w:bCs/>
          <w:szCs w:val="32"/>
        </w:rPr>
        <w:t>（一）项目决策情况（包括决策过程和结果）</w:t>
      </w:r>
    </w:p>
    <w:p w:rsidR="00E31A23" w:rsidRDefault="00E31A23" w:rsidP="008B66E9">
      <w:pPr>
        <w:spacing w:line="560" w:lineRule="exact"/>
        <w:ind w:firstLineChars="200" w:firstLine="31680"/>
        <w:rPr>
          <w:rFonts w:hAnsi="仿宋"/>
          <w:szCs w:val="32"/>
        </w:rPr>
      </w:pPr>
      <w:r>
        <w:rPr>
          <w:rFonts w:hAnsi="仿宋"/>
          <w:szCs w:val="32"/>
        </w:rPr>
        <w:t>2020</w:t>
      </w:r>
      <w:r>
        <w:rPr>
          <w:rFonts w:hAnsi="仿宋" w:hint="eastAsia"/>
          <w:szCs w:val="32"/>
        </w:rPr>
        <w:t>年</w:t>
      </w:r>
      <w:r>
        <w:rPr>
          <w:rFonts w:hAnsi="仿宋"/>
          <w:szCs w:val="32"/>
        </w:rPr>
        <w:t>6</w:t>
      </w:r>
      <w:r>
        <w:rPr>
          <w:rFonts w:hAnsi="仿宋" w:hint="eastAsia"/>
          <w:szCs w:val="32"/>
        </w:rPr>
        <w:t>月</w:t>
      </w:r>
      <w:r>
        <w:rPr>
          <w:rFonts w:hAnsi="仿宋"/>
          <w:szCs w:val="32"/>
        </w:rPr>
        <w:t>15</w:t>
      </w:r>
      <w:r>
        <w:rPr>
          <w:rFonts w:hAnsi="仿宋" w:hint="eastAsia"/>
          <w:szCs w:val="32"/>
        </w:rPr>
        <w:t>日，省知识产权局召开</w:t>
      </w:r>
      <w:r>
        <w:rPr>
          <w:rFonts w:hAnsi="仿宋"/>
          <w:szCs w:val="32"/>
        </w:rPr>
        <w:t>2020</w:t>
      </w:r>
      <w:r>
        <w:rPr>
          <w:rFonts w:hAnsi="仿宋" w:hint="eastAsia"/>
          <w:szCs w:val="32"/>
        </w:rPr>
        <w:t>年度第</w:t>
      </w:r>
      <w:r>
        <w:rPr>
          <w:rFonts w:hAnsi="仿宋"/>
          <w:szCs w:val="32"/>
        </w:rPr>
        <w:t>12</w:t>
      </w:r>
      <w:r>
        <w:rPr>
          <w:rFonts w:hAnsi="仿宋" w:hint="eastAsia"/>
          <w:szCs w:val="32"/>
        </w:rPr>
        <w:t>次党组会，审议《</w:t>
      </w:r>
      <w:r>
        <w:rPr>
          <w:rFonts w:hAnsi="仿宋"/>
          <w:szCs w:val="32"/>
        </w:rPr>
        <w:t>2021</w:t>
      </w:r>
      <w:r>
        <w:rPr>
          <w:rFonts w:hAnsi="仿宋" w:hint="eastAsia"/>
          <w:szCs w:val="32"/>
        </w:rPr>
        <w:t>年海南省高新技术产业发展专项资金（第一批）拨付方案》。会议同意拨付经费</w:t>
      </w:r>
      <w:r>
        <w:rPr>
          <w:rFonts w:hAnsi="仿宋"/>
          <w:szCs w:val="32"/>
        </w:rPr>
        <w:t>461.99</w:t>
      </w:r>
      <w:r>
        <w:rPr>
          <w:rFonts w:hAnsi="仿宋" w:hint="eastAsia"/>
          <w:szCs w:val="32"/>
        </w:rPr>
        <w:t>万元，列入</w:t>
      </w:r>
      <w:r>
        <w:rPr>
          <w:rFonts w:hAnsi="仿宋"/>
          <w:szCs w:val="32"/>
        </w:rPr>
        <w:t>2021</w:t>
      </w:r>
      <w:r>
        <w:rPr>
          <w:rFonts w:hAnsi="仿宋" w:hint="eastAsia"/>
          <w:szCs w:val="32"/>
        </w:rPr>
        <w:t>年海南省高新技术产业发展专项资金第一批支持范围。实际拨付经费</w:t>
      </w:r>
      <w:r>
        <w:rPr>
          <w:rFonts w:hAnsi="仿宋"/>
          <w:szCs w:val="32"/>
        </w:rPr>
        <w:t>459.19</w:t>
      </w:r>
      <w:r>
        <w:rPr>
          <w:rFonts w:hAnsi="仿宋" w:hint="eastAsia"/>
          <w:szCs w:val="32"/>
        </w:rPr>
        <w:t>万元，未全部拨付的主要原因：</w:t>
      </w:r>
      <w:r>
        <w:rPr>
          <w:rFonts w:hAnsi="仿宋"/>
          <w:szCs w:val="32"/>
        </w:rPr>
        <w:t>1.</w:t>
      </w:r>
      <w:r>
        <w:rPr>
          <w:rFonts w:hAnsi="仿宋" w:hint="eastAsia"/>
          <w:szCs w:val="32"/>
        </w:rPr>
        <w:t>在</w:t>
      </w:r>
      <w:r>
        <w:rPr>
          <w:rFonts w:hAnsi="仿宋"/>
          <w:szCs w:val="32"/>
        </w:rPr>
        <w:t>2021</w:t>
      </w:r>
      <w:r>
        <w:rPr>
          <w:rFonts w:hAnsi="仿宋" w:hint="eastAsia"/>
          <w:szCs w:val="32"/>
        </w:rPr>
        <w:t>年资金拨付前，省知识产权局对拟拨付对象进行了信用核查，发现</w:t>
      </w:r>
      <w:r>
        <w:rPr>
          <w:rFonts w:hAnsi="仿宋_GB2312" w:cs="仿宋_GB2312" w:hint="eastAsia"/>
          <w:szCs w:val="32"/>
        </w:rPr>
        <w:t>海南天聚太阳能有限公司（涉及金额</w:t>
      </w:r>
      <w:r>
        <w:rPr>
          <w:rFonts w:hAnsi="仿宋_GB2312" w:cs="仿宋_GB2312"/>
          <w:szCs w:val="32"/>
        </w:rPr>
        <w:t>1.4</w:t>
      </w:r>
      <w:r>
        <w:rPr>
          <w:rFonts w:hAnsi="仿宋_GB2312" w:cs="仿宋_GB2312" w:hint="eastAsia"/>
          <w:szCs w:val="32"/>
        </w:rPr>
        <w:t>万元）被列入失信被执行人，海南树印网络科技有限公司（涉及金额</w:t>
      </w:r>
      <w:r>
        <w:rPr>
          <w:rFonts w:hAnsi="仿宋_GB2312" w:cs="仿宋_GB2312"/>
          <w:szCs w:val="32"/>
        </w:rPr>
        <w:t>0.2</w:t>
      </w:r>
      <w:r>
        <w:rPr>
          <w:rFonts w:hAnsi="仿宋_GB2312" w:cs="仿宋_GB2312" w:hint="eastAsia"/>
          <w:szCs w:val="32"/>
        </w:rPr>
        <w:t>万元）和海南三元星生物科技股份有限公司（涉及金额</w:t>
      </w:r>
      <w:r>
        <w:rPr>
          <w:rFonts w:hAnsi="仿宋_GB2312" w:cs="仿宋_GB2312"/>
          <w:szCs w:val="32"/>
        </w:rPr>
        <w:t>0.4</w:t>
      </w:r>
      <w:r>
        <w:rPr>
          <w:rFonts w:hAnsi="仿宋_GB2312" w:cs="仿宋_GB2312" w:hint="eastAsia"/>
          <w:szCs w:val="32"/>
        </w:rPr>
        <w:t>万元）被列入企业经营异常名录，根据国家发改委和省财政厅关于实施联合惩戒相关规定，上述企业不予拨付（详见《</w:t>
      </w:r>
      <w:r>
        <w:rPr>
          <w:rFonts w:hAnsi="仿宋_GB2312" w:cs="仿宋_GB2312"/>
          <w:szCs w:val="32"/>
        </w:rPr>
        <w:t>2021</w:t>
      </w:r>
      <w:r>
        <w:rPr>
          <w:rFonts w:hAnsi="仿宋_GB2312" w:cs="仿宋_GB2312" w:hint="eastAsia"/>
          <w:szCs w:val="32"/>
        </w:rPr>
        <w:t>年度第</w:t>
      </w:r>
      <w:r>
        <w:rPr>
          <w:rFonts w:hAnsi="仿宋_GB2312" w:cs="仿宋_GB2312"/>
          <w:szCs w:val="32"/>
        </w:rPr>
        <w:t>15</w:t>
      </w:r>
      <w:r>
        <w:rPr>
          <w:rFonts w:hAnsi="仿宋_GB2312" w:cs="仿宋_GB2312" w:hint="eastAsia"/>
          <w:szCs w:val="32"/>
        </w:rPr>
        <w:t>次党组会议纪要》）</w:t>
      </w:r>
      <w:r>
        <w:rPr>
          <w:rFonts w:hAnsi="仿宋" w:hint="eastAsia"/>
          <w:szCs w:val="32"/>
        </w:rPr>
        <w:t>。</w:t>
      </w:r>
      <w:r>
        <w:rPr>
          <w:rFonts w:hAnsi="仿宋"/>
          <w:szCs w:val="32"/>
        </w:rPr>
        <w:t>2.</w:t>
      </w:r>
      <w:r>
        <w:rPr>
          <w:rFonts w:hAnsi="仿宋" w:hint="eastAsia"/>
          <w:szCs w:val="32"/>
        </w:rPr>
        <w:t>海南万顺达科技开发有限公司于</w:t>
      </w:r>
      <w:r>
        <w:rPr>
          <w:rFonts w:hAnsi="仿宋"/>
          <w:szCs w:val="32"/>
        </w:rPr>
        <w:t>2021</w:t>
      </w:r>
      <w:r>
        <w:rPr>
          <w:rFonts w:hAnsi="仿宋" w:hint="eastAsia"/>
          <w:szCs w:val="32"/>
        </w:rPr>
        <w:t>年</w:t>
      </w:r>
      <w:r>
        <w:rPr>
          <w:rFonts w:hAnsi="仿宋"/>
          <w:szCs w:val="32"/>
        </w:rPr>
        <w:t>3</w:t>
      </w:r>
      <w:r>
        <w:rPr>
          <w:rFonts w:hAnsi="仿宋" w:hint="eastAsia"/>
          <w:szCs w:val="32"/>
        </w:rPr>
        <w:t>月</w:t>
      </w:r>
      <w:r>
        <w:rPr>
          <w:rFonts w:hAnsi="仿宋"/>
          <w:szCs w:val="32"/>
        </w:rPr>
        <w:t>27</w:t>
      </w:r>
      <w:r>
        <w:rPr>
          <w:rFonts w:hAnsi="仿宋" w:hint="eastAsia"/>
          <w:szCs w:val="32"/>
        </w:rPr>
        <w:t>日企业注销，资金无法拨付，涉及金额</w:t>
      </w:r>
      <w:r>
        <w:rPr>
          <w:rFonts w:hAnsi="仿宋"/>
          <w:szCs w:val="32"/>
        </w:rPr>
        <w:t>0.8</w:t>
      </w:r>
      <w:r>
        <w:rPr>
          <w:rFonts w:hAnsi="仿宋" w:hint="eastAsia"/>
          <w:szCs w:val="32"/>
        </w:rPr>
        <w:t>万元。</w:t>
      </w:r>
    </w:p>
    <w:p w:rsidR="00E31A23" w:rsidRDefault="00E31A23" w:rsidP="008B66E9">
      <w:pPr>
        <w:spacing w:line="560" w:lineRule="exact"/>
        <w:ind w:firstLineChars="200" w:firstLine="31680"/>
        <w:jc w:val="left"/>
        <w:rPr>
          <w:rFonts w:hAnsi="仿宋"/>
          <w:szCs w:val="32"/>
        </w:rPr>
      </w:pPr>
      <w:r>
        <w:rPr>
          <w:rFonts w:hAnsi="仿宋"/>
          <w:szCs w:val="32"/>
        </w:rPr>
        <w:t>2021</w:t>
      </w:r>
      <w:r>
        <w:rPr>
          <w:rFonts w:hAnsi="仿宋" w:hint="eastAsia"/>
          <w:szCs w:val="32"/>
        </w:rPr>
        <w:t>年</w:t>
      </w:r>
      <w:r>
        <w:rPr>
          <w:rFonts w:hAnsi="仿宋"/>
          <w:szCs w:val="32"/>
        </w:rPr>
        <w:t>6</w:t>
      </w:r>
      <w:r>
        <w:rPr>
          <w:rFonts w:hAnsi="仿宋" w:hint="eastAsia"/>
          <w:szCs w:val="32"/>
        </w:rPr>
        <w:t>月</w:t>
      </w:r>
      <w:r>
        <w:rPr>
          <w:rFonts w:hAnsi="仿宋"/>
          <w:szCs w:val="32"/>
        </w:rPr>
        <w:t>10</w:t>
      </w:r>
      <w:r>
        <w:rPr>
          <w:rFonts w:hAnsi="仿宋" w:hint="eastAsia"/>
          <w:szCs w:val="32"/>
        </w:rPr>
        <w:t>日，省知识产权局召开</w:t>
      </w:r>
      <w:r>
        <w:rPr>
          <w:rFonts w:hAnsi="仿宋"/>
          <w:szCs w:val="32"/>
        </w:rPr>
        <w:t>2021</w:t>
      </w:r>
      <w:r>
        <w:rPr>
          <w:rFonts w:hAnsi="仿宋" w:hint="eastAsia"/>
          <w:szCs w:val="32"/>
        </w:rPr>
        <w:t>年度第</w:t>
      </w:r>
      <w:r>
        <w:rPr>
          <w:rFonts w:hAnsi="仿宋"/>
          <w:szCs w:val="32"/>
        </w:rPr>
        <w:t>15</w:t>
      </w:r>
      <w:r>
        <w:rPr>
          <w:rFonts w:hAnsi="仿宋" w:hint="eastAsia"/>
          <w:szCs w:val="32"/>
        </w:rPr>
        <w:t>次党组会，审议《</w:t>
      </w:r>
      <w:r>
        <w:rPr>
          <w:rFonts w:hAnsi="仿宋"/>
          <w:szCs w:val="32"/>
        </w:rPr>
        <w:t>2021</w:t>
      </w:r>
      <w:r>
        <w:rPr>
          <w:rFonts w:hAnsi="仿宋" w:hint="eastAsia"/>
          <w:szCs w:val="32"/>
        </w:rPr>
        <w:t>年海南省高新技术产业发展专项资金（第二批）拨付方案》。会议同意对符合第二批专项资金资助、补助和奖励条件的</w:t>
      </w:r>
      <w:r>
        <w:rPr>
          <w:rFonts w:hAnsi="仿宋"/>
          <w:szCs w:val="32"/>
        </w:rPr>
        <w:t>443</w:t>
      </w:r>
      <w:r>
        <w:rPr>
          <w:rFonts w:hAnsi="仿宋" w:hint="eastAsia"/>
          <w:szCs w:val="32"/>
        </w:rPr>
        <w:t>件项目，拨付经费</w:t>
      </w:r>
      <w:r>
        <w:rPr>
          <w:rFonts w:hAnsi="仿宋"/>
          <w:szCs w:val="32"/>
        </w:rPr>
        <w:t>560.27</w:t>
      </w:r>
      <w:r>
        <w:rPr>
          <w:rFonts w:hAnsi="仿宋" w:hint="eastAsia"/>
          <w:szCs w:val="32"/>
        </w:rPr>
        <w:t>万元，并列入</w:t>
      </w:r>
      <w:r>
        <w:rPr>
          <w:rFonts w:hAnsi="仿宋"/>
          <w:szCs w:val="32"/>
        </w:rPr>
        <w:t>2021</w:t>
      </w:r>
      <w:r>
        <w:rPr>
          <w:rFonts w:hAnsi="仿宋" w:hint="eastAsia"/>
          <w:szCs w:val="32"/>
        </w:rPr>
        <w:t>年海南省高新技术产业发展专项资金第二批支持范围。会议同意对列入失信被执行人的企业</w:t>
      </w:r>
      <w:r>
        <w:rPr>
          <w:rFonts w:hAnsi="仿宋_GB2312" w:cs="仿宋_GB2312" w:hint="eastAsia"/>
          <w:szCs w:val="32"/>
        </w:rPr>
        <w:t>（海南欣莱医药科技股份有限公司）</w:t>
      </w:r>
      <w:r>
        <w:rPr>
          <w:rFonts w:hAnsi="仿宋" w:hint="eastAsia"/>
          <w:szCs w:val="32"/>
        </w:rPr>
        <w:t>和列入经营异常名录的企业</w:t>
      </w:r>
      <w:r>
        <w:rPr>
          <w:rFonts w:hAnsi="仿宋_GB2312" w:cs="仿宋_GB2312" w:hint="eastAsia"/>
          <w:szCs w:val="32"/>
        </w:rPr>
        <w:t>（海南三元星生物科技股份有限公司）</w:t>
      </w:r>
      <w:r>
        <w:rPr>
          <w:rFonts w:hAnsi="仿宋" w:hint="eastAsia"/>
          <w:szCs w:val="32"/>
        </w:rPr>
        <w:t>不予拨付。第一批专项资金拨付过程中遇到的类拟问题，按照本次会议决定执行。</w:t>
      </w:r>
    </w:p>
    <w:p w:rsidR="00E31A23" w:rsidRDefault="00E31A23" w:rsidP="008B66E9">
      <w:pPr>
        <w:spacing w:line="560" w:lineRule="exact"/>
        <w:ind w:firstLineChars="200" w:firstLine="31680"/>
        <w:rPr>
          <w:rFonts w:hAnsi="仿宋"/>
          <w:szCs w:val="32"/>
        </w:rPr>
      </w:pPr>
      <w:r>
        <w:rPr>
          <w:rFonts w:hAnsi="仿宋" w:hint="eastAsia"/>
          <w:szCs w:val="32"/>
        </w:rPr>
        <w:t>根据省知识产权局</w:t>
      </w:r>
      <w:r>
        <w:rPr>
          <w:rFonts w:hAnsi="仿宋"/>
          <w:szCs w:val="32"/>
        </w:rPr>
        <w:t>2020</w:t>
      </w:r>
      <w:r>
        <w:rPr>
          <w:rFonts w:hAnsi="仿宋" w:hint="eastAsia"/>
          <w:szCs w:val="32"/>
        </w:rPr>
        <w:t>年度第</w:t>
      </w:r>
      <w:r>
        <w:rPr>
          <w:rFonts w:hAnsi="仿宋"/>
          <w:szCs w:val="32"/>
        </w:rPr>
        <w:t>12</w:t>
      </w:r>
      <w:r>
        <w:rPr>
          <w:rFonts w:hAnsi="仿宋" w:hint="eastAsia"/>
          <w:szCs w:val="32"/>
        </w:rPr>
        <w:t>次党组会和</w:t>
      </w:r>
      <w:r>
        <w:rPr>
          <w:rFonts w:hAnsi="仿宋"/>
          <w:szCs w:val="32"/>
        </w:rPr>
        <w:t>2021</w:t>
      </w:r>
      <w:r>
        <w:rPr>
          <w:rFonts w:hAnsi="仿宋" w:hint="eastAsia"/>
          <w:szCs w:val="32"/>
        </w:rPr>
        <w:t>年度第</w:t>
      </w:r>
      <w:r>
        <w:rPr>
          <w:rFonts w:hAnsi="仿宋"/>
          <w:szCs w:val="32"/>
        </w:rPr>
        <w:t>15</w:t>
      </w:r>
      <w:r>
        <w:rPr>
          <w:rFonts w:hAnsi="仿宋" w:hint="eastAsia"/>
          <w:szCs w:val="32"/>
        </w:rPr>
        <w:t>次党组会审议，</w:t>
      </w:r>
      <w:r>
        <w:rPr>
          <w:rFonts w:hAnsi="仿宋"/>
          <w:szCs w:val="32"/>
        </w:rPr>
        <w:t>2021</w:t>
      </w:r>
      <w:r>
        <w:rPr>
          <w:rFonts w:hAnsi="仿宋" w:hint="eastAsia"/>
          <w:szCs w:val="32"/>
        </w:rPr>
        <w:t>年共拨付知识产权专项资金</w:t>
      </w:r>
      <w:r>
        <w:rPr>
          <w:rFonts w:hAnsi="仿宋"/>
          <w:szCs w:val="32"/>
        </w:rPr>
        <w:t>1019.46</w:t>
      </w:r>
      <w:r>
        <w:rPr>
          <w:rFonts w:hAnsi="仿宋" w:hint="eastAsia"/>
          <w:szCs w:val="32"/>
        </w:rPr>
        <w:t>万元（其中，第一批专项资金</w:t>
      </w:r>
      <w:r>
        <w:rPr>
          <w:rFonts w:hAnsi="仿宋"/>
          <w:szCs w:val="32"/>
        </w:rPr>
        <w:t>459.19</w:t>
      </w:r>
      <w:r>
        <w:rPr>
          <w:rFonts w:hAnsi="仿宋" w:hint="eastAsia"/>
          <w:szCs w:val="32"/>
        </w:rPr>
        <w:t>万元，第二批专项资金为</w:t>
      </w:r>
      <w:r>
        <w:rPr>
          <w:rFonts w:hAnsi="仿宋"/>
          <w:szCs w:val="32"/>
        </w:rPr>
        <w:t>560.27</w:t>
      </w:r>
      <w:r>
        <w:rPr>
          <w:rFonts w:hAnsi="仿宋" w:hint="eastAsia"/>
          <w:szCs w:val="32"/>
        </w:rPr>
        <w:t>万元）。</w:t>
      </w:r>
    </w:p>
    <w:p w:rsidR="00E31A23" w:rsidRDefault="00E31A23" w:rsidP="008B66E9">
      <w:pPr>
        <w:spacing w:line="560" w:lineRule="exact"/>
        <w:ind w:firstLineChars="200" w:firstLine="31680"/>
        <w:rPr>
          <w:rFonts w:ascii="楷体" w:eastAsia="楷体" w:hAnsi="楷体" w:cs="楷体"/>
          <w:b/>
          <w:bCs/>
          <w:szCs w:val="32"/>
        </w:rPr>
      </w:pPr>
      <w:r>
        <w:rPr>
          <w:rFonts w:ascii="楷体" w:eastAsia="楷体" w:hAnsi="楷体" w:cs="楷体" w:hint="eastAsia"/>
          <w:b/>
          <w:bCs/>
          <w:szCs w:val="32"/>
        </w:rPr>
        <w:t>（二）项目资金（主要是指财政资金）实际使用情况</w:t>
      </w:r>
    </w:p>
    <w:p w:rsidR="00E31A23" w:rsidRDefault="00E31A23" w:rsidP="008B66E9">
      <w:pPr>
        <w:spacing w:line="560" w:lineRule="exact"/>
        <w:ind w:firstLineChars="200" w:firstLine="31680"/>
        <w:rPr>
          <w:rFonts w:hAnsi="仿宋"/>
          <w:szCs w:val="32"/>
        </w:rPr>
      </w:pPr>
      <w:r>
        <w:rPr>
          <w:rFonts w:hAnsi="仿宋"/>
          <w:szCs w:val="32"/>
        </w:rPr>
        <w:t>2021</w:t>
      </w:r>
      <w:r>
        <w:rPr>
          <w:rFonts w:hAnsi="仿宋" w:hint="eastAsia"/>
          <w:szCs w:val="32"/>
        </w:rPr>
        <w:t>年第一批专项资金分配情况：资助国内授权发明专利项目</w:t>
      </w:r>
      <w:r>
        <w:rPr>
          <w:rFonts w:hAnsi="仿宋"/>
          <w:szCs w:val="32"/>
        </w:rPr>
        <w:t>122</w:t>
      </w:r>
      <w:r>
        <w:rPr>
          <w:rFonts w:hAnsi="仿宋" w:hint="eastAsia"/>
          <w:szCs w:val="32"/>
        </w:rPr>
        <w:t>件，安排经费</w:t>
      </w:r>
      <w:r>
        <w:rPr>
          <w:rFonts w:hAnsi="仿宋"/>
          <w:szCs w:val="32"/>
        </w:rPr>
        <w:t>48.8</w:t>
      </w:r>
      <w:r>
        <w:rPr>
          <w:rFonts w:hAnsi="仿宋" w:hint="eastAsia"/>
          <w:szCs w:val="32"/>
        </w:rPr>
        <w:t>万元；资助国内授权实用新型专利项目</w:t>
      </w:r>
      <w:r>
        <w:rPr>
          <w:rFonts w:hAnsi="仿宋"/>
          <w:szCs w:val="32"/>
        </w:rPr>
        <w:t>1025</w:t>
      </w:r>
      <w:r>
        <w:rPr>
          <w:rFonts w:hAnsi="仿宋" w:hint="eastAsia"/>
          <w:szCs w:val="32"/>
        </w:rPr>
        <w:t>件，安排经费</w:t>
      </w:r>
      <w:r>
        <w:rPr>
          <w:rFonts w:hAnsi="仿宋"/>
          <w:szCs w:val="32"/>
        </w:rPr>
        <w:t>205</w:t>
      </w:r>
      <w:r>
        <w:rPr>
          <w:rFonts w:hAnsi="仿宋" w:hint="eastAsia"/>
          <w:szCs w:val="32"/>
        </w:rPr>
        <w:t>万元；资助国际商标注册项目</w:t>
      </w:r>
      <w:r>
        <w:rPr>
          <w:rFonts w:hAnsi="仿宋"/>
          <w:szCs w:val="32"/>
        </w:rPr>
        <w:t>3</w:t>
      </w:r>
      <w:r>
        <w:rPr>
          <w:rFonts w:hAnsi="仿宋" w:hint="eastAsia"/>
          <w:szCs w:val="32"/>
        </w:rPr>
        <w:t>件，安排经费</w:t>
      </w:r>
      <w:r>
        <w:rPr>
          <w:rFonts w:hAnsi="仿宋"/>
          <w:szCs w:val="32"/>
        </w:rPr>
        <w:t>1.5</w:t>
      </w:r>
      <w:r>
        <w:rPr>
          <w:rFonts w:hAnsi="仿宋" w:hint="eastAsia"/>
          <w:szCs w:val="32"/>
        </w:rPr>
        <w:t>万元；奖励地理标志保护项目</w:t>
      </w:r>
      <w:r>
        <w:rPr>
          <w:rFonts w:hAnsi="仿宋"/>
          <w:szCs w:val="32"/>
        </w:rPr>
        <w:t>20</w:t>
      </w:r>
      <w:r>
        <w:rPr>
          <w:rFonts w:hAnsi="仿宋" w:hint="eastAsia"/>
          <w:szCs w:val="32"/>
        </w:rPr>
        <w:t>件，安排经费</w:t>
      </w:r>
      <w:r>
        <w:rPr>
          <w:rFonts w:hAnsi="仿宋"/>
          <w:szCs w:val="32"/>
        </w:rPr>
        <w:t>200</w:t>
      </w:r>
      <w:r>
        <w:rPr>
          <w:rFonts w:hAnsi="仿宋" w:hint="eastAsia"/>
          <w:szCs w:val="32"/>
        </w:rPr>
        <w:t>万元；资助知识产权贯标企业项目</w:t>
      </w:r>
      <w:r>
        <w:rPr>
          <w:rFonts w:hAnsi="仿宋"/>
          <w:szCs w:val="32"/>
        </w:rPr>
        <w:t>2</w:t>
      </w:r>
      <w:r>
        <w:rPr>
          <w:rFonts w:hAnsi="仿宋" w:hint="eastAsia"/>
          <w:szCs w:val="32"/>
        </w:rPr>
        <w:t>件，安排经费</w:t>
      </w:r>
      <w:r>
        <w:rPr>
          <w:rFonts w:hAnsi="仿宋"/>
          <w:szCs w:val="32"/>
        </w:rPr>
        <w:t>3.89</w:t>
      </w:r>
      <w:r>
        <w:rPr>
          <w:rFonts w:hAnsi="仿宋" w:hint="eastAsia"/>
          <w:szCs w:val="32"/>
        </w:rPr>
        <w:t>万元。以上共计</w:t>
      </w:r>
      <w:r>
        <w:rPr>
          <w:rFonts w:hAnsi="仿宋"/>
          <w:szCs w:val="32"/>
        </w:rPr>
        <w:t>1172</w:t>
      </w:r>
      <w:r>
        <w:rPr>
          <w:rFonts w:hAnsi="仿宋" w:hint="eastAsia"/>
          <w:szCs w:val="32"/>
        </w:rPr>
        <w:t>件，安排经费</w:t>
      </w:r>
      <w:r>
        <w:rPr>
          <w:rFonts w:hAnsi="仿宋"/>
          <w:szCs w:val="32"/>
        </w:rPr>
        <w:t>459.19</w:t>
      </w:r>
      <w:r>
        <w:rPr>
          <w:rFonts w:hAnsi="仿宋" w:hint="eastAsia"/>
          <w:szCs w:val="32"/>
        </w:rPr>
        <w:t>万元。</w:t>
      </w:r>
    </w:p>
    <w:p w:rsidR="00E31A23" w:rsidRDefault="00E31A23" w:rsidP="008B66E9">
      <w:pPr>
        <w:spacing w:line="560" w:lineRule="exact"/>
        <w:ind w:firstLineChars="200" w:firstLine="31680"/>
        <w:rPr>
          <w:rFonts w:hAnsi="仿宋"/>
          <w:szCs w:val="32"/>
        </w:rPr>
      </w:pPr>
      <w:r>
        <w:rPr>
          <w:rFonts w:hAnsi="仿宋"/>
          <w:szCs w:val="32"/>
        </w:rPr>
        <w:t>2021</w:t>
      </w:r>
      <w:r>
        <w:rPr>
          <w:rFonts w:hAnsi="仿宋" w:hint="eastAsia"/>
          <w:szCs w:val="32"/>
        </w:rPr>
        <w:t>年第二批专项资金分配情况：资助国内授权发明专利项目</w:t>
      </w:r>
      <w:r>
        <w:rPr>
          <w:rFonts w:hAnsi="仿宋"/>
          <w:szCs w:val="32"/>
        </w:rPr>
        <w:t>421</w:t>
      </w:r>
      <w:r>
        <w:rPr>
          <w:rFonts w:hAnsi="仿宋" w:hint="eastAsia"/>
          <w:szCs w:val="32"/>
        </w:rPr>
        <w:t>件，安排经费</w:t>
      </w:r>
      <w:r>
        <w:rPr>
          <w:rFonts w:hAnsi="仿宋"/>
          <w:szCs w:val="32"/>
        </w:rPr>
        <w:t>336.8</w:t>
      </w:r>
      <w:r>
        <w:rPr>
          <w:rFonts w:hAnsi="仿宋" w:hint="eastAsia"/>
          <w:szCs w:val="32"/>
        </w:rPr>
        <w:t>万元；资助国外授权专利资助项目</w:t>
      </w:r>
      <w:r>
        <w:rPr>
          <w:rFonts w:hAnsi="仿宋"/>
          <w:szCs w:val="32"/>
        </w:rPr>
        <w:t>1</w:t>
      </w:r>
      <w:r>
        <w:rPr>
          <w:rFonts w:hAnsi="仿宋" w:hint="eastAsia"/>
          <w:szCs w:val="32"/>
        </w:rPr>
        <w:t>件，安排经费</w:t>
      </w:r>
      <w:r>
        <w:rPr>
          <w:rFonts w:hAnsi="仿宋"/>
          <w:szCs w:val="32"/>
        </w:rPr>
        <w:t>6</w:t>
      </w:r>
      <w:r>
        <w:rPr>
          <w:rFonts w:hAnsi="仿宋" w:hint="eastAsia"/>
          <w:szCs w:val="32"/>
        </w:rPr>
        <w:t>万元；资助</w:t>
      </w:r>
      <w:r>
        <w:rPr>
          <w:rFonts w:hAnsi="仿宋"/>
          <w:szCs w:val="32"/>
        </w:rPr>
        <w:t>PCT</w:t>
      </w:r>
      <w:r>
        <w:rPr>
          <w:rFonts w:hAnsi="仿宋" w:hint="eastAsia"/>
          <w:szCs w:val="32"/>
        </w:rPr>
        <w:t>专利项目</w:t>
      </w:r>
      <w:r>
        <w:rPr>
          <w:rFonts w:hAnsi="仿宋"/>
          <w:szCs w:val="32"/>
        </w:rPr>
        <w:t>3</w:t>
      </w:r>
      <w:r>
        <w:rPr>
          <w:rFonts w:hAnsi="仿宋" w:hint="eastAsia"/>
          <w:szCs w:val="32"/>
        </w:rPr>
        <w:t>件，安排经费</w:t>
      </w:r>
      <w:r>
        <w:rPr>
          <w:rFonts w:hAnsi="仿宋"/>
          <w:szCs w:val="32"/>
        </w:rPr>
        <w:t>3</w:t>
      </w:r>
      <w:r>
        <w:rPr>
          <w:rFonts w:hAnsi="仿宋" w:hint="eastAsia"/>
          <w:szCs w:val="32"/>
        </w:rPr>
        <w:t>万元；资助国际商标申请项目</w:t>
      </w:r>
      <w:r>
        <w:rPr>
          <w:rFonts w:hAnsi="仿宋"/>
          <w:szCs w:val="32"/>
        </w:rPr>
        <w:t>7</w:t>
      </w:r>
      <w:r>
        <w:rPr>
          <w:rFonts w:hAnsi="仿宋" w:hint="eastAsia"/>
          <w:szCs w:val="32"/>
        </w:rPr>
        <w:t>件，安排经费</w:t>
      </w:r>
      <w:r>
        <w:rPr>
          <w:rFonts w:hAnsi="仿宋"/>
          <w:szCs w:val="32"/>
        </w:rPr>
        <w:t>70</w:t>
      </w:r>
      <w:r>
        <w:rPr>
          <w:rFonts w:hAnsi="仿宋" w:hint="eastAsia"/>
          <w:szCs w:val="32"/>
        </w:rPr>
        <w:t>万元；奖励中国专利奖项目</w:t>
      </w:r>
      <w:r>
        <w:rPr>
          <w:rFonts w:hAnsi="仿宋"/>
          <w:szCs w:val="32"/>
        </w:rPr>
        <w:t>1</w:t>
      </w:r>
      <w:r>
        <w:rPr>
          <w:rFonts w:hAnsi="仿宋" w:hint="eastAsia"/>
          <w:szCs w:val="32"/>
        </w:rPr>
        <w:t>件，安排经费</w:t>
      </w:r>
      <w:r>
        <w:rPr>
          <w:rFonts w:hAnsi="仿宋"/>
          <w:szCs w:val="32"/>
        </w:rPr>
        <w:t>30</w:t>
      </w:r>
      <w:r>
        <w:rPr>
          <w:rFonts w:hAnsi="仿宋" w:hint="eastAsia"/>
          <w:szCs w:val="32"/>
        </w:rPr>
        <w:t>万元；奖励中国驰名商标项目</w:t>
      </w:r>
      <w:r>
        <w:rPr>
          <w:rFonts w:hAnsi="仿宋"/>
          <w:szCs w:val="32"/>
        </w:rPr>
        <w:t>1</w:t>
      </w:r>
      <w:r>
        <w:rPr>
          <w:rFonts w:hAnsi="仿宋" w:hint="eastAsia"/>
          <w:szCs w:val="32"/>
        </w:rPr>
        <w:t>件，安排经费</w:t>
      </w:r>
      <w:r>
        <w:rPr>
          <w:rFonts w:hAnsi="仿宋"/>
          <w:szCs w:val="32"/>
        </w:rPr>
        <w:t>30</w:t>
      </w:r>
      <w:r>
        <w:rPr>
          <w:rFonts w:hAnsi="仿宋" w:hint="eastAsia"/>
          <w:szCs w:val="32"/>
        </w:rPr>
        <w:t>万元；资助知识产权贯标企业项目</w:t>
      </w:r>
      <w:r>
        <w:rPr>
          <w:rFonts w:hAnsi="仿宋"/>
          <w:szCs w:val="32"/>
        </w:rPr>
        <w:t>5</w:t>
      </w:r>
      <w:r>
        <w:rPr>
          <w:rFonts w:hAnsi="仿宋" w:hint="eastAsia"/>
          <w:szCs w:val="32"/>
        </w:rPr>
        <w:t>家，安排经费</w:t>
      </w:r>
      <w:r>
        <w:rPr>
          <w:rFonts w:hAnsi="仿宋"/>
          <w:szCs w:val="32"/>
        </w:rPr>
        <w:t>10.47</w:t>
      </w:r>
      <w:r>
        <w:rPr>
          <w:rFonts w:hAnsi="仿宋" w:hint="eastAsia"/>
          <w:szCs w:val="32"/>
        </w:rPr>
        <w:t>万元；补助知识产权质押融资项目</w:t>
      </w:r>
      <w:r>
        <w:rPr>
          <w:rFonts w:hAnsi="仿宋"/>
          <w:szCs w:val="32"/>
        </w:rPr>
        <w:t>2</w:t>
      </w:r>
      <w:r>
        <w:rPr>
          <w:rFonts w:hAnsi="仿宋" w:hint="eastAsia"/>
          <w:szCs w:val="32"/>
        </w:rPr>
        <w:t>件，安排经费</w:t>
      </w:r>
      <w:r>
        <w:rPr>
          <w:rFonts w:hAnsi="仿宋"/>
          <w:szCs w:val="32"/>
        </w:rPr>
        <w:t>72</w:t>
      </w:r>
      <w:r>
        <w:rPr>
          <w:rFonts w:hAnsi="仿宋" w:hint="eastAsia"/>
          <w:szCs w:val="32"/>
        </w:rPr>
        <w:t>万元。以上共计</w:t>
      </w:r>
      <w:r>
        <w:rPr>
          <w:rFonts w:hAnsi="仿宋"/>
          <w:szCs w:val="32"/>
        </w:rPr>
        <w:t>443</w:t>
      </w:r>
      <w:r>
        <w:rPr>
          <w:rFonts w:hAnsi="仿宋" w:hint="eastAsia"/>
          <w:szCs w:val="32"/>
        </w:rPr>
        <w:t>件，安排经费</w:t>
      </w:r>
      <w:r>
        <w:rPr>
          <w:rFonts w:hAnsi="仿宋"/>
          <w:szCs w:val="32"/>
        </w:rPr>
        <w:t>560.27</w:t>
      </w:r>
      <w:r>
        <w:rPr>
          <w:rFonts w:hAnsi="仿宋" w:hint="eastAsia"/>
          <w:szCs w:val="32"/>
        </w:rPr>
        <w:t>万元。</w:t>
      </w:r>
    </w:p>
    <w:p w:rsidR="00E31A23" w:rsidRDefault="00E31A23" w:rsidP="008B66E9">
      <w:pPr>
        <w:spacing w:line="560" w:lineRule="exact"/>
        <w:ind w:firstLineChars="200" w:firstLine="31680"/>
        <w:rPr>
          <w:rFonts w:ascii="楷体" w:eastAsia="楷体" w:hAnsi="楷体" w:cs="楷体"/>
          <w:b/>
          <w:bCs/>
          <w:szCs w:val="32"/>
        </w:rPr>
      </w:pPr>
      <w:r>
        <w:rPr>
          <w:rFonts w:ascii="楷体" w:eastAsia="楷体" w:hAnsi="楷体" w:cs="楷体" w:hint="eastAsia"/>
          <w:b/>
          <w:bCs/>
          <w:szCs w:val="32"/>
        </w:rPr>
        <w:t>（三）项目资金管理情况</w:t>
      </w:r>
    </w:p>
    <w:p w:rsidR="00E31A23" w:rsidRDefault="00E31A23">
      <w:pPr>
        <w:widowControl/>
        <w:spacing w:line="560" w:lineRule="exact"/>
        <w:ind w:firstLine="640"/>
        <w:rPr>
          <w:rFonts w:ascii="仿宋" w:eastAsia="仿宋" w:hAnsi="仿宋"/>
          <w:szCs w:val="32"/>
        </w:rPr>
      </w:pPr>
      <w:r>
        <w:rPr>
          <w:rFonts w:ascii="仿宋" w:eastAsia="仿宋" w:hAnsi="仿宋" w:hint="eastAsia"/>
          <w:szCs w:val="32"/>
        </w:rPr>
        <w:t>海南省高新技术产业发展专项资金属于后补助性质，资助、奖励项目均为后补助项目。为加强专项资金的规范化、科学化管理，建立和完善科学的项目管理体制机制，提高项目管理和实施效果，我局严格按照省级财政资金管理有关要求，严把项目审查关和评审关，所有申报项目经过公开申报、项目审核、信用核查、局党组会审议、向社会公示、报省财厅审核、下拨经费等程序，公开、公平、公正，符合相关经费管理规定和项目管理规定，未出现违规违纪资助和奖励行为。</w:t>
      </w:r>
    </w:p>
    <w:p w:rsidR="00E31A23" w:rsidRDefault="00E31A23" w:rsidP="008B66E9">
      <w:pPr>
        <w:spacing w:line="560" w:lineRule="exact"/>
        <w:ind w:firstLineChars="200" w:firstLine="31680"/>
        <w:rPr>
          <w:rFonts w:ascii="黑体" w:eastAsia="黑体" w:hAnsi="仿宋"/>
          <w:szCs w:val="32"/>
        </w:rPr>
      </w:pPr>
      <w:r>
        <w:rPr>
          <w:rFonts w:ascii="黑体" w:eastAsia="黑体" w:hAnsi="仿宋" w:hint="eastAsia"/>
          <w:szCs w:val="32"/>
        </w:rPr>
        <w:t>三、项目组织实施情况</w:t>
      </w:r>
    </w:p>
    <w:p w:rsidR="00E31A23" w:rsidRDefault="00E31A23" w:rsidP="008B66E9">
      <w:pPr>
        <w:widowControl/>
        <w:spacing w:line="560" w:lineRule="exact"/>
        <w:ind w:firstLineChars="200" w:firstLine="31680"/>
        <w:jc w:val="left"/>
        <w:rPr>
          <w:rFonts w:hAnsi="仿宋_GB2312" w:cs="仿宋_GB2312"/>
          <w:szCs w:val="32"/>
        </w:rPr>
      </w:pPr>
      <w:r>
        <w:rPr>
          <w:rFonts w:hAnsi="仿宋_GB2312" w:cs="仿宋_GB2312" w:hint="eastAsia"/>
          <w:szCs w:val="32"/>
        </w:rPr>
        <w:t>知识产权专项资金是后补助性质，通常是对上一年度完成的项目进行申报。</w:t>
      </w:r>
      <w:r>
        <w:rPr>
          <w:rFonts w:hAnsi="仿宋_GB2312" w:cs="仿宋_GB2312"/>
          <w:szCs w:val="32"/>
        </w:rPr>
        <w:t>2020</w:t>
      </w:r>
      <w:r>
        <w:rPr>
          <w:rFonts w:hAnsi="仿宋_GB2312" w:cs="仿宋_GB2312" w:hint="eastAsia"/>
          <w:szCs w:val="32"/>
        </w:rPr>
        <w:t>年</w:t>
      </w:r>
      <w:r>
        <w:rPr>
          <w:rFonts w:hAnsi="仿宋_GB2312" w:cs="仿宋_GB2312"/>
          <w:szCs w:val="32"/>
        </w:rPr>
        <w:t>4</w:t>
      </w:r>
      <w:r>
        <w:rPr>
          <w:rFonts w:hAnsi="仿宋_GB2312" w:cs="仿宋_GB2312" w:hint="eastAsia"/>
          <w:szCs w:val="32"/>
        </w:rPr>
        <w:t>月</w:t>
      </w:r>
      <w:r>
        <w:rPr>
          <w:rFonts w:hAnsi="仿宋_GB2312" w:cs="仿宋_GB2312"/>
          <w:szCs w:val="32"/>
        </w:rPr>
        <w:t>10</w:t>
      </w:r>
      <w:r>
        <w:rPr>
          <w:rFonts w:hAnsi="仿宋_GB2312" w:cs="仿宋_GB2312" w:hint="eastAsia"/>
          <w:szCs w:val="32"/>
        </w:rPr>
        <w:t>日，省政府印发了《海南省促进知识产权发展的若干规定（修订）》（琼府〔</w:t>
      </w:r>
      <w:r>
        <w:rPr>
          <w:rFonts w:hAnsi="仿宋_GB2312" w:cs="仿宋_GB2312"/>
          <w:szCs w:val="32"/>
        </w:rPr>
        <w:t>2020</w:t>
      </w:r>
      <w:r>
        <w:rPr>
          <w:rFonts w:hAnsi="仿宋_GB2312" w:cs="仿宋_GB2312" w:hint="eastAsia"/>
          <w:szCs w:val="32"/>
        </w:rPr>
        <w:t>〕</w:t>
      </w:r>
      <w:r>
        <w:rPr>
          <w:rFonts w:hAnsi="仿宋_GB2312" w:cs="仿宋_GB2312"/>
          <w:szCs w:val="32"/>
        </w:rPr>
        <w:t>25</w:t>
      </w:r>
      <w:r>
        <w:rPr>
          <w:rFonts w:hAnsi="仿宋_GB2312" w:cs="仿宋_GB2312" w:hint="eastAsia"/>
          <w:szCs w:val="32"/>
        </w:rPr>
        <w:t>号），新政策于</w:t>
      </w:r>
      <w:r>
        <w:rPr>
          <w:rFonts w:hAnsi="仿宋_GB2312" w:cs="仿宋_GB2312"/>
          <w:szCs w:val="32"/>
        </w:rPr>
        <w:t>2020</w:t>
      </w:r>
      <w:r>
        <w:rPr>
          <w:rFonts w:hAnsi="仿宋_GB2312" w:cs="仿宋_GB2312" w:hint="eastAsia"/>
          <w:szCs w:val="32"/>
        </w:rPr>
        <w:t>年</w:t>
      </w:r>
      <w:r>
        <w:rPr>
          <w:rFonts w:hAnsi="仿宋_GB2312" w:cs="仿宋_GB2312"/>
          <w:szCs w:val="32"/>
        </w:rPr>
        <w:t>5</w:t>
      </w:r>
      <w:r>
        <w:rPr>
          <w:rFonts w:hAnsi="仿宋_GB2312" w:cs="仿宋_GB2312" w:hint="eastAsia"/>
          <w:szCs w:val="32"/>
        </w:rPr>
        <w:t>月</w:t>
      </w:r>
      <w:r>
        <w:rPr>
          <w:rFonts w:hAnsi="仿宋_GB2312" w:cs="仿宋_GB2312"/>
          <w:szCs w:val="32"/>
        </w:rPr>
        <w:t>1</w:t>
      </w:r>
      <w:r>
        <w:rPr>
          <w:rFonts w:hAnsi="仿宋_GB2312" w:cs="仿宋_GB2312" w:hint="eastAsia"/>
          <w:szCs w:val="32"/>
        </w:rPr>
        <w:t>日起施行，即</w:t>
      </w:r>
      <w:r>
        <w:rPr>
          <w:rFonts w:hAnsi="仿宋_GB2312" w:cs="仿宋_GB2312"/>
          <w:szCs w:val="32"/>
        </w:rPr>
        <w:t>2020</w:t>
      </w:r>
      <w:r>
        <w:rPr>
          <w:rFonts w:hAnsi="仿宋_GB2312" w:cs="仿宋_GB2312" w:hint="eastAsia"/>
          <w:szCs w:val="32"/>
        </w:rPr>
        <w:t>年</w:t>
      </w:r>
      <w:r>
        <w:rPr>
          <w:rFonts w:hAnsi="仿宋_GB2312" w:cs="仿宋_GB2312"/>
          <w:szCs w:val="32"/>
        </w:rPr>
        <w:t>1</w:t>
      </w:r>
      <w:r>
        <w:rPr>
          <w:rFonts w:hAnsi="仿宋_GB2312" w:cs="仿宋_GB2312" w:hint="eastAsia"/>
          <w:szCs w:val="32"/>
        </w:rPr>
        <w:t>月</w:t>
      </w:r>
      <w:r>
        <w:rPr>
          <w:rFonts w:hAnsi="仿宋_GB2312" w:cs="仿宋_GB2312"/>
          <w:szCs w:val="32"/>
        </w:rPr>
        <w:t>1</w:t>
      </w:r>
      <w:r>
        <w:rPr>
          <w:rFonts w:hAnsi="仿宋_GB2312" w:cs="仿宋_GB2312" w:hint="eastAsia"/>
          <w:szCs w:val="32"/>
        </w:rPr>
        <w:t>日至</w:t>
      </w:r>
      <w:r>
        <w:rPr>
          <w:rFonts w:hAnsi="仿宋_GB2312" w:cs="仿宋_GB2312"/>
          <w:szCs w:val="32"/>
        </w:rPr>
        <w:t>4</w:t>
      </w:r>
      <w:r>
        <w:rPr>
          <w:rFonts w:hAnsi="仿宋_GB2312" w:cs="仿宋_GB2312" w:hint="eastAsia"/>
          <w:szCs w:val="32"/>
        </w:rPr>
        <w:t>月</w:t>
      </w:r>
      <w:r>
        <w:rPr>
          <w:rFonts w:hAnsi="仿宋_GB2312" w:cs="仿宋_GB2312"/>
          <w:szCs w:val="32"/>
        </w:rPr>
        <w:t>30</w:t>
      </w:r>
      <w:r>
        <w:rPr>
          <w:rFonts w:hAnsi="仿宋_GB2312" w:cs="仿宋_GB2312" w:hint="eastAsia"/>
          <w:szCs w:val="32"/>
        </w:rPr>
        <w:t>日期间完成的项目，仍适用于旧政策。因此，为了做好新旧政策衔接过程中的知识产权专项资金申报工作，我局根据年初经费预算情况及跟财政厅沟通协调情况，对</w:t>
      </w:r>
      <w:r>
        <w:rPr>
          <w:rFonts w:hAnsi="仿宋_GB2312" w:cs="仿宋_GB2312"/>
          <w:szCs w:val="32"/>
        </w:rPr>
        <w:t>2020</w:t>
      </w:r>
      <w:r>
        <w:rPr>
          <w:rFonts w:hAnsi="仿宋_GB2312" w:cs="仿宋_GB2312" w:hint="eastAsia"/>
          <w:szCs w:val="32"/>
        </w:rPr>
        <w:t>年度完成项目的申报时间做如下调整：</w:t>
      </w:r>
      <w:r>
        <w:rPr>
          <w:rFonts w:hAnsi="仿宋_GB2312" w:cs="仿宋_GB2312"/>
          <w:szCs w:val="32"/>
        </w:rPr>
        <w:t>2020</w:t>
      </w:r>
      <w:r>
        <w:rPr>
          <w:rFonts w:hAnsi="仿宋_GB2312" w:cs="仿宋_GB2312" w:hint="eastAsia"/>
          <w:szCs w:val="32"/>
        </w:rPr>
        <w:t>年</w:t>
      </w:r>
      <w:r>
        <w:rPr>
          <w:rFonts w:hAnsi="仿宋_GB2312" w:cs="仿宋_GB2312"/>
          <w:szCs w:val="32"/>
        </w:rPr>
        <w:t>1</w:t>
      </w:r>
      <w:r>
        <w:rPr>
          <w:rFonts w:hAnsi="仿宋_GB2312" w:cs="仿宋_GB2312" w:hint="eastAsia"/>
          <w:szCs w:val="32"/>
        </w:rPr>
        <w:t>月</w:t>
      </w:r>
      <w:r>
        <w:rPr>
          <w:rFonts w:hAnsi="仿宋_GB2312" w:cs="仿宋_GB2312"/>
          <w:szCs w:val="32"/>
        </w:rPr>
        <w:t>1</w:t>
      </w:r>
      <w:r>
        <w:rPr>
          <w:rFonts w:hAnsi="仿宋_GB2312" w:cs="仿宋_GB2312" w:hint="eastAsia"/>
          <w:szCs w:val="32"/>
        </w:rPr>
        <w:t>日至</w:t>
      </w:r>
      <w:r>
        <w:rPr>
          <w:rFonts w:hAnsi="仿宋_GB2312" w:cs="仿宋_GB2312"/>
          <w:szCs w:val="32"/>
        </w:rPr>
        <w:t>4</w:t>
      </w:r>
      <w:r>
        <w:rPr>
          <w:rFonts w:hAnsi="仿宋_GB2312" w:cs="仿宋_GB2312" w:hint="eastAsia"/>
          <w:szCs w:val="32"/>
        </w:rPr>
        <w:t>月</w:t>
      </w:r>
      <w:r>
        <w:rPr>
          <w:rFonts w:hAnsi="仿宋_GB2312" w:cs="仿宋_GB2312"/>
          <w:szCs w:val="32"/>
        </w:rPr>
        <w:t>30</w:t>
      </w:r>
      <w:r>
        <w:rPr>
          <w:rFonts w:hAnsi="仿宋_GB2312" w:cs="仿宋_GB2312" w:hint="eastAsia"/>
          <w:szCs w:val="32"/>
        </w:rPr>
        <w:t>日期间完成的项目（适用旧政策），于</w:t>
      </w:r>
      <w:r>
        <w:rPr>
          <w:rFonts w:hAnsi="仿宋_GB2312" w:cs="仿宋_GB2312"/>
          <w:szCs w:val="32"/>
        </w:rPr>
        <w:t>2020</w:t>
      </w:r>
      <w:r>
        <w:rPr>
          <w:rFonts w:hAnsi="仿宋_GB2312" w:cs="仿宋_GB2312" w:hint="eastAsia"/>
          <w:szCs w:val="32"/>
        </w:rPr>
        <w:t>年提前组织申报，列入</w:t>
      </w:r>
      <w:r>
        <w:rPr>
          <w:rFonts w:hAnsi="仿宋_GB2312" w:cs="仿宋_GB2312"/>
          <w:szCs w:val="32"/>
        </w:rPr>
        <w:t>2021</w:t>
      </w:r>
      <w:r>
        <w:rPr>
          <w:rFonts w:hAnsi="仿宋_GB2312" w:cs="仿宋_GB2312" w:hint="eastAsia"/>
          <w:szCs w:val="32"/>
        </w:rPr>
        <w:t>年第一批专项资金支持范围。</w:t>
      </w:r>
      <w:r>
        <w:rPr>
          <w:rFonts w:hAnsi="仿宋_GB2312" w:cs="仿宋_GB2312"/>
          <w:szCs w:val="32"/>
        </w:rPr>
        <w:t>2020</w:t>
      </w:r>
      <w:r>
        <w:rPr>
          <w:rFonts w:hAnsi="仿宋_GB2312" w:cs="仿宋_GB2312" w:hint="eastAsia"/>
          <w:szCs w:val="32"/>
        </w:rPr>
        <w:t>年</w:t>
      </w:r>
      <w:r>
        <w:rPr>
          <w:rFonts w:hAnsi="仿宋_GB2312" w:cs="仿宋_GB2312"/>
          <w:szCs w:val="32"/>
        </w:rPr>
        <w:t>5</w:t>
      </w:r>
      <w:r>
        <w:rPr>
          <w:rFonts w:hAnsi="仿宋_GB2312" w:cs="仿宋_GB2312" w:hint="eastAsia"/>
          <w:szCs w:val="32"/>
        </w:rPr>
        <w:t>月</w:t>
      </w:r>
      <w:r>
        <w:rPr>
          <w:rFonts w:hAnsi="仿宋_GB2312" w:cs="仿宋_GB2312"/>
          <w:szCs w:val="32"/>
        </w:rPr>
        <w:t>1</w:t>
      </w:r>
      <w:r>
        <w:rPr>
          <w:rFonts w:hAnsi="仿宋_GB2312" w:cs="仿宋_GB2312" w:hint="eastAsia"/>
          <w:szCs w:val="32"/>
        </w:rPr>
        <w:t>日至</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日期间完成的项目（适用新政策），于</w:t>
      </w:r>
      <w:r>
        <w:rPr>
          <w:rFonts w:hAnsi="仿宋_GB2312" w:cs="仿宋_GB2312"/>
          <w:szCs w:val="32"/>
        </w:rPr>
        <w:t>2021</w:t>
      </w:r>
      <w:r>
        <w:rPr>
          <w:rFonts w:hAnsi="仿宋_GB2312" w:cs="仿宋_GB2312" w:hint="eastAsia"/>
          <w:szCs w:val="32"/>
        </w:rPr>
        <w:t>年正常组织申报，列入</w:t>
      </w:r>
      <w:r>
        <w:rPr>
          <w:rFonts w:hAnsi="仿宋_GB2312" w:cs="仿宋_GB2312"/>
          <w:szCs w:val="32"/>
        </w:rPr>
        <w:t>2021</w:t>
      </w:r>
      <w:r>
        <w:rPr>
          <w:rFonts w:hAnsi="仿宋_GB2312" w:cs="仿宋_GB2312" w:hint="eastAsia"/>
          <w:szCs w:val="32"/>
        </w:rPr>
        <w:t>年第二批专项资金支持范围。</w:t>
      </w:r>
    </w:p>
    <w:p w:rsidR="00E31A23" w:rsidRDefault="00E31A23" w:rsidP="008B66E9">
      <w:pPr>
        <w:widowControl/>
        <w:spacing w:line="560" w:lineRule="exact"/>
        <w:ind w:firstLineChars="200" w:firstLine="31680"/>
        <w:jc w:val="left"/>
        <w:rPr>
          <w:rFonts w:hAnsi="仿宋"/>
          <w:szCs w:val="32"/>
        </w:rPr>
      </w:pPr>
      <w:r>
        <w:rPr>
          <w:rFonts w:hAnsi="仿宋"/>
          <w:szCs w:val="32"/>
        </w:rPr>
        <w:t>2020</w:t>
      </w:r>
      <w:r>
        <w:rPr>
          <w:rFonts w:hAnsi="仿宋" w:hint="eastAsia"/>
          <w:szCs w:val="32"/>
        </w:rPr>
        <w:t>年</w:t>
      </w:r>
      <w:r>
        <w:rPr>
          <w:rFonts w:hAnsi="仿宋"/>
          <w:szCs w:val="32"/>
        </w:rPr>
        <w:t>5</w:t>
      </w:r>
      <w:r>
        <w:rPr>
          <w:rFonts w:hAnsi="仿宋" w:hint="eastAsia"/>
          <w:szCs w:val="32"/>
        </w:rPr>
        <w:t>月</w:t>
      </w:r>
      <w:r>
        <w:rPr>
          <w:rFonts w:hAnsi="仿宋"/>
          <w:szCs w:val="32"/>
        </w:rPr>
        <w:t>12</w:t>
      </w:r>
      <w:r>
        <w:rPr>
          <w:rFonts w:hAnsi="仿宋" w:hint="eastAsia"/>
          <w:szCs w:val="32"/>
        </w:rPr>
        <w:t>日，省知识产权局印发了《关于组织</w:t>
      </w:r>
      <w:r>
        <w:rPr>
          <w:rFonts w:hAnsi="仿宋"/>
          <w:szCs w:val="32"/>
        </w:rPr>
        <w:t>2020</w:t>
      </w:r>
      <w:r>
        <w:rPr>
          <w:rFonts w:hAnsi="仿宋" w:hint="eastAsia"/>
          <w:szCs w:val="32"/>
        </w:rPr>
        <w:t>年高新技术产业发展专项资金（第二批）项目申报的通知》，同步组织对</w:t>
      </w:r>
      <w:r>
        <w:rPr>
          <w:rFonts w:hAnsi="仿宋"/>
          <w:szCs w:val="32"/>
        </w:rPr>
        <w:t>2021</w:t>
      </w:r>
      <w:r>
        <w:rPr>
          <w:rFonts w:hAnsi="仿宋" w:hint="eastAsia"/>
          <w:szCs w:val="32"/>
        </w:rPr>
        <w:t>年第一批专项资金进行申报。</w:t>
      </w:r>
      <w:r>
        <w:rPr>
          <w:rFonts w:hAnsi="仿宋_GB2312" w:cs="仿宋_GB2312"/>
          <w:szCs w:val="32"/>
        </w:rPr>
        <w:t>2021</w:t>
      </w:r>
      <w:r>
        <w:rPr>
          <w:rFonts w:hAnsi="仿宋_GB2312" w:cs="仿宋_GB2312" w:hint="eastAsia"/>
          <w:szCs w:val="32"/>
        </w:rPr>
        <w:t>年</w:t>
      </w:r>
      <w:r>
        <w:rPr>
          <w:rFonts w:hAnsi="仿宋_GB2312" w:cs="仿宋_GB2312"/>
          <w:szCs w:val="32"/>
        </w:rPr>
        <w:t>4</w:t>
      </w:r>
      <w:r>
        <w:rPr>
          <w:rFonts w:hAnsi="仿宋_GB2312" w:cs="仿宋_GB2312" w:hint="eastAsia"/>
          <w:szCs w:val="32"/>
        </w:rPr>
        <w:t>月</w:t>
      </w:r>
      <w:r>
        <w:rPr>
          <w:rFonts w:hAnsi="仿宋_GB2312" w:cs="仿宋_GB2312"/>
          <w:szCs w:val="32"/>
        </w:rPr>
        <w:t>6</w:t>
      </w:r>
      <w:r>
        <w:rPr>
          <w:rFonts w:hAnsi="仿宋_GB2312" w:cs="仿宋_GB2312" w:hint="eastAsia"/>
          <w:szCs w:val="32"/>
        </w:rPr>
        <w:t>日，省知识产权局印发了《关于申报</w:t>
      </w:r>
      <w:r>
        <w:rPr>
          <w:rFonts w:hAnsi="仿宋_GB2312" w:cs="仿宋_GB2312"/>
          <w:szCs w:val="32"/>
        </w:rPr>
        <w:t>2021</w:t>
      </w:r>
      <w:r>
        <w:rPr>
          <w:rFonts w:hAnsi="仿宋_GB2312" w:cs="仿宋_GB2312" w:hint="eastAsia"/>
          <w:szCs w:val="32"/>
        </w:rPr>
        <w:t>年海南省高新技术产业发展专项资金（第二批）的通知》，组织对</w:t>
      </w:r>
      <w:r>
        <w:rPr>
          <w:rFonts w:hAnsi="仿宋_GB2312" w:cs="仿宋_GB2312"/>
          <w:szCs w:val="32"/>
        </w:rPr>
        <w:t>2021</w:t>
      </w:r>
      <w:r>
        <w:rPr>
          <w:rFonts w:hAnsi="仿宋_GB2312" w:cs="仿宋_GB2312" w:hint="eastAsia"/>
          <w:szCs w:val="32"/>
        </w:rPr>
        <w:t>年第二批专项资金进行申报。</w:t>
      </w:r>
    </w:p>
    <w:p w:rsidR="00E31A23" w:rsidRDefault="00E31A23" w:rsidP="008B66E9">
      <w:pPr>
        <w:spacing w:line="560" w:lineRule="exact"/>
        <w:ind w:firstLineChars="200" w:firstLine="31680"/>
        <w:rPr>
          <w:rFonts w:hAnsi="仿宋"/>
          <w:szCs w:val="32"/>
        </w:rPr>
      </w:pPr>
      <w:r>
        <w:rPr>
          <w:rFonts w:hAnsi="仿宋_GB2312" w:cs="仿宋_GB2312"/>
          <w:szCs w:val="32"/>
        </w:rPr>
        <w:t>2021</w:t>
      </w:r>
      <w:r>
        <w:rPr>
          <w:rFonts w:hAnsi="仿宋_GB2312" w:cs="仿宋_GB2312" w:hint="eastAsia"/>
          <w:szCs w:val="32"/>
        </w:rPr>
        <w:t>年</w:t>
      </w:r>
      <w:r>
        <w:rPr>
          <w:rFonts w:hAnsi="仿宋_GB2312" w:cs="仿宋_GB2312"/>
          <w:szCs w:val="32"/>
        </w:rPr>
        <w:t>5</w:t>
      </w:r>
      <w:r>
        <w:rPr>
          <w:rFonts w:hAnsi="仿宋_GB2312" w:cs="仿宋_GB2312" w:hint="eastAsia"/>
          <w:szCs w:val="32"/>
        </w:rPr>
        <w:t>月</w:t>
      </w:r>
      <w:r>
        <w:rPr>
          <w:rFonts w:hAnsi="仿宋_GB2312" w:cs="仿宋_GB2312"/>
          <w:szCs w:val="32"/>
        </w:rPr>
        <w:t>31</w:t>
      </w:r>
      <w:r>
        <w:rPr>
          <w:rFonts w:hAnsi="仿宋_GB2312" w:cs="仿宋_GB2312" w:hint="eastAsia"/>
          <w:szCs w:val="32"/>
        </w:rPr>
        <w:t>日和</w:t>
      </w:r>
      <w:r>
        <w:rPr>
          <w:rFonts w:hAnsi="仿宋_GB2312" w:cs="仿宋_GB2312"/>
          <w:szCs w:val="32"/>
        </w:rPr>
        <w:t>6</w:t>
      </w:r>
      <w:r>
        <w:rPr>
          <w:rFonts w:hAnsi="仿宋_GB2312" w:cs="仿宋_GB2312" w:hint="eastAsia"/>
          <w:szCs w:val="32"/>
        </w:rPr>
        <w:t>月</w:t>
      </w:r>
      <w:r>
        <w:rPr>
          <w:rFonts w:hAnsi="仿宋_GB2312" w:cs="仿宋_GB2312"/>
          <w:szCs w:val="32"/>
        </w:rPr>
        <w:t>2</w:t>
      </w:r>
      <w:r>
        <w:rPr>
          <w:rFonts w:hAnsi="仿宋_GB2312" w:cs="仿宋_GB2312" w:hint="eastAsia"/>
          <w:szCs w:val="32"/>
        </w:rPr>
        <w:t>日，省知识产权局分别向省发改委和省市场监督管理局发函，申请协助查询拟拨付对象中是否有列入失信被执行人或企业经营异常名录情况。根据反馈的情况，第一批专项资金申报对象中有</w:t>
      </w:r>
      <w:r>
        <w:rPr>
          <w:rFonts w:hAnsi="仿宋_GB2312" w:cs="仿宋_GB2312"/>
          <w:szCs w:val="32"/>
        </w:rPr>
        <w:t>1</w:t>
      </w:r>
      <w:r>
        <w:rPr>
          <w:rFonts w:hAnsi="仿宋_GB2312" w:cs="仿宋_GB2312" w:hint="eastAsia"/>
          <w:szCs w:val="32"/>
        </w:rPr>
        <w:t>家企业（海南天聚太阳能有限公司）被列入失信被执行人，有</w:t>
      </w:r>
      <w:r>
        <w:rPr>
          <w:rFonts w:hAnsi="仿宋_GB2312" w:cs="仿宋_GB2312"/>
          <w:szCs w:val="32"/>
        </w:rPr>
        <w:t>2</w:t>
      </w:r>
      <w:r>
        <w:rPr>
          <w:rFonts w:hAnsi="仿宋_GB2312" w:cs="仿宋_GB2312" w:hint="eastAsia"/>
          <w:szCs w:val="32"/>
        </w:rPr>
        <w:t>家企业（海南树印网络科技有限公司、海南三元星生物科技股份有限公司）被列入企业经营异常名录。第二批专项资金申报对象中有</w:t>
      </w:r>
      <w:r>
        <w:rPr>
          <w:rFonts w:hAnsi="仿宋_GB2312" w:cs="仿宋_GB2312"/>
          <w:szCs w:val="32"/>
        </w:rPr>
        <w:t>1</w:t>
      </w:r>
      <w:r>
        <w:rPr>
          <w:rFonts w:hAnsi="仿宋_GB2312" w:cs="仿宋_GB2312" w:hint="eastAsia"/>
          <w:szCs w:val="32"/>
        </w:rPr>
        <w:t>家企业（海南欣莱医药科技股份有限公司）被列入失信被执行人，有</w:t>
      </w:r>
      <w:r>
        <w:rPr>
          <w:rFonts w:hAnsi="仿宋_GB2312" w:cs="仿宋_GB2312"/>
          <w:szCs w:val="32"/>
        </w:rPr>
        <w:t>1</w:t>
      </w:r>
      <w:r>
        <w:rPr>
          <w:rFonts w:hAnsi="仿宋_GB2312" w:cs="仿宋_GB2312" w:hint="eastAsia"/>
          <w:szCs w:val="32"/>
        </w:rPr>
        <w:t>家企业（海南三元星生物科技股份有限公司）被列入企业经营异常名录。根据国家发改委和省财政厅关于实施联合惩戒相关文件要求，以上企业经核实后给予退回，不予支持。</w:t>
      </w:r>
    </w:p>
    <w:p w:rsidR="00E31A23" w:rsidRDefault="00E31A23" w:rsidP="008B66E9">
      <w:pPr>
        <w:spacing w:line="560" w:lineRule="exact"/>
        <w:ind w:firstLineChars="200" w:firstLine="31680"/>
        <w:rPr>
          <w:rFonts w:hAnsi="仿宋_GB2312" w:cs="仿宋_GB2312"/>
          <w:szCs w:val="32"/>
        </w:rPr>
      </w:pPr>
      <w:r>
        <w:rPr>
          <w:rFonts w:hAnsi="仿宋_GB2312" w:cs="仿宋_GB2312"/>
          <w:szCs w:val="32"/>
        </w:rPr>
        <w:t>2020</w:t>
      </w:r>
      <w:r>
        <w:rPr>
          <w:rFonts w:hAnsi="仿宋_GB2312" w:cs="仿宋_GB2312" w:hint="eastAsia"/>
          <w:szCs w:val="32"/>
        </w:rPr>
        <w:t>年</w:t>
      </w:r>
      <w:r>
        <w:rPr>
          <w:rFonts w:hAnsi="仿宋_GB2312" w:cs="仿宋_GB2312"/>
          <w:szCs w:val="32"/>
        </w:rPr>
        <w:t>6</w:t>
      </w:r>
      <w:r>
        <w:rPr>
          <w:rFonts w:hAnsi="仿宋_GB2312" w:cs="仿宋_GB2312" w:hint="eastAsia"/>
          <w:szCs w:val="32"/>
        </w:rPr>
        <w:t>月</w:t>
      </w:r>
      <w:r>
        <w:rPr>
          <w:rFonts w:hAnsi="仿宋_GB2312" w:cs="仿宋_GB2312"/>
          <w:szCs w:val="32"/>
        </w:rPr>
        <w:t>15</w:t>
      </w:r>
      <w:r>
        <w:rPr>
          <w:rFonts w:hAnsi="仿宋_GB2312" w:cs="仿宋_GB2312" w:hint="eastAsia"/>
          <w:szCs w:val="32"/>
        </w:rPr>
        <w:t>日和</w:t>
      </w:r>
      <w:r>
        <w:rPr>
          <w:rFonts w:hAnsi="仿宋_GB2312" w:cs="仿宋_GB2312"/>
          <w:szCs w:val="32"/>
        </w:rPr>
        <w:t>2021</w:t>
      </w:r>
      <w:r>
        <w:rPr>
          <w:rFonts w:hAnsi="仿宋_GB2312" w:cs="仿宋_GB2312" w:hint="eastAsia"/>
          <w:szCs w:val="32"/>
        </w:rPr>
        <w:t>年</w:t>
      </w:r>
      <w:r>
        <w:rPr>
          <w:rFonts w:hAnsi="仿宋_GB2312" w:cs="仿宋_GB2312"/>
          <w:szCs w:val="32"/>
        </w:rPr>
        <w:t>6</w:t>
      </w:r>
      <w:r>
        <w:rPr>
          <w:rFonts w:hAnsi="仿宋_GB2312" w:cs="仿宋_GB2312" w:hint="eastAsia"/>
          <w:szCs w:val="32"/>
        </w:rPr>
        <w:t>月</w:t>
      </w:r>
      <w:r>
        <w:rPr>
          <w:rFonts w:hAnsi="仿宋_GB2312" w:cs="仿宋_GB2312"/>
          <w:szCs w:val="32"/>
        </w:rPr>
        <w:t>10</w:t>
      </w:r>
      <w:r>
        <w:rPr>
          <w:rFonts w:hAnsi="仿宋_GB2312" w:cs="仿宋_GB2312" w:hint="eastAsia"/>
          <w:szCs w:val="32"/>
        </w:rPr>
        <w:t>日，分别在省知识产权局官网、省市场监督管理局官网对第一批、第二批专项资金分配方案进行公示，公示无异议。</w:t>
      </w:r>
    </w:p>
    <w:p w:rsidR="00E31A23" w:rsidRDefault="00E31A23" w:rsidP="008B66E9">
      <w:pPr>
        <w:spacing w:line="560" w:lineRule="exact"/>
        <w:ind w:firstLineChars="200" w:firstLine="31680"/>
        <w:rPr>
          <w:rFonts w:hAnsi="仿宋_GB2312" w:cs="仿宋_GB2312"/>
          <w:szCs w:val="32"/>
        </w:rPr>
      </w:pPr>
      <w:r>
        <w:rPr>
          <w:rFonts w:hAnsi="仿宋_GB2312" w:cs="仿宋_GB2312"/>
          <w:szCs w:val="32"/>
        </w:rPr>
        <w:t>2021</w:t>
      </w:r>
      <w:r>
        <w:rPr>
          <w:rFonts w:hAnsi="仿宋_GB2312" w:cs="仿宋_GB2312" w:hint="eastAsia"/>
          <w:szCs w:val="32"/>
        </w:rPr>
        <w:t>年</w:t>
      </w:r>
      <w:r>
        <w:rPr>
          <w:rFonts w:hAnsi="仿宋_GB2312" w:cs="仿宋_GB2312"/>
          <w:szCs w:val="32"/>
        </w:rPr>
        <w:t>6</w:t>
      </w:r>
      <w:r>
        <w:rPr>
          <w:rFonts w:hAnsi="仿宋_GB2312" w:cs="仿宋_GB2312" w:hint="eastAsia"/>
          <w:szCs w:val="32"/>
        </w:rPr>
        <w:t>月</w:t>
      </w:r>
      <w:r>
        <w:rPr>
          <w:rFonts w:hAnsi="仿宋_GB2312" w:cs="仿宋_GB2312"/>
          <w:szCs w:val="32"/>
        </w:rPr>
        <w:t>28</w:t>
      </w:r>
      <w:r>
        <w:rPr>
          <w:rFonts w:hAnsi="仿宋_GB2312" w:cs="仿宋_GB2312" w:hint="eastAsia"/>
          <w:szCs w:val="32"/>
        </w:rPr>
        <w:t>日，省财政《关于下达</w:t>
      </w:r>
      <w:r>
        <w:rPr>
          <w:rFonts w:hAnsi="仿宋_GB2312" w:cs="仿宋_GB2312"/>
          <w:szCs w:val="32"/>
        </w:rPr>
        <w:t>2021</w:t>
      </w:r>
      <w:r>
        <w:rPr>
          <w:rFonts w:hAnsi="仿宋_GB2312" w:cs="仿宋_GB2312" w:hint="eastAsia"/>
          <w:szCs w:val="32"/>
        </w:rPr>
        <w:t>年海南省高新技术产业发展专项资金（第一批和第二批）的通知》，拨付第一批和第二批专项资金</w:t>
      </w:r>
      <w:r>
        <w:rPr>
          <w:rFonts w:hAnsi="仿宋"/>
          <w:szCs w:val="32"/>
        </w:rPr>
        <w:t>1020.26</w:t>
      </w:r>
      <w:r>
        <w:rPr>
          <w:rFonts w:hAnsi="仿宋" w:hint="eastAsia"/>
          <w:szCs w:val="32"/>
        </w:rPr>
        <w:t>万元。</w:t>
      </w:r>
    </w:p>
    <w:p w:rsidR="00E31A23" w:rsidRDefault="00E31A23" w:rsidP="008B66E9">
      <w:pPr>
        <w:spacing w:line="560" w:lineRule="exact"/>
        <w:ind w:firstLineChars="200" w:firstLine="31680"/>
        <w:rPr>
          <w:rFonts w:ascii="黑体" w:eastAsia="黑体" w:hAnsi="仿宋"/>
          <w:szCs w:val="32"/>
        </w:rPr>
      </w:pPr>
      <w:r>
        <w:rPr>
          <w:rFonts w:ascii="黑体" w:eastAsia="黑体" w:hAnsi="仿宋" w:hint="eastAsia"/>
          <w:szCs w:val="32"/>
        </w:rPr>
        <w:t>四、项目绩效情况</w:t>
      </w:r>
    </w:p>
    <w:p w:rsidR="00E31A23" w:rsidRDefault="00E31A23" w:rsidP="008B66E9">
      <w:pPr>
        <w:spacing w:line="560" w:lineRule="exact"/>
        <w:ind w:firstLineChars="200" w:firstLine="31680"/>
        <w:rPr>
          <w:rFonts w:ascii="楷体" w:eastAsia="楷体" w:hAnsi="楷体" w:cs="楷体"/>
          <w:b/>
          <w:bCs/>
          <w:szCs w:val="32"/>
        </w:rPr>
      </w:pPr>
      <w:r>
        <w:rPr>
          <w:rFonts w:ascii="楷体" w:eastAsia="楷体" w:hAnsi="楷体" w:cs="楷体" w:hint="eastAsia"/>
          <w:b/>
          <w:bCs/>
          <w:szCs w:val="32"/>
        </w:rPr>
        <w:t>（一）项目绩效目标完成情况</w:t>
      </w:r>
    </w:p>
    <w:p w:rsidR="00E31A23" w:rsidRDefault="00E31A23" w:rsidP="008B66E9">
      <w:pPr>
        <w:spacing w:line="560" w:lineRule="exact"/>
        <w:ind w:firstLineChars="200" w:firstLine="31680"/>
        <w:outlineLvl w:val="0"/>
        <w:rPr>
          <w:rFonts w:hAnsi="仿宋_GB2312"/>
          <w:szCs w:val="32"/>
        </w:rPr>
      </w:pPr>
      <w:r>
        <w:rPr>
          <w:rFonts w:hAnsi="仿宋_GB2312" w:hint="eastAsia"/>
          <w:szCs w:val="32"/>
        </w:rPr>
        <w:t>海南省高新技术产业发展专项资金具有明确的目标，项目实施过程中严格按照海南省有关项目管理和经费管理规定执行，资金到位及时，使用得当。通过专项资金的政策引导和激励作用，鼓励发明创造，推动科技进步和技术创新，促进我省经济发展和社会进步，具有较好的经济和社会效益。除国际商标注册数量未达到绩效目标外，其余绩效目标均已完成，其中：地理标志保护产品和地理标志商标数量为</w:t>
      </w:r>
      <w:r>
        <w:rPr>
          <w:rFonts w:hAnsi="仿宋_GB2312"/>
          <w:szCs w:val="32"/>
        </w:rPr>
        <w:t>27</w:t>
      </w:r>
      <w:r>
        <w:rPr>
          <w:rFonts w:hAnsi="仿宋_GB2312" w:hint="eastAsia"/>
          <w:szCs w:val="32"/>
        </w:rPr>
        <w:t>件（绩效目标为</w:t>
      </w:r>
      <w:r>
        <w:rPr>
          <w:rFonts w:hAnsi="仿宋_GB2312"/>
          <w:szCs w:val="32"/>
        </w:rPr>
        <w:t>19</w:t>
      </w:r>
      <w:r>
        <w:rPr>
          <w:rFonts w:hAnsi="仿宋_GB2312" w:hint="eastAsia"/>
          <w:szCs w:val="32"/>
        </w:rPr>
        <w:t>件）、海南省知识产权专项资金资助项目数量为</w:t>
      </w:r>
      <w:r>
        <w:rPr>
          <w:rFonts w:hAnsi="仿宋_GB2312"/>
          <w:szCs w:val="32"/>
        </w:rPr>
        <w:t>1615</w:t>
      </w:r>
      <w:r>
        <w:rPr>
          <w:rFonts w:hAnsi="仿宋_GB2312" w:hint="eastAsia"/>
          <w:szCs w:val="32"/>
        </w:rPr>
        <w:t>件（绩效目标为</w:t>
      </w:r>
      <w:r>
        <w:rPr>
          <w:rFonts w:hAnsi="仿宋_GB2312"/>
          <w:szCs w:val="32"/>
        </w:rPr>
        <w:t>1500</w:t>
      </w:r>
      <w:r>
        <w:rPr>
          <w:rFonts w:hAnsi="仿宋_GB2312" w:hint="eastAsia"/>
          <w:szCs w:val="32"/>
        </w:rPr>
        <w:t>件）、万人有效发明专利拥有量增长</w:t>
      </w:r>
      <w:r>
        <w:rPr>
          <w:rFonts w:hAnsi="仿宋_GB2312"/>
          <w:szCs w:val="32"/>
        </w:rPr>
        <w:t>11%</w:t>
      </w:r>
      <w:r>
        <w:rPr>
          <w:rFonts w:hAnsi="仿宋_GB2312" w:hint="eastAsia"/>
          <w:szCs w:val="32"/>
        </w:rPr>
        <w:t>（绩效目标为增长</w:t>
      </w:r>
      <w:r>
        <w:rPr>
          <w:rFonts w:hAnsi="仿宋_GB2312"/>
          <w:szCs w:val="32"/>
        </w:rPr>
        <w:t>7%</w:t>
      </w:r>
      <w:r>
        <w:rPr>
          <w:rFonts w:hAnsi="仿宋_GB2312" w:hint="eastAsia"/>
          <w:szCs w:val="32"/>
        </w:rPr>
        <w:t>）、全省专利授权量增长</w:t>
      </w:r>
      <w:r>
        <w:rPr>
          <w:rFonts w:hAnsi="仿宋_GB2312"/>
          <w:szCs w:val="32"/>
        </w:rPr>
        <w:t>58.92%</w:t>
      </w:r>
      <w:r>
        <w:rPr>
          <w:rFonts w:hAnsi="仿宋_GB2312" w:hint="eastAsia"/>
          <w:szCs w:val="32"/>
        </w:rPr>
        <w:t>（绩效目标为增长</w:t>
      </w:r>
      <w:r>
        <w:rPr>
          <w:rFonts w:hAnsi="仿宋_GB2312"/>
          <w:szCs w:val="32"/>
        </w:rPr>
        <w:t>10%</w:t>
      </w:r>
      <w:r>
        <w:rPr>
          <w:rFonts w:hAnsi="仿宋_GB2312" w:hint="eastAsia"/>
          <w:szCs w:val="32"/>
        </w:rPr>
        <w:t>）。</w:t>
      </w:r>
    </w:p>
    <w:p w:rsidR="00E31A23" w:rsidRDefault="00E31A23" w:rsidP="008B66E9">
      <w:pPr>
        <w:spacing w:line="560" w:lineRule="exact"/>
        <w:ind w:firstLineChars="200" w:firstLine="31680"/>
        <w:rPr>
          <w:rFonts w:ascii="楷体" w:eastAsia="楷体" w:hAnsi="楷体" w:cs="楷体"/>
          <w:b/>
          <w:bCs/>
          <w:szCs w:val="32"/>
        </w:rPr>
      </w:pPr>
      <w:r>
        <w:rPr>
          <w:rFonts w:ascii="楷体" w:eastAsia="楷体" w:hAnsi="楷体" w:cs="楷体" w:hint="eastAsia"/>
          <w:b/>
          <w:bCs/>
          <w:szCs w:val="32"/>
        </w:rPr>
        <w:t>（二）项目绩效目标未完成情况及原因分析</w:t>
      </w:r>
    </w:p>
    <w:p w:rsidR="00E31A23" w:rsidRDefault="00E31A23" w:rsidP="008B66E9">
      <w:pPr>
        <w:spacing w:line="560" w:lineRule="exact"/>
        <w:ind w:firstLineChars="200" w:firstLine="31680"/>
        <w:outlineLvl w:val="0"/>
        <w:rPr>
          <w:rFonts w:hAnsi="仿宋_GB2312"/>
          <w:szCs w:val="32"/>
        </w:rPr>
      </w:pPr>
      <w:r>
        <w:rPr>
          <w:rFonts w:hAnsi="仿宋_GB2312" w:hint="eastAsia"/>
          <w:szCs w:val="32"/>
        </w:rPr>
        <w:t>国际商标注册数量未完成绩效目标的主要原因：一是国际商标注册可以通过国家知识产权局商标局（即“马德里途径”）申报，也可以由市场主体单独赴个别国家申报，统计口径不统一且个别国家的注册无统计渠道，该指标数填报的是“马德里途径”统计数，真实数据难以统计；二是国际商标注册为国家事权，其年度注册数于次年由国家知识产权局发布，根据近几年我省国际商标注册数量推断预估当年度</w:t>
      </w:r>
      <w:r>
        <w:rPr>
          <w:rFonts w:hAnsi="仿宋_GB2312"/>
          <w:szCs w:val="32"/>
        </w:rPr>
        <w:t>35</w:t>
      </w:r>
      <w:r>
        <w:rPr>
          <w:rFonts w:hAnsi="仿宋_GB2312" w:hint="eastAsia"/>
          <w:szCs w:val="32"/>
        </w:rPr>
        <w:t>件数量指标，该数量实际发生数无法掌控；三是根据国家知识产权局《关于持续严厉打击商标恶意注册行为的通知》（国知发办函字〔</w:t>
      </w:r>
      <w:r>
        <w:rPr>
          <w:rFonts w:hAnsi="仿宋_GB2312"/>
          <w:szCs w:val="32"/>
        </w:rPr>
        <w:t>2022</w:t>
      </w:r>
      <w:r>
        <w:rPr>
          <w:rFonts w:hAnsi="仿宋_GB2312" w:hint="eastAsia"/>
          <w:szCs w:val="32"/>
        </w:rPr>
        <w:t>〕</w:t>
      </w:r>
      <w:r>
        <w:rPr>
          <w:rFonts w:hAnsi="仿宋_GB2312"/>
          <w:szCs w:val="32"/>
        </w:rPr>
        <w:t>54</w:t>
      </w:r>
      <w:r>
        <w:rPr>
          <w:rFonts w:hAnsi="仿宋_GB2312" w:hint="eastAsia"/>
          <w:szCs w:val="32"/>
        </w:rPr>
        <w:t>号）要求，“各地方知识产权管理部门要杜绝将商标数量作为工作考核的主要依据。不得以资助、奖励等任何形式对商标注册（含马德里商标国际注册）申请行为予以支持”。因此，今后拟取消通过马德里体系提出的国际商标申请的资助。</w:t>
      </w:r>
    </w:p>
    <w:p w:rsidR="00E31A23" w:rsidRDefault="00E31A23" w:rsidP="008B66E9">
      <w:pPr>
        <w:spacing w:line="560" w:lineRule="exact"/>
        <w:ind w:firstLineChars="200" w:firstLine="31680"/>
        <w:rPr>
          <w:rFonts w:ascii="黑体" w:eastAsia="黑体" w:hAnsi="仿宋"/>
          <w:szCs w:val="32"/>
        </w:rPr>
      </w:pPr>
      <w:r>
        <w:rPr>
          <w:rFonts w:ascii="黑体" w:eastAsia="黑体" w:hAnsi="仿宋" w:hint="eastAsia"/>
          <w:szCs w:val="32"/>
        </w:rPr>
        <w:t>五、其他需要说明的问题</w:t>
      </w:r>
    </w:p>
    <w:p w:rsidR="00E31A23" w:rsidRDefault="00E31A23" w:rsidP="008B66E9">
      <w:pPr>
        <w:spacing w:line="560" w:lineRule="exact"/>
        <w:ind w:firstLineChars="200" w:firstLine="31680"/>
        <w:rPr>
          <w:rFonts w:ascii="楷体" w:eastAsia="楷体" w:hAnsi="楷体" w:cs="楷体"/>
          <w:szCs w:val="32"/>
        </w:rPr>
      </w:pPr>
      <w:r>
        <w:rPr>
          <w:rFonts w:ascii="楷体" w:eastAsia="楷体" w:hAnsi="楷体" w:cs="楷体" w:hint="eastAsia"/>
          <w:szCs w:val="32"/>
        </w:rPr>
        <w:t>（一）存在的主要问题</w:t>
      </w:r>
    </w:p>
    <w:p w:rsidR="00E31A23" w:rsidRDefault="00E31A23" w:rsidP="008B66E9">
      <w:pPr>
        <w:spacing w:line="560" w:lineRule="exact"/>
        <w:ind w:firstLineChars="200" w:firstLine="31680"/>
        <w:outlineLvl w:val="0"/>
        <w:rPr>
          <w:rFonts w:hAnsi="仿宋_GB2312"/>
          <w:szCs w:val="32"/>
        </w:rPr>
      </w:pPr>
      <w:r>
        <w:rPr>
          <w:rFonts w:hAnsi="仿宋_GB2312" w:hint="eastAsia"/>
          <w:b/>
          <w:bCs/>
          <w:szCs w:val="32"/>
        </w:rPr>
        <w:t>一是高新技术产业发展专项资金拨付周期较长。</w:t>
      </w:r>
      <w:r>
        <w:rPr>
          <w:rFonts w:hAnsi="仿宋_GB2312" w:hint="eastAsia"/>
          <w:szCs w:val="32"/>
        </w:rPr>
        <w:t>海南省高新技术产业发展专项资金（以下简称专项资金）属于后补助性质，通常是对上一年度完成项目进行资助、奖励或补助。根据省财政厅要求，从</w:t>
      </w:r>
      <w:r>
        <w:rPr>
          <w:rFonts w:hAnsi="仿宋_GB2312"/>
          <w:szCs w:val="32"/>
        </w:rPr>
        <w:t>2022</w:t>
      </w:r>
      <w:r>
        <w:rPr>
          <w:rFonts w:hAnsi="仿宋_GB2312" w:hint="eastAsia"/>
          <w:szCs w:val="32"/>
        </w:rPr>
        <w:t>年开始，专项资金当年完成项目申报后，纳入专项资金项目库，下一年度统一拨付，整个过程长达半年以上，周期较长。</w:t>
      </w:r>
    </w:p>
    <w:p w:rsidR="00E31A23" w:rsidRDefault="00E31A23" w:rsidP="008B66E9">
      <w:pPr>
        <w:spacing w:line="560" w:lineRule="exact"/>
        <w:ind w:firstLineChars="200" w:firstLine="31680"/>
        <w:outlineLvl w:val="0"/>
        <w:rPr>
          <w:rFonts w:hAnsi="仿宋_GB2312"/>
          <w:szCs w:val="32"/>
        </w:rPr>
      </w:pPr>
      <w:r>
        <w:rPr>
          <w:rFonts w:hAnsi="仿宋_GB2312" w:hint="eastAsia"/>
          <w:b/>
          <w:bCs/>
          <w:szCs w:val="32"/>
        </w:rPr>
        <w:t>二是对专项资金网办事项“好评”率有较大影响。</w:t>
      </w:r>
      <w:r>
        <w:rPr>
          <w:rFonts w:hAnsi="仿宋_GB2312" w:hint="eastAsia"/>
          <w:szCs w:val="32"/>
        </w:rPr>
        <w:t>根据省政府统一部署，将知专项资金审批事项纳入省级政务服务事项目录清单，通过全国一体化在线政务服务平台组织申报，并对该网办事项的“好评”率进行考核。由于专项资金拨付周期较长，影响了申报主体的获得感，对该网办事项的“好评”率有较大影响。目前，我局正在积极协调省行政审批制度改革领导小组办公室，取消对专项资金网办事项“好评”率的考核。</w:t>
      </w:r>
    </w:p>
    <w:p w:rsidR="00E31A23" w:rsidRDefault="00E31A23" w:rsidP="008B66E9">
      <w:pPr>
        <w:spacing w:line="560" w:lineRule="exact"/>
        <w:ind w:firstLineChars="200" w:firstLine="31680"/>
        <w:outlineLvl w:val="0"/>
        <w:rPr>
          <w:rFonts w:hAnsi="仿宋_GB2312"/>
          <w:szCs w:val="32"/>
        </w:rPr>
      </w:pPr>
    </w:p>
    <w:p w:rsidR="00E31A23" w:rsidRDefault="00E31A23" w:rsidP="00A64F53">
      <w:pPr>
        <w:spacing w:line="560" w:lineRule="exact"/>
        <w:ind w:firstLineChars="200" w:firstLine="31680"/>
        <w:outlineLvl w:val="0"/>
        <w:rPr>
          <w:rFonts w:hAnsi="仿宋_GB2312"/>
          <w:color w:val="FF0000"/>
          <w:szCs w:val="32"/>
        </w:rPr>
      </w:pPr>
    </w:p>
    <w:sectPr w:rsidR="00E31A23" w:rsidSect="007617FA">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23" w:rsidRDefault="00E31A23" w:rsidP="007617FA">
      <w:r>
        <w:separator/>
      </w:r>
    </w:p>
  </w:endnote>
  <w:endnote w:type="continuationSeparator" w:id="0">
    <w:p w:rsidR="00E31A23" w:rsidRDefault="00E31A23" w:rsidP="00761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altName w:val="方正书宋_GBK"/>
    <w:panose1 w:val="02010609030101010101"/>
    <w:charset w:val="86"/>
    <w:family w:val="modern"/>
    <w:pitch w:val="fixed"/>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23" w:rsidRDefault="00E31A2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31A23" w:rsidRDefault="00E31A2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23" w:rsidRDefault="00E31A23">
    <w:pPr>
      <w:pStyle w:val="Footer"/>
      <w:jc w:val="both"/>
    </w:pPr>
    <w:r>
      <w:rPr>
        <w:noProof/>
      </w:rPr>
      <w:pict>
        <v:shapetype id="_x0000_t202" coordsize="21600,21600" o:spt="202" path="m,l,21600r21600,l21600,xe">
          <v:stroke joinstyle="miter"/>
          <v:path gradientshapeok="t" o:connecttype="rect"/>
        </v:shapetype>
        <v:shape id="Quad Arrow 3073" o:spid="_x0000_s2049" type="#_x0000_t202" style="position:absolute;left:0;text-align:left;margin-left:0;margin-top:0;width:2in;height:2in;z-index:251660288;mso-wrap-style:none;mso-position-horizontal:center;mso-position-horizontal-relative:margin" o:preferrelative="t" filled="f" stroked="f">
          <v:textbox style="mso-fit-shape-to-text:t" inset="0,0,0,0">
            <w:txbxContent>
              <w:p w:rsidR="00E31A23" w:rsidRDefault="00E31A23">
                <w:pPr>
                  <w:pStyle w:val="Footer"/>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- 1 -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23" w:rsidRDefault="00E31A23" w:rsidP="007617FA">
      <w:r>
        <w:separator/>
      </w:r>
    </w:p>
  </w:footnote>
  <w:footnote w:type="continuationSeparator" w:id="0">
    <w:p w:rsidR="00E31A23" w:rsidRDefault="00E31A23" w:rsidP="00761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7FA"/>
    <w:rsid w:val="FE0FACA3"/>
    <w:rsid w:val="FEE12637"/>
    <w:rsid w:val="FEFF239F"/>
    <w:rsid w:val="FFEE637D"/>
    <w:rsid w:val="FFF8FB12"/>
    <w:rsid w:val="FFFBF3AC"/>
    <w:rsid w:val="FFFEB4FC"/>
    <w:rsid w:val="007617FA"/>
    <w:rsid w:val="008B66E9"/>
    <w:rsid w:val="00A64F53"/>
    <w:rsid w:val="00B0257F"/>
    <w:rsid w:val="00E31A23"/>
    <w:rsid w:val="1BD72943"/>
    <w:rsid w:val="2EFB3CDA"/>
    <w:rsid w:val="3C8BCD56"/>
    <w:rsid w:val="3D772785"/>
    <w:rsid w:val="3E727331"/>
    <w:rsid w:val="3F574378"/>
    <w:rsid w:val="3FBD3746"/>
    <w:rsid w:val="57E6D31B"/>
    <w:rsid w:val="5CF910DB"/>
    <w:rsid w:val="65EF299B"/>
    <w:rsid w:val="6FB53F34"/>
    <w:rsid w:val="6FD7CAE8"/>
    <w:rsid w:val="6FF2DB07"/>
    <w:rsid w:val="6FFF6C66"/>
    <w:rsid w:val="72DB87D3"/>
    <w:rsid w:val="72FF78A3"/>
    <w:rsid w:val="7BDF8A48"/>
    <w:rsid w:val="7BEEE3AE"/>
    <w:rsid w:val="7CD7E975"/>
    <w:rsid w:val="7DB76524"/>
    <w:rsid w:val="7DDF44F1"/>
    <w:rsid w:val="7EFF73EC"/>
    <w:rsid w:val="7F5B382D"/>
    <w:rsid w:val="7F7E9562"/>
    <w:rsid w:val="7FC3A77B"/>
    <w:rsid w:val="7FF693D4"/>
    <w:rsid w:val="B4EF5423"/>
    <w:rsid w:val="B5D7B86B"/>
    <w:rsid w:val="B7BB1C70"/>
    <w:rsid w:val="BD6FCD99"/>
    <w:rsid w:val="D6533177"/>
    <w:rsid w:val="D77F9383"/>
    <w:rsid w:val="DD832FBA"/>
    <w:rsid w:val="DF3F5E1C"/>
    <w:rsid w:val="E7BFE6C3"/>
    <w:rsid w:val="E7F61F0F"/>
    <w:rsid w:val="EBFDD5DE"/>
    <w:rsid w:val="EF4F2B06"/>
    <w:rsid w:val="EFF7A7C1"/>
    <w:rsid w:val="F51EC246"/>
    <w:rsid w:val="F7CF3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FA"/>
    <w:pPr>
      <w:widowControl w:val="0"/>
      <w:jc w:val="both"/>
    </w:pPr>
    <w:rPr>
      <w:rFonts w:ascii="仿宋_GB2312" w:eastAsia="仿宋_GB2312" w:hAnsi="新宋体"/>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17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617FA"/>
    <w:rPr>
      <w:rFonts w:ascii="仿宋_GB2312" w:eastAsia="仿宋_GB2312" w:hAnsi="新宋体" w:cs="Times New Roman"/>
      <w:sz w:val="18"/>
      <w:szCs w:val="18"/>
    </w:rPr>
  </w:style>
  <w:style w:type="paragraph" w:styleId="Header">
    <w:name w:val="header"/>
    <w:basedOn w:val="Normal"/>
    <w:link w:val="HeaderChar"/>
    <w:uiPriority w:val="99"/>
    <w:semiHidden/>
    <w:rsid w:val="007617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823B4"/>
    <w:rPr>
      <w:rFonts w:ascii="仿宋_GB2312" w:eastAsia="仿宋_GB2312" w:hAnsi="新宋体"/>
      <w:sz w:val="18"/>
      <w:szCs w:val="18"/>
    </w:rPr>
  </w:style>
  <w:style w:type="character" w:styleId="PageNumber">
    <w:name w:val="page number"/>
    <w:basedOn w:val="DefaultParagraphFont"/>
    <w:uiPriority w:val="99"/>
    <w:rsid w:val="007617FA"/>
    <w:rPr>
      <w:rFonts w:cs="Times New Roman"/>
    </w:rPr>
  </w:style>
  <w:style w:type="paragraph" w:customStyle="1" w:styleId="1CharCharChar">
    <w:name w:val="正文1 Char Char Char"/>
    <w:basedOn w:val="Normal"/>
    <w:uiPriority w:val="99"/>
    <w:rsid w:val="007617FA"/>
    <w:pPr>
      <w:spacing w:line="360" w:lineRule="auto"/>
      <w:ind w:firstLineChars="200" w:firstLine="200"/>
    </w:pPr>
  </w:style>
  <w:style w:type="paragraph" w:styleId="BalloonText">
    <w:name w:val="Balloon Text"/>
    <w:basedOn w:val="Normal"/>
    <w:link w:val="BalloonTextChar"/>
    <w:uiPriority w:val="99"/>
    <w:semiHidden/>
    <w:rsid w:val="008B66E9"/>
    <w:rPr>
      <w:sz w:val="18"/>
      <w:szCs w:val="18"/>
    </w:rPr>
  </w:style>
  <w:style w:type="character" w:customStyle="1" w:styleId="BalloonTextChar">
    <w:name w:val="Balloon Text Char"/>
    <w:basedOn w:val="DefaultParagraphFont"/>
    <w:link w:val="BalloonText"/>
    <w:uiPriority w:val="99"/>
    <w:semiHidden/>
    <w:rsid w:val="00E823B4"/>
    <w:rPr>
      <w:rFonts w:ascii="仿宋_GB2312" w:eastAsia="仿宋_GB2312" w:hAnsi="新宋体"/>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735</Words>
  <Characters>4190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赵克</dc:creator>
  <cp:keywords/>
  <dc:description/>
  <cp:lastModifiedBy>Administrator</cp:lastModifiedBy>
  <cp:revision>2</cp:revision>
  <cp:lastPrinted>2022-06-04T08:14:00Z</cp:lastPrinted>
  <dcterms:created xsi:type="dcterms:W3CDTF">2022-07-30T08:02:00Z</dcterms:created>
  <dcterms:modified xsi:type="dcterms:W3CDTF">2022-07-30T08:02:00Z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