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  <w:t>承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  <w:t>诺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  <w:t>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应征标志作品的设计应为原创设计，合法合规，不得照搬、抄袭、套用、嫁接他人作品和创意，不得侵犯第三方权益。如应征标志作品涉及侵权纠纷，由此导致的一切不良后果由应征者自行负责，与主办单位无关。给主办单位造成损失和不良影响的，由应征者承担法律责任，并且主办单位拥有追回应征者所获奖项和奖励的权利；</w:t>
      </w:r>
      <w:r>
        <w:rPr>
          <w:rFonts w:hint="eastAsia"/>
          <w:lang w:val="en-US" w:eastAsia="zh-CN"/>
        </w:rPr>
        <w:t>应征标志作品的设计与现有其他区域品牌标志无重复、雷同等情况。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获名次奖作品的应征者应当与主办单位签订正式的著作权转让协议，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-SA"/>
        </w:rPr>
        <w:t>海南省市场监督管理局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拥有作品的完整著作权；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活动主办单位有权要求选定标志的作者进行优化修改；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（四）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因应征标志图片破损、显示问题、电子邮件延时、错发等原因造成的问题，活动主办单位不承担任何责任；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（五）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应征标志作品无论是否获奖，均不予退还，请应征者自留底稿；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（六）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应征者参与本此活动产生的一切费用自理；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（七）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本次征集活动的最终解释权归活动主办单位所有；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（八）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应征者应征即表明认同本征集公告的全部内容。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 承诺人（签名或盖章）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B015B"/>
    <w:multiLevelType w:val="singleLevel"/>
    <w:tmpl w:val="F5FB01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Tc3Nzg4MDQ1ZDZlN2E0MDgxZjdiNmQ5OGZmYTkifQ=="/>
  </w:docVars>
  <w:rsids>
    <w:rsidRoot w:val="662D2B76"/>
    <w:rsid w:val="3B2C5DA5"/>
    <w:rsid w:val="662D2B76"/>
    <w:rsid w:val="D9E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400</Characters>
  <Lines>0</Lines>
  <Paragraphs>0</Paragraphs>
  <TotalTime>1</TotalTime>
  <ScaleCrop>false</ScaleCrop>
  <LinksUpToDate>false</LinksUpToDate>
  <CharactersWithSpaces>471</CharactersWithSpaces>
  <Application>WPS Office_12.8.2.15283_F1E327BC-269C-435d-A152-05C5408002CA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2025-01-20T15:42:00Z</dcterms:created>
  <dc:creator>桑宇</dc:creator>
  <cp:lastModifiedBy>uos</cp:lastModifiedBy>
  <dcterms:modified xsi:type="dcterms:W3CDTF">2025-01-23T09:01:40Z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2052-12.8.2.15283</vt:lpwstr>
  </property>
  <property fmtid="{D5CDD505-2E9C-101B-9397-08002B2CF9AE}" pid="3" name="ICV">
    <vt:lpwstr>D20C8685AD3540B980728D9C217BDA43_11</vt:lpwstr>
  </property>
  <property fmtid="{D5CDD505-2E9C-101B-9397-08002B2CF9AE}" pid="4" name="KSOTemplateDocerSaveRecord">
    <vt:lpwstr>eyJoZGlkIjoiNmEwNjdlZmQwYjllNDIwNDk3N2Y1MzAzMjg1M2MyNTgiLCJ1c2VySWQiOiIxNDk2MDQwNjM2In0=</vt:lpwstr>
  </property>
</Properties>
</file>