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0" w:lineRule="atLeast"/>
        <w:jc w:val="both"/>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eastAsia="zh-CN" w:bidi="ar"/>
          <w14:textFill>
            <w14:solidFill>
              <w14:schemeClr w14:val="tx1"/>
            </w14:solidFill>
          </w14:textFill>
        </w:rPr>
        <w:t>附件</w:t>
      </w:r>
    </w:p>
    <w:p>
      <w:pPr>
        <w:widowControl/>
        <w:spacing w:line="0" w:lineRule="atLeast"/>
        <w:jc w:val="both"/>
        <w:rPr>
          <w:rFonts w:hint="default" w:ascii="黑体" w:hAnsi="黑体" w:eastAsia="黑体" w:cs="黑体"/>
          <w:color w:val="000000" w:themeColor="text1"/>
          <w:kern w:val="0"/>
          <w:sz w:val="32"/>
          <w:szCs w:val="32"/>
          <w:lang w:val="en-US" w:eastAsia="zh-CN" w:bidi="ar"/>
          <w14:textFill>
            <w14:solidFill>
              <w14:schemeClr w14:val="tx1"/>
            </w14:solidFill>
          </w14:textFill>
        </w:rPr>
      </w:pPr>
    </w:p>
    <w:p>
      <w:pPr>
        <w:widowControl/>
        <w:spacing w:line="0" w:lineRule="atLeast"/>
        <w:jc w:val="center"/>
        <w:rPr>
          <w:rFonts w:hint="eastAsia" w:ascii="方正小标宋简体" w:hAnsi="FZXiaoBiaoSong-B05S" w:eastAsia="方正小标宋简体" w:cs="FZXiaoBiaoSong-B05S"/>
          <w:color w:val="000000" w:themeColor="text1"/>
          <w:kern w:val="0"/>
          <w:sz w:val="44"/>
          <w:szCs w:val="44"/>
          <w:lang w:bidi="ar"/>
          <w14:textFill>
            <w14:solidFill>
              <w14:schemeClr w14:val="tx1"/>
            </w14:solidFill>
          </w14:textFill>
        </w:rPr>
      </w:pPr>
      <w:r>
        <w:rPr>
          <w:rFonts w:hint="eastAsia" w:ascii="方正小标宋简体" w:hAnsi="宋体" w:eastAsia="方正小标宋简体" w:cs="宋体"/>
          <w:color w:val="000000" w:themeColor="text1"/>
          <w:kern w:val="0"/>
          <w:sz w:val="44"/>
          <w:szCs w:val="44"/>
          <w:lang w:bidi="ar"/>
          <w14:textFill>
            <w14:solidFill>
              <w14:schemeClr w14:val="tx1"/>
            </w14:solidFill>
          </w14:textFill>
        </w:rPr>
        <w:t>海</w:t>
      </w:r>
      <w:r>
        <w:rPr>
          <w:rFonts w:hint="eastAsia" w:ascii="方正小标宋简体" w:hAnsi="FZXiaoBiaoSong-B05S" w:eastAsia="方正小标宋简体" w:cs="FZXiaoBiaoSong-B05S"/>
          <w:color w:val="000000" w:themeColor="text1"/>
          <w:kern w:val="0"/>
          <w:sz w:val="44"/>
          <w:szCs w:val="44"/>
          <w:lang w:bidi="ar"/>
          <w14:textFill>
            <w14:solidFill>
              <w14:schemeClr w14:val="tx1"/>
            </w14:solidFill>
          </w14:textFill>
        </w:rPr>
        <w:t>南省计量技术委员会管理暂行规定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宋体" w:eastAsia="黑体" w:cs="黑体"/>
          <w:color w:val="000000" w:themeColor="text1"/>
          <w:kern w:val="0"/>
          <w:sz w:val="31"/>
          <w:szCs w:val="3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宋体" w:eastAsia="黑体" w:cs="黑体"/>
          <w:color w:val="000000" w:themeColor="text1"/>
          <w:kern w:val="0"/>
          <w:sz w:val="31"/>
          <w:szCs w:val="31"/>
          <w:lang w:bidi="ar"/>
          <w14:textFill>
            <w14:solidFill>
              <w14:schemeClr w14:val="tx1"/>
            </w14:solidFill>
          </w14:textFill>
        </w:rPr>
      </w:pPr>
      <w:r>
        <w:rPr>
          <w:rFonts w:ascii="黑体" w:hAnsi="宋体" w:eastAsia="黑体" w:cs="黑体"/>
          <w:color w:val="000000" w:themeColor="text1"/>
          <w:kern w:val="0"/>
          <w:sz w:val="31"/>
          <w:szCs w:val="31"/>
          <w:lang w:bidi="ar"/>
          <w14:textFill>
            <w14:solidFill>
              <w14:schemeClr w14:val="tx1"/>
            </w14:solidFill>
          </w14:textFill>
        </w:rPr>
        <w:t xml:space="preserve">第一章 </w:t>
      </w:r>
      <w:r>
        <w:rPr>
          <w:rFonts w:hint="eastAsia" w:ascii="黑体" w:hAnsi="宋体" w:eastAsia="黑体" w:cs="黑体"/>
          <w:color w:val="000000" w:themeColor="text1"/>
          <w:kern w:val="0"/>
          <w:sz w:val="31"/>
          <w:szCs w:val="31"/>
          <w:lang w:val="en-US" w:eastAsia="zh-CN" w:bidi="ar"/>
          <w14:textFill>
            <w14:solidFill>
              <w14:schemeClr w14:val="tx1"/>
            </w14:solidFill>
          </w14:textFill>
        </w:rPr>
        <w:t xml:space="preserve"> </w:t>
      </w:r>
      <w:r>
        <w:rPr>
          <w:rFonts w:ascii="黑体" w:hAnsi="宋体" w:eastAsia="黑体" w:cs="黑体"/>
          <w:color w:val="000000" w:themeColor="text1"/>
          <w:kern w:val="0"/>
          <w:sz w:val="31"/>
          <w:szCs w:val="31"/>
          <w:lang w:bidi="ar"/>
          <w14:textFill>
            <w14:solidFill>
              <w14:schemeClr w14:val="tx1"/>
            </w14:solidFill>
          </w14:textFill>
        </w:rPr>
        <w:t>总 则</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第一条</w:t>
      </w:r>
      <w:r>
        <w:rPr>
          <w:rFonts w:hint="eastAsia" w:ascii="黑体" w:hAnsi="宋体" w:eastAsia="黑体" w:cs="黑体"/>
          <w:color w:val="000000" w:themeColor="text1"/>
          <w:kern w:val="0"/>
          <w:sz w:val="31"/>
          <w:szCs w:val="31"/>
          <w:lang w:eastAsia="zh-CN" w:bidi="ar"/>
          <w14:textFill>
            <w14:solidFill>
              <w14:schemeClr w14:val="tx1"/>
            </w14:solidFill>
          </w14:textFill>
        </w:rPr>
        <w:t>（目的）</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ascii="仿宋_GB2312" w:hAnsi="仿宋_GB2312" w:eastAsia="仿宋_GB2312" w:cs="仿宋_GB2312"/>
          <w:color w:val="000000" w:themeColor="text1"/>
          <w:kern w:val="0"/>
          <w:sz w:val="31"/>
          <w:szCs w:val="31"/>
          <w:lang w:bidi="ar"/>
          <w14:textFill>
            <w14:solidFill>
              <w14:schemeClr w14:val="tx1"/>
            </w14:solidFill>
          </w14:textFill>
        </w:rPr>
        <w:t>为加强</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海南</w:t>
      </w:r>
      <w:r>
        <w:rPr>
          <w:rFonts w:ascii="仿宋_GB2312" w:hAnsi="仿宋_GB2312" w:eastAsia="仿宋_GB2312" w:cs="仿宋_GB2312"/>
          <w:color w:val="000000" w:themeColor="text1"/>
          <w:kern w:val="0"/>
          <w:sz w:val="31"/>
          <w:szCs w:val="31"/>
          <w:lang w:bidi="ar"/>
          <w14:textFill>
            <w14:solidFill>
              <w14:schemeClr w14:val="tx1"/>
            </w14:solidFill>
          </w14:textFill>
        </w:rPr>
        <w:t>省计量技术委员会建设与管理，根据</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计量法律法规、</w:t>
      </w:r>
      <w:r>
        <w:rPr>
          <w:rFonts w:ascii="仿宋_GB2312" w:hAnsi="仿宋_GB2312" w:eastAsia="仿宋_GB2312" w:cs="仿宋_GB2312"/>
          <w:color w:val="000000" w:themeColor="text1"/>
          <w:kern w:val="0"/>
          <w:sz w:val="31"/>
          <w:szCs w:val="31"/>
          <w:lang w:bidi="ar"/>
          <w14:textFill>
            <w14:solidFill>
              <w14:schemeClr w14:val="tx1"/>
            </w14:solidFill>
          </w14:textFill>
        </w:rPr>
        <w:t>《全国专业计量技术委员会章程》《全国专业计量技术委员会管理规定》</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以及市场监管总局《关于加强计量技术委员会建设的指导意见》</w:t>
      </w:r>
      <w:r>
        <w:rPr>
          <w:rFonts w:ascii="仿宋_GB2312" w:hAnsi="仿宋_GB2312" w:eastAsia="仿宋_GB2312" w:cs="仿宋_GB2312"/>
          <w:color w:val="000000" w:themeColor="text1"/>
          <w:kern w:val="0"/>
          <w:sz w:val="31"/>
          <w:szCs w:val="31"/>
          <w:lang w:bidi="ar"/>
          <w14:textFill>
            <w14:solidFill>
              <w14:schemeClr w14:val="tx1"/>
            </w14:solidFill>
          </w14:textFill>
        </w:rPr>
        <w:t>等规定，结合本省实际，制定本规定。</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第二条</w:t>
      </w:r>
      <w:r>
        <w:rPr>
          <w:rFonts w:hint="eastAsia" w:ascii="黑体" w:hAnsi="宋体" w:eastAsia="黑体" w:cs="黑体"/>
          <w:color w:val="000000" w:themeColor="text1"/>
          <w:kern w:val="0"/>
          <w:sz w:val="31"/>
          <w:szCs w:val="31"/>
          <w:lang w:eastAsia="zh-CN" w:bidi="ar"/>
          <w14:textFill>
            <w14:solidFill>
              <w14:schemeClr w14:val="tx1"/>
            </w14:solidFill>
          </w14:textFill>
        </w:rPr>
        <w:t>（调整范围）</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ascii="仿宋_GB2312" w:hAnsi="仿宋_GB2312" w:eastAsia="仿宋_GB2312" w:cs="仿宋_GB2312"/>
          <w:color w:val="000000" w:themeColor="text1"/>
          <w:kern w:val="0"/>
          <w:sz w:val="31"/>
          <w:szCs w:val="31"/>
          <w:lang w:bidi="ar"/>
          <w14:textFill>
            <w14:solidFill>
              <w14:schemeClr w14:val="tx1"/>
            </w14:solidFill>
          </w14:textFill>
        </w:rPr>
        <w:t>海南省市场监督管理局</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负责</w:t>
      </w:r>
      <w:r>
        <w:rPr>
          <w:rFonts w:ascii="仿宋_GB2312" w:hAnsi="仿宋_GB2312" w:eastAsia="仿宋_GB2312" w:cs="仿宋_GB2312"/>
          <w:color w:val="000000" w:themeColor="text1"/>
          <w:kern w:val="0"/>
          <w:sz w:val="31"/>
          <w:szCs w:val="31"/>
          <w:lang w:bidi="ar"/>
          <w14:textFill>
            <w14:solidFill>
              <w14:schemeClr w14:val="tx1"/>
            </w14:solidFill>
          </w14:textFill>
        </w:rPr>
        <w:t>组建</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、调整</w:t>
      </w:r>
      <w:r>
        <w:rPr>
          <w:rFonts w:ascii="仿宋_GB2312" w:hAnsi="仿宋_GB2312" w:eastAsia="仿宋_GB2312" w:cs="仿宋_GB2312"/>
          <w:color w:val="000000" w:themeColor="text1"/>
          <w:kern w:val="0"/>
          <w:sz w:val="31"/>
          <w:szCs w:val="31"/>
          <w:lang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监督</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管理</w:t>
      </w:r>
      <w:r>
        <w:rPr>
          <w:rFonts w:ascii="仿宋_GB2312" w:hAnsi="仿宋_GB2312" w:eastAsia="仿宋_GB2312" w:cs="仿宋_GB2312"/>
          <w:color w:val="000000" w:themeColor="text1"/>
          <w:kern w:val="0"/>
          <w:sz w:val="31"/>
          <w:szCs w:val="31"/>
          <w:lang w:bidi="ar"/>
          <w14:textFill>
            <w14:solidFill>
              <w14:schemeClr w14:val="tx1"/>
            </w14:solidFill>
          </w14:textFill>
        </w:rPr>
        <w:t>计量技术委员会。</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color w:val="000000" w:themeColor="text1"/>
          <w:kern w:val="0"/>
          <w:sz w:val="31"/>
          <w:szCs w:val="31"/>
          <w:lang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第三条</w:t>
      </w:r>
      <w:r>
        <w:rPr>
          <w:rFonts w:hint="eastAsia" w:ascii="黑体" w:hAnsi="宋体" w:eastAsia="黑体" w:cs="黑体"/>
          <w:color w:val="000000" w:themeColor="text1"/>
          <w:kern w:val="0"/>
          <w:sz w:val="31"/>
          <w:szCs w:val="31"/>
          <w:lang w:eastAsia="zh-CN" w:bidi="ar"/>
          <w14:textFill>
            <w14:solidFill>
              <w14:schemeClr w14:val="tx1"/>
            </w14:solidFill>
          </w14:textFill>
        </w:rPr>
        <w:t>（职责定位）</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技术委员会是由</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海南省市场监督管理局</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批准成立，负责制修订计量技术规范、提供计量技术政策咨询、开展学术研讨交流、计量科普宣传和知识传播的技术性非法人组织。</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 xml:space="preserve">第二章 </w:t>
      </w:r>
      <w:r>
        <w:rPr>
          <w:rFonts w:hint="eastAsia" w:ascii="黑体" w:hAnsi="宋体" w:eastAsia="黑体" w:cs="黑体"/>
          <w:color w:val="000000" w:themeColor="text1"/>
          <w:kern w:val="0"/>
          <w:sz w:val="31"/>
          <w:szCs w:val="31"/>
          <w:lang w:val="en-US" w:eastAsia="zh-CN" w:bidi="ar"/>
          <w14:textFill>
            <w14:solidFill>
              <w14:schemeClr w14:val="tx1"/>
            </w14:solidFill>
          </w14:textFill>
        </w:rPr>
        <w:t xml:space="preserve"> </w:t>
      </w:r>
      <w:r>
        <w:rPr>
          <w:rFonts w:hint="eastAsia" w:ascii="黑体" w:hAnsi="宋体" w:eastAsia="黑体" w:cs="黑体"/>
          <w:color w:val="000000" w:themeColor="text1"/>
          <w:kern w:val="0"/>
          <w:sz w:val="31"/>
          <w:szCs w:val="31"/>
          <w:lang w:bidi="ar"/>
          <w14:textFill>
            <w14:solidFill>
              <w14:schemeClr w14:val="tx1"/>
            </w14:solidFill>
          </w14:textFill>
        </w:rPr>
        <w:t>职 责</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 xml:space="preserve">第四条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技术委员会定期向</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海南省市场监督管理局</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提出计量技术发展趋势报告和措施建议。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 xml:space="preserve">第五条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技术委员会应向</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海南省市场监督管理局</w:t>
      </w:r>
      <w:r>
        <w:rPr>
          <w:rFonts w:ascii="仿宋_GB2312" w:hAnsi="仿宋_GB2312" w:eastAsia="仿宋_GB2312" w:cs="仿宋_GB2312"/>
          <w:color w:val="000000" w:themeColor="text1"/>
          <w:kern w:val="0"/>
          <w:sz w:val="31"/>
          <w:szCs w:val="31"/>
          <w:lang w:bidi="ar"/>
          <w14:textFill>
            <w14:solidFill>
              <w14:schemeClr w14:val="tx1"/>
            </w14:solidFill>
          </w14:textFill>
        </w:rPr>
        <w:t>提出本专业领域制修订</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海</w:t>
      </w:r>
      <w:r>
        <w:rPr>
          <w:rFonts w:ascii="仿宋_GB2312" w:hAnsi="仿宋_GB2312" w:eastAsia="仿宋_GB2312" w:cs="仿宋_GB2312"/>
          <w:color w:val="000000" w:themeColor="text1"/>
          <w:kern w:val="0"/>
          <w:sz w:val="31"/>
          <w:szCs w:val="31"/>
          <w:lang w:bidi="ar"/>
          <w14:textFill>
            <w14:solidFill>
              <w14:schemeClr w14:val="tx1"/>
            </w14:solidFill>
          </w14:textFill>
        </w:rPr>
        <w:t>南省地方计量技术法规的规划，宣</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传</w:t>
      </w:r>
      <w:r>
        <w:rPr>
          <w:rFonts w:ascii="仿宋_GB2312" w:hAnsi="仿宋_GB2312" w:eastAsia="仿宋_GB2312" w:cs="仿宋_GB2312"/>
          <w:color w:val="000000" w:themeColor="text1"/>
          <w:kern w:val="0"/>
          <w:sz w:val="31"/>
          <w:szCs w:val="31"/>
          <w:lang w:bidi="ar"/>
          <w14:textFill>
            <w14:solidFill>
              <w14:schemeClr w14:val="tx1"/>
            </w14:solidFill>
          </w14:textFill>
        </w:rPr>
        <w:t>贯彻国家及地方计量技术法规的年度计划，负责制定、修订项目组的成立，确定项目进度，按照批准的计划组织实施。</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 xml:space="preserve">第六条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技术委员会应向</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海南省市场监督管理局</w:t>
      </w:r>
      <w:r>
        <w:rPr>
          <w:rFonts w:ascii="仿宋_GB2312" w:hAnsi="仿宋_GB2312" w:eastAsia="仿宋_GB2312" w:cs="仿宋_GB2312"/>
          <w:color w:val="000000" w:themeColor="text1"/>
          <w:kern w:val="0"/>
          <w:sz w:val="31"/>
          <w:szCs w:val="31"/>
          <w:lang w:bidi="ar"/>
          <w14:textFill>
            <w14:solidFill>
              <w14:schemeClr w14:val="tx1"/>
            </w14:solidFill>
          </w14:textFill>
        </w:rPr>
        <w:t>提出本专业领域省</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级</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计量比对的年度计划，按照批准的计划组织实施。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 xml:space="preserve">第七条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技术委员会应积极组织参加国内外各类计量学术交流活动和国家计量技术法规的制修订、计量比对等工作。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 xml:space="preserve">第八条 </w:t>
      </w:r>
      <w:r>
        <w:rPr>
          <w:rFonts w:ascii="仿宋_GB2312" w:hAnsi="仿宋_GB2312" w:eastAsia="仿宋_GB2312" w:cs="仿宋_GB2312"/>
          <w:color w:val="000000" w:themeColor="text1"/>
          <w:kern w:val="0"/>
          <w:sz w:val="31"/>
          <w:szCs w:val="31"/>
          <w:lang w:bidi="ar"/>
          <w14:textFill>
            <w14:solidFill>
              <w14:schemeClr w14:val="tx1"/>
            </w14:solidFill>
          </w14:textFill>
        </w:rPr>
        <w:t>受</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海南省市场监督管理局</w:t>
      </w:r>
      <w:r>
        <w:rPr>
          <w:rFonts w:ascii="仿宋_GB2312" w:hAnsi="仿宋_GB2312" w:eastAsia="仿宋_GB2312" w:cs="仿宋_GB2312"/>
          <w:color w:val="000000" w:themeColor="text1"/>
          <w:kern w:val="0"/>
          <w:sz w:val="31"/>
          <w:szCs w:val="31"/>
          <w:lang w:bidi="ar"/>
          <w14:textFill>
            <w14:solidFill>
              <w14:schemeClr w14:val="tx1"/>
            </w14:solidFill>
          </w14:textFill>
        </w:rPr>
        <w:t>委托，</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技术委员会对强制检定执行情况进行调查评估</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w:t>
      </w:r>
      <w:r>
        <w:rPr>
          <w:rFonts w:ascii="仿宋_GB2312" w:hAnsi="仿宋_GB2312" w:eastAsia="仿宋_GB2312" w:cs="仿宋_GB2312"/>
          <w:color w:val="000000" w:themeColor="text1"/>
          <w:kern w:val="0"/>
          <w:sz w:val="31"/>
          <w:szCs w:val="31"/>
          <w:lang w:bidi="ar"/>
          <w14:textFill>
            <w14:solidFill>
              <w14:schemeClr w14:val="tx1"/>
            </w14:solidFill>
          </w14:textFill>
        </w:rPr>
        <w:t>并提出建议</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 xml:space="preserve">第九条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技术委员会承担</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海南省市场监督管理局</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要求</w:t>
      </w:r>
      <w:r>
        <w:rPr>
          <w:rFonts w:ascii="仿宋_GB2312" w:hAnsi="仿宋_GB2312" w:eastAsia="仿宋_GB2312" w:cs="仿宋_GB2312"/>
          <w:color w:val="000000" w:themeColor="text1"/>
          <w:kern w:val="0"/>
          <w:sz w:val="31"/>
          <w:szCs w:val="31"/>
          <w:lang w:bidi="ar"/>
          <w14:textFill>
            <w14:solidFill>
              <w14:schemeClr w14:val="tx1"/>
            </w14:solidFill>
          </w14:textFill>
        </w:rPr>
        <w:t>的</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计量科普宣传、</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计量技术服务及其他工作。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 xml:space="preserve">第三章 </w:t>
      </w:r>
      <w:r>
        <w:rPr>
          <w:rFonts w:hint="eastAsia" w:ascii="黑体" w:hAnsi="宋体" w:eastAsia="黑体" w:cs="黑体"/>
          <w:color w:val="000000" w:themeColor="text1"/>
          <w:kern w:val="0"/>
          <w:sz w:val="31"/>
          <w:szCs w:val="31"/>
          <w:lang w:val="en-US" w:eastAsia="zh-CN" w:bidi="ar"/>
          <w14:textFill>
            <w14:solidFill>
              <w14:schemeClr w14:val="tx1"/>
            </w14:solidFill>
          </w14:textFill>
        </w:rPr>
        <w:t xml:space="preserve"> </w:t>
      </w:r>
      <w:r>
        <w:rPr>
          <w:rFonts w:hint="eastAsia" w:ascii="黑体" w:hAnsi="宋体" w:eastAsia="黑体" w:cs="黑体"/>
          <w:color w:val="000000" w:themeColor="text1"/>
          <w:kern w:val="0"/>
          <w:sz w:val="31"/>
          <w:szCs w:val="31"/>
          <w:lang w:eastAsia="zh-CN" w:bidi="ar"/>
          <w14:textFill>
            <w14:solidFill>
              <w14:schemeClr w14:val="tx1"/>
            </w14:solidFill>
          </w14:textFill>
        </w:rPr>
        <w:t>组建</w:t>
      </w:r>
      <w:r>
        <w:rPr>
          <w:rFonts w:hint="eastAsia" w:ascii="黑体" w:hAnsi="宋体" w:eastAsia="黑体" w:cs="黑体"/>
          <w:color w:val="000000" w:themeColor="text1"/>
          <w:kern w:val="0"/>
          <w:sz w:val="31"/>
          <w:szCs w:val="31"/>
          <w:lang w:val="en-US" w:eastAsia="zh-CN" w:bidi="ar"/>
          <w14:textFill>
            <w14:solidFill>
              <w14:schemeClr w14:val="tx1"/>
            </w14:solidFill>
          </w14:textFill>
        </w:rPr>
        <w:t xml:space="preserve"> 调整</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第十条</w:t>
      </w:r>
      <w:r>
        <w:rPr>
          <w:rFonts w:hint="eastAsia" w:ascii="黑体" w:hAnsi="宋体" w:eastAsia="黑体" w:cs="黑体"/>
          <w:color w:val="000000" w:themeColor="text1"/>
          <w:kern w:val="0"/>
          <w:sz w:val="31"/>
          <w:szCs w:val="31"/>
          <w:lang w:eastAsia="zh-CN" w:bidi="ar"/>
          <w14:textFill>
            <w14:solidFill>
              <w14:schemeClr w14:val="tx1"/>
            </w14:solidFill>
          </w14:textFill>
        </w:rPr>
        <w:t>（规划）</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海南省市场监督管理局</w:t>
      </w:r>
      <w:r>
        <w:rPr>
          <w:rFonts w:ascii="仿宋_GB2312" w:hAnsi="仿宋_GB2312" w:eastAsia="仿宋_GB2312" w:cs="仿宋_GB2312"/>
          <w:color w:val="000000" w:themeColor="text1"/>
          <w:kern w:val="0"/>
          <w:sz w:val="31"/>
          <w:szCs w:val="31"/>
          <w:lang w:bidi="ar"/>
          <w14:textFill>
            <w14:solidFill>
              <w14:schemeClr w14:val="tx1"/>
            </w14:solidFill>
          </w14:textFill>
        </w:rPr>
        <w:t>根据</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新技术新产业新业态发展以及创新领域，科学布局计量技术委员会。</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第十一条</w:t>
      </w:r>
      <w:r>
        <w:rPr>
          <w:rFonts w:hint="eastAsia" w:ascii="黑体" w:hAnsi="宋体" w:eastAsia="黑体" w:cs="黑体"/>
          <w:color w:val="000000" w:themeColor="text1"/>
          <w:kern w:val="0"/>
          <w:sz w:val="31"/>
          <w:szCs w:val="31"/>
          <w:lang w:eastAsia="zh-CN" w:bidi="ar"/>
          <w14:textFill>
            <w14:solidFill>
              <w14:schemeClr w14:val="tx1"/>
            </w14:solidFill>
          </w14:textFill>
        </w:rPr>
        <w:t>（组成）</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技术委员会由计量技术机构、高等院校和企</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事</w:t>
      </w:r>
      <w:r>
        <w:rPr>
          <w:rFonts w:ascii="仿宋_GB2312" w:hAnsi="仿宋_GB2312" w:eastAsia="仿宋_GB2312" w:cs="仿宋_GB2312"/>
          <w:color w:val="000000" w:themeColor="text1"/>
          <w:kern w:val="0"/>
          <w:sz w:val="31"/>
          <w:szCs w:val="31"/>
          <w:lang w:bidi="ar"/>
          <w14:textFill>
            <w14:solidFill>
              <w14:schemeClr w14:val="tx1"/>
            </w14:solidFill>
          </w14:textFill>
        </w:rPr>
        <w:t>业</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单位</w:t>
      </w:r>
      <w:r>
        <w:rPr>
          <w:rFonts w:ascii="仿宋_GB2312" w:hAnsi="仿宋_GB2312" w:eastAsia="仿宋_GB2312" w:cs="仿宋_GB2312"/>
          <w:color w:val="000000" w:themeColor="text1"/>
          <w:kern w:val="0"/>
          <w:sz w:val="31"/>
          <w:szCs w:val="31"/>
          <w:lang w:bidi="ar"/>
          <w14:textFill>
            <w14:solidFill>
              <w14:schemeClr w14:val="tx1"/>
            </w14:solidFill>
          </w14:textFill>
        </w:rPr>
        <w:t>的计量技术专家和计量管理专家为主</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体</w:t>
      </w:r>
      <w:r>
        <w:rPr>
          <w:rFonts w:ascii="仿宋_GB2312" w:hAnsi="仿宋_GB2312" w:eastAsia="仿宋_GB2312" w:cs="仿宋_GB2312"/>
          <w:color w:val="000000" w:themeColor="text1"/>
          <w:kern w:val="0"/>
          <w:sz w:val="31"/>
          <w:szCs w:val="31"/>
          <w:lang w:bidi="ar"/>
          <w14:textFill>
            <w14:solidFill>
              <w14:schemeClr w14:val="tx1"/>
            </w14:solidFill>
          </w14:textFill>
        </w:rPr>
        <w:t>组成</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第十</w:t>
      </w:r>
      <w:r>
        <w:rPr>
          <w:rFonts w:hint="eastAsia" w:ascii="黑体" w:hAnsi="宋体" w:eastAsia="黑体" w:cs="黑体"/>
          <w:color w:val="000000" w:themeColor="text1"/>
          <w:kern w:val="0"/>
          <w:sz w:val="31"/>
          <w:szCs w:val="31"/>
          <w:lang w:eastAsia="zh-CN" w:bidi="ar"/>
          <w14:textFill>
            <w14:solidFill>
              <w14:schemeClr w14:val="tx1"/>
            </w14:solidFill>
          </w14:textFill>
        </w:rPr>
        <w:t>二</w:t>
      </w:r>
      <w:r>
        <w:rPr>
          <w:rFonts w:hint="eastAsia" w:ascii="黑体" w:hAnsi="宋体" w:eastAsia="黑体" w:cs="黑体"/>
          <w:color w:val="000000" w:themeColor="text1"/>
          <w:kern w:val="0"/>
          <w:sz w:val="31"/>
          <w:szCs w:val="31"/>
          <w:lang w:bidi="ar"/>
          <w14:textFill>
            <w14:solidFill>
              <w14:schemeClr w14:val="tx1"/>
            </w14:solidFill>
          </w14:textFill>
        </w:rPr>
        <w:t>条</w:t>
      </w:r>
      <w:r>
        <w:rPr>
          <w:rFonts w:hint="eastAsia" w:ascii="黑体" w:hAnsi="宋体" w:eastAsia="黑体" w:cs="黑体"/>
          <w:color w:val="000000" w:themeColor="text1"/>
          <w:kern w:val="0"/>
          <w:sz w:val="31"/>
          <w:szCs w:val="31"/>
          <w:lang w:eastAsia="zh-CN" w:bidi="ar"/>
          <w14:textFill>
            <w14:solidFill>
              <w14:schemeClr w14:val="tx1"/>
            </w14:solidFill>
          </w14:textFill>
        </w:rPr>
        <w:t>（组织架构）</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设</w:t>
      </w:r>
      <w:r>
        <w:rPr>
          <w:rFonts w:ascii="仿宋_GB2312" w:hAnsi="仿宋_GB2312" w:eastAsia="仿宋_GB2312" w:cs="仿宋_GB2312"/>
          <w:color w:val="000000" w:themeColor="text1"/>
          <w:kern w:val="0"/>
          <w:sz w:val="31"/>
          <w:szCs w:val="31"/>
          <w:lang w:bidi="ar"/>
          <w14:textFill>
            <w14:solidFill>
              <w14:schemeClr w14:val="tx1"/>
            </w14:solidFill>
          </w14:textFill>
        </w:rPr>
        <w:t>主任委员</w:t>
      </w:r>
      <w:r>
        <w:rPr>
          <w:rFonts w:hint="default" w:ascii="仿宋_GB2312" w:hAnsi="仿宋_GB2312" w:eastAsia="仿宋_GB2312" w:cs="仿宋_GB2312"/>
          <w:color w:val="000000" w:themeColor="text1"/>
          <w:kern w:val="0"/>
          <w:sz w:val="31"/>
          <w:szCs w:val="31"/>
          <w:lang w:bidi="ar"/>
          <w14:textFill>
            <w14:solidFill>
              <w14:schemeClr w14:val="tx1"/>
            </w14:solidFill>
          </w14:textFill>
        </w:rPr>
        <w:t>1</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名</w:t>
      </w:r>
      <w:r>
        <w:rPr>
          <w:rFonts w:ascii="仿宋_GB2312" w:hAnsi="仿宋_GB2312" w:eastAsia="仿宋_GB2312" w:cs="仿宋_GB2312"/>
          <w:color w:val="000000" w:themeColor="text1"/>
          <w:kern w:val="0"/>
          <w:sz w:val="31"/>
          <w:szCs w:val="31"/>
          <w:lang w:bidi="ar"/>
          <w14:textFill>
            <w14:solidFill>
              <w14:schemeClr w14:val="tx1"/>
            </w14:solidFill>
          </w14:textFill>
        </w:rPr>
        <w:t>，副主任委员</w:t>
      </w:r>
      <w:r>
        <w:rPr>
          <w:rFonts w:hint="default" w:ascii="仿宋_GB2312" w:hAnsi="仿宋_GB2312" w:eastAsia="仿宋_GB2312" w:cs="仿宋_GB2312"/>
          <w:color w:val="000000" w:themeColor="text1"/>
          <w:kern w:val="0"/>
          <w:sz w:val="31"/>
          <w:szCs w:val="31"/>
          <w:lang w:bidi="ar"/>
          <w14:textFill>
            <w14:solidFill>
              <w14:schemeClr w14:val="tx1"/>
            </w14:solidFill>
          </w14:textFill>
        </w:rPr>
        <w:t>1</w:t>
      </w:r>
      <w:r>
        <w:rPr>
          <w:rFonts w:ascii="仿宋_GB2312" w:hAnsi="仿宋_GB2312" w:eastAsia="仿宋_GB2312" w:cs="仿宋_GB2312"/>
          <w:color w:val="000000" w:themeColor="text1"/>
          <w:kern w:val="0"/>
          <w:sz w:val="31"/>
          <w:szCs w:val="31"/>
          <w:lang w:bidi="ar"/>
          <w14:textFill>
            <w14:solidFill>
              <w14:schemeClr w14:val="tx1"/>
            </w14:solidFill>
          </w14:textFill>
        </w:rPr>
        <w:t>至2</w:t>
      </w:r>
      <w:r>
        <w:rPr>
          <w:rFonts w:hint="default" w:ascii="仿宋_GB2312" w:hAnsi="仿宋_GB2312" w:eastAsia="仿宋_GB2312" w:cs="仿宋_GB2312"/>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名</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，下设</w:t>
      </w:r>
      <w:r>
        <w:rPr>
          <w:rFonts w:ascii="仿宋_GB2312" w:hAnsi="仿宋_GB2312" w:eastAsia="仿宋_GB2312" w:cs="仿宋_GB2312"/>
          <w:color w:val="000000" w:themeColor="text1"/>
          <w:kern w:val="0"/>
          <w:sz w:val="31"/>
          <w:szCs w:val="31"/>
          <w:lang w:bidi="ar"/>
          <w14:textFill>
            <w14:solidFill>
              <w14:schemeClr w14:val="tx1"/>
            </w14:solidFill>
          </w14:textFill>
        </w:rPr>
        <w:t>秘书处</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挂</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靠在秘书长所在单位，设秘书长</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1名，副秘书长1名（如有必要），</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负责</w:t>
      </w:r>
      <w:r>
        <w:rPr>
          <w:rFonts w:ascii="仿宋_GB2312" w:hAnsi="仿宋_GB2312" w:eastAsia="仿宋_GB2312" w:cs="仿宋_GB2312"/>
          <w:color w:val="000000" w:themeColor="text1"/>
          <w:kern w:val="0"/>
          <w:sz w:val="31"/>
          <w:szCs w:val="31"/>
          <w:lang w:bidi="ar"/>
          <w14:textFill>
            <w14:solidFill>
              <w14:schemeClr w14:val="tx1"/>
            </w14:solidFill>
          </w14:textFill>
        </w:rPr>
        <w:t>处理</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计量技术</w:t>
      </w:r>
      <w:r>
        <w:rPr>
          <w:rFonts w:ascii="仿宋_GB2312" w:hAnsi="仿宋_GB2312" w:eastAsia="仿宋_GB2312" w:cs="仿宋_GB2312"/>
          <w:color w:val="000000" w:themeColor="text1"/>
          <w:kern w:val="0"/>
          <w:sz w:val="31"/>
          <w:szCs w:val="31"/>
          <w:lang w:bidi="ar"/>
          <w14:textFill>
            <w14:solidFill>
              <w14:schemeClr w14:val="tx1"/>
            </w14:solidFill>
          </w14:textFill>
        </w:rPr>
        <w:t>委员会的日常工作。</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第十三条</w:t>
      </w:r>
      <w:r>
        <w:rPr>
          <w:rFonts w:hint="eastAsia" w:ascii="黑体" w:hAnsi="宋体" w:eastAsia="黑体" w:cs="黑体"/>
          <w:color w:val="000000" w:themeColor="text1"/>
          <w:kern w:val="0"/>
          <w:sz w:val="31"/>
          <w:szCs w:val="31"/>
          <w:lang w:eastAsia="zh-CN" w:bidi="ar"/>
          <w14:textFill>
            <w14:solidFill>
              <w14:schemeClr w14:val="tx1"/>
            </w14:solidFill>
          </w14:textFill>
        </w:rPr>
        <w:t>（申请）</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筹建由秘书长挂靠单位</w:t>
      </w:r>
      <w:r>
        <w:rPr>
          <w:rFonts w:ascii="仿宋_GB2312" w:hAnsi="仿宋_GB2312" w:eastAsia="仿宋_GB2312" w:cs="仿宋_GB2312"/>
          <w:color w:val="000000" w:themeColor="text1"/>
          <w:kern w:val="0"/>
          <w:sz w:val="31"/>
          <w:szCs w:val="31"/>
          <w:lang w:bidi="ar"/>
          <w14:textFill>
            <w14:solidFill>
              <w14:schemeClr w14:val="tx1"/>
            </w14:solidFill>
          </w14:textFill>
        </w:rPr>
        <w:t>提交申请表</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和</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委</w:t>
      </w:r>
      <w:r>
        <w:rPr>
          <w:rFonts w:ascii="仿宋_GB2312" w:hAnsi="仿宋_GB2312" w:eastAsia="仿宋_GB2312" w:cs="仿宋_GB2312"/>
          <w:color w:val="000000" w:themeColor="text1"/>
          <w:kern w:val="0"/>
          <w:sz w:val="31"/>
          <w:szCs w:val="31"/>
          <w:lang w:bidi="ar"/>
          <w14:textFill>
            <w14:solidFill>
              <w14:schemeClr w14:val="tx1"/>
            </w14:solidFill>
          </w14:textFill>
        </w:rPr>
        <w:t>员登记表（</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见</w:t>
      </w:r>
      <w:r>
        <w:rPr>
          <w:rFonts w:ascii="仿宋_GB2312" w:hAnsi="仿宋_GB2312" w:eastAsia="仿宋_GB2312" w:cs="仿宋_GB2312"/>
          <w:color w:val="000000" w:themeColor="text1"/>
          <w:kern w:val="0"/>
          <w:sz w:val="31"/>
          <w:szCs w:val="31"/>
          <w:lang w:bidi="ar"/>
          <w14:textFill>
            <w14:solidFill>
              <w14:schemeClr w14:val="tx1"/>
            </w14:solidFill>
          </w14:textFill>
        </w:rPr>
        <w:t>附件）</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，经海南省市场监督管理局审查批准。</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第十四条</w:t>
      </w:r>
      <w:r>
        <w:rPr>
          <w:rFonts w:hint="eastAsia" w:ascii="黑体" w:hAnsi="宋体" w:eastAsia="黑体" w:cs="黑体"/>
          <w:color w:val="000000" w:themeColor="text1"/>
          <w:kern w:val="0"/>
          <w:sz w:val="31"/>
          <w:szCs w:val="31"/>
          <w:lang w:eastAsia="zh-CN" w:bidi="ar"/>
          <w14:textFill>
            <w14:solidFill>
              <w14:schemeClr w14:val="tx1"/>
            </w14:solidFill>
          </w14:textFill>
        </w:rPr>
        <w:t>（挂靠单位责任）</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技术委员会秘书处</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挂</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靠</w:t>
      </w:r>
      <w:r>
        <w:rPr>
          <w:rFonts w:ascii="仿宋_GB2312" w:hAnsi="仿宋_GB2312" w:eastAsia="仿宋_GB2312" w:cs="仿宋_GB2312"/>
          <w:color w:val="000000" w:themeColor="text1"/>
          <w:kern w:val="0"/>
          <w:sz w:val="31"/>
          <w:szCs w:val="31"/>
          <w:lang w:bidi="ar"/>
          <w14:textFill>
            <w14:solidFill>
              <w14:schemeClr w14:val="tx1"/>
            </w14:solidFill>
          </w14:textFill>
        </w:rPr>
        <w:t>单位应为秘书处提供</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人力保障、资源配置、经</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费等方面的支持</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，并将秘书处工作纳入本单位工作计划。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eastAsia="zh-CN" w:bidi="ar"/>
          <w14:textFill>
            <w14:solidFill>
              <w14:schemeClr w14:val="tx1"/>
            </w14:solidFill>
          </w14:textFill>
        </w:rPr>
        <w:t>第十五条（人员条件）</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计量技术委员会</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主任委员和副主任委员应具备以下条件：为本专业领域的技术专家；在本专业领域内享有较高声誉，具有影响力；具有高级以上技术职称或与之相对应的职务；能够高效、公正履行职责。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计量技术委员会</w:t>
      </w:r>
      <w:r>
        <w:rPr>
          <w:rFonts w:ascii="仿宋_GB2312" w:hAnsi="仿宋_GB2312" w:eastAsia="仿宋_GB2312" w:cs="仿宋_GB2312"/>
          <w:color w:val="000000" w:themeColor="text1"/>
          <w:kern w:val="0"/>
          <w:sz w:val="31"/>
          <w:szCs w:val="31"/>
          <w:lang w:bidi="ar"/>
          <w14:textFill>
            <w14:solidFill>
              <w14:schemeClr w14:val="tx1"/>
            </w14:solidFill>
          </w14:textFill>
        </w:rPr>
        <w:t>委员应具备以下条件：具有中级以上技术职称或与之相对应的职务；熟悉本专业领域业务工作，具有较高理论水平、扎实的专业知识和丰富的实践经验；掌握计量基础知识，热心计量工作，积极参加</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技术委员会活动，认真履行委员的各项职责；在我国境内依法设立的法人组织任职，并经其任职单位同意推荐；</w:t>
      </w:r>
      <w:r>
        <w:rPr>
          <w:rFonts w:hint="eastAsia" w:ascii="宋体" w:hAnsi="宋体" w:eastAsia="宋体" w:cs="宋体"/>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技术委员会章程规定的其他条件。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第十</w:t>
      </w:r>
      <w:r>
        <w:rPr>
          <w:rFonts w:hint="eastAsia" w:ascii="黑体" w:hAnsi="宋体" w:eastAsia="黑体" w:cs="黑体"/>
          <w:color w:val="000000" w:themeColor="text1"/>
          <w:kern w:val="0"/>
          <w:sz w:val="31"/>
          <w:szCs w:val="31"/>
          <w:lang w:eastAsia="zh-CN" w:bidi="ar"/>
          <w14:textFill>
            <w14:solidFill>
              <w14:schemeClr w14:val="tx1"/>
            </w14:solidFill>
          </w14:textFill>
        </w:rPr>
        <w:t>六</w:t>
      </w:r>
      <w:r>
        <w:rPr>
          <w:rFonts w:hint="eastAsia" w:ascii="黑体" w:hAnsi="宋体" w:eastAsia="黑体" w:cs="黑体"/>
          <w:color w:val="000000" w:themeColor="text1"/>
          <w:kern w:val="0"/>
          <w:sz w:val="31"/>
          <w:szCs w:val="31"/>
          <w:lang w:bidi="ar"/>
          <w14:textFill>
            <w14:solidFill>
              <w14:schemeClr w14:val="tx1"/>
            </w14:solidFill>
          </w14:textFill>
        </w:rPr>
        <w:t>条</w:t>
      </w:r>
      <w:r>
        <w:rPr>
          <w:rFonts w:hint="eastAsia" w:ascii="黑体" w:hAnsi="宋体" w:eastAsia="黑体" w:cs="黑体"/>
          <w:color w:val="000000" w:themeColor="text1"/>
          <w:kern w:val="0"/>
          <w:sz w:val="31"/>
          <w:szCs w:val="31"/>
          <w:lang w:eastAsia="zh-CN" w:bidi="ar"/>
          <w14:textFill>
            <w14:solidFill>
              <w14:schemeClr w14:val="tx1"/>
            </w14:solidFill>
          </w14:textFill>
        </w:rPr>
        <w:t>（人员产生规定）</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技术委员会正副主任委员、正副秘书长、委员应由在职人员担任，必要时可聘请学科带头人或享有盛誉的专家、学者</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1</w:t>
      </w:r>
      <w:r>
        <w:rPr>
          <w:rFonts w:ascii="仿宋_GB2312" w:hAnsi="仿宋_GB2312" w:eastAsia="仿宋_GB2312" w:cs="仿宋_GB2312"/>
          <w:color w:val="000000" w:themeColor="text1"/>
          <w:kern w:val="0"/>
          <w:sz w:val="31"/>
          <w:szCs w:val="31"/>
          <w:lang w:bidi="ar"/>
          <w14:textFill>
            <w14:solidFill>
              <w14:schemeClr w14:val="tx1"/>
            </w14:solidFill>
          </w14:textFill>
        </w:rPr>
        <w:t>至2人担任顾问。正副主任委员、正副秘书长、委员和顾问，</w:t>
      </w:r>
      <w:r>
        <w:rPr>
          <w:rFonts w:ascii="仿宋_GB2312" w:hAnsi="仿宋_GB2312" w:eastAsia="仿宋_GB2312" w:cs="仿宋_GB2312"/>
          <w:color w:val="auto"/>
          <w:kern w:val="0"/>
          <w:sz w:val="31"/>
          <w:szCs w:val="31"/>
          <w:lang w:bidi="ar"/>
        </w:rPr>
        <w:t>由该</w:t>
      </w:r>
      <w:r>
        <w:rPr>
          <w:rFonts w:hint="eastAsia" w:ascii="仿宋_GB2312" w:hAnsi="仿宋_GB2312" w:eastAsia="仿宋_GB2312" w:cs="仿宋_GB2312"/>
          <w:color w:val="auto"/>
          <w:kern w:val="0"/>
          <w:sz w:val="31"/>
          <w:szCs w:val="31"/>
          <w:lang w:eastAsia="zh-CN" w:bidi="ar"/>
        </w:rPr>
        <w:t>计量</w:t>
      </w:r>
      <w:r>
        <w:rPr>
          <w:rFonts w:ascii="仿宋_GB2312" w:hAnsi="仿宋_GB2312" w:eastAsia="仿宋_GB2312" w:cs="仿宋_GB2312"/>
          <w:color w:val="auto"/>
          <w:kern w:val="0"/>
          <w:sz w:val="31"/>
          <w:szCs w:val="31"/>
          <w:lang w:bidi="ar"/>
        </w:rPr>
        <w:t>技术委员会章程规定的方式产生，</w:t>
      </w:r>
      <w:r>
        <w:rPr>
          <w:rFonts w:ascii="仿宋_GB2312" w:hAnsi="仿宋_GB2312" w:eastAsia="仿宋_GB2312" w:cs="仿宋_GB2312"/>
          <w:color w:val="000000" w:themeColor="text1"/>
          <w:kern w:val="0"/>
          <w:sz w:val="31"/>
          <w:szCs w:val="31"/>
          <w:lang w:bidi="ar"/>
          <w14:textFill>
            <w14:solidFill>
              <w14:schemeClr w14:val="tx1"/>
            </w14:solidFill>
          </w14:textFill>
        </w:rPr>
        <w:t>每届任期</w:t>
      </w:r>
      <w:r>
        <w:rPr>
          <w:rFonts w:hint="eastAsia" w:ascii="宋体" w:hAnsi="宋体" w:eastAsia="宋体" w:cs="宋体"/>
          <w:color w:val="000000" w:themeColor="text1"/>
          <w:kern w:val="0"/>
          <w:sz w:val="31"/>
          <w:szCs w:val="31"/>
          <w:lang w:bidi="ar"/>
          <w14:textFill>
            <w14:solidFill>
              <w14:schemeClr w14:val="tx1"/>
            </w14:solidFill>
          </w14:textFill>
        </w:rPr>
        <w:t>5</w:t>
      </w:r>
      <w:r>
        <w:rPr>
          <w:rFonts w:ascii="仿宋_GB2312" w:hAnsi="仿宋_GB2312" w:eastAsia="仿宋_GB2312" w:cs="仿宋_GB2312"/>
          <w:color w:val="000000" w:themeColor="text1"/>
          <w:kern w:val="0"/>
          <w:sz w:val="31"/>
          <w:szCs w:val="31"/>
          <w:lang w:bidi="ar"/>
          <w14:textFill>
            <w14:solidFill>
              <w14:schemeClr w14:val="tx1"/>
            </w14:solidFill>
          </w14:textFill>
        </w:rPr>
        <w:t>年。</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color w:val="000000" w:themeColor="text1"/>
          <w14:textFill>
            <w14:solidFill>
              <w14:schemeClr w14:val="tx1"/>
            </w14:solidFill>
          </w14:textFill>
        </w:rPr>
      </w:pP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计量技术委员会</w:t>
      </w:r>
      <w:r>
        <w:rPr>
          <w:rFonts w:ascii="仿宋_GB2312" w:hAnsi="仿宋_GB2312" w:eastAsia="仿宋_GB2312" w:cs="仿宋_GB2312"/>
          <w:color w:val="000000" w:themeColor="text1"/>
          <w:kern w:val="0"/>
          <w:sz w:val="31"/>
          <w:szCs w:val="31"/>
          <w:lang w:bidi="ar"/>
          <w14:textFill>
            <w14:solidFill>
              <w14:schemeClr w14:val="tx1"/>
            </w14:solidFill>
          </w14:textFill>
        </w:rPr>
        <w:t>委员，</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除综合性计量技术委员会外，</w:t>
      </w:r>
      <w:r>
        <w:rPr>
          <w:rFonts w:ascii="仿宋_GB2312" w:hAnsi="仿宋_GB2312" w:eastAsia="仿宋_GB2312" w:cs="仿宋_GB2312"/>
          <w:color w:val="000000" w:themeColor="text1"/>
          <w:kern w:val="0"/>
          <w:sz w:val="31"/>
          <w:szCs w:val="31"/>
          <w:lang w:bidi="ar"/>
          <w14:textFill>
            <w14:solidFill>
              <w14:schemeClr w14:val="tx1"/>
            </w14:solidFill>
          </w14:textFill>
        </w:rPr>
        <w:t>从事计量科研、检定、校准、生产</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实际</w:t>
      </w:r>
      <w:r>
        <w:rPr>
          <w:rFonts w:ascii="仿宋_GB2312" w:hAnsi="仿宋_GB2312" w:eastAsia="仿宋_GB2312" w:cs="仿宋_GB2312"/>
          <w:color w:val="000000" w:themeColor="text1"/>
          <w:kern w:val="0"/>
          <w:sz w:val="31"/>
          <w:szCs w:val="31"/>
          <w:lang w:bidi="ar"/>
          <w14:textFill>
            <w14:solidFill>
              <w14:schemeClr w14:val="tx1"/>
            </w14:solidFill>
          </w14:textFill>
        </w:rPr>
        <w:t>工作的技术人员一般不得少于全体委员的四分之三，行政管理机构的专业管理人员原则上不超过</w:t>
      </w:r>
      <w:r>
        <w:rPr>
          <w:rFonts w:hint="eastAsia" w:ascii="宋体" w:hAnsi="宋体" w:eastAsia="宋体" w:cs="宋体"/>
          <w:color w:val="000000" w:themeColor="text1"/>
          <w:kern w:val="0"/>
          <w:sz w:val="31"/>
          <w:szCs w:val="31"/>
          <w:lang w:bidi="ar"/>
          <w14:textFill>
            <w14:solidFill>
              <w14:schemeClr w14:val="tx1"/>
            </w14:solidFill>
          </w14:textFill>
        </w:rPr>
        <w:t xml:space="preserve">2 </w:t>
      </w:r>
      <w:r>
        <w:rPr>
          <w:rFonts w:ascii="仿宋_GB2312" w:hAnsi="仿宋_GB2312" w:eastAsia="仿宋_GB2312" w:cs="仿宋_GB2312"/>
          <w:color w:val="000000" w:themeColor="text1"/>
          <w:kern w:val="0"/>
          <w:sz w:val="31"/>
          <w:szCs w:val="31"/>
          <w:lang w:bidi="ar"/>
          <w14:textFill>
            <w14:solidFill>
              <w14:schemeClr w14:val="tx1"/>
            </w14:solidFill>
          </w14:textFill>
        </w:rPr>
        <w:t>名，</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单位</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委员不得超过 </w:t>
      </w:r>
      <w:r>
        <w:rPr>
          <w:rFonts w:hint="eastAsia" w:ascii="宋体" w:hAnsi="宋体" w:eastAsia="宋体" w:cs="宋体"/>
          <w:color w:val="000000" w:themeColor="text1"/>
          <w:kern w:val="0"/>
          <w:sz w:val="31"/>
          <w:szCs w:val="31"/>
          <w:lang w:bidi="ar"/>
          <w14:textFill>
            <w14:solidFill>
              <w14:schemeClr w14:val="tx1"/>
            </w14:solidFill>
          </w14:textFill>
        </w:rPr>
        <w:t xml:space="preserve">2 </w:t>
      </w:r>
      <w:r>
        <w:rPr>
          <w:rFonts w:ascii="仿宋_GB2312" w:hAnsi="仿宋_GB2312" w:eastAsia="仿宋_GB2312" w:cs="仿宋_GB2312"/>
          <w:color w:val="000000" w:themeColor="text1"/>
          <w:kern w:val="0"/>
          <w:sz w:val="31"/>
          <w:szCs w:val="31"/>
          <w:lang w:bidi="ar"/>
          <w14:textFill>
            <w14:solidFill>
              <w14:schemeClr w14:val="tx1"/>
            </w14:solidFill>
          </w14:textFill>
        </w:rPr>
        <w:t>名</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第十</w:t>
      </w:r>
      <w:r>
        <w:rPr>
          <w:rFonts w:hint="eastAsia" w:ascii="黑体" w:hAnsi="宋体" w:eastAsia="黑体" w:cs="黑体"/>
          <w:color w:val="000000" w:themeColor="text1"/>
          <w:kern w:val="0"/>
          <w:sz w:val="31"/>
          <w:szCs w:val="31"/>
          <w:lang w:eastAsia="zh-CN" w:bidi="ar"/>
          <w14:textFill>
            <w14:solidFill>
              <w14:schemeClr w14:val="tx1"/>
            </w14:solidFill>
          </w14:textFill>
        </w:rPr>
        <w:t>七</w:t>
      </w:r>
      <w:r>
        <w:rPr>
          <w:rFonts w:hint="eastAsia" w:ascii="黑体" w:hAnsi="宋体" w:eastAsia="黑体" w:cs="黑体"/>
          <w:color w:val="000000" w:themeColor="text1"/>
          <w:kern w:val="0"/>
          <w:sz w:val="31"/>
          <w:szCs w:val="31"/>
          <w:lang w:bidi="ar"/>
          <w14:textFill>
            <w14:solidFill>
              <w14:schemeClr w14:val="tx1"/>
            </w14:solidFill>
          </w14:textFill>
        </w:rPr>
        <w:t>条</w:t>
      </w:r>
      <w:r>
        <w:rPr>
          <w:rFonts w:hint="eastAsia" w:ascii="黑体" w:hAnsi="宋体" w:eastAsia="黑体" w:cs="黑体"/>
          <w:color w:val="000000" w:themeColor="text1"/>
          <w:kern w:val="0"/>
          <w:sz w:val="31"/>
          <w:szCs w:val="31"/>
          <w:lang w:eastAsia="zh-CN" w:bidi="ar"/>
          <w14:textFill>
            <w14:solidFill>
              <w14:schemeClr w14:val="tx1"/>
            </w14:solidFill>
          </w14:textFill>
        </w:rPr>
        <w:t>（委员、顾问的权利）</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技术委员会委员有表决权，有权获得本委员会的资料和文件</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w:t>
      </w:r>
      <w:r>
        <w:rPr>
          <w:rFonts w:ascii="仿宋_GB2312" w:hAnsi="仿宋_GB2312" w:eastAsia="仿宋_GB2312" w:cs="仿宋_GB2312"/>
          <w:color w:val="000000" w:themeColor="text1"/>
          <w:kern w:val="0"/>
          <w:sz w:val="31"/>
          <w:szCs w:val="31"/>
          <w:lang w:bidi="ar"/>
          <w14:textFill>
            <w14:solidFill>
              <w14:schemeClr w14:val="tx1"/>
            </w14:solidFill>
          </w14:textFill>
        </w:rPr>
        <w:t>委员所在单位应积极支持</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其</w:t>
      </w:r>
      <w:r>
        <w:rPr>
          <w:rFonts w:ascii="仿宋_GB2312" w:hAnsi="仿宋_GB2312" w:eastAsia="仿宋_GB2312" w:cs="仿宋_GB2312"/>
          <w:color w:val="000000" w:themeColor="text1"/>
          <w:kern w:val="0"/>
          <w:sz w:val="31"/>
          <w:szCs w:val="31"/>
          <w:lang w:bidi="ar"/>
          <w14:textFill>
            <w14:solidFill>
              <w14:schemeClr w14:val="tx1"/>
            </w14:solidFill>
          </w14:textFill>
        </w:rPr>
        <w:t>参加委员会的工作。顾问有权提出建议和意见，有权获得技术委员会的资料和文件，无表决权。</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第十</w:t>
      </w:r>
      <w:r>
        <w:rPr>
          <w:rFonts w:hint="eastAsia" w:ascii="黑体" w:hAnsi="宋体" w:eastAsia="黑体" w:cs="黑体"/>
          <w:color w:val="000000" w:themeColor="text1"/>
          <w:kern w:val="0"/>
          <w:sz w:val="31"/>
          <w:szCs w:val="31"/>
          <w:lang w:eastAsia="zh-CN" w:bidi="ar"/>
          <w14:textFill>
            <w14:solidFill>
              <w14:schemeClr w14:val="tx1"/>
            </w14:solidFill>
          </w14:textFill>
        </w:rPr>
        <w:t>八</w:t>
      </w:r>
      <w:r>
        <w:rPr>
          <w:rFonts w:hint="eastAsia" w:ascii="黑体" w:hAnsi="宋体" w:eastAsia="黑体" w:cs="黑体"/>
          <w:color w:val="000000" w:themeColor="text1"/>
          <w:kern w:val="0"/>
          <w:sz w:val="31"/>
          <w:szCs w:val="31"/>
          <w:lang w:bidi="ar"/>
          <w14:textFill>
            <w14:solidFill>
              <w14:schemeClr w14:val="tx1"/>
            </w14:solidFill>
          </w14:textFill>
        </w:rPr>
        <w:t>条</w:t>
      </w:r>
      <w:r>
        <w:rPr>
          <w:rFonts w:hint="eastAsia" w:ascii="黑体" w:hAnsi="宋体" w:eastAsia="黑体" w:cs="黑体"/>
          <w:color w:val="000000" w:themeColor="text1"/>
          <w:kern w:val="0"/>
          <w:sz w:val="31"/>
          <w:szCs w:val="31"/>
          <w:lang w:eastAsia="zh-CN" w:bidi="ar"/>
          <w14:textFill>
            <w14:solidFill>
              <w14:schemeClr w14:val="tx1"/>
            </w14:solidFill>
          </w14:textFill>
        </w:rPr>
        <w:t>（通讯单位规定）</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技术委员会可设通讯单位成员。通讯单位成员由</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所在</w:t>
      </w:r>
      <w:r>
        <w:rPr>
          <w:rFonts w:ascii="仿宋_GB2312" w:hAnsi="仿宋_GB2312" w:eastAsia="仿宋_GB2312" w:cs="仿宋_GB2312"/>
          <w:color w:val="000000" w:themeColor="text1"/>
          <w:kern w:val="0"/>
          <w:sz w:val="31"/>
          <w:szCs w:val="31"/>
          <w:lang w:bidi="ar"/>
          <w14:textFill>
            <w14:solidFill>
              <w14:schemeClr w14:val="tx1"/>
            </w14:solidFill>
          </w14:textFill>
        </w:rPr>
        <w:t>单位提出申请，经</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技术委员会批准。通讯单位成员有权获得</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技术委员会的资料和文件，可以承担有关工作。通讯单位成员可派代表列席</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技术委员会会议，发表意见，提出建议，但无表决权。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第十</w:t>
      </w:r>
      <w:r>
        <w:rPr>
          <w:rFonts w:hint="eastAsia" w:ascii="黑体" w:hAnsi="宋体" w:eastAsia="黑体" w:cs="黑体"/>
          <w:color w:val="000000" w:themeColor="text1"/>
          <w:kern w:val="0"/>
          <w:sz w:val="31"/>
          <w:szCs w:val="31"/>
          <w:lang w:eastAsia="zh-CN" w:bidi="ar"/>
          <w14:textFill>
            <w14:solidFill>
              <w14:schemeClr w14:val="tx1"/>
            </w14:solidFill>
          </w14:textFill>
        </w:rPr>
        <w:t>九</w:t>
      </w:r>
      <w:r>
        <w:rPr>
          <w:rFonts w:hint="eastAsia" w:ascii="黑体" w:hAnsi="宋体" w:eastAsia="黑体" w:cs="黑体"/>
          <w:color w:val="000000" w:themeColor="text1"/>
          <w:kern w:val="0"/>
          <w:sz w:val="31"/>
          <w:szCs w:val="31"/>
          <w:lang w:bidi="ar"/>
          <w14:textFill>
            <w14:solidFill>
              <w14:schemeClr w14:val="tx1"/>
            </w14:solidFill>
          </w14:textFill>
        </w:rPr>
        <w:t>条</w:t>
      </w:r>
      <w:r>
        <w:rPr>
          <w:rFonts w:hint="eastAsia" w:ascii="黑体" w:hAnsi="宋体" w:eastAsia="黑体" w:cs="黑体"/>
          <w:color w:val="000000" w:themeColor="text1"/>
          <w:kern w:val="0"/>
          <w:sz w:val="31"/>
          <w:szCs w:val="31"/>
          <w:lang w:eastAsia="zh-CN" w:bidi="ar"/>
          <w14:textFill>
            <w14:solidFill>
              <w14:schemeClr w14:val="tx1"/>
            </w14:solidFill>
          </w14:textFill>
        </w:rPr>
        <w:t>（印章管理）</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技术委员会的印章由</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海南省市场监督管理局</w:t>
      </w:r>
      <w:r>
        <w:rPr>
          <w:rFonts w:ascii="仿宋_GB2312" w:hAnsi="仿宋_GB2312" w:eastAsia="仿宋_GB2312" w:cs="仿宋_GB2312"/>
          <w:color w:val="000000" w:themeColor="text1"/>
          <w:kern w:val="0"/>
          <w:sz w:val="31"/>
          <w:szCs w:val="31"/>
          <w:lang w:bidi="ar"/>
          <w14:textFill>
            <w14:solidFill>
              <w14:schemeClr w14:val="tx1"/>
            </w14:solidFill>
          </w14:textFill>
        </w:rPr>
        <w:t>统一刻制，秘书处负责管理，使用印章需经主任委员审批或由秘书长根据主任委员授权同意。机构变动、所在单位发生变化等造成秘书处的调整或</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技术委员会的撤销，</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技术委员会应向</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海南省市场监督管理局</w:t>
      </w:r>
      <w:r>
        <w:rPr>
          <w:rFonts w:ascii="仿宋_GB2312" w:hAnsi="仿宋_GB2312" w:eastAsia="仿宋_GB2312" w:cs="仿宋_GB2312"/>
          <w:color w:val="000000" w:themeColor="text1"/>
          <w:kern w:val="0"/>
          <w:sz w:val="31"/>
          <w:szCs w:val="31"/>
          <w:lang w:bidi="ar"/>
          <w14:textFill>
            <w14:solidFill>
              <w14:schemeClr w14:val="tx1"/>
            </w14:solidFill>
          </w14:textFill>
        </w:rPr>
        <w:t>报告并将印章上交。</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w:t>
      </w:r>
      <w:r>
        <w:rPr>
          <w:rFonts w:hint="eastAsia" w:ascii="黑体" w:hAnsi="宋体" w:eastAsia="黑体" w:cs="黑体"/>
          <w:color w:val="000000" w:themeColor="text1"/>
          <w:kern w:val="0"/>
          <w:sz w:val="31"/>
          <w:szCs w:val="31"/>
          <w:lang w:eastAsia="zh-CN" w:bidi="ar"/>
          <w14:textFill>
            <w14:solidFill>
              <w14:schemeClr w14:val="tx1"/>
            </w14:solidFill>
          </w14:textFill>
        </w:rPr>
        <w:t>二</w:t>
      </w:r>
      <w:r>
        <w:rPr>
          <w:rFonts w:hint="eastAsia" w:ascii="黑体" w:hAnsi="宋体" w:eastAsia="黑体" w:cs="黑体"/>
          <w:color w:val="000000" w:themeColor="text1"/>
          <w:kern w:val="0"/>
          <w:sz w:val="31"/>
          <w:szCs w:val="31"/>
          <w:lang w:bidi="ar"/>
          <w14:textFill>
            <w14:solidFill>
              <w14:schemeClr w14:val="tx1"/>
            </w14:solidFill>
          </w14:textFill>
        </w:rPr>
        <w:t>十条</w:t>
      </w:r>
      <w:r>
        <w:rPr>
          <w:rFonts w:hint="eastAsia" w:ascii="黑体" w:hAnsi="宋体" w:eastAsia="黑体" w:cs="黑体"/>
          <w:color w:val="000000" w:themeColor="text1"/>
          <w:kern w:val="0"/>
          <w:sz w:val="31"/>
          <w:szCs w:val="31"/>
          <w:lang w:eastAsia="zh-CN" w:bidi="ar"/>
          <w14:textFill>
            <w14:solidFill>
              <w14:schemeClr w14:val="tx1"/>
            </w14:solidFill>
          </w14:textFill>
        </w:rPr>
        <w:t>（任期调整）</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技术委员会任期期满前 </w:t>
      </w:r>
      <w:r>
        <w:rPr>
          <w:rFonts w:hint="default" w:ascii="仿宋_GB2312" w:hAnsi="仿宋_GB2312" w:eastAsia="仿宋_GB2312" w:cs="仿宋_GB2312"/>
          <w:color w:val="000000" w:themeColor="text1"/>
          <w:kern w:val="0"/>
          <w:sz w:val="31"/>
          <w:szCs w:val="31"/>
          <w:lang w:bidi="ar"/>
          <w14:textFill>
            <w14:solidFill>
              <w14:schemeClr w14:val="tx1"/>
            </w14:solidFill>
          </w14:textFill>
        </w:rPr>
        <w:t xml:space="preserve">3 </w:t>
      </w:r>
      <w:r>
        <w:rPr>
          <w:rFonts w:ascii="仿宋_GB2312" w:hAnsi="仿宋_GB2312" w:eastAsia="仿宋_GB2312" w:cs="仿宋_GB2312"/>
          <w:color w:val="000000" w:themeColor="text1"/>
          <w:kern w:val="0"/>
          <w:sz w:val="31"/>
          <w:szCs w:val="31"/>
          <w:lang w:bidi="ar"/>
          <w14:textFill>
            <w14:solidFill>
              <w14:schemeClr w14:val="tx1"/>
            </w14:solidFill>
          </w14:textFill>
        </w:rPr>
        <w:t>个月，由</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技术委员会提出调整、换届方案，</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报海南省市场监督管理局</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批准后实施。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rFonts w:hint="default" w:ascii="仿宋_GB2312" w:hAnsi="仿宋_GB2312" w:eastAsia="仿宋_GB2312" w:cs="仿宋_GB2312"/>
          <w:color w:val="000000" w:themeColor="text1"/>
          <w:kern w:val="0"/>
          <w:sz w:val="31"/>
          <w:szCs w:val="31"/>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黑体"/>
          <w:color w:val="auto"/>
          <w:lang w:eastAsia="zh-CN"/>
        </w:rPr>
      </w:pPr>
      <w:r>
        <w:rPr>
          <w:rFonts w:hint="eastAsia" w:ascii="黑体" w:hAnsi="宋体" w:eastAsia="黑体" w:cs="黑体"/>
          <w:color w:val="auto"/>
          <w:kern w:val="0"/>
          <w:sz w:val="31"/>
          <w:szCs w:val="31"/>
          <w:lang w:bidi="ar"/>
        </w:rPr>
        <w:t xml:space="preserve">第四章 </w:t>
      </w:r>
      <w:r>
        <w:rPr>
          <w:rFonts w:hint="eastAsia" w:ascii="黑体" w:hAnsi="宋体" w:eastAsia="黑体" w:cs="黑体"/>
          <w:color w:val="auto"/>
          <w:kern w:val="0"/>
          <w:sz w:val="31"/>
          <w:szCs w:val="31"/>
          <w:lang w:val="en-US" w:eastAsia="zh-CN" w:bidi="ar"/>
        </w:rPr>
        <w:t xml:space="preserve"> 工作程序</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color w:val="000000" w:themeColor="text1"/>
          <w14:textFill>
            <w14:solidFill>
              <w14:schemeClr w14:val="tx1"/>
            </w14:solidFill>
          </w14:textFill>
        </w:rPr>
      </w:pPr>
      <w:r>
        <w:rPr>
          <w:rFonts w:hint="eastAsia" w:ascii="黑体" w:hAnsi="宋体" w:eastAsia="黑体" w:cs="黑体"/>
          <w:color w:val="auto"/>
          <w:kern w:val="0"/>
          <w:sz w:val="31"/>
          <w:szCs w:val="31"/>
          <w:lang w:bidi="ar"/>
        </w:rPr>
        <w:t>第二十</w:t>
      </w:r>
      <w:r>
        <w:rPr>
          <w:rFonts w:hint="eastAsia" w:ascii="黑体" w:hAnsi="宋体" w:eastAsia="黑体" w:cs="黑体"/>
          <w:color w:val="auto"/>
          <w:kern w:val="0"/>
          <w:sz w:val="31"/>
          <w:szCs w:val="31"/>
          <w:lang w:eastAsia="zh-CN" w:bidi="ar"/>
        </w:rPr>
        <w:t>一</w:t>
      </w:r>
      <w:r>
        <w:rPr>
          <w:rFonts w:hint="eastAsia" w:ascii="黑体" w:hAnsi="宋体" w:eastAsia="黑体" w:cs="黑体"/>
          <w:color w:val="auto"/>
          <w:kern w:val="0"/>
          <w:sz w:val="31"/>
          <w:szCs w:val="31"/>
          <w:lang w:bidi="ar"/>
        </w:rPr>
        <w:t>条</w:t>
      </w:r>
      <w:r>
        <w:rPr>
          <w:rFonts w:hint="eastAsia" w:ascii="黑体" w:hAnsi="宋体" w:eastAsia="黑体" w:cs="黑体"/>
          <w:color w:val="auto"/>
          <w:kern w:val="0"/>
          <w:sz w:val="31"/>
          <w:szCs w:val="31"/>
          <w:lang w:eastAsia="zh-CN" w:bidi="ar"/>
        </w:rPr>
        <w:t>（计量技术规范立项）</w:t>
      </w:r>
      <w:r>
        <w:rPr>
          <w:rFonts w:hint="eastAsia" w:ascii="黑体" w:hAnsi="宋体" w:eastAsia="黑体" w:cs="黑体"/>
          <w:color w:val="auto"/>
          <w:kern w:val="0"/>
          <w:sz w:val="31"/>
          <w:szCs w:val="31"/>
          <w:lang w:bidi="ar"/>
        </w:rPr>
        <w:t xml:space="preserve"> </w:t>
      </w:r>
      <w:r>
        <w:rPr>
          <w:rFonts w:hint="default" w:ascii="仿宋_GB2312" w:hAnsi="仿宋_GB2312" w:eastAsia="仿宋_GB2312" w:cs="仿宋_GB2312"/>
          <w:color w:val="auto"/>
          <w:kern w:val="0"/>
          <w:sz w:val="31"/>
          <w:szCs w:val="31"/>
          <w:lang w:eastAsia="zh-CN" w:bidi="ar"/>
        </w:rPr>
        <w:t>计量</w:t>
      </w:r>
      <w:r>
        <w:rPr>
          <w:rFonts w:ascii="仿宋_GB2312" w:hAnsi="仿宋_GB2312" w:eastAsia="仿宋_GB2312" w:cs="仿宋_GB2312"/>
          <w:color w:val="auto"/>
          <w:kern w:val="0"/>
          <w:sz w:val="31"/>
          <w:szCs w:val="31"/>
          <w:lang w:bidi="ar"/>
        </w:rPr>
        <w:t>技术委员会</w:t>
      </w:r>
      <w:r>
        <w:rPr>
          <w:rFonts w:hint="eastAsia" w:ascii="仿宋_GB2312" w:hAnsi="仿宋_GB2312" w:eastAsia="仿宋_GB2312" w:cs="仿宋_GB2312"/>
          <w:color w:val="auto"/>
          <w:kern w:val="0"/>
          <w:sz w:val="31"/>
          <w:szCs w:val="31"/>
          <w:lang w:eastAsia="zh-CN" w:bidi="ar"/>
        </w:rPr>
        <w:t>提出计量技术规范</w:t>
      </w:r>
      <w:r>
        <w:rPr>
          <w:rFonts w:ascii="仿宋_GB2312" w:hAnsi="仿宋_GB2312" w:eastAsia="仿宋_GB2312" w:cs="仿宋_GB2312"/>
          <w:color w:val="auto"/>
          <w:kern w:val="0"/>
          <w:sz w:val="31"/>
          <w:szCs w:val="31"/>
          <w:lang w:bidi="ar"/>
        </w:rPr>
        <w:t>项</w:t>
      </w:r>
      <w:r>
        <w:rPr>
          <w:rFonts w:ascii="仿宋_GB2312" w:hAnsi="仿宋_GB2312" w:eastAsia="仿宋_GB2312" w:cs="仿宋_GB2312"/>
          <w:color w:val="000000" w:themeColor="text1"/>
          <w:kern w:val="0"/>
          <w:sz w:val="31"/>
          <w:szCs w:val="31"/>
          <w:lang w:bidi="ar"/>
          <w14:textFill>
            <w14:solidFill>
              <w14:schemeClr w14:val="tx1"/>
            </w14:solidFill>
          </w14:textFill>
        </w:rPr>
        <w:t>目建议书</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，经海南省市场监督管理局</w:t>
      </w:r>
      <w:r>
        <w:rPr>
          <w:rFonts w:ascii="仿宋_GB2312" w:hAnsi="仿宋_GB2312" w:eastAsia="仿宋_GB2312" w:cs="仿宋_GB2312"/>
          <w:color w:val="000000" w:themeColor="text1"/>
          <w:kern w:val="0"/>
          <w:sz w:val="31"/>
          <w:szCs w:val="31"/>
          <w:lang w:bidi="ar"/>
          <w14:textFill>
            <w14:solidFill>
              <w14:schemeClr w14:val="tx1"/>
            </w14:solidFill>
          </w14:textFill>
        </w:rPr>
        <w:t>批准</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后</w:t>
      </w:r>
      <w:r>
        <w:rPr>
          <w:rFonts w:ascii="仿宋_GB2312" w:hAnsi="仿宋_GB2312" w:eastAsia="仿宋_GB2312" w:cs="仿宋_GB2312"/>
          <w:color w:val="000000" w:themeColor="text1"/>
          <w:kern w:val="0"/>
          <w:sz w:val="31"/>
          <w:szCs w:val="31"/>
          <w:lang w:bidi="ar"/>
          <w14:textFill>
            <w14:solidFill>
              <w14:schemeClr w14:val="tx1"/>
            </w14:solidFill>
          </w14:textFill>
        </w:rPr>
        <w:t>组织实施</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第二十</w:t>
      </w:r>
      <w:r>
        <w:rPr>
          <w:rFonts w:hint="eastAsia" w:ascii="黑体" w:hAnsi="宋体" w:eastAsia="黑体" w:cs="黑体"/>
          <w:color w:val="000000" w:themeColor="text1"/>
          <w:kern w:val="0"/>
          <w:sz w:val="31"/>
          <w:szCs w:val="31"/>
          <w:lang w:eastAsia="zh-CN" w:bidi="ar"/>
          <w14:textFill>
            <w14:solidFill>
              <w14:schemeClr w14:val="tx1"/>
            </w14:solidFill>
          </w14:textFill>
        </w:rPr>
        <w:t>二</w:t>
      </w:r>
      <w:r>
        <w:rPr>
          <w:rFonts w:hint="eastAsia" w:ascii="黑体" w:hAnsi="宋体" w:eastAsia="黑体" w:cs="黑体"/>
          <w:color w:val="000000" w:themeColor="text1"/>
          <w:kern w:val="0"/>
          <w:sz w:val="31"/>
          <w:szCs w:val="31"/>
          <w:lang w:bidi="ar"/>
          <w14:textFill>
            <w14:solidFill>
              <w14:schemeClr w14:val="tx1"/>
            </w14:solidFill>
          </w14:textFill>
        </w:rPr>
        <w:t>条</w:t>
      </w:r>
      <w:r>
        <w:rPr>
          <w:rFonts w:hint="eastAsia" w:ascii="黑体" w:hAnsi="宋体" w:eastAsia="黑体" w:cs="黑体"/>
          <w:color w:val="000000" w:themeColor="text1"/>
          <w:kern w:val="0"/>
          <w:sz w:val="31"/>
          <w:szCs w:val="31"/>
          <w:lang w:eastAsia="zh-CN" w:bidi="ar"/>
          <w14:textFill>
            <w14:solidFill>
              <w14:schemeClr w14:val="tx1"/>
            </w14:solidFill>
          </w14:textFill>
        </w:rPr>
        <w:t>（计量技术规范的起草）</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规范起草单位</w:t>
      </w:r>
      <w:r>
        <w:rPr>
          <w:rFonts w:ascii="仿宋_GB2312" w:hAnsi="仿宋_GB2312" w:eastAsia="仿宋_GB2312" w:cs="仿宋_GB2312"/>
          <w:color w:val="000000" w:themeColor="text1"/>
          <w:kern w:val="0"/>
          <w:sz w:val="31"/>
          <w:szCs w:val="31"/>
          <w:lang w:bidi="ar"/>
          <w14:textFill>
            <w14:solidFill>
              <w14:schemeClr w14:val="tx1"/>
            </w14:solidFill>
          </w14:textFill>
        </w:rPr>
        <w:t>根据计划任务</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，完成</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制</w:t>
      </w:r>
      <w:r>
        <w:rPr>
          <w:rFonts w:ascii="仿宋_GB2312" w:hAnsi="仿宋_GB2312" w:eastAsia="仿宋_GB2312" w:cs="仿宋_GB2312"/>
          <w:color w:val="000000" w:themeColor="text1"/>
          <w:kern w:val="0"/>
          <w:sz w:val="31"/>
          <w:szCs w:val="31"/>
          <w:lang w:bidi="ar"/>
          <w14:textFill>
            <w14:solidFill>
              <w14:schemeClr w14:val="tx1"/>
            </w14:solidFill>
          </w14:textFill>
        </w:rPr>
        <w:t>修订计量技术</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规范的起草</w:t>
      </w:r>
      <w:r>
        <w:rPr>
          <w:rFonts w:ascii="仿宋_GB2312" w:hAnsi="仿宋_GB2312" w:eastAsia="仿宋_GB2312" w:cs="仿宋_GB2312"/>
          <w:color w:val="000000" w:themeColor="text1"/>
          <w:kern w:val="0"/>
          <w:sz w:val="31"/>
          <w:szCs w:val="31"/>
          <w:lang w:bidi="ar"/>
          <w14:textFill>
            <w14:solidFill>
              <w14:schemeClr w14:val="tx1"/>
            </w14:solidFill>
          </w14:textFill>
        </w:rPr>
        <w:t>，征求</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有</w:t>
      </w:r>
      <w:r>
        <w:rPr>
          <w:rFonts w:ascii="仿宋_GB2312" w:hAnsi="仿宋_GB2312" w:eastAsia="仿宋_GB2312" w:cs="仿宋_GB2312"/>
          <w:color w:val="000000" w:themeColor="text1"/>
          <w:kern w:val="0"/>
          <w:sz w:val="31"/>
          <w:szCs w:val="31"/>
          <w:lang w:bidi="ar"/>
          <w14:textFill>
            <w14:solidFill>
              <w14:schemeClr w14:val="tx1"/>
            </w14:solidFill>
          </w14:textFill>
        </w:rPr>
        <w:t>关方面意见</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w:t>
      </w:r>
      <w:r>
        <w:rPr>
          <w:rFonts w:ascii="仿宋_GB2312" w:hAnsi="仿宋_GB2312" w:eastAsia="仿宋_GB2312" w:cs="仿宋_GB2312"/>
          <w:color w:val="000000" w:themeColor="text1"/>
          <w:kern w:val="0"/>
          <w:sz w:val="31"/>
          <w:szCs w:val="31"/>
          <w:lang w:bidi="ar"/>
          <w14:textFill>
            <w14:solidFill>
              <w14:schemeClr w14:val="tx1"/>
            </w14:solidFill>
          </w14:textFill>
        </w:rPr>
        <w:t>向</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秘书处</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提交送审稿和有关文件。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第二十三条</w:t>
      </w:r>
      <w:r>
        <w:rPr>
          <w:rFonts w:hint="eastAsia" w:ascii="黑体" w:hAnsi="宋体" w:eastAsia="黑体" w:cs="黑体"/>
          <w:color w:val="000000" w:themeColor="text1"/>
          <w:kern w:val="0"/>
          <w:sz w:val="31"/>
          <w:szCs w:val="31"/>
          <w:lang w:eastAsia="zh-CN" w:bidi="ar"/>
          <w14:textFill>
            <w14:solidFill>
              <w14:schemeClr w14:val="tx1"/>
            </w14:solidFill>
          </w14:textFill>
        </w:rPr>
        <w:t>（计量技术规范的审查）</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技术委员会秘书处收到</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规范</w:t>
      </w:r>
      <w:r>
        <w:rPr>
          <w:rFonts w:ascii="仿宋_GB2312" w:hAnsi="仿宋_GB2312" w:eastAsia="仿宋_GB2312" w:cs="仿宋_GB2312"/>
          <w:color w:val="000000" w:themeColor="text1"/>
          <w:kern w:val="0"/>
          <w:sz w:val="31"/>
          <w:szCs w:val="31"/>
          <w:lang w:bidi="ar"/>
          <w14:textFill>
            <w14:solidFill>
              <w14:schemeClr w14:val="tx1"/>
            </w14:solidFill>
          </w14:textFill>
        </w:rPr>
        <w:t>送审稿和有关文件，提请正、副主任委员审查通过，提交</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技术委员会进行审定。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color w:val="auto"/>
        </w:rPr>
      </w:pPr>
      <w:r>
        <w:rPr>
          <w:rFonts w:hint="eastAsia" w:ascii="黑体" w:hAnsi="宋体" w:eastAsia="黑体" w:cs="黑体"/>
          <w:color w:val="000000" w:themeColor="text1"/>
          <w:kern w:val="0"/>
          <w:sz w:val="31"/>
          <w:szCs w:val="31"/>
          <w:lang w:bidi="ar"/>
          <w14:textFill>
            <w14:solidFill>
              <w14:schemeClr w14:val="tx1"/>
            </w14:solidFill>
          </w14:textFill>
        </w:rPr>
        <w:t>第二十四条</w:t>
      </w:r>
      <w:r>
        <w:rPr>
          <w:rFonts w:hint="eastAsia" w:ascii="黑体" w:hAnsi="宋体" w:eastAsia="黑体" w:cs="黑体"/>
          <w:color w:val="000000" w:themeColor="text1"/>
          <w:kern w:val="0"/>
          <w:sz w:val="31"/>
          <w:szCs w:val="31"/>
          <w:lang w:eastAsia="zh-CN" w:bidi="ar"/>
          <w14:textFill>
            <w14:solidFill>
              <w14:schemeClr w14:val="tx1"/>
            </w14:solidFill>
          </w14:textFill>
        </w:rPr>
        <w:t>（审查规定）</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ascii="仿宋_GB2312" w:hAnsi="仿宋_GB2312" w:eastAsia="仿宋_GB2312" w:cs="仿宋_GB2312"/>
          <w:color w:val="000000" w:themeColor="text1"/>
          <w:kern w:val="0"/>
          <w:sz w:val="31"/>
          <w:szCs w:val="31"/>
          <w:lang w:bidi="ar"/>
          <w14:textFill>
            <w14:solidFill>
              <w14:schemeClr w14:val="tx1"/>
            </w14:solidFill>
          </w14:textFill>
        </w:rPr>
        <w:t>计量技术</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规范</w:t>
      </w:r>
      <w:r>
        <w:rPr>
          <w:rFonts w:ascii="仿宋_GB2312" w:hAnsi="仿宋_GB2312" w:eastAsia="仿宋_GB2312" w:cs="仿宋_GB2312"/>
          <w:color w:val="000000" w:themeColor="text1"/>
          <w:kern w:val="0"/>
          <w:sz w:val="31"/>
          <w:szCs w:val="31"/>
          <w:lang w:bidi="ar"/>
          <w14:textFill>
            <w14:solidFill>
              <w14:schemeClr w14:val="tx1"/>
            </w14:solidFill>
          </w14:textFill>
        </w:rPr>
        <w:t>的审定，以会审为主，函审为辅。</w:t>
      </w:r>
      <w:r>
        <w:rPr>
          <w:rFonts w:hint="eastAsia" w:ascii="仿宋_GB2312" w:hAnsi="仿宋_GB2312" w:eastAsia="仿宋_GB2312" w:cs="仿宋_GB2312"/>
          <w:color w:val="auto"/>
          <w:kern w:val="0"/>
          <w:sz w:val="31"/>
          <w:szCs w:val="31"/>
          <w:lang w:eastAsia="zh-CN" w:bidi="ar"/>
        </w:rPr>
        <w:t>计量</w:t>
      </w:r>
      <w:r>
        <w:rPr>
          <w:rFonts w:ascii="仿宋_GB2312" w:hAnsi="仿宋_GB2312" w:eastAsia="仿宋_GB2312" w:cs="仿宋_GB2312"/>
          <w:color w:val="auto"/>
          <w:kern w:val="0"/>
          <w:sz w:val="31"/>
          <w:szCs w:val="31"/>
          <w:lang w:bidi="ar"/>
        </w:rPr>
        <w:t>技术委员会组织成立审定专家组，人数不少于</w:t>
      </w:r>
      <w:r>
        <w:rPr>
          <w:rFonts w:hint="eastAsia" w:ascii="仿宋_GB2312" w:hAnsi="仿宋_GB2312" w:eastAsia="仿宋_GB2312" w:cs="仿宋_GB2312"/>
          <w:color w:val="auto"/>
          <w:kern w:val="0"/>
          <w:sz w:val="31"/>
          <w:szCs w:val="31"/>
          <w:lang w:bidi="ar"/>
        </w:rPr>
        <w:t>5</w:t>
      </w:r>
      <w:r>
        <w:rPr>
          <w:rFonts w:ascii="仿宋_GB2312" w:hAnsi="仿宋_GB2312" w:eastAsia="仿宋_GB2312" w:cs="仿宋_GB2312"/>
          <w:color w:val="auto"/>
          <w:kern w:val="0"/>
          <w:sz w:val="31"/>
          <w:szCs w:val="31"/>
          <w:lang w:bidi="ar"/>
        </w:rPr>
        <w:t xml:space="preserve">人，实行组长负责制，由组长主持审定工作。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第二十五条</w:t>
      </w:r>
      <w:r>
        <w:rPr>
          <w:rFonts w:hint="eastAsia" w:ascii="黑体" w:hAnsi="宋体" w:eastAsia="黑体" w:cs="黑体"/>
          <w:color w:val="000000" w:themeColor="text1"/>
          <w:kern w:val="0"/>
          <w:sz w:val="31"/>
          <w:szCs w:val="31"/>
          <w:lang w:eastAsia="zh-CN" w:bidi="ar"/>
          <w14:textFill>
            <w14:solidFill>
              <w14:schemeClr w14:val="tx1"/>
            </w14:solidFill>
          </w14:textFill>
        </w:rPr>
        <w:t>（审查时间）</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技术委员会秘书处应按规定在审定会议前</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将</w:t>
      </w:r>
      <w:r>
        <w:rPr>
          <w:rFonts w:ascii="仿宋_GB2312" w:hAnsi="仿宋_GB2312" w:eastAsia="仿宋_GB2312" w:cs="仿宋_GB2312"/>
          <w:color w:val="000000" w:themeColor="text1"/>
          <w:kern w:val="0"/>
          <w:sz w:val="31"/>
          <w:szCs w:val="31"/>
          <w:lang w:bidi="ar"/>
          <w14:textFill>
            <w14:solidFill>
              <w14:schemeClr w14:val="tx1"/>
            </w14:solidFill>
          </w14:textFill>
        </w:rPr>
        <w:t>需要审定的</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计量技术规范</w:t>
      </w:r>
      <w:r>
        <w:rPr>
          <w:rFonts w:ascii="仿宋_GB2312" w:hAnsi="仿宋_GB2312" w:eastAsia="仿宋_GB2312" w:cs="仿宋_GB2312"/>
          <w:color w:val="000000" w:themeColor="text1"/>
          <w:kern w:val="0"/>
          <w:sz w:val="31"/>
          <w:szCs w:val="31"/>
          <w:lang w:bidi="ar"/>
          <w14:textFill>
            <w14:solidFill>
              <w14:schemeClr w14:val="tx1"/>
            </w14:solidFill>
          </w14:textFill>
        </w:rPr>
        <w:t>提交给审定专家组各位专家</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至少提前 </w:t>
      </w:r>
      <w:r>
        <w:rPr>
          <w:rFonts w:hint="eastAsia" w:ascii="宋体" w:hAnsi="宋体" w:eastAsia="宋体" w:cs="宋体"/>
          <w:color w:val="000000" w:themeColor="text1"/>
          <w:kern w:val="0"/>
          <w:sz w:val="31"/>
          <w:szCs w:val="31"/>
          <w:lang w:bidi="ar"/>
          <w14:textFill>
            <w14:solidFill>
              <w14:schemeClr w14:val="tx1"/>
            </w14:solidFill>
          </w14:textFill>
        </w:rPr>
        <w:t xml:space="preserve">5 </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个工作日送交。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第二十六条</w:t>
      </w:r>
      <w:r>
        <w:rPr>
          <w:rFonts w:hint="eastAsia" w:ascii="黑体" w:hAnsi="宋体" w:eastAsia="黑体" w:cs="黑体"/>
          <w:color w:val="000000" w:themeColor="text1"/>
          <w:kern w:val="0"/>
          <w:sz w:val="31"/>
          <w:szCs w:val="31"/>
          <w:lang w:eastAsia="zh-CN" w:bidi="ar"/>
          <w14:textFill>
            <w14:solidFill>
              <w14:schemeClr w14:val="tx1"/>
            </w14:solidFill>
          </w14:textFill>
        </w:rPr>
        <w:t>（报批）</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ascii="仿宋_GB2312" w:hAnsi="仿宋_GB2312" w:eastAsia="仿宋_GB2312" w:cs="仿宋_GB2312"/>
          <w:color w:val="000000" w:themeColor="text1"/>
          <w:kern w:val="0"/>
          <w:sz w:val="31"/>
          <w:szCs w:val="31"/>
          <w:lang w:bidi="ar"/>
          <w14:textFill>
            <w14:solidFill>
              <w14:schemeClr w14:val="tx1"/>
            </w14:solidFill>
          </w14:textFill>
        </w:rPr>
        <w:t>对审定通过的</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计量技术规范</w:t>
      </w:r>
      <w:r>
        <w:rPr>
          <w:rFonts w:ascii="仿宋_GB2312" w:hAnsi="仿宋_GB2312" w:eastAsia="仿宋_GB2312" w:cs="仿宋_GB2312"/>
          <w:color w:val="000000" w:themeColor="text1"/>
          <w:kern w:val="0"/>
          <w:sz w:val="31"/>
          <w:szCs w:val="31"/>
          <w:lang w:bidi="ar"/>
          <w14:textFill>
            <w14:solidFill>
              <w14:schemeClr w14:val="tx1"/>
            </w14:solidFill>
          </w14:textFill>
        </w:rPr>
        <w:t>，由起草单位根据审定意见整理形成报批稿，报</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技术委员会秘书处。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第二十七条</w:t>
      </w:r>
      <w:r>
        <w:rPr>
          <w:rFonts w:hint="eastAsia" w:ascii="黑体" w:hAnsi="宋体" w:eastAsia="黑体" w:cs="黑体"/>
          <w:color w:val="000000" w:themeColor="text1"/>
          <w:kern w:val="0"/>
          <w:sz w:val="31"/>
          <w:szCs w:val="31"/>
          <w:lang w:eastAsia="zh-CN" w:bidi="ar"/>
          <w14:textFill>
            <w14:solidFill>
              <w14:schemeClr w14:val="tx1"/>
            </w14:solidFill>
          </w14:textFill>
        </w:rPr>
        <w:t>（审批）</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ascii="仿宋_GB2312" w:hAnsi="仿宋_GB2312" w:eastAsia="仿宋_GB2312" w:cs="仿宋_GB2312"/>
          <w:color w:val="000000" w:themeColor="text1"/>
          <w:kern w:val="0"/>
          <w:sz w:val="31"/>
          <w:szCs w:val="31"/>
          <w:lang w:bidi="ar"/>
          <w14:textFill>
            <w14:solidFill>
              <w14:schemeClr w14:val="tx1"/>
            </w14:solidFill>
          </w14:textFill>
        </w:rPr>
        <w:t>专家组长对上报的技术文件复核后，由秘书长签署意见后送主任委员审查签字，报</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海南省市场监督管理局</w:t>
      </w:r>
      <w:r>
        <w:rPr>
          <w:rFonts w:ascii="仿宋_GB2312" w:hAnsi="仿宋_GB2312" w:eastAsia="仿宋_GB2312" w:cs="仿宋_GB2312"/>
          <w:color w:val="000000" w:themeColor="text1"/>
          <w:kern w:val="0"/>
          <w:sz w:val="31"/>
          <w:szCs w:val="31"/>
          <w:lang w:bidi="ar"/>
          <w14:textFill>
            <w14:solidFill>
              <w14:schemeClr w14:val="tx1"/>
            </w14:solidFill>
          </w14:textFill>
        </w:rPr>
        <w:t>审批。</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技术委员会对报批稿的技术内容和编写质量负责。</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kern w:val="0"/>
          <w:sz w:val="31"/>
          <w:szCs w:val="31"/>
          <w:lang w:val="en-US" w:eastAsia="zh-CN" w:bidi="ar"/>
          <w14:textFill>
            <w14:solidFill>
              <w14:schemeClr w14:val="tx1"/>
            </w14:solidFill>
          </w14:textFill>
        </w:rPr>
      </w:pPr>
      <w:r>
        <w:rPr>
          <w:rFonts w:hint="eastAsia" w:ascii="黑体" w:hAnsi="宋体" w:eastAsia="黑体" w:cs="黑体"/>
          <w:color w:val="000000" w:themeColor="text1"/>
          <w:kern w:val="0"/>
          <w:sz w:val="31"/>
          <w:szCs w:val="31"/>
          <w:lang w:eastAsia="zh-CN" w:bidi="ar"/>
          <w14:textFill>
            <w14:solidFill>
              <w14:schemeClr w14:val="tx1"/>
            </w14:solidFill>
          </w14:textFill>
        </w:rPr>
        <w:t>第五章</w:t>
      </w:r>
      <w:r>
        <w:rPr>
          <w:rFonts w:hint="eastAsia" w:ascii="黑体" w:hAnsi="宋体" w:eastAsia="黑体" w:cs="黑体"/>
          <w:color w:val="000000" w:themeColor="text1"/>
          <w:kern w:val="0"/>
          <w:sz w:val="31"/>
          <w:szCs w:val="31"/>
          <w:lang w:val="en-US" w:eastAsia="zh-CN" w:bidi="ar"/>
          <w14:textFill>
            <w14:solidFill>
              <w14:schemeClr w14:val="tx1"/>
            </w14:solidFill>
          </w14:textFill>
        </w:rPr>
        <w:t xml:space="preserve">  监督管理</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第二十</w:t>
      </w:r>
      <w:r>
        <w:rPr>
          <w:rFonts w:hint="eastAsia" w:ascii="黑体" w:hAnsi="宋体" w:eastAsia="黑体" w:cs="黑体"/>
          <w:color w:val="000000" w:themeColor="text1"/>
          <w:kern w:val="0"/>
          <w:sz w:val="31"/>
          <w:szCs w:val="31"/>
          <w:lang w:eastAsia="zh-CN" w:bidi="ar"/>
          <w14:textFill>
            <w14:solidFill>
              <w14:schemeClr w14:val="tx1"/>
            </w14:solidFill>
          </w14:textFill>
        </w:rPr>
        <w:t>八</w:t>
      </w:r>
      <w:r>
        <w:rPr>
          <w:rFonts w:hint="eastAsia" w:ascii="黑体" w:hAnsi="宋体" w:eastAsia="黑体" w:cs="黑体"/>
          <w:color w:val="000000" w:themeColor="text1"/>
          <w:kern w:val="0"/>
          <w:sz w:val="31"/>
          <w:szCs w:val="31"/>
          <w:lang w:bidi="ar"/>
          <w14:textFill>
            <w14:solidFill>
              <w14:schemeClr w14:val="tx1"/>
            </w14:solidFill>
          </w14:textFill>
        </w:rPr>
        <w:t>条</w:t>
      </w:r>
      <w:r>
        <w:rPr>
          <w:rFonts w:hint="eastAsia" w:ascii="黑体" w:hAnsi="宋体" w:eastAsia="黑体" w:cs="黑体"/>
          <w:color w:val="000000" w:themeColor="text1"/>
          <w:kern w:val="0"/>
          <w:sz w:val="31"/>
          <w:szCs w:val="31"/>
          <w:lang w:eastAsia="zh-CN" w:bidi="ar"/>
          <w14:textFill>
            <w14:solidFill>
              <w14:schemeClr w14:val="tx1"/>
            </w14:solidFill>
          </w14:textFill>
        </w:rPr>
        <w:t>（工作计划）</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应制定年度</w:t>
      </w:r>
      <w:r>
        <w:rPr>
          <w:rFonts w:hint="eastAsia" w:ascii="仿宋_GB2312" w:hAnsi="仿宋_GB2312" w:eastAsia="仿宋_GB2312" w:cs="仿宋_GB2312"/>
          <w:color w:val="auto"/>
          <w:kern w:val="0"/>
          <w:sz w:val="31"/>
          <w:szCs w:val="31"/>
          <w:lang w:eastAsia="zh-CN" w:bidi="ar"/>
        </w:rPr>
        <w:t>工作计划，</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报海南省市场监督管理局备案</w:t>
      </w:r>
      <w:r>
        <w:rPr>
          <w:rFonts w:ascii="仿宋_GB2312" w:hAnsi="仿宋_GB2312" w:eastAsia="仿宋_GB2312" w:cs="仿宋_GB2312"/>
          <w:color w:val="000000" w:themeColor="text1"/>
          <w:kern w:val="0"/>
          <w:sz w:val="31"/>
          <w:szCs w:val="31"/>
          <w:lang w:bidi="ar"/>
          <w14:textFill>
            <w14:solidFill>
              <w14:schemeClr w14:val="tx1"/>
            </w14:solidFill>
          </w14:textFill>
        </w:rPr>
        <w:t>，</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并接受其监督检查。</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第二十</w:t>
      </w:r>
      <w:r>
        <w:rPr>
          <w:rFonts w:hint="eastAsia" w:ascii="黑体" w:hAnsi="宋体" w:eastAsia="黑体" w:cs="黑体"/>
          <w:color w:val="000000" w:themeColor="text1"/>
          <w:kern w:val="0"/>
          <w:sz w:val="31"/>
          <w:szCs w:val="31"/>
          <w:lang w:eastAsia="zh-CN" w:bidi="ar"/>
          <w14:textFill>
            <w14:solidFill>
              <w14:schemeClr w14:val="tx1"/>
            </w14:solidFill>
          </w14:textFill>
        </w:rPr>
        <w:t>九</w:t>
      </w:r>
      <w:r>
        <w:rPr>
          <w:rFonts w:hint="eastAsia" w:ascii="黑体" w:hAnsi="宋体" w:eastAsia="黑体" w:cs="黑体"/>
          <w:color w:val="000000" w:themeColor="text1"/>
          <w:kern w:val="0"/>
          <w:sz w:val="31"/>
          <w:szCs w:val="31"/>
          <w:lang w:bidi="ar"/>
          <w14:textFill>
            <w14:solidFill>
              <w14:schemeClr w14:val="tx1"/>
            </w14:solidFill>
          </w14:textFill>
        </w:rPr>
        <w:t>条</w:t>
      </w:r>
      <w:r>
        <w:rPr>
          <w:rFonts w:hint="eastAsia" w:ascii="黑体" w:hAnsi="宋体" w:eastAsia="黑体" w:cs="黑体"/>
          <w:color w:val="000000" w:themeColor="text1"/>
          <w:kern w:val="0"/>
          <w:sz w:val="31"/>
          <w:szCs w:val="31"/>
          <w:lang w:eastAsia="zh-CN" w:bidi="ar"/>
          <w14:textFill>
            <w14:solidFill>
              <w14:schemeClr w14:val="tx1"/>
            </w14:solidFill>
          </w14:textFill>
        </w:rPr>
        <w:t>（经费管理）</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技术委员会的经费，按照专款专用的原则筹集和开支。对违反</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财务管理</w:t>
      </w:r>
      <w:r>
        <w:rPr>
          <w:rFonts w:ascii="仿宋_GB2312" w:hAnsi="仿宋_GB2312" w:eastAsia="仿宋_GB2312" w:cs="仿宋_GB2312"/>
          <w:color w:val="000000" w:themeColor="text1"/>
          <w:kern w:val="0"/>
          <w:sz w:val="31"/>
          <w:szCs w:val="31"/>
          <w:lang w:bidi="ar"/>
          <w14:textFill>
            <w14:solidFill>
              <w14:schemeClr w14:val="tx1"/>
            </w14:solidFill>
          </w14:textFill>
        </w:rPr>
        <w:t>规定的，一经查出，依法依规追究有关单位和人员的责任。</w:t>
      </w: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eastAsia="zh-CN" w:bidi="ar"/>
          <w14:textFill>
            <w14:solidFill>
              <w14:schemeClr w14:val="tx1"/>
            </w14:solidFill>
          </w14:textFill>
        </w:rPr>
        <w:t>第三十条（年报制度）</w:t>
      </w:r>
      <w:r>
        <w:rPr>
          <w:rFonts w:hint="eastAsia" w:ascii="仿宋_GB2312" w:hAnsi="仿宋_GB2312" w:eastAsia="仿宋_GB2312" w:cs="仿宋_GB2312"/>
          <w:color w:val="000000" w:themeColor="text1"/>
          <w:kern w:val="0"/>
          <w:sz w:val="31"/>
          <w:szCs w:val="31"/>
          <w:lang w:val="en-US" w:eastAsia="zh-CN"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实行年度报告制度，</w:t>
      </w:r>
      <w:r>
        <w:rPr>
          <w:rFonts w:ascii="仿宋_GB2312" w:hAnsi="仿宋_GB2312" w:eastAsia="仿宋_GB2312" w:cs="仿宋_GB2312"/>
          <w:color w:val="000000" w:themeColor="text1"/>
          <w:kern w:val="0"/>
          <w:sz w:val="31"/>
          <w:szCs w:val="31"/>
          <w:lang w:bidi="ar"/>
          <w14:textFill>
            <w14:solidFill>
              <w14:schemeClr w14:val="tx1"/>
            </w14:solidFill>
          </w14:textFill>
        </w:rPr>
        <w:t>每年至少召开一次年会，总结年度工作，制定下一年度计划，检查经费使用，提出奖惩意见</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w:t>
      </w:r>
      <w:r>
        <w:rPr>
          <w:rFonts w:ascii="仿宋_GB2312" w:hAnsi="仿宋_GB2312" w:eastAsia="仿宋_GB2312" w:cs="仿宋_GB2312"/>
          <w:color w:val="000000" w:themeColor="text1"/>
          <w:kern w:val="0"/>
          <w:sz w:val="31"/>
          <w:szCs w:val="31"/>
          <w:lang w:bidi="ar"/>
          <w14:textFill>
            <w14:solidFill>
              <w14:schemeClr w14:val="tx1"/>
            </w14:solidFill>
          </w14:textFill>
        </w:rPr>
        <w:t>由秘书处</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进行</w:t>
      </w:r>
      <w:r>
        <w:rPr>
          <w:rFonts w:ascii="仿宋_GB2312" w:hAnsi="仿宋_GB2312" w:eastAsia="仿宋_GB2312" w:cs="仿宋_GB2312"/>
          <w:color w:val="000000" w:themeColor="text1"/>
          <w:kern w:val="0"/>
          <w:sz w:val="31"/>
          <w:szCs w:val="31"/>
          <w:lang w:bidi="ar"/>
          <w14:textFill>
            <w14:solidFill>
              <w14:schemeClr w14:val="tx1"/>
            </w14:solidFill>
          </w14:textFill>
        </w:rPr>
        <w:t>总结</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w:t>
      </w:r>
      <w:r>
        <w:rPr>
          <w:rFonts w:ascii="仿宋_GB2312" w:hAnsi="仿宋_GB2312" w:eastAsia="仿宋_GB2312" w:cs="仿宋_GB2312"/>
          <w:color w:val="000000" w:themeColor="text1"/>
          <w:kern w:val="0"/>
          <w:sz w:val="31"/>
          <w:szCs w:val="31"/>
          <w:lang w:bidi="ar"/>
          <w14:textFill>
            <w14:solidFill>
              <w14:schemeClr w14:val="tx1"/>
            </w14:solidFill>
          </w14:textFill>
        </w:rPr>
        <w:t>于年底前报送</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海南省市场监督管理局</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 xml:space="preserve">第六章 </w:t>
      </w:r>
      <w:r>
        <w:rPr>
          <w:rFonts w:hint="eastAsia" w:ascii="黑体" w:hAnsi="宋体" w:eastAsia="黑体" w:cs="黑体"/>
          <w:color w:val="000000" w:themeColor="text1"/>
          <w:kern w:val="0"/>
          <w:sz w:val="31"/>
          <w:szCs w:val="31"/>
          <w:lang w:val="en-US" w:eastAsia="zh-CN" w:bidi="ar"/>
          <w14:textFill>
            <w14:solidFill>
              <w14:schemeClr w14:val="tx1"/>
            </w14:solidFill>
          </w14:textFill>
        </w:rPr>
        <w:t xml:space="preserve"> </w:t>
      </w:r>
      <w:r>
        <w:rPr>
          <w:rFonts w:hint="eastAsia" w:ascii="黑体" w:hAnsi="宋体" w:eastAsia="黑体" w:cs="黑体"/>
          <w:color w:val="000000" w:themeColor="text1"/>
          <w:kern w:val="0"/>
          <w:sz w:val="31"/>
          <w:szCs w:val="31"/>
          <w:lang w:bidi="ar"/>
          <w14:textFill>
            <w14:solidFill>
              <w14:schemeClr w14:val="tx1"/>
            </w14:solidFill>
          </w14:textFill>
        </w:rPr>
        <w:t>附 则</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w:t>
      </w:r>
      <w:r>
        <w:rPr>
          <w:rFonts w:hint="eastAsia" w:ascii="黑体" w:hAnsi="宋体" w:eastAsia="黑体" w:cs="黑体"/>
          <w:color w:val="000000" w:themeColor="text1"/>
          <w:kern w:val="0"/>
          <w:sz w:val="31"/>
          <w:szCs w:val="31"/>
          <w:lang w:eastAsia="zh-CN" w:bidi="ar"/>
          <w14:textFill>
            <w14:solidFill>
              <w14:schemeClr w14:val="tx1"/>
            </w14:solidFill>
          </w14:textFill>
        </w:rPr>
        <w:t>三</w:t>
      </w:r>
      <w:r>
        <w:rPr>
          <w:rFonts w:hint="eastAsia" w:ascii="黑体" w:hAnsi="宋体" w:eastAsia="黑体" w:cs="黑体"/>
          <w:color w:val="000000" w:themeColor="text1"/>
          <w:kern w:val="0"/>
          <w:sz w:val="31"/>
          <w:szCs w:val="31"/>
          <w:lang w:bidi="ar"/>
          <w14:textFill>
            <w14:solidFill>
              <w14:schemeClr w14:val="tx1"/>
            </w14:solidFill>
          </w14:textFill>
        </w:rPr>
        <w:t>十</w:t>
      </w:r>
      <w:r>
        <w:rPr>
          <w:rFonts w:hint="eastAsia" w:ascii="黑体" w:hAnsi="宋体" w:eastAsia="黑体" w:cs="黑体"/>
          <w:color w:val="000000" w:themeColor="text1"/>
          <w:kern w:val="0"/>
          <w:sz w:val="31"/>
          <w:szCs w:val="31"/>
          <w:lang w:eastAsia="zh-CN" w:bidi="ar"/>
          <w14:textFill>
            <w14:solidFill>
              <w14:schemeClr w14:val="tx1"/>
            </w14:solidFill>
          </w14:textFill>
        </w:rPr>
        <w:t>一</w:t>
      </w:r>
      <w:r>
        <w:rPr>
          <w:rFonts w:hint="eastAsia" w:ascii="黑体" w:hAnsi="宋体" w:eastAsia="黑体" w:cs="黑体"/>
          <w:color w:val="000000" w:themeColor="text1"/>
          <w:kern w:val="0"/>
          <w:sz w:val="31"/>
          <w:szCs w:val="31"/>
          <w:lang w:bidi="ar"/>
          <w14:textFill>
            <w14:solidFill>
              <w14:schemeClr w14:val="tx1"/>
            </w14:solidFill>
          </w14:textFill>
        </w:rPr>
        <w:t>条</w:t>
      </w:r>
      <w:r>
        <w:rPr>
          <w:rFonts w:hint="eastAsia" w:ascii="黑体" w:hAnsi="宋体" w:eastAsia="黑体" w:cs="黑体"/>
          <w:color w:val="000000" w:themeColor="text1"/>
          <w:kern w:val="0"/>
          <w:sz w:val="31"/>
          <w:szCs w:val="31"/>
          <w:lang w:eastAsia="zh-CN" w:bidi="ar"/>
          <w14:textFill>
            <w14:solidFill>
              <w14:schemeClr w14:val="tx1"/>
            </w14:solidFill>
          </w14:textFill>
        </w:rPr>
        <w:t>（名称、编号）</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技术委员会均应冠以各自专业或相应物理量的名称。</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技术委员会代号为 </w:t>
      </w:r>
      <w:r>
        <w:rPr>
          <w:rFonts w:hint="default" w:ascii="仿宋_GB2312" w:hAnsi="仿宋_GB2312" w:eastAsia="仿宋_GB2312" w:cs="仿宋_GB2312"/>
          <w:color w:val="000000" w:themeColor="text1"/>
          <w:kern w:val="0"/>
          <w:sz w:val="31"/>
          <w:szCs w:val="31"/>
          <w:lang w:bidi="ar"/>
          <w14:textFill>
            <w14:solidFill>
              <w14:schemeClr w14:val="tx1"/>
            </w14:solidFill>
          </w14:textFill>
        </w:rPr>
        <w:t>MTC</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，对外可用 </w:t>
      </w:r>
      <w:r>
        <w:rPr>
          <w:rFonts w:hint="default" w:ascii="仿宋_GB2312" w:hAnsi="仿宋_GB2312" w:eastAsia="仿宋_GB2312" w:cs="仿宋_GB2312"/>
          <w:color w:val="000000" w:themeColor="text1"/>
          <w:kern w:val="0"/>
          <w:sz w:val="31"/>
          <w:szCs w:val="31"/>
          <w:lang w:bidi="ar"/>
          <w14:textFill>
            <w14:solidFill>
              <w14:schemeClr w14:val="tx1"/>
            </w14:solidFill>
          </w14:textFill>
        </w:rPr>
        <w:t>HN/MTC×××</w:t>
      </w:r>
      <w:r>
        <w:rPr>
          <w:rFonts w:ascii="仿宋_GB2312" w:hAnsi="仿宋_GB2312" w:eastAsia="仿宋_GB2312" w:cs="仿宋_GB2312"/>
          <w:color w:val="000000" w:themeColor="text1"/>
          <w:kern w:val="0"/>
          <w:sz w:val="31"/>
          <w:szCs w:val="31"/>
          <w:lang w:bidi="ar"/>
          <w14:textFill>
            <w14:solidFill>
              <w14:schemeClr w14:val="tx1"/>
            </w14:solidFill>
          </w14:textFill>
        </w:rPr>
        <w:t>。各</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的</w:t>
      </w:r>
      <w:r>
        <w:rPr>
          <w:rFonts w:ascii="仿宋_GB2312" w:hAnsi="仿宋_GB2312" w:eastAsia="仿宋_GB2312" w:cs="仿宋_GB2312"/>
          <w:color w:val="000000" w:themeColor="text1"/>
          <w:kern w:val="0"/>
          <w:sz w:val="31"/>
          <w:szCs w:val="31"/>
          <w:lang w:bidi="ar"/>
          <w14:textFill>
            <w14:solidFill>
              <w14:schemeClr w14:val="tx1"/>
            </w14:solidFill>
          </w14:textFill>
        </w:rPr>
        <w:t>顺序号由</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海南省市场监督管理局</w:t>
      </w:r>
      <w:r>
        <w:rPr>
          <w:rFonts w:ascii="仿宋_GB2312" w:hAnsi="仿宋_GB2312" w:eastAsia="仿宋_GB2312" w:cs="仿宋_GB2312"/>
          <w:color w:val="000000" w:themeColor="text1"/>
          <w:kern w:val="0"/>
          <w:sz w:val="31"/>
          <w:szCs w:val="31"/>
          <w:lang w:bidi="ar"/>
          <w14:textFill>
            <w14:solidFill>
              <w14:schemeClr w14:val="tx1"/>
            </w14:solidFill>
          </w14:textFill>
        </w:rPr>
        <w:t>编注。</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color w:val="000000" w:themeColor="text1"/>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第三十</w:t>
      </w:r>
      <w:r>
        <w:rPr>
          <w:rFonts w:hint="eastAsia" w:ascii="黑体" w:hAnsi="宋体" w:eastAsia="黑体" w:cs="黑体"/>
          <w:color w:val="000000" w:themeColor="text1"/>
          <w:kern w:val="0"/>
          <w:sz w:val="31"/>
          <w:szCs w:val="31"/>
          <w:lang w:eastAsia="zh-CN" w:bidi="ar"/>
          <w14:textFill>
            <w14:solidFill>
              <w14:schemeClr w14:val="tx1"/>
            </w14:solidFill>
          </w14:textFill>
        </w:rPr>
        <w:t>二</w:t>
      </w:r>
      <w:r>
        <w:rPr>
          <w:rFonts w:hint="eastAsia" w:ascii="黑体" w:hAnsi="宋体" w:eastAsia="黑体" w:cs="黑体"/>
          <w:color w:val="000000" w:themeColor="text1"/>
          <w:kern w:val="0"/>
          <w:sz w:val="31"/>
          <w:szCs w:val="31"/>
          <w:lang w:bidi="ar"/>
          <w14:textFill>
            <w14:solidFill>
              <w14:schemeClr w14:val="tx1"/>
            </w14:solidFill>
          </w14:textFill>
        </w:rPr>
        <w:t>条</w:t>
      </w:r>
      <w:r>
        <w:rPr>
          <w:rFonts w:hint="eastAsia" w:ascii="黑体" w:hAnsi="宋体" w:eastAsia="黑体" w:cs="黑体"/>
          <w:color w:val="000000" w:themeColor="text1"/>
          <w:kern w:val="0"/>
          <w:sz w:val="31"/>
          <w:szCs w:val="31"/>
          <w:lang w:eastAsia="zh-CN" w:bidi="ar"/>
          <w14:textFill>
            <w14:solidFill>
              <w14:schemeClr w14:val="tx1"/>
            </w14:solidFill>
          </w14:textFill>
        </w:rPr>
        <w:t>（其它规定）</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hint="default"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技术委员会根据本规定，结合各自专业的具体情况制定本</w:t>
      </w:r>
      <w:r>
        <w:rPr>
          <w:rFonts w:hint="eastAsia" w:ascii="仿宋_GB2312" w:hAnsi="仿宋_GB2312" w:eastAsia="仿宋_GB2312" w:cs="仿宋_GB2312"/>
          <w:color w:val="000000" w:themeColor="text1"/>
          <w:kern w:val="0"/>
          <w:sz w:val="31"/>
          <w:szCs w:val="31"/>
          <w:lang w:eastAsia="zh-CN" w:bidi="ar"/>
          <w14:textFill>
            <w14:solidFill>
              <w14:schemeClr w14:val="tx1"/>
            </w14:solidFill>
          </w14:textFill>
        </w:rPr>
        <w:t>计量</w:t>
      </w:r>
      <w:r>
        <w:rPr>
          <w:rFonts w:ascii="仿宋_GB2312" w:hAnsi="仿宋_GB2312" w:eastAsia="仿宋_GB2312" w:cs="仿宋_GB2312"/>
          <w:color w:val="000000" w:themeColor="text1"/>
          <w:kern w:val="0"/>
          <w:sz w:val="31"/>
          <w:szCs w:val="31"/>
          <w:lang w:bidi="ar"/>
          <w14:textFill>
            <w14:solidFill>
              <w14:schemeClr w14:val="tx1"/>
            </w14:solidFill>
          </w14:textFill>
        </w:rPr>
        <w:t>技术委员会和</w:t>
      </w:r>
      <w:r>
        <w:rPr>
          <w:rFonts w:ascii="仿宋_GB2312" w:hAnsi="仿宋_GB2312" w:eastAsia="仿宋_GB2312" w:cs="仿宋_GB2312"/>
          <w:color w:val="auto"/>
          <w:kern w:val="0"/>
          <w:sz w:val="31"/>
          <w:szCs w:val="31"/>
          <w:lang w:bidi="ar"/>
        </w:rPr>
        <w:t>秘书处</w:t>
      </w:r>
      <w:r>
        <w:rPr>
          <w:rFonts w:hint="eastAsia" w:ascii="仿宋_GB2312" w:hAnsi="仿宋_GB2312" w:eastAsia="仿宋_GB2312" w:cs="仿宋_GB2312"/>
          <w:color w:val="auto"/>
          <w:kern w:val="0"/>
          <w:sz w:val="31"/>
          <w:szCs w:val="31"/>
          <w:lang w:bidi="ar"/>
        </w:rPr>
        <w:t>章程</w:t>
      </w:r>
      <w:r>
        <w:rPr>
          <w:rFonts w:ascii="仿宋_GB2312" w:hAnsi="仿宋_GB2312" w:eastAsia="仿宋_GB2312" w:cs="仿宋_GB2312"/>
          <w:color w:val="auto"/>
          <w:kern w:val="0"/>
          <w:sz w:val="31"/>
          <w:szCs w:val="31"/>
          <w:lang w:bidi="ar"/>
        </w:rPr>
        <w:t>、</w:t>
      </w:r>
      <w:r>
        <w:rPr>
          <w:rFonts w:ascii="仿宋_GB2312" w:hAnsi="仿宋_GB2312" w:eastAsia="仿宋_GB2312" w:cs="仿宋_GB2312"/>
          <w:color w:val="000000" w:themeColor="text1"/>
          <w:kern w:val="0"/>
          <w:sz w:val="31"/>
          <w:szCs w:val="31"/>
          <w:lang w:bidi="ar"/>
          <w14:textFill>
            <w14:solidFill>
              <w14:schemeClr w14:val="tx1"/>
            </w14:solidFill>
          </w14:textFill>
        </w:rPr>
        <w:t>工作细则</w:t>
      </w:r>
      <w:r>
        <w:rPr>
          <w:rFonts w:hint="eastAsia" w:ascii="仿宋_GB2312" w:hAnsi="仿宋_GB2312" w:eastAsia="仿宋_GB2312" w:cs="仿宋_GB2312"/>
          <w:color w:val="000000" w:themeColor="text1"/>
          <w:kern w:val="0"/>
          <w:sz w:val="31"/>
          <w:szCs w:val="31"/>
          <w:lang w:bidi="ar"/>
          <w14:textFill>
            <w14:solidFill>
              <w14:schemeClr w14:val="tx1"/>
            </w14:solidFill>
          </w14:textFill>
        </w:rPr>
        <w:t>等</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20" w:firstLineChars="200"/>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r>
        <w:rPr>
          <w:rFonts w:hint="eastAsia" w:ascii="黑体" w:hAnsi="宋体" w:eastAsia="黑体" w:cs="黑体"/>
          <w:color w:val="000000" w:themeColor="text1"/>
          <w:kern w:val="0"/>
          <w:sz w:val="31"/>
          <w:szCs w:val="31"/>
          <w:lang w:bidi="ar"/>
          <w14:textFill>
            <w14:solidFill>
              <w14:schemeClr w14:val="tx1"/>
            </w14:solidFill>
          </w14:textFill>
        </w:rPr>
        <w:t>第三十</w:t>
      </w:r>
      <w:r>
        <w:rPr>
          <w:rFonts w:hint="eastAsia" w:ascii="黑体" w:hAnsi="宋体" w:eastAsia="黑体" w:cs="黑体"/>
          <w:color w:val="000000" w:themeColor="text1"/>
          <w:kern w:val="0"/>
          <w:sz w:val="31"/>
          <w:szCs w:val="31"/>
          <w:lang w:eastAsia="zh-CN" w:bidi="ar"/>
          <w14:textFill>
            <w14:solidFill>
              <w14:schemeClr w14:val="tx1"/>
            </w14:solidFill>
          </w14:textFill>
        </w:rPr>
        <w:t>三</w:t>
      </w:r>
      <w:r>
        <w:rPr>
          <w:rFonts w:hint="eastAsia" w:ascii="黑体" w:hAnsi="宋体" w:eastAsia="黑体" w:cs="黑体"/>
          <w:color w:val="000000" w:themeColor="text1"/>
          <w:kern w:val="0"/>
          <w:sz w:val="31"/>
          <w:szCs w:val="31"/>
          <w:lang w:bidi="ar"/>
          <w14:textFill>
            <w14:solidFill>
              <w14:schemeClr w14:val="tx1"/>
            </w14:solidFill>
          </w14:textFill>
        </w:rPr>
        <w:t>条</w:t>
      </w:r>
      <w:r>
        <w:rPr>
          <w:rFonts w:hint="eastAsia" w:ascii="黑体" w:hAnsi="宋体" w:eastAsia="黑体" w:cs="黑体"/>
          <w:color w:val="000000" w:themeColor="text1"/>
          <w:kern w:val="0"/>
          <w:sz w:val="31"/>
          <w:szCs w:val="31"/>
          <w:lang w:eastAsia="zh-CN" w:bidi="ar"/>
          <w14:textFill>
            <w14:solidFill>
              <w14:schemeClr w14:val="tx1"/>
            </w14:solidFill>
          </w14:textFill>
        </w:rPr>
        <w:t>（解释）</w:t>
      </w:r>
      <w:r>
        <w:rPr>
          <w:rFonts w:hint="eastAsia" w:ascii="黑体" w:hAnsi="宋体" w:eastAsia="黑体" w:cs="黑体"/>
          <w:color w:val="000000" w:themeColor="text1"/>
          <w:kern w:val="0"/>
          <w:sz w:val="31"/>
          <w:szCs w:val="31"/>
          <w:lang w:bidi="ar"/>
          <w14:textFill>
            <w14:solidFill>
              <w14:schemeClr w14:val="tx1"/>
            </w14:solidFill>
          </w14:textFill>
        </w:rPr>
        <w:t xml:space="preserve"> </w:t>
      </w:r>
      <w:r>
        <w:rPr>
          <w:rFonts w:ascii="仿宋_GB2312" w:hAnsi="仿宋_GB2312" w:eastAsia="仿宋_GB2312" w:cs="仿宋_GB2312"/>
          <w:color w:val="000000" w:themeColor="text1"/>
          <w:kern w:val="0"/>
          <w:sz w:val="31"/>
          <w:szCs w:val="31"/>
          <w:lang w:bidi="ar"/>
          <w14:textFill>
            <w14:solidFill>
              <w14:schemeClr w14:val="tx1"/>
            </w14:solidFill>
          </w14:textFill>
        </w:rPr>
        <w:t>本规定由海南省市场监督管理局负责解释。</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000000" w:themeColor="text1"/>
          <w:kern w:val="0"/>
          <w:sz w:val="31"/>
          <w:szCs w:val="31"/>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20" w:firstLineChars="200"/>
        <w:jc w:val="left"/>
        <w:textAlignment w:val="auto"/>
        <w:rPr>
          <w:color w:val="000000" w:themeColor="text1"/>
          <w14:textFill>
            <w14:solidFill>
              <w14:schemeClr w14:val="tx1"/>
            </w14:solidFill>
          </w14:textFill>
        </w:rPr>
      </w:pPr>
      <w:r>
        <w:rPr>
          <w:rFonts w:ascii="仿宋_GB2312" w:hAnsi="仿宋_GB2312" w:eastAsia="仿宋_GB2312" w:cs="仿宋_GB2312"/>
          <w:color w:val="000000" w:themeColor="text1"/>
          <w:kern w:val="0"/>
          <w:sz w:val="31"/>
          <w:szCs w:val="31"/>
          <w:lang w:bidi="ar"/>
          <w14:textFill>
            <w14:solidFill>
              <w14:schemeClr w14:val="tx1"/>
            </w14:solidFill>
          </w14:textFill>
        </w:rPr>
        <w:t>附件：</w:t>
      </w:r>
      <w:r>
        <w:rPr>
          <w:rFonts w:hint="eastAsia" w:ascii="宋体" w:hAnsi="宋体" w:eastAsia="宋体" w:cs="宋体"/>
          <w:color w:val="000000" w:themeColor="text1"/>
          <w:kern w:val="0"/>
          <w:sz w:val="31"/>
          <w:szCs w:val="31"/>
          <w:lang w:bidi="ar"/>
          <w14:textFill>
            <w14:solidFill>
              <w14:schemeClr w14:val="tx1"/>
            </w14:solidFill>
          </w14:textFill>
        </w:rPr>
        <w:t>1.</w:t>
      </w:r>
      <w:r>
        <w:rPr>
          <w:rFonts w:ascii="仿宋_GB2312" w:hAnsi="仿宋_GB2312" w:eastAsia="仿宋_GB2312" w:cs="仿宋_GB2312"/>
          <w:color w:val="000000" w:themeColor="text1"/>
          <w:kern w:val="0"/>
          <w:sz w:val="31"/>
          <w:szCs w:val="31"/>
          <w:lang w:bidi="ar"/>
          <w14:textFill>
            <w14:solidFill>
              <w14:schemeClr w14:val="tx1"/>
            </w14:solidFill>
          </w14:textFill>
        </w:rPr>
        <w:t xml:space="preserve">海南省计量技术委员会申请表 </w:t>
      </w:r>
    </w:p>
    <w:p>
      <w:pPr>
        <w:keepNext w:val="0"/>
        <w:keepLines w:val="0"/>
        <w:pageBreakBefore w:val="0"/>
        <w:widowControl/>
        <w:kinsoku/>
        <w:wordWrap/>
        <w:overflowPunct/>
        <w:topLinePunct w:val="0"/>
        <w:autoSpaceDE/>
        <w:autoSpaceDN/>
        <w:bidi w:val="0"/>
        <w:adjustRightInd/>
        <w:snapToGrid/>
        <w:spacing w:line="560" w:lineRule="exact"/>
        <w:ind w:firstLine="1550" w:firstLineChars="50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2.</w:t>
      </w:r>
      <w:r>
        <w:rPr>
          <w:rFonts w:ascii="仿宋_GB2312" w:hAnsi="仿宋_GB2312" w:eastAsia="仿宋_GB2312" w:cs="仿宋_GB2312"/>
          <w:color w:val="000000" w:themeColor="text1"/>
          <w:kern w:val="0"/>
          <w:sz w:val="31"/>
          <w:szCs w:val="31"/>
          <w:lang w:bidi="ar"/>
          <w14:textFill>
            <w14:solidFill>
              <w14:schemeClr w14:val="tx1"/>
            </w14:solidFill>
          </w14:textFill>
        </w:rPr>
        <w:t>海南省计量技术委员会委员登记表</w:t>
      </w:r>
      <w:r>
        <w:rPr>
          <w:rFonts w:ascii="仿宋_GB2312" w:hAnsi="仿宋_GB2312" w:eastAsia="仿宋_GB2312" w:cs="仿宋_GB2312"/>
          <w:color w:val="000000" w:themeColor="text1"/>
          <w:kern w:val="0"/>
          <w:sz w:val="28"/>
          <w:szCs w:val="28"/>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320" w:firstLineChars="100"/>
        <w:jc w:val="left"/>
        <w:textAlignment w:val="auto"/>
        <w:rPr>
          <w:rFonts w:hint="eastAsia" w:ascii="黑体" w:hAnsi="黑体" w:eastAsia="黑体" w:cs="仿宋_GB2312"/>
          <w:bCs/>
          <w:color w:val="000000" w:themeColor="text1"/>
          <w:kern w:val="0"/>
          <w:sz w:val="32"/>
          <w:szCs w:val="32"/>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320" w:firstLineChars="100"/>
        <w:jc w:val="left"/>
        <w:textAlignment w:val="auto"/>
        <w:rPr>
          <w:rFonts w:hint="eastAsia" w:ascii="黑体" w:hAnsi="黑体" w:eastAsia="黑体" w:cs="仿宋_GB2312"/>
          <w:bCs/>
          <w:color w:val="000000" w:themeColor="text1"/>
          <w:kern w:val="0"/>
          <w:sz w:val="32"/>
          <w:szCs w:val="32"/>
          <w:lang w:bidi="ar"/>
          <w14:textFill>
            <w14:solidFill>
              <w14:schemeClr w14:val="tx1"/>
            </w14:solidFill>
          </w14:textFill>
        </w:rPr>
      </w:pPr>
    </w:p>
    <w:p>
      <w:pPr>
        <w:widowControl/>
        <w:ind w:firstLine="0" w:firstLineChars="0"/>
        <w:jc w:val="left"/>
        <w:rPr>
          <w:rFonts w:hint="eastAsia" w:ascii="黑体" w:hAnsi="黑体" w:eastAsia="黑体" w:cs="仿宋_GB2312"/>
          <w:bCs/>
          <w:color w:val="000000" w:themeColor="text1"/>
          <w:kern w:val="0"/>
          <w:sz w:val="32"/>
          <w:szCs w:val="32"/>
          <w:lang w:bidi="ar"/>
          <w14:textFill>
            <w14:solidFill>
              <w14:schemeClr w14:val="tx1"/>
            </w14:solidFill>
          </w14:textFill>
        </w:rPr>
      </w:pPr>
    </w:p>
    <w:p>
      <w:pPr>
        <w:widowControl/>
        <w:ind w:firstLine="0" w:firstLineChars="0"/>
        <w:jc w:val="left"/>
        <w:rPr>
          <w:rFonts w:ascii="黑体" w:hAnsi="黑体" w:eastAsia="黑体" w:cs="仿宋_GB2312"/>
          <w:bCs/>
          <w:color w:val="000000" w:themeColor="text1"/>
          <w:kern w:val="0"/>
          <w:sz w:val="32"/>
          <w:szCs w:val="32"/>
          <w:lang w:bidi="ar"/>
          <w14:textFill>
            <w14:solidFill>
              <w14:schemeClr w14:val="tx1"/>
            </w14:solidFill>
          </w14:textFill>
        </w:rPr>
      </w:pPr>
      <w:r>
        <w:rPr>
          <w:rFonts w:hint="eastAsia" w:ascii="黑体" w:hAnsi="黑体" w:eastAsia="黑体" w:cs="仿宋_GB2312"/>
          <w:bCs/>
          <w:color w:val="000000" w:themeColor="text1"/>
          <w:kern w:val="0"/>
          <w:sz w:val="32"/>
          <w:szCs w:val="32"/>
          <w:lang w:bidi="ar"/>
          <w14:textFill>
            <w14:solidFill>
              <w14:schemeClr w14:val="tx1"/>
            </w14:solidFill>
          </w14:textFill>
        </w:rPr>
        <w:t>附件1</w:t>
      </w:r>
    </w:p>
    <w:p>
      <w:pPr>
        <w:widowControl/>
        <w:jc w:val="center"/>
        <w:rPr>
          <w:rFonts w:ascii="方正小标宋简体" w:eastAsia="方正小标宋简体"/>
          <w:bCs/>
          <w:color w:val="000000" w:themeColor="text1"/>
          <w:sz w:val="36"/>
          <w:szCs w:val="36"/>
          <w14:textFill>
            <w14:solidFill>
              <w14:schemeClr w14:val="tx1"/>
            </w14:solidFill>
          </w14:textFill>
        </w:rPr>
      </w:pPr>
      <w:r>
        <w:rPr>
          <w:rFonts w:hint="eastAsia" w:ascii="方正小标宋简体" w:hAnsi="FZXiaoBiaoSong-B05S" w:eastAsia="方正小标宋简体" w:cs="FZXiaoBiaoSong-B05S"/>
          <w:bCs/>
          <w:color w:val="000000" w:themeColor="text1"/>
          <w:kern w:val="0"/>
          <w:sz w:val="36"/>
          <w:szCs w:val="36"/>
          <w:lang w:bidi="ar"/>
          <w14:textFill>
            <w14:solidFill>
              <w14:schemeClr w14:val="tx1"/>
            </w14:solidFill>
          </w14:textFill>
        </w:rPr>
        <w:t>海南省计量技术委员会申请表</w:t>
      </w:r>
    </w:p>
    <w:tbl>
      <w:tblPr>
        <w:tblStyle w:val="6"/>
        <w:tblpPr w:leftFromText="180" w:rightFromText="180" w:vertAnchor="text" w:horzAnchor="page" w:tblpX="1796" w:tblpY="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4"/>
        <w:gridCol w:w="2607"/>
        <w:gridCol w:w="118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04"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申请筹建技术委员会名称</w:t>
            </w:r>
          </w:p>
        </w:tc>
        <w:tc>
          <w:tcPr>
            <w:tcW w:w="5918" w:type="dxa"/>
            <w:gridSpan w:val="3"/>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对口全国专业计量技术委员会名称（MTC）</w:t>
            </w:r>
          </w:p>
        </w:tc>
        <w:tc>
          <w:tcPr>
            <w:tcW w:w="5918" w:type="dxa"/>
            <w:gridSpan w:val="3"/>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604"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秘书处所在单位</w:t>
            </w:r>
          </w:p>
        </w:tc>
        <w:tc>
          <w:tcPr>
            <w:tcW w:w="5918" w:type="dxa"/>
            <w:gridSpan w:val="3"/>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604"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秘书处挂靠单位性质</w:t>
            </w:r>
          </w:p>
        </w:tc>
        <w:tc>
          <w:tcPr>
            <w:tcW w:w="5918" w:type="dxa"/>
            <w:gridSpan w:val="3"/>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cs="Wingdings 2" w:asciiTheme="minorEastAsia" w:hAnsiTheme="minorEastAsia"/>
                <w:color w:val="000000" w:themeColor="text1"/>
                <w:kern w:val="0"/>
                <w:sz w:val="24"/>
                <w:lang w:bidi="ar"/>
                <w14:textFill>
                  <w14:solidFill>
                    <w14:schemeClr w14:val="tx1"/>
                  </w14:solidFill>
                </w14:textFill>
              </w:rPr>
              <w:t></w:t>
            </w:r>
            <w:r>
              <w:rPr>
                <w:rFonts w:hint="eastAsia" w:cs="Wingdings 2" w:asciiTheme="minorEastAsia" w:hAnsiTheme="minorEastAsia"/>
                <w:color w:val="000000" w:themeColor="text1"/>
                <w:kern w:val="0"/>
                <w:sz w:val="24"/>
                <w:lang w:bidi="ar"/>
                <w14:textFill>
                  <w14:solidFill>
                    <w14:schemeClr w14:val="tx1"/>
                  </w14:solidFill>
                </w14:textFill>
              </w:rPr>
              <w:t>□</w:t>
            </w:r>
            <w:r>
              <w:rPr>
                <w:rFonts w:hint="eastAsia" w:cs="仿宋_GB2312" w:asciiTheme="minorEastAsia" w:hAnsiTheme="minorEastAsia"/>
                <w:color w:val="000000" w:themeColor="text1"/>
                <w:kern w:val="0"/>
                <w:szCs w:val="21"/>
                <w:lang w:bidi="ar"/>
                <w14:textFill>
                  <w14:solidFill>
                    <w14:schemeClr w14:val="tx1"/>
                  </w14:solidFill>
                </w14:textFill>
              </w:rPr>
              <w:t xml:space="preserve">科研院所 </w:t>
            </w:r>
            <w:r>
              <w:rPr>
                <w:rFonts w:cs="仿宋_GB2312" w:asciiTheme="minorEastAsia" w:hAnsiTheme="minorEastAsia"/>
                <w:color w:val="000000" w:themeColor="text1"/>
                <w:kern w:val="0"/>
                <w:szCs w:val="21"/>
                <w:lang w:bidi="ar"/>
                <w14:textFill>
                  <w14:solidFill>
                    <w14:schemeClr w14:val="tx1"/>
                  </w14:solidFill>
                </w14:textFill>
              </w:rPr>
              <w:t xml:space="preserve">  </w:t>
            </w:r>
            <w:r>
              <w:rPr>
                <w:rFonts w:hint="eastAsia" w:cs="仿宋_GB2312" w:asciiTheme="minorEastAsia" w:hAnsiTheme="minorEastAsia"/>
                <w:color w:val="000000" w:themeColor="text1"/>
                <w:kern w:val="0"/>
                <w:szCs w:val="21"/>
                <w:lang w:bidi="ar"/>
                <w14:textFill>
                  <w14:solidFill>
                    <w14:schemeClr w14:val="tx1"/>
                  </w14:solidFill>
                </w14:textFill>
              </w:rPr>
              <w:t xml:space="preserve">   </w:t>
            </w:r>
            <w:r>
              <w:rPr>
                <w:rFonts w:hint="eastAsia" w:cs="Wingdings 2" w:asciiTheme="minorEastAsia" w:hAnsiTheme="minorEastAsia"/>
                <w:color w:val="000000" w:themeColor="text1"/>
                <w:kern w:val="0"/>
                <w:sz w:val="24"/>
                <w:lang w:bidi="ar"/>
                <w14:textFill>
                  <w14:solidFill>
                    <w14:schemeClr w14:val="tx1"/>
                  </w14:solidFill>
                </w14:textFill>
              </w:rPr>
              <w:t>□</w:t>
            </w:r>
            <w:r>
              <w:rPr>
                <w:rFonts w:hint="eastAsia" w:cs="仿宋_GB2312" w:asciiTheme="minorEastAsia" w:hAnsiTheme="minorEastAsia"/>
                <w:color w:val="000000" w:themeColor="text1"/>
                <w:kern w:val="0"/>
                <w:szCs w:val="21"/>
                <w:lang w:bidi="ar"/>
                <w14:textFill>
                  <w14:solidFill>
                    <w14:schemeClr w14:val="tx1"/>
                  </w14:solidFill>
                </w14:textFill>
              </w:rPr>
              <w:t xml:space="preserve">高等院校    </w:t>
            </w:r>
            <w:r>
              <w:rPr>
                <w:rFonts w:cs="Wingdings 2" w:asciiTheme="minorEastAsia" w:hAnsiTheme="minorEastAsia"/>
                <w:color w:val="000000" w:themeColor="text1"/>
                <w:kern w:val="0"/>
                <w:sz w:val="24"/>
                <w:lang w:bidi="ar"/>
                <w14:textFill>
                  <w14:solidFill>
                    <w14:schemeClr w14:val="tx1"/>
                  </w14:solidFill>
                </w14:textFill>
              </w:rPr>
              <w:t></w:t>
            </w:r>
            <w:r>
              <w:rPr>
                <w:rFonts w:hint="eastAsia" w:cs="Wingdings 2" w:asciiTheme="minorEastAsia" w:hAnsiTheme="minorEastAsia"/>
                <w:color w:val="000000" w:themeColor="text1"/>
                <w:kern w:val="0"/>
                <w:sz w:val="24"/>
                <w:lang w:bidi="ar"/>
                <w14:textFill>
                  <w14:solidFill>
                    <w14:schemeClr w14:val="tx1"/>
                  </w14:solidFill>
                </w14:textFill>
              </w:rPr>
              <w:t>□</w:t>
            </w:r>
            <w:r>
              <w:rPr>
                <w:rFonts w:hint="eastAsia" w:cs="仿宋_GB2312" w:asciiTheme="minorEastAsia" w:hAnsiTheme="minorEastAsia"/>
                <w:color w:val="000000" w:themeColor="text1"/>
                <w:kern w:val="0"/>
                <w:szCs w:val="21"/>
                <w:lang w:bidi="ar"/>
                <w14:textFill>
                  <w14:solidFill>
                    <w14:schemeClr w14:val="tx1"/>
                  </w14:solidFill>
                </w14:textFill>
              </w:rPr>
              <w:t xml:space="preserve">企业    </w:t>
            </w:r>
            <w:r>
              <w:rPr>
                <w:rFonts w:cs="Wingdings 2" w:asciiTheme="minorEastAsia" w:hAnsiTheme="minorEastAsia"/>
                <w:color w:val="000000" w:themeColor="text1"/>
                <w:kern w:val="0"/>
                <w:sz w:val="24"/>
                <w:lang w:bidi="ar"/>
                <w14:textFill>
                  <w14:solidFill>
                    <w14:schemeClr w14:val="tx1"/>
                  </w14:solidFill>
                </w14:textFill>
              </w:rPr>
              <w:t></w:t>
            </w:r>
            <w:r>
              <w:rPr>
                <w:rFonts w:hint="eastAsia" w:cs="Wingdings 2" w:asciiTheme="minorEastAsia" w:hAnsiTheme="minorEastAsia"/>
                <w:color w:val="000000" w:themeColor="text1"/>
                <w:kern w:val="0"/>
                <w:sz w:val="24"/>
                <w:lang w:bidi="ar"/>
                <w14:textFill>
                  <w14:solidFill>
                    <w14:schemeClr w14:val="tx1"/>
                  </w14:solidFill>
                </w14:textFill>
              </w:rPr>
              <w:t>□</w:t>
            </w:r>
            <w:r>
              <w:rPr>
                <w:rFonts w:hint="eastAsia" w:cs="仿宋_GB2312" w:asciiTheme="minorEastAsia" w:hAnsiTheme="minorEastAsia"/>
                <w:color w:val="000000" w:themeColor="text1"/>
                <w:kern w:val="0"/>
                <w:szCs w:val="21"/>
                <w:lang w:bidi="ar"/>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604"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地 址</w:t>
            </w:r>
          </w:p>
        </w:tc>
        <w:tc>
          <w:tcPr>
            <w:tcW w:w="2607" w:type="dxa"/>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c>
          <w:tcPr>
            <w:tcW w:w="1180" w:type="dxa"/>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邮政编码</w:t>
            </w:r>
          </w:p>
        </w:tc>
        <w:tc>
          <w:tcPr>
            <w:tcW w:w="2131" w:type="dxa"/>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604"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联系人</w:t>
            </w:r>
          </w:p>
        </w:tc>
        <w:tc>
          <w:tcPr>
            <w:tcW w:w="2607" w:type="dxa"/>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c>
          <w:tcPr>
            <w:tcW w:w="1180" w:type="dxa"/>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固定电话</w:t>
            </w:r>
          </w:p>
        </w:tc>
        <w:tc>
          <w:tcPr>
            <w:tcW w:w="2131" w:type="dxa"/>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604"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移动电话</w:t>
            </w:r>
          </w:p>
        </w:tc>
        <w:tc>
          <w:tcPr>
            <w:tcW w:w="2607" w:type="dxa"/>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c>
          <w:tcPr>
            <w:tcW w:w="1180" w:type="dxa"/>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电子信箱</w:t>
            </w:r>
          </w:p>
        </w:tc>
        <w:tc>
          <w:tcPr>
            <w:tcW w:w="2131" w:type="dxa"/>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522" w:type="dxa"/>
            <w:gridSpan w:val="4"/>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一、筹建省专业计量技术委员会的必要性、可行性</w:t>
            </w:r>
            <w:r>
              <w:rPr>
                <w:rFonts w:hint="eastAsia" w:cs="仿宋_GB2312" w:asciiTheme="minorEastAsia" w:hAnsiTheme="minorEastAsia"/>
                <w:color w:val="000000" w:themeColor="text1"/>
                <w:kern w:val="0"/>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522" w:type="dxa"/>
            <w:gridSpan w:val="4"/>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二、秘书处挂靠单位简介及开展计量工作情况</w:t>
            </w:r>
            <w:r>
              <w:rPr>
                <w:rFonts w:hint="eastAsia" w:cs="仿宋_GB2312" w:asciiTheme="minorEastAsia" w:hAnsiTheme="minorEastAsia"/>
                <w:color w:val="000000" w:themeColor="text1"/>
                <w:kern w:val="0"/>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522" w:type="dxa"/>
            <w:gridSpan w:val="4"/>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三、拟开展专业计量工作领域：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522" w:type="dxa"/>
            <w:gridSpan w:val="4"/>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四、本专业领域省内及国内外发展状况：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522" w:type="dxa"/>
            <w:gridSpan w:val="4"/>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五、拟开展专业计量工作内容（重点阐述本届技术委员会工作规划、工作思路）：</w:t>
            </w: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522" w:type="dxa"/>
            <w:gridSpan w:val="4"/>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六、秘书处承担单位在人员配备、经费保障、办公场所与设施等方面支持情况：</w:t>
            </w: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522" w:type="dxa"/>
            <w:gridSpan w:val="4"/>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cs="仿宋_GB2312" w:asciiTheme="minorEastAsia" w:hAnsiTheme="minorEastAsia"/>
                <w:color w:val="000000" w:themeColor="text1"/>
                <w:kern w:val="0"/>
                <w:szCs w:val="21"/>
                <w:lang w:bidi="ar"/>
                <w14:textFill>
                  <w14:solidFill>
                    <w14:schemeClr w14:val="tx1"/>
                  </w14:solidFill>
                </w14:textFill>
              </w:rPr>
              <w:t>秘书处挂靠单位意见：</w:t>
            </w: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p>
            <w:pPr>
              <w:widowControl/>
              <w:wordWrap w:val="0"/>
              <w:ind w:right="420"/>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 xml:space="preserve">                                             负责人签字：   </w:t>
            </w:r>
            <w:r>
              <w:rPr>
                <w:rFonts w:cs="仿宋_GB2312" w:asciiTheme="minorEastAsia" w:hAnsiTheme="minorEastAsia"/>
                <w:color w:val="000000" w:themeColor="text1"/>
                <w:kern w:val="0"/>
                <w:szCs w:val="21"/>
                <w:lang w:bidi="ar"/>
                <w14:textFill>
                  <w14:solidFill>
                    <w14:schemeClr w14:val="tx1"/>
                  </w14:solidFill>
                </w14:textFill>
              </w:rPr>
              <w:t xml:space="preserve">  </w:t>
            </w:r>
            <w:r>
              <w:rPr>
                <w:rFonts w:hint="eastAsia" w:cs="仿宋_GB2312" w:asciiTheme="minorEastAsia" w:hAnsiTheme="minorEastAsia"/>
                <w:color w:val="000000" w:themeColor="text1"/>
                <w:kern w:val="0"/>
                <w:szCs w:val="21"/>
                <w:lang w:bidi="ar"/>
                <w14:textFill>
                  <w14:solidFill>
                    <w14:schemeClr w14:val="tx1"/>
                  </w14:solidFill>
                </w14:textFill>
              </w:rPr>
              <w:t xml:space="preserve">     （公章）  </w:t>
            </w:r>
          </w:p>
          <w:p>
            <w:pPr>
              <w:widowControl/>
              <w:wordWrap w:val="0"/>
              <w:ind w:firstLine="6090" w:firstLineChars="2900"/>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522" w:type="dxa"/>
            <w:gridSpan w:val="4"/>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 xml:space="preserve">主管（或推荐）部门意见： </w:t>
            </w: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p>
            <w:pPr>
              <w:widowControl/>
              <w:wordWrap w:val="0"/>
              <w:ind w:right="525" w:firstLine="4830" w:firstLineChars="2300"/>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 xml:space="preserve">负责人签字：        （公章） </w:t>
            </w:r>
          </w:p>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 xml:space="preserve">     </w:t>
            </w:r>
          </w:p>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 xml:space="preserve">                </w:t>
            </w:r>
            <w:r>
              <w:rPr>
                <w:rFonts w:cs="仿宋_GB2312" w:asciiTheme="minorEastAsia" w:hAnsiTheme="minorEastAsia"/>
                <w:color w:val="000000" w:themeColor="text1"/>
                <w:kern w:val="0"/>
                <w:szCs w:val="21"/>
                <w:lang w:bidi="ar"/>
                <w14:textFill>
                  <w14:solidFill>
                    <w14:schemeClr w14:val="tx1"/>
                  </w14:solidFill>
                </w14:textFill>
              </w:rPr>
              <w:t xml:space="preserve">                     </w:t>
            </w:r>
            <w:r>
              <w:rPr>
                <w:rFonts w:hint="eastAsia" w:cs="仿宋_GB2312" w:asciiTheme="minorEastAsia" w:hAnsiTheme="minorEastAsia"/>
                <w:color w:val="000000" w:themeColor="text1"/>
                <w:kern w:val="0"/>
                <w:szCs w:val="21"/>
                <w:lang w:bidi="ar"/>
                <w14:textFill>
                  <w14:solidFill>
                    <w14:schemeClr w14:val="tx1"/>
                  </w14:solidFill>
                </w14:textFill>
              </w:rPr>
              <w:t xml:space="preserve">    </w:t>
            </w:r>
            <w:r>
              <w:rPr>
                <w:rFonts w:cs="仿宋_GB2312" w:asciiTheme="minorEastAsia" w:hAnsiTheme="minorEastAsia"/>
                <w:color w:val="000000" w:themeColor="text1"/>
                <w:kern w:val="0"/>
                <w:szCs w:val="21"/>
                <w:lang w:bidi="ar"/>
                <w14:textFill>
                  <w14:solidFill>
                    <w14:schemeClr w14:val="tx1"/>
                  </w14:solidFill>
                </w14:textFill>
              </w:rPr>
              <w:t xml:space="preserve">                 </w:t>
            </w:r>
            <w:r>
              <w:rPr>
                <w:rFonts w:hint="eastAsia" w:cs="仿宋_GB2312" w:asciiTheme="minorEastAsia" w:hAnsiTheme="minorEastAsia"/>
                <w:color w:val="000000" w:themeColor="text1"/>
                <w:kern w:val="0"/>
                <w:szCs w:val="21"/>
                <w:lang w:bidi="ar"/>
                <w14:textFill>
                  <w14:solidFill>
                    <w14:schemeClr w14:val="tx1"/>
                  </w14:solidFill>
                </w14:textFill>
              </w:rPr>
              <w:t xml:space="preserve">年   月   日          </w:t>
            </w:r>
          </w:p>
        </w:tc>
      </w:tr>
    </w:tbl>
    <w:p>
      <w:pPr>
        <w:widowControl/>
        <w:jc w:val="left"/>
        <w:rPr>
          <w:rFonts w:cs="仿宋_GB2312" w:asciiTheme="minorEastAsia" w:hAnsiTheme="minorEastAsia"/>
          <w:color w:val="000000" w:themeColor="text1"/>
          <w:kern w:val="0"/>
          <w:sz w:val="28"/>
          <w:szCs w:val="28"/>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说明：表中内容较多时可附页。</w:t>
      </w:r>
    </w:p>
    <w:p>
      <w:pPr>
        <w:widowControl/>
        <w:jc w:val="left"/>
        <w:rPr>
          <w:rFonts w:ascii="仿宋_GB2312" w:hAnsi="仿宋_GB2312" w:eastAsia="仿宋_GB2312" w:cs="仿宋_GB2312"/>
          <w:color w:val="000000" w:themeColor="text1"/>
          <w:kern w:val="0"/>
          <w:sz w:val="28"/>
          <w:szCs w:val="28"/>
          <w:lang w:bidi="ar"/>
          <w14:textFill>
            <w14:solidFill>
              <w14:schemeClr w14:val="tx1"/>
            </w14:solidFill>
          </w14:textFill>
        </w:rPr>
      </w:pPr>
    </w:p>
    <w:p>
      <w:pPr>
        <w:widowControl/>
        <w:jc w:val="left"/>
        <w:rPr>
          <w:rFonts w:ascii="仿宋_GB2312" w:hAnsi="仿宋_GB2312" w:eastAsia="仿宋_GB2312" w:cs="仿宋_GB2312"/>
          <w:color w:val="000000" w:themeColor="text1"/>
          <w:kern w:val="0"/>
          <w:sz w:val="28"/>
          <w:szCs w:val="28"/>
          <w:lang w:bidi="ar"/>
          <w14:textFill>
            <w14:solidFill>
              <w14:schemeClr w14:val="tx1"/>
            </w14:solidFill>
          </w14:textFill>
        </w:rPr>
      </w:pPr>
    </w:p>
    <w:p>
      <w:pPr>
        <w:widowControl/>
        <w:jc w:val="left"/>
        <w:rPr>
          <w:rFonts w:ascii="黑体" w:hAnsi="黑体" w:eastAsia="黑体" w:cs="仿宋_GB2312"/>
          <w:bCs/>
          <w:color w:val="000000" w:themeColor="text1"/>
          <w:kern w:val="0"/>
          <w:sz w:val="32"/>
          <w:szCs w:val="32"/>
          <w:lang w:bidi="ar"/>
          <w14:textFill>
            <w14:solidFill>
              <w14:schemeClr w14:val="tx1"/>
            </w14:solidFill>
          </w14:textFill>
        </w:rPr>
      </w:pPr>
      <w:r>
        <w:rPr>
          <w:rFonts w:hint="eastAsia" w:ascii="黑体" w:hAnsi="黑体" w:eastAsia="黑体" w:cs="仿宋_GB2312"/>
          <w:bCs/>
          <w:color w:val="000000" w:themeColor="text1"/>
          <w:kern w:val="0"/>
          <w:sz w:val="32"/>
          <w:szCs w:val="32"/>
          <w:lang w:bidi="ar"/>
          <w14:textFill>
            <w14:solidFill>
              <w14:schemeClr w14:val="tx1"/>
            </w14:solidFill>
          </w14:textFill>
        </w:rPr>
        <w:t>附件2</w:t>
      </w:r>
    </w:p>
    <w:p>
      <w:pPr>
        <w:widowControl/>
        <w:jc w:val="left"/>
        <w:rPr>
          <w:rFonts w:ascii="黑体" w:hAnsi="黑体" w:eastAsia="黑体" w:cs="仿宋_GB2312"/>
          <w:bCs/>
          <w:color w:val="000000" w:themeColor="text1"/>
          <w:kern w:val="0"/>
          <w:sz w:val="32"/>
          <w:szCs w:val="32"/>
          <w:lang w:bidi="ar"/>
          <w14:textFill>
            <w14:solidFill>
              <w14:schemeClr w14:val="tx1"/>
            </w14:solidFill>
          </w14:textFill>
        </w:rPr>
      </w:pPr>
    </w:p>
    <w:p>
      <w:pPr>
        <w:widowControl/>
        <w:jc w:val="left"/>
        <w:rPr>
          <w:rFonts w:ascii="黑体" w:hAnsi="黑体" w:eastAsia="黑体" w:cs="仿宋_GB2312"/>
          <w:bCs/>
          <w:color w:val="000000" w:themeColor="text1"/>
          <w:kern w:val="0"/>
          <w:sz w:val="32"/>
          <w:szCs w:val="32"/>
          <w:lang w:bidi="ar"/>
          <w14:textFill>
            <w14:solidFill>
              <w14:schemeClr w14:val="tx1"/>
            </w14:solidFill>
          </w14:textFill>
        </w:rPr>
      </w:pPr>
    </w:p>
    <w:p>
      <w:pPr>
        <w:widowControl/>
        <w:jc w:val="center"/>
        <w:rPr>
          <w:rFonts w:ascii="方正小标宋简体" w:eastAsia="方正小标宋简体"/>
          <w:bCs/>
          <w:color w:val="000000" w:themeColor="text1"/>
          <w:sz w:val="36"/>
          <w:szCs w:val="36"/>
          <w14:textFill>
            <w14:solidFill>
              <w14:schemeClr w14:val="tx1"/>
            </w14:solidFill>
          </w14:textFill>
        </w:rPr>
      </w:pPr>
      <w:r>
        <w:rPr>
          <w:rFonts w:hint="eastAsia" w:ascii="方正小标宋简体" w:hAnsi="宋体" w:eastAsia="方正小标宋简体" w:cs="宋体"/>
          <w:bCs/>
          <w:color w:val="000000" w:themeColor="text1"/>
          <w:kern w:val="0"/>
          <w:sz w:val="36"/>
          <w:szCs w:val="36"/>
          <w:lang w:bidi="ar"/>
          <w14:textFill>
            <w14:solidFill>
              <w14:schemeClr w14:val="tx1"/>
            </w14:solidFill>
          </w14:textFill>
        </w:rPr>
        <w:t>海</w:t>
      </w:r>
      <w:r>
        <w:rPr>
          <w:rFonts w:hint="eastAsia" w:ascii="方正小标宋简体" w:hAnsi="FZXiaoBiaoSong-B05S" w:eastAsia="方正小标宋简体" w:cs="FZXiaoBiaoSong-B05S"/>
          <w:bCs/>
          <w:color w:val="000000" w:themeColor="text1"/>
          <w:kern w:val="0"/>
          <w:sz w:val="36"/>
          <w:szCs w:val="36"/>
          <w:lang w:bidi="ar"/>
          <w14:textFill>
            <w14:solidFill>
              <w14:schemeClr w14:val="tx1"/>
            </w14:solidFill>
          </w14:textFill>
        </w:rPr>
        <w:t>南省计量技术委员会委员登记表</w:t>
      </w:r>
    </w:p>
    <w:p>
      <w:pPr>
        <w:widowControl/>
        <w:jc w:val="left"/>
        <w:rPr>
          <w:rFonts w:ascii="楷体" w:hAnsi="楷体" w:eastAsia="楷体" w:cs="楷体"/>
          <w:color w:val="000000" w:themeColor="text1"/>
          <w:kern w:val="0"/>
          <w:sz w:val="31"/>
          <w:szCs w:val="31"/>
          <w:lang w:bidi="ar"/>
          <w14:textFill>
            <w14:solidFill>
              <w14:schemeClr w14:val="tx1"/>
            </w14:solidFill>
          </w14:textFill>
        </w:rPr>
      </w:pPr>
    </w:p>
    <w:p>
      <w:pPr>
        <w:widowControl/>
        <w:jc w:val="left"/>
        <w:rPr>
          <w:rFonts w:ascii="楷体" w:hAnsi="楷体" w:eastAsia="楷体" w:cs="楷体"/>
          <w:color w:val="000000" w:themeColor="text1"/>
          <w:kern w:val="0"/>
          <w:sz w:val="31"/>
          <w:szCs w:val="31"/>
          <w:lang w:bidi="ar"/>
          <w14:textFill>
            <w14:solidFill>
              <w14:schemeClr w14:val="tx1"/>
            </w14:solidFill>
          </w14:textFill>
        </w:rPr>
      </w:pPr>
    </w:p>
    <w:p>
      <w:pPr>
        <w:widowControl/>
        <w:jc w:val="left"/>
        <w:rPr>
          <w:rFonts w:ascii="楷体" w:hAnsi="楷体" w:eastAsia="楷体" w:cs="楷体"/>
          <w:color w:val="000000" w:themeColor="text1"/>
          <w:kern w:val="0"/>
          <w:sz w:val="31"/>
          <w:szCs w:val="31"/>
          <w:lang w:bidi="ar"/>
          <w14:textFill>
            <w14:solidFill>
              <w14:schemeClr w14:val="tx1"/>
            </w14:solidFill>
          </w14:textFill>
        </w:rPr>
      </w:pPr>
    </w:p>
    <w:p>
      <w:pPr>
        <w:widowControl/>
        <w:jc w:val="left"/>
        <w:rPr>
          <w:rFonts w:ascii="楷体" w:hAnsi="楷体" w:eastAsia="楷体" w:cs="楷体"/>
          <w:color w:val="000000" w:themeColor="text1"/>
          <w:kern w:val="0"/>
          <w:sz w:val="31"/>
          <w:szCs w:val="31"/>
          <w:lang w:bidi="ar"/>
          <w14:textFill>
            <w14:solidFill>
              <w14:schemeClr w14:val="tx1"/>
            </w14:solidFill>
          </w14:textFill>
        </w:rPr>
      </w:pPr>
    </w:p>
    <w:p>
      <w:pPr>
        <w:widowControl/>
        <w:jc w:val="left"/>
        <w:rPr>
          <w:rFonts w:ascii="楷体" w:hAnsi="楷体" w:eastAsia="楷体" w:cs="楷体"/>
          <w:color w:val="000000" w:themeColor="text1"/>
          <w:kern w:val="0"/>
          <w:sz w:val="31"/>
          <w:szCs w:val="31"/>
          <w:lang w:bidi="ar"/>
          <w14:textFill>
            <w14:solidFill>
              <w14:schemeClr w14:val="tx1"/>
            </w14:solidFill>
          </w14:textFill>
        </w:rPr>
      </w:pPr>
    </w:p>
    <w:p>
      <w:pPr>
        <w:widowControl/>
        <w:jc w:val="left"/>
        <w:rPr>
          <w:rFonts w:ascii="楷体" w:hAnsi="楷体" w:eastAsia="楷体" w:cs="楷体"/>
          <w:color w:val="000000" w:themeColor="text1"/>
          <w:kern w:val="0"/>
          <w:sz w:val="31"/>
          <w:szCs w:val="31"/>
          <w:lang w:bidi="ar"/>
          <w14:textFill>
            <w14:solidFill>
              <w14:schemeClr w14:val="tx1"/>
            </w14:solidFill>
          </w14:textFill>
        </w:rPr>
      </w:pPr>
    </w:p>
    <w:p>
      <w:pPr>
        <w:widowControl/>
        <w:jc w:val="left"/>
        <w:rPr>
          <w:rFonts w:ascii="楷体" w:hAnsi="楷体" w:eastAsia="楷体" w:cs="楷体"/>
          <w:color w:val="000000" w:themeColor="text1"/>
          <w:kern w:val="0"/>
          <w:sz w:val="31"/>
          <w:szCs w:val="31"/>
          <w:lang w:bidi="ar"/>
          <w14:textFill>
            <w14:solidFill>
              <w14:schemeClr w14:val="tx1"/>
            </w14:solidFill>
          </w14:textFill>
        </w:rPr>
      </w:pPr>
    </w:p>
    <w:p>
      <w:pPr>
        <w:widowControl/>
        <w:jc w:val="left"/>
        <w:rPr>
          <w:rFonts w:ascii="楷体" w:hAnsi="楷体" w:eastAsia="楷体" w:cs="楷体"/>
          <w:color w:val="000000" w:themeColor="text1"/>
          <w:kern w:val="0"/>
          <w:sz w:val="31"/>
          <w:szCs w:val="31"/>
          <w:lang w:bidi="ar"/>
          <w14:textFill>
            <w14:solidFill>
              <w14:schemeClr w14:val="tx1"/>
            </w14:solidFill>
          </w14:textFill>
        </w:rPr>
      </w:pPr>
    </w:p>
    <w:p>
      <w:pPr>
        <w:widowControl/>
        <w:ind w:firstLine="620" w:firstLineChars="200"/>
        <w:jc w:val="left"/>
        <w:rPr>
          <w:rFonts w:ascii="楷体" w:hAnsi="楷体" w:eastAsia="楷体" w:cs="楷体"/>
          <w:color w:val="000000" w:themeColor="text1"/>
          <w:kern w:val="0"/>
          <w:sz w:val="31"/>
          <w:szCs w:val="31"/>
          <w:lang w:bidi="ar"/>
          <w14:textFill>
            <w14:solidFill>
              <w14:schemeClr w14:val="tx1"/>
            </w14:solidFill>
          </w14:textFill>
        </w:rPr>
      </w:pPr>
      <w:r>
        <w:rPr>
          <w:rFonts w:hint="eastAsia" w:ascii="楷体" w:hAnsi="楷体" w:eastAsia="楷体" w:cs="楷体"/>
          <w:color w:val="000000" w:themeColor="text1"/>
          <w:kern w:val="0"/>
          <w:sz w:val="31"/>
          <w:szCs w:val="31"/>
          <w:lang w:eastAsia="zh-CN" w:bidi="ar"/>
          <w14:textFill>
            <w14:solidFill>
              <w14:schemeClr w14:val="tx1"/>
            </w14:solidFill>
          </w14:textFill>
        </w:rPr>
        <w:t>计量</w:t>
      </w:r>
      <w:r>
        <w:rPr>
          <w:rFonts w:ascii="楷体" w:hAnsi="楷体" w:eastAsia="楷体" w:cs="楷体"/>
          <w:color w:val="000000" w:themeColor="text1"/>
          <w:kern w:val="0"/>
          <w:sz w:val="31"/>
          <w:szCs w:val="31"/>
          <w:lang w:bidi="ar"/>
          <w14:textFill>
            <w14:solidFill>
              <w14:schemeClr w14:val="tx1"/>
            </w14:solidFill>
          </w14:textFill>
        </w:rPr>
        <w:t>技术委员会编号名称：</w:t>
      </w:r>
      <w:r>
        <w:rPr>
          <w:rFonts w:hint="eastAsia" w:ascii="楷体" w:hAnsi="楷体" w:eastAsia="楷体" w:cs="楷体"/>
          <w:color w:val="000000" w:themeColor="text1"/>
          <w:kern w:val="0"/>
          <w:sz w:val="31"/>
          <w:szCs w:val="31"/>
          <w:u w:val="single"/>
          <w:lang w:bidi="ar"/>
          <w14:textFill>
            <w14:solidFill>
              <w14:schemeClr w14:val="tx1"/>
            </w14:solidFill>
          </w14:textFill>
        </w:rPr>
        <w:t xml:space="preserve">                       </w:t>
      </w:r>
      <w:r>
        <w:rPr>
          <w:rFonts w:ascii="楷体" w:hAnsi="楷体" w:eastAsia="楷体" w:cs="楷体"/>
          <w:color w:val="000000" w:themeColor="text1"/>
          <w:kern w:val="0"/>
          <w:sz w:val="31"/>
          <w:szCs w:val="31"/>
          <w:lang w:bidi="ar"/>
          <w14:textFill>
            <w14:solidFill>
              <w14:schemeClr w14:val="tx1"/>
            </w14:solidFill>
          </w14:textFill>
        </w:rPr>
        <w:t xml:space="preserve"> </w:t>
      </w:r>
    </w:p>
    <w:p>
      <w:pPr>
        <w:widowControl/>
        <w:jc w:val="left"/>
        <w:rPr>
          <w:rFonts w:ascii="楷体" w:hAnsi="楷体" w:eastAsia="楷体" w:cs="楷体"/>
          <w:color w:val="000000" w:themeColor="text1"/>
          <w:kern w:val="0"/>
          <w:szCs w:val="21"/>
          <w:lang w:bidi="ar"/>
          <w14:textFill>
            <w14:solidFill>
              <w14:schemeClr w14:val="tx1"/>
            </w14:solidFill>
          </w14:textFill>
        </w:rPr>
      </w:pPr>
    </w:p>
    <w:p>
      <w:pPr>
        <w:widowControl/>
        <w:ind w:firstLine="620" w:firstLineChars="200"/>
        <w:jc w:val="left"/>
        <w:rPr>
          <w:color w:val="000000" w:themeColor="text1"/>
          <w14:textFill>
            <w14:solidFill>
              <w14:schemeClr w14:val="tx1"/>
            </w14:solidFill>
          </w14:textFill>
        </w:rPr>
      </w:pPr>
      <w:r>
        <w:rPr>
          <w:rFonts w:hint="eastAsia" w:ascii="楷体" w:hAnsi="楷体" w:eastAsia="楷体" w:cs="楷体"/>
          <w:color w:val="000000" w:themeColor="text1"/>
          <w:kern w:val="0"/>
          <w:sz w:val="31"/>
          <w:szCs w:val="31"/>
          <w:lang w:bidi="ar"/>
          <w14:textFill>
            <w14:solidFill>
              <w14:schemeClr w14:val="tx1"/>
            </w14:solidFill>
          </w14:textFill>
        </w:rPr>
        <w:t xml:space="preserve">委 员 </w:t>
      </w:r>
      <w:r>
        <w:rPr>
          <w:rFonts w:ascii="楷体" w:hAnsi="楷体" w:eastAsia="楷体" w:cs="楷体"/>
          <w:color w:val="000000" w:themeColor="text1"/>
          <w:kern w:val="0"/>
          <w:sz w:val="31"/>
          <w:szCs w:val="31"/>
          <w:lang w:bidi="ar"/>
          <w14:textFill>
            <w14:solidFill>
              <w14:schemeClr w14:val="tx1"/>
            </w14:solidFill>
          </w14:textFill>
        </w:rPr>
        <w:t xml:space="preserve"> </w:t>
      </w:r>
      <w:r>
        <w:rPr>
          <w:rFonts w:hint="eastAsia" w:ascii="楷体" w:hAnsi="楷体" w:eastAsia="楷体" w:cs="楷体"/>
          <w:color w:val="000000" w:themeColor="text1"/>
          <w:kern w:val="0"/>
          <w:sz w:val="31"/>
          <w:szCs w:val="31"/>
          <w:lang w:bidi="ar"/>
          <w14:textFill>
            <w14:solidFill>
              <w14:schemeClr w14:val="tx1"/>
            </w14:solidFill>
          </w14:textFill>
        </w:rPr>
        <w:t>单 位 名 称：</w:t>
      </w:r>
      <w:r>
        <w:rPr>
          <w:rFonts w:hint="eastAsia" w:ascii="楷体" w:hAnsi="楷体" w:eastAsia="楷体" w:cs="楷体"/>
          <w:color w:val="000000" w:themeColor="text1"/>
          <w:kern w:val="0"/>
          <w:sz w:val="31"/>
          <w:szCs w:val="31"/>
          <w:u w:val="single"/>
          <w:lang w:bidi="ar"/>
          <w14:textFill>
            <w14:solidFill>
              <w14:schemeClr w14:val="tx1"/>
            </w14:solidFill>
          </w14:textFill>
        </w:rPr>
        <w:t xml:space="preserve">                           </w:t>
      </w:r>
      <w:r>
        <w:rPr>
          <w:rFonts w:ascii="楷体" w:hAnsi="楷体" w:eastAsia="楷体" w:cs="楷体"/>
          <w:color w:val="000000" w:themeColor="text1"/>
          <w:kern w:val="0"/>
          <w:sz w:val="31"/>
          <w:szCs w:val="31"/>
          <w:lang w:bidi="ar"/>
          <w14:textFill>
            <w14:solidFill>
              <w14:schemeClr w14:val="tx1"/>
            </w14:solidFill>
          </w14:textFill>
        </w:rPr>
        <w:t xml:space="preserve"> </w:t>
      </w:r>
    </w:p>
    <w:p>
      <w:pPr>
        <w:widowControl/>
        <w:jc w:val="left"/>
        <w:rPr>
          <w:color w:val="000000" w:themeColor="text1"/>
          <w14:textFill>
            <w14:solidFill>
              <w14:schemeClr w14:val="tx1"/>
            </w14:solidFill>
          </w14:textFill>
        </w:rPr>
      </w:pPr>
    </w:p>
    <w:p>
      <w:pPr>
        <w:widowControl/>
        <w:ind w:firstLine="620" w:firstLineChars="200"/>
        <w:jc w:val="left"/>
        <w:rPr>
          <w:color w:val="000000" w:themeColor="text1"/>
          <w14:textFill>
            <w14:solidFill>
              <w14:schemeClr w14:val="tx1"/>
            </w14:solidFill>
          </w14:textFill>
        </w:rPr>
      </w:pPr>
      <w:r>
        <w:rPr>
          <w:rFonts w:hint="eastAsia" w:ascii="楷体" w:hAnsi="楷体" w:eastAsia="楷体" w:cs="楷体"/>
          <w:color w:val="000000" w:themeColor="text1"/>
          <w:kern w:val="0"/>
          <w:sz w:val="31"/>
          <w:szCs w:val="31"/>
          <w:lang w:bidi="ar"/>
          <w14:textFill>
            <w14:solidFill>
              <w14:schemeClr w14:val="tx1"/>
            </w14:solidFill>
          </w14:textFill>
        </w:rPr>
        <w:t>委   员    姓   名：</w:t>
      </w:r>
      <w:r>
        <w:rPr>
          <w:rFonts w:hint="eastAsia" w:ascii="楷体" w:hAnsi="楷体" w:eastAsia="楷体" w:cs="楷体"/>
          <w:color w:val="000000" w:themeColor="text1"/>
          <w:kern w:val="0"/>
          <w:sz w:val="31"/>
          <w:szCs w:val="31"/>
          <w:u w:val="single"/>
          <w:lang w:bidi="ar"/>
          <w14:textFill>
            <w14:solidFill>
              <w14:schemeClr w14:val="tx1"/>
            </w14:solidFill>
          </w14:textFill>
        </w:rPr>
        <w:t xml:space="preserve">                           </w:t>
      </w:r>
      <w:r>
        <w:rPr>
          <w:rFonts w:ascii="楷体" w:hAnsi="楷体" w:eastAsia="楷体" w:cs="楷体"/>
          <w:color w:val="000000" w:themeColor="text1"/>
          <w:kern w:val="0"/>
          <w:sz w:val="31"/>
          <w:szCs w:val="31"/>
          <w:lang w:bidi="ar"/>
          <w14:textFill>
            <w14:solidFill>
              <w14:schemeClr w14:val="tx1"/>
            </w14:solidFill>
          </w14:textFill>
        </w:rPr>
        <w:t xml:space="preserve"> </w:t>
      </w:r>
    </w:p>
    <w:p>
      <w:pPr>
        <w:widowControl/>
        <w:jc w:val="left"/>
        <w:rPr>
          <w:color w:val="000000" w:themeColor="text1"/>
          <w14:textFill>
            <w14:solidFill>
              <w14:schemeClr w14:val="tx1"/>
            </w14:solidFill>
          </w14:textFill>
        </w:rPr>
      </w:pPr>
    </w:p>
    <w:p>
      <w:pPr>
        <w:widowControl/>
        <w:jc w:val="left"/>
        <w:rPr>
          <w:rFonts w:ascii="仿宋_GB2312" w:hAnsi="仿宋_GB2312" w:eastAsia="仿宋_GB2312" w:cs="仿宋_GB2312"/>
          <w:color w:val="000000" w:themeColor="text1"/>
          <w:kern w:val="0"/>
          <w:sz w:val="28"/>
          <w:szCs w:val="28"/>
          <w:lang w:bidi="ar"/>
          <w14:textFill>
            <w14:solidFill>
              <w14:schemeClr w14:val="tx1"/>
            </w14:solidFill>
          </w14:textFill>
        </w:rPr>
      </w:pPr>
    </w:p>
    <w:p>
      <w:pPr>
        <w:widowControl/>
        <w:jc w:val="left"/>
        <w:rPr>
          <w:rFonts w:ascii="仿宋_GB2312" w:hAnsi="仿宋_GB2312" w:eastAsia="仿宋_GB2312" w:cs="仿宋_GB2312"/>
          <w:color w:val="000000" w:themeColor="text1"/>
          <w:kern w:val="0"/>
          <w:sz w:val="28"/>
          <w:szCs w:val="28"/>
          <w:lang w:bidi="ar"/>
          <w14:textFill>
            <w14:solidFill>
              <w14:schemeClr w14:val="tx1"/>
            </w14:solidFill>
          </w14:textFill>
        </w:rPr>
      </w:pPr>
    </w:p>
    <w:p>
      <w:pPr>
        <w:widowControl/>
        <w:jc w:val="left"/>
        <w:rPr>
          <w:rFonts w:ascii="仿宋_GB2312" w:hAnsi="仿宋_GB2312" w:eastAsia="仿宋_GB2312" w:cs="仿宋_GB2312"/>
          <w:color w:val="000000" w:themeColor="text1"/>
          <w:kern w:val="0"/>
          <w:sz w:val="28"/>
          <w:szCs w:val="28"/>
          <w:lang w:bidi="ar"/>
          <w14:textFill>
            <w14:solidFill>
              <w14:schemeClr w14:val="tx1"/>
            </w14:solidFill>
          </w14:textFill>
        </w:rPr>
      </w:pPr>
    </w:p>
    <w:p>
      <w:pPr>
        <w:widowControl/>
        <w:jc w:val="center"/>
        <w:rPr>
          <w:rFonts w:ascii="黑体" w:hAnsi="宋体" w:eastAsia="黑体" w:cs="黑体"/>
          <w:color w:val="000000" w:themeColor="text1"/>
          <w:kern w:val="0"/>
          <w:sz w:val="31"/>
          <w:szCs w:val="31"/>
          <w:lang w:bidi="ar"/>
          <w14:textFill>
            <w14:solidFill>
              <w14:schemeClr w14:val="tx1"/>
            </w14:solidFill>
          </w14:textFill>
        </w:rPr>
      </w:pPr>
      <w:r>
        <w:rPr>
          <w:rFonts w:ascii="黑体" w:hAnsi="宋体" w:eastAsia="黑体" w:cs="黑体"/>
          <w:color w:val="000000" w:themeColor="text1"/>
          <w:kern w:val="0"/>
          <w:sz w:val="31"/>
          <w:szCs w:val="31"/>
          <w:lang w:bidi="ar"/>
          <w14:textFill>
            <w14:solidFill>
              <w14:schemeClr w14:val="tx1"/>
            </w14:solidFill>
          </w14:textFill>
        </w:rPr>
        <w:t>海南省市场监督管理局统一制表</w:t>
      </w:r>
    </w:p>
    <w:p>
      <w:pPr>
        <w:widowControl/>
        <w:jc w:val="left"/>
        <w:rPr>
          <w:rFonts w:ascii="黑体" w:hAnsi="宋体" w:eastAsia="黑体" w:cs="黑体"/>
          <w:color w:val="000000" w:themeColor="text1"/>
          <w:kern w:val="0"/>
          <w:sz w:val="31"/>
          <w:szCs w:val="31"/>
          <w:lang w:bidi="ar"/>
          <w14:textFill>
            <w14:solidFill>
              <w14:schemeClr w14:val="tx1"/>
            </w14:solidFill>
          </w14:textFill>
        </w:rPr>
      </w:pPr>
    </w:p>
    <w:p>
      <w:pPr>
        <w:widowControl/>
        <w:jc w:val="left"/>
        <w:rPr>
          <w:color w:val="000000" w:themeColor="text1"/>
          <w14:textFill>
            <w14:solidFill>
              <w14:schemeClr w14:val="tx1"/>
            </w14:solidFill>
          </w14:textFill>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665"/>
        <w:gridCol w:w="1418"/>
        <w:gridCol w:w="1177"/>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姓名</w:t>
            </w:r>
          </w:p>
        </w:tc>
        <w:tc>
          <w:tcPr>
            <w:tcW w:w="1665"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c>
          <w:tcPr>
            <w:tcW w:w="1418"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性别</w:t>
            </w:r>
          </w:p>
        </w:tc>
        <w:tc>
          <w:tcPr>
            <w:tcW w:w="1177"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c>
          <w:tcPr>
            <w:tcW w:w="1421"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出生年月</w:t>
            </w:r>
          </w:p>
        </w:tc>
        <w:tc>
          <w:tcPr>
            <w:tcW w:w="1421"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民族</w:t>
            </w:r>
          </w:p>
        </w:tc>
        <w:tc>
          <w:tcPr>
            <w:tcW w:w="1665"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c>
          <w:tcPr>
            <w:tcW w:w="1418"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籍贯</w:t>
            </w:r>
          </w:p>
        </w:tc>
        <w:tc>
          <w:tcPr>
            <w:tcW w:w="4019" w:type="dxa"/>
            <w:gridSpan w:val="3"/>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职称、职务</w:t>
            </w:r>
          </w:p>
        </w:tc>
        <w:tc>
          <w:tcPr>
            <w:tcW w:w="7102" w:type="dxa"/>
            <w:gridSpan w:val="5"/>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拟聘技术委员会职务</w:t>
            </w:r>
          </w:p>
        </w:tc>
        <w:tc>
          <w:tcPr>
            <w:tcW w:w="7102" w:type="dxa"/>
            <w:gridSpan w:val="5"/>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工作单位</w:t>
            </w:r>
          </w:p>
        </w:tc>
        <w:tc>
          <w:tcPr>
            <w:tcW w:w="4260" w:type="dxa"/>
            <w:gridSpan w:val="3"/>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c>
          <w:tcPr>
            <w:tcW w:w="1421"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联系电话</w:t>
            </w:r>
          </w:p>
        </w:tc>
        <w:tc>
          <w:tcPr>
            <w:tcW w:w="1421"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通讯地址</w:t>
            </w:r>
          </w:p>
        </w:tc>
        <w:tc>
          <w:tcPr>
            <w:tcW w:w="4260" w:type="dxa"/>
            <w:gridSpan w:val="3"/>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c>
          <w:tcPr>
            <w:tcW w:w="1421"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邮政编码</w:t>
            </w:r>
          </w:p>
        </w:tc>
        <w:tc>
          <w:tcPr>
            <w:tcW w:w="1421"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文化程度</w:t>
            </w:r>
          </w:p>
        </w:tc>
        <w:tc>
          <w:tcPr>
            <w:tcW w:w="1665"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c>
          <w:tcPr>
            <w:tcW w:w="1418"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毕、肆业</w:t>
            </w:r>
          </w:p>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学校</w:t>
            </w:r>
          </w:p>
        </w:tc>
        <w:tc>
          <w:tcPr>
            <w:tcW w:w="4019" w:type="dxa"/>
            <w:gridSpan w:val="3"/>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毕、肆业</w:t>
            </w:r>
          </w:p>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时间</w:t>
            </w:r>
          </w:p>
        </w:tc>
        <w:tc>
          <w:tcPr>
            <w:tcW w:w="1665"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c>
          <w:tcPr>
            <w:tcW w:w="1418"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所学专业</w:t>
            </w:r>
          </w:p>
        </w:tc>
        <w:tc>
          <w:tcPr>
            <w:tcW w:w="4019" w:type="dxa"/>
            <w:gridSpan w:val="3"/>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授予学位</w:t>
            </w:r>
          </w:p>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名称</w:t>
            </w:r>
          </w:p>
        </w:tc>
        <w:tc>
          <w:tcPr>
            <w:tcW w:w="1665"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c>
          <w:tcPr>
            <w:tcW w:w="1418"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授予学位</w:t>
            </w:r>
          </w:p>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国别</w:t>
            </w:r>
          </w:p>
        </w:tc>
        <w:tc>
          <w:tcPr>
            <w:tcW w:w="4019" w:type="dxa"/>
            <w:gridSpan w:val="3"/>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何年何月在何国参加学习进修和学术交流等国际活动</w:t>
            </w:r>
          </w:p>
        </w:tc>
        <w:tc>
          <w:tcPr>
            <w:tcW w:w="7102" w:type="dxa"/>
            <w:gridSpan w:val="5"/>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懂何种外国语，听读、说、写能力</w:t>
            </w:r>
          </w:p>
        </w:tc>
        <w:tc>
          <w:tcPr>
            <w:tcW w:w="7102" w:type="dxa"/>
            <w:gridSpan w:val="5"/>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曾负责制修订何种计量技术规范</w:t>
            </w:r>
          </w:p>
        </w:tc>
        <w:tc>
          <w:tcPr>
            <w:tcW w:w="7102" w:type="dxa"/>
            <w:gridSpan w:val="5"/>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曾主持审定何种计量技术规范</w:t>
            </w:r>
          </w:p>
        </w:tc>
        <w:tc>
          <w:tcPr>
            <w:tcW w:w="7102" w:type="dxa"/>
            <w:gridSpan w:val="5"/>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参加审定过哪几种计量技术规范</w:t>
            </w:r>
          </w:p>
        </w:tc>
        <w:tc>
          <w:tcPr>
            <w:tcW w:w="7102" w:type="dxa"/>
            <w:gridSpan w:val="5"/>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有何发明、著作、学术论文(何时、何地出版或发表)</w:t>
            </w:r>
          </w:p>
        </w:tc>
        <w:tc>
          <w:tcPr>
            <w:tcW w:w="7102" w:type="dxa"/>
            <w:gridSpan w:val="5"/>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参加何种</w:t>
            </w:r>
          </w:p>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学术组织</w:t>
            </w:r>
          </w:p>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任何职务</w:t>
            </w:r>
          </w:p>
        </w:tc>
        <w:tc>
          <w:tcPr>
            <w:tcW w:w="7102" w:type="dxa"/>
            <w:gridSpan w:val="5"/>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所在单位</w:t>
            </w:r>
          </w:p>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意见</w:t>
            </w:r>
          </w:p>
        </w:tc>
        <w:tc>
          <w:tcPr>
            <w:tcW w:w="7102" w:type="dxa"/>
            <w:gridSpan w:val="5"/>
            <w:vAlign w:val="center"/>
          </w:tcPr>
          <w:p>
            <w:pPr>
              <w:widowControl/>
              <w:jc w:val="left"/>
              <w:rPr>
                <w:rFonts w:cs="仿宋_GB2312" w:asciiTheme="minorEastAsia" w:hAnsiTheme="minorEastAsia"/>
                <w:color w:val="000000" w:themeColor="text1"/>
                <w:kern w:val="0"/>
                <w:szCs w:val="21"/>
                <w:lang w:bidi="ar"/>
                <w14:textFill>
                  <w14:solidFill>
                    <w14:schemeClr w14:val="tx1"/>
                  </w14:solidFill>
                </w14:textFill>
              </w:rPr>
            </w:pP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p>
            <w:pPr>
              <w:widowControl/>
              <w:wordWrap w:val="0"/>
              <w:ind w:right="630" w:firstLine="3255" w:firstLineChars="1550"/>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 xml:space="preserve">负责人签字：            公章 </w:t>
            </w:r>
          </w:p>
          <w:p>
            <w:pPr>
              <w:widowControl/>
              <w:wordWrap w:val="0"/>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 xml:space="preserve"> </w:t>
            </w:r>
          </w:p>
          <w:p>
            <w:pPr>
              <w:widowControl/>
              <w:wordWrap w:val="0"/>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 xml:space="preserve">     </w:t>
            </w:r>
            <w:r>
              <w:rPr>
                <w:rFonts w:cs="仿宋_GB2312" w:asciiTheme="minorEastAsia" w:hAnsiTheme="minorEastAsia"/>
                <w:color w:val="000000" w:themeColor="text1"/>
                <w:kern w:val="0"/>
                <w:szCs w:val="21"/>
                <w:lang w:bidi="ar"/>
                <w14:textFill>
                  <w14:solidFill>
                    <w14:schemeClr w14:val="tx1"/>
                  </w14:solidFill>
                </w14:textFill>
              </w:rPr>
              <w:t xml:space="preserve">                                       </w:t>
            </w:r>
            <w:r>
              <w:rPr>
                <w:rFonts w:hint="eastAsia" w:cs="仿宋_GB2312" w:asciiTheme="minorEastAsia" w:hAnsiTheme="minorEastAsia"/>
                <w:color w:val="000000" w:themeColor="text1"/>
                <w:kern w:val="0"/>
                <w:szCs w:val="21"/>
                <w:lang w:bidi="ar"/>
                <w14:textFill>
                  <w14:solidFill>
                    <w14:schemeClr w14:val="tx1"/>
                  </w14:solidFill>
                </w14:textFill>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1420" w:type="dxa"/>
            <w:vAlign w:val="center"/>
          </w:tcPr>
          <w:p>
            <w:pPr>
              <w:widowControl/>
              <w:jc w:val="center"/>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eastAsia="zh-CN" w:bidi="ar"/>
                <w14:textFill>
                  <w14:solidFill>
                    <w14:schemeClr w14:val="tx1"/>
                  </w14:solidFill>
                </w14:textFill>
              </w:rPr>
              <w:t>海南省市场监督管理局</w:t>
            </w:r>
            <w:r>
              <w:rPr>
                <w:rFonts w:hint="eastAsia" w:cs="仿宋_GB2312" w:asciiTheme="minorEastAsia" w:hAnsiTheme="minorEastAsia"/>
                <w:color w:val="000000" w:themeColor="text1"/>
                <w:kern w:val="0"/>
                <w:szCs w:val="21"/>
                <w:lang w:bidi="ar"/>
                <w14:textFill>
                  <w14:solidFill>
                    <w14:schemeClr w14:val="tx1"/>
                  </w14:solidFill>
                </w14:textFill>
              </w:rPr>
              <w:t>意见</w:t>
            </w:r>
          </w:p>
        </w:tc>
        <w:tc>
          <w:tcPr>
            <w:tcW w:w="7102" w:type="dxa"/>
            <w:gridSpan w:val="5"/>
            <w:vAlign w:val="center"/>
          </w:tcPr>
          <w:p>
            <w:pPr>
              <w:widowControl/>
              <w:wordWrap w:val="0"/>
              <w:ind w:right="420" w:firstLine="4830" w:firstLineChars="2300"/>
              <w:jc w:val="left"/>
              <w:rPr>
                <w:rFonts w:cs="仿宋_GB2312" w:asciiTheme="minorEastAsia" w:hAnsiTheme="minorEastAsia"/>
                <w:color w:val="000000" w:themeColor="text1"/>
                <w:kern w:val="0"/>
                <w:szCs w:val="21"/>
                <w:lang w:bidi="ar"/>
                <w14:textFill>
                  <w14:solidFill>
                    <w14:schemeClr w14:val="tx1"/>
                  </w14:solidFill>
                </w14:textFill>
              </w:rPr>
            </w:pPr>
          </w:p>
          <w:p>
            <w:pPr>
              <w:widowControl/>
              <w:wordWrap w:val="0"/>
              <w:ind w:right="420" w:firstLine="4830" w:firstLineChars="2300"/>
              <w:jc w:val="left"/>
              <w:rPr>
                <w:rFonts w:cs="仿宋_GB2312" w:asciiTheme="minorEastAsia" w:hAnsiTheme="minorEastAsia"/>
                <w:color w:val="000000" w:themeColor="text1"/>
                <w:kern w:val="0"/>
                <w:szCs w:val="21"/>
                <w:lang w:bidi="ar"/>
                <w14:textFill>
                  <w14:solidFill>
                    <w14:schemeClr w14:val="tx1"/>
                  </w14:solidFill>
                </w14:textFill>
              </w:rPr>
            </w:pPr>
          </w:p>
          <w:p>
            <w:pPr>
              <w:widowControl/>
              <w:wordWrap w:val="0"/>
              <w:ind w:right="420" w:firstLine="4830" w:firstLineChars="2300"/>
              <w:jc w:val="left"/>
              <w:rPr>
                <w:rFonts w:cs="仿宋_GB2312" w:asciiTheme="minorEastAsia" w:hAnsiTheme="minorEastAsia"/>
                <w:color w:val="000000" w:themeColor="text1"/>
                <w:kern w:val="0"/>
                <w:szCs w:val="21"/>
                <w:lang w:bidi="ar"/>
                <w14:textFill>
                  <w14:solidFill>
                    <w14:schemeClr w14:val="tx1"/>
                  </w14:solidFill>
                </w14:textFill>
              </w:rPr>
            </w:pPr>
          </w:p>
          <w:p>
            <w:pPr>
              <w:widowControl/>
              <w:wordWrap w:val="0"/>
              <w:ind w:right="420" w:firstLine="3360" w:firstLineChars="1600"/>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 xml:space="preserve">负责人签字：     </w:t>
            </w:r>
            <w:r>
              <w:rPr>
                <w:rFonts w:cs="仿宋_GB2312" w:asciiTheme="minorEastAsia" w:hAnsiTheme="minorEastAsia"/>
                <w:color w:val="000000" w:themeColor="text1"/>
                <w:kern w:val="0"/>
                <w:szCs w:val="21"/>
                <w:lang w:bidi="ar"/>
                <w14:textFill>
                  <w14:solidFill>
                    <w14:schemeClr w14:val="tx1"/>
                  </w14:solidFill>
                </w14:textFill>
              </w:rPr>
              <w:t xml:space="preserve">      </w:t>
            </w:r>
            <w:r>
              <w:rPr>
                <w:rFonts w:hint="eastAsia" w:cs="仿宋_GB2312" w:asciiTheme="minorEastAsia" w:hAnsiTheme="minorEastAsia"/>
                <w:color w:val="000000" w:themeColor="text1"/>
                <w:kern w:val="0"/>
                <w:szCs w:val="21"/>
                <w:lang w:bidi="ar"/>
                <w14:textFill>
                  <w14:solidFill>
                    <w14:schemeClr w14:val="tx1"/>
                  </w14:solidFill>
                </w14:textFill>
              </w:rPr>
              <w:t xml:space="preserve">公章  </w:t>
            </w:r>
          </w:p>
          <w:p>
            <w:pPr>
              <w:widowControl/>
              <w:jc w:val="left"/>
              <w:rPr>
                <w:rFonts w:cs="仿宋_GB2312" w:asciiTheme="minorEastAsia" w:hAnsiTheme="minorEastAsia"/>
                <w:color w:val="000000" w:themeColor="text1"/>
                <w:kern w:val="0"/>
                <w:szCs w:val="21"/>
                <w:lang w:bidi="ar"/>
                <w14:textFill>
                  <w14:solidFill>
                    <w14:schemeClr w14:val="tx1"/>
                  </w14:solidFill>
                </w14:textFill>
              </w:rPr>
            </w:pPr>
          </w:p>
          <w:p>
            <w:pPr>
              <w:widowControl/>
              <w:jc w:val="left"/>
              <w:rPr>
                <w:rFonts w:cs="仿宋_GB2312" w:asciiTheme="minorEastAsia" w:hAnsiTheme="minorEastAsia"/>
                <w:color w:val="000000" w:themeColor="text1"/>
                <w:kern w:val="0"/>
                <w:szCs w:val="21"/>
                <w:lang w:bidi="ar"/>
                <w14:textFill>
                  <w14:solidFill>
                    <w14:schemeClr w14:val="tx1"/>
                  </w14:solidFill>
                </w14:textFill>
              </w:rPr>
            </w:pPr>
            <w:r>
              <w:rPr>
                <w:rFonts w:hint="eastAsia" w:cs="仿宋_GB2312" w:asciiTheme="minorEastAsia" w:hAnsiTheme="minorEastAsia"/>
                <w:color w:val="000000" w:themeColor="text1"/>
                <w:kern w:val="0"/>
                <w:szCs w:val="21"/>
                <w:lang w:bidi="ar"/>
                <w14:textFill>
                  <w14:solidFill>
                    <w14:schemeClr w14:val="tx1"/>
                  </w14:solidFill>
                </w14:textFill>
              </w:rPr>
              <w:t xml:space="preserve">                                             年     月    日</w:t>
            </w:r>
          </w:p>
        </w:tc>
      </w:tr>
    </w:tbl>
    <w:p>
      <w:pPr>
        <w:widowControl/>
        <w:spacing w:line="560" w:lineRule="exact"/>
        <w:ind w:firstLine="648"/>
        <w:jc w:val="left"/>
        <w:rPr>
          <w:rFonts w:ascii="仿宋_GB2312" w:hAnsi="仿宋_GB2312" w:eastAsia="仿宋_GB2312" w:cs="仿宋_GB2312"/>
          <w:color w:val="000000" w:themeColor="text1"/>
          <w:kern w:val="0"/>
          <w:sz w:val="32"/>
          <w:szCs w:val="32"/>
          <w:lang w:bidi="ar"/>
          <w14:textFill>
            <w14:solidFill>
              <w14:schemeClr w14:val="tx1"/>
            </w14:solidFill>
          </w14:textFill>
        </w:rPr>
      </w:pPr>
      <w:bookmarkStart w:id="0" w:name="_GoBack"/>
      <w:bookmarkEnd w:id="0"/>
    </w:p>
    <w:sectPr>
      <w:footerReference r:id="rId3" w:type="default"/>
      <w:pgSz w:w="11906" w:h="16838"/>
      <w:pgMar w:top="1701" w:right="1361" w:bottom="1701"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FZXiaoBiaoSong-B05S">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汉仪平安行粗简">
    <w:panose1 w:val="00020600040101010101"/>
    <w:charset w:val="86"/>
    <w:family w:val="auto"/>
    <w:pitch w:val="default"/>
    <w:sig w:usb0="A00002BF" w:usb1="18EF7CFA" w:usb2="00000016" w:usb3="00000000" w:csb0="00040000" w:csb1="00000000"/>
  </w:font>
  <w:font w:name="Book Antiqua">
    <w:panose1 w:val="020406020503050303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7737239"/>
      <w:docPartObj>
        <w:docPartGallery w:val="autotext"/>
      </w:docPartObj>
    </w:sdtPr>
    <w:sdtContent>
      <w:p>
        <w:pPr>
          <w:pStyle w:val="3"/>
          <w:jc w:val="right"/>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16 -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C7"/>
    <w:rsid w:val="00001BF9"/>
    <w:rsid w:val="0000295A"/>
    <w:rsid w:val="00026451"/>
    <w:rsid w:val="00032603"/>
    <w:rsid w:val="00037FEE"/>
    <w:rsid w:val="00041A2C"/>
    <w:rsid w:val="00045B18"/>
    <w:rsid w:val="000508C1"/>
    <w:rsid w:val="00056097"/>
    <w:rsid w:val="000570C8"/>
    <w:rsid w:val="000654F6"/>
    <w:rsid w:val="000B0D8D"/>
    <w:rsid w:val="000C072B"/>
    <w:rsid w:val="000C54CD"/>
    <w:rsid w:val="000D73C0"/>
    <w:rsid w:val="000F010A"/>
    <w:rsid w:val="001068E5"/>
    <w:rsid w:val="00113538"/>
    <w:rsid w:val="00123D54"/>
    <w:rsid w:val="001446C1"/>
    <w:rsid w:val="00147F79"/>
    <w:rsid w:val="0017586C"/>
    <w:rsid w:val="001A1069"/>
    <w:rsid w:val="001B69CD"/>
    <w:rsid w:val="001D174D"/>
    <w:rsid w:val="001E2687"/>
    <w:rsid w:val="00206507"/>
    <w:rsid w:val="00216EF0"/>
    <w:rsid w:val="002221EF"/>
    <w:rsid w:val="002242FD"/>
    <w:rsid w:val="002264FD"/>
    <w:rsid w:val="00230FD3"/>
    <w:rsid w:val="002449CB"/>
    <w:rsid w:val="002473BB"/>
    <w:rsid w:val="00286B28"/>
    <w:rsid w:val="002946A0"/>
    <w:rsid w:val="002A17AD"/>
    <w:rsid w:val="002C6E14"/>
    <w:rsid w:val="002D72ED"/>
    <w:rsid w:val="002F0258"/>
    <w:rsid w:val="003312F6"/>
    <w:rsid w:val="0034796D"/>
    <w:rsid w:val="00372D5F"/>
    <w:rsid w:val="00373CFA"/>
    <w:rsid w:val="00375194"/>
    <w:rsid w:val="00384A03"/>
    <w:rsid w:val="00397284"/>
    <w:rsid w:val="003B07B5"/>
    <w:rsid w:val="003C3A27"/>
    <w:rsid w:val="003C7572"/>
    <w:rsid w:val="003D43FF"/>
    <w:rsid w:val="003E324A"/>
    <w:rsid w:val="003E4B2F"/>
    <w:rsid w:val="003E7D87"/>
    <w:rsid w:val="00405A34"/>
    <w:rsid w:val="00406936"/>
    <w:rsid w:val="004145ED"/>
    <w:rsid w:val="00425A9B"/>
    <w:rsid w:val="0043581C"/>
    <w:rsid w:val="004371B9"/>
    <w:rsid w:val="00440DD1"/>
    <w:rsid w:val="0044276C"/>
    <w:rsid w:val="00442993"/>
    <w:rsid w:val="00450EED"/>
    <w:rsid w:val="00473406"/>
    <w:rsid w:val="00493FB7"/>
    <w:rsid w:val="004A3512"/>
    <w:rsid w:val="004A5400"/>
    <w:rsid w:val="004A698C"/>
    <w:rsid w:val="004B1871"/>
    <w:rsid w:val="004E72BC"/>
    <w:rsid w:val="004F2704"/>
    <w:rsid w:val="00500296"/>
    <w:rsid w:val="0050670E"/>
    <w:rsid w:val="0052588B"/>
    <w:rsid w:val="005301C3"/>
    <w:rsid w:val="00530ADD"/>
    <w:rsid w:val="00534AA5"/>
    <w:rsid w:val="00536AED"/>
    <w:rsid w:val="00541428"/>
    <w:rsid w:val="00543A12"/>
    <w:rsid w:val="00550430"/>
    <w:rsid w:val="00553698"/>
    <w:rsid w:val="005708EA"/>
    <w:rsid w:val="005732D3"/>
    <w:rsid w:val="0058512B"/>
    <w:rsid w:val="005902C7"/>
    <w:rsid w:val="005A4B60"/>
    <w:rsid w:val="005C3497"/>
    <w:rsid w:val="005C4696"/>
    <w:rsid w:val="005D3949"/>
    <w:rsid w:val="005E4227"/>
    <w:rsid w:val="00607E4B"/>
    <w:rsid w:val="00615C44"/>
    <w:rsid w:val="006221B0"/>
    <w:rsid w:val="00640D7B"/>
    <w:rsid w:val="00654E0C"/>
    <w:rsid w:val="00655130"/>
    <w:rsid w:val="00672149"/>
    <w:rsid w:val="00680261"/>
    <w:rsid w:val="00685641"/>
    <w:rsid w:val="006902B5"/>
    <w:rsid w:val="0069314E"/>
    <w:rsid w:val="006A336E"/>
    <w:rsid w:val="006D4644"/>
    <w:rsid w:val="006D4C1E"/>
    <w:rsid w:val="006D7E58"/>
    <w:rsid w:val="006E3DE1"/>
    <w:rsid w:val="0070084C"/>
    <w:rsid w:val="00703365"/>
    <w:rsid w:val="00710FDA"/>
    <w:rsid w:val="0074245F"/>
    <w:rsid w:val="00750AE6"/>
    <w:rsid w:val="00757941"/>
    <w:rsid w:val="00762CC7"/>
    <w:rsid w:val="00773336"/>
    <w:rsid w:val="007A49F0"/>
    <w:rsid w:val="007B0F88"/>
    <w:rsid w:val="007D444E"/>
    <w:rsid w:val="007F5080"/>
    <w:rsid w:val="007F6A41"/>
    <w:rsid w:val="00806402"/>
    <w:rsid w:val="008203AC"/>
    <w:rsid w:val="00837BC7"/>
    <w:rsid w:val="008604D0"/>
    <w:rsid w:val="00866DB4"/>
    <w:rsid w:val="008838CD"/>
    <w:rsid w:val="008B6DB5"/>
    <w:rsid w:val="008B7CAE"/>
    <w:rsid w:val="008C210D"/>
    <w:rsid w:val="008C7658"/>
    <w:rsid w:val="008E4EDF"/>
    <w:rsid w:val="008F6898"/>
    <w:rsid w:val="0090640C"/>
    <w:rsid w:val="00923E9E"/>
    <w:rsid w:val="00945047"/>
    <w:rsid w:val="00945AC7"/>
    <w:rsid w:val="00960321"/>
    <w:rsid w:val="00973C8B"/>
    <w:rsid w:val="0098685D"/>
    <w:rsid w:val="009B085E"/>
    <w:rsid w:val="009C1EAE"/>
    <w:rsid w:val="009C4BE7"/>
    <w:rsid w:val="009F6A50"/>
    <w:rsid w:val="00A53BED"/>
    <w:rsid w:val="00A6325E"/>
    <w:rsid w:val="00A63F3B"/>
    <w:rsid w:val="00A705A6"/>
    <w:rsid w:val="00A72681"/>
    <w:rsid w:val="00A92748"/>
    <w:rsid w:val="00AB404E"/>
    <w:rsid w:val="00AD54AA"/>
    <w:rsid w:val="00AD59BF"/>
    <w:rsid w:val="00AE4E15"/>
    <w:rsid w:val="00AF02AF"/>
    <w:rsid w:val="00B02C3B"/>
    <w:rsid w:val="00B04705"/>
    <w:rsid w:val="00B26968"/>
    <w:rsid w:val="00B27464"/>
    <w:rsid w:val="00B4556C"/>
    <w:rsid w:val="00B50BBC"/>
    <w:rsid w:val="00B549AA"/>
    <w:rsid w:val="00B553AF"/>
    <w:rsid w:val="00B66784"/>
    <w:rsid w:val="00B67A8D"/>
    <w:rsid w:val="00B8129F"/>
    <w:rsid w:val="00BA36E8"/>
    <w:rsid w:val="00BC3861"/>
    <w:rsid w:val="00BC42FD"/>
    <w:rsid w:val="00BF0C42"/>
    <w:rsid w:val="00BF2D5D"/>
    <w:rsid w:val="00BF6084"/>
    <w:rsid w:val="00C34544"/>
    <w:rsid w:val="00C41BAC"/>
    <w:rsid w:val="00C51AF0"/>
    <w:rsid w:val="00C60F13"/>
    <w:rsid w:val="00C616A2"/>
    <w:rsid w:val="00C87602"/>
    <w:rsid w:val="00CB6FAC"/>
    <w:rsid w:val="00CC74AE"/>
    <w:rsid w:val="00CD5C90"/>
    <w:rsid w:val="00CF5F1A"/>
    <w:rsid w:val="00CF6981"/>
    <w:rsid w:val="00D112AE"/>
    <w:rsid w:val="00D127C9"/>
    <w:rsid w:val="00D13163"/>
    <w:rsid w:val="00D17EC3"/>
    <w:rsid w:val="00D34018"/>
    <w:rsid w:val="00D529EE"/>
    <w:rsid w:val="00D53332"/>
    <w:rsid w:val="00D5640A"/>
    <w:rsid w:val="00D56AFE"/>
    <w:rsid w:val="00D66603"/>
    <w:rsid w:val="00D73D3F"/>
    <w:rsid w:val="00D80B8F"/>
    <w:rsid w:val="00D8795D"/>
    <w:rsid w:val="00DA43E0"/>
    <w:rsid w:val="00DC3162"/>
    <w:rsid w:val="00DF228E"/>
    <w:rsid w:val="00E01877"/>
    <w:rsid w:val="00E117F1"/>
    <w:rsid w:val="00E22F1F"/>
    <w:rsid w:val="00E2671A"/>
    <w:rsid w:val="00E3702B"/>
    <w:rsid w:val="00E61AF0"/>
    <w:rsid w:val="00E61C43"/>
    <w:rsid w:val="00E66839"/>
    <w:rsid w:val="00E74E2D"/>
    <w:rsid w:val="00E878AF"/>
    <w:rsid w:val="00EB168C"/>
    <w:rsid w:val="00ED3FF7"/>
    <w:rsid w:val="00F16944"/>
    <w:rsid w:val="00F234E0"/>
    <w:rsid w:val="00F4600C"/>
    <w:rsid w:val="00F62E96"/>
    <w:rsid w:val="00F766A9"/>
    <w:rsid w:val="00F81929"/>
    <w:rsid w:val="00F83A13"/>
    <w:rsid w:val="00FA1826"/>
    <w:rsid w:val="00FA3344"/>
    <w:rsid w:val="00FB5D9B"/>
    <w:rsid w:val="00FF2447"/>
    <w:rsid w:val="00FF57A3"/>
    <w:rsid w:val="00FF62FE"/>
    <w:rsid w:val="00FF7282"/>
    <w:rsid w:val="00FF7963"/>
    <w:rsid w:val="0F5F50AD"/>
    <w:rsid w:val="0F678861"/>
    <w:rsid w:val="1F3F6221"/>
    <w:rsid w:val="2F7F0A97"/>
    <w:rsid w:val="2FB78140"/>
    <w:rsid w:val="2FFBFEE0"/>
    <w:rsid w:val="319440B0"/>
    <w:rsid w:val="351B2CA8"/>
    <w:rsid w:val="36F52F68"/>
    <w:rsid w:val="37CF1F59"/>
    <w:rsid w:val="37FDF644"/>
    <w:rsid w:val="393F8A71"/>
    <w:rsid w:val="3CDF8C54"/>
    <w:rsid w:val="3D7FD1EF"/>
    <w:rsid w:val="3DAA6486"/>
    <w:rsid w:val="3EDBDDF0"/>
    <w:rsid w:val="3EDF20EC"/>
    <w:rsid w:val="3F9F0E49"/>
    <w:rsid w:val="3F9F40C6"/>
    <w:rsid w:val="3FDF2DCD"/>
    <w:rsid w:val="3FF374D2"/>
    <w:rsid w:val="3FF8A023"/>
    <w:rsid w:val="3FFB3666"/>
    <w:rsid w:val="3FFF7CFF"/>
    <w:rsid w:val="4BADD038"/>
    <w:rsid w:val="4FDB3506"/>
    <w:rsid w:val="4FE1F4CE"/>
    <w:rsid w:val="4FF7C615"/>
    <w:rsid w:val="50341664"/>
    <w:rsid w:val="54BDC03B"/>
    <w:rsid w:val="57555E6A"/>
    <w:rsid w:val="59B7BC01"/>
    <w:rsid w:val="5ABFCBF5"/>
    <w:rsid w:val="5AFE92BF"/>
    <w:rsid w:val="5B03BBED"/>
    <w:rsid w:val="5BFF57FF"/>
    <w:rsid w:val="5DBF65AD"/>
    <w:rsid w:val="5DD74AEC"/>
    <w:rsid w:val="5EB98D13"/>
    <w:rsid w:val="5FEBAADB"/>
    <w:rsid w:val="5FF70FEB"/>
    <w:rsid w:val="676F58F2"/>
    <w:rsid w:val="678B970A"/>
    <w:rsid w:val="68B57D46"/>
    <w:rsid w:val="69DD9530"/>
    <w:rsid w:val="6ADB4D79"/>
    <w:rsid w:val="6AFA36A1"/>
    <w:rsid w:val="6BBF7FF7"/>
    <w:rsid w:val="6EF39927"/>
    <w:rsid w:val="6EFFB19D"/>
    <w:rsid w:val="6F7B64CC"/>
    <w:rsid w:val="6FA6AFE5"/>
    <w:rsid w:val="6FB6037B"/>
    <w:rsid w:val="6FDC562D"/>
    <w:rsid w:val="70EEBA5C"/>
    <w:rsid w:val="71FFD9DC"/>
    <w:rsid w:val="729FA553"/>
    <w:rsid w:val="72FFDDA8"/>
    <w:rsid w:val="73B96B16"/>
    <w:rsid w:val="75AB217A"/>
    <w:rsid w:val="766F9B48"/>
    <w:rsid w:val="76F931EB"/>
    <w:rsid w:val="775BA8D1"/>
    <w:rsid w:val="77E7DD8D"/>
    <w:rsid w:val="77F83D2F"/>
    <w:rsid w:val="77FF836A"/>
    <w:rsid w:val="7B0C9EDD"/>
    <w:rsid w:val="7B9DE2CC"/>
    <w:rsid w:val="7BD7AEE8"/>
    <w:rsid w:val="7BDBFAD9"/>
    <w:rsid w:val="7BEFA360"/>
    <w:rsid w:val="7BFF04AC"/>
    <w:rsid w:val="7BFF38FA"/>
    <w:rsid w:val="7BFFA24C"/>
    <w:rsid w:val="7DBFFD1C"/>
    <w:rsid w:val="7E5CBB5E"/>
    <w:rsid w:val="7EB74315"/>
    <w:rsid w:val="7EBFD247"/>
    <w:rsid w:val="7EDB45B6"/>
    <w:rsid w:val="7EDDAA51"/>
    <w:rsid w:val="7EFFCBF8"/>
    <w:rsid w:val="7F5FD38F"/>
    <w:rsid w:val="7F9FA3AB"/>
    <w:rsid w:val="7FBDD175"/>
    <w:rsid w:val="7FBE1BA1"/>
    <w:rsid w:val="7FBF5CAE"/>
    <w:rsid w:val="7FD774DE"/>
    <w:rsid w:val="7FD8FA64"/>
    <w:rsid w:val="7FE94AB7"/>
    <w:rsid w:val="7FEDC132"/>
    <w:rsid w:val="7FF63031"/>
    <w:rsid w:val="958BBE9B"/>
    <w:rsid w:val="96DD558A"/>
    <w:rsid w:val="9BBF7047"/>
    <w:rsid w:val="9FDB2BD1"/>
    <w:rsid w:val="A3FF5DCD"/>
    <w:rsid w:val="A7773F76"/>
    <w:rsid w:val="AEBE4F21"/>
    <w:rsid w:val="AEED54B4"/>
    <w:rsid w:val="AEF76B0E"/>
    <w:rsid w:val="AFE70A7C"/>
    <w:rsid w:val="B9EF0DC0"/>
    <w:rsid w:val="BBFE526F"/>
    <w:rsid w:val="BDAFA0C3"/>
    <w:rsid w:val="BDBA377A"/>
    <w:rsid w:val="BEBFCF6B"/>
    <w:rsid w:val="BED7F309"/>
    <w:rsid w:val="BEF6C6F0"/>
    <w:rsid w:val="BFE71F57"/>
    <w:rsid w:val="BFF85CBE"/>
    <w:rsid w:val="CBBBAA9C"/>
    <w:rsid w:val="CC75951F"/>
    <w:rsid w:val="CDBA2838"/>
    <w:rsid w:val="CE953FB5"/>
    <w:rsid w:val="CF23E273"/>
    <w:rsid w:val="D6FB8AD6"/>
    <w:rsid w:val="D6FF0E2E"/>
    <w:rsid w:val="DCFFC511"/>
    <w:rsid w:val="DDBFF5E7"/>
    <w:rsid w:val="DDF5A170"/>
    <w:rsid w:val="DDFD7254"/>
    <w:rsid w:val="DEFF2C7A"/>
    <w:rsid w:val="DEFFE280"/>
    <w:rsid w:val="DF715F0F"/>
    <w:rsid w:val="DFA3266C"/>
    <w:rsid w:val="DFDF063E"/>
    <w:rsid w:val="DFE7AB9C"/>
    <w:rsid w:val="DFEB02DB"/>
    <w:rsid w:val="E2EE52B9"/>
    <w:rsid w:val="E57EFA99"/>
    <w:rsid w:val="E76F5051"/>
    <w:rsid w:val="E95EFE1C"/>
    <w:rsid w:val="EAFF2B29"/>
    <w:rsid w:val="EBDCA624"/>
    <w:rsid w:val="EDEF188D"/>
    <w:rsid w:val="EDFBE615"/>
    <w:rsid w:val="EFB6E264"/>
    <w:rsid w:val="EFBDBAF9"/>
    <w:rsid w:val="EFEB8793"/>
    <w:rsid w:val="EFFF49AB"/>
    <w:rsid w:val="EFFF9094"/>
    <w:rsid w:val="F53FA329"/>
    <w:rsid w:val="F6D7B3A7"/>
    <w:rsid w:val="F74E4D91"/>
    <w:rsid w:val="F7B5EA35"/>
    <w:rsid w:val="F7DB8C2A"/>
    <w:rsid w:val="F7EF957D"/>
    <w:rsid w:val="F7FC5B0A"/>
    <w:rsid w:val="F7FF75D4"/>
    <w:rsid w:val="F9F580A8"/>
    <w:rsid w:val="FAEDC9A0"/>
    <w:rsid w:val="FB916005"/>
    <w:rsid w:val="FBFA7E1A"/>
    <w:rsid w:val="FBFB0B1D"/>
    <w:rsid w:val="FBFCDF47"/>
    <w:rsid w:val="FBFEB4C2"/>
    <w:rsid w:val="FBFF40E9"/>
    <w:rsid w:val="FBFFAF95"/>
    <w:rsid w:val="FCEF2952"/>
    <w:rsid w:val="FCF13E3B"/>
    <w:rsid w:val="FD9D27C7"/>
    <w:rsid w:val="FDCBB31A"/>
    <w:rsid w:val="FDDA71E6"/>
    <w:rsid w:val="FDDFD8EE"/>
    <w:rsid w:val="FDEBDEF6"/>
    <w:rsid w:val="FDEC501C"/>
    <w:rsid w:val="FDF52D04"/>
    <w:rsid w:val="FE73BF8D"/>
    <w:rsid w:val="FF654D9B"/>
    <w:rsid w:val="FF7DE44F"/>
    <w:rsid w:val="FFBF56E2"/>
    <w:rsid w:val="FFD589F3"/>
    <w:rsid w:val="FFD7616A"/>
    <w:rsid w:val="FFE14EE9"/>
    <w:rsid w:val="FFEDF3C0"/>
    <w:rsid w:val="FFF06E29"/>
    <w:rsid w:val="FFFF06E0"/>
    <w:rsid w:val="FFFF0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16</Pages>
  <Words>922</Words>
  <Characters>5256</Characters>
  <Lines>43</Lines>
  <Paragraphs>12</Paragraphs>
  <TotalTime>0</TotalTime>
  <ScaleCrop>false</ScaleCrop>
  <LinksUpToDate>false</LinksUpToDate>
  <CharactersWithSpaces>6166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lenovo</dc:creator>
  <cp:lastModifiedBy>uos</cp:lastModifiedBy>
  <cp:lastPrinted>2021-10-17T09:54:00Z</cp:lastPrinted>
  <dcterms:modified xsi:type="dcterms:W3CDTF">2022-12-20T16:40:52Z</dcterms:modified>
  <dc:title>附件1</dc:title>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D157F6B1879F42A58F6FE388DB01F1F4</vt:lpwstr>
  </property>
</Properties>
</file>