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部分不合格项目小知识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恩诺沙星</w:t>
      </w:r>
    </w:p>
    <w:p>
      <w:pPr>
        <w:bidi w:val="0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恩诺沙星是一类人工合成的广谱抗菌药，用于治疗动物的皮肤感染、呼吸道感染等，是动物专属用药。《食品安全国家标准 食品中兽药最大残留限量》（GB 31650—2019）中规定，恩诺沙星在鸭肉、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海水虾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中最大残留限量值为100μg/kg。恩诺沙星残留量超标的原因可能是在养殖过程中为快速控制疫病，养殖户违规加大用药量或不遵守休药期规定。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多菌灵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多菌灵是一种广谱性杀菌剂，对多种作物由真菌引起的病害具有防治效果，广泛用于果树、蔬菜、粮棉和林木病害的防治。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相关研究未见遗传毒性。长期食用多菌灵超标的食品，对人体健康可能产生的危害尚无明确证。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我国《食品安全国家标准 食品中农药最大残留限量》（GB 2763-2021）中规定，多菌灵在荷兰豆（食荚豌豆）中最大残留限量为0.02mg/kg。多菌灵残留量超标的原因，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可能是为快速控制虫害，加大用药量或未遵守采摘间隔期规定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烯酰吗啉</w:t>
      </w:r>
    </w:p>
    <w:p>
      <w:pPr>
        <w:numPr>
          <w:ilvl w:val="0"/>
          <w:numId w:val="0"/>
        </w:numPr>
        <w:spacing w:line="540" w:lineRule="exact"/>
        <w:ind w:leftChars="0" w:firstLine="640"/>
        <w:jc w:val="both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烯酰吗啉具有良好保护性能和抗芽孢形成的内吸性杀菌剂。对卵菌纲真菌具有杀灭作用。经口毒性低，无明显中毒症状，且尚未见中毒报道。我国《食品安全国家标准 食品中农药最大残留限量》（GB 2763-2021）中规定，烯酰吗啉在荷兰豆（食荚豌豆）中最大残留限量为0.15mg/kg。烯酰吗啉残留量超标的原因，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可能是为快速控制虫害，加大用药量或未遵守采摘间隔期规定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氯氟氰菊酯和高效氯氟氰菊酯</w:t>
      </w:r>
    </w:p>
    <w:p>
      <w:pPr>
        <w:spacing w:line="54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氯氟氰菊酯和高效氯氟氰菊酯，是一种广谱、高效拟除虫菊酯类杀虫剂，以触杀和胃毒作用为主，无内吸作用，被广泛用于农林业和卫生害虫的防治。食用食品一般不会导致氯氟氰菊酯和高效氯氟氰菊酯的急性中毒，但长期食用氯氟氰菊酯和高效氯氟氰菊酯超标的食物，对人体健康也有一定的影响。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《食品安全国家标准 食品中农药最大残留限量》（GB 2763-2021）中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的规定，氯氟氰菊酯和高效氯氟氰菊酯在白萝卜中最大残留限量为0.01mg/kg，氯氟氰菊酯和高效氯氟氰菊酯残留量超标的原因，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可能是为快速控制虫害，加大用药量或未遵守采摘间隔期规定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噻虫胺</w:t>
      </w:r>
    </w:p>
    <w:p>
      <w:pPr>
        <w:numPr>
          <w:ilvl w:val="0"/>
          <w:numId w:val="0"/>
        </w:numPr>
        <w:spacing w:line="540" w:lineRule="exact"/>
        <w:ind w:leftChars="0" w:firstLine="640" w:firstLineChars="200"/>
        <w:jc w:val="both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，烟碱类杀虫剂，具有触杀、胃毒作用，具有根内吸活性和层间传导性，用于防治如飞虱、椿象、蚜虫和烟粉虱。食用食品一般不会导致噻虫胺的急性中毒，但长期食用虫胺超标的食品，对人体健康也有一定影响。我国《食品安全国家标准 食品中农药最大残留限量》（GB 2763-2021）中，噻虫胺在红萝卜（胡萝卜）中最大残留限量为0.2mg/kg。噻虫胺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残留量超标的原因，可能是为快速控制虫害，加大用药量或未遵守采摘间隔期规定。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呋喃唑酮代谢物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呋喃唑酮是硝基呋喃类抗菌药，具有抗菌谱广等特点。对革兰氏阳性菌及阴性菌均有一定抗菌作用，包括沙门菌属、志贺菌属、肺炎克雷伯菌、肠杆菌属、金葡菌、粪肠球菌、化脓性链球菌、霍乱弧菌、弯曲菌属、拟杆菌属等，在一定浓度下对毛滴虫、贾第鞭毛虫也有活性。动物产品中的呋喃唑酮代谢物残留，一般不会导致对人体的急性毒性作用；长期大量摄入呋喃唑酮代谢物残留超标的食品，对人体健康有一定影响。《食品动物中禁止使用的药品及其他化合物清单》（农业农村部公告 第250号）中规定，呋喃唑酮代谢物为食品动物中禁止使用的药品，黑虎虾（海水虾）中不得检出。呋喃唑酮代谢物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残留量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超标的原因，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可能是在养殖过程中为了快速控制动物疾病而违规使用药物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甜蜜素(以环己基氨基磺酸计)</w:t>
      </w:r>
    </w:p>
    <w:p>
      <w:pPr>
        <w:pStyle w:val="28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甜蜜素，化学名称为环己基氨基磺酸钠，是一种常用甜味剂，其甜度是蔗糖的 30-80 倍，可用于饮料、果汁、冰激凌、糕点、蜜饯等食品。人体不吸收甜蜜素，几乎全部原样从粪便排出。甜蜜素除了作为甜味剂使用外，更重要的功能是增加风味。《食品安全国家标准 食品添加剂使用标准》（GB 2760-2024）中规定，包子（肉包）中不得使用甜蜜素(以环己基氨基磺酸计)、甜蜜素(以环己基氨基磺酸计)在咸话梅中最大残留限量值为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0g/kg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。包子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咸话梅中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检验值超标的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可能是生产企业为增加产品甜味而过量使用；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也可能是外购的原料带入；还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可能是生产过程中计量不准导致终产品甜蜜素（以环己基氨基磺酸计）超标。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铅(以Pb计)</w:t>
      </w:r>
    </w:p>
    <w:p>
      <w:pPr>
        <w:pStyle w:val="34"/>
        <w:spacing w:line="594" w:lineRule="exact"/>
        <w:ind w:firstLine="640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铅是最常见的重金属污染物，是一种严重危害人体健康的重金属元素，可在人体内蓄积。长期摄入铅含量超标的食品，会对血液系统、神经系统产生损害。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《食品安全国家标准 食品中污染物限量》（GB 2762-2022）中规定，蜜饯中铅的限量值不得超过0.8mg/kg。蜜饯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中铅（以Pb计）检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值超标的原因，可能是生产企业使用的原料中铅含量超标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也可能是生产设备或包装材料中的铅迁移带入。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54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二氧化硫是食品加工中常用的漂白剂和防腐剂，具有漂白、防腐和抗氧化作用。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少量二氧化硫进入人体不会对身体带来健康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危害，但若过量食用可能引起如恶心、呕吐等胃肠道反应。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食品添加剂使用标准》（GB 2760—2024）中规定，白芷中不得使用二氧化硫及亚硫酸盐（最大使用量以二氧化硫残留量计）。白芷中检出二氧化硫的原因，可能是为改善产品色泽而超范围使用硫磺熏蒸造成。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糖精钠(以糖精计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)</w:t>
      </w:r>
    </w:p>
    <w:p>
      <w:pPr>
        <w:numPr>
          <w:ilvl w:val="0"/>
          <w:numId w:val="0"/>
        </w:numPr>
        <w:spacing w:line="54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食品添加剂使用标准》（GB 2760—2024）中规定，馒头中不得使用糖精钠。馒头中检出糖精钠（以糖精计）的原因，可能是生产企业违规添加以增加甜度。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十一、氯霉素</w:t>
      </w:r>
    </w:p>
    <w:p>
      <w:pPr>
        <w:pStyle w:val="34"/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氯霉素是酰胺醇类抗生素，对革兰氏阳性菌和革兰氏阴性菌均有较好的抑制作用。动物产品的氯霉素残留，一般不会导致对人体的急性毒性作用；长期大量摄入氯霉素残留超标的食品，可能在人体内蓄积，产生耐药并对同类药物有交叉耐药，引起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不良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反应等。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《食品动物中禁止使用的药品及其他化合物清单》（农业农村部公告 第250号）中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规定，氯霉素为食品动物中禁止使用的药品（在动物性食品中不得检出）。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车螺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检出氯霉素的原因，可能是在养殖过程中为了快速控制动物疾病而违规使用药物。</w:t>
      </w:r>
    </w:p>
    <w:p>
      <w:pPr>
        <w:numPr>
          <w:ilvl w:val="0"/>
          <w:numId w:val="0"/>
        </w:numPr>
        <w:spacing w:line="540" w:lineRule="exact"/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8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41E0E"/>
    <w:multiLevelType w:val="singleLevel"/>
    <w:tmpl w:val="4EC41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1C69F7"/>
    <w:rsid w:val="037603D2"/>
    <w:rsid w:val="03CF4F2F"/>
    <w:rsid w:val="03FE4BB0"/>
    <w:rsid w:val="04946179"/>
    <w:rsid w:val="04D22603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85E28"/>
    <w:rsid w:val="08AA2B61"/>
    <w:rsid w:val="08B40714"/>
    <w:rsid w:val="08B82D1E"/>
    <w:rsid w:val="08BF4739"/>
    <w:rsid w:val="08C8716E"/>
    <w:rsid w:val="08CC4A1B"/>
    <w:rsid w:val="08E40795"/>
    <w:rsid w:val="0922166D"/>
    <w:rsid w:val="09714AB2"/>
    <w:rsid w:val="098A1388"/>
    <w:rsid w:val="09C55B49"/>
    <w:rsid w:val="09F20D6F"/>
    <w:rsid w:val="0A116943"/>
    <w:rsid w:val="0A2B151C"/>
    <w:rsid w:val="0A7B2A65"/>
    <w:rsid w:val="0ABE3E7C"/>
    <w:rsid w:val="0ACF4474"/>
    <w:rsid w:val="0ADC1ED8"/>
    <w:rsid w:val="0ADF27E4"/>
    <w:rsid w:val="0B6158EF"/>
    <w:rsid w:val="0BBE5193"/>
    <w:rsid w:val="0BC25A8B"/>
    <w:rsid w:val="0BD2681D"/>
    <w:rsid w:val="0BD8787A"/>
    <w:rsid w:val="0C09350C"/>
    <w:rsid w:val="0C4911DD"/>
    <w:rsid w:val="0DC45CC1"/>
    <w:rsid w:val="0DE819AF"/>
    <w:rsid w:val="0E3522A6"/>
    <w:rsid w:val="0E516BD6"/>
    <w:rsid w:val="0EBF6469"/>
    <w:rsid w:val="0F126C27"/>
    <w:rsid w:val="0F192A20"/>
    <w:rsid w:val="0FC21E71"/>
    <w:rsid w:val="0FCD5D6B"/>
    <w:rsid w:val="0FD66233"/>
    <w:rsid w:val="0FEB3436"/>
    <w:rsid w:val="10573253"/>
    <w:rsid w:val="10902BDA"/>
    <w:rsid w:val="10B80721"/>
    <w:rsid w:val="10F07073"/>
    <w:rsid w:val="113349F9"/>
    <w:rsid w:val="115C4CC8"/>
    <w:rsid w:val="11673533"/>
    <w:rsid w:val="11A35E37"/>
    <w:rsid w:val="11AC0BB3"/>
    <w:rsid w:val="120D5692"/>
    <w:rsid w:val="13061562"/>
    <w:rsid w:val="13ED41C3"/>
    <w:rsid w:val="14595B8A"/>
    <w:rsid w:val="14D66C97"/>
    <w:rsid w:val="14DE7FCA"/>
    <w:rsid w:val="15223E26"/>
    <w:rsid w:val="153A2A63"/>
    <w:rsid w:val="15E61350"/>
    <w:rsid w:val="1609292A"/>
    <w:rsid w:val="160C46A9"/>
    <w:rsid w:val="16250233"/>
    <w:rsid w:val="16704207"/>
    <w:rsid w:val="16F225A9"/>
    <w:rsid w:val="17D22A44"/>
    <w:rsid w:val="17F8495D"/>
    <w:rsid w:val="180A32EB"/>
    <w:rsid w:val="18363EE3"/>
    <w:rsid w:val="18551718"/>
    <w:rsid w:val="186571AE"/>
    <w:rsid w:val="189270E7"/>
    <w:rsid w:val="19EF2499"/>
    <w:rsid w:val="19FD3D59"/>
    <w:rsid w:val="1AA114E1"/>
    <w:rsid w:val="1AB3653A"/>
    <w:rsid w:val="1AE30BDB"/>
    <w:rsid w:val="1B122762"/>
    <w:rsid w:val="1B325905"/>
    <w:rsid w:val="1B455695"/>
    <w:rsid w:val="1B4B5C73"/>
    <w:rsid w:val="1BC3580A"/>
    <w:rsid w:val="1BD80CB3"/>
    <w:rsid w:val="1BDF5F9E"/>
    <w:rsid w:val="1C175A7E"/>
    <w:rsid w:val="1C8015AD"/>
    <w:rsid w:val="1D364F15"/>
    <w:rsid w:val="1D394692"/>
    <w:rsid w:val="1D42033D"/>
    <w:rsid w:val="1E674975"/>
    <w:rsid w:val="1E866690"/>
    <w:rsid w:val="1EB3621F"/>
    <w:rsid w:val="1F005C8B"/>
    <w:rsid w:val="1F766591"/>
    <w:rsid w:val="1FAB0A8F"/>
    <w:rsid w:val="1FBA0442"/>
    <w:rsid w:val="201B5C14"/>
    <w:rsid w:val="20BE69A8"/>
    <w:rsid w:val="20BF2062"/>
    <w:rsid w:val="20E0327D"/>
    <w:rsid w:val="20FB6DD2"/>
    <w:rsid w:val="212D300F"/>
    <w:rsid w:val="212F5B52"/>
    <w:rsid w:val="21AB337D"/>
    <w:rsid w:val="21EC14CF"/>
    <w:rsid w:val="22344949"/>
    <w:rsid w:val="22573F27"/>
    <w:rsid w:val="228F617C"/>
    <w:rsid w:val="22C32593"/>
    <w:rsid w:val="22C72083"/>
    <w:rsid w:val="23067DF3"/>
    <w:rsid w:val="232E5765"/>
    <w:rsid w:val="237408B3"/>
    <w:rsid w:val="239D684B"/>
    <w:rsid w:val="23D64982"/>
    <w:rsid w:val="23FD6220"/>
    <w:rsid w:val="247C7916"/>
    <w:rsid w:val="24912249"/>
    <w:rsid w:val="24E854DB"/>
    <w:rsid w:val="24EA059E"/>
    <w:rsid w:val="25962846"/>
    <w:rsid w:val="2625046E"/>
    <w:rsid w:val="26852C82"/>
    <w:rsid w:val="269548F2"/>
    <w:rsid w:val="26D94A2D"/>
    <w:rsid w:val="270A7070"/>
    <w:rsid w:val="27231852"/>
    <w:rsid w:val="27291BFA"/>
    <w:rsid w:val="273777A5"/>
    <w:rsid w:val="275027AD"/>
    <w:rsid w:val="276C4FA7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9D29BF"/>
    <w:rsid w:val="29A94FEA"/>
    <w:rsid w:val="29BC1947"/>
    <w:rsid w:val="29BD1476"/>
    <w:rsid w:val="2A2666F7"/>
    <w:rsid w:val="2A5C51C2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2F7CBD"/>
    <w:rsid w:val="2D5E5392"/>
    <w:rsid w:val="2DB47034"/>
    <w:rsid w:val="2DFB7085"/>
    <w:rsid w:val="2E1B440D"/>
    <w:rsid w:val="2E2F698C"/>
    <w:rsid w:val="2E391D82"/>
    <w:rsid w:val="2E3975F4"/>
    <w:rsid w:val="2EA51FD5"/>
    <w:rsid w:val="2EAA2037"/>
    <w:rsid w:val="2EBA5865"/>
    <w:rsid w:val="2EFE7B61"/>
    <w:rsid w:val="2F6F06E9"/>
    <w:rsid w:val="2F926E4D"/>
    <w:rsid w:val="2FD62518"/>
    <w:rsid w:val="2FDF4F83"/>
    <w:rsid w:val="2FEB713E"/>
    <w:rsid w:val="30403E1B"/>
    <w:rsid w:val="3103712E"/>
    <w:rsid w:val="31725B3F"/>
    <w:rsid w:val="31753691"/>
    <w:rsid w:val="31D97362"/>
    <w:rsid w:val="324A1F67"/>
    <w:rsid w:val="324C7EAF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5A41C1F"/>
    <w:rsid w:val="366D00A6"/>
    <w:rsid w:val="369818B8"/>
    <w:rsid w:val="36A06233"/>
    <w:rsid w:val="36C009C4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3D6F2F"/>
    <w:rsid w:val="3B7344EF"/>
    <w:rsid w:val="3BFD080A"/>
    <w:rsid w:val="3C3A1BBA"/>
    <w:rsid w:val="3C48738D"/>
    <w:rsid w:val="3CB12751"/>
    <w:rsid w:val="3CBE4B39"/>
    <w:rsid w:val="3D400A77"/>
    <w:rsid w:val="3DB46903"/>
    <w:rsid w:val="3E4104AD"/>
    <w:rsid w:val="3E88337C"/>
    <w:rsid w:val="3EE067FA"/>
    <w:rsid w:val="3F132617"/>
    <w:rsid w:val="3F900118"/>
    <w:rsid w:val="3FB455DD"/>
    <w:rsid w:val="40745073"/>
    <w:rsid w:val="41560B72"/>
    <w:rsid w:val="41710270"/>
    <w:rsid w:val="41A040D0"/>
    <w:rsid w:val="41A4783B"/>
    <w:rsid w:val="41F510F6"/>
    <w:rsid w:val="41FE06F6"/>
    <w:rsid w:val="427A6373"/>
    <w:rsid w:val="42976EF1"/>
    <w:rsid w:val="429A07C3"/>
    <w:rsid w:val="42E051AE"/>
    <w:rsid w:val="43A371A2"/>
    <w:rsid w:val="43E25FB9"/>
    <w:rsid w:val="43E32474"/>
    <w:rsid w:val="445C443B"/>
    <w:rsid w:val="44F43D64"/>
    <w:rsid w:val="45097BAE"/>
    <w:rsid w:val="454A6688"/>
    <w:rsid w:val="45B46E61"/>
    <w:rsid w:val="45E524CA"/>
    <w:rsid w:val="46901B65"/>
    <w:rsid w:val="46C9426A"/>
    <w:rsid w:val="47B239B0"/>
    <w:rsid w:val="47D227AD"/>
    <w:rsid w:val="48964626"/>
    <w:rsid w:val="489764AD"/>
    <w:rsid w:val="48FC3C0E"/>
    <w:rsid w:val="49292F37"/>
    <w:rsid w:val="49AA5808"/>
    <w:rsid w:val="4A145221"/>
    <w:rsid w:val="4A1452FF"/>
    <w:rsid w:val="4A205B65"/>
    <w:rsid w:val="4A7710FB"/>
    <w:rsid w:val="4A84072A"/>
    <w:rsid w:val="4A956612"/>
    <w:rsid w:val="4AB36055"/>
    <w:rsid w:val="4AF64A04"/>
    <w:rsid w:val="4B485E58"/>
    <w:rsid w:val="4C045ED8"/>
    <w:rsid w:val="4C925556"/>
    <w:rsid w:val="4D33432B"/>
    <w:rsid w:val="4D932A82"/>
    <w:rsid w:val="4DE93042"/>
    <w:rsid w:val="4F1C6438"/>
    <w:rsid w:val="4F650507"/>
    <w:rsid w:val="4F69619A"/>
    <w:rsid w:val="4F7E5DF3"/>
    <w:rsid w:val="504F0D3F"/>
    <w:rsid w:val="50A34C96"/>
    <w:rsid w:val="50C317AD"/>
    <w:rsid w:val="50F03FCE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2E21138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20420"/>
    <w:rsid w:val="555F4FE8"/>
    <w:rsid w:val="56125E1A"/>
    <w:rsid w:val="56170D48"/>
    <w:rsid w:val="566A3F49"/>
    <w:rsid w:val="56884DAF"/>
    <w:rsid w:val="56C00FAA"/>
    <w:rsid w:val="57007337"/>
    <w:rsid w:val="57834738"/>
    <w:rsid w:val="57893B58"/>
    <w:rsid w:val="57BB0603"/>
    <w:rsid w:val="57BF8A46"/>
    <w:rsid w:val="57DC5CE7"/>
    <w:rsid w:val="57DD1426"/>
    <w:rsid w:val="57FA1FD8"/>
    <w:rsid w:val="584B5740"/>
    <w:rsid w:val="58547D7A"/>
    <w:rsid w:val="592A5B63"/>
    <w:rsid w:val="59701E26"/>
    <w:rsid w:val="59962474"/>
    <w:rsid w:val="59D76957"/>
    <w:rsid w:val="59F14D2C"/>
    <w:rsid w:val="5AD516B1"/>
    <w:rsid w:val="5AE84818"/>
    <w:rsid w:val="5B0C797F"/>
    <w:rsid w:val="5B5029D9"/>
    <w:rsid w:val="5C126D22"/>
    <w:rsid w:val="5C15467A"/>
    <w:rsid w:val="5C221A7E"/>
    <w:rsid w:val="5C391A9C"/>
    <w:rsid w:val="5C3A02C9"/>
    <w:rsid w:val="5C7762CB"/>
    <w:rsid w:val="5CAC7946"/>
    <w:rsid w:val="5CC548AA"/>
    <w:rsid w:val="5D3378F5"/>
    <w:rsid w:val="5DAF5613"/>
    <w:rsid w:val="5E0239DB"/>
    <w:rsid w:val="5E3133D3"/>
    <w:rsid w:val="5E535B26"/>
    <w:rsid w:val="5EC55BE1"/>
    <w:rsid w:val="5F076D88"/>
    <w:rsid w:val="5F37766E"/>
    <w:rsid w:val="5F6548C3"/>
    <w:rsid w:val="5F6666E5"/>
    <w:rsid w:val="5F6F1CED"/>
    <w:rsid w:val="5FA716D4"/>
    <w:rsid w:val="5FA74074"/>
    <w:rsid w:val="5FB12964"/>
    <w:rsid w:val="60567A2D"/>
    <w:rsid w:val="60750814"/>
    <w:rsid w:val="60F50E94"/>
    <w:rsid w:val="61025A59"/>
    <w:rsid w:val="61400248"/>
    <w:rsid w:val="616C3FB3"/>
    <w:rsid w:val="61AF066B"/>
    <w:rsid w:val="61E50EC6"/>
    <w:rsid w:val="6276039D"/>
    <w:rsid w:val="62B71E81"/>
    <w:rsid w:val="62B92A90"/>
    <w:rsid w:val="63433214"/>
    <w:rsid w:val="635926B2"/>
    <w:rsid w:val="63A138F1"/>
    <w:rsid w:val="641B47EE"/>
    <w:rsid w:val="642F16CE"/>
    <w:rsid w:val="64396C29"/>
    <w:rsid w:val="64412D3D"/>
    <w:rsid w:val="652A44A7"/>
    <w:rsid w:val="657A424D"/>
    <w:rsid w:val="657F1F8A"/>
    <w:rsid w:val="65A329A5"/>
    <w:rsid w:val="65CA3231"/>
    <w:rsid w:val="668B3F1B"/>
    <w:rsid w:val="671E3059"/>
    <w:rsid w:val="675A2762"/>
    <w:rsid w:val="677D239A"/>
    <w:rsid w:val="67B558EF"/>
    <w:rsid w:val="685E0A07"/>
    <w:rsid w:val="68711DB7"/>
    <w:rsid w:val="689E1E85"/>
    <w:rsid w:val="68DB53E7"/>
    <w:rsid w:val="68F20E23"/>
    <w:rsid w:val="6901318C"/>
    <w:rsid w:val="693A1BAB"/>
    <w:rsid w:val="6A050368"/>
    <w:rsid w:val="6AFBE0F8"/>
    <w:rsid w:val="6B272FFA"/>
    <w:rsid w:val="6B2B1151"/>
    <w:rsid w:val="6B4D7B76"/>
    <w:rsid w:val="6BEA75A5"/>
    <w:rsid w:val="6C340155"/>
    <w:rsid w:val="6D433090"/>
    <w:rsid w:val="6DE36AC3"/>
    <w:rsid w:val="6E9261E9"/>
    <w:rsid w:val="6EE573DC"/>
    <w:rsid w:val="6F130A96"/>
    <w:rsid w:val="6F8761E7"/>
    <w:rsid w:val="701A0300"/>
    <w:rsid w:val="707C6628"/>
    <w:rsid w:val="70D77231"/>
    <w:rsid w:val="70DC345D"/>
    <w:rsid w:val="70EE640B"/>
    <w:rsid w:val="70FD0333"/>
    <w:rsid w:val="716772D6"/>
    <w:rsid w:val="72382705"/>
    <w:rsid w:val="72454AAD"/>
    <w:rsid w:val="737D62D8"/>
    <w:rsid w:val="738B165A"/>
    <w:rsid w:val="739A44CD"/>
    <w:rsid w:val="73B00E80"/>
    <w:rsid w:val="73DE7633"/>
    <w:rsid w:val="74311613"/>
    <w:rsid w:val="74626AE3"/>
    <w:rsid w:val="74925C49"/>
    <w:rsid w:val="74EE088A"/>
    <w:rsid w:val="7517704A"/>
    <w:rsid w:val="75380C68"/>
    <w:rsid w:val="75644ADD"/>
    <w:rsid w:val="75663E61"/>
    <w:rsid w:val="75713A46"/>
    <w:rsid w:val="75AE3092"/>
    <w:rsid w:val="7679276F"/>
    <w:rsid w:val="76AA1D3E"/>
    <w:rsid w:val="76B04107"/>
    <w:rsid w:val="76C244AF"/>
    <w:rsid w:val="77287EA6"/>
    <w:rsid w:val="77880FB0"/>
    <w:rsid w:val="77CE68F4"/>
    <w:rsid w:val="781F6DFC"/>
    <w:rsid w:val="78482494"/>
    <w:rsid w:val="78FD1EAE"/>
    <w:rsid w:val="799161E6"/>
    <w:rsid w:val="79B97450"/>
    <w:rsid w:val="7A47428C"/>
    <w:rsid w:val="7A792DD8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31E5F"/>
    <w:rsid w:val="7E5E7DB8"/>
    <w:rsid w:val="7E6B0C8A"/>
    <w:rsid w:val="7E8A1D6F"/>
    <w:rsid w:val="7F5F24E8"/>
    <w:rsid w:val="7F7822FD"/>
    <w:rsid w:val="9DBDE4E8"/>
    <w:rsid w:val="A76FD716"/>
    <w:rsid w:val="BBBF82A1"/>
    <w:rsid w:val="BD75BC7A"/>
    <w:rsid w:val="C4BE5BA7"/>
    <w:rsid w:val="C7B2BF9C"/>
    <w:rsid w:val="ECAFA3E1"/>
    <w:rsid w:val="EEF6C7A1"/>
    <w:rsid w:val="FBB072D6"/>
    <w:rsid w:val="FD3B1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 w:firstLineChars="200"/>
    </w:pPr>
    <w:rPr>
      <w:rFonts w:ascii="宋体" w:hAnsi="宋体"/>
      <w:sz w:val="24"/>
      <w:szCs w:val="20"/>
    </w:rPr>
  </w:style>
  <w:style w:type="paragraph" w:styleId="6">
    <w:name w:val="Body Text"/>
    <w:basedOn w:val="1"/>
    <w:qFormat/>
    <w:uiPriority w:val="0"/>
    <w:rPr>
      <w:sz w:val="28"/>
    </w:r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unhideWhenUsed/>
    <w:qFormat/>
    <w:uiPriority w:val="99"/>
    <w:rPr>
      <w:color w:val="338DE6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TML Definition"/>
    <w:basedOn w:val="13"/>
    <w:unhideWhenUsed/>
    <w:qFormat/>
    <w:uiPriority w:val="99"/>
  </w:style>
  <w:style w:type="character" w:styleId="18">
    <w:name w:val="HTML Variable"/>
    <w:basedOn w:val="13"/>
    <w:unhideWhenUsed/>
    <w:qFormat/>
    <w:uiPriority w:val="99"/>
  </w:style>
  <w:style w:type="character" w:styleId="19">
    <w:name w:val="Hyperlink"/>
    <w:basedOn w:val="13"/>
    <w:unhideWhenUsed/>
    <w:qFormat/>
    <w:uiPriority w:val="99"/>
    <w:rPr>
      <w:color w:val="338DE6"/>
      <w:u w:val="none"/>
    </w:rPr>
  </w:style>
  <w:style w:type="character" w:styleId="20">
    <w:name w:val="HTML Code"/>
    <w:basedOn w:val="13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21">
    <w:name w:val="HTML Cite"/>
    <w:basedOn w:val="13"/>
    <w:unhideWhenUsed/>
    <w:qFormat/>
    <w:uiPriority w:val="99"/>
  </w:style>
  <w:style w:type="character" w:styleId="22">
    <w:name w:val="HTML Keyboard"/>
    <w:basedOn w:val="13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2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标题 3 Char"/>
    <w:basedOn w:val="13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30">
    <w:name w:val="title-prefix"/>
    <w:basedOn w:val="13"/>
    <w:qFormat/>
    <w:uiPriority w:val="0"/>
  </w:style>
  <w:style w:type="character" w:customStyle="1" w:styleId="31">
    <w:name w:val="description5"/>
    <w:basedOn w:val="13"/>
    <w:qFormat/>
    <w:uiPriority w:val="0"/>
  </w:style>
  <w:style w:type="character" w:customStyle="1" w:styleId="32">
    <w:name w:val="fontstrikethrough"/>
    <w:basedOn w:val="13"/>
    <w:qFormat/>
    <w:uiPriority w:val="0"/>
    <w:rPr>
      <w:strike/>
    </w:rPr>
  </w:style>
  <w:style w:type="character" w:customStyle="1" w:styleId="33">
    <w:name w:val="fontborder"/>
    <w:basedOn w:val="13"/>
    <w:qFormat/>
    <w:uiPriority w:val="0"/>
    <w:rPr>
      <w:bdr w:val="single" w:color="000000" w:sz="6" w:space="0"/>
    </w:rPr>
  </w:style>
  <w:style w:type="paragraph" w:styleId="34">
    <w:name w:val="List Paragraph"/>
    <w:basedOn w:val="1"/>
    <w:qFormat/>
    <w:uiPriority w:val="0"/>
    <w:pPr>
      <w:ind w:firstLine="420" w:firstLineChars="200"/>
    </w:pPr>
  </w:style>
  <w:style w:type="paragraph" w:customStyle="1" w:styleId="35">
    <w:name w:val="列出段落11"/>
    <w:basedOn w:val="1"/>
    <w:qFormat/>
    <w:uiPriority w:val="34"/>
    <w:pPr>
      <w:ind w:firstLine="42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2442</Words>
  <Characters>2584</Characters>
  <Lines>9</Lines>
  <Paragraphs>2</Paragraphs>
  <TotalTime>34</TotalTime>
  <ScaleCrop>false</ScaleCrop>
  <LinksUpToDate>false</LinksUpToDate>
  <CharactersWithSpaces>2610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2017-02-22T19:28:00Z</dcterms:created>
  <dc:creator>SDWM</dc:creator>
  <cp:lastModifiedBy>uos</cp:lastModifiedBy>
  <cp:lastPrinted>2019-08-11T19:53:00Z</cp:lastPrinted>
  <dcterms:modified xsi:type="dcterms:W3CDTF">2025-09-22T10:01:08Z</dcterms:modified>
  <dc:title>部分不合格项目小知识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815E8341CF69422185ED62D0469CD01E_12</vt:lpwstr>
  </property>
  <property fmtid="{D5CDD505-2E9C-101B-9397-08002B2CF9AE}" pid="4" name="KSOTemplateDocerSaveRecord">
    <vt:lpwstr>eyJoZGlkIjoiNzBjMWFlYzYzYWU1OTI5OWEzNGJiYjM5ZTk0MzI3YTkifQ==</vt:lpwstr>
  </property>
</Properties>
</file>