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center"/>
        <w:textAlignment w:val="baseline"/>
        <w:rPr>
          <w:rStyle w:val="11"/>
          <w:rFonts w:hint="eastAsia" w:ascii="方正小标宋简体" w:hAnsi="方正小标宋简体" w:eastAsia="方正小标宋简体" w:cs="方正小标宋简体"/>
          <w:b w:val="0"/>
          <w:bCs/>
          <w:i w:val="0"/>
          <w:iCs w:val="0"/>
          <w:caps w:val="0"/>
          <w:color w:val="000000" w:themeColor="text1"/>
          <w:spacing w:val="0"/>
          <w:sz w:val="44"/>
          <w:szCs w:val="44"/>
          <w:vertAlign w:val="baseline"/>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center"/>
        <w:textAlignment w:val="baseline"/>
        <w:rPr>
          <w:rStyle w:val="11"/>
          <w:rFonts w:hint="eastAsia" w:ascii="方正小标宋简体" w:hAnsi="方正小标宋简体" w:eastAsia="方正小标宋简体" w:cs="方正小标宋简体"/>
          <w:b w:val="0"/>
          <w:bCs/>
          <w:i w:val="0"/>
          <w:iCs w:val="0"/>
          <w:caps w:val="0"/>
          <w:color w:val="000000" w:themeColor="text1"/>
          <w:spacing w:val="0"/>
          <w:sz w:val="44"/>
          <w:szCs w:val="44"/>
          <w:vertAlign w:val="baseline"/>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center"/>
        <w:textAlignment w:val="baseline"/>
        <w:rPr>
          <w:rStyle w:val="11"/>
          <w:rFonts w:hint="eastAsia" w:ascii="方正小标宋简体" w:hAnsi="方正小标宋简体" w:eastAsia="方正小标宋简体" w:cs="方正小标宋简体"/>
          <w:b w:val="0"/>
          <w:bCs/>
          <w:i w:val="0"/>
          <w:iCs w:val="0"/>
          <w:caps w:val="0"/>
          <w:color w:val="000000" w:themeColor="text1"/>
          <w:spacing w:val="0"/>
          <w:sz w:val="44"/>
          <w:szCs w:val="44"/>
          <w:vertAlign w:val="baseline"/>
          <w14:textFill>
            <w14:solidFill>
              <w14:schemeClr w14:val="tx1"/>
            </w14:solidFill>
          </w14:textFill>
        </w:rPr>
      </w:pPr>
      <w:r>
        <w:rPr>
          <w:rStyle w:val="11"/>
          <w:rFonts w:hint="eastAsia" w:ascii="方正小标宋简体" w:hAnsi="方正小标宋简体" w:eastAsia="方正小标宋简体" w:cs="方正小标宋简体"/>
          <w:b w:val="0"/>
          <w:bCs/>
          <w:i w:val="0"/>
          <w:iCs w:val="0"/>
          <w:caps w:val="0"/>
          <w:color w:val="000000" w:themeColor="text1"/>
          <w:spacing w:val="0"/>
          <w:sz w:val="44"/>
          <w:szCs w:val="44"/>
          <w:vertAlign w:val="baseline"/>
          <w14:textFill>
            <w14:solidFill>
              <w14:schemeClr w14:val="tx1"/>
            </w14:solidFill>
          </w14:textFill>
        </w:rPr>
        <w:t>住宅电梯使用</w:t>
      </w:r>
      <w:r>
        <w:rPr>
          <w:rStyle w:val="11"/>
          <w:rFonts w:hint="eastAsia" w:ascii="方正小标宋简体" w:hAnsi="方正小标宋简体" w:eastAsia="方正小标宋简体" w:cs="方正小标宋简体"/>
          <w:b w:val="0"/>
          <w:bCs/>
          <w:i w:val="0"/>
          <w:iCs w:val="0"/>
          <w:caps w:val="0"/>
          <w:color w:val="000000" w:themeColor="text1"/>
          <w:spacing w:val="0"/>
          <w:sz w:val="44"/>
          <w:szCs w:val="44"/>
          <w:vertAlign w:val="baseline"/>
          <w:lang w:eastAsia="zh-CN"/>
          <w14:textFill>
            <w14:solidFill>
              <w14:schemeClr w14:val="tx1"/>
            </w14:solidFill>
          </w14:textFill>
        </w:rPr>
        <w:t>管理</w:t>
      </w:r>
      <w:r>
        <w:rPr>
          <w:rStyle w:val="11"/>
          <w:rFonts w:hint="eastAsia" w:ascii="方正小标宋简体" w:hAnsi="方正小标宋简体" w:eastAsia="方正小标宋简体" w:cs="方正小标宋简体"/>
          <w:b w:val="0"/>
          <w:bCs/>
          <w:i w:val="0"/>
          <w:iCs w:val="0"/>
          <w:caps w:val="0"/>
          <w:color w:val="000000" w:themeColor="text1"/>
          <w:spacing w:val="0"/>
          <w:sz w:val="44"/>
          <w:szCs w:val="44"/>
          <w:vertAlign w:val="baseline"/>
          <w14:textFill>
            <w14:solidFill>
              <w14:schemeClr w14:val="tx1"/>
            </w14:solidFill>
          </w14:textFill>
        </w:rPr>
        <w:t>合规指引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center"/>
        <w:textAlignment w:val="baseline"/>
        <w:rPr>
          <w:rStyle w:val="11"/>
          <w:rFonts w:hint="eastAsia" w:ascii="新宋体" w:hAnsi="新宋体" w:eastAsia="新宋体" w:cs="新宋体"/>
          <w:i w:val="0"/>
          <w:iCs w:val="0"/>
          <w:caps w:val="0"/>
          <w:color w:val="000000" w:themeColor="text1"/>
          <w:spacing w:val="0"/>
          <w:sz w:val="32"/>
          <w:szCs w:val="32"/>
          <w:vertAlign w:val="baseline"/>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center"/>
        <w:textAlignment w:val="baseline"/>
        <w:rPr>
          <w:rStyle w:val="11"/>
          <w:rFonts w:hint="eastAsia" w:ascii="新宋体" w:hAnsi="新宋体" w:eastAsia="新宋体" w:cs="新宋体"/>
          <w:i w:val="0"/>
          <w:iCs w:val="0"/>
          <w:caps w:val="0"/>
          <w:color w:val="000000" w:themeColor="text1"/>
          <w:spacing w:val="0"/>
          <w:sz w:val="32"/>
          <w:szCs w:val="32"/>
          <w:vertAlign w:val="baseline"/>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center"/>
        <w:textAlignment w:val="baseline"/>
        <w:rPr>
          <w:rStyle w:val="11"/>
          <w:rFonts w:hint="eastAsia" w:ascii="新宋体" w:hAnsi="新宋体" w:eastAsia="新宋体" w:cs="新宋体"/>
          <w:i w:val="0"/>
          <w:iCs w:val="0"/>
          <w:caps w:val="0"/>
          <w:color w:val="000000" w:themeColor="text1"/>
          <w:spacing w:val="0"/>
          <w:sz w:val="32"/>
          <w:szCs w:val="32"/>
          <w:vertAlign w:val="baseline"/>
          <w:lang w:eastAsia="zh-CN"/>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center"/>
        <w:textAlignment w:val="baseline"/>
        <w:rPr>
          <w:rStyle w:val="11"/>
          <w:rFonts w:hint="eastAsia" w:ascii="新宋体" w:hAnsi="新宋体" w:eastAsia="新宋体" w:cs="新宋体"/>
          <w:i w:val="0"/>
          <w:iCs w:val="0"/>
          <w:caps w:val="0"/>
          <w:color w:val="000000" w:themeColor="text1"/>
          <w:spacing w:val="0"/>
          <w:sz w:val="32"/>
          <w:szCs w:val="32"/>
          <w:vertAlign w:val="baseline"/>
          <w:lang w:eastAsia="zh-CN"/>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center"/>
        <w:textAlignment w:val="baseline"/>
        <w:rPr>
          <w:rStyle w:val="11"/>
          <w:rFonts w:hint="eastAsia" w:ascii="新宋体" w:hAnsi="新宋体" w:eastAsia="新宋体" w:cs="新宋体"/>
          <w:i w:val="0"/>
          <w:iCs w:val="0"/>
          <w:caps w:val="0"/>
          <w:color w:val="000000" w:themeColor="text1"/>
          <w:spacing w:val="0"/>
          <w:sz w:val="32"/>
          <w:szCs w:val="32"/>
          <w:vertAlign w:val="baseline"/>
          <w:lang w:eastAsia="zh-CN"/>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center"/>
        <w:textAlignment w:val="baseline"/>
        <w:rPr>
          <w:rStyle w:val="11"/>
          <w:rFonts w:hint="eastAsia" w:ascii="新宋体" w:hAnsi="新宋体" w:eastAsia="新宋体" w:cs="新宋体"/>
          <w:i w:val="0"/>
          <w:iCs w:val="0"/>
          <w:caps w:val="0"/>
          <w:color w:val="000000" w:themeColor="text1"/>
          <w:spacing w:val="0"/>
          <w:sz w:val="32"/>
          <w:szCs w:val="32"/>
          <w:vertAlign w:val="baseline"/>
          <w:lang w:eastAsia="zh-CN"/>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center"/>
        <w:textAlignment w:val="baseline"/>
        <w:rPr>
          <w:rStyle w:val="11"/>
          <w:rFonts w:hint="default" w:ascii="新宋体" w:hAnsi="新宋体" w:eastAsia="新宋体" w:cs="新宋体"/>
          <w:i w:val="0"/>
          <w:iCs w:val="0"/>
          <w:caps w:val="0"/>
          <w:color w:val="000000" w:themeColor="text1"/>
          <w:spacing w:val="0"/>
          <w:sz w:val="32"/>
          <w:szCs w:val="32"/>
          <w:vertAlign w:val="baseline"/>
          <w:lang w:val="en-US" w:eastAsia="zh-CN"/>
          <w14:textFill>
            <w14:solidFill>
              <w14:schemeClr w14:val="tx1"/>
            </w14:solidFill>
          </w14:textFill>
        </w:rPr>
      </w:pPr>
      <w:r>
        <w:rPr>
          <w:rStyle w:val="11"/>
          <w:rFonts w:hint="eastAsia" w:ascii="新宋体" w:hAnsi="新宋体" w:eastAsia="新宋体" w:cs="新宋体"/>
          <w:i w:val="0"/>
          <w:iCs w:val="0"/>
          <w:caps w:val="0"/>
          <w:color w:val="000000" w:themeColor="text1"/>
          <w:spacing w:val="0"/>
          <w:sz w:val="32"/>
          <w:szCs w:val="32"/>
          <w:vertAlign w:val="baseline"/>
          <w:lang w:val="en-US" w:eastAsia="zh-CN"/>
          <w14:textFill>
            <w14:solidFill>
              <w14:schemeClr w14:val="tx1"/>
            </w14:solidFill>
          </w14:textFill>
        </w:rPr>
        <w:t>2026年5月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center"/>
        <w:textAlignment w:val="baseline"/>
        <w:rPr>
          <w:rStyle w:val="11"/>
          <w:rFonts w:hint="eastAsia" w:ascii="新宋体" w:hAnsi="新宋体" w:eastAsia="新宋体" w:cs="新宋体"/>
          <w:i w:val="0"/>
          <w:iCs w:val="0"/>
          <w:caps w:val="0"/>
          <w:color w:val="000000" w:themeColor="text1"/>
          <w:spacing w:val="0"/>
          <w:sz w:val="32"/>
          <w:szCs w:val="32"/>
          <w:vertAlign w:val="baseline"/>
          <w:lang w:eastAsia="zh-CN"/>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center"/>
        <w:textAlignment w:val="baseline"/>
        <w:rPr>
          <w:rStyle w:val="11"/>
          <w:rFonts w:hint="eastAsia" w:ascii="新宋体" w:hAnsi="新宋体" w:eastAsia="新宋体" w:cs="新宋体"/>
          <w:i w:val="0"/>
          <w:iCs w:val="0"/>
          <w:caps w:val="0"/>
          <w:color w:val="000000" w:themeColor="text1"/>
          <w:spacing w:val="0"/>
          <w:sz w:val="32"/>
          <w:szCs w:val="32"/>
          <w:vertAlign w:val="baseline"/>
          <w:lang w:eastAsia="zh-CN"/>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3855" w:firstLineChars="1200"/>
        <w:jc w:val="both"/>
        <w:textAlignment w:val="baseline"/>
        <w:rPr>
          <w:rStyle w:val="11"/>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pPr>
      <w:r>
        <w:rPr>
          <w:rStyle w:val="11"/>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目</w:t>
      </w:r>
      <w:r>
        <w:rPr>
          <w:rStyle w:val="11"/>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 xml:space="preserve">    </w:t>
      </w:r>
      <w:r>
        <w:rPr>
          <w:rStyle w:val="11"/>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第一章 </w:t>
      </w:r>
      <w:r>
        <w:rPr>
          <w:rStyle w:val="11"/>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 xml:space="preserve"> </w:t>
      </w: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电梯及电梯使用单位定义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left"/>
        <w:textAlignment w:val="baseline"/>
        <w:rPr>
          <w:rStyle w:val="11"/>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pP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第二章 </w:t>
      </w:r>
      <w:r>
        <w:rPr>
          <w:rStyle w:val="11"/>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 xml:space="preserve"> </w:t>
      </w: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电梯使用管理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left"/>
        <w:textAlignment w:val="baseline"/>
        <w:rPr>
          <w:rStyle w:val="11"/>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pP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第三章 </w:t>
      </w:r>
      <w:r>
        <w:rPr>
          <w:rStyle w:val="11"/>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 xml:space="preserve"> </w:t>
      </w: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电梯检验和自行检测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left"/>
        <w:textAlignment w:val="baseline"/>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第四章</w:t>
      </w:r>
      <w:r>
        <w:rPr>
          <w:rStyle w:val="11"/>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 xml:space="preserve">  </w:t>
      </w: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电梯风险防控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left"/>
        <w:textAlignment w:val="baseline"/>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第五章</w:t>
      </w:r>
      <w:r>
        <w:rPr>
          <w:rStyle w:val="11"/>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 xml:space="preserve">  </w:t>
      </w: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电梯应急预案与事故处置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left"/>
        <w:textAlignment w:val="baseline"/>
        <w:rPr>
          <w:rStyle w:val="11"/>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Style w:val="11"/>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第六章</w:t>
      </w:r>
      <w:r>
        <w:rPr>
          <w:rStyle w:val="11"/>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 xml:space="preserve">  电梯投诉举报处置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第</w:t>
      </w:r>
      <w:r>
        <w:rPr>
          <w:rStyle w:val="11"/>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七</w:t>
      </w: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章</w:t>
      </w:r>
      <w:r>
        <w:rPr>
          <w:rStyle w:val="11"/>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 xml:space="preserve">  </w:t>
      </w: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附则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0"/>
        <w:jc w:val="center"/>
        <w:textAlignment w:val="baseline"/>
        <w:rPr>
          <w:rStyle w:val="11"/>
          <w:rFonts w:hint="eastAsia" w:ascii="新宋体" w:hAnsi="新宋体" w:eastAsia="新宋体" w:cs="新宋体"/>
          <w:i w:val="0"/>
          <w:iCs w:val="0"/>
          <w:caps w:val="0"/>
          <w:color w:val="000000" w:themeColor="text1"/>
          <w:spacing w:val="0"/>
          <w:sz w:val="32"/>
          <w:szCs w:val="32"/>
          <w:vertAlign w:val="baseline"/>
          <w:lang w:eastAsia="zh-CN"/>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12" w:lineRule="auto"/>
        <w:ind w:left="0" w:right="0" w:firstLine="0"/>
        <w:jc w:val="center"/>
        <w:textAlignment w:val="baseline"/>
        <w:rPr>
          <w:rStyle w:val="11"/>
          <w:rFonts w:hint="eastAsia" w:ascii="新宋体" w:hAnsi="新宋体" w:eastAsia="新宋体" w:cs="新宋体"/>
          <w:i w:val="0"/>
          <w:iCs w:val="0"/>
          <w:caps w:val="0"/>
          <w:color w:val="000000" w:themeColor="text1"/>
          <w:spacing w:val="0"/>
          <w:sz w:val="32"/>
          <w:szCs w:val="32"/>
          <w:vertAlign w:val="baseline"/>
          <w14:textFill>
            <w14:solidFill>
              <w14:schemeClr w14:val="tx1"/>
            </w14:solidFill>
          </w14:textFill>
        </w:rPr>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12" w:lineRule="auto"/>
        <w:ind w:left="0" w:right="0" w:firstLine="0"/>
        <w:jc w:val="center"/>
        <w:textAlignment w:val="baseline"/>
        <w:rPr>
          <w:rFonts w:hint="eastAsia" w:ascii="方正小标宋简体" w:hAnsi="方正小标宋简体" w:eastAsia="方正小标宋简体" w:cs="方正小标宋简体"/>
          <w:b w:val="0"/>
          <w:bCs/>
          <w:i w:val="0"/>
          <w:iCs w:val="0"/>
          <w:caps w:val="0"/>
          <w:color w:val="000000" w:themeColor="text1"/>
          <w:spacing w:val="0"/>
          <w:sz w:val="32"/>
          <w:szCs w:val="32"/>
          <w14:textFill>
            <w14:solidFill>
              <w14:schemeClr w14:val="tx1"/>
            </w14:solidFill>
          </w14:textFill>
        </w:rPr>
      </w:pPr>
      <w:r>
        <w:rPr>
          <w:rStyle w:val="11"/>
          <w:rFonts w:hint="eastAsia" w:ascii="方正小标宋简体" w:hAnsi="方正小标宋简体" w:eastAsia="方正小标宋简体" w:cs="方正小标宋简体"/>
          <w:b w:val="0"/>
          <w:bCs/>
          <w:i w:val="0"/>
          <w:iCs w:val="0"/>
          <w:caps w:val="0"/>
          <w:color w:val="000000" w:themeColor="text1"/>
          <w:spacing w:val="0"/>
          <w:sz w:val="32"/>
          <w:szCs w:val="32"/>
          <w:vertAlign w:val="baseline"/>
          <w14:textFill>
            <w14:solidFill>
              <w14:schemeClr w14:val="tx1"/>
            </w14:solidFill>
          </w14:textFill>
        </w:rPr>
        <w:t>第一章 电梯及电梯使用单位定义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11"/>
          <w:rFonts w:hint="eastAsia" w:ascii="新宋体" w:hAnsi="新宋体" w:eastAsia="新宋体" w:cs="新宋体"/>
          <w:i w:val="0"/>
          <w:iCs w:val="0"/>
          <w:caps w:val="0"/>
          <w:color w:val="000000" w:themeColor="text1"/>
          <w:spacing w:val="0"/>
          <w:sz w:val="32"/>
          <w:szCs w:val="32"/>
          <w:vertAlign w:val="baseline"/>
          <w14:textFill>
            <w14:solidFill>
              <w14:schemeClr w14:val="tx1"/>
            </w14:solidFill>
          </w14:textFill>
        </w:rPr>
        <w:t>　</w:t>
      </w:r>
      <w:r>
        <w:rPr>
          <w:rStyle w:val="11"/>
          <w:rFonts w:hint="eastAsia" w:ascii="黑体" w:hAnsi="黑体" w:eastAsia="黑体" w:cs="黑体"/>
          <w:b w:val="0"/>
          <w:bCs/>
          <w:i w:val="0"/>
          <w:iCs w:val="0"/>
          <w:caps w:val="0"/>
          <w:color w:val="000000" w:themeColor="text1"/>
          <w:spacing w:val="0"/>
          <w:sz w:val="32"/>
          <w:szCs w:val="32"/>
          <w:vertAlign w:val="baseline"/>
          <w14:textFill>
            <w14:solidFill>
              <w14:schemeClr w14:val="tx1"/>
            </w14:solidFill>
          </w14:textFill>
        </w:rPr>
        <w:t>　一、电梯定义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电梯，是指动力驱动，利用沿刚性导轨运行的箱体或者沿固定线路运行的梯级（踏步），进行升降或者平行运送人、货物的机电设备，包括载人（货）电梯、自动扶梯、自动人行道等。</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依据《特种设备安全法》规定纳入特种设备管理范围，</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非公共场所安装且仅供单一家庭使用的电梯除外。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新宋体" w:hAnsi="新宋体" w:eastAsia="新宋体" w:cs="新宋体"/>
          <w:i w:val="0"/>
          <w:iCs w:val="0"/>
          <w:caps w:val="0"/>
          <w:color w:val="000000" w:themeColor="text1"/>
          <w:spacing w:val="0"/>
          <w:sz w:val="32"/>
          <w:szCs w:val="32"/>
          <w:vertAlign w:val="baseline"/>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电梯，作为建筑物附属设施设备、业主共用设施设备，电梯的维修、养护、管理依据《海南经济特区物业管理条例》规定纳入物业管理服务范畴。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黑体" w:hAnsi="黑体" w:eastAsia="黑体" w:cs="黑体"/>
          <w:b/>
          <w:bCs/>
          <w:i w:val="0"/>
          <w:iCs w:val="0"/>
          <w:caps w:val="0"/>
          <w:color w:val="000000" w:themeColor="text1"/>
          <w:spacing w:val="0"/>
          <w:sz w:val="32"/>
          <w:szCs w:val="32"/>
          <w14:textFill>
            <w14:solidFill>
              <w14:schemeClr w14:val="tx1"/>
            </w14:solidFill>
          </w14:textFill>
        </w:rPr>
      </w:pPr>
      <w:r>
        <w:rPr>
          <w:rFonts w:hint="eastAsia" w:ascii="新宋体" w:hAnsi="新宋体" w:eastAsia="新宋体" w:cs="新宋体"/>
          <w:i w:val="0"/>
          <w:iCs w:val="0"/>
          <w:caps w:val="0"/>
          <w:color w:val="000000" w:themeColor="text1"/>
          <w:spacing w:val="0"/>
          <w:sz w:val="32"/>
          <w:szCs w:val="32"/>
          <w:vertAlign w:val="baseline"/>
          <w14:textFill>
            <w14:solidFill>
              <w14:schemeClr w14:val="tx1"/>
            </w14:solidFill>
          </w14:textFill>
        </w:rPr>
        <w:t>　</w:t>
      </w:r>
      <w:r>
        <w:rPr>
          <w:rFonts w:hint="eastAsia" w:ascii="黑体" w:hAnsi="黑体" w:eastAsia="黑体" w:cs="黑体"/>
          <w:b/>
          <w:bCs/>
          <w:i w:val="0"/>
          <w:iCs w:val="0"/>
          <w:caps w:val="0"/>
          <w:color w:val="000000" w:themeColor="text1"/>
          <w:spacing w:val="0"/>
          <w:sz w:val="32"/>
          <w:szCs w:val="32"/>
          <w:vertAlign w:val="baseline"/>
          <w14:textFill>
            <w14:solidFill>
              <w14:schemeClr w14:val="tx1"/>
            </w14:solidFill>
          </w14:textFill>
        </w:rPr>
        <w:t>　</w:t>
      </w:r>
      <w:r>
        <w:rPr>
          <w:rStyle w:val="11"/>
          <w:rFonts w:hint="eastAsia" w:ascii="黑体" w:hAnsi="黑体" w:eastAsia="黑体" w:cs="黑体"/>
          <w:b w:val="0"/>
          <w:bCs w:val="0"/>
          <w:i w:val="0"/>
          <w:iCs w:val="0"/>
          <w:caps w:val="0"/>
          <w:color w:val="000000" w:themeColor="text1"/>
          <w:spacing w:val="0"/>
          <w:sz w:val="32"/>
          <w:szCs w:val="32"/>
          <w:vertAlign w:val="baseline"/>
          <w14:textFill>
            <w14:solidFill>
              <w14:schemeClr w14:val="tx1"/>
            </w14:solidFill>
          </w14:textFill>
        </w:rPr>
        <w:t>二、电梯使用单位定义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新宋体" w:hAnsi="新宋体" w:eastAsia="新宋体" w:cs="新宋体"/>
          <w:i w:val="0"/>
          <w:iCs w:val="0"/>
          <w:caps w:val="0"/>
          <w:color w:val="000000" w:themeColor="text1"/>
          <w:spacing w:val="0"/>
          <w:sz w:val="32"/>
          <w:szCs w:val="32"/>
          <w:vertAlign w:val="baseline"/>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电梯使用单位是指实际行使电梯使用管理权的单位</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（注</w:t>
      </w: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。符合下列情形之一的</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为电梯使用单位：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1.新安装未移交所有权人的，项目建设单位是使用单位；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2.单一产权且自行管理的，电梯所有权人是使用单位；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3.委托物业服务企业等市场主体</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（注</w:t>
      </w: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管理的，受委托方是使用单位；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4.出租房屋内安装的电梯或者出租电梯的，出租单位是使用单位，法律另有规定或者当事人另有约定的，从其规定或者约定；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5.属于共有产权的</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，共有人须委托物业服务企业、维护保养单位或者专业公司等市场主体管理电梯，受委托方是使用单位。</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（注</w:t>
      </w: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481" w:firstLineChars="200"/>
        <w:jc w:val="left"/>
        <w:textAlignment w:val="baseline"/>
        <w:rPr>
          <w:rFonts w:hint="eastAsia" w:ascii="仿宋_GB2312" w:hAnsi="仿宋_GB2312" w:eastAsia="仿宋_GB2312" w:cs="仿宋_GB2312"/>
          <w:i w:val="0"/>
          <w:iCs w:val="0"/>
          <w:caps w:val="0"/>
          <w:color w:val="000000" w:themeColor="text1"/>
          <w:spacing w:val="0"/>
          <w:sz w:val="24"/>
          <w:szCs w:val="24"/>
          <w:vertAlign w:val="baseline"/>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24"/>
          <w:szCs w:val="24"/>
          <w:vertAlign w:val="baseline"/>
          <w:lang w:eastAsia="zh-CN"/>
          <w14:textFill>
            <w14:solidFill>
              <w14:schemeClr w14:val="tx1"/>
            </w14:solidFill>
          </w14:textFill>
        </w:rPr>
        <w:t>注</w:t>
      </w:r>
      <w:r>
        <w:rPr>
          <w:rFonts w:hint="eastAsia" w:ascii="仿宋_GB2312" w:hAnsi="仿宋_GB2312" w:eastAsia="仿宋_GB2312" w:cs="仿宋_GB2312"/>
          <w:b/>
          <w:bCs/>
          <w:i w:val="0"/>
          <w:iCs w:val="0"/>
          <w:caps w:val="0"/>
          <w:color w:val="000000" w:themeColor="text1"/>
          <w:spacing w:val="0"/>
          <w:sz w:val="24"/>
          <w:szCs w:val="24"/>
          <w:vertAlign w:val="baseline"/>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24"/>
          <w:szCs w:val="24"/>
          <w:vertAlign w:val="baseline"/>
          <w:lang w:val="en-US" w:eastAsia="zh-CN"/>
          <w14:textFill>
            <w14:solidFill>
              <w14:schemeClr w14:val="tx1"/>
            </w14:solidFill>
          </w14:textFill>
        </w:rPr>
        <w:t>《特种设备使用管理规则》（TSG08-2026）2.1规定，单位包括公司、子公司、机关事业单位、社会团体等具有法人资格的单位和具有营业执照的分公司、个体工商户等。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481" w:firstLineChars="200"/>
        <w:jc w:val="left"/>
        <w:textAlignment w:val="baseline"/>
        <w:rPr>
          <w:rFonts w:hint="eastAsia" w:ascii="仿宋_GB2312" w:hAnsi="仿宋_GB2312" w:eastAsia="仿宋_GB2312" w:cs="仿宋_GB2312"/>
          <w:i w:val="0"/>
          <w:iCs w:val="0"/>
          <w:caps w:val="0"/>
          <w:color w:val="000000" w:themeColor="text1"/>
          <w:spacing w:val="0"/>
          <w:sz w:val="24"/>
          <w:szCs w:val="24"/>
          <w:vertAlign w:val="baseline"/>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24"/>
          <w:szCs w:val="24"/>
          <w:vertAlign w:val="baseline"/>
          <w:lang w:eastAsia="zh-CN"/>
          <w14:textFill>
            <w14:solidFill>
              <w14:schemeClr w14:val="tx1"/>
            </w14:solidFill>
          </w14:textFill>
        </w:rPr>
        <w:t>注</w:t>
      </w:r>
      <w:r>
        <w:rPr>
          <w:rFonts w:hint="eastAsia" w:ascii="仿宋_GB2312" w:hAnsi="仿宋_GB2312" w:eastAsia="仿宋_GB2312" w:cs="仿宋_GB2312"/>
          <w:b/>
          <w:bCs/>
          <w:i w:val="0"/>
          <w:iCs w:val="0"/>
          <w:caps w:val="0"/>
          <w:color w:val="000000" w:themeColor="text1"/>
          <w:spacing w:val="0"/>
          <w:sz w:val="24"/>
          <w:szCs w:val="24"/>
          <w:vertAlign w:val="baseline"/>
          <w:lang w:val="en-US" w:eastAsia="zh-CN"/>
          <w14:textFill>
            <w14:solidFill>
              <w14:schemeClr w14:val="tx1"/>
            </w14:solidFill>
          </w14:textFill>
        </w:rPr>
        <w:t>2</w:t>
      </w:r>
      <w:r>
        <w:rPr>
          <w:rFonts w:hint="eastAsia" w:ascii="仿宋_GB2312" w:hAnsi="仿宋_GB2312" w:eastAsia="仿宋_GB2312" w:cs="仿宋_GB2312"/>
          <w:b/>
          <w:bCs/>
          <w:i w:val="0"/>
          <w:iCs w:val="0"/>
          <w:caps w:val="0"/>
          <w:color w:val="000000" w:themeColor="text1"/>
          <w:spacing w:val="0"/>
          <w:sz w:val="24"/>
          <w:szCs w:val="24"/>
          <w:vertAlign w:val="baseline"/>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4"/>
          <w:vertAlign w:val="baseline"/>
          <w:lang w:val="en-US" w:eastAsia="zh-CN"/>
          <w14:textFill>
            <w14:solidFill>
              <w14:schemeClr w14:val="tx1"/>
            </w14:solidFill>
          </w14:textFill>
        </w:rPr>
        <w:t>《市场主体登记管理条例》第二条规定，市场主体，是指在中华人民共和国境内以营利为目的从事经营活动的下列自然人、法人及非法人组织：（一）公司、非公司企业法人及其分支机构；（二）个人独资企业、合伙企业及其分支机构；（三）农民专业合作社（联合社）及其分支机构；（四）个体工商户；（五）外国公司分支机构；（六）法律、行政法规规定的其他市场主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481" w:firstLineChars="200"/>
        <w:jc w:val="left"/>
        <w:textAlignment w:val="baseline"/>
        <w:rPr>
          <w:rFonts w:hint="eastAsia" w:ascii="仿宋_GB2312" w:hAnsi="仿宋_GB2312" w:eastAsia="仿宋_GB2312" w:cs="仿宋_GB2312"/>
          <w:i w:val="0"/>
          <w:iCs w:val="0"/>
          <w:caps w:val="0"/>
          <w:color w:val="000000" w:themeColor="text1"/>
          <w:spacing w:val="0"/>
          <w:sz w:val="24"/>
          <w:szCs w:val="24"/>
          <w:vertAlign w:val="baseline"/>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24"/>
          <w:szCs w:val="24"/>
          <w:vertAlign w:val="baseline"/>
          <w:lang w:val="en-US" w:eastAsia="zh-CN"/>
          <w14:textFill>
            <w14:solidFill>
              <w14:schemeClr w14:val="tx1"/>
            </w14:solidFill>
          </w14:textFill>
        </w:rPr>
        <w:t>注3：</w:t>
      </w:r>
      <w:r>
        <w:rPr>
          <w:rFonts w:hint="eastAsia" w:ascii="仿宋_GB2312" w:hAnsi="仿宋_GB2312" w:eastAsia="仿宋_GB2312" w:cs="仿宋_GB2312"/>
          <w:i w:val="0"/>
          <w:iCs w:val="0"/>
          <w:caps w:val="0"/>
          <w:color w:val="000000" w:themeColor="text1"/>
          <w:spacing w:val="0"/>
          <w:sz w:val="24"/>
          <w:szCs w:val="24"/>
          <w:vertAlign w:val="baseline"/>
          <w:lang w:eastAsia="zh-CN"/>
          <w14:textFill>
            <w14:solidFill>
              <w14:schemeClr w14:val="tx1"/>
            </w14:solidFill>
          </w14:textFill>
        </w:rPr>
        <w:t>业主委员会不能作为共有产权电梯的使用单位：依据</w:t>
      </w:r>
      <w:r>
        <w:rPr>
          <w:rFonts w:hint="eastAsia" w:ascii="仿宋_GB2312" w:hAnsi="仿宋_GB2312" w:eastAsia="仿宋_GB2312" w:cs="仿宋_GB2312"/>
          <w:i w:val="0"/>
          <w:iCs w:val="0"/>
          <w:caps w:val="0"/>
          <w:color w:val="000000" w:themeColor="text1"/>
          <w:spacing w:val="0"/>
          <w:sz w:val="24"/>
          <w:szCs w:val="24"/>
          <w:vertAlign w:val="baseline"/>
          <w:lang w:val="en-US" w:eastAsia="zh-CN"/>
          <w14:textFill>
            <w14:solidFill>
              <w14:schemeClr w14:val="tx1"/>
            </w14:solidFill>
          </w14:textFill>
        </w:rPr>
        <w:t>《民法典》第二百七十四条、第二百七十八条、第二百八十四条以及《物业管理条例》第六条、第十一条、第十二条、第十五条、第二十七条等规定，住宅小区电梯属于业主共有财产，产权为业主共有；业主委员会是业主大会的执行机构，是只能依法从事特定活动的非法人组织，其法定职责详见《物业管理条例》第十五条等规定。业委会不满足《特种设备使用单位落实使用安全主体责任监督管理规定》(国家市场监督管理总局令第74号)第八十五条第一款第（五）项、《市场主体登记管理条例》第二条、《特种设备使用管理规则》（TSG08-2026）2.1的规定，不能成为住宅小区电梯使用管理单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Style w:val="11"/>
          <w:rFonts w:hint="eastAsia" w:ascii="新宋体" w:hAnsi="新宋体" w:eastAsia="新宋体" w:cs="新宋体"/>
          <w:i w:val="0"/>
          <w:iCs w:val="0"/>
          <w:caps w:val="0"/>
          <w:color w:val="000000" w:themeColor="text1"/>
          <w:spacing w:val="0"/>
          <w:sz w:val="32"/>
          <w:szCs w:val="32"/>
          <w:vertAlign w:val="baseline"/>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Style w:val="11"/>
          <w:rFonts w:hint="eastAsia" w:ascii="新宋体" w:hAnsi="新宋体" w:eastAsia="新宋体" w:cs="新宋体"/>
          <w:i w:val="0"/>
          <w:iCs w:val="0"/>
          <w:caps w:val="0"/>
          <w:color w:val="000000" w:themeColor="text1"/>
          <w:spacing w:val="0"/>
          <w:sz w:val="32"/>
          <w:szCs w:val="32"/>
          <w:vertAlign w:val="baseline"/>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Style w:val="11"/>
          <w:rFonts w:hint="eastAsia" w:ascii="新宋体" w:hAnsi="新宋体" w:eastAsia="新宋体" w:cs="新宋体"/>
          <w:i w:val="0"/>
          <w:iCs w:val="0"/>
          <w:caps w:val="0"/>
          <w:color w:val="000000" w:themeColor="text1"/>
          <w:spacing w:val="0"/>
          <w:sz w:val="32"/>
          <w:szCs w:val="32"/>
          <w:vertAlign w:val="baseline"/>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Style w:val="11"/>
          <w:rFonts w:hint="eastAsia" w:ascii="新宋体" w:hAnsi="新宋体" w:eastAsia="新宋体" w:cs="新宋体"/>
          <w:i w:val="0"/>
          <w:iCs w:val="0"/>
          <w:caps w:val="0"/>
          <w:color w:val="000000" w:themeColor="text1"/>
          <w:spacing w:val="0"/>
          <w:sz w:val="32"/>
          <w:szCs w:val="32"/>
          <w:vertAlign w:val="baseline"/>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Style w:val="11"/>
          <w:rFonts w:hint="eastAsia" w:ascii="新宋体" w:hAnsi="新宋体" w:eastAsia="新宋体" w:cs="新宋体"/>
          <w:i w:val="0"/>
          <w:iCs w:val="0"/>
          <w:caps w:val="0"/>
          <w:color w:val="000000" w:themeColor="text1"/>
          <w:spacing w:val="0"/>
          <w:sz w:val="32"/>
          <w:szCs w:val="32"/>
          <w:vertAlign w:val="baseline"/>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both"/>
        <w:textAlignment w:val="baseline"/>
        <w:rPr>
          <w:rStyle w:val="11"/>
          <w:rFonts w:hint="eastAsia" w:ascii="新宋体" w:hAnsi="新宋体" w:eastAsia="新宋体" w:cs="新宋体"/>
          <w:i w:val="0"/>
          <w:iCs w:val="0"/>
          <w:caps w:val="0"/>
          <w:color w:val="000000" w:themeColor="text1"/>
          <w:spacing w:val="0"/>
          <w:sz w:val="32"/>
          <w:szCs w:val="32"/>
          <w:vertAlign w:val="baseline"/>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i w:val="0"/>
          <w:iCs w:val="0"/>
          <w:caps w:val="0"/>
          <w:color w:val="000000" w:themeColor="text1"/>
          <w:spacing w:val="0"/>
          <w:sz w:val="32"/>
          <w:szCs w:val="32"/>
          <w14:textFill>
            <w14:solidFill>
              <w14:schemeClr w14:val="tx1"/>
            </w14:solidFill>
          </w14:textFill>
        </w:rPr>
      </w:pPr>
      <w:r>
        <w:rPr>
          <w:rStyle w:val="11"/>
          <w:rFonts w:hint="eastAsia" w:ascii="方正小标宋简体" w:hAnsi="方正小标宋简体" w:eastAsia="方正小标宋简体" w:cs="方正小标宋简体"/>
          <w:b w:val="0"/>
          <w:bCs/>
          <w:i w:val="0"/>
          <w:iCs w:val="0"/>
          <w:caps w:val="0"/>
          <w:color w:val="000000" w:themeColor="text1"/>
          <w:spacing w:val="0"/>
          <w:sz w:val="32"/>
          <w:szCs w:val="32"/>
          <w:vertAlign w:val="baseline"/>
          <w14:textFill>
            <w14:solidFill>
              <w14:schemeClr w14:val="tx1"/>
            </w14:solidFill>
          </w14:textFill>
        </w:rPr>
        <w:t>第二章 电梯使用管理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新宋体" w:hAnsi="新宋体" w:eastAsia="新宋体" w:cs="新宋体"/>
          <w:i w:val="0"/>
          <w:iCs w:val="0"/>
          <w:caps w:val="0"/>
          <w:color w:val="000000" w:themeColor="text1"/>
          <w:spacing w:val="0"/>
          <w:sz w:val="32"/>
          <w:szCs w:val="32"/>
          <w14:textFill>
            <w14:solidFill>
              <w14:schemeClr w14:val="tx1"/>
            </w14:solidFill>
          </w14:textFill>
        </w:rPr>
      </w:pPr>
      <w:r>
        <w:rPr>
          <w:rStyle w:val="11"/>
          <w:rFonts w:hint="eastAsia" w:ascii="新宋体" w:hAnsi="新宋体" w:eastAsia="新宋体" w:cs="新宋体"/>
          <w:i w:val="0"/>
          <w:iCs w:val="0"/>
          <w:caps w:val="0"/>
          <w:color w:val="000000" w:themeColor="text1"/>
          <w:spacing w:val="0"/>
          <w:sz w:val="32"/>
          <w:szCs w:val="32"/>
          <w:vertAlign w:val="baseline"/>
          <w14:textFill>
            <w14:solidFill>
              <w14:schemeClr w14:val="tx1"/>
            </w14:solidFill>
          </w14:textFill>
        </w:rPr>
        <w:t>　　</w:t>
      </w:r>
      <w:r>
        <w:rPr>
          <w:rStyle w:val="11"/>
          <w:rFonts w:hint="eastAsia" w:ascii="黑体" w:hAnsi="黑体" w:eastAsia="黑体" w:cs="黑体"/>
          <w:b w:val="0"/>
          <w:bCs/>
          <w:i w:val="0"/>
          <w:iCs w:val="0"/>
          <w:caps w:val="0"/>
          <w:color w:val="000000" w:themeColor="text1"/>
          <w:spacing w:val="0"/>
          <w:sz w:val="32"/>
          <w:szCs w:val="32"/>
          <w:vertAlign w:val="baseline"/>
          <w14:textFill>
            <w14:solidFill>
              <w14:schemeClr w14:val="tx1"/>
            </w14:solidFill>
          </w14:textFill>
        </w:rPr>
        <w:t>一、电梯使用单位主要义务</w:t>
      </w:r>
    </w:p>
    <w:p>
      <w:pPr>
        <w:keepNext w:val="0"/>
        <w:keepLines w:val="0"/>
        <w:pageBreakBefore w:val="0"/>
        <w:kinsoku/>
        <w:wordWrap w:val="0"/>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t>1.建立岗位责任、隐患治理、应急救援等电梯安全管理制度，并定期进行应急演练；</w:t>
      </w:r>
    </w:p>
    <w:p>
      <w:pPr>
        <w:keepNext w:val="0"/>
        <w:keepLines w:val="0"/>
        <w:pageBreakBefore w:val="0"/>
        <w:kinsoku/>
        <w:wordWrap w:val="0"/>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t>2.依法设置电梯安全管理机构或者配备电梯安全管理人员，并每年至少对电梯安全管理人员进行一次安全教育和技能培训；</w:t>
      </w:r>
    </w:p>
    <w:p>
      <w:pPr>
        <w:keepNext w:val="0"/>
        <w:keepLines w:val="0"/>
        <w:pageBreakBefore w:val="0"/>
        <w:kinsoku/>
        <w:wordWrap w:val="0"/>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t>3.将电梯使用登记标志、定期检验标志、警示标志、安全使用说明、安全注意事项以及服务、投诉、救援电话号码等置于电梯轿厢内的显著位置，并配合通信运营企业做好电梯轿厢内移动通信信号覆盖工作；</w:t>
      </w:r>
    </w:p>
    <w:p>
      <w:pPr>
        <w:keepNext w:val="0"/>
        <w:keepLines w:val="0"/>
        <w:pageBreakBefore w:val="0"/>
        <w:kinsoku/>
        <w:wordWrap w:val="0"/>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t>4.保证电梯紧急报警装置能够有效使用、救援电话有人接听和电梯运行期间值班人员在岗；</w:t>
      </w:r>
    </w:p>
    <w:p>
      <w:pPr>
        <w:keepNext w:val="0"/>
        <w:keepLines w:val="0"/>
        <w:pageBreakBefore w:val="0"/>
        <w:kinsoku/>
        <w:wordWrap w:val="0"/>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t>5.对电梯进行经常性维护保养，履行“日管控、周排查、月调度”工作机制，并按照要求制定安全风险管控清单，填写每日安全检查记录、每周安全排查整治报告、每月安全调度会议纪要等配套文件，客观、真实地记录和保存相关资料，确保责任落实有记录、可核实。</w:t>
      </w:r>
    </w:p>
    <w:p>
      <w:pPr>
        <w:keepNext w:val="0"/>
        <w:keepLines w:val="0"/>
        <w:pageBreakBefore w:val="0"/>
        <w:kinsoku/>
        <w:wordWrap w:val="0"/>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t>6.安排电梯安全管理人员对电梯维护保养单位的维护保养情况进行现场监督、确认，配合做好现场安全工作；</w:t>
      </w:r>
    </w:p>
    <w:p>
      <w:pPr>
        <w:keepNext w:val="0"/>
        <w:keepLines w:val="0"/>
        <w:pageBreakBefore w:val="0"/>
        <w:kinsoku/>
        <w:wordWrap w:val="0"/>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t>7.对使用电梯运载建筑材料、建筑垃圾以及大型家具、家电等易造成电梯损坏的物品的，采取有效的安全防护措施或者安排有关人员进行现场管理；</w:t>
      </w:r>
    </w:p>
    <w:p>
      <w:pPr>
        <w:keepNext w:val="0"/>
        <w:keepLines w:val="0"/>
        <w:pageBreakBefore w:val="0"/>
        <w:kinsoku/>
        <w:wordWrap w:val="0"/>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t>8.电梯出现故障或者发生异常情况时，立即停止使用电梯，在电梯的显著位置设置停用标志，并及时组织对电梯进行全面检查，消除事故隐患；</w:t>
      </w:r>
    </w:p>
    <w:p>
      <w:pPr>
        <w:keepNext w:val="0"/>
        <w:keepLines w:val="0"/>
        <w:pageBreakBefore w:val="0"/>
        <w:kinsoku/>
        <w:wordWrap w:val="0"/>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t>9.电梯发生故障导致乘客被困时，立即通知电梯维护保养单位，按照电梯安全技术规范的要求及时组织专业人员实施救援，做好被困人员的安抚、安置等工作，并按照规定报告市场监管部门；</w:t>
      </w:r>
    </w:p>
    <w:p>
      <w:pPr>
        <w:keepNext w:val="0"/>
        <w:keepLines w:val="0"/>
        <w:pageBreakBefore w:val="0"/>
        <w:kinsoku/>
        <w:wordWrap w:val="0"/>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t>10.对电梯使用情况进行巡查，及时制止违反电梯安全、文明乘用要求的行为；</w:t>
      </w:r>
    </w:p>
    <w:p>
      <w:pPr>
        <w:keepNext w:val="0"/>
        <w:keepLines w:val="0"/>
        <w:pageBreakBefore w:val="0"/>
        <w:kinsoku/>
        <w:wordWrap w:val="0"/>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t>11.电梯机房设置在顶层或者屋顶，通风散热条件无法满足电梯安全运行需要的，电梯使用管理单位应当在电梯机房安装空气调节器或者采取其他通风散热措施。</w:t>
      </w:r>
    </w:p>
    <w:p>
      <w:pPr>
        <w:keepNext w:val="0"/>
        <w:keepLines w:val="0"/>
        <w:pageBreakBefore w:val="0"/>
        <w:kinsoku/>
        <w:wordWrap w:val="0"/>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vertAlign w:val="baseline"/>
          <w:lang w:val="en-US" w:eastAsia="zh-CN" w:bidi="ar"/>
          <w14:textFill>
            <w14:solidFill>
              <w14:schemeClr w14:val="tx1"/>
            </w14:solidFill>
          </w14:textFill>
        </w:rPr>
        <w:t>12.法律、法规、规章规定的其他职责。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w:t>
      </w:r>
      <w:r>
        <w:rPr>
          <w:rStyle w:val="11"/>
          <w:rFonts w:hint="eastAsia" w:ascii="黑体" w:hAnsi="黑体" w:eastAsia="黑体" w:cs="黑体"/>
          <w:b w:val="0"/>
          <w:bCs/>
          <w:i w:val="0"/>
          <w:iCs w:val="0"/>
          <w:caps w:val="0"/>
          <w:color w:val="000000" w:themeColor="text1"/>
          <w:spacing w:val="0"/>
          <w:sz w:val="32"/>
          <w:szCs w:val="32"/>
          <w:vertAlign w:val="baseline"/>
          <w14:textFill>
            <w14:solidFill>
              <w14:schemeClr w14:val="tx1"/>
            </w14:solidFill>
          </w14:textFill>
        </w:rPr>
        <w:t>二、电梯安全管理机构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电梯安全管理机构是指使用单位中承担电梯安全管理职责的内设机构，职责是贯彻执行电梯有关法律、法规和安全技术规范及相关标准，负责落实使用单位的主要义务。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使用</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电梯</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总量50台以上(含50台)的电梯使用单位，应当设置</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电梯</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安全管理机构，逐台落实安全责任人。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w:t>
      </w:r>
      <w:r>
        <w:rPr>
          <w:rFonts w:hint="eastAsia" w:ascii="黑体" w:hAnsi="黑体" w:eastAsia="黑体" w:cs="黑体"/>
          <w:b w:val="0"/>
          <w:bCs w:val="0"/>
          <w:i w:val="0"/>
          <w:iCs w:val="0"/>
          <w:caps w:val="0"/>
          <w:color w:val="000000" w:themeColor="text1"/>
          <w:spacing w:val="0"/>
          <w:sz w:val="32"/>
          <w:szCs w:val="32"/>
          <w:vertAlign w:val="baseline"/>
          <w14:textFill>
            <w14:solidFill>
              <w14:schemeClr w14:val="tx1"/>
            </w14:solidFill>
          </w14:textFill>
        </w:rPr>
        <w:t>　</w:t>
      </w:r>
      <w:r>
        <w:rPr>
          <w:rStyle w:val="11"/>
          <w:rFonts w:hint="eastAsia" w:ascii="黑体" w:hAnsi="黑体" w:eastAsia="黑体" w:cs="黑体"/>
          <w:b w:val="0"/>
          <w:bCs w:val="0"/>
          <w:i w:val="0"/>
          <w:iCs w:val="0"/>
          <w:caps w:val="0"/>
          <w:color w:val="000000" w:themeColor="text1"/>
          <w:spacing w:val="0"/>
          <w:sz w:val="32"/>
          <w:szCs w:val="32"/>
          <w:vertAlign w:val="baseline"/>
          <w14:textFill>
            <w14:solidFill>
              <w14:schemeClr w14:val="tx1"/>
            </w14:solidFill>
          </w14:textFill>
        </w:rPr>
        <w:t>三、人员职责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（一）电梯使用单位主要负责人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电梯使用单位主要负责人是指特种设备使用单位的实际最高管理者，对本单位电梯使用安全全面负责，建立并落实电梯使用安全主体责任的长效机制。落实特种设备安全管理机构设置、安全总监和安全员配备；应当支持和保障电梯安全总监和电梯安全员依法开展电梯使用安全管理工作，在作出涉及电梯安全的重大决策前，应当充分听取电梯安全总监和电梯安全员的意见和建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（二）电梯安全总监和电梯安全员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1.电梯使用单位应当依法配备电梯安全总监和电梯安全员，明确电梯安全总监和电梯安全员的岗位职责。</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电梯</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安全总监是指使用单位高级管理层中主管本单位特种设备使用安全的管理人员。电梯安全总监和电梯安全员应当按照岗位职责，协助单位主要负责人做好电梯使用安全管理工作。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2.电梯使用单位应当根据本单位电梯的数量、用途、使用环境等情况，配备电梯安全总监和足够数量的电梯安全员，并逐台明确负责的电梯安全员。</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使用</w:t>
      </w: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20台以上（含20台）电梯的，安全员应当取得特种设备安全管理人员资格证书。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3.电梯使用单位应当对电梯安全总监和电梯安全员进行法律法规、标准和专业知识培训、考核，同时对培训、考核情况予以记录并存档备查。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4.电梯安全总监和电梯安全员应当具备下列电梯使用安全管理能力：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（1）熟悉电梯使用相关法律法规、安全技术规范、标准和本单位电梯安全使用要求；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（2）具备识别和防控电梯使用安全风险的专业知识；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（3）具备按照相关要求履行岗位职责的能力；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（4）符合电梯法律法规和安全技术规范的其他要求。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5.电梯安全总监按照职责要求，直接对本单位主要负责人负责，承担下列职责：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（1）组织宣传、贯彻电梯有关的法律法规、安全技术规范及相关标准；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（2）组织制定本单位电梯使用安全管理制度，督促落实电梯使用安全责任制，组织开展电梯安全合规管理；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（3）组织制定电梯事故应急专项预案并开展应急演练；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（4）落实电梯安全事故报告义务，采取措施防止事故扩大；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（5）对电梯安全员进行安全教育和技术培训，监督、指导电梯安全员做好相关工作；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（6）按照规定组织开展电梯使用安全风险评价工作，拟定并督促落实电梯使用安全风险防控措施；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（7）对本单位电梯使用安全管理工作进行检查，及时向主要负责人报告有关情况，提出改进措施；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（8）接受和配合有关部门开展电梯安全监督检查、监督检验、定期检验和事故调查等工作，如实提供有关材料；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（9）本单位投保电梯保险的，落实相应的保险管理职责；电梯使用单位应当按照前款规定，结合本单位实际，细化制定《电梯安全总监职责》。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6.电梯安全员按照职责要求，对电梯安全总监或者单位主要负责人负责，承担下列职责：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（1）建立健全电梯安全技术档案并办理本单位电梯使用登记；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（2）组织制定电梯安全操作规程；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（3）妥善保管电梯专用钥匙和工具；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（4）对电梯进行日常巡检，引导和监督正确使用电梯；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（5）对电梯维护保养过程和结果进行监督确认，配合做好现场安全工作；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（6）确保电梯紧急报警装置正常使用，保持电梯应急救援通道畅通，在发生故障和困人等突发情况时，立即安抚相关人员，并组织救援；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（7）编制电梯自行检测和定期检验计划，督促落实电梯自行检测、定期检验和后续整改等工作；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（8）按照规定报告电梯事故，参加电梯事故救援，协助进行事故调查和善后处理；电梯使用单位应当按照前款规定，结合本单位实际，细化制定《电梯安全员守则》。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vertAlign w:val="baseline"/>
          <w14:textFill>
            <w14:solidFill>
              <w14:schemeClr w14:val="tx1"/>
            </w14:solidFill>
          </w14:textFill>
        </w:rPr>
        <w:t>　　</w:t>
      </w:r>
      <w:r>
        <w:rPr>
          <w:rStyle w:val="11"/>
          <w:rFonts w:hint="eastAsia" w:ascii="黑体" w:hAnsi="黑体" w:eastAsia="黑体" w:cs="黑体"/>
          <w:b w:val="0"/>
          <w:bCs w:val="0"/>
          <w:i w:val="0"/>
          <w:iCs w:val="0"/>
          <w:caps w:val="0"/>
          <w:color w:val="000000" w:themeColor="text1"/>
          <w:spacing w:val="0"/>
          <w:sz w:val="32"/>
          <w:szCs w:val="32"/>
          <w:vertAlign w:val="baseline"/>
          <w14:textFill>
            <w14:solidFill>
              <w14:schemeClr w14:val="tx1"/>
            </w14:solidFill>
          </w14:textFill>
        </w:rPr>
        <w:t>四、电梯使用安全管理制度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使用单位应当按照相关法律、法规、规章和安全技术规范的要求，建立健全电梯使用安全管理制度。管理制度至少包括以下内容：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1.电梯相关人员岗位职责；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2.电梯</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经常性维护保养以及记录</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制度；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3.电梯使用登记、定期检验、自行检测管理制度；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4.电梯安全风险管控、隐患排查、隐患治理以及落实“日管控、周排查、月调度”要求的相关制度；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电梯</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安全管理人员与作业人员管理和培训考核制度；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6.电梯</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采购、安装、改造、修理、报废等管理制度；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.电梯应急救援管理制度；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8</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.电梯事故报告和处理制度。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baseline"/>
        <w:rPr>
          <w:rFonts w:hint="eastAsia" w:ascii="黑体" w:hAnsi="黑体" w:eastAsia="黑体" w:cs="黑体"/>
          <w:b w:val="0"/>
          <w:bCs w:val="0"/>
          <w:i w:val="0"/>
          <w:iCs w:val="0"/>
          <w:caps w:val="0"/>
          <w:color w:val="000000" w:themeColor="text1"/>
          <w:spacing w:val="0"/>
          <w:sz w:val="32"/>
          <w:szCs w:val="32"/>
          <w:vertAlign w:val="baseline"/>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vertAlign w:val="baseline"/>
          <w:lang w:eastAsia="zh-CN"/>
          <w14:textFill>
            <w14:solidFill>
              <w14:schemeClr w14:val="tx1"/>
            </w14:solidFill>
          </w14:textFill>
        </w:rPr>
        <w:t>五</w:t>
      </w:r>
      <w:r>
        <w:rPr>
          <w:rFonts w:hint="eastAsia" w:ascii="黑体" w:hAnsi="黑体" w:eastAsia="黑体" w:cs="黑体"/>
          <w:b w:val="0"/>
          <w:bCs w:val="0"/>
          <w:i w:val="0"/>
          <w:iCs w:val="0"/>
          <w:caps w:val="0"/>
          <w:color w:val="000000" w:themeColor="text1"/>
          <w:spacing w:val="0"/>
          <w:sz w:val="32"/>
          <w:szCs w:val="32"/>
          <w:vertAlign w:val="baseline"/>
          <w14:textFill>
            <w14:solidFill>
              <w14:schemeClr w14:val="tx1"/>
            </w14:solidFill>
          </w14:textFill>
        </w:rPr>
        <w:t>、电梯</w:t>
      </w:r>
      <w:r>
        <w:rPr>
          <w:rFonts w:hint="eastAsia" w:ascii="黑体" w:hAnsi="黑体" w:eastAsia="黑体" w:cs="黑体"/>
          <w:b w:val="0"/>
          <w:bCs w:val="0"/>
          <w:i w:val="0"/>
          <w:iCs w:val="0"/>
          <w:caps w:val="0"/>
          <w:color w:val="000000" w:themeColor="text1"/>
          <w:spacing w:val="0"/>
          <w:sz w:val="32"/>
          <w:szCs w:val="32"/>
          <w:vertAlign w:val="baseline"/>
          <w:lang w:eastAsia="zh-CN"/>
          <w14:textFill>
            <w14:solidFill>
              <w14:schemeClr w14:val="tx1"/>
            </w14:solidFill>
          </w14:textFill>
        </w:rPr>
        <w:t>操作规程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使用单位应当</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根据电梯</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运行特点等，制定操作规程。操作规程一般包括设备运行参数、操作程序和方法、维护保养要求、安全注意事项、巡回检查和异常情况处置规定，以及相应记录要求等。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黑体" w:hAnsi="黑体" w:eastAsia="黑体" w:cs="黑体"/>
          <w:b w:val="0"/>
          <w:bCs w:val="0"/>
          <w:i w:val="0"/>
          <w:iCs w:val="0"/>
          <w:caps w:val="0"/>
          <w:color w:val="000000" w:themeColor="text1"/>
          <w:spacing w:val="0"/>
          <w:sz w:val="32"/>
          <w:szCs w:val="32"/>
          <w:vertAlign w:val="baseline"/>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w:t>
      </w: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w:t>
      </w:r>
      <w:r>
        <w:rPr>
          <w:rFonts w:hint="eastAsia" w:ascii="黑体" w:hAnsi="黑体" w:eastAsia="黑体" w:cs="黑体"/>
          <w:b w:val="0"/>
          <w:bCs w:val="0"/>
          <w:i w:val="0"/>
          <w:iCs w:val="0"/>
          <w:caps w:val="0"/>
          <w:color w:val="000000" w:themeColor="text1"/>
          <w:spacing w:val="0"/>
          <w:sz w:val="32"/>
          <w:szCs w:val="32"/>
          <w:vertAlign w:val="baseline"/>
          <w:lang w:eastAsia="zh-CN"/>
          <w14:textFill>
            <w14:solidFill>
              <w14:schemeClr w14:val="tx1"/>
            </w14:solidFill>
          </w14:textFill>
        </w:rPr>
        <w:t>六、电梯安全技术档案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使用单位应当建立电梯安全技术档案。安全技术档案至少包括以下内容：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1.特种设备使用登记证；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2.特种设备使用登记表；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3.电梯制造单位随机</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附带</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资料；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4.电梯安装、改造、修理监督检验报告和定期检验报告</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、自行检测报告</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5.电梯《安全风险管控清单》及相关工作记录；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6.</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电梯定期自行检查及</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日常使用状况记录；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7.电梯日常维护保养记录；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8.运行故障和事故记录及事故处理报告。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使用单位应当在设备使用地设备管理部门保存技术档案的原件或者复印件，以便备查。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w:t>
      </w:r>
      <w:r>
        <w:rPr>
          <w:rFonts w:hint="eastAsia" w:ascii="黑体" w:hAnsi="黑体" w:eastAsia="黑体" w:cs="黑体"/>
          <w:b w:val="0"/>
          <w:bCs w:val="0"/>
          <w:i w:val="0"/>
          <w:iCs w:val="0"/>
          <w:caps w:val="0"/>
          <w:color w:val="000000" w:themeColor="text1"/>
          <w:spacing w:val="0"/>
          <w:sz w:val="32"/>
          <w:szCs w:val="32"/>
          <w:vertAlign w:val="baseline"/>
          <w:lang w:eastAsia="zh-CN"/>
          <w14:textFill>
            <w14:solidFill>
              <w14:schemeClr w14:val="tx1"/>
            </w14:solidFill>
          </w14:textFill>
        </w:rPr>
        <w:t>七、电梯使用登记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（一）登记时间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电梯使用单位应当在电梯投入使用前或者投入使用后30日内，向负责特种设备安全监督管理的部门办理使用登记，取得使用登记证书。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（二）变更登记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电梯改造、移装、变更使用单位或者使用单位更名的，相关单位应当向登记机关申请变更登记。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（三）停用和启用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电梯拟停用1年以上的，使用单位应当采取有效的保护措施，并且设置停用标志，在停用后30日内填写《特种设备使用登记变更(停用、注销)登记表》，告知登记机关。重新启用时，使用单位应当进行自行检查，重新填写使用登记表(一式两份)</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到使用登记机关办理启用手续；超过检验检测有效期的，应当按照</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定期检验</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有关要求进行检验。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（四）报废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电梯报废的，</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使用</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单位应当采取必要措施消除该电梯的使用功能，按规定办理</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注销</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手续。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w:t>
      </w:r>
      <w:r>
        <w:rPr>
          <w:rFonts w:hint="eastAsia" w:ascii="黑体" w:hAnsi="黑体" w:eastAsia="黑体" w:cs="黑体"/>
          <w:b w:val="0"/>
          <w:bCs w:val="0"/>
          <w:i w:val="0"/>
          <w:iCs w:val="0"/>
          <w:caps w:val="0"/>
          <w:color w:val="000000" w:themeColor="text1"/>
          <w:spacing w:val="0"/>
          <w:sz w:val="32"/>
          <w:szCs w:val="32"/>
          <w:vertAlign w:val="baseline"/>
          <w:lang w:eastAsia="zh-CN"/>
          <w14:textFill>
            <w14:solidFill>
              <w14:schemeClr w14:val="tx1"/>
            </w14:solidFill>
          </w14:textFill>
        </w:rPr>
        <w:t>八、日常维护保养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1.使用单位应当委托取得相应许可的电梯制造单位或者安装、改造、修理单位进行日常维护保养，与电梯维保单位签订维保合同。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2.监督电梯日常维护单位定期检修、保养电梯，并对电梯维护保养过程和结果进行监督确认，确保电梯安全性能符合安全技术规范和电梯制造单位要求。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w:t>
      </w:r>
      <w:r>
        <w:rPr>
          <w:rFonts w:hint="eastAsia" w:ascii="黑体" w:hAnsi="黑体" w:eastAsia="黑体" w:cs="黑体"/>
          <w:b w:val="0"/>
          <w:bCs w:val="0"/>
          <w:i w:val="0"/>
          <w:iCs w:val="0"/>
          <w:caps w:val="0"/>
          <w:color w:val="000000" w:themeColor="text1"/>
          <w:spacing w:val="0"/>
          <w:sz w:val="32"/>
          <w:szCs w:val="32"/>
          <w:vertAlign w:val="baseline"/>
          <w:lang w:eastAsia="zh-CN"/>
          <w14:textFill>
            <w14:solidFill>
              <w14:schemeClr w14:val="tx1"/>
            </w14:solidFill>
          </w14:textFill>
        </w:rPr>
        <w:t>九、标志标识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1.电梯使用标志、安全注意事项、警示标志应当置于易于乘客注意的显著位置。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2.安装后新投入使用的电梯，办理使用登记时，由登记机关签发《特种设备使用标志》并且加盖登记机关公章；该电梯进行改造、重大修理监督检验或者定期检验后，由监督检验机构或者定期检验机构签发《特种设备使用标志》并且加盖检验专用章；该电梯进行自行检测后，使用单位按照相关安全技术规范的要求，到检验机构换取《特种设备使用标志》并且加盖使用单位公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.电梯轿厢内的标识应满足：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（1）轿厢内设有铭牌，标明额定载重量及乘客人数、制造单位名称或者商标;改造后的电梯，加贴铭牌上标明额定载重量及乘客人数(载货电梯可以只标额定载重量)、改造单位名称或者商标。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（2）轿厢内设有IC卡系统的电梯，轿厢内出口</w:t>
      </w: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层按钮采用凸起的星形图案予以标识，或者采用与其他按钮颜色明显不同的绿色按钮。</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不需要刷</w:t>
      </w: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IC卡即可直接达到出口1层。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Fonts w:hint="eastAsia" w:ascii="新宋体" w:hAnsi="新宋体" w:eastAsia="新宋体" w:cs="新宋体"/>
          <w:i w:val="0"/>
          <w:iCs w:val="0"/>
          <w:caps w:val="0"/>
          <w:color w:val="000000" w:themeColor="text1"/>
          <w:spacing w:val="0"/>
          <w:sz w:val="32"/>
          <w:szCs w:val="32"/>
          <w14:textFill>
            <w14:solidFill>
              <w14:schemeClr w14:val="tx1"/>
            </w14:solidFill>
          </w14:textFill>
        </w:rPr>
      </w:pPr>
      <w:r>
        <w:rPr>
          <w:rStyle w:val="11"/>
          <w:rFonts w:hint="eastAsia" w:ascii="方正小标宋简体" w:hAnsi="方正小标宋简体" w:eastAsia="方正小标宋简体" w:cs="方正小标宋简体"/>
          <w:b w:val="0"/>
          <w:bCs/>
          <w:i w:val="0"/>
          <w:iCs w:val="0"/>
          <w:caps w:val="0"/>
          <w:color w:val="000000" w:themeColor="text1"/>
          <w:spacing w:val="0"/>
          <w:sz w:val="32"/>
          <w:szCs w:val="32"/>
          <w:vertAlign w:val="baseline"/>
          <w14:textFill>
            <w14:solidFill>
              <w14:schemeClr w14:val="tx1"/>
            </w14:solidFill>
          </w14:textFill>
        </w:rPr>
        <w:t>第三章 电梯检验和自行检测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新宋体" w:hAnsi="新宋体" w:eastAsia="新宋体" w:cs="新宋体"/>
          <w:i w:val="0"/>
          <w:iCs w:val="0"/>
          <w:caps w:val="0"/>
          <w:color w:val="000000" w:themeColor="text1"/>
          <w:spacing w:val="0"/>
          <w:sz w:val="32"/>
          <w:szCs w:val="32"/>
          <w14:textFill>
            <w14:solidFill>
              <w14:schemeClr w14:val="tx1"/>
            </w14:solidFill>
          </w14:textFill>
        </w:rPr>
      </w:pPr>
      <w:r>
        <w:rPr>
          <w:rFonts w:hint="eastAsia" w:ascii="新宋体" w:hAnsi="新宋体" w:eastAsia="新宋体" w:cs="新宋体"/>
          <w:i w:val="0"/>
          <w:iCs w:val="0"/>
          <w:caps w:val="0"/>
          <w:color w:val="000000" w:themeColor="text1"/>
          <w:spacing w:val="0"/>
          <w:sz w:val="32"/>
          <w:szCs w:val="32"/>
          <w:vertAlign w:val="baseline"/>
          <w14:textFill>
            <w14:solidFill>
              <w14:schemeClr w14:val="tx1"/>
            </w14:solidFill>
          </w14:textFill>
        </w:rPr>
        <w:t>　</w:t>
      </w:r>
      <w:r>
        <w:rPr>
          <w:rStyle w:val="11"/>
          <w:rFonts w:hint="eastAsia" w:ascii="新宋体" w:hAnsi="新宋体" w:eastAsia="新宋体" w:cs="新宋体"/>
          <w:i w:val="0"/>
          <w:iCs w:val="0"/>
          <w:caps w:val="0"/>
          <w:color w:val="000000" w:themeColor="text1"/>
          <w:spacing w:val="0"/>
          <w:sz w:val="32"/>
          <w:szCs w:val="32"/>
          <w:vertAlign w:val="baseline"/>
          <w14:textFill>
            <w14:solidFill>
              <w14:schemeClr w14:val="tx1"/>
            </w14:solidFill>
          </w14:textFill>
        </w:rPr>
        <w:t>　</w:t>
      </w:r>
      <w:r>
        <w:rPr>
          <w:rStyle w:val="11"/>
          <w:rFonts w:hint="eastAsia" w:ascii="黑体" w:hAnsi="黑体" w:eastAsia="黑体" w:cs="黑体"/>
          <w:b w:val="0"/>
          <w:bCs/>
          <w:i w:val="0"/>
          <w:iCs w:val="0"/>
          <w:caps w:val="0"/>
          <w:color w:val="000000" w:themeColor="text1"/>
          <w:spacing w:val="0"/>
          <w:sz w:val="32"/>
          <w:szCs w:val="32"/>
          <w:vertAlign w:val="baseline"/>
          <w14:textFill>
            <w14:solidFill>
              <w14:schemeClr w14:val="tx1"/>
            </w14:solidFill>
          </w14:textFill>
        </w:rPr>
        <w:t>一、电梯检验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新宋体" w:hAnsi="新宋体" w:eastAsia="新宋体" w:cs="新宋体"/>
          <w:i w:val="0"/>
          <w:iCs w:val="0"/>
          <w:caps w:val="0"/>
          <w:color w:val="000000" w:themeColor="text1"/>
          <w:spacing w:val="0"/>
          <w:sz w:val="32"/>
          <w:szCs w:val="32"/>
          <w:vertAlign w:val="baseline"/>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未经检验或者检验不合格的电梯，使用单位不得继续使用。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（一）监督检验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电梯的安装、改造、修理，必须由制造单位或者其委托的取得相应许可的单位进行。电梯安装、改造、重大修理，应当经特种设备检验机构按照安全技术规范的要求进行监督检验。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（二）定期检验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1.使用单位应当按照安全技术规范的要求向特种设备检验机构提出定期检验要求。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2.定期检验应当以安装监督检验合格日期或者按照《电梯监督检验和定期检验规则》（TSGT7001-2023）改造监督检验日期合格日期为基准，按照以下周期和要求实施：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（1）15年以内的电梯，分别在第1、第4、第7、第9、第11、第13、第15年进行一次定期检验；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（2）超过15年的电梯，每年进行一次定期检验；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（3）经重大修理并且监督检验合格的电梯，当年的定期检验(如果有)不再实施，其后仍然按照本款第（1）和第（2）项确定的年份进行定期检验；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（4）停用1年以上重新启用前，进行定期检验；其后仍然按照本款第（1）和第（2）项确定的年份进行定期检验。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both"/>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电梯的定期检验日期以最近一次监督检验合格日期所在月份为基准确定；对于前款第（4）项所述情形，以其定期检验合格日期所在月份为基准确定。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3.使用单位应确保检验现场条件符合以下要求：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（1）供电电压及温度、湿度等环境条件满足检验要求；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（2）相关区域没有与电梯运行无关的物品和设备，进行了必要的封闭和防护；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（3）实施电梯安装、改造、重大修理的施工单位或者维护保养单位安排了专业人员，配合检验人员实施现场检验。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4.检验过程中使用单位应向检验单位提供受检电梯的资料：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（1）使用登记证，其内容与实物相符；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（2）日常维护保养合同，由使用单位与取得相应许可的单位签订；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（3）应急救援管理制度和专用钥匙管理制度。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w:t>
      </w: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w:t>
      </w:r>
      <w:r>
        <w:rPr>
          <w:rStyle w:val="11"/>
          <w:rFonts w:hint="eastAsia" w:ascii="黑体" w:hAnsi="黑体" w:eastAsia="黑体" w:cs="黑体"/>
          <w:b w:val="0"/>
          <w:bCs/>
          <w:i w:val="0"/>
          <w:iCs w:val="0"/>
          <w:caps w:val="0"/>
          <w:color w:val="000000" w:themeColor="text1"/>
          <w:spacing w:val="0"/>
          <w:sz w:val="32"/>
          <w:szCs w:val="32"/>
          <w:vertAlign w:val="baseline"/>
          <w14:textFill>
            <w14:solidFill>
              <w14:schemeClr w14:val="tx1"/>
            </w14:solidFill>
          </w14:textFill>
        </w:rPr>
        <w:t>二、电梯自行检测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1.电梯自行检测主体。电梯使用单位符合自行检测要求的，可以对本单位所使用管理的电梯开展自行检测；电梯使用单位也可以委托符合要求的向其提供电梯维护保养服务的单位，或者经核准的特种设备检测、检验机构实施自行检测。从事自行检测的电梯使用单位或维护保养单位，应当按照市场监管总局要求为本单位的检测人员办理执业公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2.自行检测要求。使用单位开展自行检测时，要严格执行《电梯自行检测规则》（TSGT7008-2023）要求，应当配备与检测工作任务相适应的检测人员、检测仪器设备等，建立和实施检测工作质量检查和考核制度。制定包括检测程序、内容、要求和方法以及检测记录格式和填写要求的检测作业指导书，用于指导具体的检测工作。及时传递、报告或者公示电梯自行检测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3.自行检测周期。电梯安装监督检验合格后，在实施检验之外的年份，每年进行一次自行检测。电梯的自行检测日期以最近一次监督检验合格日期或者《电梯监督检验和定期检验规则》4.1条第二款所述定期检验合格日期所在月份为基准确定。可以最多提前1个月进行自行检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4.自行检测档案。自行检测过程中形成的记录、《电梯自行检测备忘录》、《电梯自行检测报告》、《电梯自行检测符合性声明》等应存入检测档案。检测档案应当至少保存6年。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5.自行检测整改。使用单位应当对不符合项目及时进行整改，存在较严重不符合的，还应当立即停止使用电梯。经检测人员确认整改完成后，方可投入使用。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6.公示自行检测及整改情况。使用单位应当将《电梯自行检测备忘录》中的全部内容及整改情况公示在便于电梯使用者阅读的位置，公示期不少于15日。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7.换取使用标志。使用单位应当凭《电梯自行检测符合性声明》，到最近一次实施检验的检验机构换取《特种设备使用标志》。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b w:val="0"/>
          <w:bCs/>
          <w:i w:val="0"/>
          <w:iCs w:val="0"/>
          <w:caps w:val="0"/>
          <w:color w:val="000000" w:themeColor="text1"/>
          <w:spacing w:val="0"/>
          <w:sz w:val="32"/>
          <w:szCs w:val="32"/>
          <w14:textFill>
            <w14:solidFill>
              <w14:schemeClr w14:val="tx1"/>
            </w14:solidFill>
          </w14:textFill>
        </w:rPr>
      </w:pPr>
      <w:r>
        <w:rPr>
          <w:rStyle w:val="11"/>
          <w:rFonts w:hint="eastAsia" w:ascii="方正小标宋简体" w:hAnsi="方正小标宋简体" w:eastAsia="方正小标宋简体" w:cs="方正小标宋简体"/>
          <w:b w:val="0"/>
          <w:bCs/>
          <w:i w:val="0"/>
          <w:iCs w:val="0"/>
          <w:caps w:val="0"/>
          <w:color w:val="000000" w:themeColor="text1"/>
          <w:spacing w:val="0"/>
          <w:sz w:val="32"/>
          <w:szCs w:val="32"/>
          <w:vertAlign w:val="baseline"/>
          <w14:textFill>
            <w14:solidFill>
              <w14:schemeClr w14:val="tx1"/>
            </w14:solidFill>
          </w14:textFill>
        </w:rPr>
        <w:t>第四章</w:t>
      </w:r>
      <w:r>
        <w:rPr>
          <w:rStyle w:val="11"/>
          <w:rFonts w:hint="eastAsia" w:ascii="方正小标宋简体" w:hAnsi="方正小标宋简体" w:eastAsia="方正小标宋简体" w:cs="方正小标宋简体"/>
          <w:b w:val="0"/>
          <w:bCs/>
          <w:i w:val="0"/>
          <w:iCs w:val="0"/>
          <w:caps w:val="0"/>
          <w:color w:val="000000" w:themeColor="text1"/>
          <w:spacing w:val="0"/>
          <w:sz w:val="32"/>
          <w:szCs w:val="32"/>
          <w:vertAlign w:val="baseline"/>
          <w:lang w:val="en-US" w:eastAsia="zh-CN"/>
          <w14:textFill>
            <w14:solidFill>
              <w14:schemeClr w14:val="tx1"/>
            </w14:solidFill>
          </w14:textFill>
        </w:rPr>
        <w:t xml:space="preserve">  </w:t>
      </w:r>
      <w:r>
        <w:rPr>
          <w:rStyle w:val="11"/>
          <w:rFonts w:hint="eastAsia" w:ascii="方正小标宋简体" w:hAnsi="方正小标宋简体" w:eastAsia="方正小标宋简体" w:cs="方正小标宋简体"/>
          <w:b w:val="0"/>
          <w:bCs/>
          <w:i w:val="0"/>
          <w:iCs w:val="0"/>
          <w:caps w:val="0"/>
          <w:color w:val="000000" w:themeColor="text1"/>
          <w:spacing w:val="0"/>
          <w:sz w:val="32"/>
          <w:szCs w:val="32"/>
          <w:vertAlign w:val="baseline"/>
          <w14:textFill>
            <w14:solidFill>
              <w14:schemeClr w14:val="tx1"/>
            </w14:solidFill>
          </w14:textFill>
        </w:rPr>
        <w:t>电梯风险防控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baseline"/>
        <w:rPr>
          <w:rFonts w:hint="eastAsia" w:ascii="黑体" w:hAnsi="黑体" w:eastAsia="黑体" w:cs="黑体"/>
          <w:b w:val="0"/>
          <w:bCs w:val="0"/>
          <w:i w:val="0"/>
          <w:iCs w:val="0"/>
          <w:caps w:val="0"/>
          <w:color w:val="000000" w:themeColor="text1"/>
          <w:spacing w:val="0"/>
          <w:sz w:val="32"/>
          <w:szCs w:val="32"/>
          <w:vertAlign w:val="baseline"/>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vertAlign w:val="baseline"/>
          <w:lang w:eastAsia="zh-CN"/>
          <w14:textFill>
            <w14:solidFill>
              <w14:schemeClr w14:val="tx1"/>
            </w14:solidFill>
          </w14:textFill>
        </w:rPr>
        <w:t>一、日管控、周排查、月调度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1.电梯使用单位应当建立基于电梯安全风险防控的动态管理机制，结合本单位实际，落实自查要求，制定《电梯安全风险管控清单》，建立健全日管控、周排查、月调度工作制度和机制。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2.电梯安全员要每日根据《电梯安全风险管控清单》，按照相关安全技术规范和本单位安全管理制度的要求，对投入使用的电梯进行巡检，形成《每日电梯安全检查记录》，对发现的安全风险隐患，应当立即通知电梯维护保养单位予以整改，及时上报电梯安全总监或者单位主要负责人。未发现问题的，也应当予以记录，实行零风险报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3.电梯安全总监要每周至少组织一次风险隐患排查，分析研判电梯使用安全管理情况，研究解决日管控中发现的问题，形成《每周电梯安全排查治理报告》。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电梯安全总监应当对维护保养过程进行全过程或者抽样监督，并作出记录，发现问题的应当及时处理。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4.电梯使用单位主要负责人要每月至少听取一次电梯安全总监管理工作情况汇报，对当月电梯安全日常管理、风险隐患排查治理等情况进行总结，对下个月重点工作作出调度安排，形成《每月电梯安全调度会议纪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5.电梯使用单位应当将主要负责人、电梯安全总监和电梯安全员的设立、调整情况，《电梯安全风险管控清单》《电梯安全总监职责》《电梯安全员守则》以及电梯安全总监、电梯安全员提出的意见建议、报告和问题整改落实等履职情况予以记录并存档备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6.电梯出现故障或者发现异常情况，使用单位应当对其进行全面检查，消除事故隐患，方可继续使用。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7.电梯安全员发现电梯存在一般事故隐患时，应当立即采取相应措施或者通知电梯维护保养单位予以消除；发现存在严重事故隐患时，应当立即责令停止使用并向电梯安全总监报告，电梯安全总监应当立即组织分析研判，采取处置措施，消除严重事故隐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baseline"/>
        <w:rPr>
          <w:rFonts w:hint="eastAsia" w:ascii="黑体" w:hAnsi="黑体" w:eastAsia="黑体" w:cs="黑体"/>
          <w:b w:val="0"/>
          <w:bCs w:val="0"/>
          <w:i w:val="0"/>
          <w:iCs w:val="0"/>
          <w:caps w:val="0"/>
          <w:color w:val="000000" w:themeColor="text1"/>
          <w:spacing w:val="0"/>
          <w:sz w:val="32"/>
          <w:szCs w:val="32"/>
          <w:vertAlign w:val="baseline"/>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vertAlign w:val="baseline"/>
          <w:lang w:val="en-US" w:eastAsia="zh-CN"/>
          <w14:textFill>
            <w14:solidFill>
              <w14:schemeClr w14:val="tx1"/>
            </w14:solidFill>
          </w14:textFill>
        </w:rPr>
        <w:t>二、资金保障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1.委托物业服务企业对电梯进行管理的住宅小区，应当在物业服务合同中约定有关电梯的物业管理事项、服务质量和服务费用等。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经业主大会决定或者按照管理规约的规定，物业服务企业利用电梯投放商业广告的收入，可以专项用于电梯日常运行维护。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2.住宅小区电梯需要修理、改造、更新的，所需费用按照下列规定承担：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（1）已设立专项维修资金的，依法从专项维修资金中列支；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（2）未设立专项维修资金或者专项维修资金余额不足的，相关业主对费用承担有约定的，按照约定承担；没有约定或者约定不明确的，由相关业主按照法律、法规的规定进行分摊；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（3）在电梯保修期内的，由电梯制造单位和电梯销售单位依法承担；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（4）物业服务合同有约定的，按照合同约定承担；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（5）属于人为损坏的，由责任人依法承担。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i w:val="0"/>
          <w:iCs w:val="0"/>
          <w:caps w:val="0"/>
          <w:color w:val="000000" w:themeColor="text1"/>
          <w:spacing w:val="0"/>
          <w:sz w:val="32"/>
          <w:szCs w:val="32"/>
          <w:vertAlign w:val="baseline"/>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vertAlign w:val="baseline"/>
          <w:lang w:val="en-US" w:eastAsia="zh-CN"/>
          <w14:textFill>
            <w14:solidFill>
              <w14:schemeClr w14:val="tx1"/>
            </w14:solidFill>
          </w14:textFill>
        </w:rPr>
        <w:t>三、专项维修资金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依据《物业管理条例》《住宅专项维修资金管理办法》《海南经济特区物业管理条例》等规定，提取专项维修资金。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其中，符合《住宅专项维修资金管理办法》第24条、《海南经济特区物业管理条例》第64条规定的，适用“紧急使用程序”。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i w:val="0"/>
          <w:iCs w:val="0"/>
          <w:caps w:val="0"/>
          <w:color w:val="000000" w:themeColor="text1"/>
          <w:spacing w:val="0"/>
          <w:sz w:val="32"/>
          <w:szCs w:val="32"/>
          <w:vertAlign w:val="baseline"/>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vertAlign w:val="baseline"/>
          <w:lang w:val="en-US" w:eastAsia="zh-CN"/>
          <w14:textFill>
            <w14:solidFill>
              <w14:schemeClr w14:val="tx1"/>
            </w14:solidFill>
          </w14:textFill>
        </w:rPr>
        <w:t>四、乘用须知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1.遵守额定人数、额定载重量及轿厢内铭牌所标明事项，超载时轿厢内的警报蜂鸣器会鸣响，乘客减少至允许载重时，蜂鸣器停止鸣响，门自动关闭运行。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2.严禁在电梯内使用明火，禁止吸烟，禁止携带易燃易爆物乘梯。禁止电动车进入轿厢。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3.保持电梯内清洁，禁止在轿厢内乱涂乱画，勿将杂物踢在地坎槽内。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4.带小孩的乘客照看好小孩，带宠物的乘客要防止宠物单独活动。严禁儿童在电梯周围玩耍，儿童应由大人带领搭乘电梯。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5.在门将关闭而乘客未进入电梯时，可向轿内召呼其乘客按一下按钮或按层门召唤，禁止人为扫挡将要关闭的层门。乘梯时，禁止靠在轿厢门一侧，防止开门时被夹挤。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6.严禁在乘梯时猛烈击打轿壁及轿厢内打闹，以防引起安全装置的误动作，发生危险。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7.严禁在轿内乱操作按钮，随意进行紧急呼救。万一被困梯时，不要强行开门走出。请使用警钮对讲机与传达室值班人员联系等候解救。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8.搬运笨重或较长物品时，应通知管理人员，并请其在现场给予指导。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9.发生地震、火灾时，禁止使用电梯。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i w:val="0"/>
          <w:iCs w:val="0"/>
          <w:caps w:val="0"/>
          <w:color w:val="000000" w:themeColor="text1"/>
          <w:spacing w:val="0"/>
          <w:sz w:val="32"/>
          <w:szCs w:val="32"/>
          <w:vertAlign w:val="baseline"/>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vertAlign w:val="baseline"/>
          <w:lang w:val="en-US" w:eastAsia="zh-CN"/>
          <w14:textFill>
            <w14:solidFill>
              <w14:schemeClr w14:val="tx1"/>
            </w14:solidFill>
          </w14:textFill>
        </w:rPr>
        <w:t>五、安全评估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1.有下列情形之一时，电梯使用单位可以委托电梯检验检测机构进行安全评估：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（1）发生事故，导致电梯部件损坏的；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（2）电梯故障率高，影响正常使用的；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（3）受水灾、火灾、地震、台风等自然灾害影响电梯安全运行的；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（4）使用单位认为需要进行安全评估的。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2.使用超过15年的住宅电梯，使用单位可以根据电梯的使用状况和业主的意见，委托具备资质的安全评估机构对住宅电梯进行安全评估。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3.使用单位应将安全评估报告在电梯显著位置进行公示，公示期不少于七日。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i w:val="0"/>
          <w:iCs w:val="0"/>
          <w:caps w:val="0"/>
          <w:color w:val="000000" w:themeColor="text1"/>
          <w:spacing w:val="0"/>
          <w:sz w:val="32"/>
          <w:szCs w:val="32"/>
          <w:vertAlign w:val="baseline"/>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vertAlign w:val="baseline"/>
          <w:lang w:val="en-US" w:eastAsia="zh-CN"/>
          <w14:textFill>
            <w14:solidFill>
              <w14:schemeClr w14:val="tx1"/>
            </w14:solidFill>
          </w14:textFill>
        </w:rPr>
        <w:t>六、安全教育培训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1.电梯使用单位制定并实施电梯安全管理人员的教育和培训计划，每年至少进行1次电梯安全教育和培训。不具备教育培训能力的电梯使用单位，可以委托行业协会或第三方专业机构对电梯安全管理人员进行培训教育。</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2.电梯使用单位教育培训的内容宜包含电梯基本知识、困人和事故应急处置措施、事故案例、相关法律、法规、规章、安全技术规范和安全管理制度等。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i w:val="0"/>
          <w:iCs w:val="0"/>
          <w:caps w:val="0"/>
          <w:color w:val="000000" w:themeColor="text1"/>
          <w:spacing w:val="0"/>
          <w:sz w:val="32"/>
          <w:szCs w:val="32"/>
          <w:vertAlign w:val="baseline"/>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vertAlign w:val="baseline"/>
          <w:lang w:val="en-US" w:eastAsia="zh-CN"/>
          <w14:textFill>
            <w14:solidFill>
              <w14:schemeClr w14:val="tx1"/>
            </w14:solidFill>
          </w14:textFill>
        </w:rPr>
        <w:t>七、重大事故隐患、重大违法行为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baseline"/>
        <w:rPr>
          <w:rFonts w:hint="eastAsia" w:ascii="仿宋_GB2312" w:hAnsi="仿宋_GB2312" w:eastAsia="仿宋_GB2312" w:cs="仿宋_GB2312"/>
          <w:b/>
          <w:bCs/>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vertAlign w:val="baseline"/>
          <w:lang w:val="en-US" w:eastAsia="zh-CN"/>
          <w14:textFill>
            <w14:solidFill>
              <w14:schemeClr w14:val="tx1"/>
            </w14:solidFill>
          </w14:textFill>
        </w:rPr>
        <w:t>1.重大（严重）事故隐患：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（1）电梯设备未取得许可生产、国家明令淘汰、已经报废或者达到报废条件，继续使用的；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（2）电梯设备未经监督检验或者经检验、检测不合格，继续使用的；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（3）电梯设备安全附件、安全保护装置缺失或者失灵，继续使用的；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（4）电梯设备发生过事故或者有明显故障，未对其进行全面检查、消除事故隐患，继续使用的；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（5）电梯设备超过规定参数、使用范围使用的；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（6）乘客与载货电梯门锁安全回路被短接，继续使用的；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（7）限速器-安全钳联动试验失效，继续使用的。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baseline"/>
        <w:rPr>
          <w:rFonts w:hint="eastAsia" w:ascii="仿宋_GB2312" w:hAnsi="仿宋_GB2312" w:eastAsia="仿宋_GB2312" w:cs="仿宋_GB2312"/>
          <w:b/>
          <w:bCs/>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vertAlign w:val="baseline"/>
          <w:lang w:val="en-US" w:eastAsia="zh-CN"/>
          <w14:textFill>
            <w14:solidFill>
              <w14:schemeClr w14:val="tx1"/>
            </w14:solidFill>
          </w14:textFill>
        </w:rPr>
        <w:t>2.重大违法行为：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（1）未经许可，擅自从事电梯设备生产、电梯维护保养的；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（2）未经核准，擅自从事电梯设备检验、检测的；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（3）生产单位生产、销售、交付国家明令淘汰的电梯设备，或者涂改、倒卖、出租、出借生产许可证的；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（4）经营单位销售、出租未取得许可生产、未经检验或者检验不合格、国家明令淘汰、已经报废的电梯设备的；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（5）谎报或者瞒报特种设备事故的；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（6）检验、检测机构和人员出具虚假或者严重失实的检验、检测结果和鉴定结论的；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（7）被检查单位对严重事故隐患不予整改或者消除的；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（8）法律、行政法规和部门规章规定的其他重大违法行为。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Style w:val="11"/>
          <w:rFonts w:hint="eastAsia" w:ascii="方正小标宋简体" w:hAnsi="方正小标宋简体" w:eastAsia="方正小标宋简体" w:cs="方正小标宋简体"/>
          <w:b w:val="0"/>
          <w:bCs/>
          <w:i w:val="0"/>
          <w:iCs w:val="0"/>
          <w:caps w:val="0"/>
          <w:color w:val="000000" w:themeColor="text1"/>
          <w:spacing w:val="0"/>
          <w:sz w:val="32"/>
          <w:szCs w:val="32"/>
          <w:vertAlign w:val="baseline"/>
          <w14:textFill>
            <w14:solidFill>
              <w14:schemeClr w14:val="tx1"/>
            </w14:solidFill>
          </w14:textFill>
        </w:rPr>
      </w:pPr>
      <w:r>
        <w:rPr>
          <w:rStyle w:val="11"/>
          <w:rFonts w:hint="eastAsia" w:ascii="方正小标宋简体" w:hAnsi="方正小标宋简体" w:eastAsia="方正小标宋简体" w:cs="方正小标宋简体"/>
          <w:b w:val="0"/>
          <w:bCs/>
          <w:i w:val="0"/>
          <w:iCs w:val="0"/>
          <w:caps w:val="0"/>
          <w:color w:val="000000" w:themeColor="text1"/>
          <w:spacing w:val="0"/>
          <w:sz w:val="32"/>
          <w:szCs w:val="32"/>
          <w:vertAlign w:val="baseline"/>
          <w14:textFill>
            <w14:solidFill>
              <w14:schemeClr w14:val="tx1"/>
            </w14:solidFill>
          </w14:textFill>
        </w:rPr>
        <w:t>第五章电梯应急预案与事故处置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11"/>
          <w:rFonts w:hint="eastAsia" w:ascii="黑体" w:hAnsi="黑体" w:eastAsia="黑体" w:cs="黑体"/>
          <w:b w:val="0"/>
          <w:bCs/>
          <w:i w:val="0"/>
          <w:iCs w:val="0"/>
          <w:caps w:val="0"/>
          <w:color w:val="000000" w:themeColor="text1"/>
          <w:spacing w:val="0"/>
          <w:sz w:val="32"/>
          <w:szCs w:val="32"/>
          <w:vertAlign w:val="baseline"/>
          <w14:textFill>
            <w14:solidFill>
              <w14:schemeClr w14:val="tx1"/>
            </w14:solidFill>
          </w14:textFill>
        </w:rPr>
        <w:t>一、应急预案和演练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使用单位应当制定电梯事故应急专项预案，每年至少演练一次，并且做出记录。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Style w:val="11"/>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w:t>
      </w:r>
      <w:r>
        <w:rPr>
          <w:rStyle w:val="11"/>
          <w:rFonts w:hint="eastAsia" w:ascii="黑体" w:hAnsi="黑体" w:eastAsia="黑体" w:cs="黑体"/>
          <w:b w:val="0"/>
          <w:bCs/>
          <w:i w:val="0"/>
          <w:iCs w:val="0"/>
          <w:caps w:val="0"/>
          <w:color w:val="000000" w:themeColor="text1"/>
          <w:spacing w:val="0"/>
          <w:sz w:val="32"/>
          <w:szCs w:val="32"/>
          <w:vertAlign w:val="baseline"/>
          <w14:textFill>
            <w14:solidFill>
              <w14:schemeClr w14:val="tx1"/>
            </w14:solidFill>
          </w14:textFill>
        </w:rPr>
        <w:t>二、事故处置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（一）事故报告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发生电梯事故的使用单位，应当根据应急预案，立即采取应急措施，组织抢救，防止事故扩大，减少人员伤亡和财产损失，保护事故现场和有关证据。于1个小时内向事故发生地特种设备安全监管部门和有关部门报告。报告事故后出现新情况以及对事故情况尚未报告清楚的，应当及时续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与事故相关的单位和人员不得迟报、谎报或者瞒报事故情况，不得隐匿、毁灭有关证据或者故意破坏事故现场。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（二）报告内容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事故报告应当包括以下内容：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1.事故发生的事件、地点、单位概况以及电梯情况；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2.事故发生初步情况，包括事故简要经过、现场破坏情况、已经造成或者可能造成伤亡和涉险人数、初步估计的直接经济损失、初步确定的事故等级、初步判断的事故原因；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3.已经采取的措施；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4.报告人姓名、联系电话；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5.其他有必要报告的情况。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（三）事故等级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1.特别重大事故：造成30人以上死亡，或者100人以上重伤(包括急性工业中毒，下同)，或者1亿元以上直接经济损失的。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2.重大事故：造成10人以上30人以下死亡，或者50人以上100人以下重伤，或者5000万元以上1亿元以下直接经济损失的。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left"/>
        <w:textAlignment w:val="baseline"/>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3.较大事故：造成3人以上10人以下死亡，或者10人以上50人以下重伤，或者1000万元以上5000万元以下直接经济损失的。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4.一般事故：造成3人以下死亡，或者10人以下重伤，或者1万元以上1000万元以下直接经济损失的；电梯轿厢滞留人员2小时以上的。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center"/>
        <w:textAlignment w:val="baseline"/>
        <w:rPr>
          <w:rStyle w:val="11"/>
          <w:rFonts w:hint="eastAsia" w:ascii="方正小标宋简体" w:hAnsi="方正小标宋简体" w:eastAsia="方正小标宋简体" w:cs="方正小标宋简体"/>
          <w:b w:val="0"/>
          <w:bCs/>
          <w:i w:val="0"/>
          <w:iCs w:val="0"/>
          <w:caps w:val="0"/>
          <w:color w:val="000000" w:themeColor="text1"/>
          <w:spacing w:val="0"/>
          <w:sz w:val="32"/>
          <w:szCs w:val="32"/>
          <w:vertAlign w:val="baseline"/>
          <w:lang w:val="en-US" w:eastAsia="zh-CN"/>
          <w14:textFill>
            <w14:solidFill>
              <w14:schemeClr w14:val="tx1"/>
            </w14:solidFill>
          </w14:textFill>
        </w:rPr>
      </w:pPr>
      <w:r>
        <w:rPr>
          <w:rStyle w:val="11"/>
          <w:rFonts w:hint="eastAsia" w:ascii="方正小标宋简体" w:hAnsi="方正小标宋简体" w:eastAsia="方正小标宋简体" w:cs="方正小标宋简体"/>
          <w:b w:val="0"/>
          <w:bCs/>
          <w:i w:val="0"/>
          <w:iCs w:val="0"/>
          <w:caps w:val="0"/>
          <w:color w:val="000000" w:themeColor="text1"/>
          <w:spacing w:val="0"/>
          <w:sz w:val="32"/>
          <w:szCs w:val="32"/>
          <w:vertAlign w:val="baseline"/>
          <w:lang w:eastAsia="zh-CN"/>
          <w14:textFill>
            <w14:solidFill>
              <w14:schemeClr w14:val="tx1"/>
            </w14:solidFill>
          </w14:textFill>
        </w:rPr>
        <w:t>第六章</w:t>
      </w:r>
      <w:r>
        <w:rPr>
          <w:rStyle w:val="11"/>
          <w:rFonts w:hint="eastAsia" w:ascii="方正小标宋简体" w:hAnsi="方正小标宋简体" w:eastAsia="方正小标宋简体" w:cs="方正小标宋简体"/>
          <w:b w:val="0"/>
          <w:bCs/>
          <w:i w:val="0"/>
          <w:iCs w:val="0"/>
          <w:caps w:val="0"/>
          <w:color w:val="000000" w:themeColor="text1"/>
          <w:spacing w:val="0"/>
          <w:sz w:val="32"/>
          <w:szCs w:val="32"/>
          <w:vertAlign w:val="baseline"/>
          <w:lang w:val="en-US" w:eastAsia="zh-CN"/>
          <w14:textFill>
            <w14:solidFill>
              <w14:schemeClr w14:val="tx1"/>
            </w14:solidFill>
          </w14:textFill>
        </w:rPr>
        <w:t>电梯投诉举报处置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vertAlign w:val="baseline"/>
          <w:lang w:eastAsia="zh-CN"/>
          <w14:textFill>
            <w14:solidFill>
              <w14:schemeClr w14:val="tx1"/>
            </w14:solidFill>
          </w14:textFill>
        </w:rPr>
        <w:t>一、电梯故障</w:t>
      </w:r>
      <w:r>
        <w:rPr>
          <w:rFonts w:hint="eastAsia" w:ascii="黑体" w:hAnsi="黑体" w:eastAsia="黑体" w:cs="黑体"/>
          <w:b w:val="0"/>
          <w:bCs w:val="0"/>
          <w:i w:val="0"/>
          <w:iCs w:val="0"/>
          <w:caps w:val="0"/>
          <w:color w:val="000000" w:themeColor="text1"/>
          <w:spacing w:val="0"/>
          <w:sz w:val="32"/>
          <w:szCs w:val="32"/>
          <w:vertAlign w:val="baseline"/>
          <w:lang w:val="en"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是指电梯在运行过程中突然出现的异常状况，这些状况可能立即停止电梯的正常运行，或者导致电梯性能下降。故障可能包括但不限于电梯停止运行、电梯门无法打开或关闭、电梯卡在楼层间、电梯震动或晃动、“滑梯”、电梯报警或显示故障等。故障的原因可能涉及电力供应问题、机械故障、控制系统故障、维护不当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发现电梯故障，依据《物业管理条例》《海南经济特区物业管理条例》等规定，应通知电梯使用管理单位，由其依法负责进行全面排查。对于电梯故障，使用管理单位不进行或者不及时进行排查检修影响业主出行的或者不按照法定要求及合同约定履行物业管理服务的，依法向物业管理部门（住建部门）申请调解，也可以依法申请仲裁或者向人民法院起诉；并由物业管理部门（住建部门）依法督促使用管理单位做好电梯等公用设施设备的日常巡查和维修养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vertAlign w:val="baseline"/>
          <w:lang w:eastAsia="zh-CN"/>
          <w14:textFill>
            <w14:solidFill>
              <w14:schemeClr w14:val="tx1"/>
            </w14:solidFill>
          </w14:textFill>
        </w:rPr>
        <w:t>二、</w:t>
      </w:r>
      <w:r>
        <w:rPr>
          <w:rFonts w:hint="eastAsia" w:ascii="黑体" w:hAnsi="黑体" w:eastAsia="黑体" w:cs="黑体"/>
          <w:b w:val="0"/>
          <w:bCs w:val="0"/>
          <w:i w:val="0"/>
          <w:iCs w:val="0"/>
          <w:caps w:val="0"/>
          <w:color w:val="000000" w:themeColor="text1"/>
          <w:spacing w:val="0"/>
          <w:sz w:val="32"/>
          <w:szCs w:val="32"/>
          <w:vertAlign w:val="baseline"/>
          <w14:textFill>
            <w14:solidFill>
              <w14:schemeClr w14:val="tx1"/>
            </w14:solidFill>
          </w14:textFill>
        </w:rPr>
        <w:t>电梯隐患</w:t>
      </w:r>
      <w:r>
        <w:rPr>
          <w:rFonts w:hint="eastAsia" w:ascii="黑体" w:hAnsi="黑体" w:eastAsia="黑体" w:cs="黑体"/>
          <w:b w:val="0"/>
          <w:bCs w:val="0"/>
          <w:i w:val="0"/>
          <w:iCs w:val="0"/>
          <w:caps w:val="0"/>
          <w:color w:val="000000" w:themeColor="text1"/>
          <w:spacing w:val="0"/>
          <w:sz w:val="32"/>
          <w:szCs w:val="32"/>
          <w:vertAlign w:val="baseline"/>
          <w:lang w:val="en"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是指经检验检测、安全评估等发现的电梯本体及其安全保护装置缺陷、缺失或失效所导致的</w:t>
      </w: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缺陷，以及使用管理单位违反相关法律法规、规章、安全技术规范、强制性标准的管理行为。电梯重大事故隐患情形按照《GB45067-2024特种设备重大事故隐患判定准则》第</w:t>
      </w: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4.1、4.6的规定进行判定。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val="en-US" w:eastAsia="zh-CN"/>
          <w14:textFill>
            <w14:solidFill>
              <w14:schemeClr w14:val="tx1"/>
            </w14:solidFill>
          </w14:textFill>
        </w:rPr>
        <w:t>发现电梯隐患，依据《中华人民共和国特种设备安全法》等规定，应通知电梯使用管理单位，由其依法按照隐患排查治理制度进行全面排查，待隐患消除后，方可继续使用。“带病运行”或者违规检修的，由市场监管部门依法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b w:val="0"/>
          <w:bCs/>
          <w:i w:val="0"/>
          <w:iCs w:val="0"/>
          <w:caps w:val="0"/>
          <w:color w:val="000000" w:themeColor="text1"/>
          <w:spacing w:val="0"/>
          <w:sz w:val="32"/>
          <w:szCs w:val="32"/>
          <w14:textFill>
            <w14:solidFill>
              <w14:schemeClr w14:val="tx1"/>
            </w14:solidFill>
          </w14:textFill>
        </w:rPr>
      </w:pPr>
      <w:r>
        <w:rPr>
          <w:rStyle w:val="11"/>
          <w:rFonts w:hint="eastAsia" w:ascii="方正小标宋简体" w:hAnsi="方正小标宋简体" w:eastAsia="方正小标宋简体" w:cs="方正小标宋简体"/>
          <w:b w:val="0"/>
          <w:bCs/>
          <w:i w:val="0"/>
          <w:iCs w:val="0"/>
          <w:caps w:val="0"/>
          <w:color w:val="000000" w:themeColor="text1"/>
          <w:spacing w:val="0"/>
          <w:sz w:val="32"/>
          <w:szCs w:val="32"/>
          <w:vertAlign w:val="baseline"/>
          <w14:textFill>
            <w14:solidFill>
              <w14:schemeClr w14:val="tx1"/>
            </w14:solidFill>
          </w14:textFill>
        </w:rPr>
        <w:t>第</w:t>
      </w:r>
      <w:r>
        <w:rPr>
          <w:rStyle w:val="11"/>
          <w:rFonts w:hint="eastAsia" w:ascii="方正小标宋简体" w:hAnsi="方正小标宋简体" w:eastAsia="方正小标宋简体" w:cs="方正小标宋简体"/>
          <w:b w:val="0"/>
          <w:bCs/>
          <w:i w:val="0"/>
          <w:iCs w:val="0"/>
          <w:caps w:val="0"/>
          <w:color w:val="000000" w:themeColor="text1"/>
          <w:spacing w:val="0"/>
          <w:sz w:val="32"/>
          <w:szCs w:val="32"/>
          <w:vertAlign w:val="baseline"/>
          <w:lang w:eastAsia="zh-CN"/>
          <w14:textFill>
            <w14:solidFill>
              <w14:schemeClr w14:val="tx1"/>
            </w14:solidFill>
          </w14:textFill>
        </w:rPr>
        <w:t>七</w:t>
      </w:r>
      <w:r>
        <w:rPr>
          <w:rStyle w:val="11"/>
          <w:rFonts w:hint="eastAsia" w:ascii="方正小标宋简体" w:hAnsi="方正小标宋简体" w:eastAsia="方正小标宋简体" w:cs="方正小标宋简体"/>
          <w:b w:val="0"/>
          <w:bCs/>
          <w:i w:val="0"/>
          <w:iCs w:val="0"/>
          <w:caps w:val="0"/>
          <w:color w:val="000000" w:themeColor="text1"/>
          <w:spacing w:val="0"/>
          <w:sz w:val="32"/>
          <w:szCs w:val="32"/>
          <w:vertAlign w:val="baseline"/>
          <w14:textFill>
            <w14:solidFill>
              <w14:schemeClr w14:val="tx1"/>
            </w14:solidFill>
          </w14:textFill>
        </w:rPr>
        <w:t>章附则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本指引未涉及事项，应当遵照相关法律、法规及相关规定实施。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jc w:val="left"/>
        <w:textAlignment w:val="baseline"/>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lang w:eastAsia="zh-CN"/>
          <w14:textFill>
            <w14:solidFill>
              <w14:schemeClr w14:val="tx1"/>
            </w14:solidFill>
          </w14:textFill>
        </w:rPr>
        <w:t>附：贯彻落实《特种设备使用单位落实使用安全主体责任监督管理规定》配套文件参考模板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44"/>
          <w:szCs w:val="44"/>
          <w:lang w:eastAsia="zh-CN"/>
          <w14:textFill>
            <w14:solidFill>
              <w14:schemeClr w14:val="tx1"/>
            </w14:solidFill>
          </w14:textFill>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44"/>
          <w:szCs w:val="44"/>
          <w:lang w:eastAsia="zh-CN"/>
          <w14:textFill>
            <w14:solidFill>
              <w14:schemeClr w14:val="tx1"/>
            </w14:solidFill>
          </w14:textFill>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44"/>
          <w:szCs w:val="44"/>
          <w:lang w:eastAsia="zh-CN"/>
          <w14:textFill>
            <w14:solidFill>
              <w14:schemeClr w14:val="tx1"/>
            </w14:solidFill>
          </w14:textFill>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44"/>
          <w:szCs w:val="44"/>
          <w:lang w:eastAsia="zh-CN"/>
          <w14:textFill>
            <w14:solidFill>
              <w14:schemeClr w14:val="tx1"/>
            </w14:solidFill>
          </w14:textFill>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000000" w:themeColor="text1"/>
          <w:sz w:val="44"/>
          <w:szCs w:val="44"/>
          <w:lang w:eastAsia="zh-CN"/>
          <w14:textFill>
            <w14:solidFill>
              <w14:schemeClr w14:val="tx1"/>
            </w14:solidFill>
          </w14:textFill>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44"/>
          <w:szCs w:val="44"/>
          <w:lang w:eastAsia="zh-CN"/>
          <w14:textFill>
            <w14:solidFill>
              <w14:schemeClr w14:val="tx1"/>
            </w14:solidFill>
          </w14:textFill>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44"/>
          <w:szCs w:val="44"/>
          <w:lang w:eastAsia="zh-CN"/>
          <w14:textFill>
            <w14:solidFill>
              <w14:schemeClr w14:val="tx1"/>
            </w14:solidFill>
          </w14:textFill>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44"/>
          <w:szCs w:val="44"/>
          <w:lang w:eastAsia="zh-CN"/>
          <w14:textFill>
            <w14:solidFill>
              <w14:schemeClr w14:val="tx1"/>
            </w14:solidFill>
          </w14:textFill>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贯彻落实《</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特种设备</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使用</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单位落实</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使用</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安全主体责任监督管理规定</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》配套文件参考模板</w:t>
      </w:r>
    </w:p>
    <w:p>
      <w:pPr>
        <w:keepNext w:val="0"/>
        <w:keepLines w:val="0"/>
        <w:pageBreakBefore w:val="0"/>
        <w:kinsoku/>
        <w:wordWrap w:val="0"/>
        <w:overflowPunct/>
        <w:topLinePunct/>
        <w:autoSpaceDE/>
        <w:autoSpaceDN/>
        <w:bidi w:val="0"/>
        <w:snapToGrid w:val="0"/>
        <w:spacing w:line="560" w:lineRule="exact"/>
        <w:jc w:val="center"/>
        <w:rPr>
          <w:rFonts w:hint="eastAsia" w:ascii="仿宋_GB2312" w:hAnsi="仿宋_GB2312" w:eastAsia="仿宋_GB2312" w:cs="仿宋_GB2312"/>
          <w:b/>
          <w:bCs/>
          <w:color w:val="000000" w:themeColor="text1"/>
          <w:sz w:val="44"/>
          <w:szCs w:val="44"/>
          <w:lang w:val="zh-TW"/>
          <w14:textFill>
            <w14:solidFill>
              <w14:schemeClr w14:val="tx1"/>
            </w14:solidFill>
          </w14:textFill>
        </w:rPr>
      </w:pPr>
    </w:p>
    <w:p>
      <w:pPr>
        <w:pStyle w:val="2"/>
        <w:keepNext w:val="0"/>
        <w:keepLines w:val="0"/>
        <w:pageBreakBefore w:val="0"/>
        <w:kinsoku/>
        <w:overflowPunct/>
        <w:autoSpaceDE/>
        <w:autoSpaceDN/>
        <w:bidi w:val="0"/>
        <w:spacing w:line="560" w:lineRule="exact"/>
        <w:ind w:left="0" w:leftChars="0" w:firstLine="0" w:firstLineChars="0"/>
        <w:jc w:val="center"/>
        <w:rPr>
          <w:rFonts w:hint="eastAsia" w:ascii="仿宋_GB2312" w:hAnsi="仿宋_GB2312" w:eastAsia="仿宋_GB2312" w:cs="仿宋_GB2312"/>
          <w:b w:val="0"/>
          <w:bCs w:val="0"/>
          <w:color w:val="000000" w:themeColor="text1"/>
          <w:sz w:val="32"/>
          <w:szCs w:val="32"/>
          <w:lang w:val="zh-TW"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TW" w:eastAsia="zh-CN"/>
          <w14:textFill>
            <w14:solidFill>
              <w14:schemeClr w14:val="tx1"/>
            </w14:solidFill>
          </w14:textFill>
        </w:rPr>
        <w:t>（电梯使用单位）</w:t>
      </w:r>
    </w:p>
    <w:p>
      <w:pPr>
        <w:pStyle w:val="2"/>
        <w:keepNext w:val="0"/>
        <w:keepLines w:val="0"/>
        <w:pageBreakBefore w:val="0"/>
        <w:kinsoku/>
        <w:overflowPunct/>
        <w:autoSpaceDE/>
        <w:autoSpaceDN/>
        <w:bidi w:val="0"/>
        <w:spacing w:line="560" w:lineRule="exact"/>
        <w:ind w:left="0" w:leftChars="0" w:firstLine="0" w:firstLineChars="0"/>
        <w:jc w:val="center"/>
        <w:rPr>
          <w:rFonts w:hint="eastAsia" w:ascii="仿宋_GB2312" w:hAnsi="仿宋_GB2312" w:eastAsia="仿宋_GB2312" w:cs="仿宋_GB2312"/>
          <w:b w:val="0"/>
          <w:bCs w:val="0"/>
          <w:color w:val="000000" w:themeColor="text1"/>
          <w:sz w:val="44"/>
          <w:szCs w:val="44"/>
          <w:lang w:val="zh-TW" w:eastAsia="zh-CN"/>
          <w14:textFill>
            <w14:solidFill>
              <w14:schemeClr w14:val="tx1"/>
            </w14:solidFill>
          </w14:textFill>
        </w:rPr>
      </w:pP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lang w:eastAsia="zh-CN"/>
          <w14:textFill>
            <w14:solidFill>
              <w14:schemeClr w14:val="tx1"/>
            </w14:solidFill>
          </w14:textFill>
        </w:rPr>
        <w:t>本模板仅供参考，</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各</w:t>
      </w:r>
      <w:bookmarkStart w:id="0" w:name="_GoBack"/>
      <w:bookmarkEnd w:id="0"/>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使用单位要结合</w:t>
      </w:r>
      <w:r>
        <w:rPr>
          <w:rFonts w:hint="eastAsia" w:ascii="仿宋_GB2312" w:hAnsi="仿宋_GB2312" w:eastAsia="仿宋_GB2312" w:cs="仿宋_GB2312"/>
          <w:i w:val="0"/>
          <w:iCs w:val="0"/>
          <w:caps w:val="0"/>
          <w:color w:val="000000" w:themeColor="text1"/>
          <w:spacing w:val="0"/>
          <w:sz w:val="32"/>
          <w:szCs w:val="32"/>
          <w:u w:val="none"/>
          <w:lang w:eastAsia="zh-CN"/>
          <w14:textFill>
            <w14:solidFill>
              <w14:schemeClr w14:val="tx1"/>
            </w14:solidFill>
          </w14:textFill>
        </w:rPr>
        <w:t>本单位</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实际，按照法律、法规和安全技术规范、相关标准的要求，参照模板，细化制定本单位特种设备安全风险管控清单，建立完善并持续运行“日管控、周排查、月调度”工作机制，客观真实记录和保存相关资料。</w:t>
      </w:r>
    </w:p>
    <w:p>
      <w:pPr>
        <w:keepNext w:val="0"/>
        <w:keepLines w:val="0"/>
        <w:pageBreakBefore w:val="0"/>
        <w:kinsoku/>
        <w:wordWrap w:val="0"/>
        <w:overflowPunct/>
        <w:topLinePunct/>
        <w:autoSpaceDE/>
        <w:autoSpaceDN/>
        <w:bidi w:val="0"/>
        <w:snapToGrid w:val="0"/>
        <w:spacing w:line="560" w:lineRule="exact"/>
        <w:jc w:val="center"/>
        <w:rPr>
          <w:rFonts w:hint="eastAsia" w:ascii="仿宋_GB2312" w:hAnsi="仿宋_GB2312" w:eastAsia="仿宋_GB2312" w:cs="仿宋_GB2312"/>
          <w:b w:val="0"/>
          <w:bCs w:val="0"/>
          <w:color w:val="000000" w:themeColor="text1"/>
          <w:sz w:val="32"/>
          <w:szCs w:val="32"/>
          <w:lang w:val="zh-TW"/>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br w:type="page"/>
      </w:r>
      <w:r>
        <w:rPr>
          <w:rFonts w:hint="eastAsia" w:ascii="方正小标宋简体" w:hAnsi="方正小标宋简体" w:eastAsia="方正小标宋简体" w:cs="方正小标宋简体"/>
          <w:b w:val="0"/>
          <w:bCs w:val="0"/>
          <w:color w:val="000000" w:themeColor="text1"/>
          <w:sz w:val="44"/>
          <w:szCs w:val="44"/>
          <w:lang w:val="zh-TW"/>
          <w14:textFill>
            <w14:solidFill>
              <w14:schemeClr w14:val="tx1"/>
            </w14:solidFill>
          </w14:textFill>
        </w:rPr>
        <w:t>电梯安全总监职责</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lang w:val="zh-TW"/>
          <w14:textFill>
            <w14:solidFill>
              <w14:schemeClr w14:val="tx1"/>
            </w14:solidFill>
          </w14:textFill>
        </w:rPr>
      </w:pP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TW"/>
          <w14:textFill>
            <w14:solidFill>
              <w14:schemeClr w14:val="tx1"/>
            </w14:solidFill>
          </w14:textFill>
        </w:rPr>
        <w:t>本单位设立的电梯安全总监是指管理层</w:t>
      </w:r>
      <w:r>
        <w:rPr>
          <w:rFonts w:hint="eastAsia" w:ascii="仿宋_GB2312" w:hAnsi="仿宋_GB2312" w:eastAsia="仿宋_GB2312" w:cs="仿宋_GB2312"/>
          <w:color w:val="000000" w:themeColor="text1"/>
          <w:sz w:val="32"/>
          <w:szCs w:val="32"/>
          <w:lang w:val="zh-TW"/>
          <w14:textFill>
            <w14:solidFill>
              <w14:schemeClr w14:val="tx1"/>
            </w14:solidFill>
          </w14:textFill>
        </w:rPr>
        <w:t>中负责电梯使用安全的管理人员。安全总监直接对本单位主要负责人负责，承担下列职责：</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（一）协助主要负责人履行本单位电梯安全的领导职责，确保本单位电梯的安全使用；</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（二）按有关规定要求，落实</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本单位电梯</w:t>
      </w:r>
      <w:r>
        <w:rPr>
          <w:rFonts w:hint="eastAsia" w:ascii="仿宋_GB2312" w:hAnsi="仿宋_GB2312" w:eastAsia="仿宋_GB2312" w:cs="仿宋_GB2312"/>
          <w:color w:val="000000" w:themeColor="text1"/>
          <w:sz w:val="32"/>
          <w:szCs w:val="32"/>
          <w:lang w:val="zh-TW"/>
          <w14:textFill>
            <w14:solidFill>
              <w14:schemeClr w14:val="tx1"/>
            </w14:solidFill>
          </w14:textFill>
        </w:rPr>
        <w:t>安全管理机构的设置（</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按</w:t>
      </w:r>
      <w:r>
        <w:rPr>
          <w:rFonts w:hint="eastAsia" w:ascii="仿宋_GB2312" w:hAnsi="仿宋_GB2312" w:eastAsia="仿宋_GB2312" w:cs="仿宋_GB2312"/>
          <w:color w:val="000000" w:themeColor="text1"/>
          <w:sz w:val="32"/>
          <w:szCs w:val="32"/>
          <w:lang w:val="zh-TW"/>
          <w14:textFill>
            <w14:solidFill>
              <w14:schemeClr w14:val="tx1"/>
            </w14:solidFill>
          </w14:textFill>
        </w:rPr>
        <w:t>《特种设备使用管理规则》</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规定需要设置的</w:t>
      </w:r>
      <w:r>
        <w:rPr>
          <w:rFonts w:hint="eastAsia" w:ascii="仿宋_GB2312" w:hAnsi="仿宋_GB2312" w:eastAsia="仿宋_GB2312" w:cs="仿宋_GB2312"/>
          <w:color w:val="000000" w:themeColor="text1"/>
          <w:sz w:val="32"/>
          <w:szCs w:val="32"/>
          <w:lang w:val="zh-TW"/>
          <w14:textFill>
            <w14:solidFill>
              <w14:schemeClr w14:val="tx1"/>
            </w14:solidFill>
          </w14:textFill>
        </w:rPr>
        <w:t>）、特种设备</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安全员（</w:t>
      </w:r>
      <w:r>
        <w:rPr>
          <w:rFonts w:hint="eastAsia" w:ascii="仿宋_GB2312" w:hAnsi="仿宋_GB2312" w:eastAsia="仿宋_GB2312" w:cs="仿宋_GB2312"/>
          <w:color w:val="000000" w:themeColor="text1"/>
          <w:sz w:val="32"/>
          <w:szCs w:val="32"/>
          <w:lang w:val="zh-TW"/>
          <w14:textFill>
            <w14:solidFill>
              <w14:schemeClr w14:val="tx1"/>
            </w14:solidFill>
          </w14:textFill>
        </w:rPr>
        <w:t>安全管理</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员）</w:t>
      </w:r>
      <w:r>
        <w:rPr>
          <w:rFonts w:hint="eastAsia" w:ascii="仿宋_GB2312" w:hAnsi="仿宋_GB2312" w:eastAsia="仿宋_GB2312" w:cs="仿宋_GB2312"/>
          <w:color w:val="000000" w:themeColor="text1"/>
          <w:sz w:val="32"/>
          <w:szCs w:val="32"/>
          <w:lang w:val="zh-TW"/>
          <w14:textFill>
            <w14:solidFill>
              <w14:schemeClr w14:val="tx1"/>
            </w14:solidFill>
          </w14:textFill>
        </w:rPr>
        <w:t>的配备</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（按《福建省电梯安全管理条例》规定配置）</w:t>
      </w:r>
      <w:r>
        <w:rPr>
          <w:rFonts w:hint="eastAsia" w:ascii="仿宋_GB2312" w:hAnsi="仿宋_GB2312" w:eastAsia="仿宋_GB2312" w:cs="仿宋_GB2312"/>
          <w:color w:val="000000" w:themeColor="text1"/>
          <w:sz w:val="32"/>
          <w:szCs w:val="32"/>
          <w:lang w:val="zh-TW"/>
          <w14:textFill>
            <w14:solidFill>
              <w14:schemeClr w14:val="tx1"/>
            </w14:solidFill>
          </w14:textFill>
        </w:rPr>
        <w:t>；</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val="zh-TW"/>
          <w14:textFill>
            <w14:solidFill>
              <w14:schemeClr w14:val="tx1"/>
            </w14:solidFill>
          </w14:textFill>
        </w:rPr>
        <w:t>）组织宣传、贯彻《中华人民共和国特种设备安全法》《特种设备安全监察条例》</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《福建省电梯安全管理条例》</w:t>
      </w:r>
      <w:r>
        <w:rPr>
          <w:rFonts w:hint="eastAsia" w:ascii="仿宋_GB2312" w:hAnsi="仿宋_GB2312" w:eastAsia="仿宋_GB2312" w:cs="仿宋_GB2312"/>
          <w:color w:val="000000" w:themeColor="text1"/>
          <w:sz w:val="32"/>
          <w:szCs w:val="32"/>
          <w:lang w:val="zh-TW"/>
          <w14:textFill>
            <w14:solidFill>
              <w14:schemeClr w14:val="tx1"/>
            </w14:solidFill>
          </w14:textFill>
        </w:rPr>
        <w:t>《特种设备使用管理规则》《电梯维护保养规则》</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根据需要添加规范标准</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TW"/>
          <w14:textFill>
            <w14:solidFill>
              <w14:schemeClr w14:val="tx1"/>
            </w14:solidFill>
          </w14:textFill>
        </w:rPr>
        <w:t>等电梯有关法律法规</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TW"/>
          <w14:textFill>
            <w14:solidFill>
              <w14:schemeClr w14:val="tx1"/>
            </w14:solidFill>
          </w14:textFill>
        </w:rPr>
        <w:t>安全技术规范及相关标准；</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val="zh-TW"/>
          <w14:textFill>
            <w14:solidFill>
              <w14:schemeClr w14:val="tx1"/>
            </w14:solidFill>
          </w14:textFill>
        </w:rPr>
        <w:t>）组织制定本单位电梯使用安全管理制度，督促落实电梯使用安全责任制，组织开展电梯安全合规管理；</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（五）组织制定电梯事故应急专项预案并开展应急演练；</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（六）落实电梯安全事故报告义务，采取措施防止事故扩大；</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（七）对电梯安全员进行</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法律法规、</w:t>
      </w:r>
      <w:r>
        <w:rPr>
          <w:rFonts w:hint="eastAsia" w:ascii="仿宋_GB2312" w:hAnsi="仿宋_GB2312" w:eastAsia="仿宋_GB2312" w:cs="仿宋_GB2312"/>
          <w:color w:val="000000" w:themeColor="text1"/>
          <w:sz w:val="32"/>
          <w:szCs w:val="32"/>
          <w:lang w:val="zh-TW"/>
          <w14:textFill>
            <w14:solidFill>
              <w14:schemeClr w14:val="tx1"/>
            </w14:solidFill>
          </w14:textFill>
        </w:rPr>
        <w:t>安全教育和</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专业知识</w:t>
      </w:r>
      <w:r>
        <w:rPr>
          <w:rFonts w:hint="eastAsia" w:ascii="仿宋_GB2312" w:hAnsi="仿宋_GB2312" w:eastAsia="仿宋_GB2312" w:cs="仿宋_GB2312"/>
          <w:color w:val="000000" w:themeColor="text1"/>
          <w:sz w:val="32"/>
          <w:szCs w:val="32"/>
          <w:lang w:val="zh-TW"/>
          <w14:textFill>
            <w14:solidFill>
              <w14:schemeClr w14:val="tx1"/>
            </w14:solidFill>
          </w14:textFill>
        </w:rPr>
        <w:t>培训</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、考核</w:t>
      </w:r>
      <w:r>
        <w:rPr>
          <w:rFonts w:hint="eastAsia" w:ascii="仿宋_GB2312" w:hAnsi="仿宋_GB2312" w:eastAsia="仿宋_GB2312" w:cs="仿宋_GB2312"/>
          <w:color w:val="000000" w:themeColor="text1"/>
          <w:sz w:val="32"/>
          <w:szCs w:val="32"/>
          <w:lang w:val="zh-TW"/>
          <w14:textFill>
            <w14:solidFill>
              <w14:schemeClr w14:val="tx1"/>
            </w14:solidFill>
          </w14:textFill>
        </w:rPr>
        <w:t>，监督、指导安全员做好相关工作；</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（八）按照规定组织开展电梯使用安全风险评价工作，拟定并督促落实电梯使用安全风险防控措施，组织制定《电梯安全风险管控清单》；</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（九）组织建立电梯安全日管控、周排查、月调度工作制度并有效实施；</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（十）对本单位电梯使用安全管理工作进行检查，分析研判电梯使用安全管理情况，研究解决日管控中发现的问题，</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形成《每周电梯安全排查治理报告》，</w:t>
      </w:r>
      <w:r>
        <w:rPr>
          <w:rFonts w:hint="eastAsia" w:ascii="仿宋_GB2312" w:hAnsi="仿宋_GB2312" w:eastAsia="仿宋_GB2312" w:cs="仿宋_GB2312"/>
          <w:color w:val="000000" w:themeColor="text1"/>
          <w:sz w:val="32"/>
          <w:szCs w:val="32"/>
          <w:lang w:val="zh-TW"/>
          <w14:textFill>
            <w14:solidFill>
              <w14:schemeClr w14:val="tx1"/>
            </w14:solidFill>
          </w14:textFill>
        </w:rPr>
        <w:t>及时向主要负责人报告有关情况，提出改进措施；</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（十一）督促电梯维护保养单位全面履约维护保养合同，依法合规实施电梯维护保养；</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（十二）协调解决电梯投诉和纠纷；</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（十</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val="zh-TW"/>
          <w14:textFill>
            <w14:solidFill>
              <w14:schemeClr w14:val="tx1"/>
            </w14:solidFill>
          </w14:textFill>
        </w:rPr>
        <w:t>）当安全员报告</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电梯</w:t>
      </w:r>
      <w:r>
        <w:rPr>
          <w:rFonts w:hint="eastAsia" w:ascii="仿宋_GB2312" w:hAnsi="仿宋_GB2312" w:eastAsia="仿宋_GB2312" w:cs="仿宋_GB2312"/>
          <w:color w:val="000000" w:themeColor="text1"/>
          <w:sz w:val="32"/>
          <w:szCs w:val="32"/>
          <w:lang w:val="zh-TW"/>
          <w14:textFill>
            <w14:solidFill>
              <w14:schemeClr w14:val="tx1"/>
            </w14:solidFill>
          </w14:textFill>
        </w:rPr>
        <w:t>存在事故隐患应当停止使用时，立即作出停止使用</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电梯</w:t>
      </w:r>
      <w:r>
        <w:rPr>
          <w:rFonts w:hint="eastAsia" w:ascii="仿宋_GB2312" w:hAnsi="仿宋_GB2312" w:eastAsia="仿宋_GB2312" w:cs="仿宋_GB2312"/>
          <w:color w:val="000000" w:themeColor="text1"/>
          <w:sz w:val="32"/>
          <w:szCs w:val="32"/>
          <w:lang w:val="zh-TW"/>
          <w14:textFill>
            <w14:solidFill>
              <w14:schemeClr w14:val="tx1"/>
            </w14:solidFill>
          </w14:textFill>
        </w:rPr>
        <w:t>的决定，并且及时报告本单位主要负责人；</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（十</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val="zh-TW"/>
          <w14:textFill>
            <w14:solidFill>
              <w14:schemeClr w14:val="tx1"/>
            </w14:solidFill>
          </w14:textFill>
        </w:rPr>
        <w:t>）接受和配合有关部门开展电梯安全监督检查、监督检验、定期检验</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检测</w:t>
      </w:r>
      <w:r>
        <w:rPr>
          <w:rFonts w:hint="eastAsia" w:ascii="仿宋_GB2312" w:hAnsi="仿宋_GB2312" w:eastAsia="仿宋_GB2312" w:cs="仿宋_GB2312"/>
          <w:color w:val="000000" w:themeColor="text1"/>
          <w:sz w:val="32"/>
          <w:szCs w:val="32"/>
          <w:lang w:val="zh-TW"/>
          <w14:textFill>
            <w14:solidFill>
              <w14:schemeClr w14:val="tx1"/>
            </w14:solidFill>
          </w14:textFill>
        </w:rPr>
        <w:t>和事故调查等工作，如实提供有关材料；</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TW"/>
          <w14:textFill>
            <w14:solidFill>
              <w14:schemeClr w14:val="tx1"/>
            </w14:solidFill>
          </w14:textFill>
        </w:rPr>
        <w:t>十</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）本单位投保电梯保险的，落实相应的保险管理职责；</w:t>
      </w:r>
    </w:p>
    <w:p>
      <w:pPr>
        <w:keepNext w:val="0"/>
        <w:keepLines w:val="0"/>
        <w:pageBreakBefore w:val="0"/>
        <w:kinsoku/>
        <w:wordWrap w:val="0"/>
        <w:overflowPunct/>
        <w:topLinePunct/>
        <w:autoSpaceDE/>
        <w:autoSpaceDN/>
        <w:bidi w:val="0"/>
        <w:snapToGrid w:val="0"/>
        <w:spacing w:line="560"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（十</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val="zh-TW"/>
          <w14:textFill>
            <w14:solidFill>
              <w14:schemeClr w14:val="tx1"/>
            </w14:solidFill>
          </w14:textFill>
        </w:rPr>
        <w:t>）履行市场监督管理部门规定和本单位要求的其他电梯使用安全管理职责。</w:t>
      </w:r>
    </w:p>
    <w:p>
      <w:pPr>
        <w:keepNext w:val="0"/>
        <w:keepLines w:val="0"/>
        <w:pageBreakBefore w:val="0"/>
        <w:kinsoku/>
        <w:overflowPunct/>
        <w:autoSpaceDE/>
        <w:autoSpaceDN/>
        <w:bidi w:val="0"/>
        <w:spacing w:line="560" w:lineRule="exact"/>
        <w:rPr>
          <w:rFonts w:hint="eastAsia" w:ascii="仿宋_GB2312" w:hAnsi="仿宋_GB2312" w:eastAsia="仿宋_GB2312" w:cs="仿宋_GB2312"/>
          <w:color w:val="000000" w:themeColor="text1"/>
          <w14:textFill>
            <w14:solidFill>
              <w14:schemeClr w14:val="tx1"/>
            </w14:solidFill>
          </w14:textFill>
        </w:rPr>
        <w:sectPr>
          <w:pgSz w:w="11906" w:h="16838"/>
          <w:pgMar w:top="2098" w:right="1474" w:bottom="1984" w:left="1587" w:header="851" w:footer="992" w:gutter="0"/>
          <w:pgNumType w:fmt="decimal"/>
          <w:cols w:space="0" w:num="1"/>
          <w:rtlGutter w:val="0"/>
          <w:docGrid w:type="lines" w:linePitch="312" w:charSpace="0"/>
        </w:sectPr>
      </w:pPr>
    </w:p>
    <w:p>
      <w:pPr>
        <w:keepNext w:val="0"/>
        <w:keepLines w:val="0"/>
        <w:pageBreakBefore w:val="0"/>
        <w:kinsoku/>
        <w:overflowPunct/>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电梯安全员守则</w:t>
      </w:r>
    </w:p>
    <w:p>
      <w:pPr>
        <w:keepNext w:val="0"/>
        <w:keepLines w:val="0"/>
        <w:pageBreakBefore w:val="0"/>
        <w:kinsoku/>
        <w:wordWrap w:val="0"/>
        <w:overflowPunct/>
        <w:topLinePunct/>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pPr>
        <w:keepNext w:val="0"/>
        <w:keepLines w:val="0"/>
        <w:pageBreakBefore w:val="0"/>
        <w:kinsoku/>
        <w:wordWrap w:val="0"/>
        <w:overflowPunct/>
        <w:topLinePunct/>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本单位设立的电梯安全员是指具体负责电梯使用安全的检查人员。电梯安全员对电梯安全总监或单位主要负责人负责，承担下列职责：</w:t>
      </w:r>
    </w:p>
    <w:p>
      <w:pPr>
        <w:keepNext w:val="0"/>
        <w:keepLines w:val="0"/>
        <w:pageBreakBefore w:val="0"/>
        <w:kinsoku/>
        <w:wordWrap w:val="0"/>
        <w:overflowPunct/>
        <w:topLinePunct/>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（一）按《特种设备使用管理规则》和《电梯维护保养规则》要求，建立健全电梯安全技术档案，并办理本单位电梯使用登记</w:t>
      </w:r>
      <w:r>
        <w:rPr>
          <w:rFonts w:hint="eastAsia" w:ascii="仿宋_GB2312" w:hAnsi="仿宋_GB2312" w:eastAsia="仿宋_GB2312" w:cs="仿宋_GB2312"/>
          <w:color w:val="000000" w:themeColor="text1"/>
          <w:sz w:val="32"/>
          <w:szCs w:val="32"/>
          <w:lang w:eastAsia="zh-CN"/>
          <w14:textFill>
            <w14:solidFill>
              <w14:schemeClr w14:val="tx1"/>
            </w14:solidFill>
          </w14:textFill>
        </w:rPr>
        <w:t>（含登记、</w:t>
      </w:r>
      <w:r>
        <w:rPr>
          <w:rFonts w:hint="eastAsia" w:ascii="仿宋_GB2312" w:hAnsi="仿宋_GB2312" w:eastAsia="仿宋_GB2312" w:cs="仿宋_GB2312"/>
          <w:color w:val="000000" w:themeColor="text1"/>
          <w:sz w:val="32"/>
          <w:szCs w:val="32"/>
          <w14:textFill>
            <w14:solidFill>
              <w14:schemeClr w14:val="tx1"/>
            </w14:solidFill>
          </w14:textFill>
        </w:rPr>
        <w:t>变更、停用、报废</w:t>
      </w:r>
      <w:r>
        <w:rPr>
          <w:rFonts w:hint="eastAsia" w:ascii="仿宋_GB2312" w:hAnsi="仿宋_GB2312" w:eastAsia="仿宋_GB2312" w:cs="仿宋_GB2312"/>
          <w:color w:val="000000" w:themeColor="text1"/>
          <w:sz w:val="32"/>
          <w:szCs w:val="32"/>
          <w:lang w:eastAsia="zh-CN"/>
          <w14:textFill>
            <w14:solidFill>
              <w14:schemeClr w14:val="tx1"/>
            </w14:solidFill>
          </w14:textFill>
        </w:rPr>
        <w:t>、注销等）</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pPr>
        <w:keepNext w:val="0"/>
        <w:keepLines w:val="0"/>
        <w:pageBreakBefore w:val="0"/>
        <w:kinsoku/>
        <w:wordWrap w:val="0"/>
        <w:overflowPunct/>
        <w:topLinePunct/>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（二）组织制定电梯安全操作规程；</w:t>
      </w:r>
    </w:p>
    <w:p>
      <w:pPr>
        <w:keepNext w:val="0"/>
        <w:keepLines w:val="0"/>
        <w:pageBreakBefore w:val="0"/>
        <w:kinsoku/>
        <w:wordWrap w:val="0"/>
        <w:overflowPunct/>
        <w:topLinePunct/>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）妥</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善保管电梯专用钥匙和工具；</w:t>
      </w:r>
    </w:p>
    <w:p>
      <w:pPr>
        <w:keepNext w:val="0"/>
        <w:keepLines w:val="0"/>
        <w:pageBreakBefore w:val="0"/>
        <w:kinsoku/>
        <w:wordWrap w:val="0"/>
        <w:overflowPunct/>
        <w:topLinePunct/>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（四）组织对电梯作业人员和技术人员进行教育和培训；</w:t>
      </w:r>
    </w:p>
    <w:p>
      <w:pPr>
        <w:keepNext w:val="0"/>
        <w:keepLines w:val="0"/>
        <w:pageBreakBefore w:val="0"/>
        <w:kinsoku/>
        <w:wordWrap w:val="0"/>
        <w:overflowPunct/>
        <w:topLinePunct/>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依据《</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电梯</w:t>
      </w:r>
      <w:r>
        <w:rPr>
          <w:rFonts w:hint="eastAsia" w:ascii="仿宋_GB2312" w:hAnsi="仿宋_GB2312" w:eastAsia="仿宋_GB2312" w:cs="仿宋_GB2312"/>
          <w:color w:val="000000" w:themeColor="text1"/>
          <w:sz w:val="32"/>
          <w:szCs w:val="32"/>
          <w14:textFill>
            <w14:solidFill>
              <w14:schemeClr w14:val="tx1"/>
            </w14:solidFill>
          </w14:textFill>
        </w:rPr>
        <w:t>安全风险管控清单》对</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电梯</w:t>
      </w:r>
      <w:r>
        <w:rPr>
          <w:rFonts w:hint="eastAsia" w:ascii="仿宋_GB2312" w:hAnsi="仿宋_GB2312" w:eastAsia="仿宋_GB2312" w:cs="仿宋_GB2312"/>
          <w:color w:val="000000" w:themeColor="text1"/>
          <w:sz w:val="32"/>
          <w:szCs w:val="32"/>
          <w14:textFill>
            <w14:solidFill>
              <w14:schemeClr w14:val="tx1"/>
            </w14:solidFill>
          </w14:textFill>
        </w:rPr>
        <w:t>进行日常巡检，形成《每日</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电梯</w:t>
      </w:r>
      <w:r>
        <w:rPr>
          <w:rFonts w:hint="eastAsia" w:ascii="仿宋_GB2312" w:hAnsi="仿宋_GB2312" w:eastAsia="仿宋_GB2312" w:cs="仿宋_GB2312"/>
          <w:color w:val="000000" w:themeColor="text1"/>
          <w:sz w:val="32"/>
          <w:szCs w:val="32"/>
          <w14:textFill>
            <w14:solidFill>
              <w14:schemeClr w14:val="tx1"/>
            </w14:solidFill>
          </w14:textFill>
        </w:rPr>
        <w:t>使用安全检查记录》，</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引导和监督正确使用电梯</w:t>
      </w:r>
      <w:r>
        <w:rPr>
          <w:rFonts w:hint="eastAsia" w:ascii="仿宋_GB2312" w:hAnsi="仿宋_GB2312" w:eastAsia="仿宋_GB2312" w:cs="仿宋_GB2312"/>
          <w:color w:val="000000" w:themeColor="text1"/>
          <w:sz w:val="32"/>
          <w:szCs w:val="32"/>
          <w14:textFill>
            <w14:solidFill>
              <w14:schemeClr w14:val="tx1"/>
            </w14:solidFill>
          </w14:textFill>
        </w:rPr>
        <w:t>，及时处理或报告事故隐患</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pPr>
        <w:keepNext w:val="0"/>
        <w:keepLines w:val="0"/>
        <w:pageBreakBefore w:val="0"/>
        <w:kinsoku/>
        <w:wordWrap w:val="0"/>
        <w:overflowPunct/>
        <w:topLinePunct/>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）对电梯维护保养过程和结果进行监督确认，配合做好现场安全工作，及时公示电梯维护保养相关信息；</w:t>
      </w:r>
    </w:p>
    <w:p>
      <w:pPr>
        <w:keepNext w:val="0"/>
        <w:keepLines w:val="0"/>
        <w:pageBreakBefore w:val="0"/>
        <w:kinsoku/>
        <w:wordWrap w:val="0"/>
        <w:overflowPunct/>
        <w:topLinePunct/>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）确保电梯紧急报警装置正常使用，保持电梯应急救援通道畅通，在发生故障和困人等突发情况时，立即安抚相关人员，并组织救援；</w:t>
      </w:r>
    </w:p>
    <w:p>
      <w:pPr>
        <w:keepNext w:val="0"/>
        <w:keepLines w:val="0"/>
        <w:pageBreakBefore w:val="0"/>
        <w:kinsoku/>
        <w:wordWrap w:val="0"/>
        <w:overflowPunct/>
        <w:topLinePunct/>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）编制电梯自行检测和定期检验计划，</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督促落实电梯自行检测、定期检验和后续整改等工作；</w:t>
      </w:r>
    </w:p>
    <w:p>
      <w:pPr>
        <w:keepNext w:val="0"/>
        <w:keepLines w:val="0"/>
        <w:pageBreakBefore w:val="0"/>
        <w:kinsoku/>
        <w:wordWrap w:val="0"/>
        <w:overflowPunct/>
        <w:topLinePunct/>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）按照规定报告电梯事故，参加电梯事故救援，协助进行事故调查和善后处理；</w:t>
      </w:r>
    </w:p>
    <w:p>
      <w:pPr>
        <w:pStyle w:val="2"/>
        <w:keepNext w:val="0"/>
        <w:keepLines w:val="0"/>
        <w:pageBreakBefore w:val="0"/>
        <w:kinsoku/>
        <w:overflowPunct/>
        <w:autoSpaceDE/>
        <w:autoSpaceDN/>
        <w:bidi w:val="0"/>
        <w:adjustRightInd/>
        <w:spacing w:after="0"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十</w:t>
      </w:r>
      <w:r>
        <w:rPr>
          <w:rFonts w:hint="eastAsia" w:ascii="仿宋_GB2312" w:hAnsi="仿宋_GB2312" w:eastAsia="仿宋_GB2312" w:cs="仿宋_GB2312"/>
          <w:bCs/>
          <w:color w:val="000000" w:themeColor="text1"/>
          <w:sz w:val="32"/>
          <w:szCs w:val="32"/>
          <w14:textFill>
            <w14:solidFill>
              <w14:schemeClr w14:val="tx1"/>
            </w14:solidFill>
          </w14:textFill>
        </w:rPr>
        <w:t>）发现</w:t>
      </w:r>
      <w:r>
        <w:rPr>
          <w:rFonts w:hint="eastAsia" w:ascii="仿宋_GB2312" w:hAnsi="仿宋_GB2312" w:eastAsia="仿宋_GB2312" w:cs="仿宋_GB2312"/>
          <w:color w:val="000000" w:themeColor="text1"/>
          <w:sz w:val="32"/>
          <w:szCs w:val="32"/>
          <w:lang w:eastAsia="zh-CN"/>
          <w14:textFill>
            <w14:solidFill>
              <w14:schemeClr w14:val="tx1"/>
            </w14:solidFill>
          </w14:textFill>
        </w:rPr>
        <w:t>电梯</w:t>
      </w:r>
      <w:r>
        <w:rPr>
          <w:rFonts w:hint="eastAsia" w:ascii="仿宋_GB2312" w:hAnsi="仿宋_GB2312" w:eastAsia="仿宋_GB2312" w:cs="仿宋_GB2312"/>
          <w:bCs/>
          <w:color w:val="000000" w:themeColor="text1"/>
          <w:sz w:val="32"/>
          <w:szCs w:val="32"/>
          <w14:textFill>
            <w14:solidFill>
              <w14:schemeClr w14:val="tx1"/>
            </w14:solidFill>
          </w14:textFill>
        </w:rPr>
        <w:t>事故隐患，立即进行处理，情况紧急时，可以决定停止使用</w:t>
      </w:r>
      <w:r>
        <w:rPr>
          <w:rFonts w:hint="eastAsia" w:ascii="仿宋_GB2312" w:hAnsi="仿宋_GB2312" w:eastAsia="仿宋_GB2312" w:cs="仿宋_GB2312"/>
          <w:color w:val="000000" w:themeColor="text1"/>
          <w:sz w:val="32"/>
          <w:szCs w:val="32"/>
          <w:lang w:eastAsia="zh-CN"/>
          <w14:textFill>
            <w14:solidFill>
              <w14:schemeClr w14:val="tx1"/>
            </w14:solidFill>
          </w14:textFill>
        </w:rPr>
        <w:t>电梯</w:t>
      </w:r>
      <w:r>
        <w:rPr>
          <w:rFonts w:hint="eastAsia" w:ascii="仿宋_GB2312" w:hAnsi="仿宋_GB2312" w:eastAsia="仿宋_GB2312" w:cs="仿宋_GB2312"/>
          <w:bCs/>
          <w:color w:val="000000" w:themeColor="text1"/>
          <w:sz w:val="32"/>
          <w:szCs w:val="32"/>
          <w14:textFill>
            <w14:solidFill>
              <w14:schemeClr w14:val="tx1"/>
            </w14:solidFill>
          </w14:textFill>
        </w:rPr>
        <w:t>，并且及时报告本单位安全总监</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或单位主要负责人</w:t>
      </w:r>
      <w:r>
        <w:rPr>
          <w:rFonts w:hint="eastAsia" w:ascii="仿宋_GB2312" w:hAnsi="仿宋_GB2312" w:eastAsia="仿宋_GB2312" w:cs="仿宋_GB2312"/>
          <w:bCs/>
          <w:color w:val="000000" w:themeColor="text1"/>
          <w:sz w:val="32"/>
          <w:szCs w:val="32"/>
          <w14:textFill>
            <w14:solidFill>
              <w14:schemeClr w14:val="tx1"/>
            </w14:solidFill>
          </w14:textFill>
        </w:rPr>
        <w:t>；</w:t>
      </w:r>
    </w:p>
    <w:p>
      <w:pPr>
        <w:pStyle w:val="2"/>
        <w:keepNext w:val="0"/>
        <w:keepLines w:val="0"/>
        <w:pageBreakBefore w:val="0"/>
        <w:kinsoku/>
        <w:overflowPunct/>
        <w:autoSpaceDE/>
        <w:autoSpaceDN/>
        <w:bidi w:val="0"/>
        <w:adjustRightInd/>
        <w:spacing w:after="0"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sectPr>
          <w:pgSz w:w="11906" w:h="16838"/>
          <w:pgMar w:top="2098" w:right="1474" w:bottom="1984" w:left="1587" w:header="851" w:footer="992" w:gutter="0"/>
          <w:pgNumType w:fmt="decimal"/>
          <w:cols w:space="0" w:num="1"/>
          <w:rtlGutter w:val="0"/>
          <w:docGrid w:type="lines" w:linePitch="312" w:charSpace="0"/>
        </w:sect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十一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）履行市场监督管理部门规定和本单位要求的其他电梯使用安全管理职责。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90"/>
          <w:sz w:val="44"/>
          <w:szCs w:val="44"/>
          <w14:textFill>
            <w14:solidFill>
              <w14:schemeClr w14:val="tx1"/>
            </w14:solidFill>
          </w14:textFill>
        </w:rPr>
        <w:t>XXXXX有限公司文件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文件号：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关于落实《特种设备使用单位落实使用安全主体责任监督管理规定》的通知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themeColor="text1"/>
          <w:sz w:val="36"/>
          <w:szCs w:val="36"/>
          <w14:textFill>
            <w14:solidFill>
              <w14:schemeClr w14:val="tx1"/>
            </w14:solidFill>
          </w14:textFill>
        </w:rPr>
      </w:pPr>
    </w:p>
    <w:p>
      <w:pPr>
        <w:keepNext w:val="0"/>
        <w:keepLines w:val="0"/>
        <w:pageBreakBefore w:val="0"/>
        <w:kinsoku/>
        <w:overflowPunct/>
        <w:autoSpaceDE/>
        <w:autoSpaceDN/>
        <w:bidi w:val="0"/>
        <w:spacing w:line="560" w:lineRule="exact"/>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各分公司、公司各部门：</w:t>
      </w:r>
    </w:p>
    <w:p>
      <w:pPr>
        <w:keepNext w:val="0"/>
        <w:keepLines w:val="0"/>
        <w:pageBreakBefore w:val="0"/>
        <w:kinsoku/>
        <w:overflowPunct/>
        <w:autoSpaceDE/>
        <w:autoSpaceDN/>
        <w:bidi w:val="0"/>
        <w:spacing w:line="560" w:lineRule="exact"/>
        <w:ind w:firstLine="600" w:firstLineChars="200"/>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根据《特种设备使用单位落实使用安全主体责任监督管理规定》（</w:t>
      </w:r>
      <w:r>
        <w:rPr>
          <w:rFonts w:hint="eastAsia" w:ascii="仿宋_GB2312" w:hAnsi="仿宋_GB2312" w:eastAsia="仿宋_GB2312" w:cs="仿宋_GB2312"/>
          <w:color w:val="000000" w:themeColor="text1"/>
          <w:sz w:val="30"/>
          <w:szCs w:val="30"/>
          <w:lang w:eastAsia="zh-CN"/>
          <w14:textFill>
            <w14:solidFill>
              <w14:schemeClr w14:val="tx1"/>
            </w14:solidFill>
          </w14:textFill>
        </w:rPr>
        <w:t>市场监管总局</w:t>
      </w:r>
      <w:r>
        <w:rPr>
          <w:rFonts w:hint="eastAsia" w:ascii="仿宋_GB2312" w:hAnsi="仿宋_GB2312" w:eastAsia="仿宋_GB2312" w:cs="仿宋_GB2312"/>
          <w:color w:val="000000" w:themeColor="text1"/>
          <w:sz w:val="30"/>
          <w:szCs w:val="30"/>
          <w14:textFill>
            <w14:solidFill>
              <w14:schemeClr w14:val="tx1"/>
            </w14:solidFill>
          </w14:textFill>
        </w:rPr>
        <w:t>令第</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74</w:t>
      </w:r>
      <w:r>
        <w:rPr>
          <w:rFonts w:hint="eastAsia" w:ascii="仿宋_GB2312" w:hAnsi="仿宋_GB2312" w:eastAsia="仿宋_GB2312" w:cs="仿宋_GB2312"/>
          <w:color w:val="000000" w:themeColor="text1"/>
          <w:sz w:val="30"/>
          <w:szCs w:val="30"/>
          <w14:textFill>
            <w14:solidFill>
              <w14:schemeClr w14:val="tx1"/>
            </w14:solidFill>
          </w14:textFill>
        </w:rPr>
        <w:t>号）要求，为进一步落实我公司的特种设备使用</w:t>
      </w:r>
      <w:r>
        <w:rPr>
          <w:rFonts w:hint="eastAsia" w:ascii="仿宋_GB2312" w:hAnsi="仿宋_GB2312" w:eastAsia="仿宋_GB2312" w:cs="仿宋_GB2312"/>
          <w:color w:val="000000" w:themeColor="text1"/>
          <w:sz w:val="30"/>
          <w:szCs w:val="30"/>
          <w:lang w:eastAsia="zh-CN"/>
          <w14:textFill>
            <w14:solidFill>
              <w14:schemeClr w14:val="tx1"/>
            </w14:solidFill>
          </w14:textFill>
        </w:rPr>
        <w:t>安全</w:t>
      </w:r>
      <w:r>
        <w:rPr>
          <w:rFonts w:hint="eastAsia" w:ascii="仿宋_GB2312" w:hAnsi="仿宋_GB2312" w:eastAsia="仿宋_GB2312" w:cs="仿宋_GB2312"/>
          <w:color w:val="000000" w:themeColor="text1"/>
          <w:sz w:val="30"/>
          <w:szCs w:val="30"/>
          <w14:textFill>
            <w14:solidFill>
              <w14:schemeClr w14:val="tx1"/>
            </w14:solidFill>
          </w14:textFill>
        </w:rPr>
        <w:t>主体责任，建立长效管理机制，经研究，做出以下部署：</w:t>
      </w:r>
    </w:p>
    <w:p>
      <w:pPr>
        <w:keepNext w:val="0"/>
        <w:keepLines w:val="0"/>
        <w:pageBreakBefore w:val="0"/>
        <w:kinsoku/>
        <w:overflowPunct/>
        <w:autoSpaceDE/>
        <w:autoSpaceDN/>
        <w:bidi w:val="0"/>
        <w:spacing w:line="560" w:lineRule="exact"/>
        <w:ind w:firstLine="567" w:firstLineChars="189"/>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1.任命XXX为安全总监，任命XXX、XXX…..为安全员，根据职责规定，负责相应的风险管控和隐患排查</w:t>
      </w:r>
      <w:r>
        <w:rPr>
          <w:rFonts w:hint="eastAsia" w:ascii="仿宋_GB2312" w:hAnsi="仿宋_GB2312" w:eastAsia="仿宋_GB2312" w:cs="仿宋_GB2312"/>
          <w:color w:val="000000" w:themeColor="text1"/>
          <w:sz w:val="30"/>
          <w:szCs w:val="30"/>
          <w:lang w:eastAsia="zh-CN"/>
          <w14:textFill>
            <w14:solidFill>
              <w14:schemeClr w14:val="tx1"/>
            </w14:solidFill>
          </w14:textFill>
        </w:rPr>
        <w:t>治理</w:t>
      </w:r>
      <w:r>
        <w:rPr>
          <w:rFonts w:hint="eastAsia" w:ascii="仿宋_GB2312" w:hAnsi="仿宋_GB2312" w:eastAsia="仿宋_GB2312" w:cs="仿宋_GB2312"/>
          <w:color w:val="000000" w:themeColor="text1"/>
          <w:sz w:val="30"/>
          <w:szCs w:val="30"/>
          <w14:textFill>
            <w14:solidFill>
              <w14:schemeClr w14:val="tx1"/>
            </w14:solidFill>
          </w14:textFill>
        </w:rPr>
        <w:t>工作。</w:t>
      </w:r>
    </w:p>
    <w:p>
      <w:pPr>
        <w:keepNext w:val="0"/>
        <w:keepLines w:val="0"/>
        <w:pageBreakBefore w:val="0"/>
        <w:kinsoku/>
        <w:overflowPunct/>
        <w:autoSpaceDE/>
        <w:autoSpaceDN/>
        <w:bidi w:val="0"/>
        <w:spacing w:line="560" w:lineRule="exact"/>
        <w:ind w:firstLine="450" w:firstLineChars="150"/>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2.公司组织制定了《XX安全总监职责</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XX安全员守则</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XX安全风险管控清单</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特种设备使用安全风险日管控、周排查、月调度管理制度》等管理制度。</w:t>
      </w:r>
    </w:p>
    <w:p>
      <w:pPr>
        <w:keepNext w:val="0"/>
        <w:keepLines w:val="0"/>
        <w:pageBreakBefore w:val="0"/>
        <w:kinsoku/>
        <w:overflowPunct/>
        <w:autoSpaceDE/>
        <w:autoSpaceDN/>
        <w:bidi w:val="0"/>
        <w:spacing w:line="560" w:lineRule="exact"/>
        <w:ind w:left="426" w:firstLine="150" w:firstLineChars="50"/>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请</w:t>
      </w:r>
      <w:r>
        <w:rPr>
          <w:rFonts w:hint="eastAsia" w:ascii="仿宋_GB2312" w:hAnsi="仿宋_GB2312" w:eastAsia="仿宋_GB2312" w:cs="仿宋_GB2312"/>
          <w:color w:val="000000" w:themeColor="text1"/>
          <w:sz w:val="30"/>
          <w:szCs w:val="30"/>
          <w:lang w:eastAsia="zh-CN"/>
          <w14:textFill>
            <w14:solidFill>
              <w14:schemeClr w14:val="tx1"/>
            </w14:solidFill>
          </w14:textFill>
        </w:rPr>
        <w:t>各分</w:t>
      </w:r>
      <w:r>
        <w:rPr>
          <w:rFonts w:hint="eastAsia" w:ascii="仿宋_GB2312" w:hAnsi="仿宋_GB2312" w:eastAsia="仿宋_GB2312" w:cs="仿宋_GB2312"/>
          <w:color w:val="000000" w:themeColor="text1"/>
          <w:sz w:val="30"/>
          <w:szCs w:val="30"/>
          <w14:textFill>
            <w14:solidFill>
              <w14:schemeClr w14:val="tx1"/>
            </w14:solidFill>
          </w14:textFill>
        </w:rPr>
        <w:t>公司</w:t>
      </w:r>
      <w:r>
        <w:rPr>
          <w:rFonts w:hint="eastAsia" w:ascii="仿宋_GB2312" w:hAnsi="仿宋_GB2312" w:eastAsia="仿宋_GB2312" w:cs="仿宋_GB2312"/>
          <w:color w:val="000000" w:themeColor="text1"/>
          <w:sz w:val="30"/>
          <w:szCs w:val="30"/>
          <w:lang w:eastAsia="zh-CN"/>
          <w14:textFill>
            <w14:solidFill>
              <w14:schemeClr w14:val="tx1"/>
            </w14:solidFill>
          </w14:textFill>
        </w:rPr>
        <w:t>、公司</w:t>
      </w:r>
      <w:r>
        <w:rPr>
          <w:rFonts w:hint="eastAsia" w:ascii="仿宋_GB2312" w:hAnsi="仿宋_GB2312" w:eastAsia="仿宋_GB2312" w:cs="仿宋_GB2312"/>
          <w:color w:val="000000" w:themeColor="text1"/>
          <w:sz w:val="30"/>
          <w:szCs w:val="30"/>
          <w14:textFill>
            <w14:solidFill>
              <w14:schemeClr w14:val="tx1"/>
            </w14:solidFill>
          </w14:textFill>
        </w:rPr>
        <w:t>各部门认真执行。</w:t>
      </w:r>
    </w:p>
    <w:p>
      <w:pPr>
        <w:keepNext w:val="0"/>
        <w:keepLines w:val="0"/>
        <w:pageBreakBefore w:val="0"/>
        <w:kinsoku/>
        <w:overflowPunct/>
        <w:autoSpaceDE/>
        <w:autoSpaceDN/>
        <w:bidi w:val="0"/>
        <w:spacing w:line="560" w:lineRule="exact"/>
        <w:jc w:val="left"/>
        <w:rPr>
          <w:rFonts w:hint="eastAsia" w:ascii="仿宋_GB2312" w:hAnsi="仿宋_GB2312" w:eastAsia="仿宋_GB2312" w:cs="仿宋_GB2312"/>
          <w:color w:val="000000" w:themeColor="text1"/>
          <w:sz w:val="30"/>
          <w:szCs w:val="30"/>
          <w14:textFill>
            <w14:solidFill>
              <w14:schemeClr w14:val="tx1"/>
            </w14:solidFill>
          </w14:textFill>
        </w:rPr>
      </w:pPr>
    </w:p>
    <w:p>
      <w:pPr>
        <w:keepNext w:val="0"/>
        <w:keepLines w:val="0"/>
        <w:pageBreakBefore w:val="0"/>
        <w:kinsoku/>
        <w:overflowPunct/>
        <w:autoSpaceDE/>
        <w:autoSpaceDN/>
        <w:bidi w:val="0"/>
        <w:spacing w:line="560" w:lineRule="exact"/>
        <w:ind w:left="426" w:firstLine="6000" w:firstLineChars="2000"/>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（盖章）</w:t>
      </w:r>
    </w:p>
    <w:p>
      <w:pPr>
        <w:keepNext w:val="0"/>
        <w:keepLines w:val="0"/>
        <w:pageBreakBefore w:val="0"/>
        <w:kinsoku/>
        <w:overflowPunct/>
        <w:autoSpaceDE/>
        <w:autoSpaceDN/>
        <w:bidi w:val="0"/>
        <w:spacing w:line="560" w:lineRule="exact"/>
        <w:ind w:firstLine="6600" w:firstLineChars="2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sectPr>
          <w:pgSz w:w="11906" w:h="16838"/>
          <w:pgMar w:top="2098" w:right="1474" w:bottom="1984" w:left="1587" w:header="851" w:footer="992" w:gutter="0"/>
          <w:pgNumType w:fmt="decimal"/>
          <w:cols w:space="0" w:num="1"/>
          <w:rtlGutter w:val="0"/>
          <w:docGrid w:type="lines" w:linePitch="312" w:charSpace="0"/>
        </w:sectPr>
      </w:pPr>
      <w:r>
        <w:rPr>
          <w:rFonts w:hint="eastAsia" w:ascii="仿宋_GB2312" w:hAnsi="仿宋_GB2312" w:eastAsia="仿宋_GB2312" w:cs="仿宋_GB2312"/>
          <w:color w:val="000000" w:themeColor="text1"/>
          <w:sz w:val="30"/>
          <w:szCs w:val="30"/>
          <w14:textFill>
            <w14:solidFill>
              <w14:schemeClr w14:val="tx1"/>
            </w14:solidFill>
          </w14:textFill>
        </w:rPr>
        <w:t>年月日</w:t>
      </w:r>
    </w:p>
    <w:p>
      <w:pPr>
        <w:keepNext w:val="0"/>
        <w:keepLines w:val="0"/>
        <w:pageBreakBefore w:val="0"/>
        <w:tabs>
          <w:tab w:val="left" w:pos="600"/>
        </w:tabs>
        <w:kinsoku/>
        <w:overflowPunct/>
        <w:autoSpaceDE/>
        <w:autoSpaceDN/>
        <w:bidi w:val="0"/>
        <w:spacing w:line="560" w:lineRule="exact"/>
        <w:ind w:firstLine="440" w:firstLineChars="100"/>
        <w:jc w:val="left"/>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特种设备使用安全风险日管控、周排查、</w:t>
      </w:r>
    </w:p>
    <w:p>
      <w:pPr>
        <w:keepNext w:val="0"/>
        <w:keepLines w:val="0"/>
        <w:pageBreakBefore w:val="0"/>
        <w:tabs>
          <w:tab w:val="left" w:pos="600"/>
        </w:tabs>
        <w:kinsoku/>
        <w:overflowPunct/>
        <w:autoSpaceDE/>
        <w:autoSpaceDN/>
        <w:bidi w:val="0"/>
        <w:spacing w:line="560" w:lineRule="exact"/>
        <w:jc w:val="center"/>
        <w:outlineLvl w:val="2"/>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月调度管理制度</w:t>
      </w:r>
    </w:p>
    <w:p>
      <w:pPr>
        <w:keepNext w:val="0"/>
        <w:keepLines w:val="0"/>
        <w:pageBreakBefore w:val="0"/>
        <w:tabs>
          <w:tab w:val="left" w:pos="600"/>
        </w:tabs>
        <w:kinsoku/>
        <w:overflowPunct/>
        <w:autoSpaceDE/>
        <w:autoSpaceDN/>
        <w:bidi w:val="0"/>
        <w:spacing w:line="560" w:lineRule="exact"/>
        <w:outlineLvl w:val="1"/>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目的</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为了落实本企业（单位）特种设备使用安全主体责任，强化主要负责人特种设备安全责任，规范特种设备安全管理人员行为，根据《中华人民共和国特种设备安全法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特种设备安全监察条例》</w:t>
      </w:r>
      <w:r>
        <w:rPr>
          <w:rFonts w:hint="eastAsia" w:ascii="仿宋_GB2312" w:hAnsi="仿宋_GB2312" w:eastAsia="仿宋_GB2312" w:cs="仿宋_GB2312"/>
          <w:color w:val="000000" w:themeColor="text1"/>
          <w:sz w:val="32"/>
          <w:szCs w:val="32"/>
          <w:lang w:eastAsia="zh-CN"/>
          <w14:textFill>
            <w14:solidFill>
              <w14:schemeClr w14:val="tx1"/>
            </w14:solidFill>
          </w14:textFill>
        </w:rPr>
        <w:t>《福建省电梯安全管理条例》</w:t>
      </w:r>
      <w:r>
        <w:rPr>
          <w:rFonts w:hint="eastAsia" w:ascii="仿宋_GB2312" w:hAnsi="仿宋_GB2312" w:eastAsia="仿宋_GB2312" w:cs="仿宋_GB2312"/>
          <w:color w:val="000000" w:themeColor="text1"/>
          <w:sz w:val="32"/>
          <w:szCs w:val="32"/>
          <w14:textFill>
            <w14:solidFill>
              <w14:schemeClr w14:val="tx1"/>
            </w14:solidFill>
          </w14:textFill>
        </w:rPr>
        <w:t>《特种设备使用单位落实使用安全主体责任监督管理规定》（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市场监管总局</w:t>
      </w:r>
      <w:r>
        <w:rPr>
          <w:rFonts w:hint="eastAsia" w:ascii="仿宋_GB2312" w:hAnsi="仿宋_GB2312" w:eastAsia="仿宋_GB2312" w:cs="仿宋_GB2312"/>
          <w:color w:val="000000" w:themeColor="text1"/>
          <w:sz w:val="32"/>
          <w:szCs w:val="32"/>
          <w14:textFill>
            <w14:solidFill>
              <w14:schemeClr w14:val="tx1"/>
            </w14:solidFill>
          </w14:textFill>
        </w:rPr>
        <w:t>总局令第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eastAsia="zh-CN"/>
          <w14:textFill>
            <w14:solidFill>
              <w14:schemeClr w14:val="tx1"/>
            </w14:solidFill>
          </w14:textFill>
        </w:rPr>
        <w:t>《特种设备使用管理规则》</w:t>
      </w:r>
      <w:r>
        <w:rPr>
          <w:rFonts w:hint="eastAsia" w:ascii="仿宋_GB2312" w:hAnsi="仿宋_GB2312" w:eastAsia="仿宋_GB2312" w:cs="仿宋_GB2312"/>
          <w:color w:val="000000" w:themeColor="text1"/>
          <w:sz w:val="32"/>
          <w:szCs w:val="32"/>
          <w14:textFill>
            <w14:solidFill>
              <w14:schemeClr w14:val="tx1"/>
            </w14:solidFill>
          </w14:textFill>
        </w:rPr>
        <w:t>等法律法规</w:t>
      </w:r>
      <w:r>
        <w:rPr>
          <w:rFonts w:hint="eastAsia" w:ascii="仿宋_GB2312" w:hAnsi="仿宋_GB2312" w:eastAsia="仿宋_GB2312" w:cs="仿宋_GB2312"/>
          <w:color w:val="000000" w:themeColor="text1"/>
          <w:sz w:val="32"/>
          <w:szCs w:val="32"/>
          <w:lang w:eastAsia="zh-CN"/>
          <w14:textFill>
            <w14:solidFill>
              <w14:schemeClr w14:val="tx1"/>
            </w14:solidFill>
          </w14:textFill>
        </w:rPr>
        <w:t>、安全技术规范</w:t>
      </w:r>
      <w:r>
        <w:rPr>
          <w:rFonts w:hint="eastAsia" w:ascii="仿宋_GB2312" w:hAnsi="仿宋_GB2312" w:eastAsia="仿宋_GB2312" w:cs="仿宋_GB2312"/>
          <w:color w:val="000000" w:themeColor="text1"/>
          <w:sz w:val="32"/>
          <w:szCs w:val="32"/>
          <w14:textFill>
            <w14:solidFill>
              <w14:schemeClr w14:val="tx1"/>
            </w14:solidFill>
          </w14:textFill>
        </w:rPr>
        <w:t>的规定，结合本单位实际情况制定本制度。</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范围</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适用于本企业（单位）内对特种设备使用安全风险隐患管控有关的管理层及各</w:t>
      </w:r>
      <w:r>
        <w:rPr>
          <w:rFonts w:hint="eastAsia" w:ascii="仿宋_GB2312" w:hAnsi="仿宋_GB2312" w:eastAsia="仿宋_GB2312" w:cs="仿宋_GB2312"/>
          <w:color w:val="000000" w:themeColor="text1"/>
          <w:sz w:val="32"/>
          <w:szCs w:val="32"/>
          <w:lang w:eastAsia="zh-CN"/>
          <w14:textFill>
            <w14:solidFill>
              <w14:schemeClr w14:val="tx1"/>
            </w14:solidFill>
          </w14:textFill>
        </w:rPr>
        <w:t>岗位</w:t>
      </w:r>
      <w:r>
        <w:rPr>
          <w:rFonts w:hint="eastAsia" w:ascii="仿宋_GB2312" w:hAnsi="仿宋_GB2312" w:eastAsia="仿宋_GB2312" w:cs="仿宋_GB2312"/>
          <w:color w:val="000000" w:themeColor="text1"/>
          <w:sz w:val="32"/>
          <w:szCs w:val="32"/>
          <w14:textFill>
            <w14:solidFill>
              <w14:schemeClr w14:val="tx1"/>
            </w14:solidFill>
          </w14:textFill>
        </w:rPr>
        <w:t>有关人员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职责</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3.1本企业（单位）主要负责人对本单位特种设备使用安全工作全面负责，建立并落实特种设备使用安全主体责任的长效机制。</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3.2特种设备安全总监负责特种设备安全风险日管控、周排查、月调度管理制度的编制、修改及更新。</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3.3特种设备安全员按照要求落实特种设备安全风险日管控相关工作，按照制度要求及时上报特种设备安全总监或单位主要负责人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3.4特种设备安全总监负责对于风险排查中发现的特种设备安全风险隐患问题，明确责任人，督促相关责任人采取相适应的防范措施，及时解决发现的问题，向主要负责人报告有关情况，提出改进措施。</w:t>
      </w:r>
    </w:p>
    <w:p>
      <w:pPr>
        <w:keepNext w:val="0"/>
        <w:keepLines w:val="0"/>
        <w:pageBreakBefore w:val="0"/>
        <w:tabs>
          <w:tab w:val="left" w:pos="600"/>
        </w:tabs>
        <w:kinsoku/>
        <w:wordWrap/>
        <w:overflowPunct/>
        <w:autoSpaceDE/>
        <w:autoSpaceDN/>
        <w:bidi w:val="0"/>
        <w:adjustRightInd/>
        <w:spacing w:line="560" w:lineRule="exact"/>
        <w:ind w:firstLine="642" w:firstLineChars="200"/>
        <w:textAlignment w:val="auto"/>
        <w:outlineLvl w:val="1"/>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4管理要求</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4.1主要负责人根据本单位使用的特种设备数量、用途、使用环境等情况配备合适的安全总监和足够数量的安全员，并逐台明确负责的安全员；安全员负责日管控具体工作的情况落实，协助安全总监负责周排查、月调度具体工作的情况落实。</w:t>
      </w:r>
    </w:p>
    <w:p>
      <w:pPr>
        <w:keepNext w:val="0"/>
        <w:keepLines w:val="0"/>
        <w:pageBreakBefore w:val="0"/>
        <w:tabs>
          <w:tab w:val="left" w:pos="600"/>
        </w:tabs>
        <w:kinsoku/>
        <w:wordWrap/>
        <w:overflowPunct/>
        <w:autoSpaceDE/>
        <w:autoSpaceDN/>
        <w:bidi w:val="0"/>
        <w:adjustRightInd/>
        <w:spacing w:line="560" w:lineRule="exact"/>
        <w:ind w:firstLine="642" w:firstLineChars="200"/>
        <w:textAlignment w:val="auto"/>
        <w:outlineLvl w:val="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4.2日管控</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outlineLvl w:val="3"/>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4.2.1日管控风险内容参照各类特种设备的《风险管控清单》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4.2.2工作期间，特种设备安全员每日根据《风险管控清单》进行检查，管控各个环节可能存在的特种设备安全风险隐患，并将检查结果汇总记录在《每日XX安全检查记录》表上，可采用电子表格的形式予以记录。未发现问题的，也应当予以记录，实行零报告。</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4.2.3对于日管控检查中发现的特种设备安全风险隐患问题，明确责任人，及时反馈特种设备安全总监立即采取防范措施。对于现场能立即整改的应立即整改；对于不能现场立即整改的，应明确整改期限，在后续日管控检查中跟踪验证整改落实情况。</w:t>
      </w:r>
    </w:p>
    <w:p>
      <w:pPr>
        <w:keepNext w:val="0"/>
        <w:keepLines w:val="0"/>
        <w:pageBreakBefore w:val="0"/>
        <w:tabs>
          <w:tab w:val="left" w:pos="600"/>
        </w:tabs>
        <w:kinsoku/>
        <w:wordWrap/>
        <w:overflowPunct/>
        <w:autoSpaceDE/>
        <w:autoSpaceDN/>
        <w:bidi w:val="0"/>
        <w:adjustRightInd/>
        <w:spacing w:line="560" w:lineRule="exact"/>
        <w:ind w:firstLine="642" w:firstLineChars="200"/>
        <w:textAlignment w:val="auto"/>
        <w:outlineLvl w:val="2"/>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4.3周排查</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4.3.1工作期间，特种设备安全总监每周至少组织1次风险隐患排查，全面排查使用过程各环节可能存在的特种设备安全风险隐患。</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4.3.2工作期间，排查可以结合日管控情况、现场自查情况、其他各渠道收集的特种设备安全信息等，分析</w:t>
      </w:r>
      <w:r>
        <w:rPr>
          <w:rFonts w:hint="eastAsia" w:ascii="仿宋_GB2312" w:hAnsi="仿宋_GB2312" w:eastAsia="仿宋_GB2312" w:cs="仿宋_GB2312"/>
          <w:color w:val="000000" w:themeColor="text1"/>
          <w:sz w:val="32"/>
          <w:szCs w:val="32"/>
          <w:lang w:eastAsia="zh-CN"/>
          <w14:textFill>
            <w14:solidFill>
              <w14:schemeClr w14:val="tx1"/>
            </w14:solidFill>
          </w14:textFill>
        </w:rPr>
        <w:t>本</w:t>
      </w:r>
      <w:r>
        <w:rPr>
          <w:rFonts w:hint="eastAsia" w:ascii="仿宋_GB2312" w:hAnsi="仿宋_GB2312" w:eastAsia="仿宋_GB2312" w:cs="仿宋_GB2312"/>
          <w:color w:val="000000" w:themeColor="text1"/>
          <w:sz w:val="32"/>
          <w:szCs w:val="32"/>
          <w14:textFill>
            <w14:solidFill>
              <w14:schemeClr w14:val="tx1"/>
            </w14:solidFill>
          </w14:textFill>
        </w:rPr>
        <w:t>单位的特种设备安全管理情况，检讨日管控中存在的问题，对于频繁发生或者存在较高特种设备安全风险的问题，应制定相应的纠正预防措施，督促相关人员落实整改并进行跟踪验证整改结果。</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4.3.3</w:t>
      </w:r>
      <w:r>
        <w:rPr>
          <w:rFonts w:hint="eastAsia" w:ascii="仿宋_GB2312" w:hAnsi="仿宋_GB2312" w:eastAsia="仿宋_GB2312" w:cs="仿宋_GB2312"/>
          <w:color w:val="000000" w:themeColor="text1"/>
          <w:sz w:val="32"/>
          <w:szCs w:val="32"/>
          <w:lang w:eastAsia="zh-CN"/>
          <w14:textFill>
            <w14:solidFill>
              <w14:schemeClr w14:val="tx1"/>
            </w14:solidFill>
          </w14:textFill>
        </w:rPr>
        <w:t>由安全总监或其委托的安全员形成</w:t>
      </w:r>
      <w:r>
        <w:rPr>
          <w:rFonts w:hint="eastAsia" w:ascii="仿宋_GB2312" w:hAnsi="仿宋_GB2312" w:eastAsia="仿宋_GB2312" w:cs="仿宋_GB2312"/>
          <w:color w:val="000000" w:themeColor="text1"/>
          <w:sz w:val="32"/>
          <w:szCs w:val="32"/>
          <w14:textFill>
            <w14:solidFill>
              <w14:schemeClr w14:val="tx1"/>
            </w14:solidFill>
          </w14:textFill>
        </w:rPr>
        <w:t>周排查的《每周XX安全排查治理报告》，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应</w:t>
      </w:r>
      <w:r>
        <w:rPr>
          <w:rFonts w:hint="eastAsia" w:ascii="仿宋_GB2312" w:hAnsi="仿宋_GB2312" w:eastAsia="仿宋_GB2312" w:cs="仿宋_GB2312"/>
          <w:color w:val="000000" w:themeColor="text1"/>
          <w:sz w:val="32"/>
          <w:szCs w:val="32"/>
          <w14:textFill>
            <w14:solidFill>
              <w14:schemeClr w14:val="tx1"/>
            </w14:solidFill>
          </w14:textFill>
        </w:rPr>
        <w:t>及时报</w:t>
      </w:r>
      <w:r>
        <w:rPr>
          <w:rFonts w:hint="eastAsia" w:ascii="仿宋_GB2312" w:hAnsi="仿宋_GB2312" w:eastAsia="仿宋_GB2312" w:cs="仿宋_GB2312"/>
          <w:color w:val="000000" w:themeColor="text1"/>
          <w:sz w:val="32"/>
          <w:szCs w:val="32"/>
          <w:lang w:eastAsia="zh-CN"/>
          <w14:textFill>
            <w14:solidFill>
              <w14:schemeClr w14:val="tx1"/>
            </w14:solidFill>
          </w14:textFill>
        </w:rPr>
        <w:t>送本单位安全负责人，并</w:t>
      </w:r>
      <w:r>
        <w:rPr>
          <w:rFonts w:hint="eastAsia" w:ascii="仿宋_GB2312" w:hAnsi="仿宋_GB2312" w:eastAsia="仿宋_GB2312" w:cs="仿宋_GB2312"/>
          <w:color w:val="000000" w:themeColor="text1"/>
          <w:sz w:val="32"/>
          <w:szCs w:val="32"/>
          <w14:textFill>
            <w14:solidFill>
              <w14:schemeClr w14:val="tx1"/>
            </w14:solidFill>
          </w14:textFill>
        </w:rPr>
        <w:t>抄</w:t>
      </w:r>
      <w:r>
        <w:rPr>
          <w:rFonts w:hint="eastAsia" w:ascii="仿宋_GB2312" w:hAnsi="仿宋_GB2312" w:eastAsia="仿宋_GB2312" w:cs="仿宋_GB2312"/>
          <w:color w:val="000000" w:themeColor="text1"/>
          <w:sz w:val="32"/>
          <w:szCs w:val="32"/>
          <w:lang w:eastAsia="zh-CN"/>
          <w14:textFill>
            <w14:solidFill>
              <w14:schemeClr w14:val="tx1"/>
            </w14:solidFill>
          </w14:textFill>
        </w:rPr>
        <w:t>告相关安全员等</w:t>
      </w:r>
      <w:r>
        <w:rPr>
          <w:rFonts w:hint="eastAsia" w:ascii="仿宋_GB2312" w:hAnsi="仿宋_GB2312" w:eastAsia="仿宋_GB2312" w:cs="仿宋_GB2312"/>
          <w:color w:val="000000" w:themeColor="text1"/>
          <w:sz w:val="32"/>
          <w:szCs w:val="32"/>
          <w14:textFill>
            <w14:solidFill>
              <w14:schemeClr w14:val="tx1"/>
            </w14:solidFill>
          </w14:textFill>
        </w:rPr>
        <w:t>责任人</w:t>
      </w:r>
      <w:r>
        <w:rPr>
          <w:rFonts w:hint="eastAsia" w:ascii="仿宋_GB2312" w:hAnsi="仿宋_GB2312" w:eastAsia="仿宋_GB2312" w:cs="仿宋_GB2312"/>
          <w:color w:val="000000" w:themeColor="text1"/>
          <w:sz w:val="32"/>
          <w:szCs w:val="32"/>
          <w:lang w:eastAsia="zh-CN"/>
          <w14:textFill>
            <w14:solidFill>
              <w14:schemeClr w14:val="tx1"/>
            </w14:solidFill>
          </w14:textFill>
        </w:rPr>
        <w:t>员</w:t>
      </w:r>
      <w:r>
        <w:rPr>
          <w:rFonts w:hint="eastAsia" w:ascii="仿宋_GB2312" w:hAnsi="仿宋_GB2312" w:eastAsia="仿宋_GB2312" w:cs="仿宋_GB2312"/>
          <w:color w:val="000000" w:themeColor="text1"/>
          <w:sz w:val="32"/>
          <w:szCs w:val="32"/>
          <w14:textFill>
            <w14:solidFill>
              <w14:schemeClr w14:val="tx1"/>
            </w14:solidFill>
          </w14:textFill>
        </w:rPr>
        <w:t>，使其知晓存在的特种设备安全风险，督促相关责任人采取相应的管控措施，确保特种设备安全风险可控。</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4.3.4对排查出的风险隐患，如能在短期完成治理整改的，应立即采取措施进行治理排除；对情况复杂、短期内难以治理排除的，要</w:t>
      </w:r>
      <w:r>
        <w:rPr>
          <w:rFonts w:hint="eastAsia" w:ascii="仿宋_GB2312" w:hAnsi="仿宋_GB2312" w:eastAsia="仿宋_GB2312" w:cs="仿宋_GB2312"/>
          <w:color w:val="000000" w:themeColor="text1"/>
          <w:sz w:val="32"/>
          <w:szCs w:val="32"/>
          <w:lang w:eastAsia="zh-CN"/>
          <w14:textFill>
            <w14:solidFill>
              <w14:schemeClr w14:val="tx1"/>
            </w14:solidFill>
          </w14:textFill>
        </w:rPr>
        <w:t>制定</w:t>
      </w:r>
      <w:r>
        <w:rPr>
          <w:rFonts w:hint="eastAsia" w:ascii="仿宋_GB2312" w:hAnsi="仿宋_GB2312" w:eastAsia="仿宋_GB2312" w:cs="仿宋_GB2312"/>
          <w:color w:val="000000" w:themeColor="text1"/>
          <w:sz w:val="32"/>
          <w:szCs w:val="32"/>
          <w14:textFill>
            <w14:solidFill>
              <w14:schemeClr w14:val="tx1"/>
            </w14:solidFill>
          </w14:textFill>
        </w:rPr>
        <w:t>整改方案和应对预案，落实治理整改措施、整改效果、责任人和期限等，防范突发事件的发生。</w:t>
      </w:r>
    </w:p>
    <w:p>
      <w:pPr>
        <w:keepNext w:val="0"/>
        <w:keepLines w:val="0"/>
        <w:pageBreakBefore w:val="0"/>
        <w:tabs>
          <w:tab w:val="left" w:pos="600"/>
        </w:tabs>
        <w:kinsoku/>
        <w:wordWrap/>
        <w:overflowPunct/>
        <w:autoSpaceDE/>
        <w:autoSpaceDN/>
        <w:bidi w:val="0"/>
        <w:adjustRightInd/>
        <w:spacing w:line="560" w:lineRule="exact"/>
        <w:ind w:firstLine="642" w:firstLineChars="200"/>
        <w:textAlignment w:val="auto"/>
        <w:outlineLvl w:val="2"/>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4.4月调度</w:t>
      </w:r>
    </w:p>
    <w:p>
      <w:pPr>
        <w:keepNext w:val="0"/>
        <w:keepLines w:val="0"/>
        <w:pageBreakBefore w:val="0"/>
        <w:widowControl/>
        <w:shd w:val="clear" w:color="auto" w:fill="FFFFFF"/>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4.4.1根据落实主体责任要求，由特种设备安全总监负责月调度具体工作的情况落实，由企业（单位）主要负责人组织召开月调度会议，听取特种设备安全总监关于特种设备安全管理工作的情况汇报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4.4.2由特种设备安全总监汇总最近一个月度内企业（单位）的特种设备使用安全管理工作情况，主要包括日管控、周排查中发现的重大特种设备安全风险问题及整改情况，日常特种设备安全管理情况的汇总分析</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4.4.3由特种设备安全总监对近一个月内企业（单位）的特种设备使用安全管理工作情况进行汇报，对当月特种设备使用安全日常管理、风险隐患排查治理等情况进行工作总结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4.4.4对于日常特种设备安全管理中发现存在的不足问题，由相关</w:t>
      </w:r>
      <w:r>
        <w:rPr>
          <w:rFonts w:hint="eastAsia" w:ascii="仿宋_GB2312" w:hAnsi="仿宋_GB2312" w:eastAsia="仿宋_GB2312" w:cs="仿宋_GB2312"/>
          <w:color w:val="000000" w:themeColor="text1"/>
          <w:sz w:val="32"/>
          <w:szCs w:val="32"/>
          <w:lang w:eastAsia="zh-CN"/>
          <w14:textFill>
            <w14:solidFill>
              <w14:schemeClr w14:val="tx1"/>
            </w14:solidFill>
          </w14:textFill>
        </w:rPr>
        <w:t>安全员</w:t>
      </w:r>
      <w:r>
        <w:rPr>
          <w:rFonts w:hint="eastAsia" w:ascii="仿宋_GB2312" w:hAnsi="仿宋_GB2312" w:eastAsia="仿宋_GB2312" w:cs="仿宋_GB2312"/>
          <w:color w:val="000000" w:themeColor="text1"/>
          <w:sz w:val="32"/>
          <w:szCs w:val="32"/>
          <w14:textFill>
            <w14:solidFill>
              <w14:schemeClr w14:val="tx1"/>
            </w14:solidFill>
          </w14:textFill>
        </w:rPr>
        <w:t>进行报告，采取有效的应对措施进行处置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outlineLvl w:val="3"/>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4.4.5由企业（单位）主要负责人对特种设备安全管理工作作出指示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4.4.6特种设备安全总监根据当月特种设备安全管理工作情况、会议讨论决议及企业（单位）主要负责人指示，制定下个月特种设备安全管理重点工作计划，并形成《每月XX安全调度会议纪要》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tabs>
          <w:tab w:val="left" w:pos="600"/>
        </w:tabs>
        <w:kinsoku/>
        <w:wordWrap/>
        <w:overflowPunct/>
        <w:autoSpaceDE/>
        <w:autoSpaceDN/>
        <w:bidi w:val="0"/>
        <w:adjustRightInd/>
        <w:spacing w:line="560" w:lineRule="exact"/>
        <w:ind w:firstLine="640" w:firstLineChars="200"/>
        <w:textAlignment w:val="auto"/>
        <w:outlineLvl w:val="1"/>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b/>
          <w:bCs/>
          <w:color w:val="000000" w:themeColor="text1"/>
          <w:sz w:val="32"/>
          <w:szCs w:val="32"/>
          <w14:textFill>
            <w14:solidFill>
              <w14:schemeClr w14:val="tx1"/>
            </w14:solidFill>
          </w14:textFill>
        </w:rPr>
        <w:t>记录</w:t>
      </w:r>
    </w:p>
    <w:p>
      <w:pPr>
        <w:keepNext w:val="0"/>
        <w:keepLines w:val="0"/>
        <w:pageBreakBefore w:val="0"/>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5.1XX安全风险管控清单</w:t>
      </w:r>
    </w:p>
    <w:p>
      <w:pPr>
        <w:keepNext w:val="0"/>
        <w:keepLines w:val="0"/>
        <w:pageBreakBefore w:val="0"/>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5.2每日XX安全检查记录</w:t>
      </w:r>
    </w:p>
    <w:p>
      <w:pPr>
        <w:keepNext w:val="0"/>
        <w:keepLines w:val="0"/>
        <w:pageBreakBefore w:val="0"/>
        <w:kinsoku/>
        <w:wordWrap/>
        <w:overflowPunct/>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5.3每周XX安全排查治理报告</w:t>
      </w:r>
    </w:p>
    <w:p>
      <w:pPr>
        <w:keepNext w:val="0"/>
        <w:keepLines w:val="0"/>
        <w:pageBreakBefore w:val="0"/>
        <w:kinsoku/>
        <w:wordWrap/>
        <w:overflowPunct/>
        <w:topLinePunct/>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5.4每月XX安全调度会议纪要</w:t>
      </w:r>
    </w:p>
    <w:p>
      <w:pPr>
        <w:keepNext w:val="0"/>
        <w:keepLines w:val="0"/>
        <w:pageBreakBefore w:val="0"/>
        <w:kinsoku/>
        <w:overflowPunct/>
        <w:autoSpaceDE/>
        <w:autoSpaceDN/>
        <w:bidi w:val="0"/>
        <w:spacing w:line="560" w:lineRule="exact"/>
        <w:jc w:val="both"/>
        <w:outlineLvl w:val="0"/>
        <w:rPr>
          <w:rFonts w:hint="eastAsia" w:ascii="仿宋_GB2312" w:hAnsi="仿宋_GB2312" w:eastAsia="仿宋_GB2312" w:cs="仿宋_GB2312"/>
          <w:b/>
          <w:bCs/>
          <w:color w:val="000000" w:themeColor="text1"/>
          <w:sz w:val="44"/>
          <w:szCs w:val="44"/>
          <w14:textFill>
            <w14:solidFill>
              <w14:schemeClr w14:val="tx1"/>
            </w14:solidFill>
          </w14:textFill>
        </w:rPr>
        <w:sectPr>
          <w:pgSz w:w="11906" w:h="16838"/>
          <w:pgMar w:top="2098" w:right="1474" w:bottom="1984" w:left="1587"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autoSpaceDE/>
        <w:autoSpaceDN/>
        <w:bidi w:val="0"/>
        <w:adjustRightInd/>
        <w:snapToGrid w:val="0"/>
        <w:spacing w:line="540" w:lineRule="exact"/>
        <w:jc w:val="center"/>
        <w:textAlignment w:val="auto"/>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电梯安全风险管控清单</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第一条为建立并落实电梯使用安全主体责任的长效机制，建立健全日管控、周排查、月调度工作制度，结合本单位实际情况，制定本清单。</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第二条本单位风险管控清单按照电梯使用中存在可能导致事故发生的设备的不安全状态、人的不安全行为、管理和环境上的缺陷4个类别及动态风险进行划分。</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第三条人员类风险至少包括以下几个方面：</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（一）未按规定配备安全管理人员和作业人员；</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（二）作业人员未持有相应资格证件；</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（三）未按规定对安全员和作业人员开展安全教育培训；</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（四）作业人员未遵守操作规程进行作业或到岗值守情况不符合要求。</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第四条管理类风险至少包括以下几个方面：</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国家明令禁止</w:t>
      </w:r>
      <w:r>
        <w:rPr>
          <w:rFonts w:hint="eastAsia" w:ascii="仿宋_GB2312" w:hAnsi="仿宋_GB2312" w:eastAsia="仿宋_GB2312" w:cs="仿宋_GB2312"/>
          <w:color w:val="000000" w:themeColor="text1"/>
          <w:sz w:val="32"/>
          <w:szCs w:val="32"/>
          <w14:textFill>
            <w14:solidFill>
              <w14:schemeClr w14:val="tx1"/>
            </w14:solidFill>
          </w14:textFill>
        </w:rPr>
        <w:t>或淘汰的电梯产品；</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（二）未按有关规定设置安全管理机构；</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（三）未按规定建立电梯使用安全管理制度；</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（四）未按规定建立安全技术档案；</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（五）未按规定及时办理使用登记和变更登记；</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（四）未按规定制定应急预案并定期演练；</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（五）电梯维护保养单位未按规定取得相应的许可资质。</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第五条设备类风险至少包括以下几个方面：</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（一）选用</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国家明令禁止</w:t>
      </w:r>
      <w:r>
        <w:rPr>
          <w:rFonts w:hint="eastAsia" w:ascii="仿宋_GB2312" w:hAnsi="仿宋_GB2312" w:eastAsia="仿宋_GB2312" w:cs="仿宋_GB2312"/>
          <w:color w:val="000000" w:themeColor="text1"/>
          <w:sz w:val="32"/>
          <w:szCs w:val="32"/>
          <w14:textFill>
            <w14:solidFill>
              <w14:schemeClr w14:val="tx1"/>
            </w14:solidFill>
          </w14:textFill>
        </w:rPr>
        <w:t>或淘汰的电梯产品；</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（二）未按有关法律法规、安全技术规范或合同约定进行维护保养；</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（三）机房、通道（通道门）、手动紧急操作装置和应急救援程序是否符合安全技术规范的要求；</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（四）未按有关安全技术规范的要求安排定期检验或自行检测。</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第六条安全附件和安全保护装置类风险至少包括以下内容：</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（一）轿厢内报警装置、对讲系统和轿门防撞击保护装置是否有效；</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（二）自动扶梯和自动人行道急停开关是否有效，且有清晰的永久性标识。</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第七条环境类风险至少包括以下几个方面：</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（一）电梯运行环境存在不符合安全技术规范要求的情况。</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（二）未按有关规定设置警示标志或说明；</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（三）电梯使用场所是否在易腐蚀、易燃易爆或人员密集场所；</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第八条其他来自政府监管部门的监督、通报、预警，投诉举报和舆情信息等动态风险。</w:t>
      </w:r>
    </w:p>
    <w:p>
      <w:pPr>
        <w:keepNext w:val="0"/>
        <w:keepLines w:val="0"/>
        <w:pageBreakBefore w:val="0"/>
        <w:widowControl w:val="0"/>
        <w:kinsoku/>
        <w:wordWrap/>
        <w:overflowPunct/>
        <w:topLinePunct/>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sectPr>
          <w:pgSz w:w="11906" w:h="16838"/>
          <w:pgMar w:top="2098" w:right="1474" w:bottom="1984" w:left="1587" w:header="851" w:footer="992" w:gutter="0"/>
          <w:pgNumType w:fmt="decimal"/>
          <w:cols w:space="0" w:num="1"/>
          <w:rtlGutter w:val="0"/>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第九条本单位根据上述规定制定了《电梯安全风险管控清单》（例表见附录），当风险指标发生变化时，需对清单及时进行调整。</w:t>
      </w:r>
    </w:p>
    <w:p>
      <w:pPr>
        <w:jc w:val="both"/>
        <w:rPr>
          <w:rFonts w:ascii="Times New Roman" w:hAnsi="Times New Roman" w:eastAsia="方正小标宋简体" w:cs="方正小标宋简体"/>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附录</w:t>
      </w:r>
      <w:r>
        <w:rPr>
          <w:rFonts w:hint="eastAsia" w:ascii="Times New Roman" w:hAnsi="Times New Roman" w:eastAsia="仿宋" w:cs="仿宋"/>
          <w:color w:val="000000" w:themeColor="text1"/>
          <w:sz w:val="32"/>
          <w:szCs w:val="32"/>
          <w:lang w:eastAsia="zh-CN"/>
          <w14:textFill>
            <w14:solidFill>
              <w14:schemeClr w14:val="tx1"/>
            </w14:solidFill>
          </w14:textFill>
        </w:rPr>
        <w:t>：</w:t>
      </w:r>
      <w:r>
        <w:rPr>
          <w:rFonts w:hint="eastAsia" w:ascii="Times New Roman" w:hAnsi="Times New Roman" w:cs="宋体"/>
          <w:b/>
          <w:bCs/>
          <w:color w:val="000000" w:themeColor="text1"/>
          <w:sz w:val="36"/>
          <w:szCs w:val="36"/>
          <w14:textFill>
            <w14:solidFill>
              <w14:schemeClr w14:val="tx1"/>
            </w14:solidFill>
          </w14:textFill>
        </w:rPr>
        <w:t>电梯安全风险管控清单</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9"/>
        <w:gridCol w:w="1371"/>
        <w:gridCol w:w="3705"/>
        <w:gridCol w:w="3972"/>
        <w:gridCol w:w="1555"/>
        <w:gridCol w:w="1500"/>
        <w:gridCol w:w="10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79" w:type="dxa"/>
            <w:shd w:val="clear" w:color="auto" w:fill="BEBEBE"/>
            <w:noWrap w:val="0"/>
            <w:vAlign w:val="center"/>
          </w:tcPr>
          <w:p>
            <w:pPr>
              <w:jc w:val="center"/>
              <w:rPr>
                <w:rFonts w:ascii="Times New Roman" w:hAnsi="Times New Roman"/>
                <w:b/>
                <w:color w:val="000000" w:themeColor="text1"/>
                <w:sz w:val="28"/>
                <w:szCs w:val="28"/>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序号</w:t>
            </w:r>
          </w:p>
        </w:tc>
        <w:tc>
          <w:tcPr>
            <w:tcW w:w="1371" w:type="dxa"/>
            <w:shd w:val="clear" w:color="auto" w:fill="BEBEBE"/>
            <w:noWrap w:val="0"/>
            <w:vAlign w:val="center"/>
          </w:tcPr>
          <w:p>
            <w:pPr>
              <w:jc w:val="center"/>
              <w:rPr>
                <w:rFonts w:ascii="Times New Roman" w:hAnsi="Times New Roman"/>
                <w:b/>
                <w:color w:val="000000" w:themeColor="text1"/>
                <w:sz w:val="28"/>
                <w:szCs w:val="28"/>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风险类别</w:t>
            </w:r>
          </w:p>
        </w:tc>
        <w:tc>
          <w:tcPr>
            <w:tcW w:w="3705" w:type="dxa"/>
            <w:shd w:val="clear" w:color="auto" w:fill="BEBEBE"/>
            <w:noWrap w:val="0"/>
            <w:vAlign w:val="center"/>
          </w:tcPr>
          <w:p>
            <w:pPr>
              <w:jc w:val="center"/>
              <w:rPr>
                <w:rFonts w:ascii="Times New Roman" w:hAnsi="Times New Roman"/>
                <w:b/>
                <w:color w:val="000000" w:themeColor="text1"/>
                <w:sz w:val="28"/>
                <w:szCs w:val="28"/>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风险指标</w:t>
            </w:r>
          </w:p>
        </w:tc>
        <w:tc>
          <w:tcPr>
            <w:tcW w:w="3972" w:type="dxa"/>
            <w:shd w:val="clear" w:color="auto" w:fill="BEBEBE"/>
            <w:noWrap w:val="0"/>
            <w:vAlign w:val="center"/>
          </w:tcPr>
          <w:p>
            <w:pPr>
              <w:jc w:val="center"/>
              <w:rPr>
                <w:rFonts w:ascii="Times New Roman" w:hAnsi="Times New Roman"/>
                <w:b/>
                <w:color w:val="000000" w:themeColor="text1"/>
                <w:sz w:val="28"/>
                <w:szCs w:val="28"/>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风险管控</w:t>
            </w:r>
            <w:r>
              <w:rPr>
                <w:rFonts w:ascii="Times New Roman" w:hAnsi="Times New Roman"/>
                <w:b/>
                <w:color w:val="000000" w:themeColor="text1"/>
                <w:sz w:val="28"/>
                <w:szCs w:val="28"/>
                <w14:textFill>
                  <w14:solidFill>
                    <w14:schemeClr w14:val="tx1"/>
                  </w14:solidFill>
                </w14:textFill>
              </w:rPr>
              <w:t>措施</w:t>
            </w:r>
          </w:p>
        </w:tc>
        <w:tc>
          <w:tcPr>
            <w:tcW w:w="1555" w:type="dxa"/>
            <w:shd w:val="clear" w:color="auto" w:fill="BEBEBE"/>
            <w:noWrap w:val="0"/>
            <w:vAlign w:val="center"/>
          </w:tcPr>
          <w:p>
            <w:pPr>
              <w:jc w:val="center"/>
              <w:rPr>
                <w:rFonts w:ascii="Times New Roman" w:hAnsi="Times New Roman" w:eastAsia="宋体"/>
                <w:b/>
                <w:color w:val="000000" w:themeColor="text1"/>
                <w:sz w:val="24"/>
                <w:szCs w:val="24"/>
                <w14:textFill>
                  <w14:solidFill>
                    <w14:schemeClr w14:val="tx1"/>
                  </w14:solidFill>
                </w14:textFill>
              </w:rPr>
            </w:pPr>
            <w:r>
              <w:rPr>
                <w:rFonts w:hint="eastAsia" w:ascii="Times New Roman" w:hAnsi="Times New Roman" w:eastAsia="宋体"/>
                <w:b/>
                <w:color w:val="000000" w:themeColor="text1"/>
                <w:sz w:val="24"/>
                <w:szCs w:val="24"/>
                <w14:textFill>
                  <w14:solidFill>
                    <w14:schemeClr w14:val="tx1"/>
                  </w14:solidFill>
                </w14:textFill>
              </w:rPr>
              <w:t>管控形式</w:t>
            </w:r>
          </w:p>
        </w:tc>
        <w:tc>
          <w:tcPr>
            <w:tcW w:w="1500" w:type="dxa"/>
            <w:shd w:val="clear" w:color="auto" w:fill="BEBEBE"/>
            <w:noWrap w:val="0"/>
            <w:vAlign w:val="center"/>
          </w:tcPr>
          <w:p>
            <w:pPr>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责任人</w:t>
            </w:r>
          </w:p>
        </w:tc>
        <w:tc>
          <w:tcPr>
            <w:tcW w:w="1081" w:type="dxa"/>
            <w:shd w:val="clear" w:color="auto" w:fill="BEBEBE"/>
            <w:noWrap w:val="0"/>
            <w:vAlign w:val="top"/>
          </w:tcPr>
          <w:p>
            <w:pPr>
              <w:jc w:val="center"/>
              <w:rPr>
                <w:rFonts w:ascii="Times New Roman" w:hAnsi="Times New Roman"/>
                <w:b/>
                <w:color w:val="000000" w:themeColor="text1"/>
                <w:sz w:val="28"/>
                <w:szCs w:val="28"/>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1</w:t>
            </w:r>
          </w:p>
        </w:tc>
        <w:tc>
          <w:tcPr>
            <w:tcW w:w="1371" w:type="dxa"/>
            <w:vMerge w:val="restart"/>
            <w:noWrap w:val="0"/>
            <w:vAlign w:val="center"/>
          </w:tcPr>
          <w:p>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人员</w:t>
            </w: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未按规定配备</w:t>
            </w:r>
            <w:r>
              <w:rPr>
                <w:rFonts w:hint="eastAsia" w:ascii="Times New Roman" w:hAnsi="Times New Roman" w:cs="Times New Roman"/>
                <w:color w:val="000000" w:themeColor="text1"/>
                <w:sz w:val="24"/>
                <w:lang w:eastAsia="zh-CN"/>
                <w14:textFill>
                  <w14:solidFill>
                    <w14:schemeClr w14:val="tx1"/>
                  </w14:solidFill>
                </w14:textFill>
              </w:rPr>
              <w:t>安全总监、</w:t>
            </w:r>
            <w:r>
              <w:rPr>
                <w:rFonts w:hint="eastAsia" w:ascii="Times New Roman" w:hAnsi="Times New Roman" w:cs="Times New Roman"/>
                <w:color w:val="000000" w:themeColor="text1"/>
                <w:sz w:val="24"/>
                <w14:textFill>
                  <w14:solidFill>
                    <w14:schemeClr w14:val="tx1"/>
                  </w14:solidFill>
                </w14:textFill>
              </w:rPr>
              <w:t>安全员和作业人员</w:t>
            </w:r>
          </w:p>
        </w:tc>
        <w:tc>
          <w:tcPr>
            <w:tcW w:w="3972"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1.建立特种设备安全</w:t>
            </w:r>
            <w:r>
              <w:rPr>
                <w:rFonts w:hint="eastAsia" w:ascii="Times New Roman" w:hAnsi="Times New Roman" w:cs="Times New Roman"/>
                <w:color w:val="000000" w:themeColor="text1"/>
                <w:sz w:val="24"/>
                <w:lang w:eastAsia="zh-CN"/>
                <w14:textFill>
                  <w14:solidFill>
                    <w14:schemeClr w14:val="tx1"/>
                  </w14:solidFill>
                </w14:textFill>
              </w:rPr>
              <w:t>总监、安全</w:t>
            </w:r>
            <w:r>
              <w:rPr>
                <w:rFonts w:hint="eastAsia" w:ascii="Times New Roman" w:hAnsi="Times New Roman" w:cs="Times New Roman"/>
                <w:color w:val="000000" w:themeColor="text1"/>
                <w:sz w:val="24"/>
                <w14:textFill>
                  <w14:solidFill>
                    <w14:schemeClr w14:val="tx1"/>
                  </w14:solidFill>
                </w14:textFill>
              </w:rPr>
              <w:t>员与作业人员管理制度；</w:t>
            </w:r>
          </w:p>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2.按规定配备相关人员。</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月调度</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主要负责人</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2</w:t>
            </w:r>
          </w:p>
        </w:tc>
        <w:tc>
          <w:tcPr>
            <w:tcW w:w="1371" w:type="dxa"/>
            <w:vMerge w:val="continue"/>
            <w:noWrap w:val="0"/>
            <w:vAlign w:val="center"/>
          </w:tcPr>
          <w:p>
            <w:pPr>
              <w:jc w:val="center"/>
              <w:rPr>
                <w:rFonts w:ascii="Times New Roman" w:hAnsi="Times New Roman" w:cs="Times New Roman"/>
                <w:color w:val="000000" w:themeColor="text1"/>
                <w:sz w:val="24"/>
                <w14:textFill>
                  <w14:solidFill>
                    <w14:schemeClr w14:val="tx1"/>
                  </w14:solidFill>
                </w14:textFill>
              </w:rPr>
            </w:pP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作业人员未持有相应资格证件</w:t>
            </w:r>
          </w:p>
        </w:tc>
        <w:tc>
          <w:tcPr>
            <w:tcW w:w="3972"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配备具有相应职责资质的</w:t>
            </w:r>
            <w:r>
              <w:rPr>
                <w:rFonts w:hint="eastAsia" w:ascii="Times New Roman" w:hAnsi="Times New Roman" w:cs="Times New Roman"/>
                <w:color w:val="000000" w:themeColor="text1"/>
                <w:sz w:val="24"/>
                <w:lang w:eastAsia="zh-CN"/>
                <w14:textFill>
                  <w14:solidFill>
                    <w14:schemeClr w14:val="tx1"/>
                  </w14:solidFill>
                </w14:textFill>
              </w:rPr>
              <w:t>安全总监、安全员和</w:t>
            </w:r>
            <w:r>
              <w:rPr>
                <w:rFonts w:hint="eastAsia" w:ascii="Times New Roman" w:hAnsi="Times New Roman" w:cs="Times New Roman"/>
                <w:color w:val="000000" w:themeColor="text1"/>
                <w:sz w:val="24"/>
                <w14:textFill>
                  <w14:solidFill>
                    <w14:schemeClr w14:val="tx1"/>
                  </w14:solidFill>
                </w14:textFill>
              </w:rPr>
              <w:t>作业人员，加强资格证的换证管理</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周排查</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安全总监</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3</w:t>
            </w:r>
          </w:p>
        </w:tc>
        <w:tc>
          <w:tcPr>
            <w:tcW w:w="1371" w:type="dxa"/>
            <w:vMerge w:val="continue"/>
            <w:noWrap w:val="0"/>
            <w:vAlign w:val="center"/>
          </w:tcPr>
          <w:p>
            <w:pPr>
              <w:jc w:val="center"/>
              <w:rPr>
                <w:rFonts w:ascii="Times New Roman" w:hAnsi="Times New Roman" w:cs="Times New Roman"/>
                <w:color w:val="000000" w:themeColor="text1"/>
                <w:sz w:val="24"/>
                <w14:textFill>
                  <w14:solidFill>
                    <w14:schemeClr w14:val="tx1"/>
                  </w14:solidFill>
                </w14:textFill>
              </w:rPr>
            </w:pP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未按规定对</w:t>
            </w:r>
            <w:r>
              <w:rPr>
                <w:rFonts w:hint="eastAsia" w:ascii="Times New Roman" w:hAnsi="Times New Roman" w:cs="Times New Roman"/>
                <w:color w:val="000000" w:themeColor="text1"/>
                <w:sz w:val="24"/>
                <w:lang w:eastAsia="zh-CN"/>
                <w14:textFill>
                  <w14:solidFill>
                    <w14:schemeClr w14:val="tx1"/>
                  </w14:solidFill>
                </w14:textFill>
              </w:rPr>
              <w:t>安全总监、</w:t>
            </w:r>
            <w:r>
              <w:rPr>
                <w:rFonts w:hint="eastAsia" w:ascii="Times New Roman" w:hAnsi="Times New Roman" w:cs="Times New Roman"/>
                <w:color w:val="000000" w:themeColor="text1"/>
                <w:sz w:val="24"/>
                <w14:textFill>
                  <w14:solidFill>
                    <w14:schemeClr w14:val="tx1"/>
                  </w14:solidFill>
                </w14:textFill>
              </w:rPr>
              <w:t>安全员和作业人员开展安全教育培训</w:t>
            </w:r>
          </w:p>
        </w:tc>
        <w:tc>
          <w:tcPr>
            <w:tcW w:w="3972"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按规定开展安全培训教育</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周排查</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安全总监</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4</w:t>
            </w:r>
          </w:p>
        </w:tc>
        <w:tc>
          <w:tcPr>
            <w:tcW w:w="1371" w:type="dxa"/>
            <w:vMerge w:val="continue"/>
            <w:noWrap w:val="0"/>
            <w:vAlign w:val="center"/>
          </w:tcPr>
          <w:p>
            <w:pPr>
              <w:jc w:val="center"/>
              <w:rPr>
                <w:rFonts w:ascii="Times New Roman" w:hAnsi="Times New Roman" w:cs="Times New Roman"/>
                <w:color w:val="000000" w:themeColor="text1"/>
                <w:sz w:val="24"/>
                <w14:textFill>
                  <w14:solidFill>
                    <w14:schemeClr w14:val="tx1"/>
                  </w14:solidFill>
                </w14:textFill>
              </w:rPr>
            </w:pP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作业人员违章作业或到岗值守情况不符合要求</w:t>
            </w:r>
          </w:p>
        </w:tc>
        <w:tc>
          <w:tcPr>
            <w:tcW w:w="3972"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检查电梯巡检人员到岗值守情况，纠正和制止违章作业行为</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日管控</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安全员</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5</w:t>
            </w:r>
          </w:p>
        </w:tc>
        <w:tc>
          <w:tcPr>
            <w:tcW w:w="1371" w:type="dxa"/>
            <w:vMerge w:val="restart"/>
            <w:noWrap w:val="0"/>
            <w:vAlign w:val="center"/>
          </w:tcPr>
          <w:p>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管理</w:t>
            </w: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未按规定设置安全管理机构</w:t>
            </w:r>
          </w:p>
        </w:tc>
        <w:tc>
          <w:tcPr>
            <w:tcW w:w="3972" w:type="dxa"/>
            <w:noWrap w:val="0"/>
            <w:vAlign w:val="center"/>
          </w:tcPr>
          <w:p>
            <w:pPr>
              <w:pStyle w:val="12"/>
              <w:ind w:firstLine="0" w:firstLineChars="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根据</w:t>
            </w:r>
            <w:r>
              <w:rPr>
                <w:rFonts w:hint="eastAsia" w:ascii="Times New Roman" w:hAnsi="Times New Roman" w:cs="Times New Roman"/>
                <w:color w:val="000000" w:themeColor="text1"/>
                <w:sz w:val="24"/>
                <w:lang w:eastAsia="zh-CN"/>
                <w14:textFill>
                  <w14:solidFill>
                    <w14:schemeClr w14:val="tx1"/>
                  </w14:solidFill>
                </w14:textFill>
              </w:rPr>
              <w:t>《特种设备</w:t>
            </w:r>
            <w:r>
              <w:rPr>
                <w:rFonts w:hint="eastAsia" w:ascii="Times New Roman" w:hAnsi="Times New Roman" w:cs="Times New Roman"/>
                <w:color w:val="000000" w:themeColor="text1"/>
                <w:sz w:val="24"/>
                <w14:textFill>
                  <w14:solidFill>
                    <w14:schemeClr w14:val="tx1"/>
                  </w14:solidFill>
                </w14:textFill>
              </w:rPr>
              <w:t>使用</w:t>
            </w:r>
            <w:r>
              <w:rPr>
                <w:rFonts w:hint="eastAsia" w:ascii="Times New Roman" w:hAnsi="Times New Roman" w:cs="Times New Roman"/>
                <w:color w:val="000000" w:themeColor="text1"/>
                <w:sz w:val="24"/>
                <w:lang w:eastAsia="zh-CN"/>
                <w14:textFill>
                  <w14:solidFill>
                    <w14:schemeClr w14:val="tx1"/>
                  </w14:solidFill>
                </w14:textFill>
              </w:rPr>
              <w:t>管理规则》</w:t>
            </w:r>
            <w:r>
              <w:rPr>
                <w:rFonts w:hint="eastAsia" w:ascii="Times New Roman" w:hAnsi="Times New Roman" w:cs="Times New Roman"/>
                <w:color w:val="000000" w:themeColor="text1"/>
                <w:sz w:val="24"/>
                <w14:textFill>
                  <w14:solidFill>
                    <w14:schemeClr w14:val="tx1"/>
                  </w14:solidFill>
                </w14:textFill>
              </w:rPr>
              <w:t>设置专门的安全管理机构。</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月调度</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主要负责人</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6</w:t>
            </w:r>
          </w:p>
        </w:tc>
        <w:tc>
          <w:tcPr>
            <w:tcW w:w="1371" w:type="dxa"/>
            <w:vMerge w:val="continue"/>
            <w:noWrap w:val="0"/>
            <w:vAlign w:val="center"/>
          </w:tcPr>
          <w:p>
            <w:pPr>
              <w:jc w:val="center"/>
              <w:rPr>
                <w:rFonts w:ascii="Times New Roman" w:hAnsi="Times New Roman"/>
                <w:color w:val="000000" w:themeColor="text1"/>
                <w:kern w:val="0"/>
                <w:sz w:val="24"/>
                <w14:textFill>
                  <w14:solidFill>
                    <w14:schemeClr w14:val="tx1"/>
                  </w14:solidFill>
                </w14:textFill>
              </w:rPr>
            </w:pP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未建立电梯</w:t>
            </w:r>
            <w:r>
              <w:rPr>
                <w:rFonts w:ascii="Times New Roman" w:hAnsi="Times New Roman" w:cs="Times New Roman"/>
                <w:color w:val="000000" w:themeColor="text1"/>
                <w:sz w:val="24"/>
                <w14:textFill>
                  <w14:solidFill>
                    <w14:schemeClr w14:val="tx1"/>
                  </w14:solidFill>
                </w14:textFill>
              </w:rPr>
              <w:t>使用安全管理制度</w:t>
            </w:r>
          </w:p>
        </w:tc>
        <w:tc>
          <w:tcPr>
            <w:tcW w:w="3972" w:type="dxa"/>
            <w:noWrap w:val="0"/>
            <w:vAlign w:val="center"/>
          </w:tcPr>
          <w:p>
            <w:pPr>
              <w:numPr>
                <w:ilvl w:val="0"/>
                <w:numId w:val="1"/>
              </w:numPr>
              <w:ind w:firstLine="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制定电梯安全管理机构和相关人员岗位职责；</w:t>
            </w:r>
          </w:p>
          <w:p>
            <w:pPr>
              <w:numPr>
                <w:ilvl w:val="0"/>
                <w:numId w:val="1"/>
              </w:numPr>
              <w:ind w:firstLine="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制定《电梯安全总监职责》《电梯安全员守则》《电梯安全日管控、周排查、月调度管理制度》；</w:t>
            </w:r>
          </w:p>
          <w:p>
            <w:pPr>
              <w:pStyle w:val="12"/>
              <w:ind w:firstLine="0" w:firstLineChars="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3.按《特种设备使用管理规则》建立电梯使用安全和节能管理制度。</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周排查</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安全总监</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7</w:t>
            </w:r>
          </w:p>
        </w:tc>
        <w:tc>
          <w:tcPr>
            <w:tcW w:w="1371" w:type="dxa"/>
            <w:vMerge w:val="continue"/>
            <w:noWrap w:val="0"/>
            <w:vAlign w:val="center"/>
          </w:tcPr>
          <w:p>
            <w:pPr>
              <w:jc w:val="center"/>
              <w:rPr>
                <w:rFonts w:ascii="Times New Roman" w:hAnsi="Times New Roman" w:cs="Times New Roman"/>
                <w:color w:val="000000" w:themeColor="text1"/>
                <w:sz w:val="24"/>
                <w14:textFill>
                  <w14:solidFill>
                    <w14:schemeClr w14:val="tx1"/>
                  </w14:solidFill>
                </w14:textFill>
              </w:rPr>
            </w:pP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未建立安全技术档案</w:t>
            </w:r>
          </w:p>
        </w:tc>
        <w:tc>
          <w:tcPr>
            <w:tcW w:w="3972" w:type="dxa"/>
            <w:noWrap w:val="0"/>
            <w:vAlign w:val="center"/>
          </w:tcPr>
          <w:p>
            <w:pPr>
              <w:pStyle w:val="12"/>
              <w:ind w:firstLine="0" w:firstLineChars="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1.建立电梯安全技术档案管理制度，明确档案内容及管理要求；</w:t>
            </w:r>
          </w:p>
          <w:p>
            <w:pPr>
              <w:pStyle w:val="12"/>
              <w:ind w:firstLine="0" w:firstLineChars="0"/>
              <w:rPr>
                <w:rFonts w:hint="eastAsia" w:ascii="Times New Roman" w:hAnsi="Times New Roman" w:cs="Times New Roman" w:eastAsiaTheme="minorEastAsia"/>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2.按规定逐台建立安全技术档案并及时更新安全技术档案。</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周排查</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安全总监</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8</w:t>
            </w:r>
          </w:p>
        </w:tc>
        <w:tc>
          <w:tcPr>
            <w:tcW w:w="1371" w:type="dxa"/>
            <w:vMerge w:val="continue"/>
            <w:noWrap w:val="0"/>
            <w:vAlign w:val="center"/>
          </w:tcPr>
          <w:p>
            <w:pPr>
              <w:jc w:val="center"/>
              <w:rPr>
                <w:rFonts w:ascii="Times New Roman" w:hAnsi="Times New Roman" w:cs="Times New Roman"/>
                <w:color w:val="000000" w:themeColor="text1"/>
                <w:sz w:val="24"/>
                <w14:textFill>
                  <w14:solidFill>
                    <w14:schemeClr w14:val="tx1"/>
                  </w14:solidFill>
                </w14:textFill>
              </w:rPr>
            </w:pP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未按规定办理使用登记、变更登记及停用、报废等手续</w:t>
            </w:r>
          </w:p>
        </w:tc>
        <w:tc>
          <w:tcPr>
            <w:tcW w:w="3972" w:type="dxa"/>
            <w:noWrap w:val="0"/>
            <w:vAlign w:val="center"/>
          </w:tcPr>
          <w:p>
            <w:pPr>
              <w:numPr>
                <w:ilvl w:val="0"/>
                <w:numId w:val="0"/>
              </w:num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1.建立使用管理制度和规程，明确相关内容及安全管理要求；</w:t>
            </w:r>
          </w:p>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2.按规定办理使用登记、变更登记及停用、报废手续。</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周排查</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安全总监</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9</w:t>
            </w:r>
          </w:p>
        </w:tc>
        <w:tc>
          <w:tcPr>
            <w:tcW w:w="1371" w:type="dxa"/>
            <w:vMerge w:val="continue"/>
            <w:noWrap w:val="0"/>
            <w:vAlign w:val="center"/>
          </w:tcPr>
          <w:p>
            <w:pPr>
              <w:jc w:val="center"/>
              <w:rPr>
                <w:rFonts w:ascii="Times New Roman" w:hAnsi="Times New Roman" w:cs="Times New Roman"/>
                <w:color w:val="000000" w:themeColor="text1"/>
                <w:sz w:val="24"/>
                <w14:textFill>
                  <w14:solidFill>
                    <w14:schemeClr w14:val="tx1"/>
                  </w14:solidFill>
                </w14:textFill>
              </w:rPr>
            </w:pP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未按规定制定电梯事故应急专项预案并定期演练</w:t>
            </w:r>
          </w:p>
        </w:tc>
        <w:tc>
          <w:tcPr>
            <w:tcW w:w="3972"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制定电梯事故应急专项预案并每年至少开展1次演练</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月调度</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主要负责人</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10</w:t>
            </w:r>
          </w:p>
        </w:tc>
        <w:tc>
          <w:tcPr>
            <w:tcW w:w="1371" w:type="dxa"/>
            <w:vMerge w:val="continue"/>
            <w:noWrap w:val="0"/>
            <w:vAlign w:val="center"/>
          </w:tcPr>
          <w:p>
            <w:pPr>
              <w:jc w:val="center"/>
              <w:rPr>
                <w:rFonts w:ascii="Times New Roman" w:hAnsi="Times New Roman" w:cs="Times New Roman"/>
                <w:color w:val="000000" w:themeColor="text1"/>
                <w:sz w:val="24"/>
                <w14:textFill>
                  <w14:solidFill>
                    <w14:schemeClr w14:val="tx1"/>
                  </w14:solidFill>
                </w14:textFill>
              </w:rPr>
            </w:pP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电梯维护保养单位未按规定取得相应的许可资质</w:t>
            </w:r>
          </w:p>
        </w:tc>
        <w:tc>
          <w:tcPr>
            <w:tcW w:w="3972"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查看电梯维护保养单位的资质应覆盖本单位电梯</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月调度</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安全总监</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11</w:t>
            </w:r>
          </w:p>
        </w:tc>
        <w:tc>
          <w:tcPr>
            <w:tcW w:w="1371" w:type="dxa"/>
            <w:vMerge w:val="restart"/>
            <w:noWrap w:val="0"/>
            <w:vAlign w:val="center"/>
          </w:tcPr>
          <w:p>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设备</w:t>
            </w:r>
          </w:p>
        </w:tc>
        <w:tc>
          <w:tcPr>
            <w:tcW w:w="3705" w:type="dxa"/>
            <w:noWrap w:val="0"/>
            <w:vAlign w:val="center"/>
          </w:tcPr>
          <w:p>
            <w:pPr>
              <w:rPr>
                <w:rFonts w:ascii="Times New Roman" w:hAnsi="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选用国家明令禁止或淘汰的电梯产品</w:t>
            </w:r>
          </w:p>
        </w:tc>
        <w:tc>
          <w:tcPr>
            <w:tcW w:w="3972" w:type="dxa"/>
            <w:noWrap w:val="0"/>
            <w:vAlign w:val="center"/>
          </w:tcPr>
          <w:p>
            <w:pPr>
              <w:pStyle w:val="12"/>
              <w:ind w:firstLine="0" w:firstLineChars="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建立采购管理制度，明确采购、验收要求</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月调度</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主要负责人</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12</w:t>
            </w:r>
          </w:p>
        </w:tc>
        <w:tc>
          <w:tcPr>
            <w:tcW w:w="1371" w:type="dxa"/>
            <w:vMerge w:val="continue"/>
            <w:noWrap w:val="0"/>
            <w:vAlign w:val="center"/>
          </w:tcPr>
          <w:p>
            <w:pPr>
              <w:jc w:val="center"/>
              <w:rPr>
                <w:rFonts w:ascii="Times New Roman" w:hAnsi="Times New Roman" w:cs="Times New Roman"/>
                <w:color w:val="000000" w:themeColor="text1"/>
                <w:sz w:val="24"/>
                <w14:textFill>
                  <w14:solidFill>
                    <w14:schemeClr w14:val="tx1"/>
                  </w14:solidFill>
                </w14:textFill>
              </w:rPr>
            </w:pPr>
          </w:p>
        </w:tc>
        <w:tc>
          <w:tcPr>
            <w:tcW w:w="3705" w:type="dxa"/>
            <w:noWrap w:val="0"/>
            <w:vAlign w:val="center"/>
          </w:tcPr>
          <w:p>
            <w:pPr>
              <w:rPr>
                <w:rFonts w:ascii="Times New Roman" w:hAnsi="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未按有关法律法规、安全技术规范或合同约定进行维护保养；</w:t>
            </w:r>
          </w:p>
        </w:tc>
        <w:tc>
          <w:tcPr>
            <w:tcW w:w="3972" w:type="dxa"/>
            <w:noWrap w:val="0"/>
            <w:vAlign w:val="center"/>
          </w:tcPr>
          <w:p>
            <w:pPr>
              <w:numPr>
                <w:ilvl w:val="0"/>
                <w:numId w:val="0"/>
              </w:num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监督维保单位按照《电梯维护保养规则》或合同约定的周期、内容开展电梯维保工作</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周排查</w:t>
            </w:r>
          </w:p>
        </w:tc>
        <w:tc>
          <w:tcPr>
            <w:tcW w:w="1500" w:type="dxa"/>
            <w:noWrap w:val="0"/>
            <w:vAlign w:val="center"/>
          </w:tcPr>
          <w:p>
            <w:pPr>
              <w:jc w:val="center"/>
              <w:rPr>
                <w:rFonts w:hint="eastAsia" w:ascii="Times New Roman" w:hAnsi="Times New Roman" w:eastAsia="宋体"/>
                <w:color w:val="000000" w:themeColor="text1"/>
                <w:sz w:val="24"/>
                <w:szCs w:val="24"/>
                <w:lang w:eastAsia="zh-CN"/>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w:t>
            </w:r>
            <w:r>
              <w:rPr>
                <w:rFonts w:hint="eastAsia" w:ascii="Times New Roman" w:hAnsi="Times New Roman"/>
                <w:color w:val="000000" w:themeColor="text1"/>
                <w:sz w:val="24"/>
                <w:szCs w:val="24"/>
                <w:lang w:eastAsia="zh-CN"/>
                <w14:textFill>
                  <w14:solidFill>
                    <w14:schemeClr w14:val="tx1"/>
                  </w14:solidFill>
                </w14:textFill>
              </w:rPr>
              <w:t>员</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13</w:t>
            </w:r>
          </w:p>
        </w:tc>
        <w:tc>
          <w:tcPr>
            <w:tcW w:w="1371" w:type="dxa"/>
            <w:vMerge w:val="continue"/>
            <w:noWrap w:val="0"/>
            <w:vAlign w:val="center"/>
          </w:tcPr>
          <w:p>
            <w:pPr>
              <w:jc w:val="center"/>
              <w:rPr>
                <w:rFonts w:ascii="Times New Roman" w:hAnsi="Times New Roman" w:cs="Times New Roman"/>
                <w:color w:val="000000" w:themeColor="text1"/>
                <w:sz w:val="24"/>
                <w14:textFill>
                  <w14:solidFill>
                    <w14:schemeClr w14:val="tx1"/>
                  </w14:solidFill>
                </w14:textFill>
              </w:rPr>
            </w:pP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驱动主机运行时有无异常振动和异常声响。</w:t>
            </w:r>
          </w:p>
        </w:tc>
        <w:tc>
          <w:tcPr>
            <w:tcW w:w="3972"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每日观察驱动主机运行情况</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日管控</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安全员</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14</w:t>
            </w:r>
          </w:p>
        </w:tc>
        <w:tc>
          <w:tcPr>
            <w:tcW w:w="1371" w:type="dxa"/>
            <w:vMerge w:val="continue"/>
            <w:noWrap w:val="0"/>
            <w:vAlign w:val="center"/>
          </w:tcPr>
          <w:p>
            <w:pPr>
              <w:jc w:val="center"/>
              <w:rPr>
                <w:rFonts w:ascii="Times New Roman" w:hAnsi="Times New Roman" w:cs="Times New Roman"/>
                <w:color w:val="000000" w:themeColor="text1"/>
                <w:sz w:val="24"/>
                <w14:textFill>
                  <w14:solidFill>
                    <w14:schemeClr w14:val="tx1"/>
                  </w14:solidFill>
                </w14:textFill>
              </w:rPr>
            </w:pP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应急救援通道是否畅通。</w:t>
            </w:r>
          </w:p>
        </w:tc>
        <w:tc>
          <w:tcPr>
            <w:tcW w:w="3972"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每日</w:t>
            </w:r>
            <w:r>
              <w:rPr>
                <w:rFonts w:hint="eastAsia" w:ascii="Times New Roman" w:hAnsi="Times New Roman"/>
                <w:color w:val="000000" w:themeColor="text1"/>
                <w:sz w:val="24"/>
                <w14:textFill>
                  <w14:solidFill>
                    <w14:schemeClr w14:val="tx1"/>
                  </w14:solidFill>
                </w14:textFill>
              </w:rPr>
              <w:t>巡查应急救援通道是否畅通</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日管控</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安全员</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15</w:t>
            </w:r>
          </w:p>
        </w:tc>
        <w:tc>
          <w:tcPr>
            <w:tcW w:w="1371" w:type="dxa"/>
            <w:vMerge w:val="continue"/>
            <w:noWrap w:val="0"/>
            <w:vAlign w:val="center"/>
          </w:tcPr>
          <w:p>
            <w:pPr>
              <w:jc w:val="center"/>
              <w:rPr>
                <w:rFonts w:ascii="Times New Roman" w:hAnsi="Times New Roman" w:cs="Times New Roman"/>
                <w:color w:val="000000" w:themeColor="text1"/>
                <w:sz w:val="24"/>
                <w14:textFill>
                  <w14:solidFill>
                    <w14:schemeClr w14:val="tx1"/>
                  </w14:solidFill>
                </w14:textFill>
              </w:rPr>
            </w:pPr>
          </w:p>
        </w:tc>
        <w:tc>
          <w:tcPr>
            <w:tcW w:w="3705" w:type="dxa"/>
            <w:noWrap w:val="0"/>
            <w:vAlign w:val="center"/>
          </w:tcPr>
          <w:p>
            <w:pPr>
              <w:rPr>
                <w:rFonts w:hint="eastAsia" w:ascii="Times New Roman" w:hAnsi="Times New Roman" w:cs="Times New Roman" w:eastAsiaTheme="minorEastAsia"/>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未按规定进行定期检验、自行检测</w:t>
            </w:r>
          </w:p>
        </w:tc>
        <w:tc>
          <w:tcPr>
            <w:tcW w:w="3972"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制定定期检验、自行检测计划并组织实施，落实定期检验、自行检测的后续整改工作</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月调度</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主要负责人</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16</w:t>
            </w:r>
          </w:p>
        </w:tc>
        <w:tc>
          <w:tcPr>
            <w:tcW w:w="1371" w:type="dxa"/>
            <w:vMerge w:val="restart"/>
            <w:noWrap w:val="0"/>
            <w:vAlign w:val="center"/>
          </w:tcPr>
          <w:p>
            <w:pPr>
              <w:jc w:val="cente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安全附件和</w:t>
            </w:r>
          </w:p>
          <w:p>
            <w:pPr>
              <w:jc w:val="cente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安全保护装置</w:t>
            </w: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轿内报警装置、对讲系统是否工作正常。</w:t>
            </w:r>
          </w:p>
        </w:tc>
        <w:tc>
          <w:tcPr>
            <w:tcW w:w="3972"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每日检查轿内报警装置、对讲系统情况。</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日管控</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w:t>
            </w:r>
            <w:r>
              <w:rPr>
                <w:rFonts w:hint="eastAsia" w:ascii="Times New Roman" w:hAnsi="Times New Roman"/>
                <w:color w:val="000000" w:themeColor="text1"/>
                <w:sz w:val="24"/>
                <w:szCs w:val="24"/>
                <w14:textFill>
                  <w14:solidFill>
                    <w14:schemeClr w14:val="tx1"/>
                  </w14:solidFill>
                </w14:textFill>
              </w:rPr>
              <w:t>员</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17</w:t>
            </w:r>
          </w:p>
        </w:tc>
        <w:tc>
          <w:tcPr>
            <w:tcW w:w="1371" w:type="dxa"/>
            <w:vMerge w:val="continue"/>
            <w:noWrap w:val="0"/>
            <w:vAlign w:val="center"/>
          </w:tcPr>
          <w:p>
            <w:pPr>
              <w:jc w:val="center"/>
              <w:rPr>
                <w:rFonts w:ascii="Times New Roman" w:hAnsi="Times New Roman" w:cs="Times New Roman"/>
                <w:color w:val="000000" w:themeColor="text1"/>
                <w:sz w:val="24"/>
                <w14:textFill>
                  <w14:solidFill>
                    <w14:schemeClr w14:val="tx1"/>
                  </w14:solidFill>
                </w14:textFill>
              </w:rPr>
            </w:pP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紧急停止装置是否有效。</w:t>
            </w:r>
          </w:p>
        </w:tc>
        <w:tc>
          <w:tcPr>
            <w:tcW w:w="3972"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每日检查自动扶梯与自动人行道的紧急停止装置。</w:t>
            </w:r>
          </w:p>
        </w:tc>
        <w:tc>
          <w:tcPr>
            <w:tcW w:w="1555" w:type="dxa"/>
            <w:noWrap w:val="0"/>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日管控</w:t>
            </w:r>
          </w:p>
        </w:tc>
        <w:tc>
          <w:tcPr>
            <w:tcW w:w="1500" w:type="dxa"/>
            <w:noWrap w:val="0"/>
            <w:vAlign w:val="center"/>
          </w:tcPr>
          <w:p>
            <w:pPr>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w:t>
            </w:r>
            <w:r>
              <w:rPr>
                <w:rFonts w:hint="eastAsia" w:ascii="Times New Roman" w:hAnsi="Times New Roman"/>
                <w:color w:val="000000" w:themeColor="text1"/>
                <w:sz w:val="24"/>
                <w:szCs w:val="24"/>
                <w14:textFill>
                  <w14:solidFill>
                    <w14:schemeClr w14:val="tx1"/>
                  </w14:solidFill>
                </w14:textFill>
              </w:rPr>
              <w:t>员</w:t>
            </w:r>
          </w:p>
        </w:tc>
        <w:tc>
          <w:tcPr>
            <w:tcW w:w="1081" w:type="dxa"/>
            <w:noWrap w:val="0"/>
            <w:vAlign w:val="top"/>
          </w:tcPr>
          <w:p>
            <w:pPr>
              <w:rPr>
                <w:rFonts w:ascii="Times New Roman" w:hAnsi="Times New Roman" w:cs="Times New Roman"/>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18</w:t>
            </w:r>
          </w:p>
        </w:tc>
        <w:tc>
          <w:tcPr>
            <w:tcW w:w="1371" w:type="dxa"/>
            <w:vMerge w:val="continue"/>
            <w:noWrap w:val="0"/>
            <w:vAlign w:val="center"/>
          </w:tcPr>
          <w:p>
            <w:pPr>
              <w:jc w:val="center"/>
              <w:rPr>
                <w:rFonts w:ascii="Times New Roman" w:hAnsi="Times New Roman" w:cs="Times New Roman"/>
                <w:color w:val="000000" w:themeColor="text1"/>
                <w:sz w:val="24"/>
                <w14:textFill>
                  <w14:solidFill>
                    <w14:schemeClr w14:val="tx1"/>
                  </w14:solidFill>
                </w14:textFill>
              </w:rPr>
            </w:pP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轿门防撞击保护装置功能是否有效</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安全触板，光幕、光电等</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w:t>
            </w:r>
          </w:p>
        </w:tc>
        <w:tc>
          <w:tcPr>
            <w:tcW w:w="3972"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每日检查轿门防撞击保护装置情况。</w:t>
            </w:r>
          </w:p>
        </w:tc>
        <w:tc>
          <w:tcPr>
            <w:tcW w:w="1555" w:type="dxa"/>
            <w:noWrap w:val="0"/>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日管控</w:t>
            </w:r>
          </w:p>
        </w:tc>
        <w:tc>
          <w:tcPr>
            <w:tcW w:w="1500" w:type="dxa"/>
            <w:noWrap w:val="0"/>
            <w:vAlign w:val="center"/>
          </w:tcPr>
          <w:p>
            <w:pPr>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安全员</w:t>
            </w:r>
          </w:p>
        </w:tc>
        <w:tc>
          <w:tcPr>
            <w:tcW w:w="1081" w:type="dxa"/>
            <w:noWrap w:val="0"/>
            <w:vAlign w:val="top"/>
          </w:tcPr>
          <w:p>
            <w:pPr>
              <w:rPr>
                <w:rFonts w:ascii="Times New Roman" w:hAnsi="Times New Roman" w:cs="Times New Roman"/>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19</w:t>
            </w:r>
          </w:p>
        </w:tc>
        <w:tc>
          <w:tcPr>
            <w:tcW w:w="1371" w:type="dxa"/>
            <w:vMerge w:val="continue"/>
            <w:noWrap w:val="0"/>
            <w:vAlign w:val="center"/>
          </w:tcPr>
          <w:p>
            <w:pPr>
              <w:jc w:val="center"/>
              <w:rPr>
                <w:rFonts w:ascii="Times New Roman" w:hAnsi="Times New Roman" w:cs="Times New Roman"/>
                <w:color w:val="000000" w:themeColor="text1"/>
                <w:sz w:val="24"/>
                <w14:textFill>
                  <w14:solidFill>
                    <w14:schemeClr w14:val="tx1"/>
                  </w14:solidFill>
                </w14:textFill>
              </w:rPr>
            </w:pP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按要求配备手动紧急操作装置是否齐全</w:t>
            </w:r>
          </w:p>
        </w:tc>
        <w:tc>
          <w:tcPr>
            <w:tcW w:w="3972"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每日手动紧急操作装置是否齐全</w:t>
            </w:r>
          </w:p>
        </w:tc>
        <w:tc>
          <w:tcPr>
            <w:tcW w:w="1555" w:type="dxa"/>
            <w:noWrap w:val="0"/>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日管控</w:t>
            </w:r>
          </w:p>
        </w:tc>
        <w:tc>
          <w:tcPr>
            <w:tcW w:w="1500" w:type="dxa"/>
            <w:noWrap w:val="0"/>
            <w:vAlign w:val="center"/>
          </w:tcPr>
          <w:p>
            <w:pPr>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安全员</w:t>
            </w:r>
          </w:p>
        </w:tc>
        <w:tc>
          <w:tcPr>
            <w:tcW w:w="1081" w:type="dxa"/>
            <w:noWrap w:val="0"/>
            <w:vAlign w:val="top"/>
          </w:tcPr>
          <w:p>
            <w:pPr>
              <w:rPr>
                <w:rFonts w:ascii="Times New Roman" w:hAnsi="Times New Roman" w:cs="Times New Roman"/>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20</w:t>
            </w:r>
          </w:p>
        </w:tc>
        <w:tc>
          <w:tcPr>
            <w:tcW w:w="1371" w:type="dxa"/>
            <w:vMerge w:val="continue"/>
            <w:noWrap w:val="0"/>
            <w:vAlign w:val="center"/>
          </w:tcPr>
          <w:p>
            <w:pPr>
              <w:jc w:val="center"/>
              <w:rPr>
                <w:rFonts w:ascii="Times New Roman" w:hAnsi="Times New Roman" w:cs="Times New Roman"/>
                <w:color w:val="000000" w:themeColor="text1"/>
                <w:sz w:val="24"/>
                <w14:textFill>
                  <w14:solidFill>
                    <w14:schemeClr w14:val="tx1"/>
                  </w14:solidFill>
                </w14:textFill>
              </w:rPr>
            </w:pP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未制定应急救援程序</w:t>
            </w:r>
          </w:p>
        </w:tc>
        <w:tc>
          <w:tcPr>
            <w:tcW w:w="3972"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每日检查应急救援程序</w:t>
            </w:r>
          </w:p>
        </w:tc>
        <w:tc>
          <w:tcPr>
            <w:tcW w:w="1555" w:type="dxa"/>
            <w:noWrap w:val="0"/>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日管控</w:t>
            </w:r>
          </w:p>
        </w:tc>
        <w:tc>
          <w:tcPr>
            <w:tcW w:w="1500" w:type="dxa"/>
            <w:noWrap w:val="0"/>
            <w:vAlign w:val="center"/>
          </w:tcPr>
          <w:p>
            <w:pPr>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安全员</w:t>
            </w:r>
          </w:p>
        </w:tc>
        <w:tc>
          <w:tcPr>
            <w:tcW w:w="1081" w:type="dxa"/>
            <w:noWrap w:val="0"/>
            <w:vAlign w:val="top"/>
          </w:tcPr>
          <w:p>
            <w:pPr>
              <w:rPr>
                <w:rFonts w:ascii="Times New Roman" w:hAnsi="Times New Roman" w:cs="Times New Roman"/>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79" w:type="dxa"/>
            <w:noWrap w:val="0"/>
            <w:vAlign w:val="center"/>
          </w:tcPr>
          <w:p>
            <w:pPr>
              <w:spacing w:line="240" w:lineRule="exact"/>
              <w:jc w:val="center"/>
              <w:rPr>
                <w:rFonts w:ascii="Times New Roman" w:hAnsi="Times New Roman" w:cs="宋体"/>
                <w:color w:val="000000" w:themeColor="text1"/>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21</w:t>
            </w:r>
          </w:p>
        </w:tc>
        <w:tc>
          <w:tcPr>
            <w:tcW w:w="1371" w:type="dxa"/>
            <w:vMerge w:val="restart"/>
            <w:noWrap w:val="0"/>
            <w:vAlign w:val="center"/>
          </w:tcPr>
          <w:p>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环境</w:t>
            </w:r>
          </w:p>
        </w:tc>
        <w:tc>
          <w:tcPr>
            <w:tcW w:w="3705"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电梯运行环境存在不符合安全技术规范要求的情况。</w:t>
            </w:r>
          </w:p>
        </w:tc>
        <w:tc>
          <w:tcPr>
            <w:tcW w:w="3972"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1.制定电梯巡查</w:t>
            </w:r>
            <w:r>
              <w:rPr>
                <w:rFonts w:ascii="Times New Roman" w:hAnsi="Times New Roman" w:cs="Times New Roman"/>
                <w:color w:val="000000" w:themeColor="text1"/>
                <w:sz w:val="24"/>
                <w14:textFill>
                  <w14:solidFill>
                    <w14:schemeClr w14:val="tx1"/>
                  </w14:solidFill>
                </w14:textFill>
              </w:rPr>
              <w:t>制度，</w:t>
            </w:r>
            <w:r>
              <w:rPr>
                <w:rFonts w:hint="eastAsia" w:ascii="Times New Roman" w:hAnsi="Times New Roman" w:cs="Times New Roman"/>
                <w:color w:val="000000" w:themeColor="text1"/>
                <w:sz w:val="24"/>
                <w14:textFill>
                  <w14:solidFill>
                    <w14:schemeClr w14:val="tx1"/>
                  </w14:solidFill>
                </w14:textFill>
              </w:rPr>
              <w:t>设定</w:t>
            </w:r>
            <w:r>
              <w:rPr>
                <w:rFonts w:ascii="Times New Roman" w:hAnsi="Times New Roman" w:cs="Times New Roman"/>
                <w:color w:val="000000" w:themeColor="text1"/>
                <w:sz w:val="24"/>
                <w14:textFill>
                  <w14:solidFill>
                    <w14:schemeClr w14:val="tx1"/>
                  </w14:solidFill>
                </w14:textFill>
              </w:rPr>
              <w:t>巡查频次。</w:t>
            </w:r>
          </w:p>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2.依据</w:t>
            </w:r>
            <w:r>
              <w:rPr>
                <w:rFonts w:ascii="Times New Roman" w:hAnsi="Times New Roman" w:cs="Times New Roman"/>
                <w:color w:val="000000" w:themeColor="text1"/>
                <w:sz w:val="24"/>
                <w14:textFill>
                  <w14:solidFill>
                    <w14:schemeClr w14:val="tx1"/>
                  </w14:solidFill>
                </w14:textFill>
              </w:rPr>
              <w:t>安全技术规范的要求，保证电梯运行环境符合有</w:t>
            </w:r>
            <w:r>
              <w:rPr>
                <w:rFonts w:hint="eastAsia" w:ascii="Times New Roman" w:hAnsi="Times New Roman" w:cs="Times New Roman"/>
                <w:color w:val="000000" w:themeColor="text1"/>
                <w:sz w:val="24"/>
                <w14:textFill>
                  <w14:solidFill>
                    <w14:schemeClr w14:val="tx1"/>
                  </w14:solidFill>
                </w14:textFill>
              </w:rPr>
              <w:t>关</w:t>
            </w:r>
            <w:r>
              <w:rPr>
                <w:rFonts w:ascii="Times New Roman" w:hAnsi="Times New Roman" w:cs="Times New Roman"/>
                <w:color w:val="000000" w:themeColor="text1"/>
                <w:sz w:val="24"/>
                <w14:textFill>
                  <w14:solidFill>
                    <w14:schemeClr w14:val="tx1"/>
                  </w14:solidFill>
                </w14:textFill>
              </w:rPr>
              <w:t>要求</w:t>
            </w:r>
            <w:r>
              <w:rPr>
                <w:rFonts w:hint="eastAsia" w:ascii="Times New Roman" w:hAnsi="Times New Roman" w:cs="Times New Roman"/>
                <w:color w:val="000000" w:themeColor="text1"/>
                <w:sz w:val="24"/>
                <w14:textFill>
                  <w14:solidFill>
                    <w14:schemeClr w14:val="tx1"/>
                  </w14:solidFill>
                </w14:textFill>
              </w:rPr>
              <w:t>。</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周排查</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安全总监</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779" w:type="dxa"/>
            <w:noWrap w:val="0"/>
            <w:vAlign w:val="center"/>
          </w:tcPr>
          <w:p>
            <w:pPr>
              <w:widowControl/>
              <w:ind w:firstLine="24" w:firstLineChars="10"/>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22</w:t>
            </w:r>
          </w:p>
        </w:tc>
        <w:tc>
          <w:tcPr>
            <w:tcW w:w="1371" w:type="dxa"/>
            <w:vMerge w:val="continue"/>
            <w:noWrap w:val="0"/>
            <w:vAlign w:val="center"/>
          </w:tcPr>
          <w:p>
            <w:pPr>
              <w:widowControl/>
              <w:jc w:val="center"/>
              <w:rPr>
                <w:rFonts w:ascii="Times New Roman" w:hAnsi="Times New Roman"/>
                <w:color w:val="000000" w:themeColor="text1"/>
                <w:sz w:val="24"/>
                <w14:textFill>
                  <w14:solidFill>
                    <w14:schemeClr w14:val="tx1"/>
                  </w14:solidFill>
                </w14:textFill>
              </w:rPr>
            </w:pPr>
          </w:p>
        </w:tc>
        <w:tc>
          <w:tcPr>
            <w:tcW w:w="3705" w:type="dxa"/>
            <w:noWrap w:val="0"/>
            <w:vAlign w:val="center"/>
          </w:tcPr>
          <w:p>
            <w:pP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未按有关规定设置警示标志或说明</w:t>
            </w:r>
          </w:p>
        </w:tc>
        <w:tc>
          <w:tcPr>
            <w:tcW w:w="3972" w:type="dxa"/>
            <w:noWrap w:val="0"/>
            <w:vAlign w:val="center"/>
          </w:tcPr>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每日检查电梯安全警示标志是否张贴</w:t>
            </w:r>
          </w:p>
        </w:tc>
        <w:tc>
          <w:tcPr>
            <w:tcW w:w="1555" w:type="dxa"/>
            <w:noWrap w:val="0"/>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日管控</w:t>
            </w:r>
          </w:p>
        </w:tc>
        <w:tc>
          <w:tcPr>
            <w:tcW w:w="1500" w:type="dxa"/>
            <w:noWrap w:val="0"/>
            <w:vAlign w:val="center"/>
          </w:tcPr>
          <w:p>
            <w:pPr>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安全员</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779" w:type="dxa"/>
            <w:noWrap w:val="0"/>
            <w:vAlign w:val="center"/>
          </w:tcPr>
          <w:p>
            <w:pPr>
              <w:widowControl/>
              <w:ind w:firstLine="24" w:firstLineChars="10"/>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23</w:t>
            </w:r>
          </w:p>
        </w:tc>
        <w:tc>
          <w:tcPr>
            <w:tcW w:w="1371" w:type="dxa"/>
            <w:vMerge w:val="continue"/>
            <w:noWrap w:val="0"/>
            <w:vAlign w:val="center"/>
          </w:tcPr>
          <w:p>
            <w:pPr>
              <w:widowControl/>
              <w:jc w:val="center"/>
              <w:rPr>
                <w:rFonts w:ascii="Times New Roman" w:hAnsi="Times New Roman"/>
                <w:color w:val="000000" w:themeColor="text1"/>
                <w:sz w:val="24"/>
                <w14:textFill>
                  <w14:solidFill>
                    <w14:schemeClr w14:val="tx1"/>
                  </w14:solidFill>
                </w14:textFill>
              </w:rPr>
            </w:pPr>
          </w:p>
        </w:tc>
        <w:tc>
          <w:tcPr>
            <w:tcW w:w="3705" w:type="dxa"/>
            <w:noWrap w:val="0"/>
            <w:vAlign w:val="center"/>
          </w:tcPr>
          <w:p>
            <w:pP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电梯使用场所是否在易腐蚀、易燃易爆或人员密集场所；</w:t>
            </w:r>
          </w:p>
        </w:tc>
        <w:tc>
          <w:tcPr>
            <w:tcW w:w="3972" w:type="dxa"/>
            <w:noWrap w:val="0"/>
            <w:vAlign w:val="center"/>
          </w:tcPr>
          <w:p>
            <w:pP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检查本单位电梯是否有处于易腐蚀、易燃易爆或人员密集场所或环境</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周排查</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安全总监</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779" w:type="dxa"/>
            <w:noWrap w:val="0"/>
            <w:vAlign w:val="center"/>
          </w:tcPr>
          <w:p>
            <w:pPr>
              <w:widowControl/>
              <w:ind w:firstLine="24" w:firstLineChars="10"/>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24</w:t>
            </w:r>
          </w:p>
        </w:tc>
        <w:tc>
          <w:tcPr>
            <w:tcW w:w="1371" w:type="dxa"/>
            <w:noWrap w:val="0"/>
            <w:vAlign w:val="center"/>
          </w:tcPr>
          <w:p>
            <w:pPr>
              <w:widowControl/>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政府监督、</w:t>
            </w:r>
          </w:p>
          <w:p>
            <w:pPr>
              <w:widowControl/>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通报、预警</w:t>
            </w:r>
          </w:p>
        </w:tc>
        <w:tc>
          <w:tcPr>
            <w:tcW w:w="3705" w:type="dxa"/>
            <w:noWrap w:val="0"/>
            <w:vAlign w:val="center"/>
          </w:tcPr>
          <w:p>
            <w:pP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发现不合格项</w:t>
            </w:r>
          </w:p>
        </w:tc>
        <w:tc>
          <w:tcPr>
            <w:tcW w:w="3972" w:type="dxa"/>
            <w:noWrap w:val="0"/>
            <w:vAlign w:val="center"/>
          </w:tcPr>
          <w:p>
            <w:pP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记录，整改</w:t>
            </w:r>
            <w:r>
              <w:rPr>
                <w:rFonts w:hint="eastAsia" w:ascii="Times New Roman" w:hAnsi="Times New Roman"/>
                <w:color w:val="000000" w:themeColor="text1"/>
                <w:sz w:val="24"/>
                <w14:textFill>
                  <w14:solidFill>
                    <w14:schemeClr w14:val="tx1"/>
                  </w14:solidFill>
                </w14:textFill>
              </w:rPr>
              <w:t>。</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周排查</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安全总监</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779" w:type="dxa"/>
            <w:noWrap w:val="0"/>
            <w:vAlign w:val="center"/>
          </w:tcPr>
          <w:p>
            <w:pPr>
              <w:widowControl/>
              <w:ind w:firstLine="24" w:firstLineChars="10"/>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25</w:t>
            </w:r>
          </w:p>
        </w:tc>
        <w:tc>
          <w:tcPr>
            <w:tcW w:w="1371" w:type="dxa"/>
            <w:noWrap w:val="0"/>
            <w:vAlign w:val="center"/>
          </w:tcPr>
          <w:p>
            <w:pPr>
              <w:widowControl/>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投诉举报</w:t>
            </w:r>
          </w:p>
        </w:tc>
        <w:tc>
          <w:tcPr>
            <w:tcW w:w="3705" w:type="dxa"/>
            <w:noWrap w:val="0"/>
            <w:vAlign w:val="center"/>
          </w:tcPr>
          <w:p>
            <w:pP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发现不合格项</w:t>
            </w:r>
          </w:p>
        </w:tc>
        <w:tc>
          <w:tcPr>
            <w:tcW w:w="3972" w:type="dxa"/>
            <w:noWrap w:val="0"/>
            <w:vAlign w:val="center"/>
          </w:tcPr>
          <w:p>
            <w:pP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记录，整改，消除安全隐患</w:t>
            </w:r>
            <w:r>
              <w:rPr>
                <w:rFonts w:hint="eastAsia" w:ascii="Times New Roman" w:hAnsi="Times New Roman"/>
                <w:color w:val="000000" w:themeColor="text1"/>
                <w:sz w:val="24"/>
                <w14:textFill>
                  <w14:solidFill>
                    <w14:schemeClr w14:val="tx1"/>
                  </w14:solidFill>
                </w14:textFill>
              </w:rPr>
              <w:t>。</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周排查</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安全总监</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79" w:type="dxa"/>
            <w:noWrap w:val="0"/>
            <w:vAlign w:val="center"/>
          </w:tcPr>
          <w:p>
            <w:pPr>
              <w:widowControl/>
              <w:ind w:firstLine="24" w:firstLineChars="10"/>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26</w:t>
            </w:r>
          </w:p>
        </w:tc>
        <w:tc>
          <w:tcPr>
            <w:tcW w:w="1371" w:type="dxa"/>
            <w:noWrap w:val="0"/>
            <w:vAlign w:val="center"/>
          </w:tcPr>
          <w:p>
            <w:pPr>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舆情信息</w:t>
            </w:r>
          </w:p>
        </w:tc>
        <w:tc>
          <w:tcPr>
            <w:tcW w:w="3705" w:type="dxa"/>
            <w:noWrap w:val="0"/>
            <w:vAlign w:val="center"/>
          </w:tcPr>
          <w:p>
            <w:pP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发现不合格项</w:t>
            </w:r>
          </w:p>
        </w:tc>
        <w:tc>
          <w:tcPr>
            <w:tcW w:w="3972" w:type="dxa"/>
            <w:noWrap w:val="0"/>
            <w:vAlign w:val="center"/>
          </w:tcPr>
          <w:p>
            <w:pP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记录，整改</w:t>
            </w:r>
          </w:p>
        </w:tc>
        <w:tc>
          <w:tcPr>
            <w:tcW w:w="1555" w:type="dxa"/>
            <w:noWrap w:val="0"/>
            <w:vAlign w:val="center"/>
          </w:tcPr>
          <w:p>
            <w:pPr>
              <w:jc w:val="center"/>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周排查</w:t>
            </w:r>
          </w:p>
        </w:tc>
        <w:tc>
          <w:tcPr>
            <w:tcW w:w="1500" w:type="dxa"/>
            <w:noWrap w:val="0"/>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安全总监</w:t>
            </w:r>
          </w:p>
        </w:tc>
        <w:tc>
          <w:tcPr>
            <w:tcW w:w="1081" w:type="dxa"/>
            <w:noWrap w:val="0"/>
            <w:vAlign w:val="top"/>
          </w:tcPr>
          <w:p>
            <w:pPr>
              <w:rPr>
                <w:rFonts w:ascii="Times New Roman" w:hAnsi="Times New Roman"/>
                <w:color w:val="000000" w:themeColor="text1"/>
                <w:szCs w:val="21"/>
                <w14:textFill>
                  <w14:solidFill>
                    <w14:schemeClr w14:val="tx1"/>
                  </w14:solidFill>
                </w14:textFill>
              </w:rPr>
            </w:pPr>
          </w:p>
        </w:tc>
      </w:tr>
    </w:tbl>
    <w:p>
      <w:pPr>
        <w:pStyle w:val="2"/>
        <w:rPr>
          <w:rFonts w:hint="eastAsia" w:ascii="Times New Roman" w:hAnsi="Times New Roman" w:eastAsia="仿宋_GB2312" w:cs="仿宋"/>
          <w:color w:val="000000" w:themeColor="text1"/>
          <w:sz w:val="32"/>
          <w:szCs w:val="32"/>
          <w14:textFill>
            <w14:solidFill>
              <w14:schemeClr w14:val="tx1"/>
            </w14:solidFill>
          </w14:textFill>
        </w:rPr>
        <w:sectPr>
          <w:pgSz w:w="16838" w:h="11906" w:orient="landscape"/>
          <w:pgMar w:top="1803" w:right="1134" w:bottom="1803" w:left="1134" w:header="851" w:footer="992" w:gutter="0"/>
          <w:pgNumType w:fmt="decimal"/>
          <w:cols w:space="0" w:num="1"/>
          <w:rtlGutter w:val="0"/>
          <w:docGrid w:type="lines" w:linePitch="319" w:charSpace="0"/>
        </w:sectPr>
      </w:pPr>
      <w:r>
        <w:rPr>
          <w:rFonts w:ascii="Times New Roman" w:hAnsi="Times New Roman" w:cs="宋体"/>
          <w:b/>
          <w:color w:val="000000" w:themeColor="text1"/>
          <w:sz w:val="24"/>
          <w:szCs w:val="24"/>
          <w14:textFill>
            <w14:solidFill>
              <w14:schemeClr w14:val="tx1"/>
            </w14:solidFill>
          </w14:textFill>
        </w:rPr>
        <w:t>备注</w:t>
      </w:r>
      <w:r>
        <w:rPr>
          <w:rFonts w:hint="eastAsia" w:ascii="Times New Roman" w:hAnsi="Times New Roman"/>
          <w:b/>
          <w:bCs/>
          <w:color w:val="000000" w:themeColor="text1"/>
          <w:kern w:val="0"/>
          <w:sz w:val="24"/>
          <w14:textFill>
            <w14:solidFill>
              <w14:schemeClr w14:val="tx1"/>
            </w14:solidFill>
          </w14:textFill>
        </w:rPr>
        <w:t>：</w:t>
      </w:r>
      <w:r>
        <w:rPr>
          <w:rFonts w:ascii="Times New Roman" w:hAnsi="Times New Roman" w:cs="宋体"/>
          <w:b/>
          <w:color w:val="000000" w:themeColor="text1"/>
          <w:sz w:val="24"/>
          <w:szCs w:val="24"/>
          <w14:textFill>
            <w14:solidFill>
              <w14:schemeClr w14:val="tx1"/>
            </w14:solidFill>
          </w14:textFill>
        </w:rPr>
        <w:t>本清单为推荐性格式，仅规定了应当进行日管控、周排查、月调度的基本项目，</w:t>
      </w:r>
      <w:r>
        <w:rPr>
          <w:rFonts w:hint="eastAsia" w:ascii="Times New Roman" w:hAnsi="Times New Roman" w:cs="宋体"/>
          <w:b/>
          <w:color w:val="000000" w:themeColor="text1"/>
          <w:sz w:val="24"/>
          <w:szCs w:val="24"/>
          <w14:textFill>
            <w14:solidFill>
              <w14:schemeClr w14:val="tx1"/>
            </w14:solidFill>
          </w14:textFill>
        </w:rPr>
        <w:t>电梯使用</w:t>
      </w:r>
      <w:r>
        <w:rPr>
          <w:rFonts w:ascii="Times New Roman" w:hAnsi="Times New Roman" w:cs="宋体"/>
          <w:b/>
          <w:color w:val="000000" w:themeColor="text1"/>
          <w:sz w:val="24"/>
          <w:szCs w:val="24"/>
          <w14:textFill>
            <w14:solidFill>
              <w14:schemeClr w14:val="tx1"/>
            </w14:solidFill>
          </w14:textFill>
        </w:rPr>
        <w:t>单位应当结合本单位实际情况和具体要求，细化风险管控清单</w:t>
      </w:r>
      <w:r>
        <w:rPr>
          <w:rFonts w:hint="eastAsia" w:ascii="Times New Roman" w:hAnsi="Times New Roman" w:cs="宋体"/>
          <w:b/>
          <w:color w:val="000000" w:themeColor="text1"/>
          <w:sz w:val="24"/>
          <w:szCs w:val="24"/>
          <w14:textFill>
            <w14:solidFill>
              <w14:schemeClr w14:val="tx1"/>
            </w14:solidFill>
          </w14:textFill>
        </w:rPr>
        <w:t>，合理调整管控形式。</w:t>
      </w:r>
    </w:p>
    <w:p>
      <w:pPr>
        <w:jc w:val="center"/>
        <w:outlineLvl w:val="0"/>
        <w:rPr>
          <w:rFonts w:ascii="Times New Roman" w:hAnsi="Times New Roman"/>
          <w:color w:val="000000" w:themeColor="text1"/>
          <w:sz w:val="24"/>
          <w:szCs w:val="32"/>
          <w14:textFill>
            <w14:solidFill>
              <w14:schemeClr w14:val="tx1"/>
            </w14:solidFill>
          </w14:textFill>
        </w:rPr>
      </w:pPr>
      <w:r>
        <w:rPr>
          <w:rFonts w:hint="eastAsia" w:ascii="Times New Roman" w:hAnsi="Times New Roman"/>
          <w:b/>
          <w:bCs/>
          <w:color w:val="000000" w:themeColor="text1"/>
          <w:sz w:val="44"/>
          <w:szCs w:val="44"/>
          <w14:textFill>
            <w14:solidFill>
              <w14:schemeClr w14:val="tx1"/>
            </w14:solidFill>
          </w14:textFill>
        </w:rPr>
        <w:t>每日</w:t>
      </w:r>
      <w:r>
        <w:rPr>
          <w:rFonts w:hint="eastAsia" w:ascii="Times New Roman" w:hAnsi="Times New Roman"/>
          <w:b/>
          <w:bCs/>
          <w:color w:val="000000" w:themeColor="text1"/>
          <w:sz w:val="44"/>
          <w:szCs w:val="44"/>
          <w:lang w:val="en-US" w:eastAsia="zh-CN"/>
          <w14:textFill>
            <w14:solidFill>
              <w14:schemeClr w14:val="tx1"/>
            </w14:solidFill>
          </w14:textFill>
        </w:rPr>
        <w:t>电梯</w:t>
      </w:r>
      <w:r>
        <w:rPr>
          <w:rFonts w:hint="eastAsia" w:ascii="Times New Roman" w:hAnsi="Times New Roman"/>
          <w:b/>
          <w:bCs/>
          <w:color w:val="000000" w:themeColor="text1"/>
          <w:sz w:val="44"/>
          <w:szCs w:val="44"/>
          <w14:textFill>
            <w14:solidFill>
              <w14:schemeClr w14:val="tx1"/>
            </w14:solidFill>
          </w14:textFill>
        </w:rPr>
        <w:t>安全检查记录</w:t>
      </w:r>
    </w:p>
    <w:p>
      <w:pPr>
        <w:ind w:firstLine="480" w:firstLineChars="200"/>
        <w:jc w:val="left"/>
        <w:rPr>
          <w:rFonts w:hint="eastAsia" w:ascii="Times New Roman" w:hAnsi="Times New Roman" w:cs="仿宋_GB2312"/>
          <w:color w:val="000000" w:themeColor="text1"/>
          <w:sz w:val="24"/>
          <w14:textFill>
            <w14:solidFill>
              <w14:schemeClr w14:val="tx1"/>
            </w14:solidFill>
          </w14:textFill>
        </w:rPr>
      </w:pPr>
    </w:p>
    <w:p>
      <w:pPr>
        <w:ind w:firstLine="480" w:firstLineChars="200"/>
        <w:jc w:val="left"/>
        <w:rPr>
          <w:rFonts w:ascii="Times New Roman" w:hAnsi="Times New Roman" w:cs="仿宋_GB2312"/>
          <w:color w:val="000000" w:themeColor="text1"/>
          <w:sz w:val="24"/>
          <w14:textFill>
            <w14:solidFill>
              <w14:schemeClr w14:val="tx1"/>
            </w14:solidFill>
          </w14:textFill>
        </w:rPr>
      </w:pPr>
      <w:r>
        <w:rPr>
          <w:rFonts w:hint="eastAsia" w:ascii="Times New Roman" w:hAnsi="Times New Roman" w:cs="仿宋_GB2312"/>
          <w:color w:val="000000" w:themeColor="text1"/>
          <w:sz w:val="24"/>
          <w14:textFill>
            <w14:solidFill>
              <w14:schemeClr w14:val="tx1"/>
            </w14:solidFill>
          </w14:textFill>
        </w:rPr>
        <w:t>检查日期：年月日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657"/>
        <w:gridCol w:w="2576"/>
        <w:gridCol w:w="1431"/>
        <w:gridCol w:w="1367"/>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bCs/>
                <w:color w:val="000000" w:themeColor="text1"/>
                <w:sz w:val="24"/>
                <w:szCs w:val="32"/>
                <w14:textFill>
                  <w14:solidFill>
                    <w14:schemeClr w14:val="tx1"/>
                  </w14:solidFill>
                </w14:textFill>
              </w:rPr>
            </w:pPr>
            <w:r>
              <w:rPr>
                <w:rFonts w:hint="eastAsia" w:ascii="Times New Roman" w:hAnsi="Times New Roman"/>
                <w:b/>
                <w:bCs/>
                <w:color w:val="000000" w:themeColor="text1"/>
                <w:sz w:val="24"/>
                <w:szCs w:val="32"/>
                <w14:textFill>
                  <w14:solidFill>
                    <w14:schemeClr w14:val="tx1"/>
                  </w14:solidFill>
                </w14:textFill>
              </w:rPr>
              <w:t>序号</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bCs/>
                <w:color w:val="000000" w:themeColor="text1"/>
                <w:sz w:val="24"/>
                <w:szCs w:val="32"/>
                <w14:textFill>
                  <w14:solidFill>
                    <w14:schemeClr w14:val="tx1"/>
                  </w14:solidFill>
                </w14:textFill>
              </w:rPr>
            </w:pPr>
            <w:r>
              <w:rPr>
                <w:rFonts w:hint="eastAsia" w:ascii="Times New Roman" w:hAnsi="Times New Roman"/>
                <w:b/>
                <w:bCs/>
                <w:color w:val="000000" w:themeColor="text1"/>
                <w:sz w:val="24"/>
                <w:szCs w:val="32"/>
                <w14:textFill>
                  <w14:solidFill>
                    <w14:schemeClr w14:val="tx1"/>
                  </w14:solidFill>
                </w14:textFill>
              </w:rPr>
              <w:t>检查项目</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bCs/>
                <w:color w:val="000000" w:themeColor="text1"/>
                <w:sz w:val="24"/>
                <w:szCs w:val="32"/>
                <w14:textFill>
                  <w14:solidFill>
                    <w14:schemeClr w14:val="tx1"/>
                  </w14:solidFill>
                </w14:textFill>
              </w:rPr>
            </w:pPr>
            <w:r>
              <w:rPr>
                <w:rFonts w:hint="eastAsia" w:ascii="Times New Roman" w:hAnsi="Times New Roman"/>
                <w:b/>
                <w:bCs/>
                <w:color w:val="000000" w:themeColor="text1"/>
                <w:sz w:val="24"/>
                <w:szCs w:val="32"/>
                <w14:textFill>
                  <w14:solidFill>
                    <w14:schemeClr w14:val="tx1"/>
                  </w14:solidFill>
                </w14:textFill>
              </w:rPr>
              <w:t>检查内容</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bCs/>
                <w:color w:val="000000" w:themeColor="text1"/>
                <w:sz w:val="24"/>
                <w:szCs w:val="32"/>
                <w14:textFill>
                  <w14:solidFill>
                    <w14:schemeClr w14:val="tx1"/>
                  </w14:solidFill>
                </w14:textFill>
              </w:rPr>
            </w:pPr>
            <w:r>
              <w:rPr>
                <w:rFonts w:hint="eastAsia" w:ascii="Times New Roman" w:hAnsi="Times New Roman"/>
                <w:b/>
                <w:bCs/>
                <w:color w:val="000000" w:themeColor="text1"/>
                <w:sz w:val="24"/>
                <w:szCs w:val="32"/>
                <w14:textFill>
                  <w14:solidFill>
                    <w14:schemeClr w14:val="tx1"/>
                  </w14:solidFill>
                </w14:textFill>
              </w:rPr>
              <w:t>检查结果</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bCs/>
                <w:color w:val="000000" w:themeColor="text1"/>
                <w:sz w:val="24"/>
                <w:szCs w:val="32"/>
                <w14:textFill>
                  <w14:solidFill>
                    <w14:schemeClr w14:val="tx1"/>
                  </w14:solidFill>
                </w14:textFill>
              </w:rPr>
            </w:pPr>
            <w:r>
              <w:rPr>
                <w:rFonts w:hint="eastAsia" w:ascii="Times New Roman" w:hAnsi="Times New Roman"/>
                <w:b/>
                <w:bCs/>
                <w:color w:val="000000" w:themeColor="text1"/>
                <w:sz w:val="24"/>
                <w:szCs w:val="32"/>
                <w14:textFill>
                  <w14:solidFill>
                    <w14:schemeClr w14:val="tx1"/>
                  </w14:solidFill>
                </w14:textFill>
              </w:rPr>
              <w:t>处理结果</w:t>
            </w:r>
          </w:p>
        </w:tc>
        <w:tc>
          <w:tcPr>
            <w:tcW w:w="10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bCs/>
                <w:color w:val="000000" w:themeColor="text1"/>
                <w:sz w:val="24"/>
                <w:szCs w:val="32"/>
                <w14:textFill>
                  <w14:solidFill>
                    <w14:schemeClr w14:val="tx1"/>
                  </w14:solidFill>
                </w14:textFill>
              </w:rPr>
            </w:pPr>
            <w:r>
              <w:rPr>
                <w:rFonts w:hint="eastAsia" w:ascii="Times New Roman" w:hAnsi="Times New Roman"/>
                <w:b/>
                <w:bCs/>
                <w:color w:val="000000" w:themeColor="text1"/>
                <w:sz w:val="24"/>
                <w:szCs w:val="3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r>
              <w:rPr>
                <w:rFonts w:hint="eastAsia" w:ascii="Times New Roman" w:hAnsi="Times New Roman" w:cs="仿宋_GB2312"/>
                <w:bCs/>
                <w:color w:val="000000" w:themeColor="text1"/>
                <w:sz w:val="24"/>
                <w14:textFill>
                  <w14:solidFill>
                    <w14:schemeClr w14:val="tx1"/>
                  </w14:solidFill>
                </w14:textFill>
              </w:rPr>
              <w:t>1</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color w:val="000000" w:themeColor="text1"/>
                <w:sz w:val="24"/>
                <w14:textFill>
                  <w14:solidFill>
                    <w14:schemeClr w14:val="tx1"/>
                  </w14:solidFill>
                </w14:textFill>
              </w:rPr>
            </w:pPr>
            <w:r>
              <w:rPr>
                <w:rFonts w:hint="eastAsia" w:ascii="Times New Roman" w:hAnsi="Times New Roman" w:cs="仿宋_GB2312"/>
                <w:color w:val="000000" w:themeColor="text1"/>
                <w:sz w:val="24"/>
                <w14:textFill>
                  <w14:solidFill>
                    <w14:schemeClr w14:val="tx1"/>
                  </w14:solidFill>
                </w14:textFill>
              </w:rPr>
              <w:t>人员</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cs="仿宋_GB2312"/>
                <w:bCs/>
                <w:color w:val="000000" w:themeColor="text1"/>
                <w:sz w:val="24"/>
                <w14:textFill>
                  <w14:solidFill>
                    <w14:schemeClr w14:val="tx1"/>
                  </w14:solidFill>
                </w14:textFill>
              </w:rPr>
            </w:pPr>
            <w:r>
              <w:rPr>
                <w:rFonts w:hint="eastAsia" w:ascii="Times New Roman" w:hAnsi="Times New Roman" w:cs="仿宋_GB2312"/>
                <w:bCs/>
                <w:color w:val="000000" w:themeColor="text1"/>
                <w:sz w:val="24"/>
                <w14:textFill>
                  <w14:solidFill>
                    <w14:schemeClr w14:val="tx1"/>
                  </w14:solidFill>
                </w14:textFill>
              </w:rPr>
              <w:t>按检查项目细化，如：人员配备、违章作业、安全教育等</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r>
              <w:rPr>
                <w:rFonts w:hint="eastAsia" w:ascii="Times New Roman" w:hAnsi="Times New Roman" w:cs="仿宋_GB2312"/>
                <w:bCs/>
                <w:color w:val="000000" w:themeColor="text1"/>
                <w:sz w:val="24"/>
                <w14:textFill>
                  <w14:solidFill>
                    <w14:schemeClr w14:val="tx1"/>
                  </w14:solidFill>
                </w14:textFill>
              </w:rPr>
              <w:t>2</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color w:val="000000" w:themeColor="text1"/>
                <w:sz w:val="24"/>
                <w14:textFill>
                  <w14:solidFill>
                    <w14:schemeClr w14:val="tx1"/>
                  </w14:solidFill>
                </w14:textFill>
              </w:rPr>
            </w:pPr>
            <w:r>
              <w:rPr>
                <w:rFonts w:hint="eastAsia" w:ascii="Times New Roman" w:hAnsi="Times New Roman" w:cs="仿宋_GB2312"/>
                <w:color w:val="000000" w:themeColor="text1"/>
                <w:sz w:val="24"/>
                <w14:textFill>
                  <w14:solidFill>
                    <w14:schemeClr w14:val="tx1"/>
                  </w14:solidFill>
                </w14:textFill>
              </w:rPr>
              <w:t>设备本体</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cs="仿宋_GB2312"/>
                <w:bCs/>
                <w:color w:val="000000" w:themeColor="text1"/>
                <w:sz w:val="24"/>
                <w14:textFill>
                  <w14:solidFill>
                    <w14:schemeClr w14:val="tx1"/>
                  </w14:solidFill>
                </w14:textFill>
              </w:rPr>
            </w:pPr>
            <w:r>
              <w:rPr>
                <w:rFonts w:hint="eastAsia" w:ascii="Times New Roman" w:hAnsi="Times New Roman" w:cs="仿宋_GB2312"/>
                <w:bCs/>
                <w:color w:val="000000" w:themeColor="text1"/>
                <w:sz w:val="24"/>
                <w14:textFill>
                  <w14:solidFill>
                    <w14:schemeClr w14:val="tx1"/>
                  </w14:solidFill>
                </w14:textFill>
              </w:rPr>
              <w:t>设备定期检验</w:t>
            </w:r>
            <w:r>
              <w:rPr>
                <w:rFonts w:hint="eastAsia" w:ascii="Times New Roman" w:hAnsi="Times New Roman" w:cs="仿宋_GB2312"/>
                <w:bCs/>
                <w:color w:val="000000" w:themeColor="text1"/>
                <w:sz w:val="24"/>
                <w:lang w:eastAsia="zh-CN"/>
                <w14:textFill>
                  <w14:solidFill>
                    <w14:schemeClr w14:val="tx1"/>
                  </w14:solidFill>
                </w14:textFill>
              </w:rPr>
              <w:t>检测</w:t>
            </w:r>
            <w:r>
              <w:rPr>
                <w:rFonts w:hint="eastAsia" w:ascii="Times New Roman" w:hAnsi="Times New Roman" w:cs="仿宋_GB2312"/>
                <w:bCs/>
                <w:color w:val="000000" w:themeColor="text1"/>
                <w:sz w:val="24"/>
                <w14:textFill>
                  <w14:solidFill>
                    <w14:schemeClr w14:val="tx1"/>
                  </w14:solidFill>
                </w14:textFill>
              </w:rPr>
              <w:t>、自行检查、设备本体、安全附件、安全保护装置、有无事故隐患等</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r>
              <w:rPr>
                <w:rFonts w:hint="eastAsia" w:ascii="Times New Roman" w:hAnsi="Times New Roman" w:cs="仿宋_GB2312"/>
                <w:bCs/>
                <w:color w:val="000000" w:themeColor="text1"/>
                <w:sz w:val="24"/>
                <w14:textFill>
                  <w14:solidFill>
                    <w14:schemeClr w14:val="tx1"/>
                  </w14:solidFill>
                </w14:textFill>
              </w:rPr>
              <w:t>3</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color w:val="000000" w:themeColor="text1"/>
                <w:sz w:val="24"/>
                <w14:textFill>
                  <w14:solidFill>
                    <w14:schemeClr w14:val="tx1"/>
                  </w14:solidFill>
                </w14:textFill>
              </w:rPr>
            </w:pPr>
            <w:r>
              <w:rPr>
                <w:rFonts w:hint="eastAsia" w:ascii="Times New Roman" w:hAnsi="Times New Roman" w:cs="仿宋_GB2312"/>
                <w:color w:val="000000" w:themeColor="text1"/>
                <w:sz w:val="24"/>
                <w14:textFill>
                  <w14:solidFill>
                    <w14:schemeClr w14:val="tx1"/>
                  </w14:solidFill>
                </w14:textFill>
              </w:rPr>
              <w:t>安全附件或安全保护装置</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cs="仿宋_GB2312"/>
                <w:bCs/>
                <w:color w:val="000000" w:themeColor="text1"/>
                <w:sz w:val="24"/>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r>
              <w:rPr>
                <w:rFonts w:hint="eastAsia" w:ascii="Times New Roman" w:hAnsi="Times New Roman" w:cs="仿宋_GB2312"/>
                <w:bCs/>
                <w:color w:val="000000" w:themeColor="text1"/>
                <w:sz w:val="24"/>
                <w14:textFill>
                  <w14:solidFill>
                    <w14:schemeClr w14:val="tx1"/>
                  </w14:solidFill>
                </w14:textFill>
              </w:rPr>
              <w:t>4</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color w:val="000000" w:themeColor="text1"/>
                <w:sz w:val="24"/>
                <w14:textFill>
                  <w14:solidFill>
                    <w14:schemeClr w14:val="tx1"/>
                  </w14:solidFill>
                </w14:textFill>
              </w:rPr>
            </w:pPr>
            <w:r>
              <w:rPr>
                <w:rFonts w:hint="eastAsia" w:ascii="Times New Roman" w:hAnsi="Times New Roman" w:cs="仿宋_GB2312"/>
                <w:color w:val="000000" w:themeColor="text1"/>
                <w:sz w:val="24"/>
                <w14:textFill>
                  <w14:solidFill>
                    <w14:schemeClr w14:val="tx1"/>
                  </w14:solidFill>
                </w14:textFill>
              </w:rPr>
              <w:t>环境</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r>
              <w:rPr>
                <w:rFonts w:hint="eastAsia" w:ascii="Times New Roman" w:hAnsi="Times New Roman" w:cs="仿宋_GB2312"/>
                <w:bCs/>
                <w:color w:val="000000" w:themeColor="text1"/>
                <w:sz w:val="24"/>
                <w14:textFill>
                  <w14:solidFill>
                    <w14:schemeClr w14:val="tx1"/>
                  </w14:solidFill>
                </w14:textFill>
              </w:rPr>
              <w:t>5</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themeColor="text1"/>
                <w14:textFill>
                  <w14:solidFill>
                    <w14:schemeClr w14:val="tx1"/>
                  </w14:solidFill>
                </w14:textFill>
              </w:rPr>
            </w:pPr>
          </w:p>
        </w:tc>
        <w:tc>
          <w:tcPr>
            <w:tcW w:w="2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r>
              <w:rPr>
                <w:rFonts w:hint="eastAsia" w:ascii="Times New Roman" w:hAnsi="Times New Roman" w:cs="仿宋_GB2312"/>
                <w:bCs/>
                <w:color w:val="000000" w:themeColor="text1"/>
                <w:sz w:val="24"/>
                <w14:textFill>
                  <w14:solidFill>
                    <w14:schemeClr w14:val="tx1"/>
                  </w14:solidFill>
                </w14:textFill>
              </w:rPr>
              <w:t>6</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themeColor="text1"/>
                <w14:textFill>
                  <w14:solidFill>
                    <w14:schemeClr w14:val="tx1"/>
                  </w14:solidFill>
                </w14:textFill>
              </w:rPr>
            </w:pPr>
          </w:p>
        </w:tc>
        <w:tc>
          <w:tcPr>
            <w:tcW w:w="2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r>
              <w:rPr>
                <w:rFonts w:hint="eastAsia" w:ascii="Times New Roman" w:hAnsi="Times New Roman" w:cs="仿宋_GB2312"/>
                <w:bCs/>
                <w:color w:val="000000" w:themeColor="text1"/>
                <w:sz w:val="24"/>
                <w14:textFill>
                  <w14:solidFill>
                    <w14:schemeClr w14:val="tx1"/>
                  </w14:solidFill>
                </w14:textFill>
              </w:rPr>
              <w:t>7</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color w:val="000000" w:themeColor="text1"/>
                <w:sz w:val="24"/>
                <w14:textFill>
                  <w14:solidFill>
                    <w14:schemeClr w14:val="tx1"/>
                  </w14:solidFill>
                </w14:textFill>
              </w:rPr>
            </w:pPr>
          </w:p>
        </w:tc>
        <w:tc>
          <w:tcPr>
            <w:tcW w:w="2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r>
              <w:rPr>
                <w:rFonts w:hint="eastAsia" w:ascii="Times New Roman" w:hAnsi="Times New Roman" w:cs="仿宋_GB2312"/>
                <w:bCs/>
                <w:color w:val="000000" w:themeColor="text1"/>
                <w:sz w:val="24"/>
                <w14:textFill>
                  <w14:solidFill>
                    <w14:schemeClr w14:val="tx1"/>
                  </w14:solidFill>
                </w14:textFill>
              </w:rPr>
              <w:t>8</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color w:val="000000" w:themeColor="text1"/>
                <w:sz w:val="24"/>
                <w14:textFill>
                  <w14:solidFill>
                    <w14:schemeClr w14:val="tx1"/>
                  </w14:solidFill>
                </w14:textFill>
              </w:rPr>
            </w:pPr>
          </w:p>
        </w:tc>
        <w:tc>
          <w:tcPr>
            <w:tcW w:w="2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r>
              <w:rPr>
                <w:rFonts w:hint="eastAsia" w:ascii="Times New Roman" w:hAnsi="Times New Roman" w:cs="仿宋_GB2312"/>
                <w:bCs/>
                <w:color w:val="000000" w:themeColor="text1"/>
                <w:sz w:val="24"/>
                <w14:textFill>
                  <w14:solidFill>
                    <w14:schemeClr w14:val="tx1"/>
                  </w14:solidFill>
                </w14:textFill>
              </w:rPr>
              <w:t>9</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color w:val="000000" w:themeColor="text1"/>
                <w:sz w:val="24"/>
                <w14:textFill>
                  <w14:solidFill>
                    <w14:schemeClr w14:val="tx1"/>
                  </w14:solidFill>
                </w14:textFill>
              </w:rPr>
            </w:pPr>
          </w:p>
        </w:tc>
        <w:tc>
          <w:tcPr>
            <w:tcW w:w="2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r>
              <w:rPr>
                <w:rFonts w:hint="eastAsia" w:ascii="Times New Roman" w:hAnsi="Times New Roman" w:cs="仿宋_GB2312"/>
                <w:bCs/>
                <w:color w:val="000000" w:themeColor="text1"/>
                <w:sz w:val="24"/>
                <w14:textFill>
                  <w14:solidFill>
                    <w14:schemeClr w14:val="tx1"/>
                  </w14:solidFill>
                </w14:textFill>
              </w:rPr>
              <w:t>10</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color w:val="000000" w:themeColor="text1"/>
                <w:sz w:val="24"/>
                <w14:textFill>
                  <w14:solidFill>
                    <w14:schemeClr w14:val="tx1"/>
                  </w14:solidFill>
                </w14:textFill>
              </w:rPr>
            </w:pPr>
          </w:p>
        </w:tc>
        <w:tc>
          <w:tcPr>
            <w:tcW w:w="2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Cs/>
                <w:color w:val="000000" w:themeColor="text1"/>
                <w:sz w:val="24"/>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8937" w:type="dxa"/>
            <w:gridSpan w:val="6"/>
            <w:noWrap w:val="0"/>
            <w:vAlign w:val="center"/>
          </w:tcPr>
          <w:p>
            <w:pPr>
              <w:jc w:val="left"/>
              <w:rPr>
                <w:rFonts w:ascii="Times New Roman" w:hAnsi="Times New Roman"/>
                <w:color w:val="000000" w:themeColor="text1"/>
                <w:sz w:val="24"/>
                <w:szCs w:val="32"/>
                <w14:textFill>
                  <w14:solidFill>
                    <w14:schemeClr w14:val="tx1"/>
                  </w14:solidFill>
                </w14:textFill>
              </w:rPr>
            </w:pPr>
            <w:r>
              <w:rPr>
                <w:rFonts w:hint="eastAsia" w:ascii="Times New Roman" w:hAnsi="Times New Roman"/>
                <w:color w:val="000000" w:themeColor="text1"/>
                <w:sz w:val="24"/>
                <w:szCs w:val="32"/>
                <w14:textFill>
                  <w14:solidFill>
                    <w14:schemeClr w14:val="tx1"/>
                  </w14:solidFill>
                </w14:textFill>
              </w:rPr>
              <w:t>采取的防范措施：</w:t>
            </w:r>
          </w:p>
          <w:p>
            <w:pPr>
              <w:jc w:val="center"/>
              <w:rPr>
                <w:rFonts w:ascii="Times New Roman" w:hAnsi="Times New Roman"/>
                <w:color w:val="000000" w:themeColor="text1"/>
                <w:sz w:val="24"/>
                <w:szCs w:val="32"/>
                <w14:textFill>
                  <w14:solidFill>
                    <w14:schemeClr w14:val="tx1"/>
                  </w14:solidFill>
                </w14:textFill>
              </w:rPr>
            </w:pPr>
          </w:p>
          <w:p>
            <w:pPr>
              <w:jc w:val="center"/>
              <w:rPr>
                <w:rFonts w:ascii="Times New Roman" w:hAnsi="Times New Roman"/>
                <w:color w:val="000000" w:themeColor="text1"/>
                <w:sz w:val="24"/>
                <w:szCs w:val="32"/>
                <w14:textFill>
                  <w14:solidFill>
                    <w14:schemeClr w14:val="tx1"/>
                  </w14:solidFill>
                </w14:textFill>
              </w:rPr>
            </w:pPr>
          </w:p>
          <w:p>
            <w:pPr>
              <w:jc w:val="center"/>
              <w:rPr>
                <w:rFonts w:ascii="Times New Roman" w:hAnsi="Times New Roman"/>
                <w:color w:val="000000" w:themeColor="text1"/>
                <w:sz w:val="24"/>
                <w:szCs w:val="32"/>
                <w14:textFill>
                  <w14:solidFill>
                    <w14:schemeClr w14:val="tx1"/>
                  </w14:solidFill>
                </w14:textFill>
              </w:rPr>
            </w:pPr>
          </w:p>
          <w:p>
            <w:pPr>
              <w:jc w:val="center"/>
              <w:rPr>
                <w:rFonts w:ascii="Times New Roman" w:hAnsi="Times New Roman"/>
                <w:color w:val="000000" w:themeColor="text1"/>
                <w:sz w:val="24"/>
                <w:szCs w:val="32"/>
                <w14:textFill>
                  <w14:solidFill>
                    <w14:schemeClr w14:val="tx1"/>
                  </w14:solidFill>
                </w14:textFill>
              </w:rPr>
            </w:pPr>
          </w:p>
          <w:p>
            <w:pPr>
              <w:ind w:firstLine="1920" w:firstLineChars="800"/>
              <w:rPr>
                <w:rFonts w:ascii="Times New Roman" w:hAnsi="Times New Roman"/>
                <w:color w:val="000000" w:themeColor="text1"/>
                <w:sz w:val="24"/>
                <w:szCs w:val="32"/>
                <w14:textFill>
                  <w14:solidFill>
                    <w14:schemeClr w14:val="tx1"/>
                  </w14:solidFill>
                </w14:textFill>
              </w:rPr>
            </w:pPr>
            <w:r>
              <w:rPr>
                <w:rFonts w:hint="eastAsia" w:ascii="Times New Roman" w:hAnsi="Times New Roman"/>
                <w:bCs/>
                <w:color w:val="000000" w:themeColor="text1"/>
                <w:sz w:val="24"/>
                <w:szCs w:val="32"/>
                <w14:textFill>
                  <w14:solidFill>
                    <w14:schemeClr w14:val="tx1"/>
                  </w14:solidFill>
                </w14:textFill>
              </w:rPr>
              <w:t>安全员：</w:t>
            </w:r>
          </w:p>
        </w:tc>
      </w:tr>
    </w:tbl>
    <w:p>
      <w:pPr>
        <w:rPr>
          <w:rFonts w:ascii="Times New Roman" w:hAnsi="Times New Roman"/>
          <w:bCs/>
          <w:color w:val="000000" w:themeColor="text1"/>
          <w:sz w:val="24"/>
          <w:szCs w:val="32"/>
          <w14:textFill>
            <w14:solidFill>
              <w14:schemeClr w14:val="tx1"/>
            </w14:solidFill>
          </w14:textFill>
        </w:rPr>
      </w:pPr>
      <w:r>
        <w:rPr>
          <w:rFonts w:hint="eastAsia" w:ascii="Times New Roman" w:hAnsi="Times New Roman"/>
          <w:bCs/>
          <w:color w:val="000000" w:themeColor="text1"/>
          <w:sz w:val="24"/>
          <w:szCs w:val="32"/>
          <w14:textFill>
            <w14:solidFill>
              <w14:schemeClr w14:val="tx1"/>
            </w14:solidFill>
          </w14:textFill>
        </w:rPr>
        <w:t>注：1.以上检查结果合格直接打“√”，若有不合格则在“检查结果”栏内填写不合格具体情况，同时填写处理结果。</w:t>
      </w:r>
    </w:p>
    <w:p>
      <w:pPr>
        <w:rPr>
          <w:rFonts w:ascii="Times New Roman" w:hAnsi="Times New Roman"/>
          <w:bCs/>
          <w:color w:val="000000" w:themeColor="text1"/>
          <w:sz w:val="24"/>
          <w:szCs w:val="32"/>
          <w14:textFill>
            <w14:solidFill>
              <w14:schemeClr w14:val="tx1"/>
            </w14:solidFill>
          </w14:textFill>
        </w:rPr>
      </w:pPr>
      <w:r>
        <w:rPr>
          <w:rFonts w:hint="eastAsia" w:ascii="Times New Roman" w:hAnsi="Times New Roman"/>
          <w:bCs/>
          <w:color w:val="000000" w:themeColor="text1"/>
          <w:sz w:val="24"/>
          <w:szCs w:val="32"/>
          <w14:textFill>
            <w14:solidFill>
              <w14:schemeClr w14:val="tx1"/>
            </w14:solidFill>
          </w14:textFill>
        </w:rPr>
        <w:t>2.以上为例表，特种设备</w:t>
      </w:r>
      <w:r>
        <w:rPr>
          <w:rFonts w:hint="eastAsia" w:ascii="Times New Roman" w:hAnsi="Times New Roman"/>
          <w:bCs/>
          <w:color w:val="000000" w:themeColor="text1"/>
          <w:sz w:val="24"/>
          <w:szCs w:val="32"/>
          <w:lang w:val="en-US" w:eastAsia="zh-CN"/>
          <w14:textFill>
            <w14:solidFill>
              <w14:schemeClr w14:val="tx1"/>
            </w14:solidFill>
          </w14:textFill>
        </w:rPr>
        <w:t>使用</w:t>
      </w:r>
      <w:r>
        <w:rPr>
          <w:rFonts w:hint="eastAsia" w:ascii="Times New Roman" w:hAnsi="Times New Roman"/>
          <w:bCs/>
          <w:color w:val="000000" w:themeColor="text1"/>
          <w:sz w:val="24"/>
          <w:szCs w:val="32"/>
          <w14:textFill>
            <w14:solidFill>
              <w14:schemeClr w14:val="tx1"/>
            </w14:solidFill>
          </w14:textFill>
        </w:rPr>
        <w:t>单位可根据本单位的《</w:t>
      </w:r>
      <w:r>
        <w:rPr>
          <w:rFonts w:hint="eastAsia" w:ascii="Times New Roman" w:hAnsi="Times New Roman"/>
          <w:bCs/>
          <w:color w:val="000000" w:themeColor="text1"/>
          <w:sz w:val="24"/>
          <w:szCs w:val="32"/>
          <w:lang w:eastAsia="zh-CN"/>
          <w14:textFill>
            <w14:solidFill>
              <w14:schemeClr w14:val="tx1"/>
            </w14:solidFill>
          </w14:textFill>
        </w:rPr>
        <w:t>电梯</w:t>
      </w:r>
      <w:r>
        <w:rPr>
          <w:rFonts w:hint="eastAsia" w:ascii="Times New Roman" w:hAnsi="Times New Roman"/>
          <w:bCs/>
          <w:color w:val="000000" w:themeColor="text1"/>
          <w:sz w:val="24"/>
          <w:szCs w:val="32"/>
          <w14:textFill>
            <w14:solidFill>
              <w14:schemeClr w14:val="tx1"/>
            </w14:solidFill>
          </w14:textFill>
        </w:rPr>
        <w:t>安全风险管控清单》调整检查项目，细化检查内容。</w:t>
      </w:r>
    </w:p>
    <w:p>
      <w:pPr>
        <w:spacing w:line="560" w:lineRule="exact"/>
        <w:jc w:val="center"/>
        <w:outlineLvl w:val="0"/>
        <w:rPr>
          <w:rFonts w:hint="eastAsia" w:ascii="Times New Roman" w:hAnsi="Times New Roman" w:cs="宋体"/>
          <w:b/>
          <w:bCs/>
          <w:color w:val="000000" w:themeColor="text1"/>
          <w:sz w:val="44"/>
          <w:szCs w:val="44"/>
          <w14:textFill>
            <w14:solidFill>
              <w14:schemeClr w14:val="tx1"/>
            </w14:solidFill>
          </w14:textFill>
        </w:rPr>
        <w:sectPr>
          <w:pgSz w:w="11906" w:h="16838"/>
          <w:pgMar w:top="1134" w:right="1803" w:bottom="1134" w:left="1803" w:header="851" w:footer="992" w:gutter="0"/>
          <w:pgNumType w:fmt="decimal"/>
          <w:cols w:space="0" w:num="1"/>
          <w:rtlGutter w:val="0"/>
          <w:docGrid w:type="lines" w:linePitch="312" w:charSpace="0"/>
        </w:sectPr>
      </w:pPr>
    </w:p>
    <w:p>
      <w:pPr>
        <w:spacing w:line="560" w:lineRule="exact"/>
        <w:jc w:val="center"/>
        <w:outlineLvl w:val="0"/>
        <w:rPr>
          <w:rFonts w:ascii="Times New Roman" w:hAnsi="Times New Roman" w:cs="宋体"/>
          <w:b/>
          <w:bCs/>
          <w:color w:val="000000" w:themeColor="text1"/>
          <w:sz w:val="36"/>
          <w:szCs w:val="36"/>
          <w14:textFill>
            <w14:solidFill>
              <w14:schemeClr w14:val="tx1"/>
            </w14:solidFill>
          </w14:textFill>
        </w:rPr>
      </w:pPr>
      <w:r>
        <w:rPr>
          <w:rFonts w:hint="eastAsia" w:ascii="Times New Roman" w:hAnsi="Times New Roman" w:cs="宋体"/>
          <w:b/>
          <w:bCs/>
          <w:color w:val="000000" w:themeColor="text1"/>
          <w:sz w:val="44"/>
          <w:szCs w:val="44"/>
          <w14:textFill>
            <w14:solidFill>
              <w14:schemeClr w14:val="tx1"/>
            </w14:solidFill>
          </w14:textFill>
        </w:rPr>
        <w:t>每周</w:t>
      </w:r>
      <w:r>
        <w:rPr>
          <w:rFonts w:hint="eastAsia" w:ascii="Times New Roman" w:hAnsi="Times New Roman" w:cs="宋体"/>
          <w:b/>
          <w:bCs/>
          <w:color w:val="000000" w:themeColor="text1"/>
          <w:sz w:val="44"/>
          <w:szCs w:val="44"/>
          <w:lang w:val="en-US" w:eastAsia="zh-CN"/>
          <w14:textFill>
            <w14:solidFill>
              <w14:schemeClr w14:val="tx1"/>
            </w14:solidFill>
          </w14:textFill>
        </w:rPr>
        <w:t>电梯</w:t>
      </w:r>
      <w:r>
        <w:rPr>
          <w:rFonts w:hint="eastAsia" w:ascii="Times New Roman" w:hAnsi="Times New Roman" w:eastAsia="宋体" w:cs="宋体"/>
          <w:b/>
          <w:bCs/>
          <w:color w:val="000000" w:themeColor="text1"/>
          <w:sz w:val="44"/>
          <w:szCs w:val="44"/>
          <w14:textFill>
            <w14:solidFill>
              <w14:schemeClr w14:val="tx1"/>
            </w14:solidFill>
          </w14:textFill>
        </w:rPr>
        <w:t>安全排查</w:t>
      </w:r>
      <w:r>
        <w:rPr>
          <w:rFonts w:hint="eastAsia" w:ascii="Times New Roman" w:hAnsi="Times New Roman" w:cs="宋体"/>
          <w:b/>
          <w:bCs/>
          <w:color w:val="000000" w:themeColor="text1"/>
          <w:sz w:val="44"/>
          <w:szCs w:val="44"/>
          <w14:textFill>
            <w14:solidFill>
              <w14:schemeClr w14:val="tx1"/>
            </w14:solidFill>
          </w14:textFill>
        </w:rPr>
        <w:t>报告</w:t>
      </w:r>
    </w:p>
    <w:p>
      <w:pPr>
        <w:pStyle w:val="13"/>
        <w:ind w:firstLine="480" w:firstLineChars="200"/>
        <w:rPr>
          <w:rFonts w:ascii="Times New Roman" w:hAnsi="Times New Roman" w:eastAsia="宋体" w:cs="仿宋_GB2312"/>
          <w:color w:val="000000" w:themeColor="text1"/>
          <w:sz w:val="24"/>
          <w:szCs w:val="22"/>
          <w14:textFill>
            <w14:solidFill>
              <w14:schemeClr w14:val="tx1"/>
            </w14:solidFill>
          </w14:textFill>
        </w:rPr>
      </w:pPr>
    </w:p>
    <w:p>
      <w:pPr>
        <w:pStyle w:val="13"/>
        <w:ind w:firstLine="480" w:firstLineChars="200"/>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日期</w:t>
      </w:r>
      <w:r>
        <w:rPr>
          <w:rFonts w:hint="eastAsia" w:ascii="Times New Roman" w:hAnsi="Times New Roman" w:cs="宋体"/>
          <w:color w:val="000000" w:themeColor="text1"/>
          <w:sz w:val="24"/>
          <w:szCs w:val="24"/>
          <w:lang w:eastAsia="zh-CN"/>
          <w14:textFill>
            <w14:solidFill>
              <w14:schemeClr w14:val="tx1"/>
            </w14:solidFill>
          </w14:textFill>
        </w:rPr>
        <w:t>：</w:t>
      </w:r>
      <w:r>
        <w:rPr>
          <w:rFonts w:hint="eastAsia" w:ascii="Times New Roman" w:hAnsi="Times New Roman" w:cs="宋体"/>
          <w:color w:val="000000" w:themeColor="text1"/>
          <w:sz w:val="24"/>
          <w:szCs w:val="24"/>
          <w14:textFill>
            <w14:solidFill>
              <w14:schemeClr w14:val="tx1"/>
            </w14:solidFill>
          </w14:textFill>
        </w:rPr>
        <w:t>年月日第周</w:t>
      </w:r>
    </w:p>
    <w:tbl>
      <w:tblPr>
        <w:tblStyle w:val="9"/>
        <w:tblpPr w:leftFromText="180" w:rightFromText="180" w:vertAnchor="text" w:horzAnchor="page" w:tblpXSpec="center" w:tblpY="44"/>
        <w:tblOverlap w:val="never"/>
        <w:tblW w:w="0" w:type="auto"/>
        <w:jc w:val="center"/>
        <w:tblLayout w:type="fixed"/>
        <w:tblCellMar>
          <w:top w:w="0" w:type="dxa"/>
          <w:left w:w="108" w:type="dxa"/>
          <w:bottom w:w="0" w:type="dxa"/>
          <w:right w:w="108" w:type="dxa"/>
        </w:tblCellMar>
      </w:tblPr>
      <w:tblGrid>
        <w:gridCol w:w="2068"/>
        <w:gridCol w:w="6623"/>
      </w:tblGrid>
      <w:tr>
        <w:tblPrEx>
          <w:tblCellMar>
            <w:top w:w="0" w:type="dxa"/>
            <w:left w:w="108" w:type="dxa"/>
            <w:bottom w:w="0" w:type="dxa"/>
            <w:right w:w="108" w:type="dxa"/>
          </w:tblCellMar>
        </w:tblPrEx>
        <w:trPr>
          <w:trHeight w:val="2476" w:hRule="atLeast"/>
          <w:jc w:val="center"/>
        </w:trPr>
        <w:tc>
          <w:tcPr>
            <w:tcW w:w="2068" w:type="dxa"/>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上周安全风险隐患问题整改核实情况</w:t>
            </w:r>
          </w:p>
        </w:tc>
        <w:tc>
          <w:tcPr>
            <w:tcW w:w="66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color w:val="000000" w:themeColor="text1"/>
                <w:sz w:val="24"/>
                <w:szCs w:val="24"/>
                <w14:textFill>
                  <w14:solidFill>
                    <w14:schemeClr w14:val="tx1"/>
                  </w14:solidFill>
                </w14:textFill>
              </w:rPr>
            </w:pPr>
          </w:p>
          <w:p>
            <w:pPr>
              <w:pStyle w:val="13"/>
              <w:rPr>
                <w:rFonts w:ascii="Times New Roman" w:hAnsi="Times New Roman" w:cs="宋体"/>
                <w:color w:val="000000" w:themeColor="text1"/>
                <w:sz w:val="24"/>
                <w:szCs w:val="24"/>
                <w14:textFill>
                  <w14:solidFill>
                    <w14:schemeClr w14:val="tx1"/>
                  </w14:solidFill>
                </w14:textFill>
              </w:rPr>
            </w:pPr>
          </w:p>
          <w:p>
            <w:pPr>
              <w:pStyle w:val="13"/>
              <w:rPr>
                <w:rFonts w:ascii="Times New Roman" w:hAnsi="Times New Roman" w:cs="宋体"/>
                <w:color w:val="000000" w:themeColor="text1"/>
                <w:sz w:val="24"/>
                <w:szCs w:val="24"/>
                <w14:textFill>
                  <w14:solidFill>
                    <w14:schemeClr w14:val="tx1"/>
                  </w14:solidFill>
                </w14:textFill>
              </w:rPr>
            </w:pPr>
          </w:p>
          <w:p>
            <w:pPr>
              <w:pStyle w:val="13"/>
              <w:rPr>
                <w:rFonts w:ascii="Times New Roman" w:hAnsi="Times New Roman"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452" w:hRule="atLeast"/>
          <w:jc w:val="center"/>
        </w:trPr>
        <w:tc>
          <w:tcPr>
            <w:tcW w:w="2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本周主要安全风险隐患和整改情况</w:t>
            </w:r>
          </w:p>
        </w:tc>
        <w:tc>
          <w:tcPr>
            <w:tcW w:w="66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color w:val="000000" w:themeColor="text1"/>
                <w:sz w:val="24"/>
                <w:szCs w:val="24"/>
                <w14:textFill>
                  <w14:solidFill>
                    <w14:schemeClr w14:val="tx1"/>
                  </w14:solidFill>
                </w14:textFill>
              </w:rPr>
            </w:pPr>
          </w:p>
          <w:p>
            <w:pPr>
              <w:pStyle w:val="13"/>
              <w:rPr>
                <w:rFonts w:ascii="Times New Roman" w:hAnsi="Times New Roman" w:cs="宋体"/>
                <w:color w:val="000000" w:themeColor="text1"/>
                <w:sz w:val="24"/>
                <w:szCs w:val="24"/>
                <w14:textFill>
                  <w14:solidFill>
                    <w14:schemeClr w14:val="tx1"/>
                  </w14:solidFill>
                </w14:textFill>
              </w:rPr>
            </w:pPr>
          </w:p>
          <w:p>
            <w:pPr>
              <w:pStyle w:val="13"/>
              <w:rPr>
                <w:rFonts w:ascii="Times New Roman" w:hAnsi="Times New Roman"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892" w:hRule="atLeast"/>
          <w:jc w:val="center"/>
        </w:trPr>
        <w:tc>
          <w:tcPr>
            <w:tcW w:w="20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本周安全管理情况评价</w:t>
            </w:r>
          </w:p>
        </w:tc>
        <w:tc>
          <w:tcPr>
            <w:tcW w:w="6623" w:type="dxa"/>
            <w:tcBorders>
              <w:top w:val="single" w:color="000000" w:sz="4" w:space="0"/>
              <w:left w:val="single" w:color="000000" w:sz="4" w:space="0"/>
              <w:bottom w:val="single" w:color="000000" w:sz="4" w:space="0"/>
              <w:right w:val="single" w:color="000000" w:sz="4" w:space="0"/>
            </w:tcBorders>
            <w:noWrap w:val="0"/>
            <w:vAlign w:val="center"/>
          </w:tcPr>
          <w:p>
            <w:pPr>
              <w:pStyle w:val="13"/>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☐安全风险可控，无较大安全风险隐患</w:t>
            </w:r>
          </w:p>
          <w:p>
            <w:pPr>
              <w:pStyle w:val="13"/>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☐存在安全风险隐患，需尽快采取防范措施</w:t>
            </w:r>
          </w:p>
        </w:tc>
      </w:tr>
      <w:tr>
        <w:tblPrEx>
          <w:tblCellMar>
            <w:top w:w="0" w:type="dxa"/>
            <w:left w:w="108" w:type="dxa"/>
            <w:bottom w:w="0" w:type="dxa"/>
            <w:right w:w="108" w:type="dxa"/>
          </w:tblCellMar>
        </w:tblPrEx>
        <w:trPr>
          <w:trHeight w:val="1459" w:hRule="atLeast"/>
          <w:jc w:val="center"/>
        </w:trPr>
        <w:tc>
          <w:tcPr>
            <w:tcW w:w="2068" w:type="dxa"/>
            <w:tcBorders>
              <w:top w:val="single" w:color="000000" w:sz="4" w:space="0"/>
              <w:left w:val="single" w:color="000000" w:sz="4" w:space="0"/>
              <w:bottom w:val="single" w:color="000000" w:sz="4" w:space="0"/>
              <w:right w:val="single" w:color="000000" w:sz="4" w:space="0"/>
            </w:tcBorders>
            <w:noWrap w:val="0"/>
            <w:vAlign w:val="center"/>
          </w:tcPr>
          <w:p>
            <w:pPr>
              <w:pStyle w:val="13"/>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下周工作重点</w:t>
            </w:r>
          </w:p>
        </w:tc>
        <w:tc>
          <w:tcPr>
            <w:tcW w:w="6623" w:type="dxa"/>
            <w:tcBorders>
              <w:top w:val="single" w:color="000000" w:sz="4" w:space="0"/>
              <w:left w:val="single" w:color="000000" w:sz="4" w:space="0"/>
              <w:bottom w:val="single" w:color="000000" w:sz="4" w:space="0"/>
              <w:right w:val="single" w:color="000000" w:sz="4" w:space="0"/>
            </w:tcBorders>
            <w:noWrap w:val="0"/>
            <w:vAlign w:val="center"/>
          </w:tcPr>
          <w:p>
            <w:pPr>
              <w:pStyle w:val="13"/>
              <w:rPr>
                <w:rFonts w:ascii="Times New Roman" w:hAnsi="Times New Roman" w:cs="宋体"/>
                <w:color w:val="000000" w:themeColor="text1"/>
                <w:sz w:val="24"/>
                <w:szCs w:val="24"/>
                <w14:textFill>
                  <w14:solidFill>
                    <w14:schemeClr w14:val="tx1"/>
                  </w14:solidFill>
                </w14:textFill>
              </w:rPr>
            </w:pPr>
          </w:p>
          <w:p>
            <w:pPr>
              <w:pStyle w:val="13"/>
              <w:rPr>
                <w:rFonts w:ascii="Times New Roman" w:hAnsi="Times New Roman" w:cs="宋体"/>
                <w:color w:val="000000" w:themeColor="text1"/>
                <w:sz w:val="24"/>
                <w:szCs w:val="24"/>
                <w14:textFill>
                  <w14:solidFill>
                    <w14:schemeClr w14:val="tx1"/>
                  </w14:solidFill>
                </w14:textFill>
              </w:rPr>
            </w:pPr>
          </w:p>
          <w:p>
            <w:pPr>
              <w:pStyle w:val="13"/>
              <w:rPr>
                <w:rFonts w:ascii="Times New Roman" w:hAnsi="Times New Roman" w:cs="宋体"/>
                <w:color w:val="000000" w:themeColor="text1"/>
                <w:sz w:val="24"/>
                <w:szCs w:val="24"/>
                <w14:textFill>
                  <w14:solidFill>
                    <w14:schemeClr w14:val="tx1"/>
                  </w14:solidFill>
                </w14:textFill>
              </w:rPr>
            </w:pPr>
          </w:p>
          <w:p>
            <w:pPr>
              <w:pStyle w:val="13"/>
              <w:rPr>
                <w:rFonts w:ascii="Times New Roman" w:hAnsi="Times New Roman" w:cs="宋体"/>
                <w:color w:val="000000" w:themeColor="text1"/>
                <w:sz w:val="24"/>
                <w:szCs w:val="24"/>
                <w14:textFill>
                  <w14:solidFill>
                    <w14:schemeClr w14:val="tx1"/>
                  </w14:solidFill>
                </w14:textFill>
              </w:rPr>
            </w:pPr>
          </w:p>
          <w:p>
            <w:pPr>
              <w:pStyle w:val="13"/>
              <w:rPr>
                <w:rFonts w:ascii="Times New Roman" w:hAnsi="Times New Roman" w:cs="宋体"/>
                <w:color w:val="000000" w:themeColor="text1"/>
                <w:sz w:val="24"/>
                <w:szCs w:val="24"/>
                <w14:textFill>
                  <w14:solidFill>
                    <w14:schemeClr w14:val="tx1"/>
                  </w14:solidFill>
                </w14:textFill>
              </w:rPr>
            </w:pPr>
          </w:p>
          <w:p>
            <w:pPr>
              <w:pStyle w:val="13"/>
              <w:rPr>
                <w:rFonts w:ascii="Times New Roman" w:hAnsi="Times New Roman"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584" w:hRule="atLeast"/>
          <w:jc w:val="center"/>
        </w:trPr>
        <w:tc>
          <w:tcPr>
            <w:tcW w:w="869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3"/>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安全员意见：</w:t>
            </w:r>
          </w:p>
          <w:p>
            <w:pPr>
              <w:pStyle w:val="13"/>
              <w:rPr>
                <w:rFonts w:ascii="Times New Roman" w:hAnsi="Times New Roman" w:cs="宋体"/>
                <w:color w:val="000000" w:themeColor="text1"/>
                <w:sz w:val="24"/>
                <w:szCs w:val="24"/>
                <w14:textFill>
                  <w14:solidFill>
                    <w14:schemeClr w14:val="tx1"/>
                  </w14:solidFill>
                </w14:textFill>
              </w:rPr>
            </w:pPr>
          </w:p>
          <w:p>
            <w:pPr>
              <w:pStyle w:val="13"/>
              <w:rPr>
                <w:rFonts w:ascii="Times New Roman" w:hAnsi="Times New Roman" w:cs="宋体"/>
                <w:color w:val="000000" w:themeColor="text1"/>
                <w:sz w:val="24"/>
                <w:szCs w:val="24"/>
                <w14:textFill>
                  <w14:solidFill>
                    <w14:schemeClr w14:val="tx1"/>
                  </w14:solidFill>
                </w14:textFill>
              </w:rPr>
            </w:pPr>
          </w:p>
          <w:p>
            <w:pPr>
              <w:pStyle w:val="13"/>
              <w:ind w:firstLine="240" w:firstLineChars="1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签名：年月日</w:t>
            </w:r>
          </w:p>
        </w:tc>
      </w:tr>
      <w:tr>
        <w:tblPrEx>
          <w:tblCellMar>
            <w:top w:w="0" w:type="dxa"/>
            <w:left w:w="108" w:type="dxa"/>
            <w:bottom w:w="0" w:type="dxa"/>
            <w:right w:w="108" w:type="dxa"/>
          </w:tblCellMar>
        </w:tblPrEx>
        <w:trPr>
          <w:trHeight w:val="1288" w:hRule="atLeast"/>
          <w:jc w:val="center"/>
        </w:trPr>
        <w:tc>
          <w:tcPr>
            <w:tcW w:w="869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3"/>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安全总监意见：</w:t>
            </w:r>
          </w:p>
          <w:p>
            <w:pPr>
              <w:pStyle w:val="13"/>
              <w:rPr>
                <w:rFonts w:ascii="Times New Roman" w:hAnsi="Times New Roman" w:cs="宋体"/>
                <w:color w:val="000000" w:themeColor="text1"/>
                <w:sz w:val="24"/>
                <w:szCs w:val="24"/>
                <w14:textFill>
                  <w14:solidFill>
                    <w14:schemeClr w14:val="tx1"/>
                  </w14:solidFill>
                </w14:textFill>
              </w:rPr>
            </w:pPr>
          </w:p>
          <w:p>
            <w:pPr>
              <w:pStyle w:val="13"/>
              <w:ind w:firstLine="240" w:firstLineChars="100"/>
              <w:rPr>
                <w:rFonts w:ascii="Times New Roman" w:hAnsi="Times New Roman" w:cs="宋体"/>
                <w:color w:val="000000" w:themeColor="text1"/>
                <w:sz w:val="24"/>
                <w:szCs w:val="24"/>
                <w14:textFill>
                  <w14:solidFill>
                    <w14:schemeClr w14:val="tx1"/>
                  </w14:solidFill>
                </w14:textFill>
              </w:rPr>
            </w:pPr>
          </w:p>
          <w:p>
            <w:pPr>
              <w:pStyle w:val="13"/>
              <w:ind w:firstLine="240" w:firstLineChars="100"/>
              <w:rPr>
                <w:rFonts w:ascii="Times New Roman" w:hAnsi="Times New Roman" w:cs="宋体"/>
                <w:color w:val="000000" w:themeColor="text1"/>
                <w:sz w:val="24"/>
                <w:szCs w:val="24"/>
                <w14:textFill>
                  <w14:solidFill>
                    <w14:schemeClr w14:val="tx1"/>
                  </w14:solidFill>
                </w14:textFill>
              </w:rPr>
            </w:pPr>
          </w:p>
          <w:p>
            <w:pPr>
              <w:pStyle w:val="13"/>
              <w:ind w:firstLine="240" w:firstLineChars="1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签名：年月日</w:t>
            </w:r>
          </w:p>
        </w:tc>
      </w:tr>
    </w:tbl>
    <w:p>
      <w:pPr>
        <w:pStyle w:val="13"/>
        <w:rPr>
          <w:rFonts w:ascii="Times New Roman" w:hAnsi="Times New Roman" w:cs="宋体"/>
          <w:color w:val="000000" w:themeColor="text1"/>
          <w:sz w:val="24"/>
          <w:szCs w:val="24"/>
          <w14:textFill>
            <w14:solidFill>
              <w14:schemeClr w14:val="tx1"/>
            </w14:solidFill>
          </w14:textFill>
        </w:rPr>
      </w:pPr>
    </w:p>
    <w:p>
      <w:pPr>
        <w:spacing w:line="560" w:lineRule="exact"/>
        <w:jc w:val="center"/>
        <w:outlineLvl w:val="0"/>
        <w:rPr>
          <w:rFonts w:hint="eastAsia" w:ascii="Times New Roman" w:hAnsi="Times New Roman" w:cs="方正小标宋简体"/>
          <w:b/>
          <w:color w:val="000000" w:themeColor="text1"/>
          <w:sz w:val="44"/>
          <w:szCs w:val="44"/>
          <w14:textFill>
            <w14:solidFill>
              <w14:schemeClr w14:val="tx1"/>
            </w14:solidFill>
          </w14:textFill>
        </w:rPr>
      </w:pPr>
    </w:p>
    <w:p>
      <w:pPr>
        <w:spacing w:line="560" w:lineRule="exact"/>
        <w:jc w:val="center"/>
        <w:outlineLvl w:val="0"/>
        <w:rPr>
          <w:rFonts w:ascii="Times New Roman" w:hAnsi="Times New Roman" w:cs="方正小标宋简体"/>
          <w:b/>
          <w:color w:val="000000" w:themeColor="text1"/>
          <w:sz w:val="36"/>
          <w:szCs w:val="36"/>
          <w14:textFill>
            <w14:solidFill>
              <w14:schemeClr w14:val="tx1"/>
            </w14:solidFill>
          </w14:textFill>
        </w:rPr>
      </w:pPr>
      <w:r>
        <w:rPr>
          <w:rFonts w:hint="eastAsia" w:ascii="Times New Roman" w:hAnsi="Times New Roman" w:cs="方正小标宋简体"/>
          <w:b/>
          <w:color w:val="000000" w:themeColor="text1"/>
          <w:sz w:val="44"/>
          <w:szCs w:val="44"/>
          <w14:textFill>
            <w14:solidFill>
              <w14:schemeClr w14:val="tx1"/>
            </w14:solidFill>
          </w14:textFill>
        </w:rPr>
        <w:t>每月安全调度会议纪要</w:t>
      </w:r>
    </w:p>
    <w:p>
      <w:pPr>
        <w:pStyle w:val="4"/>
        <w:spacing w:beforeAutospacing="0" w:afterAutospacing="0" w:line="560" w:lineRule="exact"/>
        <w:jc w:val="center"/>
        <w:rPr>
          <w:rFonts w:hint="default" w:ascii="Times New Roman" w:hAnsi="Times New Roman" w:eastAsia="宋体" w:cs="方正小标宋简体"/>
          <w:b/>
          <w:color w:val="000000" w:themeColor="text1"/>
          <w:kern w:val="2"/>
          <w:sz w:val="28"/>
          <w:szCs w:val="28"/>
          <w14:textFill>
            <w14:solidFill>
              <w14:schemeClr w14:val="tx1"/>
            </w14:solidFill>
          </w14:textFill>
        </w:rPr>
      </w:pPr>
      <w:r>
        <w:rPr>
          <w:rFonts w:hint="eastAsia" w:ascii="Times New Roman" w:hAnsi="Times New Roman" w:cs="方正小标宋简体"/>
          <w:b/>
          <w:color w:val="000000" w:themeColor="text1"/>
          <w:kern w:val="2"/>
          <w:sz w:val="30"/>
          <w:szCs w:val="30"/>
          <w:lang w:eastAsia="zh-CN"/>
          <w14:textFill>
            <w14:solidFill>
              <w14:schemeClr w14:val="tx1"/>
            </w14:solidFill>
          </w14:textFill>
        </w:rPr>
        <w:t>年（</w:t>
      </w:r>
      <w:r>
        <w:rPr>
          <w:rFonts w:hint="eastAsia" w:ascii="Times New Roman" w:hAnsi="Times New Roman" w:cs="方正小标宋简体"/>
          <w:b/>
          <w:color w:val="000000" w:themeColor="text1"/>
          <w:kern w:val="2"/>
          <w:sz w:val="30"/>
          <w:szCs w:val="30"/>
          <w:lang w:val="en-US" w:eastAsia="zh-CN"/>
          <w14:textFill>
            <w14:solidFill>
              <w14:schemeClr w14:val="tx1"/>
            </w14:solidFill>
          </w14:textFill>
        </w:rPr>
        <w:t>）</w:t>
      </w:r>
      <w:r>
        <w:rPr>
          <w:rFonts w:ascii="Times New Roman" w:hAnsi="Times New Roman" w:eastAsia="宋体" w:cs="方正小标宋简体"/>
          <w:b/>
          <w:color w:val="000000" w:themeColor="text1"/>
          <w:kern w:val="2"/>
          <w:sz w:val="30"/>
          <w:szCs w:val="30"/>
          <w14:textFill>
            <w14:solidFill>
              <w14:schemeClr w14:val="tx1"/>
            </w14:solidFill>
          </w14:textFill>
        </w:rPr>
        <w:t>月</w:t>
      </w:r>
    </w:p>
    <w:p>
      <w:pPr>
        <w:rPr>
          <w:rFonts w:hint="eastAsia" w:ascii="Times New Roman" w:hAnsi="Times New Roman" w:eastAsiaTheme="minorEastAsia"/>
          <w:color w:val="000000" w:themeColor="text1"/>
          <w:sz w:val="24"/>
          <w:szCs w:val="32"/>
          <w:lang w:eastAsia="zh-CN"/>
          <w14:textFill>
            <w14:solidFill>
              <w14:schemeClr w14:val="tx1"/>
            </w14:solidFill>
          </w14:textFill>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315"/>
        <w:gridCol w:w="2484"/>
        <w:gridCol w:w="1540"/>
        <w:gridCol w:w="3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1537" w:type="dxa"/>
            <w:gridSpan w:val="2"/>
            <w:noWrap w:val="0"/>
            <w:vAlign w:val="center"/>
          </w:tcPr>
          <w:p>
            <w:pPr>
              <w:jc w:val="center"/>
              <w:rPr>
                <w:rFonts w:ascii="Times New Roman" w:hAnsi="Times New Roman" w:cs="黑体"/>
                <w:color w:val="000000" w:themeColor="text1"/>
                <w:sz w:val="24"/>
                <w:szCs w:val="24"/>
                <w14:textFill>
                  <w14:solidFill>
                    <w14:schemeClr w14:val="tx1"/>
                  </w14:solidFill>
                </w14:textFill>
              </w:rPr>
            </w:pPr>
            <w:r>
              <w:rPr>
                <w:rFonts w:hint="eastAsia" w:ascii="Times New Roman" w:hAnsi="Times New Roman" w:cs="黑体"/>
                <w:color w:val="000000" w:themeColor="text1"/>
                <w:sz w:val="24"/>
                <w:szCs w:val="24"/>
                <w14:textFill>
                  <w14:solidFill>
                    <w14:schemeClr w14:val="tx1"/>
                  </w14:solidFill>
                </w14:textFill>
              </w:rPr>
              <w:t>会议时间</w:t>
            </w:r>
          </w:p>
        </w:tc>
        <w:tc>
          <w:tcPr>
            <w:tcW w:w="2484" w:type="dxa"/>
            <w:noWrap w:val="0"/>
            <w:vAlign w:val="center"/>
          </w:tcPr>
          <w:p>
            <w:pPr>
              <w:jc w:val="center"/>
              <w:rPr>
                <w:rFonts w:ascii="Times New Roman" w:hAnsi="Times New Roman" w:cs="黑体"/>
                <w:color w:val="000000" w:themeColor="text1"/>
                <w:sz w:val="24"/>
                <w:szCs w:val="24"/>
                <w14:textFill>
                  <w14:solidFill>
                    <w14:schemeClr w14:val="tx1"/>
                  </w14:solidFill>
                </w14:textFill>
              </w:rPr>
            </w:pPr>
          </w:p>
        </w:tc>
        <w:tc>
          <w:tcPr>
            <w:tcW w:w="1540" w:type="dxa"/>
            <w:noWrap w:val="0"/>
            <w:vAlign w:val="center"/>
          </w:tcPr>
          <w:p>
            <w:pPr>
              <w:jc w:val="center"/>
              <w:rPr>
                <w:rFonts w:ascii="Times New Roman" w:hAnsi="Times New Roman" w:cs="黑体"/>
                <w:color w:val="000000" w:themeColor="text1"/>
                <w:sz w:val="24"/>
                <w:szCs w:val="24"/>
                <w14:textFill>
                  <w14:solidFill>
                    <w14:schemeClr w14:val="tx1"/>
                  </w14:solidFill>
                </w14:textFill>
              </w:rPr>
            </w:pPr>
            <w:r>
              <w:rPr>
                <w:rFonts w:hint="eastAsia" w:ascii="Times New Roman" w:hAnsi="Times New Roman" w:cs="黑体"/>
                <w:color w:val="000000" w:themeColor="text1"/>
                <w:sz w:val="24"/>
                <w:szCs w:val="24"/>
                <w14:textFill>
                  <w14:solidFill>
                    <w14:schemeClr w14:val="tx1"/>
                  </w14:solidFill>
                </w14:textFill>
              </w:rPr>
              <w:t>会议地点</w:t>
            </w:r>
          </w:p>
        </w:tc>
        <w:tc>
          <w:tcPr>
            <w:tcW w:w="3034" w:type="dxa"/>
            <w:noWrap w:val="0"/>
            <w:vAlign w:val="center"/>
          </w:tcPr>
          <w:p>
            <w:pPr>
              <w:rPr>
                <w:rFonts w:ascii="Times New Roman" w:hAnsi="Times New Roman"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exact"/>
          <w:jc w:val="center"/>
        </w:trPr>
        <w:tc>
          <w:tcPr>
            <w:tcW w:w="1537" w:type="dxa"/>
            <w:gridSpan w:val="2"/>
            <w:noWrap w:val="0"/>
            <w:vAlign w:val="center"/>
          </w:tcPr>
          <w:p>
            <w:pPr>
              <w:jc w:val="center"/>
              <w:rPr>
                <w:rFonts w:ascii="Times New Roman" w:hAnsi="Times New Roman" w:cs="黑体"/>
                <w:color w:val="000000" w:themeColor="text1"/>
                <w:sz w:val="24"/>
                <w:szCs w:val="24"/>
                <w14:textFill>
                  <w14:solidFill>
                    <w14:schemeClr w14:val="tx1"/>
                  </w14:solidFill>
                </w14:textFill>
              </w:rPr>
            </w:pPr>
            <w:r>
              <w:rPr>
                <w:rFonts w:hint="eastAsia" w:ascii="Times New Roman" w:hAnsi="Times New Roman" w:cs="黑体"/>
                <w:color w:val="000000" w:themeColor="text1"/>
                <w:sz w:val="24"/>
                <w:szCs w:val="24"/>
                <w14:textFill>
                  <w14:solidFill>
                    <w14:schemeClr w14:val="tx1"/>
                  </w14:solidFill>
                </w14:textFill>
              </w:rPr>
              <w:t>会议主持人</w:t>
            </w:r>
          </w:p>
        </w:tc>
        <w:tc>
          <w:tcPr>
            <w:tcW w:w="2484" w:type="dxa"/>
            <w:noWrap w:val="0"/>
            <w:vAlign w:val="center"/>
          </w:tcPr>
          <w:p>
            <w:pPr>
              <w:jc w:val="center"/>
              <w:rPr>
                <w:rFonts w:ascii="Times New Roman" w:hAnsi="Times New Roman" w:cs="黑体"/>
                <w:color w:val="000000" w:themeColor="text1"/>
                <w:sz w:val="24"/>
                <w:szCs w:val="24"/>
                <w14:textFill>
                  <w14:solidFill>
                    <w14:schemeClr w14:val="tx1"/>
                  </w14:solidFill>
                </w14:textFill>
              </w:rPr>
            </w:pPr>
          </w:p>
        </w:tc>
        <w:tc>
          <w:tcPr>
            <w:tcW w:w="1540" w:type="dxa"/>
            <w:noWrap w:val="0"/>
            <w:vAlign w:val="center"/>
          </w:tcPr>
          <w:p>
            <w:pPr>
              <w:jc w:val="center"/>
              <w:rPr>
                <w:rFonts w:ascii="Times New Roman" w:hAnsi="Times New Roman" w:cs="黑体"/>
                <w:color w:val="000000" w:themeColor="text1"/>
                <w:sz w:val="24"/>
                <w:szCs w:val="24"/>
                <w14:textFill>
                  <w14:solidFill>
                    <w14:schemeClr w14:val="tx1"/>
                  </w14:solidFill>
                </w14:textFill>
              </w:rPr>
            </w:pPr>
            <w:r>
              <w:rPr>
                <w:rFonts w:hint="eastAsia" w:ascii="Times New Roman" w:hAnsi="Times New Roman" w:cs="黑体"/>
                <w:color w:val="000000" w:themeColor="text1"/>
                <w:sz w:val="24"/>
                <w:szCs w:val="24"/>
                <w14:textFill>
                  <w14:solidFill>
                    <w14:schemeClr w14:val="tx1"/>
                  </w14:solidFill>
                </w14:textFill>
              </w:rPr>
              <w:t>会议记录人</w:t>
            </w:r>
          </w:p>
        </w:tc>
        <w:tc>
          <w:tcPr>
            <w:tcW w:w="3034" w:type="dxa"/>
            <w:noWrap w:val="0"/>
            <w:vAlign w:val="center"/>
          </w:tcPr>
          <w:p>
            <w:pPr>
              <w:rPr>
                <w:rFonts w:ascii="Times New Roman" w:hAnsi="Times New Roman"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exact"/>
          <w:jc w:val="center"/>
        </w:trPr>
        <w:tc>
          <w:tcPr>
            <w:tcW w:w="8595" w:type="dxa"/>
            <w:gridSpan w:val="5"/>
            <w:noWrap w:val="0"/>
            <w:vAlign w:val="center"/>
          </w:tcPr>
          <w:p>
            <w:pPr>
              <w:rPr>
                <w:rFonts w:ascii="Times New Roman" w:hAnsi="Times New Roman" w:cs="黑体"/>
                <w:color w:val="000000" w:themeColor="text1"/>
                <w:sz w:val="24"/>
                <w:szCs w:val="24"/>
                <w14:textFill>
                  <w14:solidFill>
                    <w14:schemeClr w14:val="tx1"/>
                  </w14:solidFill>
                </w14:textFill>
              </w:rPr>
            </w:pPr>
            <w:r>
              <w:rPr>
                <w:rFonts w:hint="eastAsia" w:ascii="Times New Roman" w:hAnsi="Times New Roman" w:cs="黑体"/>
                <w:color w:val="000000" w:themeColor="text1"/>
                <w:sz w:val="24"/>
                <w:szCs w:val="24"/>
                <w14:textFill>
                  <w14:solidFill>
                    <w14:schemeClr w14:val="tx1"/>
                  </w14:solidFill>
                </w14:textFill>
              </w:rPr>
              <w:t>参会人员：</w:t>
            </w:r>
          </w:p>
          <w:p>
            <w:pPr>
              <w:rPr>
                <w:rFonts w:ascii="Times New Roman" w:hAnsi="Times New Roman"/>
                <w:color w:val="000000" w:themeColor="text1"/>
                <w:sz w:val="24"/>
                <w:szCs w:val="24"/>
                <w14:textFill>
                  <w14:solidFill>
                    <w14:schemeClr w14:val="tx1"/>
                  </w14:solidFill>
                </w14:textFill>
              </w:rPr>
            </w:pPr>
          </w:p>
          <w:p>
            <w:pPr>
              <w:rPr>
                <w:rFonts w:ascii="Times New Roman" w:hAnsi="Times New Roman" w:cs="黑体"/>
                <w:color w:val="000000" w:themeColor="text1"/>
                <w:sz w:val="24"/>
                <w:szCs w:val="24"/>
                <w14:textFill>
                  <w14:solidFill>
                    <w14:schemeClr w14:val="tx1"/>
                  </w14:solidFill>
                </w14:textFill>
              </w:rPr>
            </w:pPr>
          </w:p>
          <w:p>
            <w:pPr>
              <w:pStyle w:val="4"/>
              <w:rPr>
                <w:rFonts w:hint="default" w:ascii="Times New Roman" w:hAnsi="Times New Roman" w:eastAsia="宋体" w:cs="黑体"/>
                <w:color w:val="000000" w:themeColor="text1"/>
                <w:sz w:val="24"/>
                <w:szCs w:val="24"/>
                <w14:textFill>
                  <w14:solidFill>
                    <w14:schemeClr w14:val="tx1"/>
                  </w14:solidFill>
                </w14:textFill>
              </w:rPr>
            </w:pPr>
          </w:p>
          <w:p>
            <w:pPr>
              <w:rPr>
                <w:rFonts w:ascii="Times New Roman" w:hAnsi="Times New Roman" w:cs="黑体"/>
                <w:color w:val="000000" w:themeColor="text1"/>
                <w:sz w:val="24"/>
                <w:szCs w:val="24"/>
                <w14:textFill>
                  <w14:solidFill>
                    <w14:schemeClr w14:val="tx1"/>
                  </w14:solidFill>
                </w14:textFill>
              </w:rPr>
            </w:pPr>
          </w:p>
          <w:p>
            <w:pPr>
              <w:pStyle w:val="4"/>
              <w:rPr>
                <w:rFonts w:hint="default" w:ascii="Times New Roman" w:hAnsi="Times New Roman" w:eastAsia="宋体"/>
                <w:color w:val="000000" w:themeColor="text1"/>
                <w:sz w:val="24"/>
                <w:szCs w:val="24"/>
                <w14:textFill>
                  <w14:solidFill>
                    <w14:schemeClr w14:val="tx1"/>
                  </w14:solidFill>
                </w14:textFill>
              </w:rPr>
            </w:pPr>
          </w:p>
          <w:p>
            <w:pPr>
              <w:ind w:firstLine="480" w:firstLineChars="200"/>
              <w:rPr>
                <w:rFonts w:ascii="Times New Roman" w:hAnsi="Times New Roman"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9" w:hRule="atLeast"/>
          <w:jc w:val="center"/>
        </w:trPr>
        <w:tc>
          <w:tcPr>
            <w:tcW w:w="8595" w:type="dxa"/>
            <w:gridSpan w:val="5"/>
            <w:noWrap w:val="0"/>
            <w:vAlign w:val="top"/>
          </w:tcPr>
          <w:p>
            <w:pPr>
              <w:tabs>
                <w:tab w:val="left" w:pos="900"/>
              </w:tabs>
              <w:spacing w:line="440" w:lineRule="exact"/>
              <w:rPr>
                <w:rFonts w:ascii="Times New Roman" w:hAnsi="Times New Roman"/>
                <w:color w:val="000000" w:themeColor="text1"/>
                <w:sz w:val="24"/>
                <w:szCs w:val="24"/>
                <w14:textFill>
                  <w14:solidFill>
                    <w14:schemeClr w14:val="tx1"/>
                  </w14:solidFill>
                </w14:textFill>
              </w:rPr>
            </w:pPr>
            <w:r>
              <w:rPr>
                <w:rFonts w:hint="eastAsia" w:ascii="Times New Roman" w:hAnsi="Times New Roman" w:cs="黑体"/>
                <w:color w:val="000000" w:themeColor="text1"/>
                <w:sz w:val="24"/>
                <w:szCs w:val="24"/>
                <w14:textFill>
                  <w14:solidFill>
                    <w14:schemeClr w14:val="tx1"/>
                  </w14:solidFill>
                </w14:textFill>
              </w:rPr>
              <w:t>会议内容：</w:t>
            </w:r>
          </w:p>
          <w:p>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1.本月巡查主要问题：</w:t>
            </w:r>
          </w:p>
          <w:p>
            <w:pPr>
              <w:pStyle w:val="4"/>
              <w:jc w:val="both"/>
              <w:rPr>
                <w:rFonts w:hint="default" w:ascii="Times New Roman" w:hAnsi="Times New Roman" w:eastAsia="宋体"/>
                <w:color w:val="000000" w:themeColor="text1"/>
                <w:sz w:val="24"/>
                <w:szCs w:val="24"/>
                <w14:textFill>
                  <w14:solidFill>
                    <w14:schemeClr w14:val="tx1"/>
                  </w14:solidFill>
                </w14:textFill>
              </w:rPr>
            </w:pPr>
          </w:p>
          <w:p>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2.本月整改方案落实情况：</w:t>
            </w:r>
          </w:p>
          <w:p>
            <w:pPr>
              <w:pStyle w:val="4"/>
              <w:jc w:val="both"/>
              <w:rPr>
                <w:rFonts w:hint="default" w:ascii="Times New Roman" w:hAnsi="Times New Roman" w:eastAsia="宋体"/>
                <w:color w:val="000000" w:themeColor="text1"/>
                <w:sz w:val="24"/>
                <w:szCs w:val="24"/>
                <w14:textFill>
                  <w14:solidFill>
                    <w14:schemeClr w14:val="tx1"/>
                  </w14:solidFill>
                </w14:textFill>
              </w:rPr>
            </w:pPr>
          </w:p>
          <w:p>
            <w:pPr>
              <w:numPr>
                <w:ilvl w:val="0"/>
                <w:numId w:val="0"/>
              </w:numPr>
              <w:rPr>
                <w:rFonts w:ascii="Times New Roman" w:hAnsi="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本月还未解决的问题：</w:t>
            </w:r>
          </w:p>
          <w:p>
            <w:pPr>
              <w:pStyle w:val="4"/>
              <w:jc w:val="both"/>
              <w:rPr>
                <w:rFonts w:hint="default" w:ascii="Times New Roman" w:hAnsi="Times New Roman" w:eastAsia="宋体"/>
                <w:color w:val="000000" w:themeColor="text1"/>
                <w:sz w:val="24"/>
                <w:szCs w:val="24"/>
                <w14:textFill>
                  <w14:solidFill>
                    <w14:schemeClr w14:val="tx1"/>
                  </w14:solidFill>
                </w14:textFill>
              </w:rPr>
            </w:pPr>
          </w:p>
          <w:p>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4.月调度相关内容（如制度修订、人员岗位职责变化等）：</w:t>
            </w:r>
          </w:p>
          <w:p>
            <w:pPr>
              <w:rPr>
                <w:rFonts w:ascii="Times New Roman" w:hAnsi="Times New Roman"/>
                <w:color w:val="000000" w:themeColor="text1"/>
                <w:sz w:val="24"/>
                <w:szCs w:val="24"/>
                <w14:textFill>
                  <w14:solidFill>
                    <w14:schemeClr w14:val="tx1"/>
                  </w14:solidFill>
                </w14:textFill>
              </w:rPr>
            </w:pPr>
          </w:p>
          <w:p>
            <w:pPr>
              <w:rPr>
                <w:rFonts w:ascii="Times New Roman" w:hAnsi="Times New Roman"/>
                <w:color w:val="000000" w:themeColor="text1"/>
                <w:sz w:val="24"/>
                <w:szCs w:val="24"/>
                <w14:textFill>
                  <w14:solidFill>
                    <w14:schemeClr w14:val="tx1"/>
                  </w14:solidFill>
                </w14:textFill>
              </w:rPr>
            </w:pPr>
          </w:p>
          <w:p>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5.其他安全事项：</w:t>
            </w:r>
          </w:p>
          <w:p>
            <w:pPr>
              <w:rPr>
                <w:rFonts w:ascii="Times New Roman" w:hAnsi="Times New Roman"/>
                <w:color w:val="000000" w:themeColor="text1"/>
                <w:sz w:val="24"/>
                <w:szCs w:val="24"/>
                <w14:textFill>
                  <w14:solidFill>
                    <w14:schemeClr w14:val="tx1"/>
                  </w14:solidFill>
                </w14:textFill>
              </w:rPr>
            </w:pPr>
          </w:p>
          <w:p>
            <w:pPr>
              <w:rPr>
                <w:rFonts w:ascii="Times New Roman" w:hAnsi="Times New Roman"/>
                <w:color w:val="000000" w:themeColor="text1"/>
                <w:sz w:val="24"/>
                <w:szCs w:val="24"/>
                <w14:textFill>
                  <w14:solidFill>
                    <w14:schemeClr w14:val="tx1"/>
                  </w14:solidFill>
                </w14:textFill>
              </w:rPr>
            </w:pPr>
          </w:p>
          <w:p>
            <w:pPr>
              <w:numPr>
                <w:ilvl w:val="0"/>
                <w:numId w:val="0"/>
              </w:numPr>
              <w:rPr>
                <w:rFonts w:ascii="Times New Roman" w:hAnsi="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6</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会议研究采取的措施：</w:t>
            </w:r>
          </w:p>
          <w:p>
            <w:pPr>
              <w:rPr>
                <w:rFonts w:ascii="Times New Roman" w:hAnsi="Times New Roman"/>
                <w:color w:val="000000" w:themeColor="text1"/>
                <w:sz w:val="24"/>
                <w:szCs w:val="24"/>
                <w14:textFill>
                  <w14:solidFill>
                    <w14:schemeClr w14:val="tx1"/>
                  </w14:solidFill>
                </w14:textFill>
              </w:rPr>
            </w:pPr>
          </w:p>
          <w:p>
            <w:pPr>
              <w:rPr>
                <w:rFonts w:ascii="Times New Roman" w:hAnsi="Times New Roman"/>
                <w:color w:val="000000" w:themeColor="text1"/>
                <w:sz w:val="24"/>
                <w:szCs w:val="24"/>
                <w14:textFill>
                  <w14:solidFill>
                    <w14:schemeClr w14:val="tx1"/>
                  </w14:solidFill>
                </w14:textFill>
              </w:rPr>
            </w:pPr>
          </w:p>
          <w:p>
            <w:pPr>
              <w:rPr>
                <w:rFonts w:ascii="Times New Roman" w:hAnsi="Times New Roman"/>
                <w:color w:val="000000" w:themeColor="text1"/>
                <w:sz w:val="24"/>
                <w:szCs w:val="24"/>
                <w14:textFill>
                  <w14:solidFill>
                    <w14:schemeClr w14:val="tx1"/>
                  </w14:solidFill>
                </w14:textFill>
              </w:rPr>
            </w:pPr>
          </w:p>
          <w:p>
            <w:pPr>
              <w:rPr>
                <w:rFonts w:ascii="Times New Roman" w:hAnsi="Times New Roman"/>
                <w:color w:val="000000" w:themeColor="text1"/>
                <w:sz w:val="24"/>
                <w:szCs w:val="24"/>
                <w14:textFill>
                  <w14:solidFill>
                    <w14:schemeClr w14:val="tx1"/>
                  </w14:solidFill>
                </w14:textFill>
              </w:rPr>
            </w:pPr>
          </w:p>
          <w:p>
            <w:pPr>
              <w:pStyle w:val="4"/>
              <w:spacing w:line="360" w:lineRule="auto"/>
              <w:jc w:val="both"/>
              <w:rPr>
                <w:rFonts w:hint="default" w:ascii="Times New Roman" w:hAnsi="Times New Roman"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222" w:type="dxa"/>
            <w:noWrap w:val="0"/>
            <w:vAlign w:val="center"/>
          </w:tcPr>
          <w:p>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s="黑体"/>
                <w:color w:val="000000" w:themeColor="text1"/>
                <w:sz w:val="24"/>
                <w:szCs w:val="24"/>
                <w14:textFill>
                  <w14:solidFill>
                    <w14:schemeClr w14:val="tx1"/>
                  </w14:solidFill>
                </w14:textFill>
              </w:rPr>
              <w:t>备注</w:t>
            </w:r>
          </w:p>
        </w:tc>
        <w:tc>
          <w:tcPr>
            <w:tcW w:w="7373" w:type="dxa"/>
            <w:gridSpan w:val="4"/>
            <w:noWrap w:val="0"/>
            <w:vAlign w:val="center"/>
          </w:tcPr>
          <w:p>
            <w:pPr>
              <w:pStyle w:val="4"/>
              <w:rPr>
                <w:rFonts w:hint="default" w:ascii="Times New Roman" w:hAnsi="Times New Roman" w:eastAsia="宋体"/>
                <w:color w:val="000000" w:themeColor="text1"/>
                <w:sz w:val="24"/>
                <w:szCs w:val="24"/>
                <w14:textFill>
                  <w14:solidFill>
                    <w14:schemeClr w14:val="tx1"/>
                  </w14:solidFill>
                </w14:textFill>
              </w:rPr>
            </w:pPr>
          </w:p>
        </w:tc>
      </w:tr>
    </w:tbl>
    <w:p>
      <w:pPr>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附件材料：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00" w:beforeAutospacing="0" w:after="0" w:afterAutospacing="0" w:line="360" w:lineRule="auto"/>
        <w:ind w:left="0" w:right="0" w:firstLine="640"/>
        <w:jc w:val="left"/>
        <w:textAlignment w:val="baseline"/>
        <w:rPr>
          <w:rFonts w:hint="eastAsia" w:ascii="新宋体" w:hAnsi="新宋体" w:eastAsia="新宋体" w:cs="新宋体"/>
          <w:i w:val="0"/>
          <w:iCs w:val="0"/>
          <w:caps w:val="0"/>
          <w:color w:val="000000" w:themeColor="text1"/>
          <w:spacing w:val="0"/>
          <w:sz w:val="32"/>
          <w:szCs w:val="32"/>
          <w:vertAlign w:val="baseline"/>
          <w:lang w:eastAsia="zh-CN"/>
          <w14:textFill>
            <w14:solidFill>
              <w14:schemeClr w14:val="tx1"/>
            </w14:solidFill>
          </w14:textFill>
        </w:rPr>
      </w:pPr>
    </w:p>
    <w:sectPr>
      <w:headerReference r:id="rId5" w:type="default"/>
      <w:footerReference r:id="rId6" w:type="default"/>
      <w:pgSz w:w="11906" w:h="16838"/>
      <w:pgMar w:top="1134" w:right="1803" w:bottom="1134" w:left="180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43</w:t>
                          </w:r>
                          <w:r>
                            <w:fldChar w:fldCharType="end"/>
                          </w:r>
                          <w:r>
                            <w:t>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43</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第</w:t>
                          </w:r>
                          <w:r>
                            <w:fldChar w:fldCharType="begin"/>
                          </w:r>
                          <w:r>
                            <w:instrText xml:space="preserve"> PAGE  \* MERGEFORMAT </w:instrText>
                          </w:r>
                          <w:r>
                            <w:fldChar w:fldCharType="separate"/>
                          </w:r>
                          <w:r>
                            <w:t>41</w:t>
                          </w:r>
                          <w:r>
                            <w:fldChar w:fldCharType="end"/>
                          </w:r>
                          <w:r>
                            <w:t>页共</w:t>
                          </w:r>
                          <w:r>
                            <w:fldChar w:fldCharType="begin"/>
                          </w:r>
                          <w:r>
                            <w:instrText xml:space="preserve"> NUMPAGES  \* MERGEFORMAT </w:instrText>
                          </w:r>
                          <w:r>
                            <w:fldChar w:fldCharType="separate"/>
                          </w:r>
                          <w:r>
                            <w:t>43</w:t>
                          </w:r>
                          <w:r>
                            <w:fldChar w:fldCharType="end"/>
                          </w:r>
                          <w:r>
                            <w:t>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t>第</w:t>
                    </w:r>
                    <w:r>
                      <w:fldChar w:fldCharType="begin"/>
                    </w:r>
                    <w:r>
                      <w:instrText xml:space="preserve"> PAGE  \* MERGEFORMAT </w:instrText>
                    </w:r>
                    <w:r>
                      <w:fldChar w:fldCharType="separate"/>
                    </w:r>
                    <w:r>
                      <w:t>41</w:t>
                    </w:r>
                    <w:r>
                      <w:fldChar w:fldCharType="end"/>
                    </w:r>
                    <w:r>
                      <w:t>页共</w:t>
                    </w:r>
                    <w:r>
                      <w:fldChar w:fldCharType="begin"/>
                    </w:r>
                    <w:r>
                      <w:instrText xml:space="preserve"> NUMPAGES  \* MERGEFORMAT </w:instrText>
                    </w:r>
                    <w:r>
                      <w:fldChar w:fldCharType="separate"/>
                    </w:r>
                    <w:r>
                      <w:t>43</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4E0E1"/>
    <w:multiLevelType w:val="singleLevel"/>
    <w:tmpl w:val="9024E0E1"/>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ZWVlYjZjZWM0YTU5N2EzZWNlNjg3MWFmMTJhZjQifQ=="/>
  </w:docVars>
  <w:rsids>
    <w:rsidRoot w:val="00000000"/>
    <w:rsid w:val="01422176"/>
    <w:rsid w:val="019D55D9"/>
    <w:rsid w:val="02524A93"/>
    <w:rsid w:val="02753F82"/>
    <w:rsid w:val="02CB1CF7"/>
    <w:rsid w:val="03C54999"/>
    <w:rsid w:val="03CE5F43"/>
    <w:rsid w:val="05184F9C"/>
    <w:rsid w:val="05203638"/>
    <w:rsid w:val="054A15F9"/>
    <w:rsid w:val="07F41CF0"/>
    <w:rsid w:val="09510A7C"/>
    <w:rsid w:val="0992531D"/>
    <w:rsid w:val="0A3B7763"/>
    <w:rsid w:val="0A803119"/>
    <w:rsid w:val="0F890F70"/>
    <w:rsid w:val="10501A8E"/>
    <w:rsid w:val="10D604F0"/>
    <w:rsid w:val="10F31018"/>
    <w:rsid w:val="10F44B0F"/>
    <w:rsid w:val="1173012A"/>
    <w:rsid w:val="11C602DE"/>
    <w:rsid w:val="138F0B1F"/>
    <w:rsid w:val="145B0F39"/>
    <w:rsid w:val="148256A3"/>
    <w:rsid w:val="14AF68A5"/>
    <w:rsid w:val="14DB226E"/>
    <w:rsid w:val="17527FA4"/>
    <w:rsid w:val="17C74D2B"/>
    <w:rsid w:val="188353A8"/>
    <w:rsid w:val="18910E95"/>
    <w:rsid w:val="18BF5A03"/>
    <w:rsid w:val="18FE477D"/>
    <w:rsid w:val="1A8160E6"/>
    <w:rsid w:val="1B027E29"/>
    <w:rsid w:val="1B4D5548"/>
    <w:rsid w:val="1B7E7DF7"/>
    <w:rsid w:val="1BA57132"/>
    <w:rsid w:val="1C1222ED"/>
    <w:rsid w:val="1C3B5CE8"/>
    <w:rsid w:val="1E934A4F"/>
    <w:rsid w:val="1F017748"/>
    <w:rsid w:val="204E412F"/>
    <w:rsid w:val="21FC7CC7"/>
    <w:rsid w:val="22327245"/>
    <w:rsid w:val="22BD1205"/>
    <w:rsid w:val="2322550C"/>
    <w:rsid w:val="234731C4"/>
    <w:rsid w:val="236847A0"/>
    <w:rsid w:val="236B0C61"/>
    <w:rsid w:val="24581F81"/>
    <w:rsid w:val="247C68F3"/>
    <w:rsid w:val="25DE1BBE"/>
    <w:rsid w:val="264562B9"/>
    <w:rsid w:val="27335F39"/>
    <w:rsid w:val="280718BE"/>
    <w:rsid w:val="28292E99"/>
    <w:rsid w:val="295B3526"/>
    <w:rsid w:val="296A5517"/>
    <w:rsid w:val="2A4325E0"/>
    <w:rsid w:val="2BC27F72"/>
    <w:rsid w:val="2BDA4BD6"/>
    <w:rsid w:val="2BE05F64"/>
    <w:rsid w:val="2DD92C6B"/>
    <w:rsid w:val="2E56075F"/>
    <w:rsid w:val="2E692241"/>
    <w:rsid w:val="315F16D9"/>
    <w:rsid w:val="319A36CA"/>
    <w:rsid w:val="34923EBA"/>
    <w:rsid w:val="34F62354"/>
    <w:rsid w:val="34F82570"/>
    <w:rsid w:val="355754E9"/>
    <w:rsid w:val="358A766C"/>
    <w:rsid w:val="35AF70D3"/>
    <w:rsid w:val="367125DA"/>
    <w:rsid w:val="37313B18"/>
    <w:rsid w:val="38190834"/>
    <w:rsid w:val="39A84565"/>
    <w:rsid w:val="3ADD1FEC"/>
    <w:rsid w:val="3B196D9D"/>
    <w:rsid w:val="3B3D0CDD"/>
    <w:rsid w:val="3BDC22A4"/>
    <w:rsid w:val="3BEF5454"/>
    <w:rsid w:val="3D876154"/>
    <w:rsid w:val="3DB50FFF"/>
    <w:rsid w:val="3FB56EC9"/>
    <w:rsid w:val="415D5C35"/>
    <w:rsid w:val="417B60BB"/>
    <w:rsid w:val="43F81C45"/>
    <w:rsid w:val="43FD54AD"/>
    <w:rsid w:val="44DC3315"/>
    <w:rsid w:val="45D43FEC"/>
    <w:rsid w:val="45DD0712"/>
    <w:rsid w:val="46E7FE25"/>
    <w:rsid w:val="48515DC8"/>
    <w:rsid w:val="49A14B2D"/>
    <w:rsid w:val="4CE94821"/>
    <w:rsid w:val="4D4B4C48"/>
    <w:rsid w:val="4D5C3245"/>
    <w:rsid w:val="4F305E92"/>
    <w:rsid w:val="4FE87012"/>
    <w:rsid w:val="5039786D"/>
    <w:rsid w:val="50950AEC"/>
    <w:rsid w:val="51380117"/>
    <w:rsid w:val="52043EAB"/>
    <w:rsid w:val="52B021F7"/>
    <w:rsid w:val="53603363"/>
    <w:rsid w:val="53FC752F"/>
    <w:rsid w:val="544607AB"/>
    <w:rsid w:val="5488491F"/>
    <w:rsid w:val="54CA13DC"/>
    <w:rsid w:val="54DE1540"/>
    <w:rsid w:val="5671683F"/>
    <w:rsid w:val="577E3AA0"/>
    <w:rsid w:val="5829464D"/>
    <w:rsid w:val="58E95BA9"/>
    <w:rsid w:val="596C2A61"/>
    <w:rsid w:val="59BD32BD"/>
    <w:rsid w:val="59F20101"/>
    <w:rsid w:val="5A875679"/>
    <w:rsid w:val="5B17428E"/>
    <w:rsid w:val="5B3A6B8F"/>
    <w:rsid w:val="5B8C0DF3"/>
    <w:rsid w:val="5B8F6EDB"/>
    <w:rsid w:val="5C6A7000"/>
    <w:rsid w:val="5D0016B7"/>
    <w:rsid w:val="5EBF1885"/>
    <w:rsid w:val="5F187B9A"/>
    <w:rsid w:val="5FFFC05C"/>
    <w:rsid w:val="607246D5"/>
    <w:rsid w:val="6109503A"/>
    <w:rsid w:val="61595530"/>
    <w:rsid w:val="617A7CE6"/>
    <w:rsid w:val="61D05B58"/>
    <w:rsid w:val="624F2F20"/>
    <w:rsid w:val="62944DD7"/>
    <w:rsid w:val="648A0240"/>
    <w:rsid w:val="65053D6A"/>
    <w:rsid w:val="66195D1F"/>
    <w:rsid w:val="67CA2D54"/>
    <w:rsid w:val="686F071E"/>
    <w:rsid w:val="696279DD"/>
    <w:rsid w:val="6A431A1E"/>
    <w:rsid w:val="6B2313EE"/>
    <w:rsid w:val="6B8579B3"/>
    <w:rsid w:val="6D0019E7"/>
    <w:rsid w:val="6E7206C2"/>
    <w:rsid w:val="6E7D7067"/>
    <w:rsid w:val="6F060E0B"/>
    <w:rsid w:val="6F881522"/>
    <w:rsid w:val="705931BC"/>
    <w:rsid w:val="709D579F"/>
    <w:rsid w:val="726C5429"/>
    <w:rsid w:val="73E10FE9"/>
    <w:rsid w:val="74754FF6"/>
    <w:rsid w:val="74A25132"/>
    <w:rsid w:val="75181898"/>
    <w:rsid w:val="75422471"/>
    <w:rsid w:val="758B1FB9"/>
    <w:rsid w:val="76E01F41"/>
    <w:rsid w:val="771F6F0D"/>
    <w:rsid w:val="78E9066E"/>
    <w:rsid w:val="7A044DC4"/>
    <w:rsid w:val="7A195E96"/>
    <w:rsid w:val="7A3C3932"/>
    <w:rsid w:val="7D5FF171"/>
    <w:rsid w:val="7DFA4230"/>
    <w:rsid w:val="7DFF15AB"/>
    <w:rsid w:val="7F983D01"/>
    <w:rsid w:val="7FA206DC"/>
    <w:rsid w:val="CFCEE29A"/>
    <w:rsid w:val="D77F27EF"/>
    <w:rsid w:val="F5EFF9AF"/>
    <w:rsid w:val="FB1E90DF"/>
    <w:rsid w:val="FC3885F3"/>
    <w:rsid w:val="FCEDA73B"/>
    <w:rsid w:val="FF7F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next w:val="1"/>
    <w:unhideWhenUsed/>
    <w:qFormat/>
    <w:uiPriority w:val="9"/>
    <w:pPr>
      <w:widowControl w:val="0"/>
      <w:spacing w:beforeAutospacing="1" w:afterAutospacing="1"/>
      <w:outlineLvl w:val="2"/>
    </w:pPr>
    <w:rPr>
      <w:rFonts w:hint="eastAsia" w:ascii="宋体" w:hAnsi="宋体" w:eastAsia="宋体" w:cs="Times New Roman"/>
      <w:sz w:val="18"/>
      <w:szCs w:val="18"/>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spacing w:after="120"/>
      <w:ind w:firstLine="100" w:firstLineChars="100"/>
    </w:pPr>
    <w:rPr>
      <w:rFonts w:ascii="Calibri" w:hAnsi="Calibri"/>
    </w:rPr>
  </w:style>
  <w:style w:type="paragraph" w:styleId="3">
    <w:name w:val="Body Text"/>
    <w:basedOn w:val="1"/>
    <w:next w:val="1"/>
    <w:qFormat/>
    <w:uiPriority w:val="1"/>
    <w:rPr>
      <w:rFonts w:ascii="宋体" w:hAnsi="宋体" w:eastAsia="宋体" w:cs="宋体"/>
      <w:sz w:val="32"/>
      <w:szCs w:val="32"/>
      <w:lang w:val="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styleId="12">
    <w:name w:val="List Paragraph"/>
    <w:basedOn w:val="1"/>
    <w:qFormat/>
    <w:uiPriority w:val="34"/>
    <w:pPr>
      <w:ind w:firstLine="420" w:firstLineChars="200"/>
    </w:pPr>
  </w:style>
  <w:style w:type="paragraph" w:customStyle="1" w:styleId="13">
    <w:name w:val="_Style 1"/>
    <w:qFormat/>
    <w:uiPriority w:val="99"/>
    <w:pPr>
      <w:widowControl w:val="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15820</Words>
  <Characters>16154</Characters>
  <Lines>0</Lines>
  <Paragraphs>0</Paragraphs>
  <TotalTime>2113</TotalTime>
  <ScaleCrop>false</ScaleCrop>
  <LinksUpToDate>false</LinksUpToDate>
  <CharactersWithSpaces>16412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2024-11-04T18:16:00Z</dcterms:created>
  <dc:creator>Administrator</dc:creator>
  <cp:lastModifiedBy>uos</cp:lastModifiedBy>
  <cp:lastPrinted>2026-05-14T10:27:29Z</cp:lastPrinted>
  <dcterms:modified xsi:type="dcterms:W3CDTF">2026-05-14T16:17:28Z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6539D577E0394208BEBE4DFA4440612F_12</vt:lpwstr>
  </property>
  <property fmtid="{D5CDD505-2E9C-101B-9397-08002B2CF9AE}" pid="4" name="KSOTemplateDocerSaveRecord">
    <vt:lpwstr>eyJoZGlkIjoiNzExZWVlYjZjZWM0YTU5N2EzZWNlNjg3MWFmMTJhZjQiLCJ1c2VySWQiOiIyOTA0ODA1NDQifQ==</vt:lpwstr>
  </property>
</Properties>
</file>