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beforeLines="0" w:afterLines="0" w:line="560" w:lineRule="exact"/>
        <w:jc w:val="center"/>
        <w:textAlignment w:val="auto"/>
        <w:rPr>
          <w:rStyle w:val="20"/>
          <w:rFonts w:hint="eastAsia" w:ascii="方正仿宋_GBK" w:hAnsi="方正仿宋_GBK" w:eastAsia="方正仿宋_GBK" w:cs="方正仿宋_GBK"/>
          <w:b/>
          <w:bCs/>
          <w:i w:val="0"/>
          <w:iCs w:val="0"/>
          <w:caps w:val="0"/>
          <w:color w:val="333333"/>
          <w:spacing w:val="0"/>
          <w:kern w:val="0"/>
          <w:sz w:val="32"/>
          <w:szCs w:val="32"/>
          <w:shd w:val="clear" w:color="auto" w:fill="FFFFFF"/>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Lines="0" w:afterLines="0" w:line="560" w:lineRule="exact"/>
        <w:jc w:val="center"/>
        <w:textAlignment w:val="auto"/>
        <w:rPr>
          <w:rFonts w:hint="eastAsia"/>
        </w:rPr>
      </w:pPr>
      <w:r>
        <w:rPr>
          <w:rStyle w:val="20"/>
          <w:rFonts w:hint="eastAsia" w:ascii="方正小标宋简体" w:hAnsi="方正小标宋简体" w:eastAsia="方正小标宋简体" w:cs="方正小标宋简体"/>
          <w:b w:val="0"/>
          <w:bCs w:val="0"/>
          <w:i w:val="0"/>
          <w:iCs w:val="0"/>
          <w:caps w:val="0"/>
          <w:color w:val="333333"/>
          <w:spacing w:val="0"/>
          <w:kern w:val="0"/>
          <w:sz w:val="44"/>
          <w:szCs w:val="44"/>
          <w:shd w:val="clear" w:color="auto" w:fill="FFFFFF"/>
          <w:lang w:val="en-US" w:eastAsia="zh-CN" w:bidi="ar"/>
        </w:rPr>
        <w:t>海南省“十五五”知识产权保护和运用规划</w:t>
      </w:r>
    </w:p>
    <w:p>
      <w:pPr>
        <w:keepNext w:val="0"/>
        <w:keepLines w:val="0"/>
        <w:pageBreakBefore w:val="0"/>
        <w:widowControl/>
        <w:shd w:val="clear" w:color="auto" w:fill="auto"/>
        <w:kinsoku/>
        <w:wordWrap/>
        <w:overflowPunct/>
        <w:topLinePunct w:val="0"/>
        <w:autoSpaceDE/>
        <w:autoSpaceDN/>
        <w:bidi w:val="0"/>
        <w:adjustRightInd/>
        <w:snapToGrid/>
        <w:spacing w:beforeLines="0" w:afterLines="0" w:line="560" w:lineRule="exact"/>
        <w:jc w:val="center"/>
        <w:textAlignment w:val="auto"/>
        <w:rPr>
          <w:rStyle w:val="20"/>
          <w:rFonts w:hint="default" w:ascii="方正小标宋简体" w:hAnsi="方正小标宋简体" w:eastAsia="方正小标宋简体" w:cs="方正小标宋简体"/>
          <w:b w:val="0"/>
          <w:bCs w:val="0"/>
          <w:color w:val="333333"/>
          <w:kern w:val="0"/>
          <w:sz w:val="44"/>
          <w:szCs w:val="44"/>
          <w:shd w:val="clear" w:color="auto" w:fill="FFFFFF"/>
          <w:lang w:val="en-US" w:eastAsia="zh-CN" w:bidi="ar"/>
        </w:rPr>
      </w:pPr>
      <w:bookmarkStart w:id="18" w:name="_GoBack"/>
      <w:bookmarkEnd w:id="18"/>
    </w:p>
    <w:p>
      <w:pPr>
        <w:pStyle w:val="3"/>
        <w:spacing w:beforeLines="0" w:beforeAutospacing="0" w:afterLines="0" w:afterAutospacing="0" w:line="560" w:lineRule="exact"/>
        <w:rPr>
          <w:rFonts w:hint="eastAsia"/>
        </w:rPr>
      </w:pPr>
    </w:p>
    <w:p>
      <w:pPr>
        <w:keepNext w:val="0"/>
        <w:keepLines w:val="0"/>
        <w:widowControl/>
        <w:suppressLineNumbers w:val="0"/>
        <w:spacing w:before="0" w:beforeLines="0" w:beforeAutospacing="0" w:after="0" w:afterLines="0" w:afterAutospacing="0" w:line="560" w:lineRule="exact"/>
        <w:ind w:left="0" w:right="0" w:firstLine="640" w:firstLineChars="200"/>
        <w:jc w:val="both"/>
        <w:rPr>
          <w:rFonts w:hint="eastAsia" w:ascii="仿宋_GB2312" w:hAnsi="仿宋" w:eastAsia="仿宋_GB2312" w:cs="仿宋_GB2312"/>
          <w:color w:val="000000"/>
          <w:kern w:val="2"/>
          <w:sz w:val="32"/>
          <w:szCs w:val="32"/>
          <w:shd w:val="clear" w:color="auto" w:fill="FFFFFF"/>
          <w:lang w:val="en-US" w:eastAsia="zh-CN" w:bidi="ar"/>
        </w:rPr>
      </w:pPr>
    </w:p>
    <w:p>
      <w:pPr>
        <w:keepNext w:val="0"/>
        <w:keepLines w:val="0"/>
        <w:widowControl/>
        <w:suppressLineNumbers w:val="0"/>
        <w:spacing w:before="0" w:beforeLines="0" w:beforeAutospacing="0" w:after="0" w:afterLines="0" w:afterAutospacing="0" w:line="560" w:lineRule="exact"/>
        <w:ind w:left="0" w:right="0" w:firstLine="640" w:firstLineChars="200"/>
        <w:jc w:val="both"/>
        <w:rPr>
          <w:rFonts w:hint="eastAsia" w:ascii="仿宋_GB2312" w:hAnsi="仿宋" w:eastAsia="仿宋_GB2312" w:cs="仿宋_GB2312"/>
          <w:color w:val="000000"/>
          <w:kern w:val="2"/>
          <w:sz w:val="32"/>
          <w:szCs w:val="32"/>
          <w:shd w:val="clear" w:color="auto" w:fill="FFFFFF"/>
          <w:lang w:val="en-US" w:eastAsia="zh-CN" w:bidi="ar"/>
        </w:rPr>
      </w:pPr>
    </w:p>
    <w:p>
      <w:pPr>
        <w:keepNext w:val="0"/>
        <w:keepLines w:val="0"/>
        <w:widowControl/>
        <w:suppressLineNumbers w:val="0"/>
        <w:spacing w:before="0" w:beforeLines="0" w:beforeAutospacing="0" w:after="0" w:afterLines="0" w:afterAutospacing="0" w:line="560" w:lineRule="exact"/>
        <w:ind w:left="0" w:right="0" w:firstLine="640" w:firstLineChars="200"/>
        <w:jc w:val="both"/>
        <w:rPr>
          <w:rFonts w:hint="eastAsia" w:ascii="仿宋_GB2312" w:hAnsi="仿宋" w:eastAsia="仿宋_GB2312" w:cs="仿宋_GB2312"/>
          <w:color w:val="000000"/>
          <w:kern w:val="2"/>
          <w:sz w:val="32"/>
          <w:szCs w:val="32"/>
          <w:shd w:val="clear" w:color="auto" w:fill="FFFFFF"/>
          <w:lang w:val="en-US" w:eastAsia="zh-CN" w:bidi="ar"/>
        </w:rPr>
      </w:pPr>
    </w:p>
    <w:p>
      <w:pPr>
        <w:keepNext w:val="0"/>
        <w:keepLines w:val="0"/>
        <w:widowControl/>
        <w:suppressLineNumbers w:val="0"/>
        <w:spacing w:before="0" w:beforeLines="0" w:beforeAutospacing="0" w:after="0" w:afterLines="0" w:afterAutospacing="0" w:line="560" w:lineRule="exact"/>
        <w:ind w:left="0" w:right="0" w:firstLine="640" w:firstLineChars="200"/>
        <w:jc w:val="both"/>
        <w:rPr>
          <w:rFonts w:hint="eastAsia" w:ascii="仿宋_GB2312" w:hAnsi="仿宋" w:eastAsia="仿宋_GB2312" w:cs="仿宋_GB2312"/>
          <w:color w:val="000000"/>
          <w:kern w:val="2"/>
          <w:sz w:val="32"/>
          <w:szCs w:val="32"/>
          <w:shd w:val="clear" w:color="auto" w:fill="FFFFFF"/>
          <w:lang w:val="en-US" w:eastAsia="zh-CN" w:bidi="ar"/>
        </w:rPr>
      </w:pPr>
    </w:p>
    <w:p>
      <w:pPr>
        <w:keepNext w:val="0"/>
        <w:keepLines w:val="0"/>
        <w:widowControl/>
        <w:suppressLineNumbers w:val="0"/>
        <w:spacing w:before="0" w:beforeLines="0" w:beforeAutospacing="0" w:after="0" w:afterLines="0" w:afterAutospacing="0" w:line="560" w:lineRule="exact"/>
        <w:ind w:left="0" w:right="0" w:firstLine="640" w:firstLineChars="200"/>
        <w:jc w:val="both"/>
        <w:rPr>
          <w:rFonts w:hint="eastAsia" w:ascii="仿宋_GB2312" w:hAnsi="仿宋" w:eastAsia="仿宋_GB2312" w:cs="仿宋_GB2312"/>
          <w:color w:val="000000"/>
          <w:kern w:val="2"/>
          <w:sz w:val="32"/>
          <w:szCs w:val="32"/>
          <w:shd w:val="clear" w:color="auto" w:fill="FFFFFF"/>
          <w:lang w:val="en-US" w:eastAsia="zh-CN" w:bidi="ar"/>
        </w:rPr>
      </w:pPr>
    </w:p>
    <w:p>
      <w:pPr>
        <w:keepNext w:val="0"/>
        <w:keepLines w:val="0"/>
        <w:widowControl/>
        <w:suppressLineNumbers w:val="0"/>
        <w:spacing w:before="0" w:beforeLines="0" w:beforeAutospacing="0" w:after="0" w:afterLines="0" w:afterAutospacing="0" w:line="560" w:lineRule="exact"/>
        <w:ind w:left="0" w:right="0" w:firstLine="640" w:firstLineChars="200"/>
        <w:jc w:val="both"/>
        <w:rPr>
          <w:rFonts w:hint="eastAsia" w:ascii="仿宋_GB2312" w:hAnsi="仿宋" w:eastAsia="仿宋_GB2312" w:cs="仿宋_GB2312"/>
          <w:color w:val="000000"/>
          <w:kern w:val="2"/>
          <w:sz w:val="32"/>
          <w:szCs w:val="32"/>
          <w:shd w:val="clear" w:color="auto" w:fill="FFFFFF"/>
          <w:lang w:val="en-US" w:eastAsia="zh-CN" w:bidi="ar"/>
        </w:rPr>
      </w:pPr>
    </w:p>
    <w:p>
      <w:pPr>
        <w:keepNext w:val="0"/>
        <w:keepLines w:val="0"/>
        <w:widowControl/>
        <w:suppressLineNumbers w:val="0"/>
        <w:spacing w:before="0" w:beforeLines="0" w:beforeAutospacing="0" w:after="0" w:afterLines="0" w:afterAutospacing="0" w:line="560" w:lineRule="exact"/>
        <w:ind w:left="0" w:right="0" w:firstLine="640" w:firstLineChars="200"/>
        <w:jc w:val="both"/>
        <w:rPr>
          <w:rFonts w:hint="eastAsia" w:ascii="仿宋_GB2312" w:hAnsi="仿宋" w:eastAsia="仿宋_GB2312" w:cs="仿宋_GB2312"/>
          <w:color w:val="000000"/>
          <w:kern w:val="2"/>
          <w:sz w:val="32"/>
          <w:szCs w:val="32"/>
          <w:shd w:val="clear" w:color="auto" w:fill="FFFFFF"/>
          <w:lang w:val="en-US" w:eastAsia="zh-CN" w:bidi="ar"/>
        </w:rPr>
      </w:pPr>
    </w:p>
    <w:p>
      <w:pPr>
        <w:keepNext w:val="0"/>
        <w:keepLines w:val="0"/>
        <w:widowControl/>
        <w:suppressLineNumbers w:val="0"/>
        <w:spacing w:before="0" w:beforeLines="0" w:beforeAutospacing="0" w:after="0" w:afterLines="0" w:afterAutospacing="0" w:line="560" w:lineRule="exact"/>
        <w:ind w:left="0" w:right="0" w:firstLine="640" w:firstLineChars="200"/>
        <w:jc w:val="both"/>
        <w:rPr>
          <w:rFonts w:hint="eastAsia" w:ascii="仿宋_GB2312" w:hAnsi="仿宋" w:eastAsia="仿宋_GB2312" w:cs="仿宋_GB2312"/>
          <w:color w:val="000000"/>
          <w:kern w:val="2"/>
          <w:sz w:val="32"/>
          <w:szCs w:val="32"/>
          <w:shd w:val="clear" w:color="auto" w:fill="FFFFFF"/>
          <w:lang w:val="en-US" w:eastAsia="zh-CN" w:bidi="ar"/>
        </w:rPr>
      </w:pPr>
    </w:p>
    <w:p>
      <w:pPr>
        <w:keepNext w:val="0"/>
        <w:keepLines w:val="0"/>
        <w:widowControl/>
        <w:suppressLineNumbers w:val="0"/>
        <w:spacing w:before="0" w:beforeLines="0" w:beforeAutospacing="0" w:after="0" w:afterLines="0" w:afterAutospacing="0" w:line="560" w:lineRule="exact"/>
        <w:ind w:left="0" w:right="0" w:firstLine="640" w:firstLineChars="200"/>
        <w:jc w:val="both"/>
        <w:rPr>
          <w:rFonts w:hint="eastAsia" w:ascii="仿宋_GB2312" w:hAnsi="仿宋" w:eastAsia="仿宋_GB2312" w:cs="仿宋_GB2312"/>
          <w:color w:val="000000"/>
          <w:kern w:val="2"/>
          <w:sz w:val="32"/>
          <w:szCs w:val="32"/>
          <w:shd w:val="clear" w:color="auto" w:fill="FFFFFF"/>
          <w:lang w:val="en-US" w:eastAsia="zh-CN" w:bidi="ar"/>
        </w:rPr>
      </w:pPr>
    </w:p>
    <w:p>
      <w:pPr>
        <w:keepNext w:val="0"/>
        <w:keepLines w:val="0"/>
        <w:widowControl/>
        <w:suppressLineNumbers w:val="0"/>
        <w:spacing w:before="0" w:beforeLines="0" w:beforeAutospacing="0" w:after="0" w:afterLines="0" w:afterAutospacing="0" w:line="560" w:lineRule="exact"/>
        <w:ind w:left="0" w:right="0" w:firstLine="640" w:firstLineChars="200"/>
        <w:jc w:val="both"/>
        <w:rPr>
          <w:rFonts w:hint="eastAsia" w:ascii="仿宋_GB2312" w:hAnsi="仿宋" w:eastAsia="仿宋_GB2312" w:cs="仿宋_GB2312"/>
          <w:color w:val="000000"/>
          <w:kern w:val="2"/>
          <w:sz w:val="32"/>
          <w:szCs w:val="32"/>
          <w:shd w:val="clear" w:color="auto" w:fill="FFFFFF"/>
          <w:lang w:val="en-US" w:eastAsia="zh-CN" w:bidi="ar"/>
        </w:rPr>
      </w:pPr>
    </w:p>
    <w:p>
      <w:pPr>
        <w:keepNext w:val="0"/>
        <w:keepLines w:val="0"/>
        <w:widowControl/>
        <w:suppressLineNumbers w:val="0"/>
        <w:spacing w:before="0" w:beforeLines="0" w:beforeAutospacing="0" w:after="0" w:afterLines="0" w:afterAutospacing="0" w:line="560" w:lineRule="exact"/>
        <w:ind w:left="0" w:right="0" w:firstLine="640" w:firstLineChars="200"/>
        <w:jc w:val="both"/>
        <w:rPr>
          <w:rFonts w:hint="eastAsia" w:ascii="仿宋_GB2312" w:hAnsi="仿宋" w:eastAsia="仿宋_GB2312" w:cs="仿宋_GB2312"/>
          <w:color w:val="000000"/>
          <w:kern w:val="2"/>
          <w:sz w:val="32"/>
          <w:szCs w:val="32"/>
          <w:shd w:val="clear" w:color="auto" w:fill="FFFFFF"/>
          <w:lang w:val="en-US" w:eastAsia="zh-CN" w:bidi="ar"/>
        </w:rPr>
      </w:pPr>
    </w:p>
    <w:p>
      <w:pPr>
        <w:keepNext w:val="0"/>
        <w:keepLines w:val="0"/>
        <w:widowControl/>
        <w:suppressLineNumbers w:val="0"/>
        <w:spacing w:before="0" w:beforeLines="0" w:beforeAutospacing="0" w:after="0" w:afterLines="0" w:afterAutospacing="0" w:line="560" w:lineRule="exact"/>
        <w:ind w:left="0" w:right="0" w:firstLine="640" w:firstLineChars="200"/>
        <w:jc w:val="both"/>
        <w:rPr>
          <w:rFonts w:hint="eastAsia" w:ascii="仿宋_GB2312" w:hAnsi="仿宋" w:eastAsia="仿宋_GB2312" w:cs="仿宋_GB2312"/>
          <w:color w:val="000000"/>
          <w:kern w:val="2"/>
          <w:sz w:val="32"/>
          <w:szCs w:val="32"/>
          <w:shd w:val="clear" w:color="auto" w:fill="FFFFFF"/>
          <w:lang w:val="en-US" w:eastAsia="zh-CN" w:bidi="ar"/>
        </w:rPr>
      </w:pPr>
    </w:p>
    <w:p>
      <w:pPr>
        <w:keepNext w:val="0"/>
        <w:keepLines w:val="0"/>
        <w:widowControl/>
        <w:suppressLineNumbers w:val="0"/>
        <w:spacing w:before="0" w:beforeLines="0" w:beforeAutospacing="0" w:after="0" w:afterLines="0" w:afterAutospacing="0" w:line="560" w:lineRule="exact"/>
        <w:ind w:left="0" w:right="0" w:firstLine="640" w:firstLineChars="200"/>
        <w:jc w:val="both"/>
        <w:rPr>
          <w:rFonts w:hint="eastAsia" w:ascii="仿宋_GB2312" w:hAnsi="仿宋" w:eastAsia="仿宋_GB2312" w:cs="仿宋_GB2312"/>
          <w:color w:val="000000"/>
          <w:kern w:val="2"/>
          <w:sz w:val="32"/>
          <w:szCs w:val="32"/>
          <w:shd w:val="clear" w:color="auto" w:fill="FFFFFF"/>
          <w:lang w:val="en-US" w:eastAsia="zh-CN" w:bidi="ar"/>
        </w:rPr>
      </w:pPr>
    </w:p>
    <w:p>
      <w:pPr>
        <w:keepNext w:val="0"/>
        <w:keepLines w:val="0"/>
        <w:widowControl/>
        <w:suppressLineNumbers w:val="0"/>
        <w:spacing w:before="0" w:beforeLines="0" w:beforeAutospacing="0" w:after="0" w:afterLines="0" w:afterAutospacing="0" w:line="560" w:lineRule="exact"/>
        <w:ind w:left="0" w:right="0" w:firstLine="640" w:firstLineChars="200"/>
        <w:jc w:val="both"/>
        <w:rPr>
          <w:rFonts w:hint="eastAsia" w:ascii="仿宋_GB2312" w:hAnsi="仿宋" w:eastAsia="仿宋_GB2312" w:cs="仿宋_GB2312"/>
          <w:color w:val="000000"/>
          <w:kern w:val="2"/>
          <w:sz w:val="32"/>
          <w:szCs w:val="32"/>
          <w:shd w:val="clear" w:color="auto" w:fill="FFFFFF"/>
          <w:lang w:val="en-US" w:eastAsia="zh-CN" w:bidi="ar"/>
        </w:rPr>
      </w:pPr>
    </w:p>
    <w:p>
      <w:pPr>
        <w:keepNext w:val="0"/>
        <w:keepLines w:val="0"/>
        <w:widowControl/>
        <w:suppressLineNumbers w:val="0"/>
        <w:spacing w:before="0" w:beforeLines="0" w:beforeAutospacing="0" w:after="0" w:afterLines="0" w:afterAutospacing="0" w:line="560" w:lineRule="exact"/>
        <w:ind w:left="0" w:right="0" w:firstLine="640" w:firstLineChars="200"/>
        <w:jc w:val="both"/>
        <w:rPr>
          <w:rFonts w:hint="eastAsia" w:ascii="仿宋_GB2312" w:hAnsi="仿宋" w:eastAsia="仿宋_GB2312" w:cs="仿宋_GB2312"/>
          <w:color w:val="000000"/>
          <w:kern w:val="2"/>
          <w:sz w:val="32"/>
          <w:szCs w:val="32"/>
          <w:shd w:val="clear" w:color="auto" w:fill="FFFFFF"/>
          <w:lang w:val="en-US" w:eastAsia="zh-CN" w:bidi="ar"/>
        </w:rPr>
      </w:pPr>
    </w:p>
    <w:p>
      <w:pPr>
        <w:keepNext w:val="0"/>
        <w:keepLines w:val="0"/>
        <w:widowControl/>
        <w:suppressLineNumbers w:val="0"/>
        <w:spacing w:before="0" w:beforeLines="0" w:beforeAutospacing="0" w:after="0" w:afterLines="0" w:afterAutospacing="0" w:line="560" w:lineRule="exact"/>
        <w:ind w:left="0" w:right="0" w:firstLine="640" w:firstLineChars="200"/>
        <w:jc w:val="both"/>
        <w:rPr>
          <w:rFonts w:hint="eastAsia" w:ascii="仿宋_GB2312" w:hAnsi="仿宋" w:eastAsia="仿宋_GB2312" w:cs="仿宋_GB2312"/>
          <w:color w:val="000000"/>
          <w:kern w:val="2"/>
          <w:sz w:val="32"/>
          <w:szCs w:val="32"/>
          <w:shd w:val="clear" w:color="auto" w:fill="FFFFFF"/>
          <w:lang w:val="en-US" w:eastAsia="zh-CN" w:bidi="ar"/>
        </w:rPr>
      </w:pPr>
    </w:p>
    <w:p>
      <w:pPr>
        <w:keepNext w:val="0"/>
        <w:keepLines w:val="0"/>
        <w:widowControl/>
        <w:suppressLineNumbers w:val="0"/>
        <w:spacing w:before="0" w:beforeLines="0" w:beforeAutospacing="0" w:after="0" w:afterLines="0" w:afterAutospacing="0" w:line="560" w:lineRule="exact"/>
        <w:ind w:left="0" w:right="0" w:firstLine="640" w:firstLineChars="200"/>
        <w:jc w:val="both"/>
        <w:rPr>
          <w:rFonts w:hint="eastAsia" w:ascii="仿宋_GB2312" w:hAnsi="仿宋" w:eastAsia="仿宋_GB2312" w:cs="仿宋_GB2312"/>
          <w:color w:val="000000"/>
          <w:kern w:val="2"/>
          <w:sz w:val="32"/>
          <w:szCs w:val="32"/>
          <w:shd w:val="clear" w:color="auto" w:fill="FFFFFF"/>
          <w:lang w:val="en-US" w:eastAsia="zh-CN" w:bidi="ar"/>
        </w:rPr>
      </w:pPr>
    </w:p>
    <w:p>
      <w:pPr>
        <w:pStyle w:val="4"/>
        <w:rPr>
          <w:rFonts w:hint="eastAsia"/>
          <w:lang w:val="en-US" w:eastAsia="zh-CN"/>
        </w:rPr>
      </w:pPr>
    </w:p>
    <w:p>
      <w:pPr>
        <w:keepNext w:val="0"/>
        <w:keepLines w:val="0"/>
        <w:widowControl/>
        <w:suppressLineNumbers w:val="0"/>
        <w:spacing w:before="0" w:beforeLines="0" w:beforeAutospacing="0" w:after="0" w:afterLines="0" w:afterAutospacing="0" w:line="560" w:lineRule="exact"/>
        <w:ind w:left="0" w:right="0" w:firstLine="640" w:firstLineChars="200"/>
        <w:jc w:val="both"/>
        <w:rPr>
          <w:rFonts w:hint="eastAsia" w:ascii="仿宋_GB2312" w:hAnsi="仿宋" w:eastAsia="仿宋_GB2312" w:cs="仿宋_GB2312"/>
          <w:color w:val="000000"/>
          <w:kern w:val="2"/>
          <w:sz w:val="32"/>
          <w:szCs w:val="32"/>
          <w:shd w:val="clear" w:color="auto" w:fill="FFFFFF"/>
          <w:lang w:val="en-US" w:eastAsia="zh-CN" w:bidi="ar"/>
        </w:rPr>
      </w:pPr>
    </w:p>
    <w:p>
      <w:pPr>
        <w:keepNext w:val="0"/>
        <w:keepLines w:val="0"/>
        <w:widowControl/>
        <w:suppressLineNumbers w:val="0"/>
        <w:spacing w:before="0" w:beforeLines="0" w:beforeAutospacing="0" w:after="0" w:afterLines="0" w:afterAutospacing="0" w:line="560" w:lineRule="exact"/>
        <w:ind w:left="0" w:right="0" w:firstLine="640" w:firstLineChars="200"/>
        <w:jc w:val="both"/>
        <w:rPr>
          <w:rFonts w:hint="eastAsia" w:ascii="仿宋_GB2312" w:hAnsi="仿宋" w:eastAsia="仿宋_GB2312" w:cs="仿宋_GB2312"/>
          <w:color w:val="000000"/>
          <w:kern w:val="2"/>
          <w:sz w:val="32"/>
          <w:szCs w:val="32"/>
          <w:shd w:val="clear" w:color="auto" w:fill="FFFFFF"/>
          <w:lang w:val="en-US" w:eastAsia="zh-CN" w:bidi="ar"/>
        </w:rPr>
      </w:pPr>
    </w:p>
    <w:p>
      <w:pPr>
        <w:keepNext w:val="0"/>
        <w:keepLines w:val="0"/>
        <w:widowControl/>
        <w:suppressLineNumbers w:val="0"/>
        <w:spacing w:before="0" w:beforeLines="0" w:beforeAutospacing="0" w:after="0" w:afterLines="0" w:afterAutospacing="0" w:line="560" w:lineRule="exact"/>
        <w:ind w:left="0" w:right="0" w:firstLine="640" w:firstLineChars="200"/>
        <w:jc w:val="both"/>
        <w:rPr>
          <w:rFonts w:hint="eastAsia" w:ascii="仿宋_GB2312" w:hAnsi="仿宋" w:eastAsia="仿宋_GB2312" w:cs="仿宋_GB2312"/>
          <w:color w:val="000000"/>
          <w:kern w:val="2"/>
          <w:sz w:val="32"/>
          <w:szCs w:val="32"/>
          <w:shd w:val="clear" w:color="auto" w:fill="FFFFFF"/>
          <w:lang w:val="en-US" w:eastAsia="zh-CN" w:bidi="ar"/>
        </w:rPr>
      </w:pPr>
    </w:p>
    <w:p>
      <w:pPr>
        <w:spacing w:before="0" w:beforeLines="0" w:after="0" w:afterLines="0" w:line="440" w:lineRule="exact"/>
        <w:ind w:left="0" w:leftChars="0" w:right="0" w:rightChars="0" w:firstLine="0" w:firstLineChars="0"/>
        <w:jc w:val="center"/>
        <w:rPr>
          <w:color w:val="auto"/>
          <w:sz w:val="24"/>
        </w:rPr>
      </w:pPr>
      <w:bookmarkStart w:id="0" w:name="_Toc179508482_WPSOffice_Level1"/>
      <w:r>
        <w:rPr>
          <w:rFonts w:ascii="宋体" w:hAnsi="宋体" w:eastAsia="宋体"/>
          <w:color w:val="auto"/>
          <w:sz w:val="24"/>
        </w:rPr>
        <w:t>目录</w:t>
      </w:r>
    </w:p>
    <w:p>
      <w:pPr>
        <w:pStyle w:val="31"/>
        <w:tabs>
          <w:tab w:val="right" w:leader="dot" w:pos="8640"/>
        </w:tabs>
        <w:spacing w:line="420" w:lineRule="exact"/>
        <w:ind w:leftChars="0"/>
        <w:rPr>
          <w:color w:val="auto"/>
          <w:sz w:val="24"/>
          <w:szCs w:val="24"/>
        </w:rPr>
      </w:pPr>
      <w:r>
        <w:rPr>
          <w:color w:val="auto"/>
          <w:sz w:val="24"/>
          <w:szCs w:val="24"/>
        </w:rPr>
        <w:fldChar w:fldCharType="begin"/>
      </w:r>
      <w:r>
        <w:rPr>
          <w:color w:val="auto"/>
          <w:sz w:val="24"/>
          <w:szCs w:val="24"/>
        </w:rPr>
        <w:instrText xml:space="preserve"> HYPERLINK \l _Toc1779392441_WPSOffice_Level1 </w:instrText>
      </w:r>
      <w:r>
        <w:rPr>
          <w:color w:val="auto"/>
          <w:sz w:val="24"/>
          <w:szCs w:val="24"/>
        </w:rPr>
        <w:fldChar w:fldCharType="separate"/>
      </w:r>
      <w:sdt>
        <w:sdtPr>
          <w:rPr>
            <w:rFonts w:ascii="Calibri" w:hAnsi="Calibri" w:eastAsia="宋体" w:cs="Times New Roman"/>
            <w:color w:val="auto"/>
            <w:kern w:val="2"/>
            <w:sz w:val="24"/>
            <w:szCs w:val="24"/>
            <w:lang w:val="en-US" w:eastAsia="zh-CN" w:bidi="ar-SA"/>
          </w:rPr>
          <w:id w:val="145750117"/>
          <w:placeholder>
            <w:docPart w:val="{fc79c2c5-a6a2-45ce-bb39-4bf3433763cb}"/>
          </w:placeholder>
        </w:sdtPr>
        <w:sdtEndPr>
          <w:rPr>
            <w:rFonts w:ascii="Calibri" w:hAnsi="Calibri" w:eastAsia="宋体" w:cs="Times New Roman"/>
            <w:color w:val="auto"/>
            <w:kern w:val="2"/>
            <w:sz w:val="24"/>
            <w:szCs w:val="24"/>
            <w:lang w:val="en-US" w:eastAsia="zh-CN" w:bidi="ar-SA"/>
          </w:rPr>
        </w:sdtEndPr>
        <w:sdtContent>
          <w:r>
            <w:rPr>
              <w:rFonts w:hint="eastAsia" w:ascii="宋体" w:hAnsi="宋体" w:eastAsia="黑体" w:cs="方正黑体_GBK"/>
              <w:color w:val="auto"/>
              <w:sz w:val="24"/>
              <w:szCs w:val="24"/>
            </w:rPr>
            <w:t>前  言</w:t>
          </w:r>
        </w:sdtContent>
      </w:sdt>
      <w:r>
        <w:rPr>
          <w:color w:val="auto"/>
          <w:sz w:val="24"/>
          <w:szCs w:val="24"/>
        </w:rPr>
        <w:tab/>
      </w:r>
      <w:bookmarkStart w:id="1" w:name="_Toc1779392441_WPSOffice_Level1Page"/>
      <w:r>
        <w:rPr>
          <w:color w:val="auto"/>
          <w:sz w:val="24"/>
          <w:szCs w:val="24"/>
        </w:rPr>
        <w:t>3</w:t>
      </w:r>
      <w:bookmarkEnd w:id="1"/>
      <w:r>
        <w:rPr>
          <w:color w:val="auto"/>
          <w:sz w:val="24"/>
          <w:szCs w:val="24"/>
        </w:rPr>
        <w:fldChar w:fldCharType="end"/>
      </w:r>
    </w:p>
    <w:p>
      <w:pPr>
        <w:pStyle w:val="31"/>
        <w:tabs>
          <w:tab w:val="right" w:leader="dot" w:pos="8640"/>
        </w:tabs>
        <w:spacing w:line="420" w:lineRule="exact"/>
        <w:rPr>
          <w:color w:val="auto"/>
          <w:sz w:val="24"/>
          <w:szCs w:val="24"/>
        </w:rPr>
      </w:pPr>
      <w:r>
        <w:rPr>
          <w:color w:val="auto"/>
          <w:sz w:val="24"/>
          <w:szCs w:val="24"/>
        </w:rPr>
        <w:fldChar w:fldCharType="begin"/>
      </w:r>
      <w:r>
        <w:rPr>
          <w:color w:val="auto"/>
          <w:sz w:val="24"/>
          <w:szCs w:val="24"/>
        </w:rPr>
        <w:instrText xml:space="preserve"> HYPERLINK \l _Toc154565578_WPSOffice_Level1 </w:instrText>
      </w:r>
      <w:r>
        <w:rPr>
          <w:color w:val="auto"/>
          <w:sz w:val="24"/>
          <w:szCs w:val="24"/>
        </w:rPr>
        <w:fldChar w:fldCharType="separate"/>
      </w:r>
      <w:sdt>
        <w:sdtPr>
          <w:rPr>
            <w:rFonts w:ascii="Calibri" w:hAnsi="Calibri" w:eastAsia="宋体" w:cs="Times New Roman"/>
            <w:color w:val="auto"/>
            <w:kern w:val="2"/>
            <w:sz w:val="24"/>
            <w:szCs w:val="24"/>
            <w:lang w:val="en-US" w:eastAsia="zh-CN" w:bidi="ar-SA"/>
          </w:rPr>
          <w:id w:val="86560120"/>
          <w:placeholder>
            <w:docPart w:val="{495d05e5-be59-4c48-a4a9-ef327f8c8ba6}"/>
          </w:placeholder>
        </w:sdtPr>
        <w:sdtEndPr>
          <w:rPr>
            <w:rFonts w:ascii="Calibri" w:hAnsi="Calibri" w:eastAsia="宋体" w:cs="Times New Roman"/>
            <w:color w:val="auto"/>
            <w:kern w:val="2"/>
            <w:sz w:val="24"/>
            <w:szCs w:val="24"/>
            <w:lang w:val="en-US" w:eastAsia="zh-CN" w:bidi="ar-SA"/>
          </w:rPr>
        </w:sdtEndPr>
        <w:sdtContent>
          <w:r>
            <w:rPr>
              <w:rFonts w:hint="eastAsia" w:ascii="宋体" w:hAnsi="宋体" w:eastAsia="黑体" w:cs="黑体"/>
              <w:color w:val="auto"/>
              <w:sz w:val="24"/>
              <w:szCs w:val="24"/>
            </w:rPr>
            <w:t>一</w:t>
          </w:r>
          <w:r>
            <w:rPr>
              <w:rFonts w:hint="default" w:ascii="宋体" w:hAnsi="宋体" w:eastAsia="黑体" w:cs="黑体"/>
              <w:color w:val="auto"/>
              <w:sz w:val="24"/>
              <w:szCs w:val="24"/>
              <w:woUserID w:val="1"/>
            </w:rPr>
            <w:t>、</w:t>
          </w:r>
          <w:r>
            <w:rPr>
              <w:rFonts w:hint="eastAsia" w:ascii="宋体" w:hAnsi="宋体" w:eastAsia="黑体" w:cs="黑体"/>
              <w:color w:val="auto"/>
              <w:sz w:val="24"/>
              <w:szCs w:val="24"/>
            </w:rPr>
            <w:t>规划背景</w:t>
          </w:r>
        </w:sdtContent>
      </w:sdt>
      <w:r>
        <w:rPr>
          <w:color w:val="auto"/>
          <w:sz w:val="24"/>
          <w:szCs w:val="24"/>
        </w:rPr>
        <w:tab/>
      </w:r>
      <w:bookmarkStart w:id="2" w:name="_Toc154565578_WPSOffice_Level1Page"/>
      <w:r>
        <w:rPr>
          <w:color w:val="auto"/>
          <w:sz w:val="24"/>
          <w:szCs w:val="24"/>
        </w:rPr>
        <w:t>4</w:t>
      </w:r>
      <w:bookmarkEnd w:id="2"/>
      <w:r>
        <w:rPr>
          <w:color w:val="auto"/>
          <w:sz w:val="24"/>
          <w:szCs w:val="24"/>
        </w:rPr>
        <w:fldChar w:fldCharType="end"/>
      </w:r>
    </w:p>
    <w:p>
      <w:pPr>
        <w:pStyle w:val="31"/>
        <w:tabs>
          <w:tab w:val="right" w:leader="dot" w:pos="8640"/>
        </w:tabs>
        <w:spacing w:line="420" w:lineRule="exact"/>
        <w:rPr>
          <w:rFonts w:hint="eastAsia" w:eastAsia="宋体"/>
          <w:color w:val="auto"/>
          <w:sz w:val="24"/>
          <w:szCs w:val="24"/>
          <w:lang w:eastAsia="zh-CN"/>
        </w:rPr>
      </w:pPr>
      <w:r>
        <w:rPr>
          <w:color w:val="auto"/>
          <w:sz w:val="24"/>
          <w:szCs w:val="24"/>
        </w:rPr>
        <w:fldChar w:fldCharType="begin"/>
      </w:r>
      <w:r>
        <w:rPr>
          <w:color w:val="auto"/>
          <w:sz w:val="24"/>
          <w:szCs w:val="24"/>
        </w:rPr>
        <w:instrText xml:space="preserve"> HYPERLINK \l _Toc933097691_WPSOffice_Level1 </w:instrText>
      </w:r>
      <w:r>
        <w:rPr>
          <w:color w:val="auto"/>
          <w:sz w:val="24"/>
          <w:szCs w:val="24"/>
        </w:rPr>
        <w:fldChar w:fldCharType="separate"/>
      </w:r>
      <w:sdt>
        <w:sdtPr>
          <w:rPr>
            <w:rFonts w:ascii="Calibri" w:hAnsi="Calibri" w:eastAsia="宋体" w:cs="Times New Roman"/>
            <w:color w:val="auto"/>
            <w:kern w:val="2"/>
            <w:sz w:val="24"/>
            <w:szCs w:val="24"/>
            <w:lang w:val="en-US" w:eastAsia="zh-CN" w:bidi="ar-SA"/>
          </w:rPr>
          <w:id w:val="821380528"/>
          <w:placeholder>
            <w:docPart w:val="{f2008922-97ac-4c93-9a26-b02ea81739a7}"/>
          </w:placeholder>
        </w:sdtPr>
        <w:sdtEndPr>
          <w:rPr>
            <w:rFonts w:ascii="Calibri" w:hAnsi="Calibri" w:eastAsia="宋体" w:cs="Times New Roman"/>
            <w:color w:val="auto"/>
            <w:kern w:val="2"/>
            <w:sz w:val="24"/>
            <w:szCs w:val="24"/>
            <w:lang w:val="en-US" w:eastAsia="zh-CN" w:bidi="ar-SA"/>
          </w:rPr>
        </w:sdtEndPr>
        <w:sdtContent>
          <w:r>
            <w:rPr>
              <w:rFonts w:hint="eastAsia" w:ascii="宋体" w:hAnsi="宋体" w:eastAsia="黑体" w:cs="黑体"/>
              <w:color w:val="auto"/>
              <w:sz w:val="24"/>
              <w:szCs w:val="24"/>
            </w:rPr>
            <w:t>二</w:t>
          </w:r>
          <w:r>
            <w:rPr>
              <w:rFonts w:hint="default" w:ascii="宋体" w:hAnsi="宋体" w:eastAsia="黑体" w:cs="黑体"/>
              <w:color w:val="auto"/>
              <w:sz w:val="24"/>
              <w:szCs w:val="24"/>
              <w:woUserID w:val="1"/>
            </w:rPr>
            <w:t>、</w:t>
          </w:r>
          <w:r>
            <w:rPr>
              <w:rFonts w:hint="eastAsia" w:ascii="宋体" w:hAnsi="宋体" w:eastAsia="黑体" w:cs="黑体"/>
              <w:color w:val="auto"/>
              <w:sz w:val="24"/>
              <w:szCs w:val="24"/>
            </w:rPr>
            <w:t>总体要求</w:t>
          </w:r>
        </w:sdtContent>
      </w:sdt>
      <w:r>
        <w:rPr>
          <w:color w:val="auto"/>
          <w:sz w:val="24"/>
          <w:szCs w:val="24"/>
        </w:rPr>
        <w:tab/>
      </w:r>
      <w:r>
        <w:rPr>
          <w:color w:val="auto"/>
          <w:sz w:val="24"/>
          <w:szCs w:val="24"/>
        </w:rPr>
        <w:fldChar w:fldCharType="end"/>
      </w:r>
      <w:r>
        <w:rPr>
          <w:rFonts w:hint="eastAsia"/>
          <w:color w:val="auto"/>
          <w:sz w:val="24"/>
          <w:szCs w:val="24"/>
          <w:lang w:val="en-US" w:eastAsia="zh-CN"/>
        </w:rPr>
        <w:t>6</w:t>
      </w:r>
    </w:p>
    <w:p>
      <w:pPr>
        <w:pStyle w:val="32"/>
        <w:tabs>
          <w:tab w:val="right" w:leader="dot" w:pos="8640"/>
        </w:tabs>
        <w:spacing w:line="420" w:lineRule="exact"/>
        <w:rPr>
          <w:rFonts w:hint="eastAsia" w:eastAsia="宋体"/>
          <w:color w:val="auto"/>
          <w:sz w:val="24"/>
          <w:szCs w:val="24"/>
          <w:lang w:eastAsia="zh-CN"/>
        </w:rPr>
      </w:pPr>
      <w:r>
        <w:rPr>
          <w:color w:val="auto"/>
          <w:sz w:val="24"/>
          <w:szCs w:val="24"/>
        </w:rPr>
        <w:fldChar w:fldCharType="begin"/>
      </w:r>
      <w:r>
        <w:rPr>
          <w:color w:val="auto"/>
          <w:sz w:val="24"/>
          <w:szCs w:val="24"/>
        </w:rPr>
        <w:instrText xml:space="preserve"> HYPERLINK \l _Toc952230943_WPSOffice_Level2 </w:instrText>
      </w:r>
      <w:r>
        <w:rPr>
          <w:color w:val="auto"/>
          <w:sz w:val="24"/>
          <w:szCs w:val="24"/>
        </w:rPr>
        <w:fldChar w:fldCharType="separate"/>
      </w:r>
      <w:sdt>
        <w:sdtPr>
          <w:rPr>
            <w:rFonts w:ascii="Calibri" w:hAnsi="Calibri" w:eastAsia="宋体" w:cs="Times New Roman"/>
            <w:color w:val="auto"/>
            <w:kern w:val="2"/>
            <w:sz w:val="24"/>
            <w:szCs w:val="24"/>
            <w:lang w:val="en-US" w:eastAsia="zh-CN" w:bidi="ar-SA"/>
          </w:rPr>
          <w:id w:val="929459069"/>
          <w:placeholder>
            <w:docPart w:val="{89dcad9c-8ac7-4daa-a23c-82ec78a26936}"/>
          </w:placeholder>
        </w:sdtPr>
        <w:sdtEndPr>
          <w:rPr>
            <w:rFonts w:ascii="Calibri" w:hAnsi="Calibri" w:eastAsia="宋体" w:cs="Times New Roman"/>
            <w:color w:val="auto"/>
            <w:kern w:val="2"/>
            <w:sz w:val="24"/>
            <w:szCs w:val="24"/>
            <w:lang w:val="en-US" w:eastAsia="zh-CN" w:bidi="ar-SA"/>
          </w:rPr>
        </w:sdtEndPr>
        <w:sdtContent>
          <w:r>
            <w:rPr>
              <w:rFonts w:hint="eastAsia" w:ascii="宋体" w:hAnsi="宋体" w:eastAsia="楷体_GB2312" w:cs="方正楷体_GBK"/>
              <w:color w:val="auto"/>
              <w:kern w:val="0"/>
              <w:sz w:val="24"/>
              <w:szCs w:val="24"/>
              <w:lang w:val="en-US" w:eastAsia="zh-CN" w:bidi="ar-SA"/>
            </w:rPr>
            <w:t>（一）</w:t>
          </w:r>
          <w:r>
            <w:rPr>
              <w:rFonts w:hint="eastAsia" w:ascii="宋体" w:hAnsi="宋体" w:eastAsia="楷体_GB2312" w:cs="方正楷体_GBK"/>
              <w:color w:val="auto"/>
              <w:sz w:val="24"/>
              <w:szCs w:val="24"/>
            </w:rPr>
            <w:t>指导思想</w:t>
          </w:r>
        </w:sdtContent>
      </w:sdt>
      <w:r>
        <w:rPr>
          <w:color w:val="auto"/>
          <w:sz w:val="24"/>
          <w:szCs w:val="24"/>
        </w:rPr>
        <w:tab/>
      </w:r>
      <w:r>
        <w:rPr>
          <w:color w:val="auto"/>
          <w:sz w:val="24"/>
          <w:szCs w:val="24"/>
        </w:rPr>
        <w:fldChar w:fldCharType="end"/>
      </w:r>
      <w:r>
        <w:rPr>
          <w:rFonts w:hint="eastAsia"/>
          <w:color w:val="auto"/>
          <w:sz w:val="24"/>
          <w:szCs w:val="24"/>
          <w:lang w:val="en-US" w:eastAsia="zh-CN"/>
        </w:rPr>
        <w:t>6</w:t>
      </w:r>
    </w:p>
    <w:p>
      <w:pPr>
        <w:pStyle w:val="32"/>
        <w:tabs>
          <w:tab w:val="right" w:leader="dot" w:pos="8640"/>
        </w:tabs>
        <w:spacing w:line="420" w:lineRule="exact"/>
        <w:rPr>
          <w:rFonts w:hint="eastAsia" w:eastAsia="宋体"/>
          <w:color w:val="auto"/>
          <w:sz w:val="24"/>
          <w:szCs w:val="24"/>
          <w:lang w:eastAsia="zh-CN"/>
        </w:rPr>
      </w:pPr>
      <w:r>
        <w:rPr>
          <w:color w:val="auto"/>
          <w:sz w:val="24"/>
          <w:szCs w:val="24"/>
        </w:rPr>
        <w:fldChar w:fldCharType="begin"/>
      </w:r>
      <w:r>
        <w:rPr>
          <w:color w:val="auto"/>
          <w:sz w:val="24"/>
          <w:szCs w:val="24"/>
        </w:rPr>
        <w:instrText xml:space="preserve"> HYPERLINK \l _Toc835048950_WPSOffice_Level2 </w:instrText>
      </w:r>
      <w:r>
        <w:rPr>
          <w:color w:val="auto"/>
          <w:sz w:val="24"/>
          <w:szCs w:val="24"/>
        </w:rPr>
        <w:fldChar w:fldCharType="separate"/>
      </w:r>
      <w:sdt>
        <w:sdtPr>
          <w:rPr>
            <w:rFonts w:ascii="Calibri" w:hAnsi="Calibri" w:eastAsia="宋体" w:cs="Times New Roman"/>
            <w:color w:val="auto"/>
            <w:kern w:val="2"/>
            <w:sz w:val="24"/>
            <w:szCs w:val="24"/>
            <w:lang w:val="en-US" w:eastAsia="zh-CN" w:bidi="ar-SA"/>
          </w:rPr>
          <w:id w:val="590910190"/>
          <w:placeholder>
            <w:docPart w:val="{8e541237-f562-4bac-ba96-0b0b0f4b3a39}"/>
          </w:placeholder>
        </w:sdtPr>
        <w:sdtEndPr>
          <w:rPr>
            <w:rFonts w:ascii="Calibri" w:hAnsi="Calibri" w:eastAsia="宋体" w:cs="Times New Roman"/>
            <w:color w:val="auto"/>
            <w:kern w:val="2"/>
            <w:sz w:val="24"/>
            <w:szCs w:val="24"/>
            <w:lang w:val="en-US" w:eastAsia="zh-CN" w:bidi="ar-SA"/>
          </w:rPr>
        </w:sdtEndPr>
        <w:sdtContent>
          <w:r>
            <w:rPr>
              <w:rFonts w:hint="eastAsia" w:ascii="宋体" w:hAnsi="宋体" w:eastAsia="楷体_GB2312" w:cs="方正楷体_GBK"/>
              <w:color w:val="auto"/>
              <w:kern w:val="0"/>
              <w:sz w:val="24"/>
              <w:szCs w:val="24"/>
              <w:lang w:val="en-US" w:eastAsia="zh-CN" w:bidi="ar-SA"/>
            </w:rPr>
            <w:t>（二）</w:t>
          </w:r>
          <w:r>
            <w:rPr>
              <w:rFonts w:hint="eastAsia" w:ascii="宋体" w:hAnsi="宋体" w:eastAsia="楷体_GB2312" w:cs="方正楷体_GBK"/>
              <w:color w:val="auto"/>
              <w:sz w:val="24"/>
              <w:szCs w:val="24"/>
            </w:rPr>
            <w:t>基本原则</w:t>
          </w:r>
        </w:sdtContent>
      </w:sdt>
      <w:r>
        <w:rPr>
          <w:color w:val="auto"/>
          <w:sz w:val="24"/>
          <w:szCs w:val="24"/>
        </w:rPr>
        <w:tab/>
      </w:r>
      <w:r>
        <w:rPr>
          <w:color w:val="auto"/>
          <w:sz w:val="24"/>
          <w:szCs w:val="24"/>
        </w:rPr>
        <w:fldChar w:fldCharType="end"/>
      </w:r>
      <w:r>
        <w:rPr>
          <w:rFonts w:hint="eastAsia"/>
          <w:color w:val="auto"/>
          <w:sz w:val="24"/>
          <w:szCs w:val="24"/>
          <w:lang w:val="en-US" w:eastAsia="zh-CN"/>
        </w:rPr>
        <w:t>6</w:t>
      </w:r>
    </w:p>
    <w:p>
      <w:pPr>
        <w:pStyle w:val="32"/>
        <w:tabs>
          <w:tab w:val="right" w:leader="dot" w:pos="8640"/>
        </w:tabs>
        <w:spacing w:line="420" w:lineRule="exact"/>
        <w:rPr>
          <w:rFonts w:hint="eastAsia" w:eastAsia="宋体"/>
          <w:color w:val="auto"/>
          <w:sz w:val="24"/>
          <w:szCs w:val="24"/>
          <w:lang w:val="en-US" w:eastAsia="zh-CN"/>
        </w:rPr>
      </w:pPr>
      <w:r>
        <w:rPr>
          <w:color w:val="auto"/>
          <w:sz w:val="24"/>
          <w:szCs w:val="24"/>
        </w:rPr>
        <w:fldChar w:fldCharType="begin"/>
      </w:r>
      <w:r>
        <w:rPr>
          <w:color w:val="auto"/>
          <w:sz w:val="24"/>
          <w:szCs w:val="24"/>
        </w:rPr>
        <w:instrText xml:space="preserve"> HYPERLINK \l _Toc1422662479_WPSOffice_Level2 </w:instrText>
      </w:r>
      <w:r>
        <w:rPr>
          <w:color w:val="auto"/>
          <w:sz w:val="24"/>
          <w:szCs w:val="24"/>
        </w:rPr>
        <w:fldChar w:fldCharType="separate"/>
      </w:r>
      <w:sdt>
        <w:sdtPr>
          <w:rPr>
            <w:rFonts w:ascii="Calibri" w:hAnsi="Calibri" w:eastAsia="宋体" w:cs="Times New Roman"/>
            <w:color w:val="auto"/>
            <w:kern w:val="2"/>
            <w:sz w:val="24"/>
            <w:szCs w:val="24"/>
            <w:lang w:val="en-US" w:eastAsia="zh-CN" w:bidi="ar-SA"/>
          </w:rPr>
          <w:id w:val="677620968"/>
          <w:placeholder>
            <w:docPart w:val="{76ef7d65-eb47-429e-a4ef-04216e2a7be8}"/>
          </w:placeholder>
        </w:sdtPr>
        <w:sdtEndPr>
          <w:rPr>
            <w:rFonts w:ascii="Calibri" w:hAnsi="Calibri" w:eastAsia="宋体" w:cs="Times New Roman"/>
            <w:color w:val="auto"/>
            <w:kern w:val="2"/>
            <w:sz w:val="24"/>
            <w:szCs w:val="24"/>
            <w:lang w:val="en-US" w:eastAsia="zh-CN" w:bidi="ar-SA"/>
          </w:rPr>
        </w:sdtEndPr>
        <w:sdtContent>
          <w:r>
            <w:rPr>
              <w:rFonts w:hint="eastAsia" w:ascii="宋体" w:hAnsi="宋体" w:eastAsia="楷体_GB2312" w:cs="方正楷体_GBK"/>
              <w:color w:val="auto"/>
              <w:sz w:val="24"/>
              <w:szCs w:val="24"/>
              <w:lang w:eastAsia="zh-CN"/>
            </w:rPr>
            <w:t>（三）</w:t>
          </w:r>
          <w:r>
            <w:rPr>
              <w:rFonts w:hint="eastAsia" w:ascii="宋体" w:hAnsi="宋体" w:eastAsia="楷体_GB2312" w:cs="方正楷体_GBK"/>
              <w:color w:val="auto"/>
              <w:sz w:val="24"/>
              <w:szCs w:val="24"/>
            </w:rPr>
            <w:t>发展目标</w:t>
          </w:r>
        </w:sdtContent>
      </w:sdt>
      <w:r>
        <w:rPr>
          <w:color w:val="auto"/>
          <w:sz w:val="24"/>
          <w:szCs w:val="24"/>
        </w:rPr>
        <w:tab/>
      </w:r>
      <w:r>
        <w:rPr>
          <w:color w:val="auto"/>
          <w:sz w:val="24"/>
          <w:szCs w:val="24"/>
        </w:rPr>
        <w:fldChar w:fldCharType="end"/>
      </w:r>
      <w:r>
        <w:rPr>
          <w:rFonts w:hint="eastAsia"/>
          <w:color w:val="auto"/>
          <w:sz w:val="24"/>
          <w:szCs w:val="24"/>
          <w:lang w:val="en-US" w:eastAsia="zh-CN"/>
        </w:rPr>
        <w:t>7</w:t>
      </w:r>
    </w:p>
    <w:p>
      <w:pPr>
        <w:pStyle w:val="32"/>
        <w:tabs>
          <w:tab w:val="right" w:leader="dot" w:pos="8640"/>
        </w:tabs>
        <w:spacing w:line="420" w:lineRule="exact"/>
        <w:rPr>
          <w:rFonts w:hint="eastAsia" w:eastAsia="宋体"/>
          <w:color w:val="auto"/>
          <w:sz w:val="24"/>
          <w:szCs w:val="24"/>
          <w:lang w:eastAsia="zh-CN"/>
        </w:rPr>
      </w:pPr>
      <w:r>
        <w:rPr>
          <w:color w:val="auto"/>
          <w:sz w:val="24"/>
          <w:szCs w:val="24"/>
        </w:rPr>
        <w:fldChar w:fldCharType="begin"/>
      </w:r>
      <w:r>
        <w:rPr>
          <w:color w:val="auto"/>
          <w:sz w:val="24"/>
          <w:szCs w:val="24"/>
        </w:rPr>
        <w:instrText xml:space="preserve"> HYPERLINK \l _Toc2027196330_WPSOffice_Level2 </w:instrText>
      </w:r>
      <w:r>
        <w:rPr>
          <w:color w:val="auto"/>
          <w:sz w:val="24"/>
          <w:szCs w:val="24"/>
        </w:rPr>
        <w:fldChar w:fldCharType="separate"/>
      </w:r>
      <w:sdt>
        <w:sdtPr>
          <w:rPr>
            <w:rFonts w:ascii="Calibri" w:hAnsi="Calibri" w:eastAsia="宋体" w:cs="Times New Roman"/>
            <w:color w:val="auto"/>
            <w:kern w:val="2"/>
            <w:sz w:val="24"/>
            <w:szCs w:val="24"/>
            <w:lang w:val="en-US" w:eastAsia="zh-CN" w:bidi="ar-SA"/>
          </w:rPr>
          <w:id w:val="693904352"/>
          <w:placeholder>
            <w:docPart w:val="{e1510ce8-6249-49ab-9110-01af9f78f67e}"/>
          </w:placeholder>
        </w:sdtPr>
        <w:sdtEndPr>
          <w:rPr>
            <w:rFonts w:ascii="Calibri" w:hAnsi="Calibri" w:eastAsia="宋体" w:cs="Times New Roman"/>
            <w:color w:val="auto"/>
            <w:kern w:val="2"/>
            <w:sz w:val="24"/>
            <w:szCs w:val="24"/>
            <w:lang w:val="en-US" w:eastAsia="zh-CN" w:bidi="ar-SA"/>
          </w:rPr>
        </w:sdtEndPr>
        <w:sdtContent>
          <w:r>
            <w:rPr>
              <w:rFonts w:hint="eastAsia" w:ascii="宋体" w:hAnsi="宋体" w:eastAsia="黑体" w:cs="黑体"/>
              <w:color w:val="auto"/>
              <w:sz w:val="24"/>
              <w:szCs w:val="24"/>
            </w:rPr>
            <w:t>表：“十五五”期间</w:t>
          </w:r>
          <w:r>
            <w:rPr>
              <w:rFonts w:hint="eastAsia" w:ascii="宋体" w:hAnsi="宋体" w:eastAsia="黑体" w:cs="黑体"/>
              <w:color w:val="auto"/>
              <w:sz w:val="24"/>
              <w:szCs w:val="24"/>
              <w:lang w:eastAsia="zh-CN"/>
            </w:rPr>
            <w:t>知识产权</w:t>
          </w:r>
          <w:r>
            <w:rPr>
              <w:rFonts w:hint="default" w:ascii="宋体" w:hAnsi="宋体" w:eastAsia="黑体" w:cs="黑体"/>
              <w:color w:val="auto"/>
              <w:sz w:val="24"/>
              <w:szCs w:val="24"/>
              <w:lang w:eastAsia="zh-CN"/>
              <w:woUserID w:val="1"/>
            </w:rPr>
            <w:t>发展主要</w:t>
          </w:r>
          <w:r>
            <w:rPr>
              <w:rFonts w:hint="eastAsia" w:ascii="宋体" w:hAnsi="宋体" w:eastAsia="黑体" w:cs="黑体"/>
              <w:color w:val="auto"/>
              <w:sz w:val="24"/>
              <w:szCs w:val="24"/>
            </w:rPr>
            <w:t>指标</w:t>
          </w:r>
        </w:sdtContent>
      </w:sdt>
      <w:r>
        <w:rPr>
          <w:color w:val="auto"/>
          <w:sz w:val="24"/>
          <w:szCs w:val="24"/>
        </w:rPr>
        <w:tab/>
      </w:r>
      <w:r>
        <w:rPr>
          <w:color w:val="auto"/>
          <w:sz w:val="24"/>
          <w:szCs w:val="24"/>
        </w:rPr>
        <w:fldChar w:fldCharType="end"/>
      </w:r>
      <w:r>
        <w:rPr>
          <w:rFonts w:hint="eastAsia"/>
          <w:color w:val="auto"/>
          <w:sz w:val="24"/>
          <w:szCs w:val="24"/>
          <w:lang w:val="en-US" w:eastAsia="zh-CN"/>
        </w:rPr>
        <w:t>9</w:t>
      </w:r>
    </w:p>
    <w:p>
      <w:pPr>
        <w:pStyle w:val="31"/>
        <w:tabs>
          <w:tab w:val="right" w:leader="dot" w:pos="8640"/>
        </w:tabs>
        <w:spacing w:line="420" w:lineRule="exact"/>
        <w:rPr>
          <w:rFonts w:hint="eastAsia" w:eastAsia="宋体"/>
          <w:color w:val="auto"/>
          <w:sz w:val="24"/>
          <w:szCs w:val="24"/>
          <w:lang w:eastAsia="zh-CN"/>
        </w:rPr>
      </w:pPr>
      <w:r>
        <w:rPr>
          <w:color w:val="auto"/>
          <w:sz w:val="24"/>
          <w:szCs w:val="24"/>
        </w:rPr>
        <w:fldChar w:fldCharType="begin"/>
      </w:r>
      <w:r>
        <w:rPr>
          <w:color w:val="auto"/>
          <w:sz w:val="24"/>
          <w:szCs w:val="24"/>
        </w:rPr>
        <w:instrText xml:space="preserve"> HYPERLINK \l _Toc952230943_WPSOffice_Level1 </w:instrText>
      </w:r>
      <w:r>
        <w:rPr>
          <w:color w:val="auto"/>
          <w:sz w:val="24"/>
          <w:szCs w:val="24"/>
        </w:rPr>
        <w:fldChar w:fldCharType="separate"/>
      </w:r>
      <w:sdt>
        <w:sdtPr>
          <w:rPr>
            <w:rFonts w:ascii="Calibri" w:hAnsi="Calibri" w:eastAsia="宋体" w:cs="Times New Roman"/>
            <w:color w:val="auto"/>
            <w:kern w:val="2"/>
            <w:sz w:val="24"/>
            <w:szCs w:val="24"/>
            <w:lang w:val="en-US" w:eastAsia="zh-CN" w:bidi="ar-SA"/>
          </w:rPr>
          <w:id w:val="367061413"/>
          <w:placeholder>
            <w:docPart w:val="{d5619c1b-8a68-411d-98c3-fd50d1ea4e3f}"/>
          </w:placeholder>
        </w:sdtPr>
        <w:sdtEndPr>
          <w:rPr>
            <w:rFonts w:ascii="Calibri" w:hAnsi="Calibri" w:eastAsia="宋体" w:cs="Times New Roman"/>
            <w:color w:val="auto"/>
            <w:kern w:val="2"/>
            <w:sz w:val="24"/>
            <w:szCs w:val="24"/>
            <w:lang w:val="en-US" w:eastAsia="zh-CN" w:bidi="ar-SA"/>
          </w:rPr>
        </w:sdtEndPr>
        <w:sdtContent>
          <w:r>
            <w:rPr>
              <w:rFonts w:hint="eastAsia" w:ascii="宋体" w:hAnsi="宋体" w:eastAsia="黑体" w:cs="黑体"/>
              <w:color w:val="auto"/>
              <w:sz w:val="24"/>
              <w:szCs w:val="24"/>
            </w:rPr>
            <w:t>三</w:t>
          </w:r>
          <w:r>
            <w:rPr>
              <w:rFonts w:hint="default" w:ascii="宋体" w:hAnsi="宋体" w:eastAsia="黑体" w:cs="黑体"/>
              <w:color w:val="auto"/>
              <w:sz w:val="24"/>
              <w:szCs w:val="24"/>
              <w:woUserID w:val="1"/>
            </w:rPr>
            <w:t>、</w:t>
          </w:r>
          <w:r>
            <w:rPr>
              <w:rFonts w:hint="eastAsia" w:ascii="宋体" w:hAnsi="宋体" w:eastAsia="黑体" w:cs="黑体"/>
              <w:color w:val="auto"/>
              <w:kern w:val="0"/>
              <w:sz w:val="24"/>
              <w:szCs w:val="24"/>
              <w:shd w:val="clear"/>
              <w:lang w:val="en-US" w:eastAsia="zh-CN"/>
            </w:rPr>
            <w:t>加快构建高效运行的知识产权治理新体系</w:t>
          </w:r>
        </w:sdtContent>
      </w:sdt>
      <w:r>
        <w:rPr>
          <w:color w:val="auto"/>
          <w:sz w:val="24"/>
          <w:szCs w:val="24"/>
        </w:rPr>
        <w:tab/>
      </w:r>
      <w:r>
        <w:rPr>
          <w:rFonts w:hint="eastAsia"/>
          <w:color w:val="auto"/>
          <w:sz w:val="24"/>
          <w:szCs w:val="24"/>
          <w:lang w:val="en-US" w:eastAsia="zh-CN"/>
        </w:rPr>
        <w:t>9</w:t>
      </w:r>
      <w:r>
        <w:rPr>
          <w:color w:val="auto"/>
          <w:sz w:val="24"/>
          <w:szCs w:val="24"/>
        </w:rPr>
        <w:fldChar w:fldCharType="end"/>
      </w:r>
    </w:p>
    <w:p>
      <w:pPr>
        <w:pStyle w:val="32"/>
        <w:tabs>
          <w:tab w:val="right" w:leader="dot" w:pos="8640"/>
        </w:tabs>
        <w:spacing w:line="420" w:lineRule="exact"/>
        <w:rPr>
          <w:rFonts w:hint="eastAsia" w:eastAsia="宋体"/>
          <w:color w:val="auto"/>
          <w:sz w:val="24"/>
          <w:szCs w:val="24"/>
          <w:lang w:eastAsia="zh-CN"/>
        </w:rPr>
      </w:pPr>
      <w:r>
        <w:rPr>
          <w:color w:val="auto"/>
          <w:sz w:val="24"/>
          <w:szCs w:val="24"/>
        </w:rPr>
        <w:fldChar w:fldCharType="begin"/>
      </w:r>
      <w:r>
        <w:rPr>
          <w:color w:val="auto"/>
          <w:sz w:val="24"/>
          <w:szCs w:val="24"/>
        </w:rPr>
        <w:instrText xml:space="preserve"> HYPERLINK \l _Toc451157835_WPSOffice_Level2 </w:instrText>
      </w:r>
      <w:r>
        <w:rPr>
          <w:color w:val="auto"/>
          <w:sz w:val="24"/>
          <w:szCs w:val="24"/>
        </w:rPr>
        <w:fldChar w:fldCharType="separate"/>
      </w:r>
      <w:sdt>
        <w:sdtPr>
          <w:rPr>
            <w:rFonts w:ascii="Calibri" w:hAnsi="Calibri" w:eastAsia="宋体" w:cs="Times New Roman"/>
            <w:color w:val="auto"/>
            <w:kern w:val="2"/>
            <w:sz w:val="24"/>
            <w:szCs w:val="24"/>
            <w:lang w:val="en-US" w:eastAsia="zh-CN" w:bidi="ar-SA"/>
          </w:rPr>
          <w:id w:val="834523912"/>
          <w:placeholder>
            <w:docPart w:val="{9de33dd4-d5ad-43b1-a092-f06f08d05c5e}"/>
          </w:placeholder>
        </w:sdtPr>
        <w:sdtEndPr>
          <w:rPr>
            <w:rFonts w:ascii="Calibri" w:hAnsi="Calibri" w:eastAsia="宋体" w:cs="Times New Roman"/>
            <w:color w:val="auto"/>
            <w:kern w:val="2"/>
            <w:sz w:val="24"/>
            <w:szCs w:val="24"/>
            <w:lang w:val="en-US" w:eastAsia="zh-CN" w:bidi="ar-SA"/>
          </w:rPr>
        </w:sdtEndPr>
        <w:sdtContent>
          <w:r>
            <w:rPr>
              <w:rFonts w:hint="eastAsia" w:ascii="宋体" w:hAnsi="宋体" w:eastAsia="楷体_GB2312" w:cs="方正楷体_GBK"/>
              <w:color w:val="auto"/>
              <w:kern w:val="0"/>
              <w:sz w:val="24"/>
              <w:szCs w:val="24"/>
              <w:lang w:val="en-US" w:eastAsia="zh-CN" w:bidi="ar-SA"/>
            </w:rPr>
            <w:t>（一）</w:t>
          </w:r>
          <w:r>
            <w:rPr>
              <w:rFonts w:hint="eastAsia" w:ascii="宋体" w:hAnsi="宋体" w:eastAsia="楷体_GB2312" w:cs="方正楷体_GBK"/>
              <w:i w:val="0"/>
              <w:caps w:val="0"/>
              <w:color w:val="auto"/>
              <w:spacing w:val="0"/>
              <w:kern w:val="0"/>
              <w:sz w:val="24"/>
              <w:szCs w:val="24"/>
              <w:shd w:val="clear"/>
              <w:lang w:val="en-US" w:eastAsia="zh-CN" w:bidi="ar"/>
            </w:rPr>
            <w:t>健全知识产权政策法规</w:t>
          </w:r>
          <w:r>
            <w:rPr>
              <w:rFonts w:hint="eastAsia" w:ascii="宋体" w:hAnsi="宋体" w:eastAsia="楷体_GB2312" w:cs="方正楷体_GBK"/>
              <w:color w:val="auto"/>
              <w:sz w:val="24"/>
              <w:szCs w:val="24"/>
            </w:rPr>
            <w:t>体系</w:t>
          </w:r>
        </w:sdtContent>
      </w:sdt>
      <w:r>
        <w:rPr>
          <w:color w:val="auto"/>
          <w:sz w:val="24"/>
          <w:szCs w:val="24"/>
        </w:rPr>
        <w:tab/>
      </w:r>
      <w:r>
        <w:rPr>
          <w:rFonts w:hint="eastAsia"/>
          <w:color w:val="auto"/>
          <w:sz w:val="24"/>
          <w:szCs w:val="24"/>
          <w:lang w:val="en-US" w:eastAsia="zh-CN"/>
        </w:rPr>
        <w:t>9</w:t>
      </w:r>
      <w:r>
        <w:rPr>
          <w:color w:val="auto"/>
          <w:sz w:val="24"/>
          <w:szCs w:val="24"/>
        </w:rPr>
        <w:fldChar w:fldCharType="end"/>
      </w:r>
    </w:p>
    <w:p>
      <w:pPr>
        <w:pStyle w:val="32"/>
        <w:tabs>
          <w:tab w:val="right" w:leader="dot" w:pos="8640"/>
        </w:tabs>
        <w:spacing w:line="420" w:lineRule="exact"/>
        <w:rPr>
          <w:rFonts w:hint="eastAsia" w:eastAsia="宋体"/>
          <w:color w:val="auto"/>
          <w:sz w:val="24"/>
          <w:szCs w:val="24"/>
          <w:lang w:eastAsia="zh-CN"/>
        </w:rPr>
      </w:pPr>
      <w:r>
        <w:rPr>
          <w:color w:val="auto"/>
          <w:sz w:val="24"/>
          <w:szCs w:val="24"/>
        </w:rPr>
        <w:fldChar w:fldCharType="begin"/>
      </w:r>
      <w:r>
        <w:rPr>
          <w:color w:val="auto"/>
          <w:sz w:val="24"/>
          <w:szCs w:val="24"/>
        </w:rPr>
        <w:instrText xml:space="preserve"> HYPERLINK \l _Toc1991250505_WPSOffice_Level2 </w:instrText>
      </w:r>
      <w:r>
        <w:rPr>
          <w:color w:val="auto"/>
          <w:sz w:val="24"/>
          <w:szCs w:val="24"/>
        </w:rPr>
        <w:fldChar w:fldCharType="separate"/>
      </w:r>
      <w:sdt>
        <w:sdtPr>
          <w:rPr>
            <w:rFonts w:ascii="Calibri" w:hAnsi="Calibri" w:eastAsia="宋体" w:cs="Times New Roman"/>
            <w:color w:val="auto"/>
            <w:kern w:val="2"/>
            <w:sz w:val="24"/>
            <w:szCs w:val="24"/>
            <w:lang w:val="en-US" w:eastAsia="zh-CN" w:bidi="ar-SA"/>
          </w:rPr>
          <w:id w:val="505202725"/>
          <w:placeholder>
            <w:docPart w:val="{947b4a20-fdb5-45c4-b389-9b2364b4a8de}"/>
          </w:placeholder>
        </w:sdtPr>
        <w:sdtEndPr>
          <w:rPr>
            <w:rFonts w:ascii="Calibri" w:hAnsi="Calibri" w:eastAsia="宋体" w:cs="Times New Roman"/>
            <w:color w:val="auto"/>
            <w:kern w:val="2"/>
            <w:sz w:val="24"/>
            <w:szCs w:val="24"/>
            <w:lang w:val="en-US" w:eastAsia="zh-CN" w:bidi="ar-SA"/>
          </w:rPr>
        </w:sdtEndPr>
        <w:sdtContent>
          <w:r>
            <w:rPr>
              <w:rFonts w:hint="eastAsia" w:ascii="宋体" w:hAnsi="宋体" w:eastAsia="楷体_GB2312" w:cs="方正楷体_GBK"/>
              <w:color w:val="auto"/>
              <w:sz w:val="24"/>
              <w:szCs w:val="24"/>
              <w:lang w:eastAsia="zh-CN"/>
            </w:rPr>
            <w:t>（二）</w:t>
          </w:r>
          <w:r>
            <w:rPr>
              <w:rFonts w:hint="eastAsia" w:ascii="宋体" w:hAnsi="宋体" w:eastAsia="楷体_GB2312" w:cs="方正楷体_GBK"/>
              <w:i w:val="0"/>
              <w:caps w:val="0"/>
              <w:color w:val="auto"/>
              <w:spacing w:val="0"/>
              <w:kern w:val="0"/>
              <w:sz w:val="24"/>
              <w:szCs w:val="24"/>
              <w:shd w:val="clear"/>
              <w:lang w:val="en-US" w:eastAsia="zh-CN" w:bidi="ar"/>
            </w:rPr>
            <w:t>深化知识产权综合管理改革</w:t>
          </w:r>
        </w:sdtContent>
      </w:sdt>
      <w:r>
        <w:rPr>
          <w:color w:val="auto"/>
          <w:sz w:val="24"/>
          <w:szCs w:val="24"/>
        </w:rPr>
        <w:tab/>
      </w:r>
      <w:bookmarkStart w:id="3" w:name="_Toc1991250505_WPSOffice_Level2Page"/>
      <w:r>
        <w:rPr>
          <w:color w:val="auto"/>
          <w:sz w:val="24"/>
          <w:szCs w:val="24"/>
        </w:rPr>
        <w:t>1</w:t>
      </w:r>
      <w:bookmarkEnd w:id="3"/>
      <w:r>
        <w:rPr>
          <w:color w:val="auto"/>
          <w:sz w:val="24"/>
          <w:szCs w:val="24"/>
        </w:rPr>
        <w:fldChar w:fldCharType="end"/>
      </w:r>
      <w:r>
        <w:rPr>
          <w:rFonts w:hint="eastAsia"/>
          <w:color w:val="auto"/>
          <w:sz w:val="24"/>
          <w:szCs w:val="24"/>
          <w:lang w:val="en-US" w:eastAsia="zh-CN"/>
        </w:rPr>
        <w:t>0</w:t>
      </w:r>
    </w:p>
    <w:p>
      <w:pPr>
        <w:pStyle w:val="32"/>
        <w:tabs>
          <w:tab w:val="right" w:leader="dot" w:pos="8640"/>
        </w:tabs>
        <w:spacing w:line="420" w:lineRule="exact"/>
        <w:rPr>
          <w:rFonts w:hint="eastAsia" w:eastAsia="宋体"/>
          <w:color w:val="auto"/>
          <w:sz w:val="24"/>
          <w:szCs w:val="24"/>
          <w:lang w:val="en-US" w:eastAsia="zh-CN"/>
        </w:rPr>
      </w:pPr>
      <w:r>
        <w:rPr>
          <w:color w:val="auto"/>
          <w:sz w:val="24"/>
          <w:szCs w:val="24"/>
        </w:rPr>
        <w:fldChar w:fldCharType="begin"/>
      </w:r>
      <w:r>
        <w:rPr>
          <w:color w:val="auto"/>
          <w:sz w:val="24"/>
          <w:szCs w:val="24"/>
        </w:rPr>
        <w:instrText xml:space="preserve"> HYPERLINK \l _Toc646923995_WPSOffice_Level2 </w:instrText>
      </w:r>
      <w:r>
        <w:rPr>
          <w:color w:val="auto"/>
          <w:sz w:val="24"/>
          <w:szCs w:val="24"/>
        </w:rPr>
        <w:fldChar w:fldCharType="separate"/>
      </w:r>
      <w:sdt>
        <w:sdtPr>
          <w:rPr>
            <w:rFonts w:hint="eastAsia" w:ascii="宋体" w:hAnsi="宋体" w:eastAsia="楷体_GB2312" w:cs="方正楷体_GBK"/>
            <w:color w:val="auto"/>
            <w:kern w:val="0"/>
            <w:sz w:val="24"/>
            <w:szCs w:val="24"/>
            <w:lang w:val="en-US" w:eastAsia="zh-CN" w:bidi="ar-SA"/>
          </w:rPr>
          <w:id w:val="618907996"/>
          <w:placeholder>
            <w:docPart w:val="{afb7dca9-519c-430e-85ec-43ad1d6e8ec1}"/>
          </w:placeholder>
        </w:sdtPr>
        <w:sdtEndPr>
          <w:rPr>
            <w:rFonts w:hint="eastAsia" w:ascii="Calibri" w:hAnsi="Calibri" w:eastAsia="宋体" w:cs="Times New Roman"/>
            <w:color w:val="auto"/>
            <w:kern w:val="2"/>
            <w:sz w:val="24"/>
            <w:szCs w:val="24"/>
            <w:lang w:val="en-US" w:eastAsia="zh-CN" w:bidi="ar-SA"/>
          </w:rPr>
        </w:sdtEndPr>
        <w:sdtContent>
          <w:r>
            <w:rPr>
              <w:rFonts w:hint="eastAsia" w:ascii="宋体" w:hAnsi="宋体" w:eastAsia="楷体_GB2312" w:cs="方正楷体_GBK"/>
              <w:color w:val="auto"/>
              <w:sz w:val="24"/>
              <w:szCs w:val="24"/>
              <w:lang w:eastAsia="zh-CN"/>
            </w:rPr>
            <w:t>（三）</w:t>
          </w:r>
          <w:r>
            <w:rPr>
              <w:rFonts w:hint="eastAsia" w:ascii="宋体" w:hAnsi="宋体" w:eastAsia="楷体_GB2312" w:cs="方正楷体_GBK"/>
              <w:b w:val="0"/>
              <w:bCs w:val="0"/>
              <w:color w:val="auto"/>
              <w:kern w:val="0"/>
              <w:sz w:val="24"/>
              <w:szCs w:val="24"/>
              <w:u w:val="none"/>
              <w:shd w:val="clear"/>
              <w:lang w:val="en-US" w:eastAsia="zh-CN" w:bidi="ar"/>
            </w:rPr>
            <w:t>深化</w:t>
          </w:r>
          <w:r>
            <w:rPr>
              <w:rFonts w:hint="eastAsia" w:ascii="宋体" w:hAnsi="宋体" w:eastAsia="楷体_GB2312" w:cs="方正楷体_GBK"/>
              <w:i w:val="0"/>
              <w:caps w:val="0"/>
              <w:color w:val="auto"/>
              <w:spacing w:val="0"/>
              <w:kern w:val="0"/>
              <w:sz w:val="24"/>
              <w:szCs w:val="24"/>
              <w:u w:val="none"/>
              <w:shd w:val="clear"/>
              <w:lang w:val="en-US" w:eastAsia="zh-CN" w:bidi="ar"/>
            </w:rPr>
            <w:t>知识产权国际合作交流</w:t>
          </w:r>
        </w:sdtContent>
      </w:sdt>
      <w:r>
        <w:rPr>
          <w:color w:val="auto"/>
          <w:sz w:val="24"/>
          <w:szCs w:val="24"/>
        </w:rPr>
        <w:tab/>
      </w:r>
      <w:bookmarkStart w:id="4" w:name="_Toc646923995_WPSOffice_Level2Page"/>
      <w:r>
        <w:rPr>
          <w:color w:val="auto"/>
          <w:sz w:val="24"/>
          <w:szCs w:val="24"/>
        </w:rPr>
        <w:t>1</w:t>
      </w:r>
      <w:bookmarkEnd w:id="4"/>
      <w:r>
        <w:rPr>
          <w:color w:val="auto"/>
          <w:sz w:val="24"/>
          <w:szCs w:val="24"/>
        </w:rPr>
        <w:fldChar w:fldCharType="end"/>
      </w:r>
      <w:r>
        <w:rPr>
          <w:rFonts w:hint="eastAsia"/>
          <w:color w:val="auto"/>
          <w:sz w:val="24"/>
          <w:szCs w:val="24"/>
          <w:lang w:val="en-US" w:eastAsia="zh-CN"/>
        </w:rPr>
        <w:t>0</w:t>
      </w:r>
    </w:p>
    <w:p>
      <w:pPr>
        <w:pStyle w:val="32"/>
        <w:tabs>
          <w:tab w:val="right" w:leader="dot" w:pos="8640"/>
        </w:tabs>
        <w:spacing w:line="420" w:lineRule="exact"/>
        <w:rPr>
          <w:rFonts w:hint="eastAsia" w:eastAsia="宋体"/>
          <w:color w:val="auto"/>
          <w:sz w:val="24"/>
          <w:szCs w:val="24"/>
          <w:lang w:eastAsia="zh-CN"/>
        </w:rPr>
      </w:pPr>
      <w:r>
        <w:rPr>
          <w:color w:val="auto"/>
          <w:sz w:val="24"/>
          <w:szCs w:val="24"/>
        </w:rPr>
        <w:fldChar w:fldCharType="begin"/>
      </w:r>
      <w:r>
        <w:rPr>
          <w:color w:val="auto"/>
          <w:sz w:val="24"/>
          <w:szCs w:val="24"/>
        </w:rPr>
        <w:instrText xml:space="preserve"> HYPERLINK \l _Toc954840807_WPSOffice_Level2 </w:instrText>
      </w:r>
      <w:r>
        <w:rPr>
          <w:color w:val="auto"/>
          <w:sz w:val="24"/>
          <w:szCs w:val="24"/>
        </w:rPr>
        <w:fldChar w:fldCharType="separate"/>
      </w:r>
      <w:sdt>
        <w:sdtPr>
          <w:rPr>
            <w:rFonts w:ascii="Calibri" w:hAnsi="Calibri" w:eastAsia="宋体" w:cs="Times New Roman"/>
            <w:color w:val="auto"/>
            <w:kern w:val="2"/>
            <w:sz w:val="24"/>
            <w:szCs w:val="24"/>
            <w:lang w:val="en-US" w:eastAsia="zh-CN" w:bidi="ar-SA"/>
          </w:rPr>
          <w:id w:val="214344079"/>
          <w:placeholder>
            <w:docPart w:val="{60676279-4574-43ad-86fe-b7f2f3acb198}"/>
          </w:placeholder>
        </w:sdtPr>
        <w:sdtEndPr>
          <w:rPr>
            <w:rFonts w:ascii="Calibri" w:hAnsi="Calibri" w:eastAsia="宋体" w:cs="Times New Roman"/>
            <w:color w:val="auto"/>
            <w:kern w:val="2"/>
            <w:sz w:val="24"/>
            <w:szCs w:val="24"/>
            <w:lang w:val="en-US" w:eastAsia="zh-CN" w:bidi="ar-SA"/>
          </w:rPr>
        </w:sdtEndPr>
        <w:sdtContent>
          <w:r>
            <w:rPr>
              <w:rFonts w:hint="eastAsia" w:ascii="宋体" w:hAnsi="宋体" w:eastAsia="楷体_GB2312" w:cs="方正楷体_GBK"/>
              <w:color w:val="auto"/>
              <w:sz w:val="24"/>
              <w:szCs w:val="24"/>
              <w:lang w:eastAsia="zh-CN"/>
            </w:rPr>
            <w:t>（四）</w:t>
          </w:r>
          <w:r>
            <w:rPr>
              <w:rFonts w:hint="eastAsia" w:ascii="宋体" w:hAnsi="宋体" w:eastAsia="楷体_GB2312" w:cs="方正楷体_GBK"/>
              <w:i w:val="0"/>
              <w:caps w:val="0"/>
              <w:color w:val="auto"/>
              <w:spacing w:val="0"/>
              <w:kern w:val="0"/>
              <w:sz w:val="24"/>
              <w:szCs w:val="24"/>
              <w:shd w:val="clear"/>
              <w:lang w:val="en-US" w:eastAsia="zh-CN" w:bidi="ar-SA"/>
            </w:rPr>
            <w:t>发展壮大知识产权人才队伍</w:t>
          </w:r>
        </w:sdtContent>
      </w:sdt>
      <w:r>
        <w:rPr>
          <w:color w:val="auto"/>
          <w:sz w:val="24"/>
          <w:szCs w:val="24"/>
        </w:rPr>
        <w:tab/>
      </w:r>
      <w:r>
        <w:rPr>
          <w:color w:val="auto"/>
          <w:sz w:val="24"/>
          <w:szCs w:val="24"/>
        </w:rPr>
        <w:t>1</w:t>
      </w:r>
      <w:r>
        <w:rPr>
          <w:color w:val="auto"/>
          <w:sz w:val="24"/>
          <w:szCs w:val="24"/>
        </w:rPr>
        <w:fldChar w:fldCharType="end"/>
      </w:r>
      <w:r>
        <w:rPr>
          <w:rFonts w:hint="eastAsia"/>
          <w:color w:val="auto"/>
          <w:sz w:val="24"/>
          <w:szCs w:val="24"/>
          <w:lang w:val="en-US" w:eastAsia="zh-CN"/>
        </w:rPr>
        <w:t>1</w:t>
      </w:r>
    </w:p>
    <w:p>
      <w:pPr>
        <w:pStyle w:val="32"/>
        <w:tabs>
          <w:tab w:val="right" w:leader="dot" w:pos="8640"/>
        </w:tabs>
        <w:spacing w:line="420" w:lineRule="exact"/>
        <w:rPr>
          <w:rFonts w:hint="eastAsia" w:eastAsia="宋体"/>
          <w:color w:val="auto"/>
          <w:sz w:val="24"/>
          <w:szCs w:val="24"/>
          <w:lang w:val="en-US" w:eastAsia="zh-CN"/>
        </w:rPr>
      </w:pPr>
      <w:r>
        <w:rPr>
          <w:color w:val="auto"/>
          <w:sz w:val="24"/>
          <w:szCs w:val="24"/>
        </w:rPr>
        <w:fldChar w:fldCharType="begin"/>
      </w:r>
      <w:r>
        <w:rPr>
          <w:color w:val="auto"/>
          <w:sz w:val="24"/>
          <w:szCs w:val="24"/>
        </w:rPr>
        <w:instrText xml:space="preserve"> HYPERLINK \l _Toc646923995_WPSOffice_Level2 </w:instrText>
      </w:r>
      <w:r>
        <w:rPr>
          <w:color w:val="auto"/>
          <w:sz w:val="24"/>
          <w:szCs w:val="24"/>
        </w:rPr>
        <w:fldChar w:fldCharType="separate"/>
      </w:r>
      <w:sdt>
        <w:sdtPr>
          <w:rPr>
            <w:rFonts w:hint="eastAsia" w:ascii="宋体" w:hAnsi="宋体" w:eastAsia="楷体_GB2312" w:cs="方正楷体_GBK"/>
            <w:color w:val="auto"/>
            <w:kern w:val="0"/>
            <w:sz w:val="24"/>
            <w:szCs w:val="24"/>
            <w:lang w:val="en-US" w:eastAsia="zh-CN" w:bidi="ar-SA"/>
          </w:rPr>
          <w:id w:val="384317409"/>
          <w:placeholder>
            <w:docPart w:val="{8a7475d4-4482-4298-b241-57af43d7c4ef}"/>
          </w:placeholder>
        </w:sdtPr>
        <w:sdtEndPr>
          <w:rPr>
            <w:rFonts w:hint="eastAsia" w:ascii="Calibri" w:hAnsi="Calibri" w:eastAsia="宋体" w:cs="Times New Roman"/>
            <w:color w:val="auto"/>
            <w:kern w:val="2"/>
            <w:sz w:val="24"/>
            <w:szCs w:val="24"/>
            <w:lang w:val="en-US" w:eastAsia="zh-CN" w:bidi="ar-SA"/>
          </w:rPr>
        </w:sdtEndPr>
        <w:sdtContent>
          <w:r>
            <w:rPr>
              <w:rFonts w:hint="eastAsia" w:ascii="宋体" w:hAnsi="宋体" w:eastAsia="楷体_GB2312" w:cs="方正楷体_GBK"/>
              <w:color w:val="auto"/>
              <w:sz w:val="24"/>
              <w:szCs w:val="24"/>
              <w:lang w:eastAsia="zh-CN"/>
            </w:rPr>
            <w:t>（五）</w:t>
          </w:r>
          <w:r>
            <w:rPr>
              <w:rFonts w:hint="eastAsia" w:ascii="宋体" w:hAnsi="宋体" w:eastAsia="楷体_GB2312" w:cs="方正楷体_GBK"/>
              <w:i w:val="0"/>
              <w:caps w:val="0"/>
              <w:color w:val="auto"/>
              <w:spacing w:val="0"/>
              <w:kern w:val="0"/>
              <w:sz w:val="24"/>
              <w:szCs w:val="24"/>
              <w:shd w:val="clear"/>
              <w:lang w:val="en-US" w:eastAsia="zh-CN" w:bidi="ar"/>
            </w:rPr>
            <w:t>加强知识产权文化建设</w:t>
          </w:r>
        </w:sdtContent>
      </w:sdt>
      <w:r>
        <w:rPr>
          <w:color w:val="auto"/>
          <w:sz w:val="24"/>
          <w:szCs w:val="24"/>
        </w:rPr>
        <w:tab/>
      </w:r>
      <w:r>
        <w:rPr>
          <w:color w:val="auto"/>
          <w:sz w:val="24"/>
          <w:szCs w:val="24"/>
        </w:rPr>
        <w:t>1</w:t>
      </w:r>
      <w:r>
        <w:rPr>
          <w:color w:val="auto"/>
          <w:sz w:val="24"/>
          <w:szCs w:val="24"/>
        </w:rPr>
        <w:fldChar w:fldCharType="end"/>
      </w:r>
      <w:r>
        <w:rPr>
          <w:rFonts w:hint="eastAsia"/>
          <w:color w:val="auto"/>
          <w:sz w:val="24"/>
          <w:szCs w:val="24"/>
          <w:lang w:val="en-US" w:eastAsia="zh-CN"/>
        </w:rPr>
        <w:t>1</w:t>
      </w:r>
    </w:p>
    <w:p>
      <w:pPr>
        <w:pStyle w:val="31"/>
        <w:tabs>
          <w:tab w:val="right" w:leader="dot" w:pos="8640"/>
        </w:tabs>
        <w:spacing w:line="420" w:lineRule="exact"/>
        <w:rPr>
          <w:rFonts w:hint="eastAsia" w:eastAsia="宋体"/>
          <w:color w:val="auto"/>
          <w:sz w:val="24"/>
          <w:szCs w:val="24"/>
          <w:lang w:eastAsia="zh-CN"/>
        </w:rPr>
      </w:pPr>
      <w:r>
        <w:rPr>
          <w:color w:val="auto"/>
          <w:sz w:val="24"/>
          <w:szCs w:val="24"/>
        </w:rPr>
        <w:fldChar w:fldCharType="begin"/>
      </w:r>
      <w:r>
        <w:rPr>
          <w:color w:val="auto"/>
          <w:sz w:val="24"/>
          <w:szCs w:val="24"/>
        </w:rPr>
        <w:instrText xml:space="preserve"> HYPERLINK \l _Toc835048950_WPSOffice_Level1 </w:instrText>
      </w:r>
      <w:r>
        <w:rPr>
          <w:color w:val="auto"/>
          <w:sz w:val="24"/>
          <w:szCs w:val="24"/>
        </w:rPr>
        <w:fldChar w:fldCharType="separate"/>
      </w:r>
      <w:sdt>
        <w:sdtPr>
          <w:rPr>
            <w:rFonts w:ascii="Calibri" w:hAnsi="Calibri" w:eastAsia="宋体" w:cs="Times New Roman"/>
            <w:color w:val="auto"/>
            <w:kern w:val="2"/>
            <w:sz w:val="24"/>
            <w:szCs w:val="24"/>
            <w:lang w:val="en-US" w:eastAsia="zh-CN" w:bidi="ar-SA"/>
          </w:rPr>
          <w:id w:val="405323012"/>
          <w:placeholder>
            <w:docPart w:val="{92da77f5-af85-42fd-9acd-355988d7176a}"/>
          </w:placeholder>
        </w:sdtPr>
        <w:sdtEndPr>
          <w:rPr>
            <w:rFonts w:ascii="Calibri" w:hAnsi="Calibri" w:eastAsia="宋体" w:cs="Times New Roman"/>
            <w:color w:val="auto"/>
            <w:kern w:val="2"/>
            <w:sz w:val="24"/>
            <w:szCs w:val="24"/>
            <w:lang w:val="en-US" w:eastAsia="zh-CN" w:bidi="ar-SA"/>
          </w:rPr>
        </w:sdtEndPr>
        <w:sdtContent>
          <w:r>
            <w:rPr>
              <w:rFonts w:hint="eastAsia" w:ascii="宋体" w:hAnsi="宋体" w:eastAsia="黑体" w:cs="方正黑体_GBK"/>
              <w:color w:val="auto"/>
              <w:sz w:val="24"/>
              <w:szCs w:val="24"/>
            </w:rPr>
            <w:t>四</w:t>
          </w:r>
          <w:r>
            <w:rPr>
              <w:rFonts w:hint="default" w:ascii="宋体" w:hAnsi="宋体" w:eastAsia="黑体" w:cs="方正黑体_GBK"/>
              <w:color w:val="auto"/>
              <w:sz w:val="24"/>
              <w:szCs w:val="24"/>
              <w:woUserID w:val="1"/>
            </w:rPr>
            <w:t>、</w:t>
          </w:r>
          <w:r>
            <w:rPr>
              <w:rFonts w:hint="eastAsia" w:ascii="宋体" w:hAnsi="宋体" w:eastAsia="黑体" w:cs="方正黑体_GBK"/>
              <w:color w:val="auto"/>
              <w:sz w:val="24"/>
              <w:szCs w:val="24"/>
              <w:shd w:val="clear"/>
              <w:lang w:eastAsia="zh-CN"/>
            </w:rPr>
            <w:t>优化促进创新的知识产权保护环境</w:t>
          </w:r>
        </w:sdtContent>
      </w:sdt>
      <w:r>
        <w:rPr>
          <w:color w:val="auto"/>
          <w:sz w:val="24"/>
          <w:szCs w:val="24"/>
        </w:rPr>
        <w:tab/>
      </w:r>
      <w:bookmarkStart w:id="5" w:name="_Toc835048950_WPSOffice_Level1Page"/>
      <w:r>
        <w:rPr>
          <w:color w:val="auto"/>
          <w:sz w:val="24"/>
          <w:szCs w:val="24"/>
        </w:rPr>
        <w:t>1</w:t>
      </w:r>
      <w:bookmarkEnd w:id="5"/>
      <w:r>
        <w:rPr>
          <w:color w:val="auto"/>
          <w:sz w:val="24"/>
          <w:szCs w:val="24"/>
        </w:rPr>
        <w:fldChar w:fldCharType="end"/>
      </w:r>
      <w:r>
        <w:rPr>
          <w:rFonts w:hint="eastAsia"/>
          <w:color w:val="auto"/>
          <w:sz w:val="24"/>
          <w:szCs w:val="24"/>
          <w:lang w:val="en-US" w:eastAsia="zh-CN"/>
        </w:rPr>
        <w:t>2</w:t>
      </w:r>
    </w:p>
    <w:p>
      <w:pPr>
        <w:pStyle w:val="32"/>
        <w:tabs>
          <w:tab w:val="right" w:leader="dot" w:pos="8640"/>
        </w:tabs>
        <w:spacing w:line="420" w:lineRule="exact"/>
        <w:rPr>
          <w:rFonts w:hint="default" w:eastAsia="宋体"/>
          <w:color w:val="auto"/>
          <w:sz w:val="24"/>
          <w:szCs w:val="24"/>
          <w:lang w:val="en-US" w:eastAsia="zh-CN"/>
        </w:rPr>
      </w:pPr>
      <w:r>
        <w:rPr>
          <w:color w:val="auto"/>
          <w:sz w:val="24"/>
          <w:szCs w:val="24"/>
        </w:rPr>
        <w:fldChar w:fldCharType="begin"/>
      </w:r>
      <w:r>
        <w:rPr>
          <w:color w:val="auto"/>
          <w:sz w:val="24"/>
          <w:szCs w:val="24"/>
        </w:rPr>
        <w:instrText xml:space="preserve"> HYPERLINK \l _Toc954840807_WPSOffice_Level2 </w:instrText>
      </w:r>
      <w:r>
        <w:rPr>
          <w:color w:val="auto"/>
          <w:sz w:val="24"/>
          <w:szCs w:val="24"/>
        </w:rPr>
        <w:fldChar w:fldCharType="separate"/>
      </w:r>
      <w:sdt>
        <w:sdtPr>
          <w:rPr>
            <w:rFonts w:hint="eastAsia" w:ascii="宋体" w:hAnsi="宋体" w:eastAsia="楷体_GB2312" w:cs="方正楷体_GBK"/>
            <w:color w:val="auto"/>
            <w:kern w:val="0"/>
            <w:sz w:val="24"/>
            <w:szCs w:val="24"/>
            <w:lang w:val="en-US" w:eastAsia="zh-CN" w:bidi="ar-SA"/>
          </w:rPr>
          <w:id w:val="977487243"/>
          <w:placeholder>
            <w:docPart w:val="{9d1698ae-5b78-48d7-aeb8-ac32b5ff5943}"/>
          </w:placeholder>
        </w:sdtPr>
        <w:sdtEndPr>
          <w:rPr>
            <w:rFonts w:hint="eastAsia" w:ascii="Calibri" w:hAnsi="Calibri" w:eastAsia="宋体" w:cs="Times New Roman"/>
            <w:color w:val="auto"/>
            <w:kern w:val="2"/>
            <w:sz w:val="24"/>
            <w:szCs w:val="24"/>
            <w:lang w:val="en-US" w:eastAsia="zh-CN" w:bidi="ar-SA"/>
          </w:rPr>
        </w:sdtEndPr>
        <w:sdtContent>
          <w:r>
            <w:rPr>
              <w:rFonts w:hint="eastAsia" w:ascii="宋体" w:hAnsi="宋体" w:eastAsia="楷体_GB2312" w:cs="方正楷体_GBK"/>
              <w:color w:val="auto"/>
              <w:kern w:val="0"/>
              <w:sz w:val="24"/>
              <w:szCs w:val="24"/>
              <w:lang w:val="en-US" w:eastAsia="zh-CN" w:bidi="ar-SA"/>
            </w:rPr>
            <w:t>（一）</w:t>
          </w:r>
          <w:r>
            <w:rPr>
              <w:rFonts w:hint="eastAsia" w:ascii="宋体" w:hAnsi="宋体" w:eastAsia="楷体_GB2312" w:cs="方正楷体_GBK"/>
              <w:i w:val="0"/>
              <w:caps w:val="0"/>
              <w:color w:val="auto"/>
              <w:spacing w:val="0"/>
              <w:kern w:val="0"/>
              <w:sz w:val="24"/>
              <w:szCs w:val="24"/>
              <w:shd w:val="clear"/>
              <w:lang w:val="en-US" w:eastAsia="zh-CN" w:bidi="ar-SA"/>
            </w:rPr>
            <w:t>强化知识产权行政保护</w:t>
          </w:r>
        </w:sdtContent>
      </w:sdt>
      <w:r>
        <w:rPr>
          <w:color w:val="auto"/>
          <w:sz w:val="24"/>
          <w:szCs w:val="24"/>
        </w:rPr>
        <w:tab/>
      </w:r>
      <w:bookmarkStart w:id="6" w:name="_Toc954840807_WPSOffice_Level2Page"/>
      <w:r>
        <w:rPr>
          <w:color w:val="auto"/>
          <w:sz w:val="24"/>
          <w:szCs w:val="24"/>
        </w:rPr>
        <w:t>1</w:t>
      </w:r>
      <w:bookmarkEnd w:id="6"/>
      <w:r>
        <w:rPr>
          <w:color w:val="auto"/>
          <w:sz w:val="24"/>
          <w:szCs w:val="24"/>
        </w:rPr>
        <w:fldChar w:fldCharType="end"/>
      </w:r>
      <w:r>
        <w:rPr>
          <w:rFonts w:hint="eastAsia"/>
          <w:color w:val="auto"/>
          <w:sz w:val="24"/>
          <w:szCs w:val="24"/>
          <w:lang w:val="en-US" w:eastAsia="zh-CN"/>
        </w:rPr>
        <w:t>2</w:t>
      </w:r>
    </w:p>
    <w:p>
      <w:pPr>
        <w:pStyle w:val="32"/>
        <w:tabs>
          <w:tab w:val="right" w:leader="dot" w:pos="8640"/>
        </w:tabs>
        <w:spacing w:line="420" w:lineRule="exact"/>
        <w:rPr>
          <w:rFonts w:hint="eastAsia" w:eastAsia="宋体"/>
          <w:color w:val="auto"/>
          <w:sz w:val="24"/>
          <w:szCs w:val="24"/>
          <w:lang w:val="en-US" w:eastAsia="zh-CN"/>
        </w:rPr>
      </w:pPr>
      <w:r>
        <w:rPr>
          <w:color w:val="auto"/>
          <w:sz w:val="24"/>
          <w:szCs w:val="24"/>
        </w:rPr>
        <w:fldChar w:fldCharType="begin"/>
      </w:r>
      <w:r>
        <w:rPr>
          <w:color w:val="auto"/>
          <w:sz w:val="24"/>
          <w:szCs w:val="24"/>
        </w:rPr>
        <w:instrText xml:space="preserve"> HYPERLINK \l _Toc423777528_WPSOffice_Level2 </w:instrText>
      </w:r>
      <w:r>
        <w:rPr>
          <w:color w:val="auto"/>
          <w:sz w:val="24"/>
          <w:szCs w:val="24"/>
        </w:rPr>
        <w:fldChar w:fldCharType="separate"/>
      </w:r>
      <w:sdt>
        <w:sdtPr>
          <w:rPr>
            <w:rFonts w:hint="eastAsia" w:ascii="宋体" w:hAnsi="宋体" w:eastAsia="楷体_GB2312" w:cs="方正楷体_GBK"/>
            <w:color w:val="auto"/>
            <w:kern w:val="0"/>
            <w:sz w:val="24"/>
            <w:szCs w:val="24"/>
            <w:lang w:val="en-US" w:eastAsia="zh-CN" w:bidi="ar-SA"/>
          </w:rPr>
          <w:id w:val="318699742"/>
          <w:placeholder>
            <w:docPart w:val="{cd1799ed-d732-44b6-ae08-2bc3bafe954f}"/>
          </w:placeholder>
        </w:sdtPr>
        <w:sdtEndPr>
          <w:rPr>
            <w:rFonts w:hint="eastAsia" w:ascii="Calibri" w:hAnsi="Calibri" w:eastAsia="宋体" w:cs="Times New Roman"/>
            <w:color w:val="auto"/>
            <w:kern w:val="2"/>
            <w:sz w:val="24"/>
            <w:szCs w:val="24"/>
            <w:lang w:val="en-US" w:eastAsia="zh-CN" w:bidi="ar-SA"/>
          </w:rPr>
        </w:sdtEndPr>
        <w:sdtContent>
          <w:r>
            <w:rPr>
              <w:rFonts w:hint="eastAsia" w:ascii="宋体" w:hAnsi="宋体" w:eastAsia="楷体_GB2312" w:cs="方正楷体_GBK"/>
              <w:color w:val="auto"/>
              <w:sz w:val="24"/>
              <w:szCs w:val="24"/>
              <w:lang w:eastAsia="zh-CN"/>
            </w:rPr>
            <w:t>（二）</w:t>
          </w:r>
          <w:r>
            <w:rPr>
              <w:rFonts w:hint="eastAsia" w:ascii="宋体" w:hAnsi="宋体" w:eastAsia="楷体_GB2312" w:cs="方正楷体_GBK"/>
              <w:i w:val="0"/>
              <w:caps w:val="0"/>
              <w:color w:val="auto"/>
              <w:spacing w:val="0"/>
              <w:kern w:val="0"/>
              <w:sz w:val="24"/>
              <w:szCs w:val="24"/>
              <w:shd w:val="clear"/>
              <w:lang w:val="en-US" w:eastAsia="zh-CN" w:bidi="ar-SA"/>
            </w:rPr>
            <w:t>加强知识产权司法保护</w:t>
          </w:r>
        </w:sdtContent>
      </w:sdt>
      <w:r>
        <w:rPr>
          <w:color w:val="auto"/>
          <w:sz w:val="24"/>
          <w:szCs w:val="24"/>
        </w:rPr>
        <w:tab/>
      </w:r>
      <w:bookmarkStart w:id="7" w:name="_Toc423777528_WPSOffice_Level2Page"/>
      <w:r>
        <w:rPr>
          <w:color w:val="auto"/>
          <w:sz w:val="24"/>
          <w:szCs w:val="24"/>
        </w:rPr>
        <w:t>1</w:t>
      </w:r>
      <w:bookmarkEnd w:id="7"/>
      <w:r>
        <w:rPr>
          <w:color w:val="auto"/>
          <w:sz w:val="24"/>
          <w:szCs w:val="24"/>
        </w:rPr>
        <w:fldChar w:fldCharType="end"/>
      </w:r>
      <w:r>
        <w:rPr>
          <w:rFonts w:hint="eastAsia"/>
          <w:color w:val="auto"/>
          <w:sz w:val="24"/>
          <w:szCs w:val="24"/>
          <w:lang w:val="en-US" w:eastAsia="zh-CN"/>
        </w:rPr>
        <w:t>2</w:t>
      </w:r>
    </w:p>
    <w:p>
      <w:pPr>
        <w:pStyle w:val="32"/>
        <w:tabs>
          <w:tab w:val="right" w:leader="dot" w:pos="8640"/>
        </w:tabs>
        <w:spacing w:line="420" w:lineRule="exact"/>
        <w:rPr>
          <w:rFonts w:hint="eastAsia" w:eastAsia="宋体"/>
          <w:color w:val="auto"/>
          <w:sz w:val="24"/>
          <w:szCs w:val="24"/>
          <w:lang w:eastAsia="zh-CN"/>
        </w:rPr>
      </w:pPr>
      <w:r>
        <w:rPr>
          <w:color w:val="auto"/>
          <w:sz w:val="24"/>
          <w:szCs w:val="24"/>
        </w:rPr>
        <w:fldChar w:fldCharType="begin"/>
      </w:r>
      <w:r>
        <w:rPr>
          <w:color w:val="auto"/>
          <w:sz w:val="24"/>
          <w:szCs w:val="24"/>
        </w:rPr>
        <w:instrText xml:space="preserve"> HYPERLINK \l _Toc1797112329_WPSOffice_Level2 </w:instrText>
      </w:r>
      <w:r>
        <w:rPr>
          <w:color w:val="auto"/>
          <w:sz w:val="24"/>
          <w:szCs w:val="24"/>
        </w:rPr>
        <w:fldChar w:fldCharType="separate"/>
      </w:r>
      <w:sdt>
        <w:sdtPr>
          <w:rPr>
            <w:rFonts w:hint="eastAsia" w:ascii="宋体" w:hAnsi="宋体" w:eastAsia="楷体_GB2312" w:cs="方正楷体_GBK"/>
            <w:color w:val="auto"/>
            <w:kern w:val="0"/>
            <w:sz w:val="24"/>
            <w:szCs w:val="24"/>
            <w:lang w:val="en-US" w:eastAsia="zh-CN" w:bidi="ar-SA"/>
          </w:rPr>
          <w:id w:val="353839644"/>
          <w:placeholder>
            <w:docPart w:val="{fd949bad-2fc9-452c-b655-87d8bb0ca144}"/>
          </w:placeholder>
        </w:sdtPr>
        <w:sdtEndPr>
          <w:rPr>
            <w:rFonts w:hint="eastAsia" w:ascii="Calibri" w:hAnsi="Calibri" w:eastAsia="宋体" w:cs="Times New Roman"/>
            <w:color w:val="auto"/>
            <w:kern w:val="2"/>
            <w:sz w:val="24"/>
            <w:szCs w:val="24"/>
            <w:lang w:val="en-US" w:eastAsia="zh-CN" w:bidi="ar-SA"/>
          </w:rPr>
        </w:sdtEndPr>
        <w:sdtContent>
          <w:r>
            <w:rPr>
              <w:rFonts w:hint="eastAsia" w:ascii="宋体" w:hAnsi="宋体" w:eastAsia="楷体_GB2312" w:cs="方正楷体_GBK"/>
              <w:color w:val="auto"/>
              <w:kern w:val="0"/>
              <w:sz w:val="24"/>
              <w:szCs w:val="24"/>
              <w:lang w:val="en-US" w:eastAsia="zh-CN" w:bidi="ar-SA"/>
            </w:rPr>
            <w:t>（三）</w:t>
          </w:r>
          <w:r>
            <w:rPr>
              <w:rFonts w:hint="eastAsia" w:ascii="宋体" w:hAnsi="宋体" w:eastAsia="楷体_GB2312" w:cs="方正楷体_GBK"/>
              <w:i w:val="0"/>
              <w:caps w:val="0"/>
              <w:color w:val="auto"/>
              <w:spacing w:val="0"/>
              <w:kern w:val="0"/>
              <w:sz w:val="24"/>
              <w:szCs w:val="24"/>
              <w:shd w:val="clear"/>
              <w:lang w:val="en-US" w:eastAsia="zh-CN" w:bidi="ar-SA"/>
            </w:rPr>
            <w:t>加强涉外知识产权保护</w:t>
          </w:r>
        </w:sdtContent>
      </w:sdt>
      <w:r>
        <w:rPr>
          <w:color w:val="auto"/>
          <w:sz w:val="24"/>
          <w:szCs w:val="24"/>
        </w:rPr>
        <w:tab/>
      </w:r>
      <w:bookmarkStart w:id="8" w:name="_Toc1797112329_WPSOffice_Level2Page"/>
      <w:r>
        <w:rPr>
          <w:color w:val="auto"/>
          <w:sz w:val="24"/>
          <w:szCs w:val="24"/>
        </w:rPr>
        <w:t>1</w:t>
      </w:r>
      <w:bookmarkEnd w:id="8"/>
      <w:r>
        <w:rPr>
          <w:color w:val="auto"/>
          <w:sz w:val="24"/>
          <w:szCs w:val="24"/>
        </w:rPr>
        <w:fldChar w:fldCharType="end"/>
      </w:r>
      <w:r>
        <w:rPr>
          <w:rFonts w:hint="eastAsia"/>
          <w:color w:val="auto"/>
          <w:sz w:val="24"/>
          <w:szCs w:val="24"/>
          <w:lang w:val="en-US" w:eastAsia="zh-CN"/>
        </w:rPr>
        <w:t>3</w:t>
      </w:r>
    </w:p>
    <w:p>
      <w:pPr>
        <w:pStyle w:val="32"/>
        <w:tabs>
          <w:tab w:val="right" w:leader="dot" w:pos="8640"/>
        </w:tabs>
        <w:spacing w:line="420" w:lineRule="exact"/>
        <w:rPr>
          <w:rFonts w:hint="eastAsia" w:eastAsia="宋体"/>
          <w:color w:val="auto"/>
          <w:sz w:val="24"/>
          <w:szCs w:val="24"/>
          <w:lang w:val="en-US" w:eastAsia="zh-CN"/>
        </w:rPr>
      </w:pPr>
      <w:r>
        <w:rPr>
          <w:color w:val="auto"/>
          <w:sz w:val="24"/>
          <w:szCs w:val="24"/>
        </w:rPr>
        <w:fldChar w:fldCharType="begin"/>
      </w:r>
      <w:r>
        <w:rPr>
          <w:color w:val="auto"/>
          <w:sz w:val="24"/>
          <w:szCs w:val="24"/>
        </w:rPr>
        <w:instrText xml:space="preserve"> HYPERLINK \l _Toc1797112329_WPSOffice_Level2 </w:instrText>
      </w:r>
      <w:r>
        <w:rPr>
          <w:color w:val="auto"/>
          <w:sz w:val="24"/>
          <w:szCs w:val="24"/>
        </w:rPr>
        <w:fldChar w:fldCharType="separate"/>
      </w:r>
      <w:r>
        <w:rPr>
          <w:rFonts w:hint="eastAsia" w:ascii="宋体" w:hAnsi="宋体" w:eastAsia="楷体_GB2312" w:cs="方正楷体_GBK"/>
          <w:color w:val="auto"/>
          <w:kern w:val="0"/>
          <w:sz w:val="24"/>
          <w:szCs w:val="24"/>
          <w:lang w:val="en-US" w:eastAsia="zh-CN" w:bidi="ar-SA"/>
        </w:rPr>
        <w:t>（四）</w:t>
      </w:r>
      <w:r>
        <w:rPr>
          <w:rFonts w:hint="eastAsia" w:ascii="宋体" w:hAnsi="宋体" w:eastAsia="楷体_GB2312" w:cs="方正楷体_GBK"/>
          <w:i w:val="0"/>
          <w:caps w:val="0"/>
          <w:color w:val="auto"/>
          <w:spacing w:val="0"/>
          <w:kern w:val="0"/>
          <w:sz w:val="24"/>
          <w:szCs w:val="24"/>
          <w:shd w:val="clear"/>
          <w:lang w:val="en-US" w:eastAsia="zh-CN" w:bidi="ar-SA"/>
        </w:rPr>
        <w:t>健全知识产权协同保护机制</w:t>
      </w:r>
      <w:r>
        <w:rPr>
          <w:color w:val="auto"/>
          <w:sz w:val="24"/>
          <w:szCs w:val="24"/>
        </w:rPr>
        <w:tab/>
      </w:r>
      <w:r>
        <w:rPr>
          <w:color w:val="auto"/>
          <w:sz w:val="24"/>
          <w:szCs w:val="24"/>
        </w:rPr>
        <w:t>1</w:t>
      </w:r>
      <w:r>
        <w:rPr>
          <w:color w:val="auto"/>
          <w:sz w:val="24"/>
          <w:szCs w:val="24"/>
        </w:rPr>
        <w:fldChar w:fldCharType="end"/>
      </w:r>
      <w:r>
        <w:rPr>
          <w:rFonts w:hint="eastAsia"/>
          <w:color w:val="auto"/>
          <w:sz w:val="24"/>
          <w:szCs w:val="24"/>
          <w:lang w:val="en-US" w:eastAsia="zh-CN"/>
        </w:rPr>
        <w:t>3</w:t>
      </w:r>
    </w:p>
    <w:p>
      <w:pPr>
        <w:pStyle w:val="31"/>
        <w:tabs>
          <w:tab w:val="right" w:leader="dot" w:pos="8640"/>
        </w:tabs>
        <w:spacing w:line="420" w:lineRule="exact"/>
        <w:rPr>
          <w:rFonts w:hint="eastAsia" w:eastAsia="宋体"/>
          <w:color w:val="auto"/>
          <w:sz w:val="24"/>
          <w:szCs w:val="24"/>
          <w:lang w:val="en-US" w:eastAsia="zh-CN"/>
        </w:rPr>
      </w:pPr>
      <w:r>
        <w:rPr>
          <w:color w:val="auto"/>
          <w:sz w:val="24"/>
          <w:szCs w:val="24"/>
        </w:rPr>
        <w:fldChar w:fldCharType="begin"/>
      </w:r>
      <w:r>
        <w:rPr>
          <w:color w:val="auto"/>
          <w:sz w:val="24"/>
          <w:szCs w:val="24"/>
        </w:rPr>
        <w:instrText xml:space="preserve"> HYPERLINK \l _Toc1422662479_WPSOffice_Level1 </w:instrText>
      </w:r>
      <w:r>
        <w:rPr>
          <w:color w:val="auto"/>
          <w:sz w:val="24"/>
          <w:szCs w:val="24"/>
        </w:rPr>
        <w:fldChar w:fldCharType="separate"/>
      </w:r>
      <w:sdt>
        <w:sdtPr>
          <w:rPr>
            <w:rFonts w:ascii="Calibri" w:hAnsi="Calibri" w:eastAsia="宋体" w:cs="Times New Roman"/>
            <w:color w:val="auto"/>
            <w:kern w:val="2"/>
            <w:sz w:val="24"/>
            <w:szCs w:val="24"/>
            <w:lang w:val="en-US" w:eastAsia="zh-CN" w:bidi="ar-SA"/>
          </w:rPr>
          <w:id w:val="560048092"/>
          <w:placeholder>
            <w:docPart w:val="{77b8fb25-8520-44bb-ac4c-4b232d64bd40}"/>
          </w:placeholder>
        </w:sdtPr>
        <w:sdtEndPr>
          <w:rPr>
            <w:rFonts w:ascii="Calibri" w:hAnsi="Calibri" w:eastAsia="宋体" w:cs="Times New Roman"/>
            <w:color w:val="auto"/>
            <w:kern w:val="2"/>
            <w:sz w:val="24"/>
            <w:szCs w:val="24"/>
            <w:lang w:val="en-US" w:eastAsia="zh-CN" w:bidi="ar-SA"/>
          </w:rPr>
        </w:sdtEndPr>
        <w:sdtContent>
          <w:r>
            <w:rPr>
              <w:rFonts w:hint="eastAsia" w:ascii="宋体" w:hAnsi="宋体" w:eastAsia="方正黑体_GBK" w:cs="方正黑体_GBK"/>
              <w:color w:val="auto"/>
              <w:sz w:val="24"/>
              <w:szCs w:val="24"/>
            </w:rPr>
            <w:t>五</w:t>
          </w:r>
          <w:r>
            <w:rPr>
              <w:rFonts w:hint="default" w:ascii="宋体" w:hAnsi="宋体" w:eastAsia="方正黑体_GBK" w:cs="方正黑体_GBK"/>
              <w:color w:val="auto"/>
              <w:sz w:val="24"/>
              <w:szCs w:val="24"/>
              <w:woUserID w:val="1"/>
            </w:rPr>
            <w:t>、</w:t>
          </w:r>
          <w:r>
            <w:rPr>
              <w:rFonts w:hint="eastAsia" w:ascii="宋体" w:hAnsi="宋体" w:eastAsia="方正黑体_GBK" w:cs="方正黑体_GBK"/>
              <w:color w:val="auto"/>
              <w:sz w:val="24"/>
              <w:szCs w:val="24"/>
              <w:lang w:eastAsia="zh-CN"/>
            </w:rPr>
            <w:t>提升赋能经济高质量发展的知识产权运用效能</w:t>
          </w:r>
        </w:sdtContent>
      </w:sdt>
      <w:r>
        <w:rPr>
          <w:color w:val="auto"/>
          <w:sz w:val="24"/>
          <w:szCs w:val="24"/>
        </w:rPr>
        <w:tab/>
      </w:r>
      <w:bookmarkStart w:id="9" w:name="_Toc1422662479_WPSOffice_Level1Page"/>
      <w:r>
        <w:rPr>
          <w:color w:val="auto"/>
          <w:sz w:val="24"/>
          <w:szCs w:val="24"/>
        </w:rPr>
        <w:t>1</w:t>
      </w:r>
      <w:bookmarkEnd w:id="9"/>
      <w:r>
        <w:rPr>
          <w:color w:val="auto"/>
          <w:sz w:val="24"/>
          <w:szCs w:val="24"/>
        </w:rPr>
        <w:fldChar w:fldCharType="end"/>
      </w:r>
      <w:r>
        <w:rPr>
          <w:rFonts w:hint="eastAsia"/>
          <w:color w:val="auto"/>
          <w:sz w:val="24"/>
          <w:szCs w:val="24"/>
          <w:lang w:val="en-US" w:eastAsia="zh-CN"/>
        </w:rPr>
        <w:t>4</w:t>
      </w:r>
    </w:p>
    <w:p>
      <w:pPr>
        <w:pStyle w:val="32"/>
        <w:tabs>
          <w:tab w:val="right" w:leader="dot" w:pos="8640"/>
        </w:tabs>
        <w:spacing w:line="420" w:lineRule="exact"/>
        <w:rPr>
          <w:rFonts w:hint="eastAsia" w:eastAsia="宋体"/>
          <w:color w:val="auto"/>
          <w:sz w:val="24"/>
          <w:szCs w:val="24"/>
          <w:lang w:val="en-US" w:eastAsia="zh-CN"/>
        </w:rPr>
      </w:pPr>
      <w:r>
        <w:rPr>
          <w:color w:val="auto"/>
          <w:sz w:val="24"/>
          <w:szCs w:val="24"/>
        </w:rPr>
        <w:fldChar w:fldCharType="begin"/>
      </w:r>
      <w:r>
        <w:rPr>
          <w:color w:val="auto"/>
          <w:sz w:val="24"/>
          <w:szCs w:val="24"/>
        </w:rPr>
        <w:instrText xml:space="preserve"> HYPERLINK \l _Toc1063033888_WPSOffice_Level2 </w:instrText>
      </w:r>
      <w:r>
        <w:rPr>
          <w:color w:val="auto"/>
          <w:sz w:val="24"/>
          <w:szCs w:val="24"/>
        </w:rPr>
        <w:fldChar w:fldCharType="separate"/>
      </w:r>
      <w:sdt>
        <w:sdtPr>
          <w:rPr>
            <w:rFonts w:hint="eastAsia" w:ascii="宋体" w:hAnsi="宋体" w:eastAsia="楷体_GB2312" w:cs="方正楷体_GBK"/>
            <w:color w:val="auto"/>
            <w:kern w:val="0"/>
            <w:sz w:val="24"/>
            <w:szCs w:val="24"/>
            <w:lang w:val="en-US" w:eastAsia="zh-CN" w:bidi="ar-SA"/>
          </w:rPr>
          <w:id w:val="882581599"/>
          <w:placeholder>
            <w:docPart w:val="{bec5be0a-dc83-4219-910e-19a1c39d4be4}"/>
          </w:placeholder>
        </w:sdtPr>
        <w:sdtEndPr>
          <w:rPr>
            <w:rFonts w:hint="eastAsia" w:ascii="Calibri" w:hAnsi="Calibri" w:eastAsia="宋体" w:cs="Times New Roman"/>
            <w:color w:val="auto"/>
            <w:kern w:val="2"/>
            <w:sz w:val="24"/>
            <w:szCs w:val="24"/>
            <w:lang w:val="en-US" w:eastAsia="zh-CN" w:bidi="ar-SA"/>
          </w:rPr>
        </w:sdtEndPr>
        <w:sdtContent>
          <w:r>
            <w:rPr>
              <w:rFonts w:hint="eastAsia" w:ascii="宋体" w:hAnsi="宋体" w:eastAsia="楷体_GB2312" w:cs="方正楷体_GBK"/>
              <w:color w:val="auto"/>
              <w:kern w:val="0"/>
              <w:sz w:val="24"/>
              <w:szCs w:val="24"/>
              <w:lang w:val="en-US" w:eastAsia="zh-CN" w:bidi="ar-SA"/>
            </w:rPr>
            <w:t>（一）</w:t>
          </w:r>
          <w:r>
            <w:rPr>
              <w:rFonts w:hint="eastAsia" w:ascii="宋体" w:hAnsi="宋体" w:eastAsia="楷体_GB2312" w:cs="方正楷体_GBK"/>
              <w:i w:val="0"/>
              <w:caps w:val="0"/>
              <w:color w:val="auto"/>
              <w:spacing w:val="0"/>
              <w:kern w:val="0"/>
              <w:sz w:val="24"/>
              <w:szCs w:val="24"/>
              <w:shd w:val="clear"/>
              <w:lang w:val="en-US" w:eastAsia="zh-CN" w:bidi="ar-SA"/>
            </w:rPr>
            <w:t>大力提升知识产权创造质量</w:t>
          </w:r>
        </w:sdtContent>
      </w:sdt>
      <w:r>
        <w:rPr>
          <w:color w:val="auto"/>
          <w:sz w:val="24"/>
          <w:szCs w:val="24"/>
        </w:rPr>
        <w:tab/>
      </w:r>
      <w:bookmarkStart w:id="10" w:name="_Toc1063033888_WPSOffice_Level2Page"/>
      <w:r>
        <w:rPr>
          <w:color w:val="auto"/>
          <w:sz w:val="24"/>
          <w:szCs w:val="24"/>
        </w:rPr>
        <w:t>1</w:t>
      </w:r>
      <w:bookmarkEnd w:id="10"/>
      <w:r>
        <w:rPr>
          <w:color w:val="auto"/>
          <w:sz w:val="24"/>
          <w:szCs w:val="24"/>
        </w:rPr>
        <w:fldChar w:fldCharType="end"/>
      </w:r>
      <w:r>
        <w:rPr>
          <w:rFonts w:hint="eastAsia"/>
          <w:color w:val="auto"/>
          <w:sz w:val="24"/>
          <w:szCs w:val="24"/>
          <w:lang w:val="en-US" w:eastAsia="zh-CN"/>
        </w:rPr>
        <w:t>4</w:t>
      </w:r>
    </w:p>
    <w:p>
      <w:pPr>
        <w:pStyle w:val="32"/>
        <w:tabs>
          <w:tab w:val="right" w:leader="dot" w:pos="8640"/>
        </w:tabs>
        <w:spacing w:line="420" w:lineRule="exact"/>
        <w:rPr>
          <w:rFonts w:hint="default" w:eastAsia="宋体"/>
          <w:color w:val="auto"/>
          <w:lang w:val="en-US" w:eastAsia="zh-CN"/>
        </w:rPr>
      </w:pPr>
      <w:r>
        <w:rPr>
          <w:color w:val="auto"/>
          <w:sz w:val="24"/>
          <w:szCs w:val="24"/>
        </w:rPr>
        <w:fldChar w:fldCharType="begin"/>
      </w:r>
      <w:r>
        <w:rPr>
          <w:color w:val="auto"/>
          <w:sz w:val="24"/>
          <w:szCs w:val="24"/>
        </w:rPr>
        <w:instrText xml:space="preserve"> HYPERLINK \l _Toc593105243_WPSOffice_Level2 </w:instrText>
      </w:r>
      <w:r>
        <w:rPr>
          <w:color w:val="auto"/>
          <w:sz w:val="24"/>
          <w:szCs w:val="24"/>
        </w:rPr>
        <w:fldChar w:fldCharType="separate"/>
      </w:r>
      <w:sdt>
        <w:sdtPr>
          <w:rPr>
            <w:rFonts w:hint="eastAsia" w:ascii="宋体" w:hAnsi="宋体" w:eastAsia="楷体_GB2312" w:cs="方正楷体_GBK"/>
            <w:color w:val="auto"/>
            <w:kern w:val="0"/>
            <w:sz w:val="24"/>
            <w:szCs w:val="24"/>
            <w:lang w:val="en-US" w:eastAsia="zh-CN" w:bidi="ar-SA"/>
          </w:rPr>
          <w:id w:val="460879567"/>
          <w:placeholder>
            <w:docPart w:val="{79b2bf00-6e6d-43b5-b1a9-134b3b8704dd}"/>
          </w:placeholder>
        </w:sdtPr>
        <w:sdtEndPr>
          <w:rPr>
            <w:rFonts w:hint="eastAsia" w:ascii="Calibri" w:hAnsi="Calibri" w:eastAsia="宋体" w:cs="Times New Roman"/>
            <w:color w:val="auto"/>
            <w:kern w:val="2"/>
            <w:sz w:val="24"/>
            <w:szCs w:val="24"/>
            <w:lang w:val="en-US" w:eastAsia="zh-CN" w:bidi="ar-SA"/>
          </w:rPr>
        </w:sdtEndPr>
        <w:sdtContent>
          <w:r>
            <w:rPr>
              <w:rFonts w:hint="eastAsia" w:ascii="宋体" w:hAnsi="宋体" w:eastAsia="楷体_GB2312" w:cs="方正楷体_GBK"/>
              <w:i w:val="0"/>
              <w:caps w:val="0"/>
              <w:color w:val="auto"/>
              <w:spacing w:val="0"/>
              <w:kern w:val="0"/>
              <w:sz w:val="24"/>
              <w:szCs w:val="24"/>
              <w:shd w:val="clear"/>
              <w:lang w:val="en-US" w:eastAsia="zh-CN" w:bidi="ar-SA"/>
            </w:rPr>
            <w:t>（二）提升知识产权转化运用水平</w:t>
          </w:r>
        </w:sdtContent>
      </w:sdt>
      <w:r>
        <w:rPr>
          <w:color w:val="auto"/>
          <w:sz w:val="24"/>
          <w:szCs w:val="24"/>
        </w:rPr>
        <w:tab/>
      </w:r>
      <w:r>
        <w:rPr>
          <w:color w:val="auto"/>
          <w:sz w:val="24"/>
          <w:szCs w:val="24"/>
        </w:rPr>
        <w:fldChar w:fldCharType="end"/>
      </w:r>
      <w:r>
        <w:rPr>
          <w:rFonts w:hint="eastAsia"/>
          <w:color w:val="auto"/>
          <w:sz w:val="24"/>
          <w:szCs w:val="24"/>
          <w:lang w:val="en-US" w:eastAsia="zh-CN"/>
        </w:rPr>
        <w:t>15</w:t>
      </w:r>
    </w:p>
    <w:p>
      <w:pPr>
        <w:pStyle w:val="32"/>
        <w:tabs>
          <w:tab w:val="right" w:leader="dot" w:pos="8640"/>
        </w:tabs>
        <w:spacing w:line="420" w:lineRule="exact"/>
        <w:rPr>
          <w:rFonts w:hint="eastAsia" w:eastAsia="宋体"/>
          <w:color w:val="auto"/>
          <w:sz w:val="24"/>
          <w:szCs w:val="24"/>
          <w:lang w:val="en-US" w:eastAsia="zh-CN"/>
        </w:rPr>
      </w:pPr>
      <w:r>
        <w:rPr>
          <w:color w:val="auto"/>
          <w:sz w:val="24"/>
          <w:szCs w:val="24"/>
        </w:rPr>
        <w:fldChar w:fldCharType="begin"/>
      </w:r>
      <w:r>
        <w:rPr>
          <w:color w:val="auto"/>
          <w:sz w:val="24"/>
          <w:szCs w:val="24"/>
        </w:rPr>
        <w:instrText xml:space="preserve"> HYPERLINK \l _Toc1063033888_WPSOffice_Level2 </w:instrText>
      </w:r>
      <w:r>
        <w:rPr>
          <w:color w:val="auto"/>
          <w:sz w:val="24"/>
          <w:szCs w:val="24"/>
        </w:rPr>
        <w:fldChar w:fldCharType="separate"/>
      </w:r>
      <w:r>
        <w:rPr>
          <w:rFonts w:hint="eastAsia" w:ascii="宋体" w:hAnsi="宋体" w:eastAsia="楷体_GB2312" w:cs="方正楷体_GBK"/>
          <w:color w:val="auto"/>
          <w:kern w:val="0"/>
          <w:sz w:val="24"/>
          <w:szCs w:val="24"/>
          <w:lang w:val="en-US" w:eastAsia="zh-CN" w:bidi="ar-SA"/>
        </w:rPr>
        <w:t>（三）</w:t>
      </w:r>
      <w:r>
        <w:rPr>
          <w:rFonts w:hint="eastAsia" w:ascii="宋体" w:hAnsi="宋体" w:eastAsia="楷体_GB2312" w:cs="方正楷体_GBK"/>
          <w:i w:val="0"/>
          <w:caps w:val="0"/>
          <w:color w:val="auto"/>
          <w:spacing w:val="0"/>
          <w:kern w:val="0"/>
          <w:sz w:val="24"/>
          <w:szCs w:val="24"/>
          <w:shd w:val="clear"/>
          <w:lang w:val="en-US" w:eastAsia="zh-CN" w:bidi="ar-SA"/>
        </w:rPr>
        <w:t>强化知识产权服务供给</w:t>
      </w:r>
      <w:r>
        <w:rPr>
          <w:color w:val="auto"/>
          <w:sz w:val="24"/>
          <w:szCs w:val="24"/>
        </w:rPr>
        <w:tab/>
      </w:r>
      <w:r>
        <w:rPr>
          <w:color w:val="auto"/>
          <w:sz w:val="24"/>
          <w:szCs w:val="24"/>
        </w:rPr>
        <w:t>1</w:t>
      </w:r>
      <w:r>
        <w:rPr>
          <w:color w:val="auto"/>
          <w:sz w:val="24"/>
          <w:szCs w:val="24"/>
        </w:rPr>
        <w:fldChar w:fldCharType="end"/>
      </w:r>
      <w:r>
        <w:rPr>
          <w:rFonts w:hint="eastAsia"/>
          <w:color w:val="auto"/>
          <w:sz w:val="24"/>
          <w:szCs w:val="24"/>
          <w:lang w:val="en-US" w:eastAsia="zh-CN"/>
        </w:rPr>
        <w:t>5</w:t>
      </w:r>
    </w:p>
    <w:p>
      <w:pPr>
        <w:pStyle w:val="32"/>
        <w:tabs>
          <w:tab w:val="right" w:leader="dot" w:pos="8640"/>
        </w:tabs>
        <w:spacing w:line="420" w:lineRule="exact"/>
        <w:rPr>
          <w:rFonts w:hint="eastAsia" w:eastAsia="宋体"/>
          <w:color w:val="auto"/>
          <w:sz w:val="24"/>
          <w:szCs w:val="24"/>
          <w:lang w:val="en-US" w:eastAsia="zh-CN"/>
        </w:rPr>
      </w:pPr>
      <w:r>
        <w:rPr>
          <w:color w:val="auto"/>
          <w:sz w:val="24"/>
          <w:szCs w:val="24"/>
        </w:rPr>
        <w:fldChar w:fldCharType="begin"/>
      </w:r>
      <w:r>
        <w:rPr>
          <w:color w:val="auto"/>
          <w:sz w:val="24"/>
          <w:szCs w:val="24"/>
        </w:rPr>
        <w:instrText xml:space="preserve"> HYPERLINK \l _Toc1063033888_WPSOffice_Level2 </w:instrText>
      </w:r>
      <w:r>
        <w:rPr>
          <w:color w:val="auto"/>
          <w:sz w:val="24"/>
          <w:szCs w:val="24"/>
        </w:rPr>
        <w:fldChar w:fldCharType="separate"/>
      </w:r>
      <w:sdt>
        <w:sdtPr>
          <w:rPr>
            <w:rFonts w:hint="eastAsia" w:ascii="宋体" w:hAnsi="宋体" w:eastAsia="楷体_GB2312" w:cs="方正楷体_GBK"/>
            <w:color w:val="auto"/>
            <w:kern w:val="0"/>
            <w:sz w:val="24"/>
            <w:szCs w:val="24"/>
            <w:lang w:val="en-US" w:eastAsia="zh-CN" w:bidi="ar-SA"/>
          </w:rPr>
          <w:id w:val="419275418"/>
          <w:placeholder>
            <w:docPart w:val="{33ee5458-da37-4e5d-9dde-e7f4d0b34620}"/>
          </w:placeholder>
        </w:sdtPr>
        <w:sdtEndPr>
          <w:rPr>
            <w:rFonts w:hint="eastAsia" w:ascii="宋体" w:hAnsi="宋体" w:eastAsia="楷体_GB2312" w:cs="方正楷体_GBK"/>
            <w:color w:val="auto"/>
            <w:kern w:val="0"/>
            <w:sz w:val="24"/>
            <w:szCs w:val="24"/>
            <w:lang w:val="en-US" w:eastAsia="zh-CN" w:bidi="ar-SA"/>
          </w:rPr>
        </w:sdtEndPr>
        <w:sdtContent>
          <w:r>
            <w:rPr>
              <w:rFonts w:hint="eastAsia" w:ascii="宋体" w:hAnsi="宋体" w:eastAsia="楷体_GB2312" w:cs="方正楷体_GBK"/>
              <w:color w:val="auto"/>
              <w:kern w:val="0"/>
              <w:sz w:val="24"/>
              <w:szCs w:val="24"/>
              <w:lang w:val="en-US" w:eastAsia="zh-CN" w:bidi="ar-SA"/>
            </w:rPr>
            <w:t>（四）</w:t>
          </w:r>
          <w:r>
            <w:rPr>
              <w:rFonts w:hint="eastAsia" w:ascii="宋体" w:hAnsi="宋体" w:eastAsia="楷体_GB2312" w:cs="方正楷体_GBK"/>
              <w:i w:val="0"/>
              <w:caps w:val="0"/>
              <w:color w:val="auto"/>
              <w:spacing w:val="0"/>
              <w:kern w:val="0"/>
              <w:sz w:val="24"/>
              <w:szCs w:val="24"/>
              <w:shd w:val="clear"/>
              <w:lang w:val="en-US" w:eastAsia="zh-CN" w:bidi="ar-SA"/>
            </w:rPr>
            <w:t>深化知识产权金融服务创新</w:t>
          </w:r>
        </w:sdtContent>
      </w:sdt>
      <w:r>
        <w:rPr>
          <w:color w:val="auto"/>
          <w:sz w:val="24"/>
          <w:szCs w:val="24"/>
        </w:rPr>
        <w:tab/>
      </w:r>
      <w:r>
        <w:rPr>
          <w:color w:val="auto"/>
          <w:sz w:val="24"/>
          <w:szCs w:val="24"/>
        </w:rPr>
        <w:t>1</w:t>
      </w:r>
      <w:r>
        <w:rPr>
          <w:color w:val="auto"/>
          <w:sz w:val="24"/>
          <w:szCs w:val="24"/>
        </w:rPr>
        <w:fldChar w:fldCharType="end"/>
      </w:r>
      <w:r>
        <w:rPr>
          <w:rFonts w:hint="eastAsia"/>
          <w:color w:val="auto"/>
          <w:sz w:val="24"/>
          <w:szCs w:val="24"/>
          <w:lang w:val="en-US" w:eastAsia="zh-CN"/>
        </w:rPr>
        <w:t>6</w:t>
      </w:r>
    </w:p>
    <w:p>
      <w:pPr>
        <w:pStyle w:val="32"/>
        <w:tabs>
          <w:tab w:val="right" w:leader="dot" w:pos="8640"/>
        </w:tabs>
        <w:spacing w:line="420" w:lineRule="exact"/>
        <w:rPr>
          <w:rFonts w:hint="eastAsia" w:eastAsia="宋体"/>
          <w:color w:val="auto"/>
          <w:sz w:val="24"/>
          <w:szCs w:val="24"/>
          <w:lang w:val="en-US" w:eastAsia="zh-CN"/>
        </w:rPr>
      </w:pPr>
      <w:r>
        <w:rPr>
          <w:color w:val="auto"/>
          <w:sz w:val="24"/>
          <w:szCs w:val="24"/>
        </w:rPr>
        <w:fldChar w:fldCharType="begin"/>
      </w:r>
      <w:r>
        <w:rPr>
          <w:color w:val="auto"/>
          <w:sz w:val="24"/>
          <w:szCs w:val="24"/>
        </w:rPr>
        <w:instrText xml:space="preserve"> HYPERLINK \l _Toc1063033888_WPSOffice_Level2 </w:instrText>
      </w:r>
      <w:r>
        <w:rPr>
          <w:color w:val="auto"/>
          <w:sz w:val="24"/>
          <w:szCs w:val="24"/>
        </w:rPr>
        <w:fldChar w:fldCharType="separate"/>
      </w:r>
      <w:sdt>
        <w:sdtPr>
          <w:rPr>
            <w:rFonts w:hint="eastAsia" w:ascii="宋体" w:hAnsi="宋体" w:eastAsia="楷体_GB2312" w:cs="方正楷体_GBK"/>
            <w:color w:val="auto"/>
            <w:kern w:val="0"/>
            <w:sz w:val="24"/>
            <w:szCs w:val="24"/>
            <w:lang w:val="en-US" w:eastAsia="zh-CN" w:bidi="ar-SA"/>
          </w:rPr>
          <w:id w:val="302962446"/>
          <w:placeholder>
            <w:docPart w:val="{c4152106-17c8-4b6e-9458-71c210eb5003}"/>
          </w:placeholder>
        </w:sdtPr>
        <w:sdtEndPr>
          <w:rPr>
            <w:rFonts w:hint="eastAsia" w:ascii="宋体" w:hAnsi="宋体" w:eastAsia="楷体_GB2312" w:cs="方正楷体_GBK"/>
            <w:color w:val="auto"/>
            <w:kern w:val="0"/>
            <w:sz w:val="24"/>
            <w:szCs w:val="24"/>
            <w:lang w:val="en-US" w:eastAsia="zh-CN" w:bidi="ar-SA"/>
          </w:rPr>
        </w:sdtEndPr>
        <w:sdtContent>
          <w:r>
            <w:rPr>
              <w:rFonts w:hint="eastAsia" w:ascii="宋体" w:hAnsi="宋体" w:eastAsia="楷体_GB2312" w:cs="方正楷体_GBK"/>
              <w:color w:val="auto"/>
              <w:kern w:val="0"/>
              <w:sz w:val="24"/>
              <w:szCs w:val="24"/>
              <w:lang w:val="en-US" w:eastAsia="zh-CN" w:bidi="ar-SA"/>
            </w:rPr>
            <w:t>（五）</w:t>
          </w:r>
          <w:r>
            <w:rPr>
              <w:rFonts w:hint="eastAsia" w:ascii="宋体" w:hAnsi="宋体" w:eastAsia="楷体_GB2312" w:cs="方正楷体_GBK"/>
              <w:i w:val="0"/>
              <w:caps w:val="0"/>
              <w:color w:val="auto"/>
              <w:spacing w:val="0"/>
              <w:kern w:val="0"/>
              <w:sz w:val="24"/>
              <w:szCs w:val="24"/>
              <w:shd w:val="clear"/>
              <w:lang w:val="en-US" w:eastAsia="zh-CN" w:bidi="ar-SA"/>
            </w:rPr>
            <w:t>深入实施商标品牌战略和地理标志运用促进</w:t>
          </w:r>
        </w:sdtContent>
      </w:sdt>
      <w:r>
        <w:rPr>
          <w:color w:val="auto"/>
          <w:sz w:val="24"/>
          <w:szCs w:val="24"/>
        </w:rPr>
        <w:tab/>
      </w:r>
      <w:r>
        <w:rPr>
          <w:color w:val="auto"/>
          <w:sz w:val="24"/>
          <w:szCs w:val="24"/>
        </w:rPr>
        <w:t>1</w:t>
      </w:r>
      <w:r>
        <w:rPr>
          <w:color w:val="auto"/>
          <w:sz w:val="24"/>
          <w:szCs w:val="24"/>
        </w:rPr>
        <w:fldChar w:fldCharType="end"/>
      </w:r>
      <w:r>
        <w:rPr>
          <w:rFonts w:hint="eastAsia"/>
          <w:color w:val="auto"/>
          <w:sz w:val="24"/>
          <w:szCs w:val="24"/>
          <w:lang w:val="en-US" w:eastAsia="zh-CN"/>
        </w:rPr>
        <w:t>7</w:t>
      </w:r>
    </w:p>
    <w:p>
      <w:pPr>
        <w:pStyle w:val="31"/>
        <w:tabs>
          <w:tab w:val="right" w:leader="dot" w:pos="8640"/>
        </w:tabs>
        <w:spacing w:line="420" w:lineRule="exact"/>
        <w:rPr>
          <w:rFonts w:hint="default" w:eastAsia="宋体"/>
          <w:color w:val="auto"/>
          <w:sz w:val="24"/>
          <w:szCs w:val="24"/>
          <w:lang w:val="en-US" w:eastAsia="zh-CN"/>
        </w:rPr>
      </w:pPr>
      <w:r>
        <w:rPr>
          <w:color w:val="auto"/>
          <w:sz w:val="24"/>
          <w:szCs w:val="24"/>
        </w:rPr>
        <w:fldChar w:fldCharType="begin"/>
      </w:r>
      <w:r>
        <w:rPr>
          <w:color w:val="auto"/>
          <w:sz w:val="24"/>
          <w:szCs w:val="24"/>
        </w:rPr>
        <w:instrText xml:space="preserve"> HYPERLINK \l _Toc1422662479_WPSOffice_Level1 </w:instrText>
      </w:r>
      <w:r>
        <w:rPr>
          <w:color w:val="auto"/>
          <w:sz w:val="24"/>
          <w:szCs w:val="24"/>
        </w:rPr>
        <w:fldChar w:fldCharType="separate"/>
      </w:r>
      <w:sdt>
        <w:sdtPr>
          <w:rPr>
            <w:rFonts w:ascii="Calibri" w:hAnsi="Calibri" w:eastAsia="宋体" w:cs="Times New Roman"/>
            <w:color w:val="auto"/>
            <w:kern w:val="2"/>
            <w:sz w:val="24"/>
            <w:szCs w:val="24"/>
            <w:lang w:val="en-US" w:eastAsia="zh-CN" w:bidi="ar-SA"/>
          </w:rPr>
          <w:id w:val="229357109"/>
          <w:placeholder>
            <w:docPart w:val="{12e9b566-b04f-4b76-9504-09a7a7172888}"/>
          </w:placeholder>
        </w:sdtPr>
        <w:sdtEndPr>
          <w:rPr>
            <w:rFonts w:ascii="Calibri" w:hAnsi="Calibri" w:eastAsia="宋体" w:cs="Times New Roman"/>
            <w:color w:val="auto"/>
            <w:kern w:val="2"/>
            <w:sz w:val="24"/>
            <w:szCs w:val="24"/>
            <w:lang w:val="en-US" w:eastAsia="zh-CN" w:bidi="ar-SA"/>
          </w:rPr>
        </w:sdtEndPr>
        <w:sdtContent>
          <w:r>
            <w:rPr>
              <w:rFonts w:hint="eastAsia" w:ascii="宋体" w:hAnsi="宋体" w:eastAsia="方正黑体_GBK" w:cs="方正黑体_GBK"/>
              <w:color w:val="auto"/>
              <w:sz w:val="24"/>
              <w:szCs w:val="24"/>
              <w:lang w:eastAsia="zh-CN"/>
            </w:rPr>
            <w:t>六</w:t>
          </w:r>
          <w:r>
            <w:rPr>
              <w:rFonts w:hint="default" w:ascii="宋体" w:hAnsi="宋体" w:eastAsia="方正黑体_GBK" w:cs="方正黑体_GBK"/>
              <w:color w:val="auto"/>
              <w:sz w:val="24"/>
              <w:szCs w:val="24"/>
              <w:lang w:eastAsia="zh-CN"/>
              <w:woUserID w:val="1"/>
            </w:rPr>
            <w:t>、</w:t>
          </w:r>
          <w:r>
            <w:rPr>
              <w:rFonts w:hint="eastAsia" w:ascii="宋体" w:hAnsi="宋体" w:eastAsia="方正黑体_GBK" w:cs="方正黑体_GBK"/>
              <w:color w:val="auto"/>
              <w:sz w:val="24"/>
              <w:szCs w:val="24"/>
              <w:lang w:eastAsia="zh-CN"/>
            </w:rPr>
            <w:t>实施保障</w:t>
          </w:r>
        </w:sdtContent>
      </w:sdt>
      <w:r>
        <w:rPr>
          <w:color w:val="auto"/>
          <w:sz w:val="24"/>
          <w:szCs w:val="24"/>
        </w:rPr>
        <w:tab/>
      </w:r>
      <w:r>
        <w:rPr>
          <w:color w:val="auto"/>
          <w:sz w:val="24"/>
          <w:szCs w:val="24"/>
        </w:rPr>
        <w:fldChar w:fldCharType="end"/>
      </w:r>
      <w:r>
        <w:rPr>
          <w:rFonts w:hint="eastAsia"/>
          <w:color w:val="auto"/>
          <w:sz w:val="24"/>
          <w:szCs w:val="24"/>
          <w:lang w:val="en-US" w:eastAsia="zh-CN"/>
        </w:rPr>
        <w:t>18</w:t>
      </w:r>
    </w:p>
    <w:p>
      <w:pPr>
        <w:pStyle w:val="32"/>
        <w:tabs>
          <w:tab w:val="right" w:leader="dot" w:pos="8640"/>
        </w:tabs>
        <w:spacing w:line="420" w:lineRule="exact"/>
        <w:rPr>
          <w:rFonts w:hint="default" w:eastAsia="宋体"/>
          <w:color w:val="auto"/>
          <w:sz w:val="24"/>
          <w:szCs w:val="24"/>
          <w:lang w:val="en-US" w:eastAsia="zh-CN"/>
        </w:rPr>
      </w:pPr>
      <w:r>
        <w:rPr>
          <w:color w:val="auto"/>
          <w:sz w:val="24"/>
          <w:szCs w:val="24"/>
        </w:rPr>
        <w:fldChar w:fldCharType="begin"/>
      </w:r>
      <w:r>
        <w:rPr>
          <w:color w:val="auto"/>
          <w:sz w:val="24"/>
          <w:szCs w:val="24"/>
        </w:rPr>
        <w:instrText xml:space="preserve"> HYPERLINK \l _Toc1063033888_WPSOffice_Level2 </w:instrText>
      </w:r>
      <w:r>
        <w:rPr>
          <w:color w:val="auto"/>
          <w:sz w:val="24"/>
          <w:szCs w:val="24"/>
        </w:rPr>
        <w:fldChar w:fldCharType="separate"/>
      </w:r>
      <w:sdt>
        <w:sdtPr>
          <w:rPr>
            <w:rFonts w:hint="eastAsia" w:ascii="宋体" w:hAnsi="宋体" w:eastAsia="楷体_GB2312" w:cs="方正楷体_GBK"/>
            <w:color w:val="auto"/>
            <w:kern w:val="0"/>
            <w:sz w:val="24"/>
            <w:szCs w:val="24"/>
            <w:lang w:val="en-US" w:eastAsia="zh-CN" w:bidi="ar-SA"/>
          </w:rPr>
          <w:id w:val="119220521"/>
          <w:placeholder>
            <w:docPart w:val="{427807a8-5182-4601-94c2-46f799e3a37f}"/>
          </w:placeholder>
        </w:sdtPr>
        <w:sdtEndPr>
          <w:rPr>
            <w:rFonts w:hint="eastAsia" w:ascii="Calibri" w:hAnsi="Calibri" w:eastAsia="宋体" w:cs="Times New Roman"/>
            <w:color w:val="auto"/>
            <w:kern w:val="2"/>
            <w:sz w:val="24"/>
            <w:szCs w:val="24"/>
            <w:lang w:val="en-US" w:eastAsia="zh-CN" w:bidi="ar-SA"/>
          </w:rPr>
        </w:sdtEndPr>
        <w:sdtContent>
          <w:r>
            <w:rPr>
              <w:rFonts w:hint="eastAsia" w:ascii="宋体" w:hAnsi="宋体" w:eastAsia="楷体_GB2312" w:cs="方正楷体_GBK"/>
              <w:color w:val="auto"/>
              <w:kern w:val="0"/>
              <w:sz w:val="24"/>
              <w:szCs w:val="24"/>
              <w:lang w:val="en-US" w:eastAsia="zh-CN" w:bidi="ar-SA"/>
            </w:rPr>
            <w:t>（一）</w:t>
          </w:r>
          <w:r>
            <w:rPr>
              <w:rFonts w:hint="eastAsia" w:ascii="宋体" w:hAnsi="宋体" w:eastAsia="楷体_GB2312" w:cs="方正楷体_GBK"/>
              <w:i w:val="0"/>
              <w:caps w:val="0"/>
              <w:color w:val="auto"/>
              <w:spacing w:val="0"/>
              <w:kern w:val="0"/>
              <w:sz w:val="24"/>
              <w:szCs w:val="24"/>
              <w:shd w:val="clear"/>
              <w:lang w:val="en-US" w:eastAsia="zh-CN" w:bidi="ar-SA"/>
            </w:rPr>
            <w:t>加强组织领导</w:t>
          </w:r>
        </w:sdtContent>
      </w:sdt>
      <w:r>
        <w:rPr>
          <w:color w:val="auto"/>
          <w:sz w:val="24"/>
          <w:szCs w:val="24"/>
        </w:rPr>
        <w:tab/>
      </w:r>
      <w:r>
        <w:rPr>
          <w:color w:val="auto"/>
          <w:sz w:val="24"/>
          <w:szCs w:val="24"/>
        </w:rPr>
        <w:fldChar w:fldCharType="end"/>
      </w:r>
      <w:r>
        <w:rPr>
          <w:rFonts w:hint="eastAsia"/>
          <w:color w:val="auto"/>
          <w:sz w:val="24"/>
          <w:szCs w:val="24"/>
          <w:lang w:val="en-US" w:eastAsia="zh-CN"/>
        </w:rPr>
        <w:t>18</w:t>
      </w:r>
    </w:p>
    <w:p>
      <w:pPr>
        <w:pStyle w:val="32"/>
        <w:tabs>
          <w:tab w:val="right" w:leader="dot" w:pos="8640"/>
        </w:tabs>
        <w:spacing w:line="420" w:lineRule="exact"/>
        <w:rPr>
          <w:rFonts w:hint="default" w:eastAsia="宋体"/>
          <w:color w:val="auto"/>
          <w:lang w:val="en-US" w:eastAsia="zh-CN"/>
        </w:rPr>
      </w:pPr>
      <w:r>
        <w:rPr>
          <w:color w:val="auto"/>
          <w:sz w:val="24"/>
          <w:szCs w:val="24"/>
        </w:rPr>
        <w:fldChar w:fldCharType="begin"/>
      </w:r>
      <w:r>
        <w:rPr>
          <w:color w:val="auto"/>
          <w:sz w:val="24"/>
          <w:szCs w:val="24"/>
        </w:rPr>
        <w:instrText xml:space="preserve"> HYPERLINK \l _Toc593105243_WPSOffice_Level2 </w:instrText>
      </w:r>
      <w:r>
        <w:rPr>
          <w:color w:val="auto"/>
          <w:sz w:val="24"/>
          <w:szCs w:val="24"/>
        </w:rPr>
        <w:fldChar w:fldCharType="separate"/>
      </w:r>
      <w:sdt>
        <w:sdtPr>
          <w:rPr>
            <w:rFonts w:hint="eastAsia" w:ascii="宋体" w:hAnsi="宋体" w:eastAsia="楷体_GB2312" w:cs="方正楷体_GBK"/>
            <w:color w:val="auto"/>
            <w:kern w:val="0"/>
            <w:sz w:val="24"/>
            <w:szCs w:val="24"/>
            <w:lang w:val="en-US" w:eastAsia="zh-CN" w:bidi="ar-SA"/>
          </w:rPr>
          <w:id w:val="60275853"/>
          <w:placeholder>
            <w:docPart w:val="{2dc4b0b4-cb0b-452c-b42c-b24e01e4d215}"/>
          </w:placeholder>
        </w:sdtPr>
        <w:sdtEndPr>
          <w:rPr>
            <w:rFonts w:hint="eastAsia" w:ascii="Calibri" w:hAnsi="Calibri" w:eastAsia="宋体" w:cs="Times New Roman"/>
            <w:color w:val="auto"/>
            <w:kern w:val="2"/>
            <w:sz w:val="24"/>
            <w:szCs w:val="24"/>
            <w:lang w:val="en-US" w:eastAsia="zh-CN" w:bidi="ar-SA"/>
          </w:rPr>
        </w:sdtEndPr>
        <w:sdtContent>
          <w:r>
            <w:rPr>
              <w:rFonts w:hint="eastAsia" w:ascii="宋体" w:hAnsi="宋体" w:eastAsia="楷体_GB2312" w:cs="方正楷体_GBK"/>
              <w:i w:val="0"/>
              <w:caps w:val="0"/>
              <w:color w:val="auto"/>
              <w:spacing w:val="0"/>
              <w:kern w:val="0"/>
              <w:sz w:val="24"/>
              <w:szCs w:val="24"/>
              <w:shd w:val="clear"/>
              <w:lang w:val="en-US" w:eastAsia="zh-CN" w:bidi="ar-SA"/>
            </w:rPr>
            <w:t>（二）加强条件保障</w:t>
          </w:r>
        </w:sdtContent>
      </w:sdt>
      <w:r>
        <w:rPr>
          <w:color w:val="auto"/>
          <w:sz w:val="24"/>
          <w:szCs w:val="24"/>
        </w:rPr>
        <w:tab/>
      </w:r>
      <w:r>
        <w:rPr>
          <w:color w:val="auto"/>
          <w:sz w:val="24"/>
          <w:szCs w:val="24"/>
        </w:rPr>
        <w:fldChar w:fldCharType="end"/>
      </w:r>
      <w:r>
        <w:rPr>
          <w:rFonts w:hint="eastAsia"/>
          <w:color w:val="auto"/>
          <w:sz w:val="24"/>
          <w:szCs w:val="24"/>
          <w:lang w:val="en-US" w:eastAsia="zh-CN"/>
        </w:rPr>
        <w:t>18</w:t>
      </w:r>
    </w:p>
    <w:p>
      <w:pPr>
        <w:pStyle w:val="32"/>
        <w:tabs>
          <w:tab w:val="right" w:leader="dot" w:pos="8640"/>
        </w:tabs>
        <w:spacing w:line="420" w:lineRule="exact"/>
        <w:rPr>
          <w:rFonts w:hint="default"/>
          <w:color w:val="auto"/>
          <w:sz w:val="24"/>
          <w:szCs w:val="24"/>
          <w:lang w:val="en-US" w:eastAsia="zh-CN"/>
        </w:rPr>
      </w:pPr>
      <w:r>
        <w:rPr>
          <w:color w:val="auto"/>
          <w:sz w:val="24"/>
          <w:szCs w:val="24"/>
        </w:rPr>
        <w:fldChar w:fldCharType="begin"/>
      </w:r>
      <w:r>
        <w:rPr>
          <w:color w:val="auto"/>
          <w:sz w:val="24"/>
          <w:szCs w:val="24"/>
        </w:rPr>
        <w:instrText xml:space="preserve"> HYPERLINK \l _Toc1063033888_WPSOffice_Level2 </w:instrText>
      </w:r>
      <w:r>
        <w:rPr>
          <w:color w:val="auto"/>
          <w:sz w:val="24"/>
          <w:szCs w:val="24"/>
        </w:rPr>
        <w:fldChar w:fldCharType="separate"/>
      </w:r>
      <w:sdt>
        <w:sdtPr>
          <w:rPr>
            <w:rFonts w:hint="eastAsia" w:ascii="宋体" w:hAnsi="宋体" w:eastAsia="楷体_GB2312" w:cs="方正楷体_GBK"/>
            <w:color w:val="auto"/>
            <w:kern w:val="0"/>
            <w:sz w:val="24"/>
            <w:szCs w:val="24"/>
            <w:lang w:val="en-US" w:eastAsia="zh-CN" w:bidi="ar-SA"/>
          </w:rPr>
          <w:id w:val="603779282"/>
          <w:placeholder>
            <w:docPart w:val="{68589d0d-3a5a-40ff-9bef-bbeb39318bc1}"/>
          </w:placeholder>
        </w:sdtPr>
        <w:sdtEndPr>
          <w:rPr>
            <w:rFonts w:hint="eastAsia" w:ascii="Calibri" w:hAnsi="Calibri" w:eastAsia="宋体" w:cs="Times New Roman"/>
            <w:color w:val="auto"/>
            <w:kern w:val="2"/>
            <w:sz w:val="24"/>
            <w:szCs w:val="24"/>
            <w:lang w:val="en-US" w:eastAsia="zh-CN" w:bidi="ar-SA"/>
          </w:rPr>
        </w:sdtEndPr>
        <w:sdtContent>
          <w:r>
            <w:rPr>
              <w:rFonts w:hint="eastAsia" w:ascii="宋体" w:hAnsi="宋体" w:eastAsia="楷体_GB2312" w:cs="方正楷体_GBK"/>
              <w:color w:val="auto"/>
              <w:kern w:val="0"/>
              <w:sz w:val="24"/>
              <w:szCs w:val="24"/>
              <w:lang w:val="en-US" w:eastAsia="zh-CN" w:bidi="ar-SA"/>
            </w:rPr>
            <w:t>（三）</w:t>
          </w:r>
          <w:r>
            <w:rPr>
              <w:rFonts w:hint="eastAsia" w:ascii="宋体" w:hAnsi="宋体" w:eastAsia="楷体_GB2312" w:cs="方正楷体_GBK"/>
              <w:i w:val="0"/>
              <w:caps w:val="0"/>
              <w:color w:val="auto"/>
              <w:spacing w:val="0"/>
              <w:kern w:val="0"/>
              <w:sz w:val="24"/>
              <w:szCs w:val="24"/>
              <w:shd w:val="clear"/>
              <w:lang w:val="en-US" w:eastAsia="zh-CN" w:bidi="ar-SA"/>
            </w:rPr>
            <w:t>加强监测评估</w:t>
          </w:r>
        </w:sdtContent>
      </w:sdt>
      <w:r>
        <w:rPr>
          <w:color w:val="auto"/>
          <w:sz w:val="24"/>
          <w:szCs w:val="24"/>
        </w:rPr>
        <w:tab/>
      </w:r>
      <w:r>
        <w:rPr>
          <w:color w:val="auto"/>
          <w:sz w:val="24"/>
          <w:szCs w:val="24"/>
        </w:rPr>
        <w:fldChar w:fldCharType="end"/>
      </w:r>
      <w:r>
        <w:rPr>
          <w:rFonts w:hint="eastAsia"/>
          <w:color w:val="auto"/>
          <w:sz w:val="24"/>
          <w:szCs w:val="24"/>
          <w:lang w:val="en-US" w:eastAsia="zh-CN"/>
        </w:rPr>
        <w:t>18</w:t>
      </w:r>
    </w:p>
    <w:p>
      <w:pPr>
        <w:pStyle w:val="31"/>
        <w:tabs>
          <w:tab w:val="right" w:leader="dot" w:pos="8640"/>
        </w:tabs>
        <w:spacing w:line="420" w:lineRule="exact"/>
        <w:rPr>
          <w:rFonts w:hint="eastAsia" w:eastAsia="宋体"/>
          <w:lang w:val="en-US" w:eastAsia="zh-CN"/>
        </w:rPr>
      </w:pPr>
      <w:r>
        <w:fldChar w:fldCharType="begin"/>
      </w:r>
      <w:r>
        <w:instrText xml:space="preserve"> HYPERLINK \l _Toc593105243_WPSOffice_Level1 </w:instrText>
      </w:r>
      <w:r>
        <w:fldChar w:fldCharType="separate"/>
      </w:r>
      <w:sdt>
        <w:sdtPr>
          <w:rPr>
            <w:rFonts w:ascii="Calibri" w:hAnsi="Calibri" w:eastAsia="宋体" w:cs="Times New Roman"/>
            <w:kern w:val="2"/>
            <w:sz w:val="21"/>
            <w:szCs w:val="24"/>
            <w:lang w:val="en-US" w:eastAsia="zh-CN" w:bidi="ar-SA"/>
          </w:rPr>
          <w:id w:val="278056677"/>
          <w:placeholder>
            <w:docPart w:val="{0b9a5bb5-80b3-4bf2-b492-67b7e4ed81e8}"/>
          </w:placeholder>
        </w:sdtPr>
        <w:sdtEndPr>
          <w:rPr>
            <w:rFonts w:ascii="Calibri" w:hAnsi="Calibri" w:eastAsia="宋体" w:cs="Times New Roman"/>
            <w:kern w:val="2"/>
            <w:sz w:val="21"/>
            <w:szCs w:val="24"/>
            <w:lang w:val="en-US" w:eastAsia="zh-CN" w:bidi="ar-SA"/>
          </w:rPr>
        </w:sdtEndPr>
        <w:sdtContent>
          <w:r>
            <w:rPr>
              <w:rFonts w:hint="eastAsia" w:ascii="宋体" w:hAnsi="宋体" w:eastAsia="方正黑体_GBK" w:cs="方正黑体_GBK"/>
              <w:color w:val="auto"/>
              <w:sz w:val="24"/>
              <w:szCs w:val="24"/>
            </w:rPr>
            <w:t>名词解释</w:t>
          </w:r>
        </w:sdtContent>
      </w:sdt>
      <w:r>
        <w:tab/>
      </w:r>
      <w:r>
        <w:rPr>
          <w:rFonts w:hint="eastAsia"/>
          <w:color w:val="auto"/>
          <w:sz w:val="24"/>
          <w:szCs w:val="24"/>
          <w:lang w:val="en-US" w:eastAsia="zh-CN"/>
        </w:rPr>
        <w:t>20</w:t>
      </w:r>
      <w:r>
        <w:fldChar w:fldCharType="end"/>
      </w:r>
    </w:p>
    <w:p>
      <w:pPr>
        <w:pStyle w:val="32"/>
        <w:tabs>
          <w:tab w:val="right" w:leader="dot" w:pos="8640"/>
        </w:tabs>
        <w:spacing w:line="440" w:lineRule="exact"/>
        <w:rPr>
          <w:rFonts w:hint="default"/>
          <w:color w:val="auto"/>
          <w:sz w:val="24"/>
          <w:szCs w:val="24"/>
          <w:lang w:val="en-US" w:eastAsia="zh-CN"/>
        </w:rPr>
      </w:pPr>
    </w:p>
    <w:p>
      <w:pPr>
        <w:pStyle w:val="27"/>
        <w:spacing w:after="0" w:line="580" w:lineRule="exact"/>
        <w:ind w:left="0" w:leftChars="0" w:firstLine="0" w:firstLineChars="0"/>
        <w:jc w:val="center"/>
        <w:outlineLvl w:val="0"/>
        <w:rPr>
          <w:rFonts w:hint="eastAsia" w:ascii="宋体" w:hAnsi="宋体" w:eastAsia="黑体" w:cs="方正黑体_GBK"/>
          <w:color w:val="auto"/>
          <w:sz w:val="32"/>
          <w:szCs w:val="32"/>
        </w:rPr>
      </w:pPr>
    </w:p>
    <w:p>
      <w:pPr>
        <w:pStyle w:val="27"/>
        <w:spacing w:after="0" w:line="580" w:lineRule="exact"/>
        <w:ind w:left="0" w:leftChars="0" w:firstLine="0" w:firstLineChars="0"/>
        <w:jc w:val="center"/>
        <w:outlineLvl w:val="0"/>
        <w:rPr>
          <w:rFonts w:ascii="宋体" w:hAnsi="宋体" w:eastAsia="黑体" w:cs="方正黑体_GBK"/>
          <w:color w:val="auto"/>
          <w:sz w:val="32"/>
          <w:szCs w:val="32"/>
        </w:rPr>
      </w:pPr>
      <w:r>
        <w:rPr>
          <w:rFonts w:hint="eastAsia" w:ascii="宋体" w:hAnsi="宋体" w:eastAsia="黑体" w:cs="方正黑体_GBK"/>
          <w:color w:val="auto"/>
          <w:sz w:val="32"/>
          <w:szCs w:val="32"/>
        </w:rPr>
        <w:t>前  言</w:t>
      </w:r>
      <w:bookmarkEnd w:id="0"/>
    </w:p>
    <w:p>
      <w:pPr>
        <w:pStyle w:val="27"/>
        <w:spacing w:after="0" w:line="580" w:lineRule="exact"/>
        <w:ind w:left="0" w:leftChars="0" w:firstLine="0" w:firstLineChars="0"/>
        <w:jc w:val="center"/>
        <w:outlineLvl w:val="0"/>
        <w:rPr>
          <w:rFonts w:ascii="宋体" w:hAnsi="宋体" w:eastAsia="黑体" w:cs="黑体"/>
          <w:color w:val="auto"/>
          <w:sz w:val="32"/>
          <w:szCs w:val="32"/>
        </w:rPr>
      </w:pPr>
    </w:p>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60" w:lineRule="exact"/>
        <w:ind w:left="0" w:right="0" w:firstLine="640" w:firstLineChars="200"/>
        <w:jc w:val="both"/>
        <w:textAlignment w:val="auto"/>
        <w:rPr>
          <w:rFonts w:hint="eastAsia" w:ascii="仿宋_GB2312" w:hAnsi="仿宋" w:eastAsia="仿宋_GB2312" w:cs="仿宋_GB2312"/>
          <w:color w:val="000000"/>
          <w:kern w:val="2"/>
          <w:sz w:val="32"/>
          <w:szCs w:val="32"/>
          <w:shd w:val="clear" w:color="auto" w:fill="FFFFFF"/>
          <w:lang w:val="en-US" w:eastAsia="zh-CN" w:bidi="ar"/>
        </w:rPr>
      </w:pPr>
      <w:r>
        <w:rPr>
          <w:rFonts w:hint="eastAsia" w:ascii="仿宋_GB2312" w:hAnsi="仿宋" w:eastAsia="仿宋_GB2312" w:cs="仿宋_GB2312"/>
          <w:color w:val="000000"/>
          <w:kern w:val="2"/>
          <w:sz w:val="32"/>
          <w:szCs w:val="32"/>
          <w:shd w:val="clear" w:color="auto" w:fill="FFFFFF"/>
          <w:lang w:val="en-US" w:eastAsia="zh-CN" w:bidi="ar"/>
        </w:rPr>
        <w:t>“十五五”时期，是海南自由贸易港在封关运作新起点上全面深化改革开放、实现高质量发展的关键五年。为加快建设知识产权强省，服务海南自由贸易港高质量发展、高水平对外开放，根据《中华人民共和国国民经济和社会发展第十五个五年规划纲要》《知识产权强国建设纲要（2021—2035年）》《海南省国民经济和社会发展第十五个五年规划纲要》《海南省推进知识产权强省建设强化知识产权保护和运用的实施意见》，编制本规划。</w:t>
      </w:r>
    </w:p>
    <w:p>
      <w:pPr>
        <w:keepNext w:val="0"/>
        <w:keepLines w:val="0"/>
        <w:pageBreakBefore w:val="0"/>
        <w:widowControl/>
        <w:kinsoku/>
        <w:wordWrap/>
        <w:overflowPunct/>
        <w:topLinePunct w:val="0"/>
        <w:autoSpaceDE/>
        <w:autoSpaceDN/>
        <w:bidi w:val="0"/>
        <w:adjustRightInd/>
        <w:spacing w:beforeLines="0" w:afterLines="0" w:line="560" w:lineRule="exact"/>
        <w:ind w:firstLine="640" w:firstLineChars="200"/>
        <w:jc w:val="left"/>
        <w:rPr>
          <w:rFonts w:hint="eastAsia" w:ascii="国标黑体" w:hAnsi="国标黑体" w:eastAsia="国标黑体" w:cs="国标黑体"/>
          <w:color w:val="000000"/>
          <w:sz w:val="32"/>
          <w:szCs w:val="32"/>
          <w:shd w:val="clear" w:color="auto" w:fill="FFFFFF"/>
        </w:rPr>
      </w:pPr>
    </w:p>
    <w:p>
      <w:pPr>
        <w:keepNext w:val="0"/>
        <w:keepLines w:val="0"/>
        <w:pageBreakBefore w:val="0"/>
        <w:widowControl/>
        <w:kinsoku/>
        <w:wordWrap/>
        <w:overflowPunct/>
        <w:topLinePunct w:val="0"/>
        <w:autoSpaceDE/>
        <w:autoSpaceDN/>
        <w:bidi w:val="0"/>
        <w:adjustRightInd/>
        <w:spacing w:beforeLines="0" w:afterLines="0" w:line="560" w:lineRule="exact"/>
        <w:ind w:firstLine="640" w:firstLineChars="200"/>
        <w:jc w:val="left"/>
        <w:rPr>
          <w:rFonts w:hint="eastAsia" w:ascii="国标黑体" w:hAnsi="国标黑体" w:eastAsia="国标黑体" w:cs="国标黑体"/>
          <w:color w:val="000000"/>
          <w:sz w:val="32"/>
          <w:szCs w:val="32"/>
          <w:shd w:val="clear" w:color="auto" w:fill="FFFFFF"/>
        </w:rPr>
      </w:pPr>
    </w:p>
    <w:p>
      <w:pPr>
        <w:keepNext w:val="0"/>
        <w:keepLines w:val="0"/>
        <w:pageBreakBefore w:val="0"/>
        <w:widowControl/>
        <w:kinsoku/>
        <w:wordWrap/>
        <w:overflowPunct/>
        <w:topLinePunct w:val="0"/>
        <w:autoSpaceDE/>
        <w:autoSpaceDN/>
        <w:bidi w:val="0"/>
        <w:adjustRightInd/>
        <w:spacing w:beforeLines="0" w:afterLines="0" w:line="560" w:lineRule="exact"/>
        <w:ind w:firstLine="640" w:firstLineChars="200"/>
        <w:jc w:val="left"/>
        <w:rPr>
          <w:rFonts w:hint="eastAsia" w:ascii="国标黑体" w:hAnsi="国标黑体" w:eastAsia="国标黑体" w:cs="国标黑体"/>
          <w:color w:val="000000"/>
          <w:sz w:val="32"/>
          <w:szCs w:val="32"/>
          <w:shd w:val="clear" w:color="auto" w:fill="FFFFFF"/>
        </w:rPr>
      </w:pPr>
    </w:p>
    <w:p>
      <w:pPr>
        <w:keepNext w:val="0"/>
        <w:keepLines w:val="0"/>
        <w:pageBreakBefore w:val="0"/>
        <w:widowControl/>
        <w:kinsoku/>
        <w:wordWrap/>
        <w:overflowPunct/>
        <w:topLinePunct w:val="0"/>
        <w:autoSpaceDE/>
        <w:autoSpaceDN/>
        <w:bidi w:val="0"/>
        <w:adjustRightInd/>
        <w:spacing w:beforeLines="0" w:afterLines="0" w:line="560" w:lineRule="exact"/>
        <w:ind w:firstLine="640" w:firstLineChars="200"/>
        <w:jc w:val="left"/>
        <w:rPr>
          <w:rFonts w:hint="eastAsia" w:ascii="国标黑体" w:hAnsi="国标黑体" w:eastAsia="国标黑体" w:cs="国标黑体"/>
          <w:color w:val="000000"/>
          <w:sz w:val="32"/>
          <w:szCs w:val="32"/>
          <w:shd w:val="clear" w:color="auto" w:fill="FFFFFF"/>
        </w:rPr>
      </w:pPr>
    </w:p>
    <w:p>
      <w:pPr>
        <w:keepNext w:val="0"/>
        <w:keepLines w:val="0"/>
        <w:pageBreakBefore w:val="0"/>
        <w:widowControl/>
        <w:kinsoku/>
        <w:wordWrap/>
        <w:overflowPunct/>
        <w:topLinePunct w:val="0"/>
        <w:autoSpaceDE/>
        <w:autoSpaceDN/>
        <w:bidi w:val="0"/>
        <w:adjustRightInd/>
        <w:spacing w:beforeLines="0" w:afterLines="0" w:line="560" w:lineRule="exact"/>
        <w:ind w:firstLine="640" w:firstLineChars="200"/>
        <w:jc w:val="left"/>
        <w:rPr>
          <w:rFonts w:hint="eastAsia" w:ascii="国标黑体" w:hAnsi="国标黑体" w:eastAsia="国标黑体" w:cs="国标黑体"/>
          <w:color w:val="000000"/>
          <w:sz w:val="32"/>
          <w:szCs w:val="32"/>
          <w:shd w:val="clear" w:color="auto" w:fill="FFFFFF"/>
        </w:rPr>
      </w:pPr>
    </w:p>
    <w:p>
      <w:pPr>
        <w:keepNext w:val="0"/>
        <w:keepLines w:val="0"/>
        <w:pageBreakBefore w:val="0"/>
        <w:widowControl/>
        <w:kinsoku/>
        <w:wordWrap/>
        <w:overflowPunct/>
        <w:topLinePunct w:val="0"/>
        <w:autoSpaceDE/>
        <w:autoSpaceDN/>
        <w:bidi w:val="0"/>
        <w:adjustRightInd/>
        <w:spacing w:beforeLines="0" w:afterLines="0" w:line="560" w:lineRule="exact"/>
        <w:ind w:firstLine="640" w:firstLineChars="200"/>
        <w:jc w:val="left"/>
        <w:rPr>
          <w:rFonts w:hint="eastAsia" w:ascii="国标黑体" w:hAnsi="国标黑体" w:eastAsia="国标黑体" w:cs="国标黑体"/>
          <w:color w:val="000000"/>
          <w:sz w:val="32"/>
          <w:szCs w:val="32"/>
          <w:shd w:val="clear" w:color="auto" w:fill="FFFFFF"/>
        </w:rPr>
      </w:pPr>
    </w:p>
    <w:p>
      <w:pPr>
        <w:keepNext w:val="0"/>
        <w:keepLines w:val="0"/>
        <w:pageBreakBefore w:val="0"/>
        <w:widowControl/>
        <w:kinsoku/>
        <w:wordWrap/>
        <w:overflowPunct/>
        <w:topLinePunct w:val="0"/>
        <w:autoSpaceDE/>
        <w:autoSpaceDN/>
        <w:bidi w:val="0"/>
        <w:adjustRightInd/>
        <w:spacing w:beforeLines="0" w:afterLines="0" w:line="560" w:lineRule="exact"/>
        <w:ind w:firstLine="640" w:firstLineChars="200"/>
        <w:jc w:val="left"/>
        <w:rPr>
          <w:rFonts w:hint="eastAsia" w:ascii="国标黑体" w:hAnsi="国标黑体" w:eastAsia="国标黑体" w:cs="国标黑体"/>
          <w:color w:val="000000"/>
          <w:sz w:val="32"/>
          <w:szCs w:val="32"/>
          <w:shd w:val="clear" w:color="auto" w:fill="FFFFFF"/>
        </w:rPr>
      </w:pPr>
    </w:p>
    <w:p>
      <w:pPr>
        <w:keepNext w:val="0"/>
        <w:keepLines w:val="0"/>
        <w:pageBreakBefore w:val="0"/>
        <w:widowControl/>
        <w:kinsoku/>
        <w:wordWrap/>
        <w:overflowPunct/>
        <w:topLinePunct w:val="0"/>
        <w:autoSpaceDE/>
        <w:autoSpaceDN/>
        <w:bidi w:val="0"/>
        <w:adjustRightInd/>
        <w:spacing w:beforeLines="0" w:afterLines="0" w:line="560" w:lineRule="exact"/>
        <w:ind w:firstLine="640" w:firstLineChars="200"/>
        <w:jc w:val="left"/>
        <w:rPr>
          <w:rFonts w:hint="eastAsia" w:ascii="国标黑体" w:hAnsi="国标黑体" w:eastAsia="国标黑体" w:cs="国标黑体"/>
          <w:color w:val="000000"/>
          <w:sz w:val="32"/>
          <w:szCs w:val="32"/>
          <w:shd w:val="clear" w:color="auto" w:fill="FFFFFF"/>
        </w:rPr>
      </w:pPr>
    </w:p>
    <w:p>
      <w:pPr>
        <w:keepNext w:val="0"/>
        <w:keepLines w:val="0"/>
        <w:pageBreakBefore w:val="0"/>
        <w:widowControl/>
        <w:kinsoku/>
        <w:wordWrap/>
        <w:overflowPunct/>
        <w:topLinePunct w:val="0"/>
        <w:autoSpaceDE/>
        <w:autoSpaceDN/>
        <w:bidi w:val="0"/>
        <w:adjustRightInd/>
        <w:spacing w:beforeLines="0" w:afterLines="0" w:line="560" w:lineRule="exact"/>
        <w:ind w:firstLine="640" w:firstLineChars="200"/>
        <w:jc w:val="left"/>
        <w:rPr>
          <w:rFonts w:hint="eastAsia" w:ascii="国标黑体" w:hAnsi="国标黑体" w:eastAsia="国标黑体" w:cs="国标黑体"/>
          <w:color w:val="000000"/>
          <w:sz w:val="32"/>
          <w:szCs w:val="32"/>
          <w:shd w:val="clear" w:color="auto" w:fill="FFFFFF"/>
        </w:rPr>
      </w:pPr>
    </w:p>
    <w:p>
      <w:pPr>
        <w:keepNext w:val="0"/>
        <w:keepLines w:val="0"/>
        <w:pageBreakBefore w:val="0"/>
        <w:widowControl/>
        <w:kinsoku/>
        <w:wordWrap/>
        <w:overflowPunct/>
        <w:topLinePunct w:val="0"/>
        <w:autoSpaceDE/>
        <w:autoSpaceDN/>
        <w:bidi w:val="0"/>
        <w:adjustRightInd/>
        <w:spacing w:beforeLines="0" w:afterLines="0" w:line="560" w:lineRule="exact"/>
        <w:ind w:firstLine="640" w:firstLineChars="200"/>
        <w:jc w:val="left"/>
        <w:rPr>
          <w:rFonts w:hint="eastAsia" w:ascii="国标黑体" w:hAnsi="国标黑体" w:eastAsia="国标黑体" w:cs="国标黑体"/>
          <w:color w:val="000000"/>
          <w:sz w:val="32"/>
          <w:szCs w:val="32"/>
          <w:shd w:val="clear" w:color="auto" w:fill="FFFFFF"/>
        </w:rPr>
      </w:pPr>
    </w:p>
    <w:p>
      <w:pPr>
        <w:keepNext w:val="0"/>
        <w:keepLines w:val="0"/>
        <w:pageBreakBefore w:val="0"/>
        <w:widowControl/>
        <w:kinsoku/>
        <w:wordWrap/>
        <w:overflowPunct/>
        <w:topLinePunct w:val="0"/>
        <w:autoSpaceDE/>
        <w:autoSpaceDN/>
        <w:bidi w:val="0"/>
        <w:adjustRightInd/>
        <w:spacing w:beforeLines="0" w:afterLines="0" w:line="560" w:lineRule="exact"/>
        <w:ind w:firstLine="640" w:firstLineChars="200"/>
        <w:jc w:val="left"/>
        <w:rPr>
          <w:rFonts w:hint="eastAsia" w:ascii="国标黑体" w:hAnsi="国标黑体" w:eastAsia="国标黑体" w:cs="国标黑体"/>
          <w:color w:val="000000"/>
          <w:sz w:val="32"/>
          <w:szCs w:val="32"/>
          <w:shd w:val="clear" w:color="auto" w:fill="FFFFFF"/>
        </w:rPr>
      </w:pPr>
    </w:p>
    <w:p>
      <w:pPr>
        <w:keepNext w:val="0"/>
        <w:keepLines w:val="0"/>
        <w:pageBreakBefore w:val="0"/>
        <w:widowControl/>
        <w:kinsoku/>
        <w:wordWrap/>
        <w:overflowPunct/>
        <w:topLinePunct w:val="0"/>
        <w:autoSpaceDE/>
        <w:autoSpaceDN/>
        <w:bidi w:val="0"/>
        <w:adjustRightInd/>
        <w:spacing w:beforeLines="0" w:afterLines="0" w:line="560" w:lineRule="exact"/>
        <w:ind w:firstLine="640" w:firstLineChars="200"/>
        <w:jc w:val="left"/>
        <w:rPr>
          <w:rFonts w:hint="eastAsia" w:ascii="国标黑体" w:hAnsi="国标黑体" w:eastAsia="国标黑体" w:cs="国标黑体"/>
          <w:color w:val="000000"/>
          <w:sz w:val="32"/>
          <w:szCs w:val="32"/>
          <w:shd w:val="clear" w:color="auto" w:fill="FFFFFF"/>
        </w:rPr>
      </w:pPr>
    </w:p>
    <w:p>
      <w:pPr>
        <w:keepNext w:val="0"/>
        <w:keepLines w:val="0"/>
        <w:pageBreakBefore w:val="0"/>
        <w:widowControl/>
        <w:kinsoku/>
        <w:wordWrap/>
        <w:overflowPunct/>
        <w:topLinePunct w:val="0"/>
        <w:autoSpaceDE/>
        <w:autoSpaceDN/>
        <w:bidi w:val="0"/>
        <w:adjustRightInd/>
        <w:spacing w:beforeLines="0" w:afterLines="0" w:line="560" w:lineRule="exact"/>
        <w:ind w:firstLine="640" w:firstLineChars="200"/>
        <w:jc w:val="left"/>
        <w:rPr>
          <w:rFonts w:hint="eastAsia" w:ascii="国标黑体" w:hAnsi="国标黑体" w:eastAsia="国标黑体" w:cs="国标黑体"/>
          <w:color w:val="000000"/>
          <w:sz w:val="32"/>
          <w:szCs w:val="32"/>
          <w:shd w:val="clear" w:color="auto" w:fill="FFFFFF"/>
        </w:rPr>
      </w:pPr>
    </w:p>
    <w:p>
      <w:pPr>
        <w:keepNext w:val="0"/>
        <w:keepLines w:val="0"/>
        <w:pageBreakBefore w:val="0"/>
        <w:widowControl/>
        <w:kinsoku/>
        <w:wordWrap/>
        <w:overflowPunct/>
        <w:topLinePunct w:val="0"/>
        <w:autoSpaceDE/>
        <w:autoSpaceDN/>
        <w:bidi w:val="0"/>
        <w:adjustRightInd/>
        <w:spacing w:beforeLines="0" w:afterLines="0" w:line="560" w:lineRule="exact"/>
        <w:ind w:firstLine="640" w:firstLineChars="200"/>
        <w:jc w:val="left"/>
        <w:rPr>
          <w:rFonts w:hint="eastAsia" w:ascii="国标黑体" w:hAnsi="国标黑体" w:eastAsia="国标黑体" w:cs="国标黑体"/>
          <w:color w:val="000000"/>
          <w:sz w:val="32"/>
          <w:szCs w:val="32"/>
          <w:shd w:val="clear" w:color="auto" w:fill="FFFFFF"/>
        </w:rPr>
      </w:pPr>
    </w:p>
    <w:p>
      <w:pPr>
        <w:spacing w:after="0" w:line="240" w:lineRule="exact"/>
        <w:ind w:firstLine="700" w:firstLineChars="200"/>
        <w:jc w:val="left"/>
        <w:rPr>
          <w:rFonts w:ascii="宋体" w:hAnsi="宋体" w:eastAsia="仿宋" w:cs="仿宋"/>
          <w:color w:val="auto"/>
          <w:sz w:val="35"/>
          <w:szCs w:val="35"/>
          <w:lang w:eastAsia="en-US"/>
        </w:rPr>
      </w:pPr>
      <w:bookmarkStart w:id="11" w:name="_Toc1567042772_WPSOffice_Level1"/>
    </w:p>
    <w:p>
      <w:pPr>
        <w:keepNext w:val="0"/>
        <w:keepLines w:val="0"/>
        <w:pageBreakBefore w:val="0"/>
        <w:kinsoku/>
        <w:wordWrap/>
        <w:overflowPunct/>
        <w:topLinePunct w:val="0"/>
        <w:autoSpaceDE/>
        <w:autoSpaceDN/>
        <w:bidi w:val="0"/>
        <w:spacing w:after="0" w:line="560" w:lineRule="exact"/>
        <w:ind w:left="0" w:leftChars="0" w:firstLine="640" w:firstLineChars="200"/>
        <w:jc w:val="left"/>
        <w:outlineLvl w:val="0"/>
        <w:rPr>
          <w:rFonts w:ascii="宋体" w:hAnsi="宋体" w:eastAsia="楷体_GB2312" w:cs="方正楷体_GBK"/>
          <w:color w:val="auto"/>
          <w:sz w:val="32"/>
          <w:szCs w:val="32"/>
        </w:rPr>
      </w:pPr>
      <w:r>
        <w:rPr>
          <w:rFonts w:hint="eastAsia" w:ascii="宋体" w:hAnsi="宋体" w:eastAsia="黑体" w:cs="方正黑体_GBK"/>
          <w:color w:val="auto"/>
          <w:sz w:val="32"/>
          <w:szCs w:val="40"/>
          <w:lang w:eastAsia="zh-CN"/>
        </w:rPr>
        <w:t>一</w:t>
      </w:r>
      <w:r>
        <w:rPr>
          <w:rFonts w:hint="default" w:ascii="宋体" w:hAnsi="宋体" w:eastAsia="黑体" w:cs="方正黑体_GBK"/>
          <w:color w:val="auto"/>
          <w:sz w:val="32"/>
          <w:szCs w:val="40"/>
          <w:lang w:eastAsia="zh-CN"/>
          <w:woUserID w:val="1"/>
        </w:rPr>
        <w:t>、</w:t>
      </w:r>
      <w:r>
        <w:rPr>
          <w:rFonts w:hint="eastAsia" w:ascii="宋体" w:hAnsi="宋体" w:eastAsia="黑体" w:cs="黑体"/>
          <w:color w:val="auto"/>
          <w:sz w:val="32"/>
          <w:szCs w:val="32"/>
        </w:rPr>
        <w:t>规划背景</w:t>
      </w:r>
      <w:bookmarkEnd w:id="11"/>
    </w:p>
    <w:p>
      <w:pPr>
        <w:keepNext w:val="0"/>
        <w:keepLines w:val="0"/>
        <w:pageBreakBefore w:val="0"/>
        <w:widowControl/>
        <w:numPr>
          <w:ilvl w:val="0"/>
          <w:numId w:val="0"/>
        </w:numPr>
        <w:kinsoku/>
        <w:wordWrap/>
        <w:overflowPunct/>
        <w:topLinePunct w:val="0"/>
        <w:autoSpaceDE/>
        <w:autoSpaceDN/>
        <w:bidi w:val="0"/>
        <w:spacing w:after="0" w:line="560" w:lineRule="exact"/>
        <w:ind w:left="0" w:leftChars="0" w:firstLine="640" w:firstLineChars="200"/>
        <w:jc w:val="both"/>
        <w:outlineLvl w:val="1"/>
        <w:rPr>
          <w:rFonts w:hint="eastAsia" w:ascii="宋体" w:hAnsi="宋体" w:eastAsia="楷体_GB2312" w:cs="方正楷体_GBK"/>
          <w:color w:val="auto"/>
          <w:sz w:val="32"/>
          <w:szCs w:val="32"/>
          <w:lang w:eastAsia="zh-CN"/>
        </w:rPr>
      </w:pPr>
      <w:r>
        <w:rPr>
          <w:rFonts w:hint="eastAsia" w:ascii="仿宋_GB2312" w:hAnsi="仿宋" w:eastAsia="仿宋_GB2312" w:cs="仿宋"/>
          <w:color w:val="000000"/>
          <w:sz w:val="32"/>
          <w:szCs w:val="32"/>
          <w:shd w:val="clear" w:color="auto" w:fill="FFFFFF"/>
        </w:rPr>
        <w:t>“十四五”期间，海南省认真贯彻习近平总书记关于海南工作</w:t>
      </w:r>
      <w:r>
        <w:rPr>
          <w:rFonts w:hint="eastAsia" w:ascii="仿宋_GB2312" w:hAnsi="仿宋" w:eastAsia="仿宋_GB2312" w:cs="仿宋"/>
          <w:color w:val="000000"/>
          <w:sz w:val="32"/>
          <w:szCs w:val="32"/>
          <w:shd w:val="clear" w:color="auto" w:fill="FFFFFF"/>
          <w:lang w:eastAsia="zh-CN"/>
        </w:rPr>
        <w:t>的</w:t>
      </w:r>
      <w:r>
        <w:rPr>
          <w:rFonts w:hint="eastAsia" w:ascii="仿宋_GB2312" w:hAnsi="仿宋" w:eastAsia="仿宋_GB2312" w:cs="仿宋"/>
          <w:color w:val="000000"/>
          <w:sz w:val="32"/>
          <w:szCs w:val="32"/>
          <w:shd w:val="clear" w:color="auto" w:fill="FFFFFF"/>
        </w:rPr>
        <w:t>系列重要讲话和指示批示精神及关于知识产权工作的重要论述指示，坚决贯彻中央关于强化知识产权保护、加快知识产权强国建设的决策部署，深入落实省委省政府</w:t>
      </w:r>
      <w:r>
        <w:rPr>
          <w:rFonts w:hint="eastAsia" w:ascii="仿宋_GB2312" w:hAnsi="仿宋" w:eastAsia="仿宋_GB2312" w:cs="仿宋"/>
          <w:color w:val="000000"/>
          <w:sz w:val="32"/>
          <w:szCs w:val="32"/>
          <w:shd w:val="clear" w:color="auto" w:fill="FFFFFF"/>
          <w:lang w:eastAsia="zh-CN"/>
        </w:rPr>
        <w:t>关于知识产权强省建设的</w:t>
      </w:r>
      <w:r>
        <w:rPr>
          <w:rFonts w:hint="eastAsia" w:ascii="仿宋_GB2312" w:hAnsi="仿宋" w:eastAsia="仿宋_GB2312" w:cs="仿宋"/>
          <w:color w:val="000000"/>
          <w:sz w:val="32"/>
          <w:szCs w:val="32"/>
          <w:shd w:val="clear" w:color="auto" w:fill="FFFFFF"/>
        </w:rPr>
        <w:t>决策部署，</w:t>
      </w:r>
      <w:r>
        <w:rPr>
          <w:rFonts w:hint="eastAsia" w:ascii="仿宋_GB2312" w:hAnsi="仿宋" w:eastAsia="仿宋_GB2312" w:cs="仿宋"/>
          <w:color w:val="000000"/>
          <w:sz w:val="32"/>
          <w:szCs w:val="32"/>
          <w:shd w:val="clear" w:color="auto" w:fill="FFFFFF"/>
          <w:lang w:eastAsia="zh-CN"/>
        </w:rPr>
        <w:t>推动全省知识产权工作迈上新台阶，</w:t>
      </w:r>
      <w:r>
        <w:rPr>
          <w:rFonts w:hint="eastAsia" w:ascii="仿宋_GB2312" w:hAnsi="仿宋" w:eastAsia="仿宋_GB2312" w:cs="仿宋"/>
          <w:color w:val="000000"/>
          <w:sz w:val="32"/>
          <w:szCs w:val="32"/>
          <w:shd w:val="clear" w:color="auto" w:fill="FFFFFF"/>
        </w:rPr>
        <w:t>有力服务海南自贸港建设</w:t>
      </w:r>
      <w:r>
        <w:rPr>
          <w:rFonts w:hint="eastAsia" w:ascii="仿宋_GB2312" w:hAnsi="仿宋" w:eastAsia="仿宋_GB2312" w:cs="仿宋"/>
          <w:color w:val="000000"/>
          <w:sz w:val="32"/>
          <w:szCs w:val="32"/>
          <w:shd w:val="clear" w:color="auto" w:fill="FFFFFF"/>
          <w:lang w:eastAsia="zh-CN"/>
        </w:rPr>
        <w:t>。</w:t>
      </w:r>
      <w:r>
        <w:rPr>
          <w:rFonts w:hint="eastAsia" w:ascii="仿宋_GB2312" w:hAnsi="仿宋" w:eastAsia="仿宋_GB2312" w:cs="仿宋"/>
          <w:color w:val="000000"/>
          <w:kern w:val="2"/>
          <w:sz w:val="32"/>
          <w:szCs w:val="32"/>
          <w:shd w:val="clear" w:color="auto" w:fill="FFFFFF"/>
          <w:lang w:val="en-US" w:eastAsia="zh-CN" w:bidi="ar"/>
        </w:rPr>
        <w:t>体制机制实现突破，</w:t>
      </w:r>
      <w:r>
        <w:rPr>
          <w:rFonts w:hint="eastAsia" w:ascii="仿宋_GB2312" w:hAnsi="仿宋" w:eastAsia="仿宋_GB2312" w:cs="仿宋_GB2312"/>
          <w:color w:val="000000"/>
          <w:kern w:val="0"/>
          <w:sz w:val="32"/>
          <w:szCs w:val="32"/>
          <w:shd w:val="clear" w:color="auto" w:fill="FFFFFF"/>
          <w:lang w:val="en-US" w:eastAsia="zh-CN" w:bidi="ar"/>
        </w:rPr>
        <w:t>省知识产权局从省市场监管局管理机构调整为省政府直属机构，与省市场监管局合署办公。法治保障更有力，颁布实施《海南自由贸易港知识产权保护条例》，设立海南自由贸易港知识产权法院。综合管理改革取得新成效，建设三亚崖州湾科技城知识产权特区，率先在全国推行知识产权“五合一”综合管理改革，在海口高新区知识产权综合服务示范区推行“全口径”知识产权综合服务。保护机制体系更健全，</w:t>
      </w:r>
      <w:r>
        <w:rPr>
          <w:rFonts w:hint="eastAsia" w:ascii="仿宋_GB2312" w:hAnsi="仿宋_GB2312" w:eastAsia="仿宋_GB2312" w:cs="仿宋_GB2312"/>
          <w:kern w:val="2"/>
          <w:sz w:val="32"/>
          <w:szCs w:val="32"/>
          <w:lang w:val="en-US" w:eastAsia="zh-CN" w:bidi="ar"/>
        </w:rPr>
        <w:t>构建全省一体化协同保护机制，</w:t>
      </w:r>
      <w:r>
        <w:rPr>
          <w:rFonts w:hint="eastAsia" w:ascii="仿宋_GB2312" w:hAnsi="仿宋" w:eastAsia="仿宋_GB2312" w:cs="仿宋_GB2312"/>
          <w:color w:val="000000"/>
          <w:kern w:val="0"/>
          <w:sz w:val="32"/>
          <w:szCs w:val="32"/>
          <w:shd w:val="clear" w:color="auto" w:fill="FFFFFF"/>
          <w:lang w:val="en-US" w:eastAsia="zh-CN" w:bidi="ar"/>
        </w:rPr>
        <w:t>设立海南自由贸易港农业植物新品种审查协作中心、海南林草植物新品种审查协作中心和</w:t>
      </w:r>
      <w:r>
        <w:rPr>
          <w:rFonts w:hint="eastAsia" w:ascii="仿宋_GB2312" w:hAnsi="仿宋" w:eastAsia="仿宋_GB2312" w:cs="仿宋_GB2312"/>
          <w:b w:val="0"/>
          <w:i w:val="0"/>
          <w:color w:val="000000"/>
          <w:spacing w:val="0"/>
          <w:kern w:val="0"/>
          <w:sz w:val="32"/>
          <w:szCs w:val="32"/>
          <w:shd w:val="clear" w:color="auto" w:fill="FFFFFF"/>
          <w:lang w:val="en-US" w:eastAsia="zh-CN" w:bidi="ar"/>
        </w:rPr>
        <w:t>中国版权保护中心海南分中心，</w:t>
      </w:r>
      <w:r>
        <w:rPr>
          <w:rFonts w:hint="eastAsia" w:ascii="仿宋_GB2312" w:hAnsi="仿宋_GB2312" w:eastAsia="仿宋_GB2312" w:cs="仿宋_GB2312"/>
          <w:color w:val="000000"/>
          <w:kern w:val="0"/>
          <w:sz w:val="32"/>
          <w:szCs w:val="32"/>
          <w:highlight w:val="none"/>
          <w:shd w:val="clear" w:color="auto" w:fill="FFFFFF"/>
          <w:lang w:val="en-US" w:eastAsia="zh-CN" w:bidi="ar"/>
        </w:rPr>
        <w:t>建</w:t>
      </w:r>
      <w:r>
        <w:rPr>
          <w:rFonts w:hint="eastAsia" w:ascii="仿宋_GB2312" w:hAnsi="仿宋_GB2312" w:eastAsia="仿宋_GB2312" w:cs="仿宋_GB2312"/>
          <w:kern w:val="0"/>
          <w:sz w:val="32"/>
          <w:szCs w:val="32"/>
          <w:highlight w:val="none"/>
          <w:lang w:val="en-US" w:eastAsia="zh-CN" w:bidi="ar"/>
        </w:rPr>
        <w:t>成海口、三亚市国家级知识产权保护中心。创新活力加速迸发，</w:t>
      </w:r>
      <w:r>
        <w:rPr>
          <w:rFonts w:hint="eastAsia" w:ascii="仿宋_GB2312" w:hAnsi="Nimbus Roman No9 L" w:eastAsia="仿宋_GB2312" w:cs="仿宋_GB2312"/>
          <w:kern w:val="2"/>
          <w:sz w:val="32"/>
          <w:szCs w:val="32"/>
          <w:lang w:val="en-US" w:eastAsia="zh-CN" w:bidi="ar"/>
        </w:rPr>
        <w:t>全省每万人口有效发明专利拥有量达11.96件，超额实现“十四五”6.2件的目标；有效发明专利1.25万件、注册商标量33.75万件、地理标志保护产品51个、地理标志商标113件，较“十三五”末分别增长193%、180%、292</w:t>
      </w:r>
      <w:r>
        <w:rPr>
          <w:rFonts w:hint="default" w:ascii="仿宋_GB2312" w:hAnsi="Nimbus Roman No9 L" w:eastAsia="仿宋_GB2312" w:cs="仿宋_GB2312"/>
          <w:kern w:val="2"/>
          <w:sz w:val="32"/>
          <w:szCs w:val="32"/>
          <w:lang w:eastAsia="zh-CN" w:bidi="ar"/>
        </w:rPr>
        <w:t>%</w:t>
      </w:r>
      <w:r>
        <w:rPr>
          <w:rFonts w:hint="eastAsia" w:ascii="仿宋_GB2312" w:hAnsi="Nimbus Roman No9 L" w:eastAsia="仿宋_GB2312" w:cs="仿宋_GB2312"/>
          <w:kern w:val="2"/>
          <w:sz w:val="32"/>
          <w:szCs w:val="32"/>
          <w:lang w:val="en-US" w:eastAsia="zh-CN" w:bidi="ar"/>
        </w:rPr>
        <w:t>、31%。“十四五”期间，作品自愿登记量累计3902件、农业植物新品种权申请量累计3219件，林业植物新品种权授权量累计42件，较“十三五”分别增长200%、661%，367%。</w:t>
      </w:r>
    </w:p>
    <w:p>
      <w:pPr>
        <w:keepNext w:val="0"/>
        <w:keepLines w:val="0"/>
        <w:pageBreakBefore w:val="0"/>
        <w:kinsoku/>
        <w:wordWrap/>
        <w:overflowPunct/>
        <w:topLinePunct w:val="0"/>
        <w:autoSpaceDE/>
        <w:autoSpaceDN/>
        <w:bidi w:val="0"/>
        <w:spacing w:beforeAutospacing="0" w:afterAutospacing="0" w:line="560" w:lineRule="exact"/>
        <w:ind w:firstLine="640" w:firstLineChars="200"/>
        <w:jc w:val="left"/>
        <w:rPr>
          <w:rFonts w:hint="eastAsia" w:ascii="宋体" w:hAnsi="宋体" w:eastAsia="仿宋_GB2312" w:cs="Times New Roman"/>
          <w:color w:val="auto"/>
          <w:kern w:val="2"/>
          <w:sz w:val="32"/>
          <w:szCs w:val="24"/>
          <w:lang w:val="en-US" w:eastAsia="zh-CN" w:bidi="ar"/>
        </w:rPr>
      </w:pPr>
      <w:r>
        <w:rPr>
          <w:rFonts w:hint="default" w:ascii="宋体" w:hAnsi="宋体" w:eastAsia="仿宋_GB2312" w:cs="仿宋_GB2312"/>
          <w:b w:val="0"/>
          <w:bCs w:val="0"/>
          <w:color w:val="auto"/>
          <w:sz w:val="32"/>
          <w:szCs w:val="32"/>
          <w:lang w:eastAsia="zh-CN"/>
          <w:woUserID w:val="1"/>
        </w:rPr>
        <w:t>当前，</w:t>
      </w:r>
      <w:r>
        <w:rPr>
          <w:rFonts w:hint="eastAsia" w:ascii="宋体" w:hAnsi="宋体" w:eastAsia="仿宋_GB2312" w:cs="仿宋_GB2312"/>
          <w:color w:val="auto"/>
          <w:sz w:val="32"/>
          <w:szCs w:val="32"/>
          <w:lang w:eastAsia="zh-CN"/>
        </w:rPr>
        <w:t>世界百年变局加速演进，新一轮科技革命和产业变革加速突破，同时单边主义、保护主义抬头，国际经济贸易秩序遇到严峻挑战</w:t>
      </w:r>
      <w:r>
        <w:rPr>
          <w:rFonts w:hint="default" w:ascii="宋体" w:hAnsi="宋体" w:eastAsia="仿宋_GB2312" w:cs="仿宋_GB2312"/>
          <w:color w:val="auto"/>
          <w:sz w:val="32"/>
          <w:szCs w:val="32"/>
          <w:lang w:eastAsia="zh-CN"/>
          <w:woUserID w:val="1"/>
        </w:rPr>
        <w:t>。</w:t>
      </w:r>
      <w:r>
        <w:rPr>
          <w:rFonts w:hint="eastAsia" w:ascii="宋体" w:hAnsi="宋体" w:eastAsia="仿宋_GB2312" w:cs="仿宋_GB2312"/>
          <w:color w:val="auto"/>
          <w:sz w:val="32"/>
          <w:szCs w:val="32"/>
          <w:lang w:eastAsia="zh-CN"/>
          <w:woUserID w:val="1"/>
        </w:rPr>
        <w:t>我国经济基础稳、优势多、韧性强、潜能大，长期向好的支撑条件和基本趋势没有变，中国特色社会主义制度优势、超大规模市场优势、完整产业体系优势、丰富人才资源优势更加彰显。创新是引领发展的第一动力，保护知识产权就是保护创新。知识产权作为国家战略性资源和国际竞争力核心要素的作用更加凸显。</w:t>
      </w:r>
      <w:r>
        <w:rPr>
          <w:rFonts w:hint="default" w:ascii="宋体" w:hAnsi="宋体" w:eastAsia="仿宋_GB2312" w:cs="仿宋_GB2312"/>
          <w:color w:val="auto"/>
          <w:sz w:val="32"/>
          <w:szCs w:val="32"/>
          <w:lang w:eastAsia="zh-CN"/>
          <w:woUserID w:val="1"/>
        </w:rPr>
        <w:t>海南</w:t>
      </w:r>
      <w:r>
        <w:rPr>
          <w:rFonts w:hint="eastAsia" w:ascii="宋体" w:hAnsi="宋体" w:eastAsia="仿宋_GB2312" w:cs="仿宋_GB2312"/>
          <w:b w:val="0"/>
          <w:bCs w:val="0"/>
          <w:color w:val="auto"/>
          <w:sz w:val="32"/>
          <w:szCs w:val="32"/>
          <w:lang w:eastAsia="zh-CN"/>
          <w:woUserID w:val="1"/>
        </w:rPr>
        <w:t>自由贸易港全岛</w:t>
      </w:r>
      <w:r>
        <w:rPr>
          <w:rFonts w:hint="eastAsia" w:ascii="宋体" w:hAnsi="宋体" w:eastAsia="仿宋_GB2312" w:cs="仿宋_GB2312"/>
          <w:color w:val="auto"/>
          <w:sz w:val="32"/>
          <w:szCs w:val="32"/>
          <w:lang w:eastAsia="zh-CN"/>
          <w:woUserID w:val="1"/>
        </w:rPr>
        <w:t>封关运作后具备在更大范围、更深层次推进开放的基础条件，“三度一色”引领的“五向图强”新质生产力发展基础不断夯实，同时存在实体经济根基不牢、区域发展不平衡、创新能力有待加强等问题，在提升知识产权治理能力、强化知识产权服务供给、完善涉外知识产权保护机制等方面面临挑战。</w:t>
      </w:r>
      <w:r>
        <w:rPr>
          <w:rFonts w:hint="default" w:ascii="宋体" w:hAnsi="宋体" w:eastAsia="仿宋_GB2312" w:cs="仿宋_GB2312"/>
          <w:color w:val="auto"/>
          <w:sz w:val="32"/>
          <w:szCs w:val="32"/>
          <w:lang w:eastAsia="zh-CN"/>
          <w:woUserID w:val="1"/>
        </w:rPr>
        <w:t>“十五五”时期，要</w:t>
      </w:r>
      <w:r>
        <w:rPr>
          <w:rFonts w:hint="eastAsia" w:ascii="宋体" w:hAnsi="宋体" w:eastAsia="仿宋_GB2312" w:cs="仿宋_GB2312"/>
          <w:color w:val="auto"/>
          <w:sz w:val="32"/>
          <w:szCs w:val="32"/>
          <w:lang w:val="en-US" w:eastAsia="zh-CN"/>
        </w:rPr>
        <w:t>充</w:t>
      </w:r>
      <w:r>
        <w:rPr>
          <w:rFonts w:hint="eastAsia" w:ascii="宋体" w:hAnsi="宋体" w:eastAsia="仿宋_GB2312" w:cs="仿宋_GB2312"/>
          <w:color w:val="auto"/>
          <w:sz w:val="32"/>
          <w:szCs w:val="32"/>
          <w:lang w:eastAsia="zh-CN"/>
        </w:rPr>
        <w:t>分发挥</w:t>
      </w:r>
      <w:r>
        <w:rPr>
          <w:rFonts w:hint="eastAsia" w:ascii="宋体" w:hAnsi="宋体" w:eastAsia="仿宋_GB2312" w:cs="仿宋_GB2312"/>
          <w:color w:val="auto"/>
          <w:sz w:val="32"/>
          <w:szCs w:val="32"/>
          <w:lang w:val="en-US" w:eastAsia="zh-CN"/>
        </w:rPr>
        <w:t>海南作</w:t>
      </w:r>
      <w:r>
        <w:rPr>
          <w:rFonts w:hint="eastAsia" w:ascii="宋体" w:hAnsi="宋体" w:eastAsia="仿宋_GB2312" w:cs="仿宋_GB2312"/>
          <w:color w:val="auto"/>
          <w:sz w:val="32"/>
          <w:szCs w:val="32"/>
          <w:lang w:eastAsia="zh-CN"/>
        </w:rPr>
        <w:t>为国内国际双循环的重要交汇点作用，对接国际高标准经贸规则，稳步推进</w:t>
      </w:r>
      <w:r>
        <w:rPr>
          <w:rFonts w:hint="default" w:ascii="宋体" w:hAnsi="宋体" w:eastAsia="仿宋_GB2312" w:cs="仿宋_GB2312"/>
          <w:color w:val="auto"/>
          <w:sz w:val="32"/>
          <w:szCs w:val="32"/>
          <w:lang w:eastAsia="zh-CN"/>
        </w:rPr>
        <w:t>知识产权</w:t>
      </w:r>
      <w:r>
        <w:rPr>
          <w:rFonts w:hint="eastAsia" w:ascii="宋体" w:hAnsi="宋体" w:eastAsia="仿宋_GB2312" w:cs="仿宋_GB2312"/>
          <w:color w:val="auto"/>
          <w:sz w:val="32"/>
          <w:szCs w:val="32"/>
          <w:lang w:eastAsia="zh-CN"/>
        </w:rPr>
        <w:t>制度型开放，服务高水平对外开放</w:t>
      </w:r>
      <w:r>
        <w:rPr>
          <w:rFonts w:hint="default" w:ascii="宋体" w:hAnsi="宋体" w:eastAsia="仿宋_GB2312" w:cs="仿宋_GB2312"/>
          <w:color w:val="auto"/>
          <w:sz w:val="32"/>
          <w:szCs w:val="32"/>
          <w:lang w:eastAsia="zh-CN"/>
          <w:woUserID w:val="1"/>
        </w:rPr>
        <w:t>；</w:t>
      </w:r>
      <w:r>
        <w:rPr>
          <w:rFonts w:hint="eastAsia" w:ascii="宋体" w:hAnsi="宋体" w:eastAsia="仿宋_GB2312" w:cs="仿宋_GB2312"/>
          <w:color w:val="auto"/>
          <w:sz w:val="32"/>
          <w:szCs w:val="32"/>
          <w:lang w:val="en-US" w:eastAsia="zh-CN"/>
          <w:woUserID w:val="1"/>
        </w:rPr>
        <w:t>要</w:t>
      </w:r>
      <w:r>
        <w:rPr>
          <w:rFonts w:hint="eastAsia" w:ascii="宋体" w:hAnsi="宋体" w:eastAsia="仿宋_GB2312" w:cs="仿宋_GB2312"/>
          <w:kern w:val="0"/>
          <w:sz w:val="32"/>
          <w:szCs w:val="32"/>
          <w:lang w:val="en-US" w:eastAsia="zh-CN" w:bidi="ar"/>
        </w:rPr>
        <w:t>进一步深化知识产权领域改革，</w:t>
      </w:r>
      <w:r>
        <w:rPr>
          <w:rFonts w:hint="default" w:ascii="宋体" w:hAnsi="宋体" w:eastAsia="仿宋_GB2312" w:cs="仿宋_GB2312"/>
          <w:kern w:val="0"/>
          <w:sz w:val="32"/>
          <w:szCs w:val="32"/>
          <w:lang w:val="en" w:eastAsia="zh-CN" w:bidi="ar"/>
        </w:rPr>
        <w:t>完善</w:t>
      </w:r>
      <w:r>
        <w:rPr>
          <w:rFonts w:hint="eastAsia" w:ascii="宋体" w:hAnsi="宋体" w:eastAsia="仿宋_GB2312" w:cs="仿宋_GB2312"/>
          <w:kern w:val="0"/>
          <w:sz w:val="32"/>
          <w:szCs w:val="32"/>
          <w:lang w:val="en-US" w:eastAsia="zh-CN" w:bidi="ar"/>
        </w:rPr>
        <w:t>新兴领域知识产权</w:t>
      </w:r>
      <w:r>
        <w:rPr>
          <w:rFonts w:hint="default" w:ascii="宋体" w:hAnsi="宋体" w:eastAsia="仿宋_GB2312" w:cs="仿宋_GB2312"/>
          <w:kern w:val="0"/>
          <w:sz w:val="32"/>
          <w:szCs w:val="32"/>
          <w:lang w:val="en" w:eastAsia="zh-CN" w:bidi="ar"/>
        </w:rPr>
        <w:t>保护制度，</w:t>
      </w:r>
      <w:r>
        <w:rPr>
          <w:rFonts w:hint="eastAsia" w:ascii="宋体" w:hAnsi="宋体" w:eastAsia="仿宋_GB2312" w:cs="仿宋_GB2312"/>
          <w:kern w:val="0"/>
          <w:sz w:val="32"/>
          <w:szCs w:val="32"/>
          <w:lang w:val="en" w:eastAsia="zh-CN" w:bidi="ar"/>
        </w:rPr>
        <w:t>促进知识产权价值实现，</w:t>
      </w:r>
      <w:r>
        <w:rPr>
          <w:rFonts w:hint="eastAsia" w:ascii="宋体" w:hAnsi="宋体" w:eastAsia="仿宋_GB2312" w:cs="仿宋_GB2312"/>
          <w:kern w:val="0"/>
          <w:sz w:val="32"/>
          <w:szCs w:val="32"/>
          <w:lang w:val="en-US" w:eastAsia="zh-CN" w:bidi="ar"/>
        </w:rPr>
        <w:t>为知识产权强国建设贡献海南</w:t>
      </w:r>
      <w:r>
        <w:rPr>
          <w:rFonts w:hint="default" w:ascii="宋体" w:hAnsi="宋体" w:eastAsia="仿宋_GB2312" w:cs="仿宋_GB2312"/>
          <w:kern w:val="0"/>
          <w:sz w:val="32"/>
          <w:szCs w:val="32"/>
          <w:lang w:eastAsia="zh-CN" w:bidi="ar"/>
          <w:woUserID w:val="1"/>
        </w:rPr>
        <w:t>方案；</w:t>
      </w:r>
      <w:r>
        <w:rPr>
          <w:rFonts w:hint="eastAsia" w:ascii="宋体" w:hAnsi="宋体" w:eastAsia="仿宋_GB2312" w:cs="仿宋_GB2312"/>
          <w:kern w:val="0"/>
          <w:sz w:val="32"/>
          <w:szCs w:val="32"/>
          <w:lang w:val="en-US" w:eastAsia="zh-CN" w:bidi="ar"/>
          <w:woUserID w:val="1"/>
        </w:rPr>
        <w:t>要</w:t>
      </w:r>
      <w:r>
        <w:rPr>
          <w:rFonts w:hint="eastAsia" w:ascii="宋体" w:hAnsi="宋体" w:eastAsia="仿宋_GB2312" w:cs="仿宋_GB2312"/>
          <w:color w:val="auto"/>
          <w:sz w:val="32"/>
          <w:szCs w:val="32"/>
          <w:lang w:eastAsia="zh-CN"/>
        </w:rPr>
        <w:t>紧密围绕我省“45432”发展架构，</w:t>
      </w:r>
      <w:r>
        <w:rPr>
          <w:rFonts w:hint="eastAsia" w:ascii="宋体" w:hAnsi="宋体" w:eastAsia="仿宋_GB2312" w:cs="仿宋_GB2312"/>
          <w:kern w:val="0"/>
          <w:sz w:val="32"/>
          <w:szCs w:val="32"/>
          <w:lang w:val="en-US" w:eastAsia="zh-CN" w:bidi="ar"/>
        </w:rPr>
        <w:t>全面提升知识产权创造、保护、运用、管理、服务水平，助力海南自贸港打造具有海南特色和优势的现代化产业体系，促进科技创新和产业创新深度融合，赋能新质生产力发展，为建设人才荟萃之岛和技术创新之岛、营造一流营商环境提供有力支撑</w:t>
      </w:r>
      <w:r>
        <w:rPr>
          <w:rFonts w:hint="eastAsia" w:ascii="宋体" w:hAnsi="宋体" w:eastAsia="仿宋_GB2312" w:cs="仿宋_GB2312"/>
          <w:color w:val="auto"/>
          <w:sz w:val="32"/>
          <w:szCs w:val="32"/>
          <w:lang w:eastAsia="zh-CN"/>
        </w:rPr>
        <w:t>。</w:t>
      </w:r>
    </w:p>
    <w:p>
      <w:pPr>
        <w:pStyle w:val="27"/>
        <w:keepNext w:val="0"/>
        <w:keepLines w:val="0"/>
        <w:pageBreakBefore w:val="0"/>
        <w:kinsoku/>
        <w:wordWrap/>
        <w:overflowPunct/>
        <w:topLinePunct w:val="0"/>
        <w:autoSpaceDE/>
        <w:autoSpaceDN/>
        <w:bidi w:val="0"/>
        <w:spacing w:after="0" w:line="560" w:lineRule="exact"/>
        <w:ind w:left="0" w:leftChars="0" w:firstLine="640" w:firstLineChars="200"/>
        <w:jc w:val="left"/>
        <w:outlineLvl w:val="0"/>
        <w:rPr>
          <w:rFonts w:ascii="宋体" w:hAnsi="宋体" w:eastAsia="黑体" w:cs="黑体"/>
          <w:color w:val="auto"/>
          <w:sz w:val="32"/>
          <w:szCs w:val="32"/>
        </w:rPr>
      </w:pPr>
      <w:bookmarkStart w:id="12" w:name="_Toc1081645008_WPSOffice_Level1"/>
      <w:r>
        <w:rPr>
          <w:rFonts w:hint="eastAsia" w:ascii="宋体" w:hAnsi="宋体" w:eastAsia="黑体" w:cs="黑体"/>
          <w:color w:val="auto"/>
          <w:sz w:val="32"/>
          <w:szCs w:val="32"/>
        </w:rPr>
        <w:t>二</w:t>
      </w:r>
      <w:r>
        <w:rPr>
          <w:rFonts w:hint="default" w:ascii="宋体" w:hAnsi="宋体" w:eastAsia="黑体" w:cs="黑体"/>
          <w:color w:val="auto"/>
          <w:sz w:val="32"/>
          <w:szCs w:val="32"/>
          <w:woUserID w:val="1"/>
        </w:rPr>
        <w:t>、</w:t>
      </w:r>
      <w:r>
        <w:rPr>
          <w:rFonts w:hint="eastAsia" w:ascii="宋体" w:hAnsi="宋体" w:eastAsia="黑体" w:cs="黑体"/>
          <w:color w:val="auto"/>
          <w:sz w:val="32"/>
          <w:szCs w:val="32"/>
        </w:rPr>
        <w:t>总体要求</w:t>
      </w:r>
      <w:bookmarkEnd w:id="12"/>
    </w:p>
    <w:p>
      <w:pPr>
        <w:pStyle w:val="27"/>
        <w:keepNext w:val="0"/>
        <w:keepLines w:val="0"/>
        <w:pageBreakBefore w:val="0"/>
        <w:kinsoku/>
        <w:wordWrap/>
        <w:overflowPunct/>
        <w:topLinePunct w:val="0"/>
        <w:autoSpaceDE/>
        <w:autoSpaceDN/>
        <w:bidi w:val="0"/>
        <w:spacing w:after="0" w:line="560" w:lineRule="exact"/>
        <w:ind w:left="0" w:leftChars="0" w:firstLine="640" w:firstLineChars="200"/>
        <w:jc w:val="left"/>
        <w:outlineLvl w:val="1"/>
        <w:rPr>
          <w:rFonts w:ascii="宋体" w:hAnsi="宋体" w:eastAsia="楷体_GB2312" w:cs="方正楷体_GBK"/>
          <w:color w:val="auto"/>
          <w:sz w:val="32"/>
          <w:szCs w:val="32"/>
        </w:rPr>
      </w:pPr>
      <w:bookmarkStart w:id="13" w:name="_Toc133020313_WPSOffice_Level2"/>
      <w:r>
        <w:rPr>
          <w:rFonts w:hint="eastAsia" w:ascii="宋体" w:hAnsi="宋体" w:eastAsia="楷体_GB2312" w:cs="方正楷体_GBK"/>
          <w:color w:val="auto"/>
          <w:sz w:val="32"/>
          <w:szCs w:val="32"/>
          <w:lang w:eastAsia="zh-CN"/>
        </w:rPr>
        <w:t>（一）</w:t>
      </w:r>
      <w:r>
        <w:rPr>
          <w:rFonts w:hint="eastAsia" w:ascii="宋体" w:hAnsi="宋体" w:eastAsia="楷体_GB2312" w:cs="方正楷体_GBK"/>
          <w:color w:val="auto"/>
          <w:sz w:val="32"/>
          <w:szCs w:val="32"/>
        </w:rPr>
        <w:t>指导思想</w:t>
      </w:r>
      <w:bookmarkEnd w:id="13"/>
    </w:p>
    <w:p>
      <w:pPr>
        <w:keepNext w:val="0"/>
        <w:keepLines w:val="0"/>
        <w:pageBreakBefore w:val="0"/>
        <w:widowControl/>
        <w:kinsoku/>
        <w:wordWrap/>
        <w:overflowPunct/>
        <w:topLinePunct w:val="0"/>
        <w:autoSpaceDE/>
        <w:autoSpaceDN/>
        <w:bidi w:val="0"/>
        <w:adjustRightInd/>
        <w:spacing w:line="560" w:lineRule="exact"/>
        <w:ind w:firstLine="640" w:firstLineChars="200"/>
        <w:jc w:val="both"/>
        <w:rPr>
          <w:rFonts w:hint="eastAsia" w:ascii="宋体" w:hAnsi="宋体" w:eastAsia="仿宋_GB2312" w:cs="Times New Roman"/>
          <w:b w:val="0"/>
          <w:bCs w:val="0"/>
          <w:color w:val="auto"/>
          <w:sz w:val="32"/>
          <w:szCs w:val="24"/>
          <w:lang w:val="en-US" w:eastAsia="zh-CN" w:bidi="ar"/>
        </w:rPr>
      </w:pPr>
      <w:r>
        <w:rPr>
          <w:rFonts w:hint="eastAsia" w:ascii="宋体" w:hAnsi="宋体" w:eastAsia="仿宋_GB2312" w:cs="Times New Roman"/>
          <w:color w:val="auto"/>
          <w:sz w:val="32"/>
          <w:szCs w:val="24"/>
          <w:lang w:bidi="ar"/>
        </w:rPr>
        <w:t>坚持马克思列宁主义、毛泽东思想、邓小平理论、“三个代表”重要思想、科学发展观，全面贯彻习近平新时代中国特色社会主义思想</w:t>
      </w:r>
      <w:r>
        <w:rPr>
          <w:rFonts w:hint="eastAsia" w:ascii="宋体" w:hAnsi="宋体" w:eastAsia="仿宋_GB2312" w:cs="Times New Roman"/>
          <w:color w:val="auto"/>
          <w:sz w:val="32"/>
          <w:szCs w:val="24"/>
          <w:lang w:eastAsia="zh-CN" w:bidi="ar"/>
        </w:rPr>
        <w:t>，深入贯彻</w:t>
      </w:r>
      <w:r>
        <w:rPr>
          <w:rFonts w:hint="eastAsia" w:ascii="宋体" w:hAnsi="宋体" w:eastAsia="仿宋_GB2312" w:cs="Times New Roman"/>
          <w:color w:val="auto"/>
          <w:sz w:val="32"/>
          <w:szCs w:val="24"/>
          <w:lang w:bidi="ar"/>
        </w:rPr>
        <w:t>党的二十大和二十届历次全会精神，</w:t>
      </w:r>
      <w:r>
        <w:rPr>
          <w:rFonts w:hint="eastAsia" w:ascii="宋体" w:hAnsi="宋体" w:eastAsia="仿宋_GB2312" w:cs="Times New Roman"/>
          <w:color w:val="auto"/>
          <w:sz w:val="32"/>
          <w:lang w:eastAsia="zh-CN" w:bidi="ar"/>
        </w:rPr>
        <w:t>坚决</w:t>
      </w:r>
      <w:r>
        <w:rPr>
          <w:rFonts w:hint="eastAsia" w:ascii="宋体" w:hAnsi="宋体" w:eastAsia="仿宋_GB2312" w:cs="Times New Roman"/>
          <w:color w:val="auto"/>
          <w:kern w:val="2"/>
          <w:sz w:val="32"/>
          <w:szCs w:val="24"/>
          <w:lang w:eastAsia="zh-CN" w:bidi="ar"/>
        </w:rPr>
        <w:t>落实省第八次党代会和八届省委历次全会精神，</w:t>
      </w:r>
      <w:r>
        <w:rPr>
          <w:rFonts w:hint="eastAsia" w:ascii="宋体" w:hAnsi="宋体" w:eastAsia="仿宋_GB2312" w:cs="Times New Roman"/>
          <w:color w:val="auto"/>
          <w:kern w:val="2"/>
          <w:sz w:val="32"/>
          <w:szCs w:val="24"/>
          <w:lang w:val="en-US" w:eastAsia="zh-CN" w:bidi="ar"/>
        </w:rPr>
        <w:t>完整准确全面贯彻新发展理念，坚持稳中求进工作总基调，</w:t>
      </w:r>
      <w:r>
        <w:rPr>
          <w:rFonts w:hint="eastAsia" w:ascii="宋体" w:hAnsi="宋体" w:eastAsia="仿宋_GB2312" w:cs="Times New Roman"/>
          <w:color w:val="auto"/>
          <w:kern w:val="2"/>
          <w:sz w:val="32"/>
          <w:szCs w:val="24"/>
          <w:lang w:eastAsia="zh-CN" w:bidi="ar"/>
        </w:rPr>
        <w:t>紧紧</w:t>
      </w:r>
      <w:r>
        <w:rPr>
          <w:rFonts w:hint="eastAsia" w:ascii="宋体" w:hAnsi="宋体" w:eastAsia="仿宋_GB2312" w:cs="Times New Roman"/>
          <w:color w:val="auto"/>
          <w:kern w:val="2"/>
          <w:sz w:val="32"/>
          <w:szCs w:val="24"/>
          <w:lang w:val="en-US" w:eastAsia="zh-CN" w:bidi="ar"/>
        </w:rPr>
        <w:t>围绕海南建设“三区一中心”的战略定位，</w:t>
      </w:r>
      <w:r>
        <w:rPr>
          <w:rFonts w:hint="eastAsia" w:ascii="宋体" w:hAnsi="宋体" w:eastAsia="仿宋_GB2312" w:cs="仿宋_GB2312"/>
          <w:color w:val="auto"/>
          <w:kern w:val="0"/>
          <w:sz w:val="32"/>
          <w:szCs w:val="32"/>
          <w:lang w:eastAsia="zh-CN"/>
        </w:rPr>
        <w:t>锚定“把海南自由贸易港打造成为引领我国新时代对外开放的重要门户”战略目标，</w:t>
      </w:r>
      <w:r>
        <w:rPr>
          <w:rFonts w:hint="eastAsia" w:ascii="宋体" w:hAnsi="宋体" w:eastAsia="仿宋_GB2312" w:cs="Times New Roman"/>
          <w:color w:val="auto"/>
          <w:kern w:val="2"/>
          <w:sz w:val="32"/>
          <w:szCs w:val="24"/>
          <w:lang w:eastAsia="zh-CN" w:bidi="ar"/>
        </w:rPr>
        <w:t>全面</w:t>
      </w:r>
      <w:r>
        <w:rPr>
          <w:rFonts w:hint="eastAsia" w:ascii="宋体" w:hAnsi="宋体" w:eastAsia="仿宋_GB2312" w:cs="Times New Roman"/>
          <w:color w:val="auto"/>
          <w:kern w:val="2"/>
          <w:sz w:val="32"/>
          <w:szCs w:val="24"/>
          <w:lang w:val="en-US" w:eastAsia="zh-CN" w:bidi="ar"/>
        </w:rPr>
        <w:t>落实“一本三基四梁八柱”战略框架，坚持以服务经济建设为中心，</w:t>
      </w:r>
      <w:r>
        <w:rPr>
          <w:rFonts w:hint="eastAsia" w:ascii="宋体" w:hAnsi="宋体" w:eastAsia="仿宋_GB2312" w:cs="仿宋_GB2312"/>
          <w:kern w:val="0"/>
          <w:sz w:val="32"/>
          <w:szCs w:val="32"/>
          <w:lang w:val="en-US" w:eastAsia="zh-CN" w:bidi="ar"/>
        </w:rPr>
        <w:t>以推动高质量发展为主题，以改革创新为根本动力，紧密围绕更好地服务海南自贸港高水平对外开放、发展新质生产力和</w:t>
      </w:r>
      <w:r>
        <w:rPr>
          <w:rFonts w:hint="eastAsia" w:eastAsia="仿宋_GB2312" w:cs="仿宋_GB2312"/>
          <w:kern w:val="0"/>
          <w:sz w:val="32"/>
          <w:szCs w:val="32"/>
          <w:lang w:val="en-US" w:eastAsia="zh-CN" w:bidi="ar"/>
        </w:rPr>
        <w:t>打造</w:t>
      </w:r>
      <w:r>
        <w:rPr>
          <w:rFonts w:hint="eastAsia" w:ascii="宋体" w:hAnsi="宋体" w:eastAsia="仿宋_GB2312" w:cs="仿宋_GB2312"/>
          <w:kern w:val="0"/>
          <w:sz w:val="32"/>
          <w:szCs w:val="32"/>
          <w:lang w:val="en-US" w:eastAsia="zh-CN" w:bidi="ar"/>
        </w:rPr>
        <w:t>一流营商环境，加快推进知识产权强省建设，全面提升知识产权创造、保护、运用、管理、服务水平，</w:t>
      </w:r>
      <w:r>
        <w:rPr>
          <w:rFonts w:hint="eastAsia" w:ascii="宋体" w:hAnsi="宋体" w:eastAsia="仿宋_GB2312" w:cs="Times New Roman"/>
          <w:color w:val="auto"/>
          <w:kern w:val="2"/>
          <w:sz w:val="32"/>
          <w:szCs w:val="24"/>
          <w:lang w:val="en-US" w:eastAsia="zh-CN" w:bidi="ar"/>
        </w:rPr>
        <w:t>为把海南自由贸易港打造成为引领我国新时代对外开放的重要门户、奋力谱写中国式现代化海南篇章提供有力支撑</w:t>
      </w:r>
      <w:r>
        <w:rPr>
          <w:rFonts w:hint="eastAsia" w:ascii="宋体" w:hAnsi="宋体" w:eastAsia="仿宋_GB2312" w:cs="Times New Roman"/>
          <w:b w:val="0"/>
          <w:bCs w:val="0"/>
          <w:color w:val="auto"/>
          <w:sz w:val="32"/>
          <w:lang w:val="en-US" w:eastAsia="zh-CN" w:bidi="ar"/>
        </w:rPr>
        <w:t>。</w:t>
      </w:r>
    </w:p>
    <w:p>
      <w:pPr>
        <w:pStyle w:val="27"/>
        <w:keepNext w:val="0"/>
        <w:keepLines w:val="0"/>
        <w:pageBreakBefore w:val="0"/>
        <w:kinsoku/>
        <w:wordWrap/>
        <w:overflowPunct/>
        <w:topLinePunct w:val="0"/>
        <w:autoSpaceDE/>
        <w:autoSpaceDN/>
        <w:bidi w:val="0"/>
        <w:spacing w:after="0" w:line="560" w:lineRule="exact"/>
        <w:ind w:left="0" w:leftChars="0" w:firstLine="640" w:firstLineChars="200"/>
        <w:jc w:val="left"/>
        <w:outlineLvl w:val="1"/>
        <w:rPr>
          <w:rFonts w:ascii="宋体" w:hAnsi="宋体" w:eastAsia="楷体_GB2312" w:cs="方正楷体_GBK"/>
          <w:color w:val="auto"/>
          <w:sz w:val="32"/>
          <w:szCs w:val="32"/>
        </w:rPr>
      </w:pPr>
      <w:bookmarkStart w:id="14" w:name="_Toc32175527_WPSOffice_Level2"/>
      <w:r>
        <w:rPr>
          <w:rFonts w:hint="eastAsia" w:ascii="宋体" w:hAnsi="宋体" w:eastAsia="楷体_GB2312" w:cs="方正楷体_GBK"/>
          <w:color w:val="auto"/>
          <w:sz w:val="32"/>
          <w:szCs w:val="32"/>
          <w:lang w:eastAsia="zh-CN"/>
        </w:rPr>
        <w:t>（二）</w:t>
      </w:r>
      <w:r>
        <w:rPr>
          <w:rFonts w:hint="eastAsia" w:ascii="宋体" w:hAnsi="宋体" w:eastAsia="楷体_GB2312" w:cs="方正楷体_GBK"/>
          <w:color w:val="auto"/>
          <w:sz w:val="32"/>
          <w:szCs w:val="32"/>
        </w:rPr>
        <w:t>基本原则</w:t>
      </w:r>
      <w:bookmarkEnd w:id="14"/>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jc w:val="both"/>
        <w:rPr>
          <w:rFonts w:hint="eastAsia" w:ascii="宋体" w:hAnsi="宋体" w:eastAsia="仿宋_GB2312" w:cs="Times New Roman"/>
          <w:b w:val="0"/>
          <w:bCs w:val="0"/>
          <w:color w:val="auto"/>
          <w:sz w:val="32"/>
          <w:lang w:val="en-US" w:eastAsia="zh-CN" w:bidi="ar-SA"/>
        </w:rPr>
      </w:pPr>
      <w:r>
        <w:rPr>
          <w:rFonts w:hint="eastAsia" w:ascii="宋体" w:hAnsi="宋体" w:eastAsia="楷体_GB2312" w:cs="楷体_GB2312"/>
          <w:b w:val="0"/>
          <w:bCs w:val="0"/>
          <w:color w:val="auto"/>
          <w:sz w:val="32"/>
          <w:lang w:val="en-US" w:eastAsia="zh-CN" w:bidi="ar-SA"/>
        </w:rPr>
        <w:t>坚持党的领导。</w:t>
      </w:r>
      <w:r>
        <w:rPr>
          <w:rFonts w:hint="eastAsia" w:ascii="宋体" w:hAnsi="宋体" w:eastAsia="仿宋_GB2312" w:cs="仿宋_GB2312"/>
          <w:kern w:val="0"/>
          <w:sz w:val="32"/>
          <w:szCs w:val="32"/>
        </w:rPr>
        <w:t>加强党对</w:t>
      </w:r>
      <w:r>
        <w:rPr>
          <w:rFonts w:hint="eastAsia" w:ascii="宋体" w:hAnsi="宋体" w:eastAsia="仿宋_GB2312" w:cs="仿宋_GB2312"/>
          <w:kern w:val="0"/>
          <w:sz w:val="32"/>
          <w:szCs w:val="32"/>
          <w:lang w:eastAsia="zh-CN"/>
        </w:rPr>
        <w:t>知识产权</w:t>
      </w:r>
      <w:r>
        <w:rPr>
          <w:rFonts w:hint="eastAsia" w:ascii="宋体" w:hAnsi="宋体" w:eastAsia="仿宋_GB2312" w:cs="仿宋_GB2312"/>
          <w:kern w:val="0"/>
          <w:sz w:val="32"/>
          <w:szCs w:val="32"/>
        </w:rPr>
        <w:t>工作的全面领导，</w:t>
      </w:r>
      <w:r>
        <w:rPr>
          <w:rFonts w:hint="eastAsia" w:ascii="宋体" w:hAnsi="宋体" w:eastAsia="仿宋_GB2312" w:cs="Times New Roman"/>
          <w:b w:val="0"/>
          <w:bCs w:val="0"/>
          <w:color w:val="auto"/>
          <w:sz w:val="32"/>
          <w:lang w:val="en-US" w:eastAsia="zh-CN" w:bidi="ar-SA"/>
        </w:rPr>
        <w:t>强化党的创新理论武装，提高政治判断力、政治领悟力、政治执行力，忠诚捍卫“两个确立”，坚决做到“两个维护”，确保知识产权事业沿着正确政治方向前进。</w:t>
      </w:r>
    </w:p>
    <w:p>
      <w:pPr>
        <w:keepNext w:val="0"/>
        <w:keepLines w:val="0"/>
        <w:pageBreakBefore w:val="0"/>
        <w:kinsoku/>
        <w:wordWrap/>
        <w:overflowPunct/>
        <w:topLinePunct w:val="0"/>
        <w:autoSpaceDE/>
        <w:autoSpaceDN/>
        <w:bidi w:val="0"/>
        <w:spacing w:after="0" w:line="560" w:lineRule="exact"/>
        <w:ind w:firstLine="640" w:firstLineChars="200"/>
        <w:rPr>
          <w:rFonts w:ascii="宋体" w:hAnsi="宋体" w:eastAsia="仿宋" w:cs="仿宋"/>
          <w:color w:val="auto"/>
          <w:kern w:val="0"/>
          <w:sz w:val="32"/>
          <w:szCs w:val="32"/>
        </w:rPr>
      </w:pPr>
      <w:r>
        <w:rPr>
          <w:rFonts w:hint="eastAsia" w:ascii="楷体_GB2312" w:hAnsi="宋体" w:eastAsia="楷体_GB2312" w:cs="方正楷体_GBK"/>
          <w:color w:val="auto"/>
          <w:kern w:val="0"/>
          <w:sz w:val="32"/>
          <w:szCs w:val="32"/>
        </w:rPr>
        <w:t>坚持人民至上。</w:t>
      </w:r>
      <w:r>
        <w:rPr>
          <w:rFonts w:hint="eastAsia" w:ascii="宋体" w:hAnsi="宋体" w:eastAsia="仿宋_GB2312" w:cs="仿宋_GB2312"/>
          <w:color w:val="auto"/>
          <w:kern w:val="0"/>
          <w:sz w:val="32"/>
          <w:szCs w:val="32"/>
        </w:rPr>
        <w:t>坚决贯彻以人民为中心的发展思想，</w:t>
      </w:r>
      <w:r>
        <w:rPr>
          <w:rFonts w:hint="eastAsia" w:ascii="宋体" w:hAnsi="宋体" w:eastAsia="仿宋_GB2312" w:cs="仿宋_GB2312"/>
          <w:color w:val="auto"/>
          <w:kern w:val="0"/>
          <w:sz w:val="32"/>
          <w:szCs w:val="32"/>
          <w:lang w:eastAsia="zh-CN"/>
        </w:rPr>
        <w:t>严格知识产权保护，建立健全便民利民的知识产权公共服务体系，优化知识产权领域营商环境，激发创新创造活力，让创新成果更好惠及人民</w:t>
      </w:r>
      <w:r>
        <w:rPr>
          <w:rFonts w:hint="eastAsia" w:ascii="宋体" w:hAnsi="宋体" w:eastAsia="仿宋_GB2312" w:cs="仿宋_GB2312"/>
          <w:color w:val="auto"/>
          <w:kern w:val="0"/>
          <w:sz w:val="32"/>
          <w:szCs w:val="32"/>
        </w:rPr>
        <w:t>。</w:t>
      </w:r>
    </w:p>
    <w:p>
      <w:pPr>
        <w:keepNext w:val="0"/>
        <w:keepLines w:val="0"/>
        <w:pageBreakBefore w:val="0"/>
        <w:kinsoku/>
        <w:wordWrap/>
        <w:overflowPunct/>
        <w:topLinePunct w:val="0"/>
        <w:autoSpaceDE/>
        <w:autoSpaceDN/>
        <w:bidi w:val="0"/>
        <w:spacing w:after="0" w:line="560" w:lineRule="exact"/>
        <w:ind w:firstLine="640" w:firstLineChars="200"/>
        <w:rPr>
          <w:rFonts w:ascii="宋体" w:hAnsi="宋体" w:eastAsia="仿宋_GB2312" w:cs="仿宋_GB2312"/>
          <w:color w:val="auto"/>
          <w:kern w:val="0"/>
          <w:sz w:val="32"/>
          <w:szCs w:val="32"/>
        </w:rPr>
      </w:pPr>
      <w:r>
        <w:rPr>
          <w:rFonts w:hint="eastAsia" w:ascii="宋体" w:hAnsi="宋体" w:eastAsia="楷体_GB2312" w:cs="楷体_GB2312"/>
          <w:b w:val="0"/>
          <w:bCs w:val="0"/>
          <w:color w:val="auto"/>
          <w:sz w:val="32"/>
          <w:lang w:val="en-US" w:eastAsia="zh-CN" w:bidi="ar-SA"/>
        </w:rPr>
        <w:t>坚持全面深化改革。</w:t>
      </w:r>
      <w:r>
        <w:rPr>
          <w:rFonts w:hint="eastAsia" w:ascii="宋体" w:hAnsi="宋体" w:eastAsia="仿宋_GB2312" w:cs="仿宋_GB2312"/>
          <w:b w:val="0"/>
          <w:bCs w:val="0"/>
          <w:color w:val="auto"/>
          <w:sz w:val="32"/>
          <w:lang w:val="en-US" w:eastAsia="zh-CN" w:bidi="ar-SA"/>
        </w:rPr>
        <w:t>立足海南自贸港实际，发挥政策和区位优势，</w:t>
      </w:r>
      <w:r>
        <w:rPr>
          <w:rFonts w:hint="eastAsia" w:ascii="仿宋_GB2312" w:hAnsi="仿宋" w:eastAsia="仿宋_GB2312" w:cs="仿宋"/>
          <w:color w:val="000000"/>
          <w:sz w:val="32"/>
          <w:szCs w:val="32"/>
          <w:shd w:val="clear" w:color="auto" w:fill="FFFFFF"/>
        </w:rPr>
        <w:t>系统谋划知识产权强省战略实施</w:t>
      </w:r>
      <w:r>
        <w:rPr>
          <w:rFonts w:hint="eastAsia" w:ascii="仿宋_GB2312" w:hAnsi="仿宋" w:eastAsia="仿宋_GB2312" w:cs="仿宋"/>
          <w:color w:val="000000"/>
          <w:sz w:val="32"/>
          <w:szCs w:val="32"/>
          <w:shd w:val="clear" w:color="auto" w:fill="FFFFFF"/>
          <w:lang w:eastAsia="zh-CN"/>
        </w:rPr>
        <w:t>，</w:t>
      </w:r>
      <w:r>
        <w:rPr>
          <w:rFonts w:hint="eastAsia" w:ascii="仿宋_GB2312" w:hAnsi="仿宋" w:eastAsia="仿宋_GB2312" w:cs="仿宋"/>
          <w:color w:val="000000"/>
          <w:sz w:val="32"/>
          <w:szCs w:val="32"/>
          <w:shd w:val="clear" w:color="auto" w:fill="FFFFFF"/>
        </w:rPr>
        <w:t>持续深化知识产权制度创新和体制</w:t>
      </w:r>
      <w:r>
        <w:rPr>
          <w:rFonts w:hint="eastAsia" w:ascii="仿宋_GB2312" w:hAnsi="仿宋" w:eastAsia="仿宋_GB2312" w:cs="仿宋"/>
          <w:color w:val="000000"/>
          <w:sz w:val="32"/>
          <w:szCs w:val="32"/>
          <w:shd w:val="clear" w:color="auto" w:fill="FFFFFF"/>
          <w:lang w:eastAsia="zh-CN"/>
        </w:rPr>
        <w:t>机制</w:t>
      </w:r>
      <w:r>
        <w:rPr>
          <w:rFonts w:hint="eastAsia" w:ascii="仿宋_GB2312" w:hAnsi="仿宋" w:eastAsia="仿宋_GB2312" w:cs="仿宋"/>
          <w:color w:val="000000"/>
          <w:sz w:val="32"/>
          <w:szCs w:val="32"/>
          <w:shd w:val="clear" w:color="auto" w:fill="FFFFFF"/>
        </w:rPr>
        <w:t>改革，全面提升知识产权治理能力和治理水平</w:t>
      </w:r>
      <w:r>
        <w:rPr>
          <w:rFonts w:hint="eastAsia" w:ascii="宋体" w:hAnsi="宋体" w:eastAsia="仿宋_GB2312" w:cs="Times New Roman"/>
          <w:b w:val="0"/>
          <w:bCs w:val="0"/>
          <w:color w:val="auto"/>
          <w:sz w:val="32"/>
          <w:lang w:val="en-US" w:eastAsia="zh-CN" w:bidi="ar-SA"/>
        </w:rPr>
        <w:t>。</w:t>
      </w:r>
    </w:p>
    <w:p>
      <w:pPr>
        <w:keepNext w:val="0"/>
        <w:keepLines w:val="0"/>
        <w:pageBreakBefore w:val="0"/>
        <w:kinsoku/>
        <w:wordWrap/>
        <w:overflowPunct/>
        <w:topLinePunct w:val="0"/>
        <w:autoSpaceDE/>
        <w:autoSpaceDN/>
        <w:bidi w:val="0"/>
        <w:spacing w:after="0" w:line="560" w:lineRule="exact"/>
        <w:ind w:firstLine="640" w:firstLineChars="200"/>
        <w:rPr>
          <w:rFonts w:hint="eastAsia" w:ascii="宋体" w:hAnsi="宋体" w:eastAsia="仿宋_GB2312" w:cs="仿宋_GB2312"/>
          <w:color w:val="auto"/>
          <w:kern w:val="0"/>
          <w:sz w:val="32"/>
          <w:szCs w:val="32"/>
          <w:lang w:eastAsia="zh-CN"/>
        </w:rPr>
      </w:pPr>
      <w:r>
        <w:rPr>
          <w:rFonts w:hint="eastAsia" w:ascii="宋体" w:hAnsi="宋体" w:eastAsia="楷体_GB2312" w:cs="方正楷体_GBK"/>
          <w:color w:val="auto"/>
          <w:kern w:val="0"/>
          <w:sz w:val="32"/>
          <w:szCs w:val="32"/>
          <w:lang w:eastAsia="zh-CN"/>
        </w:rPr>
        <w:t>坚持高质量发展。</w:t>
      </w:r>
      <w:r>
        <w:rPr>
          <w:rFonts w:hint="eastAsia" w:ascii="宋体" w:hAnsi="宋体" w:eastAsia="仿宋_GB2312" w:cs="仿宋_GB2312"/>
          <w:color w:val="auto"/>
          <w:kern w:val="0"/>
          <w:sz w:val="32"/>
          <w:szCs w:val="32"/>
          <w:lang w:eastAsia="zh-CN"/>
        </w:rPr>
        <w:t>把新发展理念贯彻知识产权工作全过程和各领域，突出提高知识产权质量、促进知识产权产业化的政策导向，全面推动知识产权工作提质增效，赋能海南自贸港高质量发展。</w:t>
      </w:r>
    </w:p>
    <w:p>
      <w:pPr>
        <w:keepNext w:val="0"/>
        <w:keepLines w:val="0"/>
        <w:pageBreakBefore w:val="0"/>
        <w:kinsoku/>
        <w:wordWrap/>
        <w:overflowPunct/>
        <w:topLinePunct w:val="0"/>
        <w:autoSpaceDE/>
        <w:autoSpaceDN/>
        <w:bidi w:val="0"/>
        <w:spacing w:after="0" w:line="560" w:lineRule="exact"/>
        <w:ind w:firstLine="640" w:firstLineChars="200"/>
        <w:rPr>
          <w:rFonts w:hint="eastAsia" w:ascii="宋体" w:hAnsi="宋体" w:eastAsia="仿宋_GB2312" w:cs="仿宋_GB2312"/>
          <w:color w:val="auto"/>
          <w:kern w:val="0"/>
          <w:sz w:val="32"/>
          <w:szCs w:val="32"/>
        </w:rPr>
      </w:pPr>
      <w:r>
        <w:rPr>
          <w:rFonts w:hint="eastAsia" w:ascii="宋体" w:hAnsi="宋体" w:eastAsia="楷体_GB2312" w:cs="方正楷体_GBK"/>
          <w:color w:val="auto"/>
          <w:kern w:val="0"/>
          <w:sz w:val="32"/>
          <w:szCs w:val="32"/>
        </w:rPr>
        <w:t>坚持</w:t>
      </w:r>
      <w:r>
        <w:rPr>
          <w:rFonts w:hint="eastAsia" w:ascii="宋体" w:hAnsi="宋体" w:eastAsia="楷体_GB2312" w:cs="方正楷体_GBK"/>
          <w:color w:val="auto"/>
          <w:kern w:val="0"/>
          <w:sz w:val="32"/>
          <w:szCs w:val="32"/>
          <w:lang w:val="en-US" w:eastAsia="zh-CN"/>
        </w:rPr>
        <w:t>高水平对外开放</w:t>
      </w:r>
      <w:r>
        <w:rPr>
          <w:rFonts w:hint="eastAsia" w:ascii="宋体" w:hAnsi="宋体" w:eastAsia="楷体_GB2312" w:cs="方正楷体_GBK"/>
          <w:color w:val="auto"/>
          <w:kern w:val="0"/>
          <w:sz w:val="32"/>
          <w:szCs w:val="32"/>
        </w:rPr>
        <w:t>。</w:t>
      </w:r>
      <w:r>
        <w:rPr>
          <w:rFonts w:hint="eastAsia" w:ascii="宋体" w:hAnsi="宋体" w:eastAsia="仿宋_GB2312" w:cs="仿宋_GB2312"/>
          <w:color w:val="auto"/>
          <w:kern w:val="0"/>
          <w:sz w:val="32"/>
          <w:szCs w:val="32"/>
        </w:rPr>
        <w:t>主动</w:t>
      </w:r>
      <w:r>
        <w:rPr>
          <w:rFonts w:hint="eastAsia" w:ascii="宋体" w:hAnsi="宋体" w:eastAsia="仿宋_GB2312" w:cs="仿宋_GB2312"/>
          <w:color w:val="auto"/>
          <w:kern w:val="0"/>
          <w:sz w:val="32"/>
          <w:szCs w:val="32"/>
          <w:lang w:eastAsia="zh-CN"/>
        </w:rPr>
        <w:t>对接</w:t>
      </w:r>
      <w:r>
        <w:rPr>
          <w:rFonts w:hint="eastAsia" w:ascii="宋体" w:hAnsi="宋体" w:eastAsia="仿宋_GB2312" w:cs="仿宋_GB2312"/>
          <w:color w:val="auto"/>
          <w:kern w:val="0"/>
          <w:sz w:val="32"/>
          <w:szCs w:val="32"/>
        </w:rPr>
        <w:t>国际</w:t>
      </w:r>
      <w:r>
        <w:rPr>
          <w:rFonts w:hint="eastAsia" w:ascii="宋体" w:hAnsi="宋体" w:eastAsia="仿宋_GB2312" w:cs="仿宋_GB2312"/>
          <w:color w:val="auto"/>
          <w:kern w:val="0"/>
          <w:sz w:val="32"/>
          <w:szCs w:val="32"/>
          <w:lang w:eastAsia="zh-CN"/>
        </w:rPr>
        <w:t>高标准</w:t>
      </w:r>
      <w:r>
        <w:rPr>
          <w:rFonts w:hint="eastAsia" w:ascii="宋体" w:hAnsi="宋体" w:eastAsia="仿宋_GB2312" w:cs="仿宋_GB2312"/>
          <w:color w:val="auto"/>
          <w:kern w:val="0"/>
          <w:sz w:val="32"/>
          <w:szCs w:val="32"/>
        </w:rPr>
        <w:t>经贸规则，</w:t>
      </w:r>
      <w:r>
        <w:rPr>
          <w:rFonts w:hint="eastAsia" w:ascii="宋体" w:hAnsi="宋体" w:eastAsia="仿宋_GB2312" w:cs="仿宋_GB2312"/>
          <w:color w:val="auto"/>
          <w:kern w:val="0"/>
          <w:sz w:val="32"/>
          <w:szCs w:val="32"/>
          <w:lang w:eastAsia="zh-CN"/>
        </w:rPr>
        <w:t>加强知识产权国际交流合作，稳步推进知识产权制度型开放，推动知识产权规则、规制、管理、标准相通相容，助力建设开放型经济</w:t>
      </w:r>
      <w:r>
        <w:rPr>
          <w:rFonts w:hint="eastAsia" w:ascii="宋体" w:hAnsi="宋体" w:eastAsia="仿宋_GB2312" w:cs="仿宋_GB2312"/>
          <w:color w:val="auto"/>
          <w:kern w:val="0"/>
          <w:sz w:val="32"/>
          <w:szCs w:val="32"/>
        </w:rPr>
        <w:t>。</w:t>
      </w:r>
    </w:p>
    <w:p>
      <w:pPr>
        <w:keepNext w:val="0"/>
        <w:keepLines w:val="0"/>
        <w:pageBreakBefore w:val="0"/>
        <w:kinsoku/>
        <w:wordWrap/>
        <w:overflowPunct/>
        <w:topLinePunct w:val="0"/>
        <w:autoSpaceDE/>
        <w:autoSpaceDN/>
        <w:bidi w:val="0"/>
        <w:spacing w:after="0" w:line="560" w:lineRule="exact"/>
        <w:ind w:firstLine="640" w:firstLineChars="200"/>
        <w:rPr>
          <w:rFonts w:hint="eastAsia" w:ascii="宋体" w:hAnsi="宋体" w:eastAsia="仿宋_GB2312" w:cs="仿宋_GB2312"/>
          <w:color w:val="auto"/>
          <w:kern w:val="0"/>
          <w:sz w:val="32"/>
          <w:szCs w:val="32"/>
        </w:rPr>
      </w:pPr>
      <w:r>
        <w:rPr>
          <w:rFonts w:hint="eastAsia" w:ascii="宋体" w:hAnsi="宋体" w:eastAsia="楷体_GB2312" w:cs="方正楷体_GBK"/>
          <w:color w:val="auto"/>
          <w:kern w:val="0"/>
          <w:sz w:val="32"/>
          <w:szCs w:val="32"/>
        </w:rPr>
        <w:t>坚持</w:t>
      </w:r>
      <w:r>
        <w:rPr>
          <w:rFonts w:hint="eastAsia" w:ascii="宋体" w:hAnsi="宋体" w:eastAsia="楷体_GB2312" w:cs="方正楷体_GBK"/>
          <w:color w:val="auto"/>
          <w:kern w:val="0"/>
          <w:sz w:val="32"/>
          <w:szCs w:val="32"/>
          <w:lang w:eastAsia="zh-CN"/>
        </w:rPr>
        <w:t>系统观念</w:t>
      </w:r>
      <w:r>
        <w:rPr>
          <w:rFonts w:hint="eastAsia" w:ascii="宋体" w:hAnsi="宋体" w:eastAsia="楷体_GB2312" w:cs="方正楷体_GBK"/>
          <w:color w:val="auto"/>
          <w:kern w:val="0"/>
          <w:sz w:val="32"/>
          <w:szCs w:val="32"/>
        </w:rPr>
        <w:t>。</w:t>
      </w:r>
      <w:r>
        <w:rPr>
          <w:rFonts w:hint="eastAsia" w:ascii="宋体" w:hAnsi="宋体" w:eastAsia="仿宋_GB2312" w:cs="仿宋_GB2312"/>
          <w:color w:val="auto"/>
          <w:kern w:val="0"/>
          <w:sz w:val="32"/>
          <w:szCs w:val="32"/>
        </w:rPr>
        <w:t>充分发挥市场在资源配置中的决定性作用，促进</w:t>
      </w:r>
      <w:r>
        <w:rPr>
          <w:rFonts w:hint="eastAsia" w:ascii="宋体" w:hAnsi="宋体" w:eastAsia="仿宋_GB2312" w:cs="仿宋_GB2312"/>
          <w:color w:val="auto"/>
          <w:kern w:val="0"/>
          <w:sz w:val="32"/>
          <w:szCs w:val="32"/>
          <w:lang w:eastAsia="zh-CN"/>
        </w:rPr>
        <w:t>知识产权</w:t>
      </w:r>
      <w:r>
        <w:rPr>
          <w:rFonts w:hint="eastAsia" w:ascii="宋体" w:hAnsi="宋体" w:eastAsia="仿宋_GB2312" w:cs="仿宋_GB2312"/>
          <w:color w:val="auto"/>
          <w:kern w:val="0"/>
          <w:sz w:val="32"/>
          <w:szCs w:val="32"/>
        </w:rPr>
        <w:t>要素资源有序流动、高效配置。更好发挥政府作用，完善制度体系，规范行业秩序，推动形成政府引导、市场主导、多方参与的知识产权</w:t>
      </w:r>
      <w:r>
        <w:rPr>
          <w:rFonts w:hint="eastAsia" w:ascii="宋体" w:hAnsi="宋体" w:eastAsia="仿宋_GB2312" w:cs="仿宋_GB2312"/>
          <w:color w:val="auto"/>
          <w:kern w:val="0"/>
          <w:sz w:val="32"/>
          <w:szCs w:val="32"/>
          <w:lang w:eastAsia="zh-CN"/>
        </w:rPr>
        <w:t>治理体系</w:t>
      </w:r>
      <w:r>
        <w:rPr>
          <w:rFonts w:hint="eastAsia" w:ascii="宋体" w:hAnsi="宋体" w:eastAsia="仿宋_GB2312" w:cs="仿宋_GB2312"/>
          <w:color w:val="auto"/>
          <w:kern w:val="0"/>
          <w:sz w:val="32"/>
          <w:szCs w:val="32"/>
        </w:rPr>
        <w:t>。</w:t>
      </w:r>
    </w:p>
    <w:p>
      <w:pPr>
        <w:keepNext w:val="0"/>
        <w:keepLines w:val="0"/>
        <w:pageBreakBefore w:val="0"/>
        <w:kinsoku/>
        <w:wordWrap/>
        <w:overflowPunct/>
        <w:topLinePunct w:val="0"/>
        <w:autoSpaceDE/>
        <w:autoSpaceDN/>
        <w:bidi w:val="0"/>
        <w:spacing w:line="560" w:lineRule="exact"/>
        <w:ind w:firstLine="640" w:firstLineChars="200"/>
        <w:rPr>
          <w:rFonts w:hint="eastAsia" w:ascii="宋体" w:hAnsi="宋体" w:eastAsia="仿宋_GB2312" w:cs="仿宋_GB2312"/>
          <w:color w:val="auto"/>
          <w:kern w:val="0"/>
          <w:sz w:val="32"/>
          <w:szCs w:val="32"/>
        </w:rPr>
      </w:pPr>
      <w:r>
        <w:rPr>
          <w:rFonts w:hint="eastAsia" w:ascii="宋体" w:hAnsi="宋体" w:eastAsia="楷体_GB2312" w:cs="方正楷体_GBK"/>
          <w:color w:val="auto"/>
          <w:kern w:val="0"/>
          <w:sz w:val="32"/>
          <w:szCs w:val="32"/>
        </w:rPr>
        <w:t>坚持统筹</w:t>
      </w:r>
      <w:r>
        <w:rPr>
          <w:rFonts w:hint="eastAsia" w:ascii="宋体" w:hAnsi="宋体" w:eastAsia="楷体_GB2312" w:cs="方正楷体_GBK"/>
          <w:color w:val="auto"/>
          <w:kern w:val="0"/>
          <w:sz w:val="32"/>
          <w:szCs w:val="32"/>
          <w:lang w:eastAsia="zh-CN"/>
        </w:rPr>
        <w:t>高质量</w:t>
      </w:r>
      <w:r>
        <w:rPr>
          <w:rFonts w:hint="eastAsia" w:ascii="宋体" w:hAnsi="宋体" w:eastAsia="楷体_GB2312" w:cs="方正楷体_GBK"/>
          <w:color w:val="auto"/>
          <w:kern w:val="0"/>
          <w:sz w:val="32"/>
          <w:szCs w:val="32"/>
        </w:rPr>
        <w:t>发展和</w:t>
      </w:r>
      <w:r>
        <w:rPr>
          <w:rFonts w:hint="eastAsia" w:ascii="宋体" w:hAnsi="宋体" w:eastAsia="楷体_GB2312" w:cs="方正楷体_GBK"/>
          <w:color w:val="auto"/>
          <w:kern w:val="0"/>
          <w:sz w:val="32"/>
          <w:szCs w:val="32"/>
          <w:lang w:eastAsia="zh-CN"/>
        </w:rPr>
        <w:t>高水平</w:t>
      </w:r>
      <w:r>
        <w:rPr>
          <w:rFonts w:hint="eastAsia" w:ascii="宋体" w:hAnsi="宋体" w:eastAsia="楷体_GB2312" w:cs="方正楷体_GBK"/>
          <w:color w:val="auto"/>
          <w:kern w:val="0"/>
          <w:sz w:val="32"/>
          <w:szCs w:val="32"/>
        </w:rPr>
        <w:t>安全。</w:t>
      </w:r>
      <w:r>
        <w:rPr>
          <w:rFonts w:hint="eastAsia" w:ascii="宋体" w:hAnsi="宋体" w:eastAsia="仿宋_GB2312" w:cs="仿宋_GB2312"/>
          <w:color w:val="auto"/>
          <w:kern w:val="0"/>
          <w:sz w:val="32"/>
          <w:szCs w:val="32"/>
        </w:rPr>
        <w:t>全面贯彻落实总体国家安全观，提升知识产权领域风险防控能力，加强涉外知识产权保护，</w:t>
      </w:r>
      <w:r>
        <w:rPr>
          <w:rFonts w:hint="eastAsia" w:ascii="宋体" w:hAnsi="宋体" w:eastAsia="仿宋_GB2312" w:cs="仿宋_GB2312"/>
          <w:color w:val="auto"/>
          <w:kern w:val="0"/>
          <w:sz w:val="32"/>
          <w:szCs w:val="32"/>
          <w:lang w:eastAsia="zh-CN"/>
        </w:rPr>
        <w:t>健全</w:t>
      </w:r>
      <w:r>
        <w:rPr>
          <w:rFonts w:hint="eastAsia" w:ascii="宋体" w:hAnsi="宋体" w:eastAsia="仿宋_GB2312" w:cs="仿宋_GB2312"/>
          <w:color w:val="auto"/>
          <w:kern w:val="0"/>
          <w:sz w:val="32"/>
          <w:szCs w:val="32"/>
        </w:rPr>
        <w:t>海外维权援助服务机制</w:t>
      </w:r>
      <w:r>
        <w:rPr>
          <w:rFonts w:hint="eastAsia" w:ascii="宋体" w:hAnsi="宋体" w:eastAsia="仿宋_GB2312" w:cs="仿宋_GB2312"/>
          <w:color w:val="auto"/>
          <w:kern w:val="0"/>
          <w:sz w:val="32"/>
          <w:szCs w:val="32"/>
          <w:lang w:eastAsia="zh-CN"/>
        </w:rPr>
        <w:t>，有力</w:t>
      </w:r>
      <w:r>
        <w:rPr>
          <w:rFonts w:hint="eastAsia" w:ascii="宋体" w:hAnsi="宋体" w:eastAsia="仿宋_GB2312" w:cs="仿宋_GB2312"/>
          <w:color w:val="auto"/>
          <w:kern w:val="0"/>
          <w:sz w:val="32"/>
          <w:szCs w:val="32"/>
        </w:rPr>
        <w:t>护航企业</w:t>
      </w:r>
      <w:r>
        <w:rPr>
          <w:rFonts w:hint="eastAsia" w:ascii="宋体" w:hAnsi="宋体" w:eastAsia="仿宋_GB2312" w:cs="仿宋_GB2312"/>
          <w:color w:val="auto"/>
          <w:kern w:val="0"/>
          <w:sz w:val="32"/>
          <w:szCs w:val="32"/>
          <w:lang w:eastAsia="zh-CN"/>
        </w:rPr>
        <w:t>“</w:t>
      </w:r>
      <w:r>
        <w:rPr>
          <w:rFonts w:hint="eastAsia" w:ascii="宋体" w:hAnsi="宋体" w:eastAsia="仿宋_GB2312" w:cs="仿宋_GB2312"/>
          <w:color w:val="auto"/>
          <w:kern w:val="0"/>
          <w:sz w:val="32"/>
          <w:szCs w:val="32"/>
        </w:rPr>
        <w:t>走出去</w:t>
      </w:r>
      <w:r>
        <w:rPr>
          <w:rFonts w:hint="eastAsia" w:ascii="宋体" w:hAnsi="宋体" w:eastAsia="仿宋_GB2312" w:cs="仿宋_GB2312"/>
          <w:color w:val="auto"/>
          <w:kern w:val="0"/>
          <w:sz w:val="32"/>
          <w:szCs w:val="32"/>
          <w:lang w:eastAsia="zh-CN"/>
        </w:rPr>
        <w:t>”</w:t>
      </w:r>
      <w:r>
        <w:rPr>
          <w:rFonts w:hint="eastAsia" w:ascii="宋体" w:hAnsi="宋体" w:eastAsia="仿宋_GB2312" w:cs="仿宋_GB2312"/>
          <w:color w:val="auto"/>
          <w:kern w:val="0"/>
          <w:sz w:val="32"/>
          <w:szCs w:val="32"/>
        </w:rPr>
        <w:t>。</w:t>
      </w:r>
    </w:p>
    <w:p>
      <w:pPr>
        <w:pStyle w:val="27"/>
        <w:keepNext w:val="0"/>
        <w:keepLines w:val="0"/>
        <w:pageBreakBefore w:val="0"/>
        <w:kinsoku/>
        <w:wordWrap/>
        <w:overflowPunct/>
        <w:topLinePunct w:val="0"/>
        <w:autoSpaceDE/>
        <w:autoSpaceDN/>
        <w:bidi w:val="0"/>
        <w:spacing w:after="0" w:line="560" w:lineRule="exact"/>
        <w:ind w:left="0" w:leftChars="0" w:firstLine="640" w:firstLineChars="200"/>
        <w:jc w:val="left"/>
        <w:outlineLvl w:val="1"/>
        <w:rPr>
          <w:rFonts w:ascii="宋体" w:hAnsi="宋体" w:eastAsia="楷体_GB2312" w:cs="方正楷体_GBK"/>
          <w:color w:val="auto"/>
          <w:sz w:val="32"/>
          <w:szCs w:val="32"/>
        </w:rPr>
      </w:pPr>
      <w:bookmarkStart w:id="15" w:name="_Toc1553820795_WPSOffice_Level2"/>
      <w:r>
        <w:rPr>
          <w:rFonts w:hint="eastAsia" w:ascii="宋体" w:hAnsi="宋体" w:eastAsia="楷体_GB2312" w:cs="方正楷体_GBK"/>
          <w:color w:val="auto"/>
          <w:sz w:val="32"/>
          <w:szCs w:val="32"/>
          <w:lang w:eastAsia="zh-CN"/>
        </w:rPr>
        <w:t>（三）</w:t>
      </w:r>
      <w:r>
        <w:rPr>
          <w:rFonts w:hint="eastAsia" w:ascii="宋体" w:hAnsi="宋体" w:eastAsia="楷体_GB2312" w:cs="方正楷体_GBK"/>
          <w:color w:val="auto"/>
          <w:sz w:val="32"/>
          <w:szCs w:val="32"/>
        </w:rPr>
        <w:t>发展目标</w:t>
      </w:r>
      <w:bookmarkEnd w:id="15"/>
    </w:p>
    <w:p>
      <w:pPr>
        <w:keepNext w:val="0"/>
        <w:keepLines w:val="0"/>
        <w:pageBreakBefore w:val="0"/>
        <w:widowControl/>
        <w:kinsoku/>
        <w:wordWrap/>
        <w:overflowPunct/>
        <w:topLinePunct w:val="0"/>
        <w:autoSpaceDE/>
        <w:autoSpaceDN/>
        <w:bidi w:val="0"/>
        <w:adjustRightInd/>
        <w:spacing w:line="560" w:lineRule="exact"/>
        <w:ind w:firstLine="640" w:firstLineChars="200"/>
        <w:jc w:val="both"/>
        <w:rPr>
          <w:rFonts w:hint="eastAsia" w:ascii="仿宋_GB2312" w:hAnsi="仿宋" w:eastAsia="仿宋_GB2312" w:cs="仿宋"/>
          <w:sz w:val="32"/>
          <w:szCs w:val="32"/>
          <w:shd w:val="clear" w:color="auto" w:fill="FFFFFF"/>
        </w:rPr>
      </w:pPr>
      <w:r>
        <w:rPr>
          <w:rFonts w:hint="eastAsia" w:ascii="仿宋_GB2312" w:hAnsi="仿宋" w:eastAsia="仿宋_GB2312" w:cs="仿宋"/>
          <w:sz w:val="32"/>
          <w:szCs w:val="32"/>
          <w:shd w:val="clear" w:color="auto" w:fill="FFFFFF"/>
        </w:rPr>
        <w:t>到2030年，</w:t>
      </w:r>
      <w:r>
        <w:rPr>
          <w:rFonts w:hint="eastAsia" w:ascii="仿宋_GB2312" w:hAnsi="仿宋" w:eastAsia="仿宋_GB2312" w:cs="仿宋"/>
          <w:sz w:val="32"/>
          <w:szCs w:val="32"/>
          <w:shd w:val="clear" w:color="auto" w:fill="FFFFFF"/>
          <w:lang w:eastAsia="zh-CN"/>
        </w:rPr>
        <w:t>全省</w:t>
      </w:r>
      <w:r>
        <w:rPr>
          <w:rFonts w:hint="eastAsia" w:ascii="仿宋_GB2312" w:hAnsi="仿宋" w:eastAsia="仿宋_GB2312" w:cs="仿宋"/>
          <w:sz w:val="32"/>
          <w:szCs w:val="32"/>
          <w:shd w:val="clear" w:color="auto" w:fill="FFFFFF"/>
        </w:rPr>
        <w:t>知识产权</w:t>
      </w:r>
      <w:r>
        <w:rPr>
          <w:rFonts w:hint="eastAsia" w:ascii="仿宋_GB2312" w:hAnsi="仿宋" w:eastAsia="仿宋_GB2312" w:cs="仿宋"/>
          <w:sz w:val="32"/>
          <w:szCs w:val="32"/>
          <w:shd w:val="clear" w:color="auto" w:fill="FFFFFF"/>
          <w:lang w:eastAsia="zh-CN"/>
        </w:rPr>
        <w:t>综合实力和竞争力</w:t>
      </w:r>
      <w:r>
        <w:rPr>
          <w:rFonts w:hint="default" w:ascii="仿宋_GB2312" w:hAnsi="仿宋" w:eastAsia="仿宋_GB2312" w:cs="仿宋"/>
          <w:sz w:val="32"/>
          <w:szCs w:val="32"/>
          <w:shd w:val="clear" w:color="auto" w:fill="FFFFFF"/>
          <w:lang w:eastAsia="zh-CN"/>
          <w:woUserID w:val="2"/>
        </w:rPr>
        <w:t>显著</w:t>
      </w:r>
      <w:r>
        <w:rPr>
          <w:rFonts w:hint="eastAsia" w:ascii="仿宋_GB2312" w:hAnsi="仿宋" w:eastAsia="仿宋_GB2312" w:cs="仿宋"/>
          <w:sz w:val="32"/>
          <w:szCs w:val="32"/>
          <w:shd w:val="clear" w:color="auto" w:fill="FFFFFF"/>
          <w:lang w:eastAsia="zh-CN"/>
        </w:rPr>
        <w:t>增强，</w:t>
      </w:r>
      <w:r>
        <w:rPr>
          <w:rFonts w:hint="eastAsia" w:ascii="仿宋_GB2312" w:hAnsi="仿宋" w:eastAsia="仿宋_GB2312" w:cs="仿宋"/>
          <w:sz w:val="32"/>
          <w:szCs w:val="32"/>
          <w:shd w:val="clear" w:color="auto" w:fill="FFFFFF"/>
        </w:rPr>
        <w:t>知识产权创造质量更高</w:t>
      </w:r>
      <w:r>
        <w:rPr>
          <w:rFonts w:hint="eastAsia" w:ascii="仿宋_GB2312" w:hAnsi="仿宋" w:eastAsia="仿宋_GB2312" w:cs="仿宋"/>
          <w:sz w:val="32"/>
          <w:szCs w:val="32"/>
          <w:shd w:val="clear" w:color="auto" w:fill="FFFFFF"/>
          <w:lang w:eastAsia="zh-CN"/>
        </w:rPr>
        <w:t>，知识产权</w:t>
      </w:r>
      <w:r>
        <w:rPr>
          <w:rFonts w:hint="eastAsia" w:ascii="仿宋_GB2312" w:hAnsi="仿宋" w:eastAsia="仿宋_GB2312" w:cs="仿宋"/>
          <w:sz w:val="32"/>
          <w:szCs w:val="32"/>
          <w:shd w:val="clear" w:color="auto" w:fill="FFFFFF"/>
        </w:rPr>
        <w:t>运用效益更好</w:t>
      </w:r>
      <w:r>
        <w:rPr>
          <w:rFonts w:hint="eastAsia" w:ascii="仿宋_GB2312" w:hAnsi="仿宋" w:eastAsia="仿宋_GB2312" w:cs="仿宋"/>
          <w:sz w:val="32"/>
          <w:szCs w:val="32"/>
          <w:shd w:val="clear" w:color="auto" w:fill="FFFFFF"/>
          <w:lang w:eastAsia="zh-CN"/>
        </w:rPr>
        <w:t>，知识产权</w:t>
      </w:r>
      <w:r>
        <w:rPr>
          <w:rFonts w:hint="eastAsia" w:ascii="仿宋_GB2312" w:hAnsi="仿宋" w:eastAsia="仿宋_GB2312" w:cs="仿宋"/>
          <w:sz w:val="32"/>
          <w:szCs w:val="32"/>
          <w:shd w:val="clear" w:color="auto" w:fill="FFFFFF"/>
        </w:rPr>
        <w:t>保护力度更大</w:t>
      </w:r>
      <w:r>
        <w:rPr>
          <w:rFonts w:hint="eastAsia" w:ascii="仿宋_GB2312" w:hAnsi="仿宋" w:eastAsia="仿宋_GB2312" w:cs="仿宋"/>
          <w:sz w:val="32"/>
          <w:szCs w:val="32"/>
          <w:shd w:val="clear" w:color="auto" w:fill="FFFFFF"/>
          <w:lang w:eastAsia="zh-CN"/>
        </w:rPr>
        <w:t>，知识产权</w:t>
      </w:r>
      <w:r>
        <w:rPr>
          <w:rFonts w:hint="eastAsia" w:ascii="仿宋_GB2312" w:hAnsi="仿宋" w:eastAsia="仿宋_GB2312" w:cs="仿宋"/>
          <w:sz w:val="32"/>
          <w:szCs w:val="32"/>
          <w:shd w:val="clear" w:color="auto" w:fill="FFFFFF"/>
        </w:rPr>
        <w:t>服务水平更优，</w:t>
      </w:r>
      <w:r>
        <w:rPr>
          <w:rFonts w:hint="eastAsia" w:ascii="仿宋_GB2312" w:hAnsi="仿宋" w:eastAsia="仿宋_GB2312" w:cs="仿宋"/>
          <w:sz w:val="32"/>
          <w:szCs w:val="32"/>
          <w:shd w:val="clear" w:color="auto" w:fill="FFFFFF"/>
          <w:lang w:eastAsia="zh-CN"/>
        </w:rPr>
        <w:t>知识产权综合管理更加高效，</w:t>
      </w:r>
      <w:r>
        <w:rPr>
          <w:rFonts w:hint="eastAsia" w:ascii="仿宋_GB2312" w:hAnsi="仿宋" w:eastAsia="仿宋_GB2312" w:cs="仿宋"/>
          <w:sz w:val="32"/>
          <w:szCs w:val="32"/>
          <w:shd w:val="clear" w:color="auto" w:fill="FFFFFF"/>
        </w:rPr>
        <w:t>知识产权国际</w:t>
      </w:r>
      <w:r>
        <w:rPr>
          <w:rFonts w:hint="eastAsia" w:ascii="仿宋_GB2312" w:hAnsi="仿宋" w:eastAsia="仿宋_GB2312" w:cs="仿宋"/>
          <w:sz w:val="32"/>
          <w:szCs w:val="32"/>
          <w:shd w:val="clear" w:color="auto" w:fill="FFFFFF"/>
          <w:lang w:eastAsia="zh-CN"/>
        </w:rPr>
        <w:t>合作更加深化</w:t>
      </w:r>
      <w:r>
        <w:rPr>
          <w:rFonts w:hint="eastAsia" w:ascii="仿宋_GB2312" w:hAnsi="仿宋" w:eastAsia="仿宋_GB2312" w:cs="仿宋"/>
          <w:sz w:val="32"/>
          <w:szCs w:val="32"/>
          <w:shd w:val="clear" w:color="auto" w:fill="FFFFFF"/>
        </w:rPr>
        <w:t>，</w:t>
      </w:r>
      <w:r>
        <w:rPr>
          <w:rFonts w:hint="eastAsia" w:ascii="仿宋_GB2312" w:hAnsi="仿宋" w:eastAsia="仿宋_GB2312" w:cs="仿宋"/>
          <w:sz w:val="32"/>
          <w:szCs w:val="32"/>
          <w:shd w:val="clear" w:color="auto" w:fill="FFFFFF"/>
          <w:lang w:val="en"/>
        </w:rPr>
        <w:t>有力</w:t>
      </w:r>
      <w:r>
        <w:rPr>
          <w:rFonts w:hint="eastAsia" w:ascii="仿宋_GB2312" w:hAnsi="仿宋" w:eastAsia="仿宋_GB2312" w:cs="仿宋"/>
          <w:sz w:val="32"/>
          <w:szCs w:val="32"/>
          <w:shd w:val="clear" w:color="auto" w:fill="FFFFFF"/>
          <w:lang w:val="en" w:eastAsia="zh-CN"/>
        </w:rPr>
        <w:t>支撑</w:t>
      </w:r>
      <w:r>
        <w:rPr>
          <w:rFonts w:hint="eastAsia" w:ascii="宋体" w:hAnsi="宋体" w:eastAsia="仿宋_GB2312" w:cs="仿宋_GB2312"/>
          <w:kern w:val="0"/>
          <w:sz w:val="32"/>
          <w:szCs w:val="32"/>
          <w:lang w:val="en-US" w:eastAsia="zh-CN" w:bidi="ar"/>
        </w:rPr>
        <w:t>海南自贸港高质量发展、高水平对外开放</w:t>
      </w:r>
      <w:r>
        <w:rPr>
          <w:rFonts w:hint="eastAsia" w:ascii="仿宋_GB2312" w:hAnsi="仿宋" w:eastAsia="仿宋_GB2312" w:cs="仿宋"/>
          <w:sz w:val="32"/>
          <w:szCs w:val="32"/>
          <w:shd w:val="clear" w:color="auto" w:fill="FFFFFF"/>
        </w:rPr>
        <w:t>。</w:t>
      </w:r>
    </w:p>
    <w:p>
      <w:pPr>
        <w:keepNext w:val="0"/>
        <w:keepLines w:val="0"/>
        <w:pageBreakBefore w:val="0"/>
        <w:widowControl/>
        <w:kinsoku/>
        <w:wordWrap/>
        <w:overflowPunct/>
        <w:topLinePunct w:val="0"/>
        <w:autoSpaceDE/>
        <w:autoSpaceDN/>
        <w:bidi w:val="0"/>
        <w:adjustRightInd/>
        <w:spacing w:line="560" w:lineRule="exact"/>
        <w:ind w:firstLine="640" w:firstLineChars="200"/>
        <w:jc w:val="left"/>
        <w:rPr>
          <w:rFonts w:hint="eastAsia" w:ascii="宋体" w:hAnsi="宋体" w:eastAsia="仿宋_GB2312" w:cs="仿宋_GB2312"/>
          <w:color w:val="auto"/>
          <w:kern w:val="0"/>
          <w:sz w:val="32"/>
          <w:szCs w:val="32"/>
          <w:shd w:val="clear"/>
        </w:rPr>
      </w:pPr>
      <w:r>
        <w:rPr>
          <w:rFonts w:hint="eastAsia" w:ascii="宋体" w:hAnsi="宋体" w:eastAsia="仿宋_GB2312" w:cs="仿宋_GB2312"/>
          <w:color w:val="auto"/>
          <w:kern w:val="0"/>
          <w:sz w:val="32"/>
          <w:szCs w:val="32"/>
          <w:shd w:val="clear"/>
          <w:lang w:eastAsia="zh-CN"/>
        </w:rPr>
        <w:t>知识产权治理体系更加健全。对标国际高标准经贸规则的</w:t>
      </w:r>
      <w:r>
        <w:rPr>
          <w:rFonts w:hint="eastAsia" w:ascii="宋体" w:hAnsi="宋体" w:eastAsia="仿宋_GB2312" w:cs="仿宋_GB2312"/>
          <w:color w:val="auto"/>
          <w:kern w:val="0"/>
          <w:sz w:val="32"/>
          <w:szCs w:val="32"/>
          <w:shd w:val="clear"/>
        </w:rPr>
        <w:t>知识产权政策法规体系</w:t>
      </w:r>
      <w:r>
        <w:rPr>
          <w:rFonts w:hint="eastAsia" w:ascii="宋体" w:hAnsi="宋体" w:eastAsia="仿宋_GB2312" w:cs="仿宋_GB2312"/>
          <w:color w:val="auto"/>
          <w:kern w:val="0"/>
          <w:sz w:val="32"/>
          <w:szCs w:val="32"/>
          <w:shd w:val="clear"/>
          <w:lang w:eastAsia="zh-CN"/>
        </w:rPr>
        <w:t>更加完善，知识产权综合管理更加协同高效，建成具有海南自贸港特色的政府引导、市场主导、多方参与的知识产权治理体系</w:t>
      </w:r>
      <w:r>
        <w:rPr>
          <w:rFonts w:hint="eastAsia" w:ascii="宋体" w:hAnsi="宋体" w:eastAsia="仿宋_GB2312" w:cs="仿宋_GB2312"/>
          <w:color w:val="auto"/>
          <w:kern w:val="0"/>
          <w:sz w:val="32"/>
          <w:szCs w:val="32"/>
          <w:shd w:val="clear"/>
        </w:rPr>
        <w:t>。</w:t>
      </w:r>
    </w:p>
    <w:p>
      <w:pPr>
        <w:keepNext w:val="0"/>
        <w:keepLines w:val="0"/>
        <w:pageBreakBefore w:val="0"/>
        <w:widowControl/>
        <w:kinsoku/>
        <w:wordWrap/>
        <w:overflowPunct/>
        <w:topLinePunct w:val="0"/>
        <w:autoSpaceDE/>
        <w:autoSpaceDN/>
        <w:bidi w:val="0"/>
        <w:adjustRightInd/>
        <w:spacing w:line="560" w:lineRule="exact"/>
        <w:ind w:firstLine="640" w:firstLineChars="200"/>
        <w:jc w:val="left"/>
        <w:rPr>
          <w:rFonts w:hint="eastAsia" w:ascii="宋体" w:hAnsi="宋体" w:eastAsia="仿宋_GB2312" w:cs="仿宋_GB2312"/>
          <w:color w:val="auto"/>
          <w:kern w:val="0"/>
          <w:sz w:val="32"/>
          <w:szCs w:val="32"/>
          <w:shd w:val="clear"/>
        </w:rPr>
      </w:pPr>
      <w:r>
        <w:rPr>
          <w:rFonts w:hint="eastAsia" w:ascii="宋体" w:hAnsi="宋体" w:eastAsia="仿宋_GB2312" w:cs="仿宋_GB2312"/>
          <w:color w:val="auto"/>
          <w:kern w:val="0"/>
          <w:sz w:val="32"/>
          <w:szCs w:val="32"/>
          <w:shd w:val="clear"/>
        </w:rPr>
        <w:t>知识产权保护环境</w:t>
      </w:r>
      <w:r>
        <w:rPr>
          <w:rFonts w:hint="eastAsia" w:ascii="宋体" w:hAnsi="宋体" w:eastAsia="仿宋_GB2312" w:cs="仿宋_GB2312"/>
          <w:color w:val="auto"/>
          <w:kern w:val="0"/>
          <w:sz w:val="32"/>
          <w:szCs w:val="32"/>
          <w:shd w:val="clear"/>
          <w:lang w:eastAsia="zh-CN"/>
        </w:rPr>
        <w:t>更加优化。</w:t>
      </w:r>
      <w:r>
        <w:rPr>
          <w:rFonts w:hint="eastAsia" w:ascii="宋体" w:hAnsi="宋体" w:eastAsia="仿宋_GB2312" w:cs="仿宋_GB2312"/>
          <w:color w:val="auto"/>
          <w:kern w:val="0"/>
          <w:sz w:val="32"/>
          <w:szCs w:val="32"/>
          <w:shd w:val="clear"/>
        </w:rPr>
        <w:t>知识产权保护体系</w:t>
      </w:r>
      <w:r>
        <w:rPr>
          <w:rFonts w:hint="eastAsia" w:ascii="宋体" w:hAnsi="宋体" w:eastAsia="仿宋_GB2312" w:cs="仿宋_GB2312"/>
          <w:color w:val="auto"/>
          <w:kern w:val="0"/>
          <w:sz w:val="32"/>
          <w:szCs w:val="32"/>
          <w:shd w:val="clear"/>
          <w:lang w:eastAsia="zh-CN"/>
        </w:rPr>
        <w:t>更加健全，全省一体化协同保护机制运行更加高效，</w:t>
      </w:r>
      <w:r>
        <w:rPr>
          <w:rFonts w:hint="eastAsia" w:ascii="宋体" w:hAnsi="宋体" w:eastAsia="仿宋_GB2312" w:cs="仿宋_GB2312"/>
          <w:color w:val="auto"/>
          <w:kern w:val="0"/>
          <w:sz w:val="32"/>
          <w:szCs w:val="32"/>
          <w:shd w:val="clear"/>
        </w:rPr>
        <w:t>重点产业知识产权快速协同保护</w:t>
      </w:r>
      <w:r>
        <w:rPr>
          <w:rFonts w:hint="eastAsia" w:ascii="宋体" w:hAnsi="宋体" w:eastAsia="仿宋_GB2312" w:cs="仿宋_GB2312"/>
          <w:color w:val="auto"/>
          <w:kern w:val="0"/>
          <w:sz w:val="32"/>
          <w:szCs w:val="32"/>
          <w:shd w:val="clear"/>
          <w:lang w:eastAsia="zh-CN"/>
        </w:rPr>
        <w:t>能力显著提升，实现对侵权违法行为快速打击和纠纷多元高效化解</w:t>
      </w:r>
      <w:r>
        <w:rPr>
          <w:rFonts w:hint="eastAsia" w:ascii="宋体" w:hAnsi="宋体" w:eastAsia="仿宋_GB2312" w:cs="仿宋_GB2312"/>
          <w:color w:val="auto"/>
          <w:kern w:val="0"/>
          <w:sz w:val="32"/>
          <w:szCs w:val="32"/>
          <w:shd w:val="clear"/>
        </w:rPr>
        <w:t>。</w:t>
      </w:r>
    </w:p>
    <w:p>
      <w:pPr>
        <w:keepNext w:val="0"/>
        <w:keepLines w:val="0"/>
        <w:pageBreakBefore w:val="0"/>
        <w:widowControl/>
        <w:kinsoku/>
        <w:wordWrap/>
        <w:overflowPunct/>
        <w:topLinePunct w:val="0"/>
        <w:autoSpaceDE/>
        <w:autoSpaceDN/>
        <w:bidi w:val="0"/>
        <w:adjustRightInd/>
        <w:spacing w:line="560" w:lineRule="exact"/>
        <w:ind w:firstLine="640" w:firstLineChars="200"/>
        <w:jc w:val="left"/>
        <w:rPr>
          <w:rFonts w:hint="eastAsia" w:ascii="宋体" w:hAnsi="宋体" w:eastAsia="仿宋_GB2312" w:cs="仿宋_GB2312"/>
          <w:color w:val="auto"/>
          <w:kern w:val="0"/>
          <w:sz w:val="32"/>
          <w:szCs w:val="32"/>
          <w:shd w:val="clear"/>
          <w:lang w:eastAsia="zh-CN"/>
        </w:rPr>
      </w:pPr>
      <w:r>
        <w:rPr>
          <w:rFonts w:hint="eastAsia" w:ascii="宋体" w:hAnsi="宋体" w:eastAsia="仿宋_GB2312" w:cs="仿宋_GB2312"/>
          <w:color w:val="auto"/>
          <w:kern w:val="0"/>
          <w:sz w:val="32"/>
          <w:szCs w:val="32"/>
          <w:shd w:val="clear"/>
        </w:rPr>
        <w:t>知识产权运用效益明显增强。知识产权高质量创造</w:t>
      </w:r>
      <w:r>
        <w:rPr>
          <w:rFonts w:hint="eastAsia" w:ascii="宋体" w:hAnsi="宋体" w:eastAsia="仿宋_GB2312" w:cs="仿宋_GB2312"/>
          <w:color w:val="auto"/>
          <w:kern w:val="0"/>
          <w:sz w:val="32"/>
          <w:szCs w:val="32"/>
          <w:shd w:val="clear"/>
          <w:lang w:eastAsia="zh-CN"/>
        </w:rPr>
        <w:t>和高效益转化</w:t>
      </w:r>
      <w:r>
        <w:rPr>
          <w:rFonts w:hint="eastAsia" w:ascii="宋体" w:hAnsi="宋体" w:eastAsia="仿宋_GB2312" w:cs="仿宋_GB2312"/>
          <w:color w:val="auto"/>
          <w:kern w:val="0"/>
          <w:sz w:val="32"/>
          <w:szCs w:val="32"/>
          <w:shd w:val="clear"/>
        </w:rPr>
        <w:t>机制更加完善，</w:t>
      </w:r>
      <w:r>
        <w:rPr>
          <w:rFonts w:hint="eastAsia" w:ascii="宋体" w:hAnsi="宋体" w:eastAsia="仿宋_GB2312" w:cs="仿宋_GB2312"/>
          <w:color w:val="auto"/>
          <w:kern w:val="0"/>
          <w:sz w:val="32"/>
          <w:szCs w:val="32"/>
          <w:shd w:val="clear"/>
          <w:lang w:eastAsia="zh-CN"/>
        </w:rPr>
        <w:t>围绕海南特色优势产业</w:t>
      </w:r>
      <w:r>
        <w:rPr>
          <w:rFonts w:hint="eastAsia" w:ascii="宋体" w:hAnsi="宋体" w:eastAsia="仿宋_GB2312" w:cs="仿宋_GB2312"/>
          <w:color w:val="auto"/>
          <w:kern w:val="0"/>
          <w:sz w:val="32"/>
          <w:szCs w:val="32"/>
          <w:shd w:val="clear"/>
          <w:lang w:eastAsia="zh-CN"/>
          <w:woUserID w:val="0"/>
        </w:rPr>
        <w:t>培育布局</w:t>
      </w:r>
      <w:r>
        <w:rPr>
          <w:rFonts w:hint="eastAsia" w:ascii="宋体" w:hAnsi="宋体" w:eastAsia="仿宋_GB2312" w:cs="仿宋_GB2312"/>
          <w:color w:val="auto"/>
          <w:kern w:val="0"/>
          <w:sz w:val="32"/>
          <w:szCs w:val="32"/>
          <w:shd w:val="clear"/>
          <w:lang w:eastAsia="zh-CN"/>
        </w:rPr>
        <w:t>一批具有市场竞争力的</w:t>
      </w:r>
      <w:r>
        <w:rPr>
          <w:rFonts w:hint="eastAsia" w:ascii="宋体" w:hAnsi="宋体" w:eastAsia="仿宋_GB2312" w:cs="仿宋_GB2312"/>
          <w:color w:val="auto"/>
          <w:kern w:val="0"/>
          <w:sz w:val="32"/>
          <w:szCs w:val="32"/>
          <w:shd w:val="clear"/>
        </w:rPr>
        <w:t>高价值专利</w:t>
      </w:r>
      <w:r>
        <w:rPr>
          <w:rFonts w:hint="eastAsia" w:ascii="宋体" w:hAnsi="宋体" w:eastAsia="仿宋_GB2312" w:cs="仿宋_GB2312"/>
          <w:color w:val="auto"/>
          <w:kern w:val="0"/>
          <w:sz w:val="32"/>
          <w:szCs w:val="32"/>
          <w:shd w:val="clear"/>
          <w:lang w:eastAsia="zh-CN"/>
        </w:rPr>
        <w:t>和</w:t>
      </w:r>
      <w:r>
        <w:rPr>
          <w:rFonts w:hint="eastAsia" w:ascii="宋体" w:hAnsi="宋体" w:eastAsia="仿宋_GB2312" w:cs="仿宋_GB2312"/>
          <w:color w:val="auto"/>
          <w:kern w:val="0"/>
          <w:sz w:val="32"/>
          <w:szCs w:val="32"/>
          <w:shd w:val="clear"/>
        </w:rPr>
        <w:t>知名品牌</w:t>
      </w:r>
      <w:r>
        <w:rPr>
          <w:rFonts w:hint="eastAsia" w:ascii="宋体" w:hAnsi="宋体" w:eastAsia="仿宋_GB2312" w:cs="仿宋_GB2312"/>
          <w:color w:val="auto"/>
          <w:kern w:val="0"/>
          <w:sz w:val="32"/>
          <w:szCs w:val="32"/>
          <w:shd w:val="clear"/>
          <w:lang w:eastAsia="zh-CN"/>
        </w:rPr>
        <w:t>，</w:t>
      </w:r>
      <w:r>
        <w:rPr>
          <w:rFonts w:hint="eastAsia" w:ascii="宋体" w:hAnsi="宋体" w:eastAsia="仿宋_GB2312" w:cs="仿宋_GB2312"/>
          <w:color w:val="auto"/>
          <w:kern w:val="0"/>
          <w:sz w:val="32"/>
          <w:szCs w:val="32"/>
          <w:shd w:val="clear"/>
        </w:rPr>
        <w:t>知识产权市场价值进一步凸显</w:t>
      </w:r>
      <w:r>
        <w:rPr>
          <w:rFonts w:hint="eastAsia" w:ascii="宋体" w:hAnsi="宋体" w:eastAsia="仿宋_GB2312" w:cs="仿宋_GB2312"/>
          <w:i w:val="0"/>
          <w:iCs w:val="0"/>
          <w:caps w:val="0"/>
          <w:color w:val="auto"/>
          <w:spacing w:val="0"/>
          <w:kern w:val="0"/>
          <w:sz w:val="32"/>
          <w:szCs w:val="32"/>
          <w:shd w:val="clear"/>
          <w:woUserID w:val="0"/>
        </w:rPr>
        <w:t>，知识产权金融创新取得积极进展</w:t>
      </w:r>
      <w:r>
        <w:rPr>
          <w:rFonts w:hint="eastAsia" w:ascii="宋体" w:hAnsi="宋体" w:eastAsia="仿宋_GB2312" w:cs="仿宋_GB2312"/>
          <w:color w:val="auto"/>
          <w:kern w:val="0"/>
          <w:sz w:val="32"/>
          <w:szCs w:val="32"/>
          <w:shd w:val="clear"/>
          <w:lang w:eastAsia="zh-CN"/>
        </w:rPr>
        <w:t>。</w:t>
      </w:r>
    </w:p>
    <w:p>
      <w:pPr>
        <w:keepNext w:val="0"/>
        <w:keepLines w:val="0"/>
        <w:pageBreakBefore w:val="0"/>
        <w:widowControl/>
        <w:kinsoku/>
        <w:wordWrap/>
        <w:overflowPunct/>
        <w:topLinePunct w:val="0"/>
        <w:autoSpaceDE/>
        <w:autoSpaceDN/>
        <w:bidi w:val="0"/>
        <w:adjustRightInd/>
        <w:spacing w:line="560" w:lineRule="exact"/>
        <w:ind w:firstLine="640" w:firstLineChars="200"/>
        <w:jc w:val="left"/>
        <w:rPr>
          <w:rFonts w:hint="eastAsia" w:ascii="宋体" w:hAnsi="宋体" w:eastAsia="仿宋_GB2312" w:cs="仿宋_GB2312"/>
          <w:color w:val="auto"/>
          <w:kern w:val="0"/>
          <w:sz w:val="32"/>
          <w:szCs w:val="32"/>
          <w:shd w:val="clear"/>
        </w:rPr>
      </w:pPr>
      <w:r>
        <w:rPr>
          <w:rFonts w:hint="eastAsia" w:ascii="宋体" w:hAnsi="宋体" w:eastAsia="仿宋_GB2312" w:cs="仿宋_GB2312"/>
          <w:color w:val="auto"/>
          <w:kern w:val="0"/>
          <w:sz w:val="32"/>
          <w:szCs w:val="32"/>
          <w:shd w:val="clear"/>
        </w:rPr>
        <w:t>知识产权服务</w:t>
      </w:r>
      <w:r>
        <w:rPr>
          <w:rFonts w:hint="eastAsia" w:ascii="宋体" w:hAnsi="宋体" w:eastAsia="仿宋_GB2312" w:cs="仿宋_GB2312"/>
          <w:color w:val="auto"/>
          <w:kern w:val="0"/>
          <w:sz w:val="32"/>
          <w:szCs w:val="32"/>
          <w:shd w:val="clear"/>
          <w:lang w:eastAsia="zh-CN"/>
        </w:rPr>
        <w:t>供给</w:t>
      </w:r>
      <w:r>
        <w:rPr>
          <w:rFonts w:hint="eastAsia" w:ascii="宋体" w:hAnsi="宋体" w:eastAsia="仿宋_GB2312" w:cs="仿宋_GB2312"/>
          <w:color w:val="auto"/>
          <w:kern w:val="0"/>
          <w:sz w:val="32"/>
          <w:szCs w:val="32"/>
          <w:shd w:val="clear"/>
        </w:rPr>
        <w:t>全面</w:t>
      </w:r>
      <w:r>
        <w:rPr>
          <w:rFonts w:hint="eastAsia" w:ascii="宋体" w:hAnsi="宋体" w:eastAsia="仿宋_GB2312" w:cs="仿宋_GB2312"/>
          <w:color w:val="auto"/>
          <w:kern w:val="0"/>
          <w:sz w:val="32"/>
          <w:szCs w:val="32"/>
          <w:shd w:val="clear"/>
          <w:lang w:eastAsia="zh-CN"/>
        </w:rPr>
        <w:t>增强</w:t>
      </w:r>
      <w:r>
        <w:rPr>
          <w:rFonts w:hint="eastAsia" w:ascii="宋体" w:hAnsi="宋体" w:eastAsia="仿宋_GB2312" w:cs="仿宋_GB2312"/>
          <w:color w:val="auto"/>
          <w:kern w:val="0"/>
          <w:sz w:val="32"/>
          <w:szCs w:val="32"/>
          <w:shd w:val="clear"/>
        </w:rPr>
        <w:t>。</w:t>
      </w:r>
      <w:r>
        <w:rPr>
          <w:rFonts w:hint="eastAsia" w:ascii="宋体" w:hAnsi="宋体" w:eastAsia="仿宋_GB2312" w:cs="仿宋_GB2312"/>
          <w:color w:val="auto"/>
          <w:kern w:val="0"/>
          <w:sz w:val="32"/>
          <w:szCs w:val="32"/>
          <w:shd w:val="clear"/>
          <w:lang w:eastAsia="zh-CN"/>
        </w:rPr>
        <w:t>便民利企的知识产权</w:t>
      </w:r>
      <w:r>
        <w:rPr>
          <w:rFonts w:hint="eastAsia" w:ascii="宋体" w:hAnsi="宋体" w:eastAsia="仿宋_GB2312" w:cs="仿宋_GB2312"/>
          <w:color w:val="auto"/>
          <w:kern w:val="0"/>
          <w:sz w:val="32"/>
          <w:szCs w:val="32"/>
          <w:shd w:val="clear"/>
        </w:rPr>
        <w:t>公共服务体系</w:t>
      </w:r>
      <w:r>
        <w:rPr>
          <w:rFonts w:hint="eastAsia" w:ascii="宋体" w:hAnsi="宋体" w:eastAsia="仿宋_GB2312" w:cs="仿宋_GB2312"/>
          <w:color w:val="auto"/>
          <w:kern w:val="0"/>
          <w:sz w:val="32"/>
          <w:szCs w:val="32"/>
          <w:shd w:val="clear"/>
          <w:lang w:eastAsia="zh-CN"/>
        </w:rPr>
        <w:t>进一步健全，标准化、规范化、便利化、智能化水平明显提升，</w:t>
      </w:r>
      <w:r>
        <w:rPr>
          <w:rFonts w:hint="eastAsia" w:ascii="宋体" w:hAnsi="宋体" w:eastAsia="仿宋_GB2312" w:cs="仿宋_GB2312"/>
          <w:color w:val="auto"/>
          <w:kern w:val="0"/>
          <w:sz w:val="32"/>
          <w:szCs w:val="32"/>
          <w:shd w:val="clear"/>
        </w:rPr>
        <w:t>知识产权服务业</w:t>
      </w:r>
      <w:r>
        <w:rPr>
          <w:rFonts w:hint="eastAsia" w:ascii="宋体" w:hAnsi="宋体" w:eastAsia="仿宋_GB2312" w:cs="仿宋_GB2312"/>
          <w:color w:val="auto"/>
          <w:kern w:val="0"/>
          <w:sz w:val="32"/>
          <w:szCs w:val="32"/>
          <w:shd w:val="clear"/>
          <w:lang w:eastAsia="zh-CN"/>
        </w:rPr>
        <w:t>高质量发展，服务供给向专业化和价值链高端延伸</w:t>
      </w:r>
      <w:r>
        <w:rPr>
          <w:rFonts w:hint="eastAsia" w:ascii="宋体" w:hAnsi="宋体" w:eastAsia="仿宋_GB2312" w:cs="仿宋_GB2312"/>
          <w:color w:val="auto"/>
          <w:kern w:val="0"/>
          <w:sz w:val="32"/>
          <w:szCs w:val="32"/>
          <w:shd w:val="clear"/>
        </w:rPr>
        <w:t>。</w:t>
      </w:r>
    </w:p>
    <w:p>
      <w:pPr>
        <w:keepNext w:val="0"/>
        <w:keepLines w:val="0"/>
        <w:pageBreakBefore w:val="0"/>
        <w:widowControl/>
        <w:kinsoku/>
        <w:wordWrap/>
        <w:overflowPunct/>
        <w:topLinePunct w:val="0"/>
        <w:autoSpaceDE/>
        <w:autoSpaceDN/>
        <w:bidi w:val="0"/>
        <w:adjustRightInd/>
        <w:spacing w:line="560" w:lineRule="exact"/>
        <w:ind w:firstLine="640" w:firstLineChars="200"/>
        <w:jc w:val="left"/>
        <w:rPr>
          <w:rFonts w:hint="default"/>
        </w:rPr>
      </w:pPr>
      <w:r>
        <w:rPr>
          <w:rFonts w:hint="eastAsia" w:ascii="宋体" w:hAnsi="宋体" w:eastAsia="仿宋_GB2312" w:cs="仿宋_GB2312"/>
          <w:color w:val="auto"/>
          <w:kern w:val="0"/>
          <w:sz w:val="32"/>
          <w:szCs w:val="32"/>
          <w:shd w:val="clear"/>
        </w:rPr>
        <w:t>知识产权</w:t>
      </w:r>
      <w:r>
        <w:rPr>
          <w:rFonts w:hint="eastAsia" w:ascii="宋体" w:hAnsi="宋体" w:eastAsia="仿宋_GB2312" w:cs="仿宋_GB2312"/>
          <w:color w:val="auto"/>
          <w:kern w:val="0"/>
          <w:sz w:val="32"/>
          <w:szCs w:val="32"/>
          <w:shd w:val="clear"/>
          <w:lang w:eastAsia="zh-CN"/>
        </w:rPr>
        <w:t>国际</w:t>
      </w:r>
      <w:r>
        <w:rPr>
          <w:rFonts w:hint="eastAsia" w:ascii="宋体" w:hAnsi="宋体" w:eastAsia="仿宋_GB2312" w:cs="仿宋_GB2312"/>
          <w:color w:val="auto"/>
          <w:kern w:val="0"/>
          <w:sz w:val="32"/>
          <w:szCs w:val="32"/>
          <w:shd w:val="clear"/>
        </w:rPr>
        <w:t>合作交流更加深入。与</w:t>
      </w:r>
      <w:r>
        <w:rPr>
          <w:rFonts w:hint="eastAsia" w:ascii="宋体" w:hAnsi="宋体" w:eastAsia="仿宋_GB2312" w:cs="仿宋_GB2312"/>
          <w:color w:val="auto"/>
          <w:kern w:val="0"/>
          <w:sz w:val="32"/>
          <w:szCs w:val="32"/>
          <w:shd w:val="clear"/>
          <w:lang w:eastAsia="zh-CN"/>
        </w:rPr>
        <w:t>知识产权</w:t>
      </w:r>
      <w:r>
        <w:rPr>
          <w:rFonts w:hint="eastAsia" w:ascii="宋体" w:hAnsi="宋体" w:eastAsia="仿宋_GB2312" w:cs="仿宋_GB2312"/>
          <w:color w:val="auto"/>
          <w:kern w:val="0"/>
          <w:sz w:val="32"/>
          <w:szCs w:val="32"/>
          <w:shd w:val="clear"/>
          <w:lang w:eastAsia="zh-CN"/>
          <w:woUserID w:val="0"/>
        </w:rPr>
        <w:t>国际</w:t>
      </w:r>
      <w:r>
        <w:rPr>
          <w:rFonts w:hint="eastAsia" w:ascii="宋体" w:hAnsi="宋体" w:eastAsia="仿宋_GB2312" w:cs="仿宋_GB2312"/>
          <w:color w:val="auto"/>
          <w:kern w:val="0"/>
          <w:sz w:val="32"/>
          <w:szCs w:val="32"/>
          <w:shd w:val="clear"/>
          <w:lang w:eastAsia="zh-CN"/>
        </w:rPr>
        <w:t>组织、</w:t>
      </w:r>
      <w:r>
        <w:rPr>
          <w:rFonts w:hint="eastAsia" w:ascii="宋体" w:hAnsi="宋体" w:eastAsia="仿宋_GB2312" w:cs="仿宋_GB2312"/>
          <w:i w:val="0"/>
          <w:caps w:val="0"/>
          <w:color w:val="auto"/>
          <w:spacing w:val="0"/>
          <w:kern w:val="0"/>
          <w:sz w:val="32"/>
          <w:szCs w:val="32"/>
          <w:shd w:val="clear"/>
          <w:lang w:val="en-US" w:eastAsia="zh" w:bidi="ar"/>
        </w:rPr>
        <w:t>共建“一带一路”国家和地区</w:t>
      </w:r>
      <w:r>
        <w:rPr>
          <w:rFonts w:hint="eastAsia" w:ascii="宋体" w:hAnsi="宋体" w:eastAsia="仿宋_GB2312" w:cs="仿宋_GB2312"/>
          <w:i w:val="0"/>
          <w:caps w:val="0"/>
          <w:color w:val="auto"/>
          <w:spacing w:val="0"/>
          <w:kern w:val="0"/>
          <w:sz w:val="32"/>
          <w:szCs w:val="32"/>
          <w:shd w:val="clear"/>
          <w:lang w:eastAsia="zh" w:bidi="ar"/>
          <w:woUserID w:val="0"/>
        </w:rPr>
        <w:t>的</w:t>
      </w:r>
      <w:r>
        <w:rPr>
          <w:rFonts w:hint="eastAsia" w:ascii="宋体" w:hAnsi="宋体" w:eastAsia="仿宋_GB2312" w:cs="仿宋_GB2312"/>
          <w:color w:val="auto"/>
          <w:kern w:val="0"/>
          <w:sz w:val="32"/>
          <w:szCs w:val="32"/>
          <w:shd w:val="clear"/>
        </w:rPr>
        <w:t>知识产权合作交流</w:t>
      </w:r>
      <w:r>
        <w:rPr>
          <w:rFonts w:hint="eastAsia" w:ascii="宋体" w:hAnsi="宋体" w:eastAsia="仿宋_GB2312" w:cs="仿宋_GB2312"/>
          <w:color w:val="auto"/>
          <w:kern w:val="0"/>
          <w:sz w:val="32"/>
          <w:szCs w:val="32"/>
          <w:shd w:val="clear"/>
          <w:lang w:eastAsia="zh-CN"/>
        </w:rPr>
        <w:t>更加深化</w:t>
      </w:r>
      <w:r>
        <w:rPr>
          <w:rFonts w:hint="eastAsia" w:ascii="宋体" w:hAnsi="宋体" w:eastAsia="仿宋_GB2312" w:cs="仿宋_GB2312"/>
          <w:color w:val="auto"/>
          <w:kern w:val="0"/>
          <w:sz w:val="32"/>
          <w:szCs w:val="32"/>
          <w:shd w:val="clear"/>
        </w:rPr>
        <w:t>，</w:t>
      </w:r>
      <w:r>
        <w:rPr>
          <w:rFonts w:hint="eastAsia" w:ascii="宋体" w:hAnsi="宋体" w:eastAsia="仿宋_GB2312" w:cs="仿宋_GB2312"/>
          <w:color w:val="auto"/>
          <w:kern w:val="0"/>
          <w:sz w:val="32"/>
          <w:szCs w:val="32"/>
          <w:shd w:val="clear"/>
          <w:lang w:eastAsia="zh-CN"/>
        </w:rPr>
        <w:t>打造</w:t>
      </w:r>
      <w:r>
        <w:rPr>
          <w:rFonts w:hint="eastAsia" w:ascii="宋体" w:hAnsi="宋体" w:eastAsia="仿宋_GB2312" w:cs="仿宋_GB2312"/>
          <w:color w:val="auto"/>
          <w:kern w:val="0"/>
          <w:sz w:val="32"/>
          <w:szCs w:val="32"/>
          <w:shd w:val="clear"/>
        </w:rPr>
        <w:t>国际知识产权纠纷优选地</w:t>
      </w:r>
      <w:r>
        <w:rPr>
          <w:rFonts w:hint="eastAsia" w:ascii="宋体" w:hAnsi="宋体" w:eastAsia="仿宋_GB2312" w:cs="仿宋_GB2312"/>
          <w:color w:val="auto"/>
          <w:kern w:val="0"/>
          <w:sz w:val="32"/>
          <w:szCs w:val="32"/>
          <w:shd w:val="clear"/>
          <w:lang w:eastAsia="zh-CN"/>
        </w:rPr>
        <w:t>，海南自贸港</w:t>
      </w:r>
      <w:r>
        <w:rPr>
          <w:rFonts w:hint="eastAsia" w:ascii="宋体" w:hAnsi="宋体" w:eastAsia="仿宋_GB2312" w:cs="仿宋_GB2312"/>
          <w:color w:val="auto"/>
          <w:kern w:val="0"/>
          <w:sz w:val="32"/>
          <w:szCs w:val="32"/>
          <w:shd w:val="clear"/>
        </w:rPr>
        <w:t>知识产权国际影响力</w:t>
      </w:r>
      <w:r>
        <w:rPr>
          <w:rFonts w:hint="eastAsia" w:ascii="宋体" w:hAnsi="宋体" w:eastAsia="仿宋_GB2312" w:cs="仿宋_GB2312"/>
          <w:color w:val="auto"/>
          <w:kern w:val="0"/>
          <w:sz w:val="32"/>
          <w:szCs w:val="32"/>
          <w:shd w:val="clear"/>
          <w:lang w:eastAsia="zh-CN"/>
        </w:rPr>
        <w:t>显著提升，有力护航企业“走出去”</w:t>
      </w:r>
      <w:r>
        <w:rPr>
          <w:rFonts w:hint="eastAsia" w:ascii="宋体" w:hAnsi="宋体" w:eastAsia="仿宋_GB2312" w:cs="仿宋_GB2312"/>
          <w:color w:val="auto"/>
          <w:kern w:val="0"/>
          <w:sz w:val="32"/>
          <w:szCs w:val="32"/>
          <w:shd w:val="clear"/>
        </w:rPr>
        <w:t>。</w:t>
      </w:r>
    </w:p>
    <w:p>
      <w:pPr>
        <w:adjustRightInd w:val="0"/>
        <w:snapToGrid w:val="0"/>
        <w:spacing w:after="0" w:line="560" w:lineRule="exact"/>
        <w:ind w:left="0" w:leftChars="0"/>
        <w:jc w:val="center"/>
        <w:rPr>
          <w:rFonts w:ascii="宋体" w:hAnsi="宋体" w:eastAsia="黑体" w:cs="黑体"/>
          <w:color w:val="auto"/>
          <w:sz w:val="28"/>
          <w:szCs w:val="28"/>
        </w:rPr>
      </w:pPr>
      <w:bookmarkStart w:id="16" w:name="_Toc2028364634_WPSOffice_Level2"/>
      <w:r>
        <w:rPr>
          <w:rFonts w:hint="eastAsia" w:ascii="宋体" w:hAnsi="宋体" w:eastAsia="黑体" w:cs="黑体"/>
          <w:color w:val="auto"/>
          <w:kern w:val="28"/>
          <w:sz w:val="28"/>
          <w:szCs w:val="28"/>
        </w:rPr>
        <w:t>表：“十五五”期间</w:t>
      </w:r>
      <w:r>
        <w:rPr>
          <w:rFonts w:hint="eastAsia" w:ascii="宋体" w:hAnsi="宋体" w:eastAsia="黑体" w:cs="黑体"/>
          <w:color w:val="auto"/>
          <w:kern w:val="28"/>
          <w:sz w:val="28"/>
          <w:szCs w:val="28"/>
          <w:lang w:eastAsia="zh-CN"/>
        </w:rPr>
        <w:t>知识产权</w:t>
      </w:r>
      <w:r>
        <w:rPr>
          <w:rFonts w:hint="eastAsia" w:ascii="宋体" w:hAnsi="宋体" w:eastAsia="黑体" w:cs="黑体"/>
          <w:color w:val="auto"/>
          <w:kern w:val="28"/>
          <w:sz w:val="28"/>
          <w:szCs w:val="28"/>
          <w:lang w:val="en-US" w:eastAsia="zh-CN"/>
        </w:rPr>
        <w:t>发展主要</w:t>
      </w:r>
      <w:r>
        <w:rPr>
          <w:rFonts w:hint="eastAsia" w:ascii="宋体" w:hAnsi="宋体" w:eastAsia="黑体" w:cs="黑体"/>
          <w:color w:val="auto"/>
          <w:kern w:val="28"/>
          <w:sz w:val="28"/>
          <w:szCs w:val="28"/>
        </w:rPr>
        <w:t>指标</w:t>
      </w:r>
      <w:bookmarkEnd w:id="16"/>
    </w:p>
    <w:tbl>
      <w:tblPr>
        <w:tblStyle w:val="18"/>
        <w:tblW w:w="86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3849"/>
        <w:gridCol w:w="1650"/>
        <w:gridCol w:w="1497"/>
        <w:gridCol w:w="9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734" w:type="dxa"/>
            <w:noWrap w:val="0"/>
            <w:vAlign w:val="center"/>
          </w:tcPr>
          <w:p>
            <w:pPr>
              <w:keepNext w:val="0"/>
              <w:keepLines w:val="0"/>
              <w:suppressLineNumbers w:val="0"/>
              <w:adjustRightInd w:val="0"/>
              <w:snapToGrid w:val="0"/>
              <w:spacing w:before="0" w:beforeAutospacing="0" w:after="0" w:afterAutospacing="0" w:line="360" w:lineRule="exact"/>
              <w:ind w:left="0" w:right="0"/>
              <w:jc w:val="center"/>
              <w:textAlignment w:val="baseline"/>
              <w:rPr>
                <w:rFonts w:hint="eastAsia" w:ascii="宋体" w:hAnsi="宋体" w:eastAsia="黑体" w:cs="黑体"/>
                <w:b w:val="0"/>
                <w:bCs w:val="0"/>
                <w:color w:val="auto"/>
                <w:sz w:val="24"/>
              </w:rPr>
            </w:pPr>
            <w:r>
              <w:rPr>
                <w:rFonts w:hint="eastAsia" w:ascii="宋体" w:hAnsi="宋体" w:eastAsia="黑体" w:cs="黑体"/>
                <w:b w:val="0"/>
                <w:bCs w:val="0"/>
                <w:color w:val="auto"/>
                <w:sz w:val="24"/>
              </w:rPr>
              <w:t>序号</w:t>
            </w:r>
          </w:p>
        </w:tc>
        <w:tc>
          <w:tcPr>
            <w:tcW w:w="3849" w:type="dxa"/>
            <w:noWrap w:val="0"/>
            <w:vAlign w:val="center"/>
          </w:tcPr>
          <w:p>
            <w:pPr>
              <w:keepNext w:val="0"/>
              <w:keepLines w:val="0"/>
              <w:suppressLineNumbers w:val="0"/>
              <w:adjustRightInd w:val="0"/>
              <w:snapToGrid w:val="0"/>
              <w:spacing w:before="0" w:beforeAutospacing="0" w:after="0" w:afterAutospacing="0" w:line="360" w:lineRule="exact"/>
              <w:ind w:left="0" w:right="0"/>
              <w:jc w:val="center"/>
              <w:textAlignment w:val="baseline"/>
              <w:rPr>
                <w:rFonts w:hint="eastAsia" w:ascii="宋体" w:hAnsi="宋体" w:eastAsia="黑体" w:cs="黑体"/>
                <w:b w:val="0"/>
                <w:bCs w:val="0"/>
                <w:color w:val="auto"/>
                <w:sz w:val="24"/>
              </w:rPr>
            </w:pPr>
            <w:r>
              <w:rPr>
                <w:rFonts w:hint="eastAsia" w:ascii="宋体" w:hAnsi="宋体" w:eastAsia="黑体" w:cs="黑体"/>
                <w:b w:val="0"/>
                <w:bCs w:val="0"/>
                <w:color w:val="auto"/>
                <w:sz w:val="24"/>
              </w:rPr>
              <w:t>指标名称</w:t>
            </w:r>
          </w:p>
        </w:tc>
        <w:tc>
          <w:tcPr>
            <w:tcW w:w="1650" w:type="dxa"/>
            <w:noWrap w:val="0"/>
            <w:vAlign w:val="center"/>
          </w:tcPr>
          <w:p>
            <w:pPr>
              <w:keepNext w:val="0"/>
              <w:keepLines w:val="0"/>
              <w:suppressLineNumbers w:val="0"/>
              <w:adjustRightInd w:val="0"/>
              <w:snapToGrid w:val="0"/>
              <w:spacing w:before="0" w:beforeAutospacing="0" w:after="0" w:afterAutospacing="0" w:line="360" w:lineRule="exact"/>
              <w:ind w:left="0" w:right="0"/>
              <w:jc w:val="center"/>
              <w:textAlignment w:val="baseline"/>
              <w:rPr>
                <w:rFonts w:hint="eastAsia" w:ascii="宋体" w:hAnsi="宋体" w:eastAsia="黑体" w:cs="黑体"/>
                <w:b w:val="0"/>
                <w:bCs w:val="0"/>
                <w:color w:val="auto"/>
                <w:sz w:val="24"/>
              </w:rPr>
            </w:pPr>
            <w:r>
              <w:rPr>
                <w:rFonts w:hint="default" w:ascii="宋体" w:hAnsi="宋体" w:eastAsia="黑体" w:cs="黑体"/>
                <w:b w:val="0"/>
                <w:bCs w:val="0"/>
                <w:color w:val="auto"/>
                <w:sz w:val="24"/>
              </w:rPr>
              <w:t>“十四五”</w:t>
            </w:r>
          </w:p>
          <w:p>
            <w:pPr>
              <w:keepNext w:val="0"/>
              <w:keepLines w:val="0"/>
              <w:suppressLineNumbers w:val="0"/>
              <w:adjustRightInd w:val="0"/>
              <w:snapToGrid w:val="0"/>
              <w:spacing w:before="0" w:beforeAutospacing="0" w:after="0" w:afterAutospacing="0" w:line="360" w:lineRule="exact"/>
              <w:ind w:left="0" w:right="0"/>
              <w:jc w:val="center"/>
              <w:textAlignment w:val="baseline"/>
              <w:rPr>
                <w:rFonts w:hint="eastAsia" w:ascii="宋体" w:hAnsi="宋体" w:eastAsia="黑体" w:cs="黑体"/>
                <w:b w:val="0"/>
                <w:bCs w:val="0"/>
                <w:color w:val="auto"/>
                <w:sz w:val="24"/>
              </w:rPr>
            </w:pPr>
            <w:r>
              <w:rPr>
                <w:rFonts w:hint="eastAsia" w:ascii="宋体" w:hAnsi="宋体" w:eastAsia="黑体" w:cs="黑体"/>
                <w:b w:val="0"/>
                <w:bCs w:val="0"/>
                <w:color w:val="auto"/>
                <w:sz w:val="24"/>
              </w:rPr>
              <w:t>实现数</w:t>
            </w:r>
          </w:p>
        </w:tc>
        <w:tc>
          <w:tcPr>
            <w:tcW w:w="1497" w:type="dxa"/>
            <w:noWrap w:val="0"/>
            <w:vAlign w:val="center"/>
          </w:tcPr>
          <w:p>
            <w:pPr>
              <w:keepNext w:val="0"/>
              <w:keepLines w:val="0"/>
              <w:suppressLineNumbers w:val="0"/>
              <w:adjustRightInd w:val="0"/>
              <w:snapToGrid w:val="0"/>
              <w:spacing w:before="0" w:beforeAutospacing="0" w:after="0" w:afterAutospacing="0" w:line="360" w:lineRule="exact"/>
              <w:ind w:left="0" w:right="0"/>
              <w:jc w:val="center"/>
              <w:textAlignment w:val="baseline"/>
              <w:rPr>
                <w:rFonts w:hint="default" w:ascii="宋体" w:hAnsi="宋体" w:eastAsia="黑体" w:cs="黑体"/>
                <w:b w:val="0"/>
                <w:bCs w:val="0"/>
                <w:color w:val="auto"/>
                <w:sz w:val="24"/>
              </w:rPr>
            </w:pPr>
            <w:r>
              <w:rPr>
                <w:rFonts w:hint="default" w:ascii="宋体" w:hAnsi="宋体" w:eastAsia="黑体" w:cs="黑体"/>
                <w:b w:val="0"/>
                <w:bCs w:val="0"/>
                <w:color w:val="auto"/>
                <w:sz w:val="24"/>
              </w:rPr>
              <w:t>“十五五”</w:t>
            </w:r>
          </w:p>
          <w:p>
            <w:pPr>
              <w:keepNext w:val="0"/>
              <w:keepLines w:val="0"/>
              <w:suppressLineNumbers w:val="0"/>
              <w:adjustRightInd w:val="0"/>
              <w:snapToGrid w:val="0"/>
              <w:spacing w:before="0" w:beforeAutospacing="0" w:after="0" w:afterAutospacing="0" w:line="360" w:lineRule="exact"/>
              <w:ind w:left="0" w:right="0"/>
              <w:jc w:val="center"/>
              <w:textAlignment w:val="baseline"/>
              <w:rPr>
                <w:rFonts w:hint="default" w:ascii="宋体" w:hAnsi="宋体" w:eastAsia="黑体" w:cs="黑体"/>
                <w:b w:val="0"/>
                <w:bCs w:val="0"/>
                <w:color w:val="auto"/>
                <w:sz w:val="24"/>
                <w:lang w:val="en-US" w:eastAsia="zh-CN"/>
              </w:rPr>
            </w:pPr>
            <w:r>
              <w:rPr>
                <w:rFonts w:hint="eastAsia" w:ascii="宋体" w:hAnsi="宋体" w:eastAsia="黑体" w:cs="黑体"/>
                <w:b w:val="0"/>
                <w:bCs w:val="0"/>
                <w:color w:val="auto"/>
                <w:sz w:val="24"/>
              </w:rPr>
              <w:t>目标数</w:t>
            </w:r>
          </w:p>
        </w:tc>
        <w:tc>
          <w:tcPr>
            <w:tcW w:w="932" w:type="dxa"/>
            <w:noWrap w:val="0"/>
            <w:vAlign w:val="center"/>
          </w:tcPr>
          <w:p>
            <w:pPr>
              <w:keepNext w:val="0"/>
              <w:keepLines w:val="0"/>
              <w:suppressLineNumbers w:val="0"/>
              <w:adjustRightInd w:val="0"/>
              <w:snapToGrid w:val="0"/>
              <w:spacing w:before="0" w:beforeAutospacing="0" w:after="0" w:afterAutospacing="0" w:line="360" w:lineRule="exact"/>
              <w:ind w:left="0" w:right="0"/>
              <w:jc w:val="center"/>
              <w:textAlignment w:val="baseline"/>
              <w:rPr>
                <w:rFonts w:hint="eastAsia" w:ascii="宋体" w:hAnsi="宋体" w:eastAsia="黑体" w:cs="黑体"/>
                <w:b w:val="0"/>
                <w:bCs w:val="0"/>
                <w:color w:val="auto"/>
                <w:sz w:val="24"/>
              </w:rPr>
            </w:pPr>
            <w:r>
              <w:rPr>
                <w:rFonts w:hint="eastAsia" w:ascii="宋体" w:hAnsi="宋体" w:eastAsia="黑体" w:cs="黑体"/>
                <w:b w:val="0"/>
                <w:bCs w:val="0"/>
                <w:color w:val="auto"/>
                <w:sz w:val="24"/>
              </w:rPr>
              <w:t>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734" w:type="dxa"/>
            <w:noWrap w:val="0"/>
            <w:vAlign w:val="center"/>
          </w:tcPr>
          <w:p>
            <w:pPr>
              <w:keepNext w:val="0"/>
              <w:keepLines w:val="0"/>
              <w:suppressLineNumbers w:val="0"/>
              <w:adjustRightInd w:val="0"/>
              <w:snapToGrid w:val="0"/>
              <w:spacing w:before="0" w:beforeAutospacing="0" w:after="0" w:afterAutospacing="0" w:line="560" w:lineRule="exact"/>
              <w:ind w:left="0" w:right="0"/>
              <w:jc w:val="center"/>
              <w:textAlignment w:val="baseline"/>
              <w:rPr>
                <w:rFonts w:hint="default" w:ascii="宋体" w:hAnsi="宋体" w:eastAsia="仿宋_GB2312" w:cs="仿宋_GB2312"/>
                <w:color w:val="auto"/>
                <w:sz w:val="21"/>
                <w:szCs w:val="21"/>
                <w:lang w:val="en-US" w:eastAsia="zh-CN"/>
              </w:rPr>
            </w:pPr>
            <w:r>
              <w:rPr>
                <w:rFonts w:hint="eastAsia" w:ascii="宋体" w:hAnsi="宋体" w:eastAsia="仿宋_GB2312" w:cs="仿宋_GB2312"/>
                <w:color w:val="auto"/>
                <w:sz w:val="21"/>
                <w:szCs w:val="21"/>
                <w:lang w:val="en-US" w:eastAsia="zh-CN"/>
              </w:rPr>
              <w:t>1</w:t>
            </w:r>
          </w:p>
        </w:tc>
        <w:tc>
          <w:tcPr>
            <w:tcW w:w="3849" w:type="dxa"/>
            <w:noWrap w:val="0"/>
            <w:vAlign w:val="center"/>
          </w:tcPr>
          <w:p>
            <w:pPr>
              <w:keepNext w:val="0"/>
              <w:keepLines w:val="0"/>
              <w:suppressLineNumbers w:val="0"/>
              <w:adjustRightInd w:val="0"/>
              <w:snapToGrid w:val="0"/>
              <w:spacing w:before="0" w:beforeAutospacing="0" w:after="0" w:afterAutospacing="0" w:line="400" w:lineRule="exact"/>
              <w:ind w:left="0" w:right="0"/>
              <w:jc w:val="center"/>
              <w:textAlignment w:val="baseline"/>
              <w:rPr>
                <w:rFonts w:hint="eastAsia" w:ascii="宋体" w:hAnsi="宋体" w:eastAsia="仿宋_GB2312" w:cs="仿宋_GB2312"/>
                <w:color w:val="auto"/>
                <w:sz w:val="21"/>
                <w:szCs w:val="21"/>
                <w:lang w:val="en-US" w:eastAsia="zh-CN"/>
              </w:rPr>
            </w:pPr>
            <w:r>
              <w:rPr>
                <w:rFonts w:hint="eastAsia" w:ascii="宋体" w:hAnsi="宋体" w:eastAsia="仿宋_GB2312" w:cs="仿宋_GB2312"/>
                <w:color w:val="auto"/>
                <w:sz w:val="21"/>
                <w:szCs w:val="21"/>
              </w:rPr>
              <w:t>每万人口高价值发明专利拥有量（件）</w:t>
            </w:r>
          </w:p>
        </w:tc>
        <w:tc>
          <w:tcPr>
            <w:tcW w:w="1650" w:type="dxa"/>
            <w:noWrap w:val="0"/>
            <w:vAlign w:val="center"/>
          </w:tcPr>
          <w:p>
            <w:pPr>
              <w:keepNext w:val="0"/>
              <w:keepLines w:val="0"/>
              <w:suppressLineNumbers w:val="0"/>
              <w:adjustRightInd w:val="0"/>
              <w:snapToGrid w:val="0"/>
              <w:spacing w:before="0" w:beforeAutospacing="0" w:after="0" w:afterAutospacing="0" w:line="400" w:lineRule="exact"/>
              <w:ind w:left="0" w:right="0"/>
              <w:jc w:val="center"/>
              <w:textAlignment w:val="baseline"/>
              <w:rPr>
                <w:rFonts w:hint="eastAsia" w:ascii="宋体" w:hAnsi="宋体" w:eastAsia="仿宋_GB2312" w:cs="仿宋_GB2312"/>
                <w:color w:val="auto"/>
                <w:sz w:val="21"/>
                <w:szCs w:val="21"/>
                <w:lang w:eastAsia="zh-CN"/>
              </w:rPr>
            </w:pPr>
            <w:r>
              <w:rPr>
                <w:rFonts w:hint="eastAsia" w:ascii="宋体" w:hAnsi="宋体" w:eastAsia="仿宋_GB2312" w:cs="仿宋_GB2312"/>
                <w:color w:val="auto"/>
                <w:sz w:val="21"/>
                <w:szCs w:val="21"/>
              </w:rPr>
              <w:t>4.9</w:t>
            </w:r>
            <w:r>
              <w:rPr>
                <w:rFonts w:hint="eastAsia" w:ascii="宋体" w:hAnsi="宋体" w:eastAsia="仿宋_GB2312" w:cs="仿宋_GB2312"/>
                <w:color w:val="auto"/>
                <w:sz w:val="21"/>
                <w:szCs w:val="21"/>
                <w:lang w:val="en-US" w:eastAsia="zh-CN"/>
              </w:rPr>
              <w:t>3</w:t>
            </w:r>
          </w:p>
        </w:tc>
        <w:tc>
          <w:tcPr>
            <w:tcW w:w="1497" w:type="dxa"/>
            <w:noWrap w:val="0"/>
            <w:vAlign w:val="center"/>
          </w:tcPr>
          <w:p>
            <w:pPr>
              <w:keepNext w:val="0"/>
              <w:keepLines w:val="0"/>
              <w:suppressLineNumbers w:val="0"/>
              <w:adjustRightInd w:val="0"/>
              <w:snapToGrid w:val="0"/>
              <w:spacing w:before="0" w:beforeAutospacing="0" w:after="0" w:afterAutospacing="0" w:line="400" w:lineRule="exact"/>
              <w:ind w:left="0" w:right="0"/>
              <w:jc w:val="center"/>
              <w:textAlignment w:val="baseline"/>
              <w:rPr>
                <w:rFonts w:hint="eastAsia" w:ascii="宋体" w:hAnsi="宋体" w:eastAsia="仿宋_GB2312" w:cs="仿宋_GB2312"/>
                <w:color w:val="auto"/>
                <w:sz w:val="21"/>
                <w:szCs w:val="21"/>
                <w:lang w:val="en" w:eastAsia="zh-CN"/>
              </w:rPr>
            </w:pPr>
            <w:r>
              <w:rPr>
                <w:rFonts w:hint="eastAsia" w:ascii="东文宋体" w:hAnsi="东文宋体" w:eastAsia="东文宋体" w:cs="东文宋体"/>
                <w:color w:val="auto"/>
                <w:sz w:val="21"/>
                <w:szCs w:val="21"/>
                <w:lang w:val="en" w:eastAsia="zh-CN"/>
              </w:rPr>
              <w:t>≥</w:t>
            </w:r>
            <w:r>
              <w:rPr>
                <w:rFonts w:hint="eastAsia" w:ascii="宋体" w:hAnsi="宋体" w:eastAsia="仿宋_GB2312" w:cs="仿宋_GB2312"/>
                <w:color w:val="auto"/>
                <w:sz w:val="21"/>
                <w:szCs w:val="21"/>
                <w:lang w:val="en" w:eastAsia="zh-CN"/>
              </w:rPr>
              <w:t>6</w:t>
            </w:r>
          </w:p>
        </w:tc>
        <w:tc>
          <w:tcPr>
            <w:tcW w:w="932" w:type="dxa"/>
            <w:noWrap w:val="0"/>
            <w:vAlign w:val="center"/>
          </w:tcPr>
          <w:p>
            <w:pPr>
              <w:keepNext w:val="0"/>
              <w:keepLines w:val="0"/>
              <w:suppressLineNumbers w:val="0"/>
              <w:adjustRightInd w:val="0"/>
              <w:snapToGrid w:val="0"/>
              <w:spacing w:before="0" w:beforeAutospacing="0" w:after="0" w:afterAutospacing="0" w:line="400" w:lineRule="exact"/>
              <w:ind w:left="0" w:right="0"/>
              <w:jc w:val="center"/>
              <w:textAlignment w:val="baseline"/>
              <w:rPr>
                <w:rFonts w:hint="eastAsia" w:ascii="宋体" w:hAnsi="宋体" w:eastAsia="仿宋_GB2312" w:cs="仿宋_GB2312"/>
                <w:color w:val="auto"/>
                <w:sz w:val="21"/>
                <w:szCs w:val="21"/>
              </w:rPr>
            </w:pPr>
            <w:r>
              <w:rPr>
                <w:rFonts w:hint="eastAsia" w:ascii="宋体" w:hAnsi="宋体" w:eastAsia="仿宋_GB2312" w:cs="仿宋_GB2312"/>
                <w:color w:val="auto"/>
                <w:sz w:val="21"/>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734" w:type="dxa"/>
            <w:noWrap w:val="0"/>
            <w:vAlign w:val="center"/>
          </w:tcPr>
          <w:p>
            <w:pPr>
              <w:keepNext w:val="0"/>
              <w:keepLines w:val="0"/>
              <w:suppressLineNumbers w:val="0"/>
              <w:adjustRightInd w:val="0"/>
              <w:snapToGrid w:val="0"/>
              <w:spacing w:before="0" w:beforeAutospacing="0" w:after="0" w:afterAutospacing="0" w:line="560" w:lineRule="exact"/>
              <w:ind w:left="0" w:right="0"/>
              <w:jc w:val="center"/>
              <w:textAlignment w:val="baseline"/>
              <w:rPr>
                <w:rFonts w:hint="default" w:ascii="宋体" w:hAnsi="宋体" w:eastAsia="仿宋_GB2312" w:cs="仿宋_GB2312"/>
                <w:color w:val="auto"/>
                <w:sz w:val="21"/>
                <w:szCs w:val="21"/>
                <w:lang w:val="en-US" w:eastAsia="zh-CN"/>
              </w:rPr>
            </w:pPr>
            <w:r>
              <w:rPr>
                <w:rFonts w:hint="eastAsia" w:ascii="宋体" w:hAnsi="宋体" w:eastAsia="仿宋_GB2312" w:cs="仿宋_GB2312"/>
                <w:color w:val="auto"/>
                <w:sz w:val="21"/>
                <w:szCs w:val="21"/>
                <w:lang w:val="en-US" w:eastAsia="zh-CN"/>
              </w:rPr>
              <w:t>2</w:t>
            </w:r>
          </w:p>
        </w:tc>
        <w:tc>
          <w:tcPr>
            <w:tcW w:w="3849" w:type="dxa"/>
            <w:noWrap w:val="0"/>
            <w:vAlign w:val="center"/>
          </w:tcPr>
          <w:p>
            <w:pPr>
              <w:keepNext w:val="0"/>
              <w:keepLines w:val="0"/>
              <w:suppressLineNumbers w:val="0"/>
              <w:adjustRightInd w:val="0"/>
              <w:snapToGrid w:val="0"/>
              <w:spacing w:before="0" w:beforeAutospacing="0" w:after="0" w:afterAutospacing="0" w:line="400" w:lineRule="exact"/>
              <w:ind w:left="0" w:right="0"/>
              <w:jc w:val="center"/>
              <w:textAlignment w:val="baseline"/>
              <w:rPr>
                <w:rFonts w:hint="default" w:ascii="宋体" w:hAnsi="宋体" w:eastAsia="仿宋_GB2312" w:cs="仿宋_GB2312"/>
                <w:color w:val="auto"/>
                <w:sz w:val="21"/>
                <w:szCs w:val="21"/>
                <w:lang w:val="en-US" w:eastAsia="zh-CN"/>
              </w:rPr>
            </w:pPr>
            <w:r>
              <w:rPr>
                <w:rFonts w:hint="eastAsia" w:ascii="宋体" w:hAnsi="宋体" w:eastAsia="仿宋_GB2312" w:cs="仿宋_GB2312"/>
                <w:color w:val="auto"/>
                <w:sz w:val="21"/>
                <w:szCs w:val="21"/>
              </w:rPr>
              <w:t>有效注册商标量</w:t>
            </w:r>
            <w:r>
              <w:rPr>
                <w:rFonts w:hint="eastAsia" w:ascii="宋体" w:hAnsi="宋体" w:eastAsia="仿宋_GB2312" w:cs="仿宋_GB2312"/>
                <w:color w:val="auto"/>
                <w:sz w:val="21"/>
                <w:szCs w:val="21"/>
                <w:lang w:eastAsia="zh-CN"/>
              </w:rPr>
              <w:t>（万件）</w:t>
            </w:r>
          </w:p>
        </w:tc>
        <w:tc>
          <w:tcPr>
            <w:tcW w:w="1650" w:type="dxa"/>
            <w:noWrap w:val="0"/>
            <w:vAlign w:val="center"/>
          </w:tcPr>
          <w:p>
            <w:pPr>
              <w:keepNext w:val="0"/>
              <w:keepLines w:val="0"/>
              <w:suppressLineNumbers w:val="0"/>
              <w:adjustRightInd w:val="0"/>
              <w:snapToGrid w:val="0"/>
              <w:spacing w:before="0" w:beforeAutospacing="0" w:after="0" w:afterAutospacing="0" w:line="400" w:lineRule="exact"/>
              <w:ind w:left="0" w:leftChars="0" w:right="0" w:rightChars="0"/>
              <w:jc w:val="center"/>
              <w:textAlignment w:val="baseline"/>
              <w:rPr>
                <w:rFonts w:hint="eastAsia" w:ascii="宋体" w:hAnsi="宋体" w:eastAsia="仿宋_GB2312" w:cs="仿宋_GB2312"/>
                <w:color w:val="auto"/>
                <w:sz w:val="21"/>
                <w:szCs w:val="21"/>
              </w:rPr>
            </w:pPr>
            <w:r>
              <w:rPr>
                <w:rFonts w:hint="eastAsia" w:ascii="宋体" w:hAnsi="宋体" w:eastAsia="仿宋_GB2312" w:cs="仿宋_GB2312"/>
                <w:color w:val="auto"/>
                <w:sz w:val="21"/>
                <w:szCs w:val="21"/>
                <w:lang w:val="en-US" w:eastAsia="zh-CN"/>
              </w:rPr>
              <w:t>33.75</w:t>
            </w:r>
          </w:p>
        </w:tc>
        <w:tc>
          <w:tcPr>
            <w:tcW w:w="1497" w:type="dxa"/>
            <w:noWrap w:val="0"/>
            <w:vAlign w:val="center"/>
          </w:tcPr>
          <w:p>
            <w:pPr>
              <w:keepNext w:val="0"/>
              <w:keepLines w:val="0"/>
              <w:suppressLineNumbers w:val="0"/>
              <w:adjustRightInd w:val="0"/>
              <w:snapToGrid w:val="0"/>
              <w:spacing w:before="0" w:beforeAutospacing="0" w:after="0" w:afterAutospacing="0" w:line="400" w:lineRule="exact"/>
              <w:ind w:left="0" w:leftChars="0" w:right="0" w:rightChars="0"/>
              <w:jc w:val="center"/>
              <w:textAlignment w:val="baseline"/>
              <w:rPr>
                <w:rFonts w:hint="eastAsia" w:ascii="宋体" w:hAnsi="宋体" w:eastAsia="仿宋_GB2312" w:cs="仿宋_GB2312"/>
                <w:color w:val="auto"/>
                <w:sz w:val="21"/>
                <w:szCs w:val="21"/>
                <w:lang w:val="en" w:eastAsia="zh-CN"/>
              </w:rPr>
            </w:pPr>
            <w:r>
              <w:rPr>
                <w:rFonts w:hint="eastAsia" w:ascii="东文宋体" w:hAnsi="东文宋体" w:eastAsia="东文宋体" w:cs="东文宋体"/>
                <w:color w:val="auto"/>
                <w:sz w:val="21"/>
                <w:szCs w:val="21"/>
                <w:lang w:val="en" w:eastAsia="zh-CN"/>
              </w:rPr>
              <w:t>≥</w:t>
            </w:r>
            <w:r>
              <w:rPr>
                <w:rFonts w:hint="eastAsia" w:ascii="宋体" w:hAnsi="宋体" w:eastAsia="仿宋_GB2312" w:cs="仿宋_GB2312"/>
                <w:color w:val="auto"/>
                <w:sz w:val="21"/>
                <w:szCs w:val="21"/>
                <w:lang w:val="en" w:eastAsia="zh-CN"/>
              </w:rPr>
              <w:t>40</w:t>
            </w:r>
          </w:p>
        </w:tc>
        <w:tc>
          <w:tcPr>
            <w:tcW w:w="932" w:type="dxa"/>
            <w:noWrap w:val="0"/>
            <w:vAlign w:val="center"/>
          </w:tcPr>
          <w:p>
            <w:pPr>
              <w:keepNext w:val="0"/>
              <w:keepLines w:val="0"/>
              <w:suppressLineNumbers w:val="0"/>
              <w:adjustRightInd w:val="0"/>
              <w:snapToGrid w:val="0"/>
              <w:spacing w:before="0" w:beforeAutospacing="0" w:after="0" w:afterAutospacing="0" w:line="400" w:lineRule="exact"/>
              <w:ind w:left="0" w:right="0"/>
              <w:jc w:val="center"/>
              <w:textAlignment w:val="baseline"/>
              <w:rPr>
                <w:rFonts w:hint="eastAsia" w:ascii="宋体" w:hAnsi="宋体" w:eastAsia="仿宋_GB2312" w:cs="仿宋_GB2312"/>
                <w:color w:val="auto"/>
                <w:sz w:val="21"/>
                <w:szCs w:val="21"/>
              </w:rPr>
            </w:pPr>
            <w:r>
              <w:rPr>
                <w:rFonts w:hint="eastAsia" w:ascii="宋体" w:hAnsi="宋体" w:eastAsia="仿宋_GB2312" w:cs="仿宋_GB2312"/>
                <w:color w:val="auto"/>
                <w:sz w:val="21"/>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exact"/>
          <w:jc w:val="center"/>
        </w:trPr>
        <w:tc>
          <w:tcPr>
            <w:tcW w:w="734" w:type="dxa"/>
            <w:noWrap w:val="0"/>
            <w:vAlign w:val="center"/>
          </w:tcPr>
          <w:p>
            <w:pPr>
              <w:keepNext w:val="0"/>
              <w:keepLines w:val="0"/>
              <w:suppressLineNumbers w:val="0"/>
              <w:adjustRightInd w:val="0"/>
              <w:snapToGrid w:val="0"/>
              <w:spacing w:before="0" w:beforeAutospacing="0" w:after="0" w:afterAutospacing="0" w:line="560" w:lineRule="exact"/>
              <w:ind w:left="0" w:right="0"/>
              <w:jc w:val="center"/>
              <w:textAlignment w:val="baseline"/>
              <w:rPr>
                <w:rFonts w:hint="default" w:ascii="宋体" w:hAnsi="宋体" w:eastAsia="仿宋_GB2312" w:cs="仿宋_GB2312"/>
                <w:color w:val="auto"/>
                <w:sz w:val="21"/>
                <w:szCs w:val="21"/>
                <w:lang w:val="en-US" w:eastAsia="zh-CN"/>
              </w:rPr>
            </w:pPr>
            <w:r>
              <w:rPr>
                <w:rFonts w:hint="eastAsia" w:ascii="宋体" w:hAnsi="宋体" w:eastAsia="仿宋_GB2312" w:cs="仿宋_GB2312"/>
                <w:color w:val="auto"/>
                <w:sz w:val="21"/>
                <w:szCs w:val="21"/>
                <w:lang w:val="en-US" w:eastAsia="zh-CN"/>
              </w:rPr>
              <w:t>3</w:t>
            </w:r>
          </w:p>
        </w:tc>
        <w:tc>
          <w:tcPr>
            <w:tcW w:w="3849" w:type="dxa"/>
            <w:noWrap w:val="0"/>
            <w:vAlign w:val="center"/>
          </w:tcPr>
          <w:p>
            <w:pPr>
              <w:keepNext w:val="0"/>
              <w:keepLines w:val="0"/>
              <w:suppressLineNumbers w:val="0"/>
              <w:adjustRightInd w:val="0"/>
              <w:snapToGrid w:val="0"/>
              <w:spacing w:before="0" w:beforeAutospacing="0" w:after="0" w:afterAutospacing="0" w:line="400" w:lineRule="exact"/>
              <w:ind w:left="0" w:right="0"/>
              <w:jc w:val="center"/>
              <w:textAlignment w:val="baseline"/>
              <w:rPr>
                <w:rFonts w:hint="default" w:ascii="宋体" w:hAnsi="宋体" w:eastAsia="仿宋_GB2312" w:cs="仿宋_GB2312"/>
                <w:color w:val="auto"/>
                <w:sz w:val="21"/>
                <w:szCs w:val="21"/>
                <w:lang w:val="en-US"/>
              </w:rPr>
            </w:pPr>
            <w:r>
              <w:rPr>
                <w:rFonts w:hint="eastAsia" w:ascii="宋体" w:hAnsi="宋体" w:eastAsia="仿宋_GB2312" w:cs="仿宋_GB2312"/>
                <w:color w:val="auto"/>
                <w:sz w:val="21"/>
                <w:szCs w:val="21"/>
                <w:lang w:eastAsia="zh-CN"/>
              </w:rPr>
              <w:t>农业</w:t>
            </w:r>
            <w:r>
              <w:rPr>
                <w:rFonts w:hint="eastAsia" w:ascii="宋体" w:hAnsi="宋体" w:eastAsia="仿宋_GB2312" w:cs="仿宋_GB2312"/>
                <w:color w:val="auto"/>
                <w:sz w:val="21"/>
                <w:szCs w:val="21"/>
              </w:rPr>
              <w:t>植物新品种</w:t>
            </w:r>
            <w:r>
              <w:rPr>
                <w:rFonts w:hint="eastAsia" w:ascii="宋体" w:hAnsi="宋体" w:eastAsia="仿宋_GB2312" w:cs="仿宋_GB2312"/>
                <w:color w:val="auto"/>
                <w:sz w:val="21"/>
                <w:szCs w:val="21"/>
                <w:lang w:eastAsia="zh-CN"/>
              </w:rPr>
              <w:t>授权</w:t>
            </w:r>
            <w:r>
              <w:rPr>
                <w:rFonts w:hint="eastAsia" w:ascii="宋体" w:hAnsi="宋体" w:eastAsia="仿宋_GB2312" w:cs="仿宋_GB2312"/>
                <w:color w:val="auto"/>
                <w:sz w:val="21"/>
                <w:szCs w:val="21"/>
              </w:rPr>
              <w:t>量</w:t>
            </w:r>
            <w:r>
              <w:rPr>
                <w:rFonts w:hint="eastAsia" w:ascii="宋体" w:hAnsi="宋体" w:eastAsia="仿宋_GB2312" w:cs="仿宋_GB2312"/>
                <w:color w:val="auto"/>
                <w:sz w:val="21"/>
                <w:szCs w:val="21"/>
                <w:lang w:eastAsia="zh-CN"/>
              </w:rPr>
              <w:t>（件）</w:t>
            </w:r>
          </w:p>
        </w:tc>
        <w:tc>
          <w:tcPr>
            <w:tcW w:w="1650" w:type="dxa"/>
            <w:noWrap w:val="0"/>
            <w:vAlign w:val="center"/>
          </w:tcPr>
          <w:p>
            <w:pPr>
              <w:keepNext w:val="0"/>
              <w:keepLines w:val="0"/>
              <w:suppressLineNumbers w:val="0"/>
              <w:adjustRightInd w:val="0"/>
              <w:snapToGrid w:val="0"/>
              <w:spacing w:before="0" w:beforeAutospacing="0" w:after="0" w:afterAutospacing="0" w:line="400" w:lineRule="exact"/>
              <w:ind w:left="0" w:leftChars="0" w:right="0" w:rightChars="0"/>
              <w:jc w:val="center"/>
              <w:textAlignment w:val="baseline"/>
              <w:rPr>
                <w:rFonts w:hint="eastAsia" w:ascii="宋体" w:hAnsi="宋体" w:eastAsia="仿宋_GB2312" w:cs="仿宋_GB2312"/>
                <w:color w:val="auto"/>
                <w:sz w:val="21"/>
                <w:szCs w:val="21"/>
                <w:lang w:val="en-US" w:eastAsia="zh-CN"/>
              </w:rPr>
            </w:pPr>
            <w:r>
              <w:rPr>
                <w:rFonts w:hint="eastAsia" w:ascii="宋体" w:hAnsi="宋体" w:eastAsia="仿宋_GB2312" w:cs="仿宋_GB2312"/>
                <w:color w:val="auto"/>
                <w:sz w:val="21"/>
                <w:szCs w:val="21"/>
                <w:lang w:val="en-US" w:eastAsia="zh-CN"/>
              </w:rPr>
              <w:t>（656）</w:t>
            </w:r>
          </w:p>
        </w:tc>
        <w:tc>
          <w:tcPr>
            <w:tcW w:w="1497" w:type="dxa"/>
            <w:noWrap w:val="0"/>
            <w:vAlign w:val="center"/>
          </w:tcPr>
          <w:p>
            <w:pPr>
              <w:keepNext w:val="0"/>
              <w:keepLines w:val="0"/>
              <w:suppressLineNumbers w:val="0"/>
              <w:adjustRightInd w:val="0"/>
              <w:snapToGrid w:val="0"/>
              <w:spacing w:before="0" w:beforeAutospacing="0" w:after="0" w:afterAutospacing="0" w:line="400" w:lineRule="exact"/>
              <w:ind w:left="0" w:leftChars="0" w:right="0" w:rightChars="0"/>
              <w:jc w:val="center"/>
              <w:textAlignment w:val="baseline"/>
              <w:rPr>
                <w:rFonts w:hint="default" w:ascii="宋体" w:hAnsi="宋体" w:eastAsia="仿宋_GB2312" w:cs="仿宋_GB2312"/>
                <w:color w:val="auto"/>
                <w:sz w:val="21"/>
                <w:szCs w:val="21"/>
                <w:lang w:val="en-US" w:eastAsia="zh-CN"/>
              </w:rPr>
            </w:pPr>
            <w:r>
              <w:rPr>
                <w:rFonts w:hint="eastAsia" w:ascii="东文宋体" w:hAnsi="东文宋体" w:eastAsia="东文宋体" w:cs="东文宋体"/>
                <w:color w:val="auto"/>
                <w:sz w:val="21"/>
                <w:szCs w:val="21"/>
                <w:lang w:val="en" w:eastAsia="zh-CN"/>
              </w:rPr>
              <w:t>≥（</w:t>
            </w:r>
            <w:r>
              <w:rPr>
                <w:rFonts w:hint="eastAsia" w:ascii="宋体" w:hAnsi="宋体" w:eastAsia="仿宋_GB2312" w:cs="仿宋_GB2312"/>
                <w:color w:val="auto"/>
                <w:sz w:val="21"/>
                <w:szCs w:val="21"/>
                <w:lang w:val="en-US" w:eastAsia="zh-CN"/>
              </w:rPr>
              <w:t>700）</w:t>
            </w:r>
          </w:p>
        </w:tc>
        <w:tc>
          <w:tcPr>
            <w:tcW w:w="932" w:type="dxa"/>
            <w:noWrap w:val="0"/>
            <w:vAlign w:val="center"/>
          </w:tcPr>
          <w:p>
            <w:pPr>
              <w:keepNext w:val="0"/>
              <w:keepLines w:val="0"/>
              <w:suppressLineNumbers w:val="0"/>
              <w:adjustRightInd w:val="0"/>
              <w:snapToGrid w:val="0"/>
              <w:spacing w:before="0" w:beforeAutospacing="0" w:after="0" w:afterAutospacing="0" w:line="400" w:lineRule="exact"/>
              <w:ind w:left="0" w:right="0"/>
              <w:jc w:val="center"/>
              <w:textAlignment w:val="baseline"/>
              <w:rPr>
                <w:rFonts w:hint="eastAsia" w:ascii="宋体" w:hAnsi="宋体" w:eastAsia="仿宋_GB2312" w:cs="仿宋_GB2312"/>
                <w:color w:val="auto"/>
                <w:sz w:val="21"/>
                <w:szCs w:val="21"/>
              </w:rPr>
            </w:pPr>
            <w:r>
              <w:rPr>
                <w:rFonts w:hint="eastAsia" w:ascii="宋体" w:hAnsi="宋体" w:eastAsia="仿宋_GB2312" w:cs="仿宋_GB2312"/>
                <w:color w:val="auto"/>
                <w:sz w:val="21"/>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exact"/>
          <w:jc w:val="center"/>
        </w:trPr>
        <w:tc>
          <w:tcPr>
            <w:tcW w:w="734" w:type="dxa"/>
            <w:noWrap w:val="0"/>
            <w:vAlign w:val="center"/>
          </w:tcPr>
          <w:p>
            <w:pPr>
              <w:keepNext w:val="0"/>
              <w:keepLines w:val="0"/>
              <w:suppressLineNumbers w:val="0"/>
              <w:adjustRightInd w:val="0"/>
              <w:snapToGrid w:val="0"/>
              <w:spacing w:before="0" w:beforeAutospacing="0" w:after="0" w:afterAutospacing="0" w:line="560" w:lineRule="exact"/>
              <w:ind w:left="0" w:right="0"/>
              <w:jc w:val="center"/>
              <w:textAlignment w:val="baseline"/>
              <w:rPr>
                <w:rFonts w:hint="default" w:ascii="宋体" w:hAnsi="宋体" w:eastAsia="仿宋_GB2312" w:cs="仿宋_GB2312"/>
                <w:color w:val="auto"/>
                <w:sz w:val="21"/>
                <w:szCs w:val="21"/>
                <w:lang w:val="en-US" w:eastAsia="zh-CN"/>
              </w:rPr>
            </w:pPr>
            <w:r>
              <w:rPr>
                <w:rFonts w:hint="eastAsia" w:ascii="宋体" w:hAnsi="宋体" w:eastAsia="仿宋_GB2312" w:cs="仿宋_GB2312"/>
                <w:color w:val="auto"/>
                <w:sz w:val="21"/>
                <w:szCs w:val="21"/>
                <w:lang w:val="en-US" w:eastAsia="zh-CN"/>
              </w:rPr>
              <w:t>4</w:t>
            </w:r>
          </w:p>
        </w:tc>
        <w:tc>
          <w:tcPr>
            <w:tcW w:w="3849" w:type="dxa"/>
            <w:noWrap w:val="0"/>
            <w:vAlign w:val="center"/>
          </w:tcPr>
          <w:p>
            <w:pPr>
              <w:keepNext w:val="0"/>
              <w:keepLines w:val="0"/>
              <w:suppressLineNumbers w:val="0"/>
              <w:adjustRightInd w:val="0"/>
              <w:snapToGrid w:val="0"/>
              <w:spacing w:before="0" w:beforeAutospacing="0" w:after="0" w:afterAutospacing="0" w:line="400" w:lineRule="exact"/>
              <w:ind w:left="0" w:right="0"/>
              <w:jc w:val="center"/>
              <w:textAlignment w:val="baseline"/>
              <w:rPr>
                <w:rFonts w:hint="default" w:ascii="宋体" w:hAnsi="宋体" w:eastAsia="仿宋_GB2312" w:cs="仿宋_GB2312"/>
                <w:color w:val="auto"/>
                <w:sz w:val="21"/>
                <w:szCs w:val="21"/>
                <w:lang w:val="en-US"/>
              </w:rPr>
            </w:pPr>
            <w:r>
              <w:rPr>
                <w:rFonts w:hint="eastAsia" w:ascii="宋体" w:hAnsi="宋体" w:eastAsia="仿宋_GB2312" w:cs="仿宋_GB2312"/>
                <w:color w:val="auto"/>
                <w:sz w:val="21"/>
                <w:szCs w:val="21"/>
                <w:lang w:eastAsia="zh-CN"/>
              </w:rPr>
              <w:t>林业</w:t>
            </w:r>
            <w:r>
              <w:rPr>
                <w:rFonts w:hint="eastAsia" w:ascii="宋体" w:hAnsi="宋体" w:eastAsia="仿宋_GB2312" w:cs="仿宋_GB2312"/>
                <w:color w:val="auto"/>
                <w:sz w:val="21"/>
                <w:szCs w:val="21"/>
              </w:rPr>
              <w:t>植物新品种</w:t>
            </w:r>
            <w:r>
              <w:rPr>
                <w:rFonts w:hint="eastAsia" w:ascii="宋体" w:hAnsi="宋体" w:eastAsia="仿宋_GB2312" w:cs="仿宋_GB2312"/>
                <w:color w:val="auto"/>
                <w:sz w:val="21"/>
                <w:szCs w:val="21"/>
                <w:lang w:eastAsia="zh-CN"/>
              </w:rPr>
              <w:t>授权</w:t>
            </w:r>
            <w:r>
              <w:rPr>
                <w:rFonts w:hint="eastAsia" w:ascii="宋体" w:hAnsi="宋体" w:eastAsia="仿宋_GB2312" w:cs="仿宋_GB2312"/>
                <w:color w:val="auto"/>
                <w:sz w:val="21"/>
                <w:szCs w:val="21"/>
              </w:rPr>
              <w:t>量</w:t>
            </w:r>
            <w:r>
              <w:rPr>
                <w:rFonts w:hint="eastAsia" w:ascii="宋体" w:hAnsi="宋体" w:eastAsia="仿宋_GB2312" w:cs="仿宋_GB2312"/>
                <w:color w:val="auto"/>
                <w:sz w:val="21"/>
                <w:szCs w:val="21"/>
                <w:lang w:eastAsia="zh-CN"/>
              </w:rPr>
              <w:t>（件）</w:t>
            </w:r>
          </w:p>
        </w:tc>
        <w:tc>
          <w:tcPr>
            <w:tcW w:w="1650" w:type="dxa"/>
            <w:noWrap w:val="0"/>
            <w:vAlign w:val="center"/>
          </w:tcPr>
          <w:p>
            <w:pPr>
              <w:keepNext w:val="0"/>
              <w:keepLines w:val="0"/>
              <w:suppressLineNumbers w:val="0"/>
              <w:adjustRightInd w:val="0"/>
              <w:snapToGrid w:val="0"/>
              <w:spacing w:before="0" w:beforeAutospacing="0" w:after="0" w:afterAutospacing="0" w:line="400" w:lineRule="exact"/>
              <w:ind w:left="0" w:leftChars="0" w:right="0" w:rightChars="0"/>
              <w:jc w:val="center"/>
              <w:textAlignment w:val="baseline"/>
              <w:rPr>
                <w:rFonts w:hint="default" w:ascii="宋体" w:hAnsi="宋体" w:eastAsia="仿宋_GB2312" w:cs="仿宋_GB2312"/>
                <w:color w:val="auto"/>
                <w:sz w:val="21"/>
                <w:szCs w:val="21"/>
                <w:lang w:val="en-US" w:eastAsia="zh-CN"/>
              </w:rPr>
            </w:pPr>
            <w:r>
              <w:rPr>
                <w:rFonts w:hint="eastAsia" w:ascii="宋体" w:hAnsi="宋体" w:eastAsia="仿宋_GB2312" w:cs="仿宋_GB2312"/>
                <w:color w:val="auto"/>
                <w:sz w:val="21"/>
                <w:szCs w:val="21"/>
                <w:lang w:val="en-US" w:eastAsia="zh-CN"/>
              </w:rPr>
              <w:t>（42）</w:t>
            </w:r>
          </w:p>
        </w:tc>
        <w:tc>
          <w:tcPr>
            <w:tcW w:w="1497" w:type="dxa"/>
            <w:noWrap w:val="0"/>
            <w:vAlign w:val="center"/>
          </w:tcPr>
          <w:p>
            <w:pPr>
              <w:keepNext w:val="0"/>
              <w:keepLines w:val="0"/>
              <w:suppressLineNumbers w:val="0"/>
              <w:adjustRightInd w:val="0"/>
              <w:snapToGrid w:val="0"/>
              <w:spacing w:before="0" w:beforeAutospacing="0" w:after="0" w:afterAutospacing="0" w:line="400" w:lineRule="exact"/>
              <w:ind w:left="0" w:leftChars="0" w:right="0" w:rightChars="0"/>
              <w:jc w:val="center"/>
              <w:textAlignment w:val="baseline"/>
              <w:rPr>
                <w:rFonts w:hint="default" w:ascii="宋体" w:hAnsi="宋体" w:eastAsia="仿宋_GB2312" w:cs="仿宋_GB2312"/>
                <w:color w:val="auto"/>
                <w:sz w:val="21"/>
                <w:szCs w:val="21"/>
                <w:lang w:val="en-US" w:eastAsia="zh-CN"/>
              </w:rPr>
            </w:pPr>
            <w:r>
              <w:rPr>
                <w:rFonts w:hint="eastAsia" w:ascii="宋体" w:hAnsi="宋体" w:eastAsia="仿宋_GB2312" w:cs="仿宋_GB2312"/>
                <w:color w:val="auto"/>
                <w:sz w:val="21"/>
                <w:szCs w:val="21"/>
                <w:lang w:val="en-US" w:eastAsia="zh-CN"/>
              </w:rPr>
              <w:t>≥（75）</w:t>
            </w:r>
          </w:p>
        </w:tc>
        <w:tc>
          <w:tcPr>
            <w:tcW w:w="932" w:type="dxa"/>
            <w:noWrap w:val="0"/>
            <w:vAlign w:val="center"/>
          </w:tcPr>
          <w:p>
            <w:pPr>
              <w:keepNext w:val="0"/>
              <w:keepLines w:val="0"/>
              <w:suppressLineNumbers w:val="0"/>
              <w:adjustRightInd w:val="0"/>
              <w:snapToGrid w:val="0"/>
              <w:spacing w:before="0" w:beforeAutospacing="0" w:after="0" w:afterAutospacing="0" w:line="400" w:lineRule="exact"/>
              <w:ind w:left="0" w:right="0"/>
              <w:jc w:val="center"/>
              <w:textAlignment w:val="baseline"/>
              <w:rPr>
                <w:rFonts w:hint="eastAsia" w:ascii="宋体" w:hAnsi="宋体" w:eastAsia="仿宋_GB2312" w:cs="仿宋_GB2312"/>
                <w:color w:val="auto"/>
                <w:sz w:val="21"/>
                <w:szCs w:val="21"/>
              </w:rPr>
            </w:pPr>
            <w:r>
              <w:rPr>
                <w:rFonts w:hint="eastAsia" w:ascii="宋体" w:hAnsi="宋体" w:eastAsia="仿宋_GB2312" w:cs="仿宋_GB2312"/>
                <w:color w:val="auto"/>
                <w:sz w:val="21"/>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exact"/>
          <w:jc w:val="center"/>
        </w:trPr>
        <w:tc>
          <w:tcPr>
            <w:tcW w:w="734" w:type="dxa"/>
            <w:noWrap w:val="0"/>
            <w:vAlign w:val="center"/>
          </w:tcPr>
          <w:p>
            <w:pPr>
              <w:keepNext w:val="0"/>
              <w:keepLines w:val="0"/>
              <w:suppressLineNumbers w:val="0"/>
              <w:adjustRightInd w:val="0"/>
              <w:snapToGrid w:val="0"/>
              <w:spacing w:before="0" w:beforeAutospacing="0" w:after="0" w:afterAutospacing="0" w:line="560" w:lineRule="exact"/>
              <w:ind w:left="0" w:right="0"/>
              <w:jc w:val="center"/>
              <w:textAlignment w:val="baseline"/>
              <w:rPr>
                <w:rFonts w:hint="default" w:ascii="宋体" w:hAnsi="宋体" w:eastAsia="仿宋_GB2312" w:cs="仿宋_GB2312"/>
                <w:color w:val="auto"/>
                <w:sz w:val="21"/>
                <w:szCs w:val="21"/>
                <w:lang w:val="en-US" w:eastAsia="zh-CN"/>
              </w:rPr>
            </w:pPr>
            <w:r>
              <w:rPr>
                <w:rFonts w:hint="eastAsia" w:ascii="宋体" w:hAnsi="宋体" w:eastAsia="仿宋_GB2312" w:cs="仿宋_GB2312"/>
                <w:color w:val="auto"/>
                <w:sz w:val="21"/>
                <w:szCs w:val="21"/>
                <w:lang w:val="en-US" w:eastAsia="zh-CN"/>
              </w:rPr>
              <w:t>5</w:t>
            </w:r>
          </w:p>
        </w:tc>
        <w:tc>
          <w:tcPr>
            <w:tcW w:w="3849" w:type="dxa"/>
            <w:noWrap w:val="0"/>
            <w:vAlign w:val="center"/>
          </w:tcPr>
          <w:p>
            <w:pPr>
              <w:keepNext w:val="0"/>
              <w:keepLines w:val="0"/>
              <w:suppressLineNumbers w:val="0"/>
              <w:adjustRightInd w:val="0"/>
              <w:snapToGrid w:val="0"/>
              <w:spacing w:before="0" w:beforeAutospacing="0" w:after="0" w:afterAutospacing="0" w:line="400" w:lineRule="exact"/>
              <w:ind w:left="0" w:right="0"/>
              <w:jc w:val="center"/>
              <w:textAlignment w:val="baseline"/>
              <w:rPr>
                <w:rFonts w:hint="eastAsia" w:ascii="宋体" w:hAnsi="宋体" w:eastAsia="仿宋_GB2312" w:cs="仿宋_GB2312"/>
                <w:color w:val="auto"/>
                <w:sz w:val="21"/>
                <w:szCs w:val="21"/>
                <w:shd w:val="clear" w:color="auto" w:fill="auto"/>
                <w:lang w:val="en-US" w:eastAsia="zh-CN"/>
              </w:rPr>
            </w:pPr>
            <w:r>
              <w:rPr>
                <w:rFonts w:hint="eastAsia" w:ascii="宋体" w:hAnsi="宋体" w:eastAsia="仿宋_GB2312" w:cs="仿宋_GB2312"/>
                <w:color w:val="auto"/>
                <w:sz w:val="21"/>
                <w:szCs w:val="21"/>
              </w:rPr>
              <w:t>作品著作权登记量（件）</w:t>
            </w:r>
          </w:p>
        </w:tc>
        <w:tc>
          <w:tcPr>
            <w:tcW w:w="1650" w:type="dxa"/>
            <w:noWrap w:val="0"/>
            <w:vAlign w:val="center"/>
          </w:tcPr>
          <w:p>
            <w:pPr>
              <w:keepNext w:val="0"/>
              <w:keepLines w:val="0"/>
              <w:suppressLineNumbers w:val="0"/>
              <w:adjustRightInd w:val="0"/>
              <w:snapToGrid w:val="0"/>
              <w:spacing w:before="0" w:beforeAutospacing="0" w:after="0" w:afterAutospacing="0" w:line="400" w:lineRule="exact"/>
              <w:ind w:left="0" w:leftChars="0" w:right="0" w:rightChars="0"/>
              <w:jc w:val="center"/>
              <w:textAlignment w:val="baseline"/>
              <w:rPr>
                <w:rFonts w:hint="eastAsia" w:ascii="宋体" w:hAnsi="宋体" w:eastAsia="仿宋_GB2312" w:cs="仿宋_GB2312"/>
                <w:color w:val="auto"/>
                <w:sz w:val="21"/>
                <w:szCs w:val="21"/>
                <w:lang w:val="en-US" w:eastAsia="zh-CN"/>
              </w:rPr>
            </w:pPr>
            <w:r>
              <w:rPr>
                <w:rFonts w:hint="eastAsia" w:ascii="宋体" w:hAnsi="宋体" w:eastAsia="仿宋_GB2312" w:cs="仿宋_GB2312"/>
                <w:color w:val="auto"/>
                <w:sz w:val="21"/>
                <w:szCs w:val="21"/>
                <w:lang w:val="en-US" w:eastAsia="zh-CN"/>
              </w:rPr>
              <w:t>（3902）</w:t>
            </w:r>
          </w:p>
        </w:tc>
        <w:tc>
          <w:tcPr>
            <w:tcW w:w="1497" w:type="dxa"/>
            <w:noWrap w:val="0"/>
            <w:vAlign w:val="center"/>
          </w:tcPr>
          <w:p>
            <w:pPr>
              <w:keepNext w:val="0"/>
              <w:keepLines w:val="0"/>
              <w:suppressLineNumbers w:val="0"/>
              <w:adjustRightInd w:val="0"/>
              <w:snapToGrid w:val="0"/>
              <w:spacing w:before="0" w:beforeAutospacing="0" w:after="0" w:afterAutospacing="0" w:line="400" w:lineRule="exact"/>
              <w:ind w:left="0" w:leftChars="0" w:right="0" w:rightChars="0"/>
              <w:jc w:val="center"/>
              <w:textAlignment w:val="baseline"/>
              <w:rPr>
                <w:rFonts w:hint="default" w:ascii="宋体" w:hAnsi="宋体" w:eastAsia="仿宋_GB2312" w:cs="仿宋_GB2312"/>
                <w:color w:val="auto"/>
                <w:sz w:val="21"/>
                <w:szCs w:val="21"/>
                <w:lang w:val="en-US" w:eastAsia="zh-CN"/>
              </w:rPr>
            </w:pPr>
            <w:r>
              <w:rPr>
                <w:rFonts w:hint="eastAsia" w:ascii="东文宋体" w:hAnsi="东文宋体" w:eastAsia="东文宋体" w:cs="东文宋体"/>
                <w:color w:val="auto"/>
                <w:sz w:val="21"/>
                <w:szCs w:val="21"/>
                <w:lang w:val="en" w:eastAsia="zh-CN"/>
              </w:rPr>
              <w:t>≥（</w:t>
            </w:r>
            <w:r>
              <w:rPr>
                <w:rFonts w:hint="default" w:ascii="东文宋体" w:hAnsi="东文宋体" w:eastAsia="东文宋体" w:cs="东文宋体"/>
                <w:color w:val="auto"/>
                <w:sz w:val="21"/>
                <w:szCs w:val="21"/>
                <w:lang w:eastAsia="zh-CN"/>
              </w:rPr>
              <w:t>6</w:t>
            </w:r>
            <w:r>
              <w:rPr>
                <w:rFonts w:hint="eastAsia" w:ascii="宋体" w:hAnsi="宋体" w:eastAsia="仿宋_GB2312" w:cs="仿宋_GB2312"/>
                <w:color w:val="auto"/>
                <w:sz w:val="21"/>
                <w:szCs w:val="21"/>
                <w:lang w:val="en-US" w:eastAsia="zh-CN"/>
              </w:rPr>
              <w:t>000）</w:t>
            </w:r>
          </w:p>
        </w:tc>
        <w:tc>
          <w:tcPr>
            <w:tcW w:w="932" w:type="dxa"/>
            <w:noWrap w:val="0"/>
            <w:vAlign w:val="center"/>
          </w:tcPr>
          <w:p>
            <w:pPr>
              <w:keepNext w:val="0"/>
              <w:keepLines w:val="0"/>
              <w:suppressLineNumbers w:val="0"/>
              <w:adjustRightInd w:val="0"/>
              <w:snapToGrid w:val="0"/>
              <w:spacing w:before="0" w:beforeAutospacing="0" w:after="0" w:afterAutospacing="0" w:line="400" w:lineRule="exact"/>
              <w:ind w:left="0" w:right="0"/>
              <w:jc w:val="center"/>
              <w:textAlignment w:val="baseline"/>
              <w:rPr>
                <w:rFonts w:hint="eastAsia" w:ascii="宋体" w:hAnsi="宋体" w:eastAsia="仿宋_GB2312" w:cs="仿宋_GB2312"/>
                <w:color w:val="auto"/>
                <w:sz w:val="21"/>
                <w:szCs w:val="21"/>
              </w:rPr>
            </w:pPr>
            <w:r>
              <w:rPr>
                <w:rFonts w:hint="eastAsia" w:ascii="宋体" w:hAnsi="宋体" w:eastAsia="仿宋_GB2312" w:cs="仿宋_GB2312"/>
                <w:color w:val="auto"/>
                <w:sz w:val="21"/>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exact"/>
          <w:jc w:val="center"/>
        </w:trPr>
        <w:tc>
          <w:tcPr>
            <w:tcW w:w="734" w:type="dxa"/>
            <w:noWrap w:val="0"/>
            <w:vAlign w:val="center"/>
          </w:tcPr>
          <w:p>
            <w:pPr>
              <w:keepNext w:val="0"/>
              <w:keepLines w:val="0"/>
              <w:suppressLineNumbers w:val="0"/>
              <w:adjustRightInd w:val="0"/>
              <w:snapToGrid w:val="0"/>
              <w:spacing w:before="0" w:beforeAutospacing="0" w:after="0" w:afterAutospacing="0" w:line="560" w:lineRule="exact"/>
              <w:ind w:left="0" w:right="0"/>
              <w:jc w:val="center"/>
              <w:textAlignment w:val="baseline"/>
              <w:rPr>
                <w:rFonts w:hint="default" w:ascii="宋体" w:hAnsi="宋体" w:eastAsia="仿宋_GB2312" w:cs="仿宋_GB2312"/>
                <w:color w:val="auto"/>
                <w:sz w:val="21"/>
                <w:szCs w:val="21"/>
                <w:lang w:eastAsia="zh-CN"/>
              </w:rPr>
            </w:pPr>
            <w:bookmarkStart w:id="17" w:name="_Toc133020313_WPSOffice_Level1"/>
            <w:r>
              <w:rPr>
                <w:rFonts w:hint="default" w:ascii="宋体" w:hAnsi="宋体" w:eastAsia="仿宋_GB2312" w:cs="仿宋_GB2312"/>
                <w:color w:val="auto"/>
                <w:sz w:val="21"/>
                <w:szCs w:val="21"/>
                <w:lang w:eastAsia="zh-CN"/>
              </w:rPr>
              <w:t>6</w:t>
            </w:r>
          </w:p>
        </w:tc>
        <w:tc>
          <w:tcPr>
            <w:tcW w:w="3849" w:type="dxa"/>
            <w:noWrap w:val="0"/>
            <w:vAlign w:val="center"/>
          </w:tcPr>
          <w:p>
            <w:pPr>
              <w:keepNext w:val="0"/>
              <w:keepLines w:val="0"/>
              <w:suppressLineNumbers w:val="0"/>
              <w:adjustRightInd w:val="0"/>
              <w:snapToGrid w:val="0"/>
              <w:spacing w:before="0" w:beforeAutospacing="0" w:after="0" w:afterAutospacing="0" w:line="400" w:lineRule="exact"/>
              <w:ind w:left="0" w:right="0"/>
              <w:jc w:val="center"/>
              <w:textAlignment w:val="baseline"/>
              <w:rPr>
                <w:rFonts w:hint="default" w:ascii="宋体" w:hAnsi="宋体" w:eastAsia="仿宋_GB2312" w:cs="仿宋_GB2312"/>
                <w:b w:val="0"/>
                <w:bCs w:val="0"/>
                <w:color w:val="auto"/>
                <w:sz w:val="21"/>
                <w:szCs w:val="21"/>
                <w:shd w:val="clear" w:color="auto" w:fill="auto"/>
                <w:lang w:val="en-US" w:eastAsia="zh-CN"/>
              </w:rPr>
            </w:pPr>
            <w:r>
              <w:rPr>
                <w:rFonts w:hint="eastAsia" w:ascii="宋体" w:hAnsi="宋体" w:eastAsia="仿宋_GB2312" w:cs="仿宋_GB2312"/>
                <w:b w:val="0"/>
                <w:bCs w:val="0"/>
                <w:color w:val="auto"/>
                <w:sz w:val="21"/>
                <w:szCs w:val="21"/>
                <w:shd w:val="clear" w:color="auto" w:fill="auto"/>
                <w:lang w:eastAsia="zh-CN"/>
              </w:rPr>
              <w:t>专利出让次数（次）</w:t>
            </w:r>
          </w:p>
        </w:tc>
        <w:tc>
          <w:tcPr>
            <w:tcW w:w="1650" w:type="dxa"/>
            <w:noWrap w:val="0"/>
            <w:vAlign w:val="center"/>
          </w:tcPr>
          <w:p>
            <w:pPr>
              <w:keepNext w:val="0"/>
              <w:keepLines w:val="0"/>
              <w:suppressLineNumbers w:val="0"/>
              <w:adjustRightInd w:val="0"/>
              <w:snapToGrid w:val="0"/>
              <w:spacing w:before="0" w:beforeAutospacing="0" w:after="0" w:afterAutospacing="0" w:line="400" w:lineRule="exact"/>
              <w:ind w:left="0" w:leftChars="0" w:right="0" w:rightChars="0"/>
              <w:jc w:val="center"/>
              <w:textAlignment w:val="baseline"/>
              <w:rPr>
                <w:rFonts w:hint="default" w:ascii="宋体" w:hAnsi="宋体" w:eastAsia="仿宋_GB2312" w:cs="仿宋_GB2312"/>
                <w:color w:val="auto"/>
                <w:sz w:val="21"/>
                <w:szCs w:val="21"/>
                <w:lang w:val="en-US" w:eastAsia="zh-CN"/>
              </w:rPr>
            </w:pPr>
            <w:r>
              <w:rPr>
                <w:rFonts w:hint="eastAsia" w:ascii="宋体" w:hAnsi="宋体" w:eastAsia="仿宋_GB2312" w:cs="仿宋_GB2312"/>
                <w:color w:val="auto"/>
                <w:sz w:val="21"/>
                <w:szCs w:val="21"/>
                <w:lang w:val="en-US" w:eastAsia="zh-CN"/>
              </w:rPr>
              <w:t xml:space="preserve">（8839） </w:t>
            </w:r>
          </w:p>
        </w:tc>
        <w:tc>
          <w:tcPr>
            <w:tcW w:w="1497" w:type="dxa"/>
            <w:noWrap w:val="0"/>
            <w:vAlign w:val="center"/>
          </w:tcPr>
          <w:p>
            <w:pPr>
              <w:keepNext w:val="0"/>
              <w:keepLines w:val="0"/>
              <w:suppressLineNumbers w:val="0"/>
              <w:adjustRightInd w:val="0"/>
              <w:snapToGrid w:val="0"/>
              <w:spacing w:before="0" w:beforeAutospacing="0" w:after="0" w:afterAutospacing="0" w:line="400" w:lineRule="exact"/>
              <w:ind w:left="0" w:leftChars="0" w:right="0" w:rightChars="0"/>
              <w:jc w:val="center"/>
              <w:textAlignment w:val="baseline"/>
              <w:rPr>
                <w:rFonts w:hint="eastAsia" w:ascii="东文宋体" w:hAnsi="东文宋体" w:eastAsia="东文宋体" w:cs="东文宋体"/>
                <w:color w:val="auto"/>
                <w:sz w:val="21"/>
                <w:szCs w:val="21"/>
                <w:lang w:val="en" w:eastAsia="zh-CN"/>
              </w:rPr>
            </w:pPr>
            <w:r>
              <w:rPr>
                <w:rFonts w:hint="eastAsia" w:ascii="东文宋体" w:hAnsi="东文宋体" w:eastAsia="东文宋体" w:cs="东文宋体"/>
                <w:color w:val="auto"/>
                <w:sz w:val="21"/>
                <w:szCs w:val="21"/>
                <w:lang w:val="en" w:eastAsia="zh-CN"/>
              </w:rPr>
              <w:t>≥（</w:t>
            </w:r>
            <w:r>
              <w:rPr>
                <w:rFonts w:hint="eastAsia" w:ascii="东文宋体" w:hAnsi="东文宋体" w:eastAsia="东文宋体" w:cs="东文宋体"/>
                <w:color w:val="auto"/>
                <w:sz w:val="21"/>
                <w:szCs w:val="21"/>
                <w:lang w:val="en-US" w:eastAsia="zh-CN"/>
              </w:rPr>
              <w:t>10000）</w:t>
            </w:r>
          </w:p>
        </w:tc>
        <w:tc>
          <w:tcPr>
            <w:tcW w:w="932" w:type="dxa"/>
            <w:noWrap w:val="0"/>
            <w:vAlign w:val="center"/>
          </w:tcPr>
          <w:p>
            <w:pPr>
              <w:keepNext w:val="0"/>
              <w:keepLines w:val="0"/>
              <w:suppressLineNumbers w:val="0"/>
              <w:adjustRightInd w:val="0"/>
              <w:snapToGrid w:val="0"/>
              <w:spacing w:before="0" w:beforeAutospacing="0" w:after="0" w:afterAutospacing="0" w:line="400" w:lineRule="exact"/>
              <w:ind w:left="0" w:right="0"/>
              <w:jc w:val="center"/>
              <w:textAlignment w:val="baseline"/>
              <w:rPr>
                <w:rFonts w:hint="eastAsia" w:ascii="宋体" w:hAnsi="宋体" w:eastAsia="仿宋_GB2312" w:cs="仿宋_GB2312"/>
                <w:color w:val="auto"/>
                <w:sz w:val="21"/>
                <w:szCs w:val="21"/>
                <w:lang w:eastAsia="zh-CN"/>
              </w:rPr>
            </w:pPr>
            <w:r>
              <w:rPr>
                <w:rFonts w:hint="eastAsia" w:ascii="宋体" w:hAnsi="宋体" w:eastAsia="仿宋_GB2312" w:cs="仿宋_GB2312"/>
                <w:color w:val="auto"/>
                <w:sz w:val="21"/>
                <w:szCs w:val="21"/>
                <w:lang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exact"/>
          <w:jc w:val="center"/>
        </w:trPr>
        <w:tc>
          <w:tcPr>
            <w:tcW w:w="734" w:type="dxa"/>
            <w:noWrap w:val="0"/>
            <w:vAlign w:val="center"/>
          </w:tcPr>
          <w:p>
            <w:pPr>
              <w:keepNext w:val="0"/>
              <w:keepLines w:val="0"/>
              <w:suppressLineNumbers w:val="0"/>
              <w:adjustRightInd w:val="0"/>
              <w:snapToGrid w:val="0"/>
              <w:spacing w:before="0" w:beforeAutospacing="0" w:after="0" w:afterAutospacing="0" w:line="560" w:lineRule="exact"/>
              <w:ind w:left="0" w:leftChars="0" w:right="0" w:firstLine="0" w:firstLineChars="0"/>
              <w:jc w:val="center"/>
              <w:textAlignment w:val="baseline"/>
              <w:rPr>
                <w:rFonts w:hint="default" w:ascii="宋体" w:hAnsi="宋体" w:eastAsia="仿宋_GB2312" w:cs="仿宋_GB2312"/>
                <w:color w:val="auto"/>
                <w:sz w:val="21"/>
                <w:szCs w:val="21"/>
                <w:lang w:eastAsia="zh-CN"/>
              </w:rPr>
            </w:pPr>
            <w:r>
              <w:rPr>
                <w:rFonts w:hint="default" w:ascii="宋体" w:hAnsi="宋体" w:eastAsia="仿宋_GB2312" w:cs="仿宋_GB2312"/>
                <w:color w:val="auto"/>
                <w:sz w:val="21"/>
                <w:szCs w:val="21"/>
                <w:lang w:eastAsia="zh-CN"/>
              </w:rPr>
              <w:t>7</w:t>
            </w:r>
          </w:p>
        </w:tc>
        <w:tc>
          <w:tcPr>
            <w:tcW w:w="3849" w:type="dxa"/>
            <w:noWrap w:val="0"/>
            <w:vAlign w:val="center"/>
          </w:tcPr>
          <w:p>
            <w:pPr>
              <w:keepNext w:val="0"/>
              <w:keepLines w:val="0"/>
              <w:suppressLineNumbers w:val="0"/>
              <w:adjustRightInd w:val="0"/>
              <w:snapToGrid w:val="0"/>
              <w:spacing w:before="0" w:beforeAutospacing="0" w:after="0" w:afterAutospacing="0" w:line="400" w:lineRule="exact"/>
              <w:ind w:left="0" w:leftChars="0" w:right="0" w:rightChars="0"/>
              <w:jc w:val="center"/>
              <w:textAlignment w:val="baseline"/>
              <w:rPr>
                <w:rFonts w:hint="default" w:ascii="宋体" w:hAnsi="宋体" w:eastAsia="仿宋_GB2312" w:cs="仿宋_GB2312"/>
                <w:b w:val="0"/>
                <w:bCs w:val="0"/>
                <w:color w:val="auto"/>
                <w:sz w:val="21"/>
                <w:szCs w:val="21"/>
                <w:shd w:val="clear" w:color="auto" w:fill="auto"/>
                <w:lang w:val="en-US" w:eastAsia="zh-CN"/>
              </w:rPr>
            </w:pPr>
            <w:r>
              <w:rPr>
                <w:rFonts w:hint="eastAsia" w:ascii="宋体" w:hAnsi="宋体" w:eastAsia="仿宋_GB2312" w:cs="仿宋_GB2312"/>
                <w:b w:val="0"/>
                <w:bCs w:val="0"/>
                <w:color w:val="auto"/>
                <w:sz w:val="21"/>
                <w:szCs w:val="21"/>
                <w:shd w:val="clear" w:color="auto" w:fill="auto"/>
                <w:lang w:eastAsia="zh-CN"/>
              </w:rPr>
              <w:t>海外知识产权维权援助工作站（个）</w:t>
            </w:r>
          </w:p>
        </w:tc>
        <w:tc>
          <w:tcPr>
            <w:tcW w:w="1650" w:type="dxa"/>
            <w:noWrap w:val="0"/>
            <w:vAlign w:val="center"/>
          </w:tcPr>
          <w:p>
            <w:pPr>
              <w:keepNext w:val="0"/>
              <w:keepLines w:val="0"/>
              <w:suppressLineNumbers w:val="0"/>
              <w:adjustRightInd w:val="0"/>
              <w:snapToGrid w:val="0"/>
              <w:spacing w:before="0" w:beforeAutospacing="0" w:after="0" w:afterAutospacing="0" w:line="400" w:lineRule="exact"/>
              <w:ind w:left="0" w:leftChars="0" w:right="0" w:rightChars="0"/>
              <w:jc w:val="center"/>
              <w:textAlignment w:val="baseline"/>
              <w:rPr>
                <w:rFonts w:hint="eastAsia" w:ascii="宋体" w:hAnsi="宋体" w:eastAsia="仿宋_GB2312" w:cs="仿宋_GB2312"/>
                <w:color w:val="auto"/>
                <w:sz w:val="21"/>
                <w:szCs w:val="21"/>
                <w:lang w:val="en-US" w:eastAsia="zh-CN"/>
              </w:rPr>
            </w:pPr>
            <w:r>
              <w:rPr>
                <w:rFonts w:hint="eastAsia" w:ascii="宋体" w:hAnsi="宋体" w:eastAsia="仿宋_GB2312" w:cs="仿宋_GB2312"/>
                <w:color w:val="auto"/>
                <w:sz w:val="21"/>
                <w:szCs w:val="21"/>
                <w:lang w:val="en-US" w:eastAsia="zh-CN"/>
              </w:rPr>
              <w:t>——</w:t>
            </w:r>
          </w:p>
        </w:tc>
        <w:tc>
          <w:tcPr>
            <w:tcW w:w="1497" w:type="dxa"/>
            <w:noWrap w:val="0"/>
            <w:vAlign w:val="center"/>
          </w:tcPr>
          <w:p>
            <w:pPr>
              <w:keepNext w:val="0"/>
              <w:keepLines w:val="0"/>
              <w:suppressLineNumbers w:val="0"/>
              <w:adjustRightInd w:val="0"/>
              <w:snapToGrid w:val="0"/>
              <w:spacing w:before="0" w:beforeAutospacing="0" w:after="0" w:afterAutospacing="0" w:line="400" w:lineRule="exact"/>
              <w:ind w:left="0" w:leftChars="0" w:right="0" w:rightChars="0"/>
              <w:jc w:val="center"/>
              <w:textAlignment w:val="baseline"/>
              <w:rPr>
                <w:rFonts w:hint="eastAsia" w:ascii="东文宋体" w:hAnsi="东文宋体" w:eastAsia="仿宋_GB2312" w:cs="东文宋体"/>
                <w:color w:val="auto"/>
                <w:sz w:val="21"/>
                <w:szCs w:val="21"/>
                <w:lang w:val="en" w:eastAsia="zh"/>
              </w:rPr>
            </w:pPr>
            <w:r>
              <w:rPr>
                <w:rFonts w:hint="eastAsia" w:ascii="东文宋体" w:hAnsi="东文宋体" w:eastAsia="东文宋体" w:cs="东文宋体"/>
                <w:color w:val="auto"/>
                <w:sz w:val="21"/>
                <w:szCs w:val="21"/>
                <w:lang w:val="en" w:eastAsia="zh-CN"/>
              </w:rPr>
              <w:t>≥</w:t>
            </w:r>
            <w:r>
              <w:rPr>
                <w:rFonts w:hint="eastAsia" w:ascii="宋体" w:hAnsi="宋体" w:eastAsia="仿宋_GB2312" w:cs="仿宋_GB2312"/>
                <w:color w:val="auto"/>
                <w:sz w:val="21"/>
                <w:szCs w:val="21"/>
                <w:lang w:val="en-US" w:eastAsia="zh-CN"/>
              </w:rPr>
              <w:t>6</w:t>
            </w:r>
          </w:p>
        </w:tc>
        <w:tc>
          <w:tcPr>
            <w:tcW w:w="932" w:type="dxa"/>
            <w:noWrap w:val="0"/>
            <w:vAlign w:val="center"/>
          </w:tcPr>
          <w:p>
            <w:pPr>
              <w:keepNext w:val="0"/>
              <w:keepLines w:val="0"/>
              <w:suppressLineNumbers w:val="0"/>
              <w:adjustRightInd w:val="0"/>
              <w:snapToGrid w:val="0"/>
              <w:spacing w:before="0" w:beforeAutospacing="0" w:after="0" w:afterAutospacing="0" w:line="400" w:lineRule="exact"/>
              <w:ind w:left="0" w:leftChars="0" w:right="0" w:rightChars="0"/>
              <w:jc w:val="center"/>
              <w:textAlignment w:val="baseline"/>
              <w:rPr>
                <w:rFonts w:hint="eastAsia" w:ascii="宋体" w:hAnsi="宋体" w:eastAsia="仿宋_GB2312" w:cs="仿宋_GB2312"/>
                <w:color w:val="auto"/>
                <w:sz w:val="21"/>
                <w:szCs w:val="21"/>
                <w:lang w:eastAsia="zh-CN"/>
              </w:rPr>
            </w:pPr>
            <w:r>
              <w:rPr>
                <w:rFonts w:hint="eastAsia" w:ascii="宋体" w:hAnsi="宋体" w:eastAsia="仿宋_GB2312" w:cs="仿宋_GB2312"/>
                <w:color w:val="auto"/>
                <w:sz w:val="21"/>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exact"/>
          <w:jc w:val="center"/>
        </w:trPr>
        <w:tc>
          <w:tcPr>
            <w:tcW w:w="734" w:type="dxa"/>
            <w:noWrap w:val="0"/>
            <w:vAlign w:val="center"/>
          </w:tcPr>
          <w:p>
            <w:pPr>
              <w:keepNext w:val="0"/>
              <w:keepLines w:val="0"/>
              <w:suppressLineNumbers w:val="0"/>
              <w:adjustRightInd w:val="0"/>
              <w:snapToGrid w:val="0"/>
              <w:spacing w:before="0" w:beforeAutospacing="0" w:after="0" w:afterAutospacing="0" w:line="560" w:lineRule="exact"/>
              <w:ind w:left="0" w:leftChars="0" w:right="0" w:firstLine="0" w:firstLineChars="0"/>
              <w:jc w:val="center"/>
              <w:textAlignment w:val="baseline"/>
              <w:rPr>
                <w:rFonts w:hint="default" w:ascii="宋体" w:hAnsi="宋体" w:eastAsia="仿宋_GB2312" w:cs="仿宋_GB2312"/>
                <w:color w:val="auto"/>
                <w:sz w:val="21"/>
                <w:szCs w:val="21"/>
                <w:lang w:eastAsia="zh-CN"/>
              </w:rPr>
            </w:pPr>
            <w:r>
              <w:rPr>
                <w:rFonts w:hint="default" w:ascii="宋体" w:hAnsi="宋体" w:eastAsia="仿宋_GB2312" w:cs="仿宋_GB2312"/>
                <w:color w:val="auto"/>
                <w:sz w:val="21"/>
                <w:szCs w:val="21"/>
                <w:lang w:eastAsia="zh-CN"/>
              </w:rPr>
              <w:t>8</w:t>
            </w:r>
          </w:p>
        </w:tc>
        <w:tc>
          <w:tcPr>
            <w:tcW w:w="3849" w:type="dxa"/>
            <w:noWrap w:val="0"/>
            <w:vAlign w:val="center"/>
          </w:tcPr>
          <w:p>
            <w:pPr>
              <w:keepNext w:val="0"/>
              <w:keepLines w:val="0"/>
              <w:suppressLineNumbers w:val="0"/>
              <w:adjustRightInd w:val="0"/>
              <w:snapToGrid w:val="0"/>
              <w:spacing w:before="0" w:beforeAutospacing="0" w:after="0" w:afterAutospacing="0" w:line="400" w:lineRule="exact"/>
              <w:ind w:left="0" w:leftChars="0" w:right="0" w:rightChars="0"/>
              <w:jc w:val="center"/>
              <w:textAlignment w:val="baseline"/>
              <w:rPr>
                <w:rFonts w:hint="default" w:ascii="宋体" w:hAnsi="宋体" w:eastAsia="仿宋_GB2312" w:cs="仿宋_GB2312"/>
                <w:b w:val="0"/>
                <w:bCs w:val="0"/>
                <w:color w:val="auto"/>
                <w:sz w:val="21"/>
                <w:szCs w:val="21"/>
                <w:shd w:val="clear" w:color="auto" w:fill="auto"/>
                <w:lang w:val="en-US" w:eastAsia="zh-CN"/>
              </w:rPr>
            </w:pPr>
            <w:r>
              <w:rPr>
                <w:rFonts w:hint="eastAsia" w:ascii="宋体" w:hAnsi="宋体" w:eastAsia="仿宋_GB2312" w:cs="仿宋_GB2312"/>
                <w:b w:val="0"/>
                <w:bCs w:val="0"/>
                <w:color w:val="auto"/>
                <w:sz w:val="21"/>
                <w:szCs w:val="21"/>
                <w:shd w:val="clear" w:color="auto" w:fill="auto"/>
                <w:lang w:eastAsia="zh"/>
              </w:rPr>
              <w:t>知识产权保护社会满意度</w:t>
            </w:r>
            <w:r>
              <w:rPr>
                <w:rFonts w:hint="eastAsia" w:ascii="宋体" w:hAnsi="宋体" w:eastAsia="仿宋_GB2312" w:cs="仿宋_GB2312"/>
                <w:b w:val="0"/>
                <w:bCs w:val="0"/>
                <w:color w:val="auto"/>
                <w:sz w:val="21"/>
                <w:szCs w:val="21"/>
                <w:shd w:val="clear" w:color="auto" w:fill="auto"/>
                <w:lang w:eastAsia="zh-CN"/>
              </w:rPr>
              <w:t>（</w:t>
            </w:r>
            <w:r>
              <w:rPr>
                <w:rFonts w:hint="eastAsia" w:ascii="宋体" w:hAnsi="宋体" w:eastAsia="仿宋_GB2312" w:cs="仿宋_GB2312"/>
                <w:b w:val="0"/>
                <w:bCs w:val="0"/>
                <w:color w:val="auto"/>
                <w:sz w:val="21"/>
                <w:szCs w:val="21"/>
                <w:shd w:val="clear" w:color="auto" w:fill="auto"/>
                <w:lang w:eastAsia="zh"/>
              </w:rPr>
              <w:t>分</w:t>
            </w:r>
            <w:r>
              <w:rPr>
                <w:rFonts w:hint="eastAsia" w:ascii="宋体" w:hAnsi="宋体" w:eastAsia="仿宋_GB2312" w:cs="仿宋_GB2312"/>
                <w:b w:val="0"/>
                <w:bCs w:val="0"/>
                <w:color w:val="auto"/>
                <w:sz w:val="21"/>
                <w:szCs w:val="21"/>
                <w:shd w:val="clear" w:color="auto" w:fill="auto"/>
                <w:lang w:eastAsia="zh-CN"/>
              </w:rPr>
              <w:t>）</w:t>
            </w:r>
          </w:p>
        </w:tc>
        <w:tc>
          <w:tcPr>
            <w:tcW w:w="1650" w:type="dxa"/>
            <w:noWrap w:val="0"/>
            <w:vAlign w:val="center"/>
          </w:tcPr>
          <w:p>
            <w:pPr>
              <w:keepNext w:val="0"/>
              <w:keepLines w:val="0"/>
              <w:suppressLineNumbers w:val="0"/>
              <w:adjustRightInd w:val="0"/>
              <w:snapToGrid w:val="0"/>
              <w:spacing w:before="0" w:beforeAutospacing="0" w:after="0" w:afterAutospacing="0" w:line="400" w:lineRule="exact"/>
              <w:ind w:left="0" w:leftChars="0" w:right="0" w:rightChars="0"/>
              <w:jc w:val="center"/>
              <w:textAlignment w:val="baseline"/>
              <w:rPr>
                <w:rFonts w:hint="eastAsia" w:ascii="宋体" w:hAnsi="宋体" w:eastAsia="仿宋_GB2312" w:cs="仿宋_GB2312"/>
                <w:color w:val="auto"/>
                <w:sz w:val="21"/>
                <w:szCs w:val="21"/>
                <w:lang w:val="en-US" w:eastAsia="zh-CN"/>
              </w:rPr>
            </w:pPr>
            <w:r>
              <w:rPr>
                <w:rFonts w:hint="eastAsia" w:ascii="宋体" w:hAnsi="宋体" w:eastAsia="仿宋_GB2312" w:cs="仿宋_GB2312"/>
                <w:color w:val="auto"/>
                <w:sz w:val="21"/>
                <w:szCs w:val="21"/>
                <w:lang w:val="en-US" w:eastAsia="zh"/>
              </w:rPr>
              <w:t>82</w:t>
            </w:r>
          </w:p>
        </w:tc>
        <w:tc>
          <w:tcPr>
            <w:tcW w:w="1497" w:type="dxa"/>
            <w:noWrap w:val="0"/>
            <w:vAlign w:val="center"/>
          </w:tcPr>
          <w:p>
            <w:pPr>
              <w:keepNext w:val="0"/>
              <w:keepLines w:val="0"/>
              <w:suppressLineNumbers w:val="0"/>
              <w:adjustRightInd w:val="0"/>
              <w:snapToGrid w:val="0"/>
              <w:spacing w:before="0" w:beforeAutospacing="0" w:after="0" w:afterAutospacing="0" w:line="400" w:lineRule="exact"/>
              <w:ind w:left="0" w:leftChars="0" w:right="0" w:rightChars="0"/>
              <w:jc w:val="center"/>
              <w:textAlignment w:val="baseline"/>
              <w:rPr>
                <w:rFonts w:hint="eastAsia" w:ascii="东文宋体" w:hAnsi="东文宋体" w:eastAsia="东文宋体" w:cs="东文宋体"/>
                <w:color w:val="auto"/>
                <w:sz w:val="21"/>
                <w:szCs w:val="21"/>
                <w:lang w:val="en" w:eastAsia="zh-CN"/>
              </w:rPr>
            </w:pPr>
            <w:r>
              <w:rPr>
                <w:rFonts w:hint="eastAsia" w:ascii="东文宋体" w:hAnsi="东文宋体" w:eastAsia="东文宋体" w:cs="东文宋体"/>
                <w:color w:val="auto"/>
                <w:sz w:val="21"/>
                <w:szCs w:val="21"/>
                <w:lang w:val="en" w:eastAsia="zh-CN"/>
              </w:rPr>
              <w:t>≥</w:t>
            </w:r>
            <w:r>
              <w:rPr>
                <w:rFonts w:hint="eastAsia" w:ascii="东文宋体" w:hAnsi="东文宋体" w:eastAsia="东文宋体" w:cs="东文宋体"/>
                <w:color w:val="auto"/>
                <w:sz w:val="21"/>
                <w:szCs w:val="21"/>
                <w:lang w:val="en" w:eastAsia="zh"/>
              </w:rPr>
              <w:t>8</w:t>
            </w:r>
            <w:r>
              <w:rPr>
                <w:rFonts w:hint="eastAsia" w:ascii="东文宋体" w:hAnsi="东文宋体" w:eastAsia="东文宋体" w:cs="东文宋体"/>
                <w:color w:val="auto"/>
                <w:sz w:val="21"/>
                <w:szCs w:val="21"/>
                <w:lang w:val="en-US" w:eastAsia="zh-CN"/>
              </w:rPr>
              <w:t>4</w:t>
            </w:r>
          </w:p>
        </w:tc>
        <w:tc>
          <w:tcPr>
            <w:tcW w:w="932" w:type="dxa"/>
            <w:noWrap w:val="0"/>
            <w:vAlign w:val="center"/>
          </w:tcPr>
          <w:p>
            <w:pPr>
              <w:keepNext w:val="0"/>
              <w:keepLines w:val="0"/>
              <w:suppressLineNumbers w:val="0"/>
              <w:adjustRightInd w:val="0"/>
              <w:snapToGrid w:val="0"/>
              <w:spacing w:before="0" w:beforeAutospacing="0" w:after="0" w:afterAutospacing="0" w:line="400" w:lineRule="exact"/>
              <w:ind w:left="0" w:leftChars="0" w:right="0" w:rightChars="0"/>
              <w:jc w:val="center"/>
              <w:textAlignment w:val="baseline"/>
              <w:rPr>
                <w:rFonts w:hint="eastAsia" w:ascii="宋体" w:hAnsi="宋体" w:eastAsia="仿宋_GB2312" w:cs="仿宋_GB2312"/>
                <w:color w:val="auto"/>
                <w:sz w:val="21"/>
                <w:szCs w:val="21"/>
                <w:lang w:eastAsia="zh-CN"/>
              </w:rPr>
            </w:pPr>
            <w:r>
              <w:rPr>
                <w:rFonts w:hint="eastAsia" w:ascii="宋体" w:hAnsi="宋体" w:eastAsia="仿宋_GB2312" w:cs="仿宋_GB2312"/>
                <w:color w:val="auto"/>
                <w:sz w:val="21"/>
                <w:szCs w:val="21"/>
              </w:rPr>
              <w:t>预期性</w:t>
            </w:r>
          </w:p>
        </w:tc>
      </w:tr>
    </w:tbl>
    <w:p>
      <w:pPr>
        <w:spacing w:after="0" w:line="240" w:lineRule="exact"/>
        <w:ind w:firstLine="641"/>
        <w:jc w:val="left"/>
        <w:outlineLvl w:val="9"/>
        <w:rPr>
          <w:rFonts w:hint="eastAsia" w:ascii="宋体" w:hAnsi="宋体" w:eastAsia="黑体" w:cs="黑体"/>
          <w:color w:val="auto"/>
          <w:kern w:val="0"/>
          <w:sz w:val="32"/>
          <w:szCs w:val="32"/>
        </w:rPr>
      </w:pPr>
    </w:p>
    <w:p>
      <w:pPr>
        <w:numPr>
          <w:ilvl w:val="0"/>
          <w:numId w:val="0"/>
        </w:numPr>
        <w:spacing w:after="0" w:line="360" w:lineRule="exact"/>
        <w:ind w:left="632" w:leftChars="200" w:hanging="212" w:hangingChars="101"/>
        <w:jc w:val="left"/>
        <w:outlineLvl w:val="9"/>
        <w:rPr>
          <w:rFonts w:hint="eastAsia" w:ascii="仿宋_GB2312" w:hAnsi="仿宋_GB2312" w:eastAsia="仿宋_GB2312" w:cs="仿宋_GB2312"/>
          <w:color w:val="auto"/>
          <w:kern w:val="2"/>
          <w:sz w:val="21"/>
          <w:szCs w:val="21"/>
          <w:lang w:val="en-US" w:eastAsia="zh-CN" w:bidi="ar"/>
        </w:rPr>
      </w:pPr>
      <w:r>
        <w:rPr>
          <w:rFonts w:hint="eastAsia" w:ascii="仿宋_GB2312" w:hAnsi="仿宋_GB2312" w:eastAsia="仿宋_GB2312" w:cs="仿宋_GB2312"/>
          <w:color w:val="auto"/>
          <w:kern w:val="2"/>
          <w:sz w:val="21"/>
          <w:szCs w:val="21"/>
          <w:lang w:val="en-US" w:eastAsia="zh-CN" w:bidi="ar"/>
        </w:rPr>
        <w:t>注：( ) 内为五年规划期间新增数。</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left"/>
        <w:textAlignment w:val="auto"/>
        <w:outlineLvl w:val="0"/>
        <w:rPr>
          <w:rFonts w:ascii="宋体" w:hAnsi="宋体" w:eastAsia="黑体" w:cs="黑体"/>
          <w:color w:val="auto"/>
          <w:kern w:val="0"/>
          <w:sz w:val="32"/>
          <w:szCs w:val="32"/>
        </w:rPr>
      </w:pPr>
      <w:r>
        <w:rPr>
          <w:rFonts w:hint="eastAsia" w:ascii="宋体" w:hAnsi="宋体" w:eastAsia="黑体" w:cs="黑体"/>
          <w:color w:val="auto"/>
          <w:kern w:val="0"/>
          <w:sz w:val="32"/>
          <w:szCs w:val="32"/>
        </w:rPr>
        <w:t>三</w:t>
      </w:r>
      <w:bookmarkEnd w:id="17"/>
      <w:r>
        <w:rPr>
          <w:rFonts w:hint="default" w:ascii="宋体" w:hAnsi="宋体" w:eastAsia="黑体" w:cs="黑体"/>
          <w:color w:val="auto"/>
          <w:kern w:val="0"/>
          <w:sz w:val="32"/>
          <w:szCs w:val="32"/>
          <w:woUserID w:val="1"/>
        </w:rPr>
        <w:t>、</w:t>
      </w:r>
      <w:r>
        <w:rPr>
          <w:rFonts w:hint="eastAsia" w:ascii="宋体" w:hAnsi="宋体" w:eastAsia="黑体" w:cs="黑体"/>
          <w:color w:val="auto"/>
          <w:kern w:val="0"/>
          <w:sz w:val="32"/>
          <w:szCs w:val="32"/>
          <w:shd w:val="clear" w:color="auto" w:fill="auto"/>
          <w:lang w:val="en-US" w:eastAsia="zh-CN"/>
        </w:rPr>
        <w:t>加快构建高效运行的知识产权治理新体系</w:t>
      </w:r>
    </w:p>
    <w:p>
      <w:pPr>
        <w:keepNext w:val="0"/>
        <w:keepLines w:val="0"/>
        <w:pageBreakBefore w:val="0"/>
        <w:widowControl w:val="0"/>
        <w:kinsoku/>
        <w:wordWrap/>
        <w:overflowPunct/>
        <w:topLinePunct w:val="0"/>
        <w:autoSpaceDE/>
        <w:autoSpaceDN/>
        <w:bidi w:val="0"/>
        <w:adjustRightInd/>
        <w:snapToGrid/>
        <w:spacing w:beforeAutospacing="0" w:line="560" w:lineRule="exact"/>
        <w:ind w:firstLine="640" w:firstLineChars="200"/>
        <w:textAlignment w:val="auto"/>
        <w:rPr>
          <w:rFonts w:hint="eastAsia" w:ascii="楷体" w:hAnsi="楷体" w:eastAsia="楷体" w:cs="楷体"/>
          <w:i w:val="0"/>
          <w:caps w:val="0"/>
          <w:color w:val="auto"/>
          <w:spacing w:val="0"/>
          <w:kern w:val="0"/>
          <w:sz w:val="32"/>
          <w:szCs w:val="32"/>
          <w:shd w:val="clear" w:color="auto" w:fill="auto"/>
          <w:lang w:val="en-US" w:eastAsia="zh-CN" w:bidi="ar"/>
        </w:rPr>
      </w:pPr>
      <w:r>
        <w:rPr>
          <w:rFonts w:hint="eastAsia" w:ascii="宋体" w:hAnsi="宋体" w:eastAsia="楷体_GB2312" w:cs="方正楷体_GBK"/>
          <w:i w:val="0"/>
          <w:caps w:val="0"/>
          <w:color w:val="auto"/>
          <w:spacing w:val="0"/>
          <w:kern w:val="0"/>
          <w:sz w:val="32"/>
          <w:szCs w:val="32"/>
          <w:shd w:val="clear" w:color="auto" w:fill="auto"/>
          <w:lang w:val="en-US" w:eastAsia="zh-CN" w:bidi="ar"/>
        </w:rPr>
        <w:t>（一）健全知识产权政策法规体系</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firstLine="640" w:firstLineChars="200"/>
        <w:textAlignment w:val="auto"/>
        <w:rPr>
          <w:rFonts w:hint="eastAsia" w:ascii="宋体" w:hAnsi="宋体" w:eastAsia="楷体_GB2312" w:cs="方正楷体_GBK"/>
          <w:i w:val="0"/>
          <w:caps w:val="0"/>
          <w:color w:val="auto"/>
          <w:spacing w:val="0"/>
          <w:kern w:val="0"/>
          <w:sz w:val="32"/>
          <w:szCs w:val="32"/>
          <w:shd w:val="clear" w:color="auto" w:fill="auto"/>
          <w:lang w:val="en-US" w:eastAsia="zh-CN" w:bidi="ar"/>
        </w:rPr>
      </w:pPr>
      <w:r>
        <w:rPr>
          <w:rFonts w:hint="eastAsia" w:ascii="仿宋_GB2312" w:hAnsi="仿宋_GB2312" w:eastAsia="仿宋_GB2312" w:cs="仿宋_GB2312"/>
          <w:b w:val="0"/>
          <w:snapToGrid/>
          <w:spacing w:val="0"/>
          <w:kern w:val="2"/>
          <w:position w:val="0"/>
          <w:sz w:val="32"/>
          <w:szCs w:val="32"/>
          <w:lang w:val="en-US" w:eastAsia="zh-CN" w:bidi="ar"/>
        </w:rPr>
        <w:t>对标</w:t>
      </w:r>
      <w:r>
        <w:rPr>
          <w:rFonts w:hint="eastAsia" w:ascii="仿宋_GB2312" w:hAnsi="仿宋_GB2312" w:eastAsia="仿宋_GB2312" w:cs="仿宋_GB2312"/>
          <w:b w:val="0"/>
          <w:snapToGrid/>
          <w:color w:val="auto"/>
          <w:spacing w:val="0"/>
          <w:kern w:val="2"/>
          <w:position w:val="0"/>
          <w:sz w:val="32"/>
          <w:szCs w:val="32"/>
          <w:lang w:val="en-US" w:eastAsia="zh-CN" w:bidi="ar"/>
        </w:rPr>
        <w:t>《全面与进步跨太平洋伙伴关系协定》（CPTPP）、《数字经济伙伴关系协定》（DEPA）等</w:t>
      </w:r>
      <w:r>
        <w:rPr>
          <w:rFonts w:hint="eastAsia" w:ascii="仿宋_GB2312" w:hAnsi="仿宋_GB2312" w:eastAsia="仿宋_GB2312" w:cs="仿宋_GB2312"/>
          <w:b w:val="0"/>
          <w:snapToGrid/>
          <w:spacing w:val="0"/>
          <w:kern w:val="2"/>
          <w:position w:val="0"/>
          <w:sz w:val="32"/>
          <w:szCs w:val="32"/>
          <w:lang w:val="en-US" w:eastAsia="zh-CN" w:bidi="ar"/>
        </w:rPr>
        <w:t>国际</w:t>
      </w:r>
      <w:r>
        <w:rPr>
          <w:rFonts w:hint="eastAsia" w:ascii="仿宋_GB2312" w:hAnsi="仿宋_GB2312" w:eastAsia="仿宋_GB2312" w:cs="仿宋_GB2312"/>
          <w:b w:val="0"/>
          <w:snapToGrid/>
          <w:color w:val="auto"/>
          <w:spacing w:val="0"/>
          <w:kern w:val="2"/>
          <w:position w:val="0"/>
          <w:sz w:val="32"/>
          <w:szCs w:val="32"/>
          <w:lang w:val="en-US" w:eastAsia="zh-CN" w:bidi="ar"/>
        </w:rPr>
        <w:t>高标准经贸规则，</w:t>
      </w:r>
      <w:r>
        <w:rPr>
          <w:rFonts w:hint="eastAsia" w:ascii="仿宋_GB2312" w:hAnsi="仿宋_GB2312" w:eastAsia="仿宋_GB2312" w:cs="仿宋_GB2312"/>
          <w:b w:val="0"/>
          <w:snapToGrid/>
          <w:spacing w:val="0"/>
          <w:kern w:val="2"/>
          <w:position w:val="0"/>
          <w:sz w:val="32"/>
          <w:szCs w:val="32"/>
          <w:lang w:val="en-US" w:eastAsia="zh-CN" w:bidi="ar"/>
        </w:rPr>
        <w:t>开展知识产权规则、规制、管理和标准</w:t>
      </w:r>
      <w:r>
        <w:rPr>
          <w:rFonts w:hint="eastAsia" w:ascii="宋体" w:hAnsi="宋体" w:eastAsia="仿宋_GB2312" w:cs="仿宋_GB2312"/>
          <w:color w:val="auto"/>
          <w:kern w:val="0"/>
          <w:sz w:val="32"/>
          <w:szCs w:val="32"/>
          <w:lang w:eastAsia="zh-CN"/>
        </w:rPr>
        <w:t>先行先试，进一步</w:t>
      </w:r>
      <w:r>
        <w:rPr>
          <w:rFonts w:hint="eastAsia" w:ascii="仿宋_GB2312" w:hAnsi="仿宋_GB2312" w:eastAsia="仿宋_GB2312" w:cs="仿宋_GB2312"/>
          <w:sz w:val="32"/>
          <w:szCs w:val="32"/>
          <w:lang w:val="en-US" w:eastAsia="zh-CN"/>
        </w:rPr>
        <w:t>完善《海南自由贸易港知识产权保护条例》配套制度。建立健全种业、海洋、航空航天、生物医药等新兴领域知识产权保护机制和重点产业知识产权促进政策，完善数据、展会、赛事知识产权保护规则和跨境电商等领域知识产权保护机制，健全促进专利转化运用常态化机制、商业秘密保护政策、非物质文化遗产保护体系和中医药、黎药传统知识保护体系。</w:t>
      </w:r>
    </w:p>
    <w:p>
      <w:pPr>
        <w:keepNext w:val="0"/>
        <w:keepLines w:val="0"/>
        <w:pageBreakBefore w:val="0"/>
        <w:widowControl w:val="0"/>
        <w:kinsoku/>
        <w:wordWrap/>
        <w:overflowPunct/>
        <w:topLinePunct w:val="0"/>
        <w:autoSpaceDE/>
        <w:autoSpaceDN/>
        <w:bidi w:val="0"/>
        <w:adjustRightInd/>
        <w:snapToGrid/>
        <w:spacing w:beforeAutospacing="0" w:line="560" w:lineRule="exact"/>
        <w:ind w:firstLine="640" w:firstLineChars="200"/>
        <w:textAlignment w:val="auto"/>
        <w:rPr>
          <w:rFonts w:hint="eastAsia" w:ascii="宋体" w:hAnsi="宋体" w:eastAsia="楷体_GB2312" w:cs="方正楷体_GBK"/>
          <w:i w:val="0"/>
          <w:caps w:val="0"/>
          <w:color w:val="auto"/>
          <w:spacing w:val="0"/>
          <w:kern w:val="0"/>
          <w:sz w:val="32"/>
          <w:szCs w:val="32"/>
          <w:shd w:val="clear" w:color="auto" w:fill="auto"/>
          <w:lang w:val="en-US" w:eastAsia="zh-CN" w:bidi="ar"/>
        </w:rPr>
      </w:pPr>
      <w:r>
        <w:rPr>
          <w:rFonts w:hint="eastAsia" w:ascii="宋体" w:hAnsi="宋体" w:eastAsia="楷体_GB2312" w:cs="方正楷体_GBK"/>
          <w:i w:val="0"/>
          <w:caps w:val="0"/>
          <w:color w:val="auto"/>
          <w:spacing w:val="0"/>
          <w:kern w:val="0"/>
          <w:sz w:val="32"/>
          <w:szCs w:val="32"/>
          <w:shd w:val="clear" w:color="auto" w:fill="auto"/>
          <w:lang w:val="en-US" w:eastAsia="zh-CN" w:bidi="ar"/>
        </w:rPr>
        <w:t>（二）深化知识产权综合管理改革</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充分发挥省知识产权协调领导小组作用，完善跨部门协同机制，加快推进形成政府、市场、社会三方协同的知识产权治理体系。加强</w:t>
      </w:r>
      <w:r>
        <w:rPr>
          <w:rFonts w:hint="eastAsia" w:ascii="仿宋_GB2312" w:hAnsi="仿宋_GB2312" w:eastAsia="仿宋_GB2312" w:cs="仿宋_GB2312"/>
          <w:sz w:val="32"/>
          <w:szCs w:val="32"/>
          <w:lang w:val="en-US" w:eastAsia="zh"/>
        </w:rPr>
        <w:t>省部、局市</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lang w:val="en-US" w:eastAsia="zh"/>
        </w:rPr>
        <w:t>合作，“一地一策”</w:t>
      </w:r>
      <w:r>
        <w:rPr>
          <w:rFonts w:hint="eastAsia" w:ascii="仿宋_GB2312" w:hAnsi="仿宋_GB2312" w:eastAsia="仿宋_GB2312" w:cs="仿宋_GB2312"/>
          <w:sz w:val="32"/>
          <w:szCs w:val="32"/>
          <w:lang w:val="en-US" w:eastAsia="zh-CN"/>
        </w:rPr>
        <w:t>推动</w:t>
      </w:r>
      <w:r>
        <w:rPr>
          <w:rFonts w:hint="eastAsia" w:ascii="仿宋_GB2312" w:hAnsi="仿宋_GB2312" w:eastAsia="仿宋_GB2312" w:cs="仿宋_GB2312"/>
          <w:sz w:val="32"/>
          <w:szCs w:val="32"/>
          <w:lang w:val="en-US" w:eastAsia="zh"/>
        </w:rPr>
        <w:t>知识产权工作</w:t>
      </w:r>
      <w:r>
        <w:rPr>
          <w:rFonts w:hint="eastAsia" w:ascii="仿宋_GB2312" w:hAnsi="仿宋_GB2312" w:eastAsia="仿宋_GB2312" w:cs="仿宋_GB2312"/>
          <w:sz w:val="32"/>
          <w:szCs w:val="32"/>
          <w:lang w:val="en-US" w:eastAsia="zh-CN"/>
        </w:rPr>
        <w:t>提质增效</w:t>
      </w:r>
      <w:r>
        <w:rPr>
          <w:rFonts w:hint="eastAsia" w:ascii="仿宋_GB2312" w:hAnsi="仿宋_GB2312" w:eastAsia="仿宋_GB2312" w:cs="仿宋_GB2312"/>
          <w:sz w:val="32"/>
          <w:szCs w:val="32"/>
          <w:lang w:val="en-US" w:eastAsia="zh"/>
        </w:rPr>
        <w:t>。</w:t>
      </w:r>
      <w:r>
        <w:rPr>
          <w:rFonts w:hint="eastAsia" w:ascii="仿宋_GB2312" w:hAnsi="仿宋_GB2312" w:eastAsia="仿宋_GB2312" w:cs="仿宋_GB2312"/>
          <w:sz w:val="32"/>
          <w:szCs w:val="32"/>
          <w:lang w:val="en-US" w:eastAsia="zh-CN"/>
        </w:rPr>
        <w:t>持续构建高效的知识产权综合管理体系，深化三亚崖州湾科技城知识产权特区</w:t>
      </w:r>
      <w:r>
        <w:rPr>
          <w:rFonts w:hint="eastAsia" w:ascii="仿宋_GB2312" w:hAnsi="仿宋_GB2312" w:eastAsia="仿宋_GB2312" w:cs="仿宋_GB2312"/>
          <w:sz w:val="32"/>
          <w:szCs w:val="32"/>
          <w:lang w:val="en-US" w:eastAsia="zh"/>
        </w:rPr>
        <w:t>知识产权综合管理改革</w:t>
      </w:r>
      <w:r>
        <w:rPr>
          <w:rFonts w:hint="eastAsia" w:ascii="仿宋_GB2312" w:hAnsi="仿宋_GB2312" w:eastAsia="仿宋_GB2312" w:cs="仿宋_GB2312"/>
          <w:sz w:val="32"/>
          <w:szCs w:val="32"/>
          <w:lang w:val="en-US" w:eastAsia="zh-CN"/>
        </w:rPr>
        <w:t>，提升海口高新区知识产权综合服务效能，</w:t>
      </w:r>
      <w:r>
        <w:rPr>
          <w:rFonts w:hint="eastAsia" w:ascii="仿宋_GB2312" w:hAnsi="仿宋_GB2312" w:eastAsia="仿宋_GB2312" w:cs="仿宋_GB2312"/>
          <w:sz w:val="32"/>
          <w:szCs w:val="32"/>
          <w:lang w:val="en-US" w:eastAsia="zh"/>
        </w:rPr>
        <w:t>鼓励</w:t>
      </w:r>
      <w:r>
        <w:rPr>
          <w:rFonts w:hint="eastAsia" w:ascii="仿宋_GB2312" w:hAnsi="仿宋_GB2312" w:eastAsia="仿宋_GB2312" w:cs="仿宋_GB2312"/>
          <w:sz w:val="32"/>
          <w:szCs w:val="32"/>
          <w:lang w:val="en-US" w:eastAsia="zh-CN"/>
        </w:rPr>
        <w:t>各市县</w:t>
      </w:r>
      <w:r>
        <w:rPr>
          <w:rFonts w:hint="eastAsia" w:ascii="仿宋_GB2312" w:hAnsi="仿宋_GB2312" w:eastAsia="仿宋_GB2312" w:cs="仿宋_GB2312"/>
          <w:sz w:val="32"/>
          <w:szCs w:val="32"/>
          <w:lang w:val="en-US" w:eastAsia="zh"/>
        </w:rPr>
        <w:t>探索优化专利、商标、地理标志、商业秘密等知识产权门类的综合管理</w:t>
      </w:r>
      <w:r>
        <w:rPr>
          <w:rFonts w:hint="eastAsia" w:ascii="仿宋_GB2312" w:hAnsi="仿宋_GB2312" w:eastAsia="仿宋_GB2312" w:cs="仿宋_GB2312"/>
          <w:sz w:val="32"/>
          <w:szCs w:val="32"/>
          <w:lang w:val="en-US" w:eastAsia="zh-CN"/>
        </w:rPr>
        <w:t>、保护和服务，推动重点园区建立健全知识产权管理机制，提升基层知识产权治理效能。</w:t>
      </w:r>
    </w:p>
    <w:tbl>
      <w:tblPr>
        <w:tblStyle w:val="18"/>
        <w:tblpPr w:leftFromText="180" w:rightFromText="180" w:vertAnchor="text" w:horzAnchor="page" w:tblpX="1952" w:tblpY="93"/>
        <w:tblOverlap w:val="never"/>
        <w:tblW w:w="82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2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160" w:afterAutospacing="0" w:line="560" w:lineRule="exact"/>
              <w:ind w:left="0" w:right="0"/>
              <w:jc w:val="center"/>
              <w:rPr>
                <w:rStyle w:val="20"/>
                <w:rFonts w:hint="eastAsia" w:ascii="宋体" w:hAnsi="宋体" w:eastAsia="方正仿宋_GBK" w:cs="方正仿宋_GBK"/>
                <w:b w:val="0"/>
                <w:color w:val="auto"/>
                <w:sz w:val="32"/>
                <w:szCs w:val="32"/>
                <w:lang w:val="en-US" w:eastAsia="zh-CN"/>
              </w:rPr>
            </w:pPr>
            <w:r>
              <w:rPr>
                <w:rFonts w:hint="eastAsia" w:ascii="宋体" w:hAnsi="宋体" w:eastAsia="黑体" w:cs="黑体"/>
                <w:b w:val="0"/>
                <w:bCs w:val="0"/>
                <w:color w:val="auto"/>
                <w:sz w:val="28"/>
                <w:szCs w:val="28"/>
                <w:highlight w:val="none"/>
                <w:lang w:val="en-US" w:eastAsia="zh-CN" w:bidi="ar"/>
              </w:rPr>
              <w:t>专栏1 知识产权综合管理和服务效能提升工程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5" w:hRule="atLeast"/>
        </w:trPr>
        <w:tc>
          <w:tcPr>
            <w:tcW w:w="82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440" w:lineRule="exact"/>
              <w:ind w:left="0" w:leftChars="0" w:right="0" w:firstLine="480" w:firstLineChars="200"/>
              <w:jc w:val="left"/>
              <w:textAlignment w:val="baseline"/>
              <w:rPr>
                <w:rFonts w:hint="default"/>
                <w:lang w:eastAsia="zh-CN"/>
              </w:rPr>
            </w:pPr>
            <w:r>
              <w:rPr>
                <w:rFonts w:hint="eastAsia" w:ascii="宋体" w:hAnsi="宋体" w:eastAsia="仿宋_GB2312" w:cs="仿宋_GB2312"/>
                <w:color w:val="auto"/>
                <w:kern w:val="0"/>
                <w:sz w:val="24"/>
                <w:szCs w:val="24"/>
                <w:shd w:val="clear" w:color="auto" w:fill="auto"/>
                <w:lang w:val="en-US" w:eastAsia="zh-CN"/>
              </w:rPr>
              <w:t>加强省知识产权协调领导小组机制建设，健全知识产权考核体系，积极开展知识产权强国建设示范创建。出台种业、深海、生物医药等新兴产业知识产权促进措施。持续推进三亚崖州湾科技城知识产权特区建设，引领三亚经济圈知识产权综合服务能力提升。推动海口高新区知识产权综合服务示范区向海口经济圈辐射。支持儋洋经济圈从商标服务窗口向知识产权综合服务窗口升级。鼓励有条件的市县、园区设立知识产权服务站点，持续推进知识产权“一件事”办理。2028年，增设1-2个知识产权综合服务窗口，建成国家知识产权强市建设示范市1个、国家知识产权强国建设示范园区1个。“十五五”末，力争地区知识产权发展指数达到全国中上水平。</w:t>
            </w:r>
          </w:p>
        </w:tc>
      </w:tr>
    </w:tbl>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firstLine="640" w:firstLineChars="200"/>
        <w:jc w:val="left"/>
        <w:textAlignment w:val="auto"/>
        <w:rPr>
          <w:rFonts w:hint="eastAsia" w:ascii="仿宋_GB2312" w:hAnsi="仿宋_GB2312" w:eastAsia="仿宋_GB2312" w:cs="仿宋_GB2312"/>
          <w:i w:val="0"/>
          <w:caps w:val="0"/>
          <w:spacing w:val="0"/>
          <w:kern w:val="2"/>
          <w:sz w:val="32"/>
          <w:szCs w:val="32"/>
          <w:u w:val="none"/>
          <w:shd w:val="clear"/>
          <w:lang w:val="en-US" w:eastAsia="zh" w:bidi="ar"/>
        </w:rPr>
      </w:pPr>
      <w:r>
        <w:rPr>
          <w:rFonts w:hint="eastAsia" w:ascii="宋体" w:hAnsi="宋体" w:eastAsia="楷体_GB2312" w:cs="方正楷体_GBK"/>
          <w:b w:val="0"/>
          <w:bCs w:val="0"/>
          <w:color w:val="auto"/>
          <w:kern w:val="0"/>
          <w:sz w:val="32"/>
          <w:szCs w:val="32"/>
          <w:u w:val="none"/>
          <w:shd w:val="clear" w:color="auto" w:fill="auto"/>
          <w:lang w:val="en-US" w:eastAsia="zh" w:bidi="ar"/>
        </w:rPr>
        <w:t>（三）深化</w:t>
      </w:r>
      <w:r>
        <w:rPr>
          <w:rFonts w:hint="eastAsia" w:ascii="宋体" w:hAnsi="宋体" w:eastAsia="楷体_GB2312" w:cs="方正楷体_GBK"/>
          <w:i w:val="0"/>
          <w:caps w:val="0"/>
          <w:color w:val="auto"/>
          <w:spacing w:val="0"/>
          <w:kern w:val="0"/>
          <w:sz w:val="32"/>
          <w:szCs w:val="32"/>
          <w:u w:val="none"/>
          <w:shd w:val="clear" w:color="auto" w:fill="auto"/>
          <w:lang w:val="en-US" w:eastAsia="zh" w:bidi="ar"/>
        </w:rPr>
        <w:t>知识产权国际合作交流</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firstLine="640" w:firstLineChars="200"/>
        <w:textAlignment w:val="auto"/>
        <w:rPr>
          <w:rFonts w:hint="eastAsia" w:ascii="仿宋_GB2312" w:hAnsi="仿宋_GB2312" w:eastAsia="仿宋_GB2312" w:cs="仿宋_GB2312"/>
          <w:i w:val="0"/>
          <w:caps w:val="0"/>
          <w:spacing w:val="0"/>
          <w:kern w:val="2"/>
          <w:sz w:val="32"/>
          <w:szCs w:val="32"/>
          <w:shd w:val="clear"/>
          <w:lang w:val="en-US" w:eastAsia="zh" w:bidi="ar"/>
        </w:rPr>
      </w:pPr>
      <w:r>
        <w:rPr>
          <w:rFonts w:hint="eastAsia" w:ascii="仿宋_GB2312" w:hAnsi="仿宋_GB2312" w:eastAsia="仿宋_GB2312" w:cs="仿宋_GB2312"/>
          <w:i w:val="0"/>
          <w:caps w:val="0"/>
          <w:spacing w:val="0"/>
          <w:kern w:val="2"/>
          <w:sz w:val="32"/>
          <w:szCs w:val="32"/>
          <w:shd w:val="clear"/>
          <w:lang w:val="en-US" w:eastAsia="zh" w:bidi="ar"/>
        </w:rPr>
        <w:t>加强与</w:t>
      </w:r>
      <w:r>
        <w:rPr>
          <w:rFonts w:hint="eastAsia" w:ascii="仿宋_GB2312" w:hAnsi="仿宋_GB2312" w:eastAsia="仿宋_GB2312" w:cs="仿宋_GB2312"/>
          <w:i w:val="0"/>
          <w:caps w:val="0"/>
          <w:spacing w:val="0"/>
          <w:kern w:val="2"/>
          <w:sz w:val="32"/>
          <w:szCs w:val="32"/>
          <w:shd w:val="clear"/>
          <w:lang w:val="en-US" w:eastAsia="zh-CN" w:bidi="ar"/>
        </w:rPr>
        <w:t>世界</w:t>
      </w:r>
      <w:r>
        <w:rPr>
          <w:rFonts w:hint="default" w:ascii="仿宋_GB2312" w:hAnsi="仿宋_GB2312" w:eastAsia="仿宋_GB2312" w:cs="仿宋_GB2312"/>
          <w:i w:val="0"/>
          <w:caps w:val="0"/>
          <w:spacing w:val="0"/>
          <w:kern w:val="2"/>
          <w:sz w:val="32"/>
          <w:szCs w:val="32"/>
          <w:shd w:val="clear"/>
          <w:lang w:eastAsia="zh" w:bidi="ar"/>
          <w:woUserID w:val="3"/>
        </w:rPr>
        <w:t>知识产权</w:t>
      </w:r>
      <w:r>
        <w:rPr>
          <w:rFonts w:hint="eastAsia" w:ascii="仿宋_GB2312" w:hAnsi="仿宋_GB2312" w:eastAsia="仿宋_GB2312" w:cs="仿宋_GB2312"/>
          <w:i w:val="0"/>
          <w:caps w:val="0"/>
          <w:spacing w:val="0"/>
          <w:kern w:val="2"/>
          <w:sz w:val="32"/>
          <w:szCs w:val="32"/>
          <w:shd w:val="clear"/>
          <w:lang w:val="en-US" w:eastAsia="zh-CN" w:bidi="ar"/>
          <w:woUserID w:val="3"/>
        </w:rPr>
        <w:t>组织等</w:t>
      </w:r>
      <w:r>
        <w:rPr>
          <w:rFonts w:hint="default" w:ascii="仿宋_GB2312" w:hAnsi="仿宋_GB2312" w:eastAsia="仿宋_GB2312" w:cs="仿宋_GB2312"/>
          <w:i w:val="0"/>
          <w:caps w:val="0"/>
          <w:spacing w:val="0"/>
          <w:kern w:val="2"/>
          <w:sz w:val="32"/>
          <w:szCs w:val="32"/>
          <w:shd w:val="clear"/>
          <w:lang w:eastAsia="zh" w:bidi="ar"/>
          <w:woUserID w:val="3"/>
        </w:rPr>
        <w:t>国际组织</w:t>
      </w:r>
      <w:r>
        <w:rPr>
          <w:rFonts w:hint="eastAsia" w:ascii="仿宋_GB2312" w:hAnsi="仿宋_GB2312" w:eastAsia="仿宋_GB2312" w:cs="仿宋_GB2312"/>
          <w:i w:val="0"/>
          <w:caps w:val="0"/>
          <w:spacing w:val="0"/>
          <w:kern w:val="2"/>
          <w:sz w:val="32"/>
          <w:szCs w:val="32"/>
          <w:shd w:val="clear"/>
          <w:lang w:val="en-US" w:eastAsia="zh" w:bidi="ar"/>
        </w:rPr>
        <w:t>、共建“一带一路”国家和地区</w:t>
      </w:r>
      <w:r>
        <w:rPr>
          <w:rFonts w:hint="eastAsia" w:ascii="仿宋_GB2312" w:hAnsi="仿宋_GB2312" w:eastAsia="仿宋_GB2312" w:cs="仿宋_GB2312"/>
          <w:kern w:val="2"/>
          <w:sz w:val="32"/>
          <w:szCs w:val="32"/>
          <w:shd w:val="clear"/>
          <w:lang w:val="en-US" w:eastAsia="zh" w:bidi="ar"/>
        </w:rPr>
        <w:t>在知识产权人才培养、知识产权保护和运用规则机制、传统文化和非物质文化遗产、农业和旅游品牌推广等方面的交流合作。提升中国种子大会、崖州湾知识产权论坛等国际性专业会议论坛影响力，</w:t>
      </w:r>
      <w:r>
        <w:rPr>
          <w:rFonts w:hint="eastAsia" w:ascii="仿宋_GB2312" w:hAnsi="仿宋_GB2312" w:eastAsia="仿宋_GB2312" w:cs="仿宋_GB2312"/>
          <w:i w:val="0"/>
          <w:caps w:val="0"/>
          <w:spacing w:val="0"/>
          <w:kern w:val="2"/>
          <w:sz w:val="32"/>
          <w:szCs w:val="32"/>
          <w:shd w:val="clear"/>
          <w:lang w:val="en-US" w:eastAsia="zh" w:bidi="ar"/>
        </w:rPr>
        <w:t>开展高层次交流、学术交流培训、科研成果展示、产业对接等活动</w:t>
      </w:r>
      <w:r>
        <w:rPr>
          <w:rFonts w:hint="eastAsia" w:ascii="仿宋_GB2312" w:hAnsi="仿宋_GB2312" w:eastAsia="仿宋_GB2312" w:cs="仿宋_GB2312"/>
          <w:kern w:val="2"/>
          <w:sz w:val="32"/>
          <w:szCs w:val="32"/>
          <w:shd w:val="clear"/>
          <w:lang w:val="en-US" w:eastAsia="zh" w:bidi="ar"/>
        </w:rPr>
        <w:t>。</w:t>
      </w:r>
      <w:r>
        <w:rPr>
          <w:rFonts w:hint="eastAsia" w:ascii="仿宋_GB2312" w:hAnsi="仿宋_GB2312" w:eastAsia="仿宋_GB2312" w:cs="仿宋_GB2312"/>
          <w:sz w:val="32"/>
          <w:szCs w:val="32"/>
          <w:lang w:eastAsia="zh"/>
        </w:rPr>
        <w:t>支持行业组</w:t>
      </w:r>
      <w:r>
        <w:rPr>
          <w:rFonts w:hint="eastAsia" w:ascii="仿宋_GB2312" w:hAnsi="仿宋_GB2312" w:eastAsia="仿宋_GB2312" w:cs="仿宋_GB2312"/>
          <w:sz w:val="32"/>
          <w:szCs w:val="32"/>
          <w:lang w:eastAsia="zh" w:bidi="ar"/>
        </w:rPr>
        <w:t>织、商会、专业机构开展知识产权民间交流</w:t>
      </w:r>
      <w:r>
        <w:rPr>
          <w:rFonts w:hint="eastAsia" w:ascii="仿宋_GB2312" w:hAnsi="仿宋_GB2312" w:eastAsia="仿宋_GB2312" w:cs="仿宋_GB2312"/>
          <w:i w:val="0"/>
          <w:caps w:val="0"/>
          <w:spacing w:val="0"/>
          <w:kern w:val="2"/>
          <w:sz w:val="32"/>
          <w:szCs w:val="32"/>
          <w:shd w:val="clear"/>
          <w:lang w:val="en-US" w:eastAsia="zh" w:bidi="ar"/>
        </w:rPr>
        <w:t>。</w:t>
      </w:r>
    </w:p>
    <w:p>
      <w:pPr>
        <w:keepNext w:val="0"/>
        <w:keepLines w:val="0"/>
        <w:pageBreakBefore w:val="0"/>
        <w:widowControl w:val="0"/>
        <w:kinsoku/>
        <w:wordWrap/>
        <w:overflowPunct/>
        <w:topLinePunct w:val="0"/>
        <w:autoSpaceDE/>
        <w:autoSpaceDN/>
        <w:bidi w:val="0"/>
        <w:adjustRightInd/>
        <w:snapToGrid/>
        <w:spacing w:beforeAutospacing="0" w:line="560" w:lineRule="exact"/>
        <w:ind w:firstLine="640" w:firstLineChars="200"/>
        <w:textAlignment w:val="auto"/>
        <w:rPr>
          <w:rFonts w:hint="eastAsia" w:ascii="楷体" w:hAnsi="楷体" w:eastAsia="楷体" w:cs="楷体"/>
          <w:i w:val="0"/>
          <w:caps w:val="0"/>
          <w:color w:val="auto"/>
          <w:spacing w:val="0"/>
          <w:kern w:val="0"/>
          <w:sz w:val="32"/>
          <w:szCs w:val="32"/>
          <w:shd w:val="clear" w:color="auto" w:fill="auto"/>
          <w:lang w:val="en-US" w:eastAsia="zh-CN" w:bidi="ar"/>
        </w:rPr>
      </w:pPr>
      <w:r>
        <w:rPr>
          <w:rFonts w:hint="eastAsia" w:ascii="宋体" w:hAnsi="宋体" w:eastAsia="楷体_GB2312" w:cs="方正楷体_GBK"/>
          <w:i w:val="0"/>
          <w:caps w:val="0"/>
          <w:color w:val="auto"/>
          <w:spacing w:val="0"/>
          <w:kern w:val="0"/>
          <w:sz w:val="32"/>
          <w:szCs w:val="32"/>
          <w:shd w:val="clear" w:color="auto" w:fill="auto"/>
          <w:lang w:val="en-US" w:eastAsia="zh-CN" w:bidi="ar"/>
        </w:rPr>
        <w:t>（四）发展壮大知识产权人才队伍</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firstLine="640" w:firstLineChars="200"/>
        <w:textAlignment w:val="auto"/>
        <w:rPr>
          <w:rFonts w:hint="eastAsia" w:ascii="仿宋_GB2312" w:hAnsi="仿宋_GB2312" w:eastAsia="仿宋_GB2312" w:cs="仿宋_GB2312"/>
          <w:i w:val="0"/>
          <w:caps w:val="0"/>
          <w:spacing w:val="0"/>
          <w:kern w:val="2"/>
          <w:sz w:val="32"/>
          <w:szCs w:val="32"/>
          <w:shd w:val="clear"/>
          <w:lang w:val="en-US" w:eastAsia="zh-CN" w:bidi="ar"/>
        </w:rPr>
      </w:pPr>
      <w:r>
        <w:rPr>
          <w:rFonts w:hint="eastAsia" w:ascii="仿宋_GB2312" w:hAnsi="仿宋_GB2312" w:eastAsia="仿宋_GB2312" w:cs="仿宋_GB2312"/>
          <w:sz w:val="32"/>
          <w:szCs w:val="32"/>
          <w:lang w:val="en-US" w:eastAsia="zh-CN"/>
        </w:rPr>
        <w:t>加强知识产权行政执法队伍、知识产权保护中心预审员的专业培训。</w:t>
      </w:r>
      <w:r>
        <w:rPr>
          <w:rStyle w:val="19"/>
          <w:rFonts w:hint="eastAsia" w:ascii="仿宋_GB2312" w:hAnsi="仿宋_GB2312" w:eastAsia="仿宋_GB2312" w:cs="仿宋_GB2312"/>
          <w:b w:val="0"/>
          <w:i w:val="0"/>
          <w:caps w:val="0"/>
          <w:color w:val="0F1115"/>
          <w:spacing w:val="0"/>
          <w:kern w:val="2"/>
          <w:sz w:val="32"/>
          <w:szCs w:val="32"/>
          <w:shd w:val="clear" w:color="auto" w:fill="auto"/>
          <w:lang w:val="en-US" w:eastAsia="zh-CN" w:bidi="ar"/>
        </w:rPr>
        <w:t>扩充种业、海洋、生物医药等领域技术调查官队伍，提升侵权判定技术支撑能力。</w:t>
      </w:r>
      <w:r>
        <w:rPr>
          <w:rStyle w:val="19"/>
          <w:rFonts w:hint="default" w:ascii="仿宋_GB2312" w:hAnsi="仿宋_GB2312" w:eastAsia="仿宋_GB2312" w:cs="仿宋_GB2312"/>
          <w:b w:val="0"/>
          <w:i w:val="0"/>
          <w:caps w:val="0"/>
          <w:color w:val="0F1115"/>
          <w:spacing w:val="0"/>
          <w:kern w:val="2"/>
          <w:sz w:val="32"/>
          <w:szCs w:val="32"/>
          <w:shd w:val="clear" w:color="auto" w:fill="auto"/>
          <w:lang w:eastAsia="zh-CN" w:bidi="ar"/>
        </w:rPr>
        <w:t>加强调解组织建设和调解员队伍培训。</w:t>
      </w:r>
      <w:r>
        <w:rPr>
          <w:rFonts w:hint="eastAsia" w:ascii="仿宋_GB2312" w:hAnsi="仿宋_GB2312" w:eastAsia="仿宋_GB2312" w:cs="仿宋_GB2312"/>
          <w:sz w:val="32"/>
          <w:szCs w:val="32"/>
          <w:lang w:val="en-US" w:eastAsia="zh-CN"/>
        </w:rPr>
        <w:t>加强知识产权审判队伍建设，健全知识产权审判人才培养机制，增强知识产权审判队伍服务大局意识和能力，提升知识产权专业能力和涉外司法能力。加强党政领导干部、知识产权管理人员知识产权意识和专业培训，建设高层次、复合型、国际化的知识产权服务人才队伍，支持企业培养知识产权管理人才，加强涉外知识产权实务人才培养。鼓励和支持高校设立知识产权微专业和课程，培养适应产业需求的复合型知识产权专业人才。开展知识产权专业职称人才评定，完善符合海南自贸港知识产权发展需求的人才评价体系。成立海南自贸港知识产权专家咨询委员会</w:t>
      </w:r>
      <w:r>
        <w:rPr>
          <w:rFonts w:hint="eastAsia" w:ascii="仿宋_GB2312" w:hAnsi="仿宋_GB2312" w:eastAsia="仿宋_GB2312" w:cs="仿宋_GB2312"/>
          <w:i w:val="0"/>
          <w:caps w:val="0"/>
          <w:spacing w:val="0"/>
          <w:kern w:val="2"/>
          <w:sz w:val="32"/>
          <w:szCs w:val="32"/>
          <w:shd w:val="clear"/>
          <w:lang w:val="en-US" w:eastAsia="zh-CN" w:bidi="ar"/>
        </w:rPr>
        <w:t>。</w:t>
      </w:r>
    </w:p>
    <w:p>
      <w:pPr>
        <w:keepNext w:val="0"/>
        <w:keepLines w:val="0"/>
        <w:pageBreakBefore w:val="0"/>
        <w:widowControl w:val="0"/>
        <w:kinsoku/>
        <w:wordWrap/>
        <w:overflowPunct/>
        <w:topLinePunct w:val="0"/>
        <w:autoSpaceDE/>
        <w:autoSpaceDN/>
        <w:bidi w:val="0"/>
        <w:adjustRightInd/>
        <w:snapToGrid/>
        <w:spacing w:beforeAutospacing="0" w:line="560" w:lineRule="exact"/>
        <w:ind w:firstLine="640" w:firstLineChars="200"/>
        <w:textAlignment w:val="auto"/>
        <w:rPr>
          <w:rFonts w:hint="eastAsia" w:ascii="楷体" w:hAnsi="楷体" w:eastAsia="楷体" w:cs="楷体"/>
          <w:i w:val="0"/>
          <w:caps w:val="0"/>
          <w:color w:val="auto"/>
          <w:spacing w:val="0"/>
          <w:kern w:val="0"/>
          <w:sz w:val="32"/>
          <w:szCs w:val="32"/>
          <w:shd w:val="clear" w:color="auto" w:fill="auto"/>
          <w:lang w:val="en-US" w:eastAsia="zh-CN" w:bidi="ar"/>
        </w:rPr>
      </w:pPr>
      <w:r>
        <w:rPr>
          <w:rFonts w:hint="eastAsia" w:ascii="宋体" w:hAnsi="宋体" w:eastAsia="楷体_GB2312" w:cs="方正楷体_GBK"/>
          <w:i w:val="0"/>
          <w:caps w:val="0"/>
          <w:color w:val="auto"/>
          <w:spacing w:val="0"/>
          <w:kern w:val="0"/>
          <w:sz w:val="32"/>
          <w:szCs w:val="32"/>
          <w:shd w:val="clear" w:color="auto" w:fill="auto"/>
          <w:lang w:val="en-US" w:eastAsia="zh-CN" w:bidi="ar"/>
        </w:rPr>
        <w:t>（五）加强知识产权文化建设</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黑体" w:cs="黑体"/>
          <w:color w:val="auto"/>
          <w:kern w:val="0"/>
          <w:sz w:val="32"/>
          <w:szCs w:val="32"/>
        </w:rPr>
      </w:pPr>
      <w:r>
        <w:rPr>
          <w:rFonts w:hint="eastAsia" w:ascii="仿宋_GB2312" w:hAnsi="仿宋_GB2312" w:eastAsia="仿宋_GB2312" w:cs="仿宋_GB2312"/>
          <w:sz w:val="32"/>
          <w:szCs w:val="32"/>
          <w:lang w:val="en-US" w:eastAsia="zh-CN"/>
        </w:rPr>
        <w:t>深入开展知识产权普法宣传，依托全国知识产权宣传周、中国消费</w:t>
      </w:r>
      <w:r>
        <w:rPr>
          <w:rFonts w:hint="eastAsia" w:ascii="仿宋_GB2312" w:hAnsi="仿宋_GB2312" w:eastAsia="仿宋_GB2312" w:cs="仿宋_GB2312"/>
          <w:sz w:val="32"/>
          <w:szCs w:val="32"/>
          <w:lang w:eastAsia="zh-CN"/>
        </w:rPr>
        <w:t>品</w:t>
      </w:r>
      <w:r>
        <w:rPr>
          <w:rFonts w:hint="eastAsia" w:ascii="仿宋_GB2312" w:hAnsi="仿宋_GB2312" w:eastAsia="仿宋_GB2312" w:cs="仿宋_GB2312"/>
          <w:sz w:val="32"/>
          <w:szCs w:val="32"/>
          <w:lang w:val="en-US" w:eastAsia="zh-CN"/>
        </w:rPr>
        <w:t>博览会等大型活动，提升知识产权宣传影响力。充分发挥传统媒体和新兴媒体融合发展的传播作用，丰富宣传载体，创新宣传形式，加强知识产权强省建设成效宣传，挖掘和讲好海南自贸港知识产权故事。持续发布海南知识产权行政保护典型案例和司法保护白皮书，增强全社会尊重和保护知识产权的意识。鼓励各市县结合自身特色产业和文化，开展知识产权宣传教育。</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 w:eastAsia="仿宋_GB2312" w:cs="仿宋"/>
          <w:b/>
          <w:bCs/>
          <w:color w:val="000000"/>
          <w:sz w:val="32"/>
          <w:szCs w:val="32"/>
          <w:shd w:val="clear" w:color="auto" w:fill="FFFFFF"/>
          <w:lang w:val="en-US" w:eastAsia="zh-CN"/>
        </w:rPr>
      </w:pPr>
      <w:r>
        <w:rPr>
          <w:rFonts w:hint="eastAsia" w:ascii="宋体" w:hAnsi="宋体" w:eastAsia="黑体" w:cs="方正黑体_GBK"/>
          <w:color w:val="auto"/>
          <w:sz w:val="32"/>
          <w:szCs w:val="40"/>
        </w:rPr>
        <w:t>四</w:t>
      </w:r>
      <w:r>
        <w:rPr>
          <w:rFonts w:hint="default" w:ascii="宋体" w:hAnsi="宋体" w:eastAsia="黑体" w:cs="方正黑体_GBK"/>
          <w:color w:val="auto"/>
          <w:sz w:val="32"/>
          <w:szCs w:val="40"/>
          <w:woUserID w:val="1"/>
        </w:rPr>
        <w:t>、</w:t>
      </w:r>
      <w:r>
        <w:rPr>
          <w:rFonts w:hint="eastAsia" w:ascii="宋体" w:hAnsi="宋体" w:eastAsia="黑体" w:cs="方正黑体_GBK"/>
          <w:color w:val="auto"/>
          <w:sz w:val="32"/>
          <w:szCs w:val="40"/>
          <w:shd w:val="clear" w:color="auto" w:fill="auto"/>
          <w:lang w:eastAsia="zh-CN"/>
        </w:rPr>
        <w:t>优化促进创新的知识产权保护环境</w:t>
      </w:r>
    </w:p>
    <w:p>
      <w:pPr>
        <w:keepNext w:val="0"/>
        <w:keepLines w:val="0"/>
        <w:pageBreakBefore w:val="0"/>
        <w:widowControl w:val="0"/>
        <w:kinsoku/>
        <w:wordWrap/>
        <w:overflowPunct/>
        <w:topLinePunct w:val="0"/>
        <w:autoSpaceDE/>
        <w:autoSpaceDN/>
        <w:bidi w:val="0"/>
        <w:adjustRightInd/>
        <w:snapToGrid/>
        <w:spacing w:beforeAutospacing="0" w:line="560" w:lineRule="exact"/>
        <w:ind w:firstLine="640" w:firstLineChars="200"/>
        <w:textAlignment w:val="auto"/>
        <w:rPr>
          <w:rFonts w:hint="eastAsia" w:ascii="楷体" w:hAnsi="楷体" w:eastAsia="楷体" w:cs="楷体"/>
          <w:i w:val="0"/>
          <w:caps w:val="0"/>
          <w:color w:val="auto"/>
          <w:spacing w:val="0"/>
          <w:kern w:val="0"/>
          <w:sz w:val="32"/>
          <w:szCs w:val="32"/>
          <w:shd w:val="clear" w:color="auto" w:fill="auto"/>
          <w:lang w:val="en-US" w:eastAsia="zh-CN" w:bidi="ar"/>
        </w:rPr>
      </w:pPr>
      <w:r>
        <w:rPr>
          <w:rFonts w:hint="eastAsia" w:ascii="宋体" w:hAnsi="宋体" w:eastAsia="楷体_GB2312" w:cs="方正楷体_GBK"/>
          <w:i w:val="0"/>
          <w:caps w:val="0"/>
          <w:color w:val="auto"/>
          <w:spacing w:val="0"/>
          <w:kern w:val="0"/>
          <w:sz w:val="32"/>
          <w:szCs w:val="32"/>
          <w:shd w:val="clear" w:color="auto" w:fill="auto"/>
          <w:lang w:val="en-US" w:eastAsia="zh-CN" w:bidi="ar"/>
        </w:rPr>
        <w:t>（一）强化知识产权行政保护</w:t>
      </w:r>
    </w:p>
    <w:p>
      <w:pPr>
        <w:keepNext w:val="0"/>
        <w:keepLines w:val="0"/>
        <w:pageBreakBefore w:val="0"/>
        <w:widowControl/>
        <w:numPr>
          <w:ilvl w:val="-1"/>
          <w:numId w:val="0"/>
        </w:numPr>
        <w:kinsoku/>
        <w:wordWrap/>
        <w:overflowPunct/>
        <w:topLinePunct w:val="0"/>
        <w:autoSpaceDE/>
        <w:autoSpaceDN/>
        <w:bidi w:val="0"/>
        <w:adjustRightInd/>
        <w:snapToGrid/>
        <w:spacing w:beforeAutospacing="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i w:val="0"/>
          <w:iCs w:val="0"/>
          <w:caps w:val="0"/>
          <w:spacing w:val="0"/>
          <w:kern w:val="2"/>
          <w:sz w:val="32"/>
          <w:szCs w:val="32"/>
          <w:highlight w:val="none"/>
          <w:shd w:val="clear" w:color="auto" w:fill="auto"/>
          <w:lang w:val="en-US" w:eastAsia="zh-CN" w:bidi="ar"/>
        </w:rPr>
        <w:t>加大知识产权行政保护力度，</w:t>
      </w:r>
      <w:r>
        <w:rPr>
          <w:rFonts w:hint="default" w:ascii="仿宋_GB2312" w:hAnsi="仿宋_GB2312" w:eastAsia="仿宋_GB2312" w:cs="仿宋_GB2312"/>
          <w:b w:val="0"/>
          <w:bCs w:val="0"/>
          <w:i w:val="0"/>
          <w:iCs w:val="0"/>
          <w:caps w:val="0"/>
          <w:spacing w:val="0"/>
          <w:kern w:val="2"/>
          <w:sz w:val="32"/>
          <w:szCs w:val="32"/>
          <w:highlight w:val="none"/>
          <w:shd w:val="clear" w:color="auto" w:fill="auto"/>
          <w:lang w:eastAsia="zh-CN" w:bidi="ar"/>
        </w:rPr>
        <w:t>针对重点领域、重点区域</w:t>
      </w:r>
      <w:r>
        <w:rPr>
          <w:rFonts w:hint="eastAsia" w:ascii="仿宋_GB2312" w:hAnsi="仿宋_GB2312" w:eastAsia="仿宋_GB2312" w:cs="仿宋_GB2312"/>
          <w:b w:val="0"/>
          <w:bCs w:val="0"/>
          <w:i w:val="0"/>
          <w:iCs w:val="0"/>
          <w:caps w:val="0"/>
          <w:spacing w:val="0"/>
          <w:kern w:val="2"/>
          <w:sz w:val="32"/>
          <w:szCs w:val="32"/>
          <w:highlight w:val="none"/>
          <w:shd w:val="clear" w:color="auto" w:fill="auto"/>
          <w:lang w:val="en-US" w:eastAsia="zh-CN" w:bidi="ar"/>
        </w:rPr>
        <w:t>开展专项执法行动，</w:t>
      </w:r>
      <w:r>
        <w:rPr>
          <w:rFonts w:hint="default" w:ascii="仿宋_GB2312" w:hAnsi="仿宋_GB2312" w:eastAsia="仿宋_GB2312" w:cs="仿宋_GB2312"/>
          <w:b w:val="0"/>
          <w:bCs w:val="0"/>
          <w:i w:val="0"/>
          <w:iCs w:val="0"/>
          <w:caps w:val="0"/>
          <w:spacing w:val="0"/>
          <w:kern w:val="2"/>
          <w:sz w:val="32"/>
          <w:szCs w:val="32"/>
          <w:highlight w:val="none"/>
          <w:shd w:val="clear" w:color="auto" w:fill="auto"/>
          <w:lang w:eastAsia="zh-CN" w:bidi="ar"/>
        </w:rPr>
        <w:t>定期</w:t>
      </w:r>
      <w:r>
        <w:rPr>
          <w:rFonts w:hint="eastAsia" w:ascii="仿宋_GB2312" w:hAnsi="仿宋_GB2312" w:eastAsia="仿宋_GB2312" w:cs="仿宋_GB2312"/>
          <w:b w:val="0"/>
          <w:bCs w:val="0"/>
          <w:i w:val="0"/>
          <w:iCs w:val="0"/>
          <w:caps w:val="0"/>
          <w:spacing w:val="0"/>
          <w:kern w:val="2"/>
          <w:sz w:val="32"/>
          <w:szCs w:val="32"/>
          <w:highlight w:val="none"/>
          <w:shd w:val="clear" w:color="auto" w:fill="auto"/>
          <w:lang w:val="en-US" w:eastAsia="zh-CN" w:bidi="ar"/>
        </w:rPr>
        <w:t>发布</w:t>
      </w:r>
      <w:r>
        <w:rPr>
          <w:rFonts w:hint="default" w:ascii="仿宋_GB2312" w:hAnsi="仿宋_GB2312" w:eastAsia="仿宋_GB2312" w:cs="仿宋_GB2312"/>
          <w:b w:val="0"/>
          <w:bCs w:val="0"/>
          <w:i w:val="0"/>
          <w:iCs w:val="0"/>
          <w:caps w:val="0"/>
          <w:spacing w:val="0"/>
          <w:kern w:val="2"/>
          <w:sz w:val="32"/>
          <w:szCs w:val="32"/>
          <w:highlight w:val="none"/>
          <w:shd w:val="clear" w:color="auto" w:fill="auto"/>
          <w:lang w:eastAsia="zh-CN" w:bidi="ar"/>
        </w:rPr>
        <w:t>行政</w:t>
      </w:r>
      <w:r>
        <w:rPr>
          <w:rFonts w:hint="eastAsia" w:ascii="仿宋_GB2312" w:hAnsi="仿宋_GB2312" w:eastAsia="仿宋_GB2312" w:cs="仿宋_GB2312"/>
          <w:b w:val="0"/>
          <w:bCs w:val="0"/>
          <w:i w:val="0"/>
          <w:iCs w:val="0"/>
          <w:caps w:val="0"/>
          <w:spacing w:val="0"/>
          <w:kern w:val="2"/>
          <w:sz w:val="32"/>
          <w:szCs w:val="32"/>
          <w:highlight w:val="none"/>
          <w:shd w:val="clear" w:color="auto" w:fill="auto"/>
          <w:lang w:val="en-US" w:eastAsia="zh-CN" w:bidi="ar"/>
        </w:rPr>
        <w:t>执法和调解典型案例</w:t>
      </w:r>
      <w:r>
        <w:rPr>
          <w:rStyle w:val="19"/>
          <w:rFonts w:hint="eastAsia" w:ascii="仿宋_GB2312" w:hAnsi="仿宋_GB2312" w:eastAsia="仿宋_GB2312" w:cs="仿宋_GB2312"/>
          <w:b w:val="0"/>
          <w:i w:val="0"/>
          <w:caps w:val="0"/>
          <w:color w:val="0F1115"/>
          <w:spacing w:val="0"/>
          <w:kern w:val="2"/>
          <w:sz w:val="32"/>
          <w:szCs w:val="32"/>
          <w:shd w:val="clear" w:color="auto" w:fill="auto"/>
          <w:lang w:val="en-US" w:eastAsia="zh-CN" w:bidi="ar"/>
        </w:rPr>
        <w:t>。</w:t>
      </w:r>
      <w:r>
        <w:rPr>
          <w:rStyle w:val="19"/>
          <w:rFonts w:hint="default" w:ascii="仿宋_GB2312" w:hAnsi="仿宋_GB2312" w:eastAsia="仿宋_GB2312" w:cs="仿宋_GB2312"/>
          <w:b w:val="0"/>
          <w:i w:val="0"/>
          <w:caps w:val="0"/>
          <w:color w:val="0F1115"/>
          <w:spacing w:val="0"/>
          <w:kern w:val="2"/>
          <w:sz w:val="32"/>
          <w:szCs w:val="32"/>
          <w:shd w:val="clear" w:color="auto" w:fill="auto"/>
          <w:lang w:eastAsia="zh-CN" w:bidi="ar"/>
        </w:rPr>
        <w:t>组织开展博鳌亚洲论坛品牌、消博会知识产权等重大活动保护行动。推进专利侵权行政裁决规范化建设，出台工作指引。</w:t>
      </w:r>
      <w:r>
        <w:rPr>
          <w:rStyle w:val="19"/>
          <w:rFonts w:hint="eastAsia" w:ascii="仿宋_GB2312" w:hAnsi="仿宋_GB2312" w:eastAsia="仿宋_GB2312" w:cs="仿宋_GB2312"/>
          <w:b w:val="0"/>
          <w:i w:val="0"/>
          <w:caps w:val="0"/>
          <w:color w:val="0F1115"/>
          <w:spacing w:val="0"/>
          <w:kern w:val="2"/>
          <w:sz w:val="32"/>
          <w:szCs w:val="32"/>
          <w:shd w:val="clear" w:color="auto" w:fill="auto"/>
          <w:lang w:val="en-US" w:eastAsia="zh-CN" w:bidi="ar"/>
        </w:rPr>
        <w:t>优化知识产权领域信用分级分类评价指标，强化信用监管与联合惩戒</w:t>
      </w:r>
      <w:r>
        <w:rPr>
          <w:rStyle w:val="19"/>
          <w:rFonts w:hint="default" w:ascii="仿宋_GB2312" w:hAnsi="仿宋_GB2312" w:eastAsia="仿宋_GB2312" w:cs="仿宋_GB2312"/>
          <w:b w:val="0"/>
          <w:i w:val="0"/>
          <w:caps w:val="0"/>
          <w:color w:val="0F1115"/>
          <w:spacing w:val="0"/>
          <w:kern w:val="2"/>
          <w:sz w:val="32"/>
          <w:szCs w:val="32"/>
          <w:shd w:val="clear" w:color="auto" w:fill="auto"/>
          <w:lang w:eastAsia="zh-CN" w:bidi="ar"/>
        </w:rPr>
        <w:t>机制。</w:t>
      </w:r>
      <w:r>
        <w:rPr>
          <w:rStyle w:val="19"/>
          <w:rFonts w:hint="eastAsia" w:ascii="仿宋_GB2312" w:hAnsi="仿宋_GB2312" w:eastAsia="仿宋_GB2312" w:cs="仿宋_GB2312"/>
          <w:b w:val="0"/>
          <w:i w:val="0"/>
          <w:caps w:val="0"/>
          <w:color w:val="0F1115"/>
          <w:spacing w:val="0"/>
          <w:kern w:val="2"/>
          <w:sz w:val="32"/>
          <w:szCs w:val="32"/>
          <w:shd w:val="clear" w:color="auto" w:fill="auto"/>
          <w:lang w:val="en-US" w:eastAsia="zh-CN" w:bidi="ar"/>
        </w:rPr>
        <w:t>建立健全企业商业秘密保护制度，制定商业秘密保护地方标准及分级分类工作指引，优化服务站点布局，打造4个商业秘密保护试点样板单位。支持黎苗药、黎苗手工艺、琼剧等特色传统工艺和民间文艺的商标纳入重点保护名录，实施多维度精准保护。加强边境执法与境内执法衔接，强化知识产权海关保护，筑牢封关运作风险防控体系</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beforeAutospacing="0" w:line="560" w:lineRule="exact"/>
        <w:ind w:firstLine="640" w:firstLineChars="200"/>
        <w:textAlignment w:val="auto"/>
        <w:rPr>
          <w:rFonts w:hint="eastAsia" w:ascii="楷体" w:hAnsi="楷体" w:eastAsia="楷体" w:cs="楷体"/>
          <w:i w:val="0"/>
          <w:caps w:val="0"/>
          <w:color w:val="auto"/>
          <w:spacing w:val="0"/>
          <w:kern w:val="0"/>
          <w:sz w:val="32"/>
          <w:szCs w:val="32"/>
          <w:shd w:val="clear" w:color="auto" w:fill="auto"/>
          <w:lang w:val="en-US" w:eastAsia="zh-CN" w:bidi="ar"/>
        </w:rPr>
      </w:pPr>
      <w:r>
        <w:rPr>
          <w:rFonts w:hint="eastAsia" w:ascii="宋体" w:hAnsi="宋体" w:eastAsia="楷体_GB2312" w:cs="方正楷体_GBK"/>
          <w:i w:val="0"/>
          <w:caps w:val="0"/>
          <w:color w:val="auto"/>
          <w:spacing w:val="0"/>
          <w:kern w:val="0"/>
          <w:sz w:val="32"/>
          <w:szCs w:val="32"/>
          <w:shd w:val="clear" w:color="auto" w:fill="auto"/>
          <w:lang w:val="en-US" w:eastAsia="zh-CN" w:bidi="ar"/>
        </w:rPr>
        <w:t>（二）加强知识产权司法保护</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依法审理数据要素纠纷、不正当竞争和垄断纠纷案件，强化对不正当竞争行为和垄断行为的规制，维护公平竞争秩序，建设统一大市场。</w:t>
      </w:r>
      <w:r>
        <w:rPr>
          <w:rFonts w:hint="eastAsia" w:ascii="仿宋_GB2312" w:hAnsi="仿宋_GB2312" w:eastAsia="仿宋_GB2312" w:cs="仿宋_GB2312"/>
          <w:i w:val="0"/>
          <w:caps w:val="0"/>
          <w:color w:val="0F1115"/>
          <w:spacing w:val="0"/>
          <w:kern w:val="2"/>
          <w:sz w:val="32"/>
          <w:szCs w:val="32"/>
          <w:shd w:val="clear" w:color="auto" w:fill="auto"/>
          <w:lang w:val="en-US" w:eastAsia="zh-CN" w:bidi="ar"/>
        </w:rPr>
        <w:t>加大对恶意侵权、重复侵权的惩罚性赔偿适用力度，在种业、</w:t>
      </w:r>
      <w:r>
        <w:rPr>
          <w:rFonts w:hint="eastAsia" w:ascii="仿宋_GB2312" w:hAnsi="仿宋_GB2312" w:eastAsia="仿宋_GB2312" w:cs="仿宋_GB2312"/>
          <w:i w:val="0"/>
          <w:caps w:val="0"/>
          <w:spacing w:val="0"/>
          <w:kern w:val="2"/>
          <w:sz w:val="32"/>
          <w:szCs w:val="32"/>
          <w:shd w:val="clear" w:color="auto" w:fill="auto"/>
          <w:lang w:val="en-US" w:eastAsia="zh-CN" w:bidi="ar"/>
        </w:rPr>
        <w:t>生物</w:t>
      </w:r>
      <w:r>
        <w:rPr>
          <w:rFonts w:hint="eastAsia" w:ascii="仿宋_GB2312" w:hAnsi="仿宋_GB2312" w:eastAsia="仿宋_GB2312" w:cs="仿宋_GB2312"/>
          <w:i w:val="0"/>
          <w:caps w:val="0"/>
          <w:color w:val="0F1115"/>
          <w:spacing w:val="0"/>
          <w:kern w:val="2"/>
          <w:sz w:val="32"/>
          <w:szCs w:val="32"/>
          <w:shd w:val="clear" w:color="auto" w:fill="auto"/>
          <w:lang w:val="en-US" w:eastAsia="zh-CN" w:bidi="ar"/>
        </w:rPr>
        <w:t>医药等战略性产业领域发布惩罚性赔偿典型案例，明确裁量基准。</w:t>
      </w:r>
      <w:r>
        <w:rPr>
          <w:rFonts w:hint="eastAsia" w:ascii="仿宋_GB2312" w:hAnsi="仿宋_GB2312" w:eastAsia="仿宋_GB2312" w:cs="仿宋_GB2312"/>
          <w:i w:val="0"/>
          <w:caps w:val="0"/>
          <w:color w:val="auto"/>
          <w:spacing w:val="0"/>
          <w:sz w:val="32"/>
          <w:szCs w:val="32"/>
          <w:highlight w:val="none"/>
          <w:shd w:val="clear" w:color="auto" w:fill="auto"/>
          <w:lang w:eastAsia="zh-CN"/>
        </w:rPr>
        <w:t>探索知识产权财产性权益的新型执行方法，</w:t>
      </w:r>
      <w:r>
        <w:rPr>
          <w:rFonts w:hint="eastAsia" w:ascii="仿宋_GB2312" w:hAnsi="仿宋_GB2312" w:eastAsia="仿宋_GB2312" w:cs="仿宋_GB2312"/>
          <w:i w:val="0"/>
          <w:caps w:val="0"/>
          <w:color w:val="auto"/>
          <w:spacing w:val="0"/>
          <w:sz w:val="32"/>
          <w:szCs w:val="32"/>
          <w:highlight w:val="none"/>
          <w:shd w:val="clear" w:color="auto" w:fill="auto"/>
        </w:rPr>
        <w:t>建立跨境证据</w:t>
      </w:r>
      <w:r>
        <w:rPr>
          <w:rFonts w:hint="eastAsia" w:ascii="仿宋_GB2312" w:hAnsi="仿宋_GB2312" w:eastAsia="仿宋_GB2312" w:cs="仿宋_GB2312"/>
          <w:i w:val="0"/>
          <w:caps w:val="0"/>
          <w:color w:val="auto"/>
          <w:spacing w:val="0"/>
          <w:sz w:val="32"/>
          <w:szCs w:val="32"/>
          <w:highlight w:val="none"/>
          <w:shd w:val="clear" w:color="auto" w:fill="auto"/>
          <w:lang w:eastAsia="zh-CN"/>
        </w:rPr>
        <w:t>调取</w:t>
      </w:r>
      <w:r>
        <w:rPr>
          <w:rFonts w:hint="eastAsia" w:ascii="仿宋_GB2312" w:hAnsi="仿宋_GB2312" w:eastAsia="仿宋_GB2312" w:cs="仿宋_GB2312"/>
          <w:i w:val="0"/>
          <w:caps w:val="0"/>
          <w:color w:val="auto"/>
          <w:spacing w:val="0"/>
          <w:sz w:val="32"/>
          <w:szCs w:val="32"/>
          <w:highlight w:val="none"/>
          <w:shd w:val="clear" w:color="auto" w:fill="auto"/>
        </w:rPr>
        <w:t>、判决承认与执行等方面的协作机制。</w:t>
      </w:r>
      <w:r>
        <w:rPr>
          <w:rFonts w:hint="eastAsia" w:ascii="仿宋_GB2312" w:hAnsi="仿宋_GB2312" w:eastAsia="仿宋_GB2312" w:cs="仿宋_GB2312"/>
          <w:sz w:val="32"/>
          <w:szCs w:val="32"/>
          <w:lang w:val="en-US" w:eastAsia="zh-CN"/>
        </w:rPr>
        <w:t>积极运用证据保全、行为保全等临时救济措施，做实知识产权严保护快保护，营造有利于公平竞争的法治化一流营商环境。持续加大知识产权刑事保护力度，</w:t>
      </w:r>
      <w:r>
        <w:rPr>
          <w:rFonts w:hint="eastAsia" w:ascii="仿宋_GB2312" w:hAnsi="仿宋_GB2312" w:eastAsia="仿宋_GB2312" w:cs="仿宋_GB2312"/>
          <w:i w:val="0"/>
          <w:iCs w:val="0"/>
          <w:caps w:val="0"/>
          <w:spacing w:val="0"/>
          <w:kern w:val="2"/>
          <w:sz w:val="32"/>
          <w:szCs w:val="32"/>
          <w:shd w:val="clear"/>
          <w:lang w:val="en-US" w:eastAsia="zh-CN" w:bidi="ar"/>
        </w:rPr>
        <w:t>聚焦南繁育种、安全生产等重点领域，健全完善知识产权警企联系服务机制，依法严厉打击侵犯知识产权犯罪。</w:t>
      </w:r>
      <w:r>
        <w:rPr>
          <w:rFonts w:hint="eastAsia" w:ascii="仿宋_GB2312" w:hAnsi="仿宋_GB2312" w:eastAsia="仿宋_GB2312" w:cs="仿宋_GB2312"/>
          <w:sz w:val="32"/>
          <w:szCs w:val="32"/>
          <w:lang w:val="en-US" w:eastAsia="zh-CN"/>
        </w:rPr>
        <w:t>强化知识产权民事、行政、公益诉讼检察监督，深化与相关职能部门的协作配合。落实“一案四查”工作理念，深化知识产权刑事、民事、行政、公益诉讼检察综合履职。</w:t>
      </w:r>
    </w:p>
    <w:p>
      <w:pPr>
        <w:keepNext w:val="0"/>
        <w:keepLines w:val="0"/>
        <w:pageBreakBefore w:val="0"/>
        <w:widowControl w:val="0"/>
        <w:kinsoku/>
        <w:wordWrap/>
        <w:overflowPunct/>
        <w:topLinePunct w:val="0"/>
        <w:autoSpaceDE/>
        <w:autoSpaceDN/>
        <w:bidi w:val="0"/>
        <w:adjustRightInd/>
        <w:snapToGrid/>
        <w:spacing w:beforeAutospacing="0" w:line="560" w:lineRule="exact"/>
        <w:ind w:firstLine="640" w:firstLineChars="200"/>
        <w:textAlignment w:val="auto"/>
        <w:rPr>
          <w:rFonts w:hint="eastAsia" w:ascii="宋体" w:hAnsi="宋体" w:eastAsia="楷体_GB2312" w:cs="方正楷体_GBK"/>
          <w:i w:val="0"/>
          <w:caps w:val="0"/>
          <w:color w:val="auto"/>
          <w:spacing w:val="0"/>
          <w:kern w:val="0"/>
          <w:sz w:val="32"/>
          <w:szCs w:val="32"/>
          <w:shd w:val="clear" w:color="auto" w:fill="auto"/>
          <w:lang w:val="en-US" w:eastAsia="zh-CN" w:bidi="ar"/>
        </w:rPr>
      </w:pPr>
      <w:r>
        <w:rPr>
          <w:rFonts w:hint="eastAsia" w:ascii="宋体" w:hAnsi="宋体" w:eastAsia="楷体_GB2312" w:cs="方正楷体_GBK"/>
          <w:i w:val="0"/>
          <w:caps w:val="0"/>
          <w:color w:val="auto"/>
          <w:spacing w:val="0"/>
          <w:kern w:val="0"/>
          <w:sz w:val="32"/>
          <w:szCs w:val="32"/>
          <w:shd w:val="clear" w:color="auto" w:fill="auto"/>
          <w:lang w:val="en-US" w:eastAsia="zh-CN" w:bidi="ar"/>
        </w:rPr>
        <w:t>（三）加强涉外知识产权保护</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Style w:val="19"/>
          <w:rFonts w:hint="eastAsia" w:ascii="仿宋_GB2312" w:hAnsi="仿宋_GB2312" w:eastAsia="仿宋_GB2312" w:cs="仿宋_GB2312"/>
          <w:b w:val="0"/>
          <w:sz w:val="32"/>
          <w:szCs w:val="32"/>
          <w:shd w:val="clear" w:color="auto" w:fill="auto"/>
          <w:lang w:val="en-US" w:eastAsia="zh-CN" w:bidi="ar"/>
        </w:rPr>
      </w:pPr>
      <w:r>
        <w:rPr>
          <w:rFonts w:hint="eastAsia" w:ascii="仿宋_GB2312" w:hAnsi="仿宋_GB2312" w:eastAsia="仿宋_GB2312" w:cs="仿宋_GB2312"/>
          <w:b w:val="0"/>
          <w:bCs w:val="0"/>
          <w:kern w:val="2"/>
          <w:sz w:val="32"/>
          <w:szCs w:val="32"/>
          <w:lang w:eastAsia="zh-CN" w:bidi="ar"/>
        </w:rPr>
        <w:t>构建高效有力的涉外知识产权</w:t>
      </w:r>
      <w:r>
        <w:rPr>
          <w:rFonts w:hint="eastAsia" w:ascii="仿宋_GB2312" w:hAnsi="仿宋_GB2312" w:eastAsia="仿宋_GB2312" w:cs="仿宋_GB2312"/>
          <w:b w:val="0"/>
          <w:bCs w:val="0"/>
          <w:kern w:val="2"/>
          <w:sz w:val="32"/>
          <w:szCs w:val="32"/>
          <w:lang w:val="en-US" w:eastAsia="zh-CN" w:bidi="ar"/>
        </w:rPr>
        <w:t>协同保护</w:t>
      </w:r>
      <w:r>
        <w:rPr>
          <w:rFonts w:hint="eastAsia" w:ascii="仿宋_GB2312" w:hAnsi="仿宋_GB2312" w:eastAsia="仿宋_GB2312" w:cs="仿宋_GB2312"/>
          <w:b w:val="0"/>
          <w:bCs w:val="0"/>
          <w:kern w:val="2"/>
          <w:sz w:val="32"/>
          <w:szCs w:val="32"/>
          <w:lang w:eastAsia="zh-CN" w:bidi="ar"/>
        </w:rPr>
        <w:t>机制，推动信息和资源共享，</w:t>
      </w:r>
      <w:r>
        <w:rPr>
          <w:rFonts w:hint="default" w:ascii="仿宋_GB2312" w:hAnsi="仿宋_GB2312" w:eastAsia="仿宋_GB2312" w:cs="仿宋_GB2312"/>
          <w:b w:val="0"/>
          <w:bCs w:val="0"/>
          <w:kern w:val="2"/>
          <w:sz w:val="32"/>
          <w:szCs w:val="32"/>
          <w:lang w:eastAsia="zh-CN" w:bidi="ar"/>
        </w:rPr>
        <w:t>加强</w:t>
      </w:r>
      <w:r>
        <w:rPr>
          <w:rFonts w:hint="eastAsia" w:ascii="仿宋_GB2312" w:hAnsi="仿宋_GB2312" w:eastAsia="仿宋_GB2312" w:cs="仿宋_GB2312"/>
          <w:b w:val="0"/>
          <w:bCs w:val="0"/>
          <w:kern w:val="2"/>
          <w:sz w:val="32"/>
          <w:szCs w:val="32"/>
          <w:lang w:eastAsia="zh-CN" w:bidi="ar"/>
        </w:rPr>
        <w:t>海外知识产权纠纷应对指导</w:t>
      </w:r>
      <w:r>
        <w:rPr>
          <w:rFonts w:hint="default" w:ascii="仿宋_GB2312" w:hAnsi="仿宋_GB2312" w:eastAsia="仿宋_GB2312" w:cs="仿宋_GB2312"/>
          <w:b w:val="0"/>
          <w:bCs w:val="0"/>
          <w:kern w:val="2"/>
          <w:sz w:val="32"/>
          <w:szCs w:val="32"/>
          <w:lang w:eastAsia="zh-CN" w:bidi="ar"/>
        </w:rPr>
        <w:t>工作平台建设，</w:t>
      </w:r>
      <w:r>
        <w:rPr>
          <w:rFonts w:hint="eastAsia" w:ascii="仿宋_GB2312" w:hAnsi="仿宋_GB2312" w:eastAsia="仿宋_GB2312" w:cs="仿宋_GB2312"/>
          <w:b w:val="0"/>
          <w:bCs w:val="0"/>
          <w:kern w:val="2"/>
          <w:sz w:val="32"/>
          <w:szCs w:val="32"/>
          <w:lang w:eastAsia="zh-CN" w:bidi="ar"/>
        </w:rPr>
        <w:t>提升</w:t>
      </w:r>
      <w:r>
        <w:rPr>
          <w:rFonts w:hint="default" w:ascii="仿宋_GB2312" w:hAnsi="仿宋_GB2312" w:eastAsia="仿宋_GB2312" w:cs="仿宋_GB2312"/>
          <w:b w:val="0"/>
          <w:bCs w:val="0"/>
          <w:kern w:val="2"/>
          <w:sz w:val="32"/>
          <w:szCs w:val="32"/>
          <w:lang w:eastAsia="zh-CN" w:bidi="ar"/>
        </w:rPr>
        <w:t>风险监测预警和纠纷</w:t>
      </w:r>
      <w:r>
        <w:rPr>
          <w:rFonts w:hint="eastAsia" w:ascii="仿宋_GB2312" w:hAnsi="仿宋_GB2312" w:eastAsia="仿宋_GB2312" w:cs="仿宋_GB2312"/>
          <w:b w:val="0"/>
          <w:bCs w:val="0"/>
          <w:kern w:val="2"/>
          <w:sz w:val="32"/>
          <w:szCs w:val="32"/>
          <w:lang w:eastAsia="zh-CN" w:bidi="ar"/>
        </w:rPr>
        <w:t>应对指导能力</w:t>
      </w:r>
      <w:r>
        <w:rPr>
          <w:rFonts w:hint="default" w:ascii="仿宋_GB2312" w:hAnsi="仿宋_GB2312" w:eastAsia="仿宋_GB2312" w:cs="仿宋_GB2312"/>
          <w:b w:val="0"/>
          <w:bCs w:val="0"/>
          <w:kern w:val="2"/>
          <w:sz w:val="32"/>
          <w:szCs w:val="32"/>
          <w:lang w:eastAsia="zh-CN" w:bidi="ar"/>
        </w:rPr>
        <w:t>。</w:t>
      </w:r>
      <w:r>
        <w:rPr>
          <w:rFonts w:hint="eastAsia" w:ascii="仿宋_GB2312" w:hAnsi="仿宋_GB2312" w:eastAsia="仿宋_GB2312" w:cs="仿宋_GB2312"/>
          <w:kern w:val="2"/>
          <w:sz w:val="32"/>
          <w:szCs w:val="32"/>
          <w:shd w:val="clear"/>
          <w:lang w:eastAsia="zh-CN" w:bidi="ar"/>
        </w:rPr>
        <w:t>在</w:t>
      </w:r>
      <w:r>
        <w:rPr>
          <w:rFonts w:hint="eastAsia" w:ascii="仿宋_GB2312" w:hAnsi="仿宋_GB2312" w:eastAsia="仿宋_GB2312" w:cs="仿宋_GB2312"/>
          <w:i w:val="0"/>
          <w:caps w:val="0"/>
          <w:spacing w:val="0"/>
          <w:kern w:val="2"/>
          <w:sz w:val="32"/>
          <w:szCs w:val="32"/>
          <w:shd w:val="clear"/>
          <w:lang w:val="en-US" w:eastAsia="zh-CN" w:bidi="ar"/>
        </w:rPr>
        <w:t>重点产业园区设立海外知识产权维权援助</w:t>
      </w:r>
      <w:r>
        <w:rPr>
          <w:rFonts w:hint="eastAsia" w:ascii="仿宋_GB2312" w:hAnsi="仿宋_GB2312" w:eastAsia="仿宋_GB2312" w:cs="仿宋_GB2312"/>
          <w:i w:val="0"/>
          <w:caps w:val="0"/>
          <w:spacing w:val="0"/>
          <w:kern w:val="2"/>
          <w:sz w:val="32"/>
          <w:szCs w:val="32"/>
          <w:shd w:val="clear"/>
          <w:lang w:eastAsia="zh-CN" w:bidi="ar"/>
        </w:rPr>
        <w:t>工作</w:t>
      </w:r>
      <w:r>
        <w:rPr>
          <w:rFonts w:hint="eastAsia" w:ascii="仿宋_GB2312" w:hAnsi="仿宋_GB2312" w:eastAsia="仿宋_GB2312" w:cs="仿宋_GB2312"/>
          <w:i w:val="0"/>
          <w:caps w:val="0"/>
          <w:spacing w:val="0"/>
          <w:kern w:val="2"/>
          <w:sz w:val="32"/>
          <w:szCs w:val="32"/>
          <w:shd w:val="clear"/>
          <w:lang w:val="en-US" w:eastAsia="zh-CN" w:bidi="ar"/>
        </w:rPr>
        <w:t>站</w:t>
      </w:r>
      <w:r>
        <w:rPr>
          <w:rFonts w:hint="default" w:ascii="仿宋_GB2312" w:hAnsi="仿宋_GB2312" w:eastAsia="仿宋_GB2312" w:cs="仿宋_GB2312"/>
          <w:i w:val="0"/>
          <w:caps w:val="0"/>
          <w:spacing w:val="0"/>
          <w:kern w:val="2"/>
          <w:sz w:val="32"/>
          <w:szCs w:val="32"/>
          <w:shd w:val="clear"/>
          <w:lang w:eastAsia="zh-CN" w:bidi="ar"/>
        </w:rPr>
        <w:t>，支持“出海”企业和商协会积极应对涉外知识产权纠纷。</w:t>
      </w:r>
      <w:r>
        <w:rPr>
          <w:rFonts w:hint="eastAsia" w:ascii="仿宋_GB2312" w:hAnsi="仿宋_GB2312" w:eastAsia="仿宋_GB2312" w:cs="仿宋_GB2312"/>
          <w:b w:val="0"/>
          <w:bCs w:val="0"/>
          <w:kern w:val="2"/>
          <w:sz w:val="32"/>
          <w:szCs w:val="32"/>
          <w:lang w:eastAsia="zh-CN" w:bidi="ar"/>
        </w:rPr>
        <w:t>加强宣</w:t>
      </w:r>
      <w:r>
        <w:rPr>
          <w:rFonts w:hint="default" w:ascii="仿宋_GB2312" w:hAnsi="仿宋_GB2312" w:eastAsia="仿宋_GB2312" w:cs="仿宋_GB2312"/>
          <w:b w:val="0"/>
          <w:bCs w:val="0"/>
          <w:kern w:val="2"/>
          <w:sz w:val="32"/>
          <w:szCs w:val="32"/>
          <w:lang w:eastAsia="zh-CN" w:bidi="ar"/>
        </w:rPr>
        <w:t>介</w:t>
      </w:r>
      <w:r>
        <w:rPr>
          <w:rFonts w:hint="eastAsia" w:ascii="仿宋_GB2312" w:hAnsi="仿宋_GB2312" w:eastAsia="仿宋_GB2312" w:cs="仿宋_GB2312"/>
          <w:b w:val="0"/>
          <w:bCs w:val="0"/>
          <w:kern w:val="2"/>
          <w:sz w:val="32"/>
          <w:szCs w:val="32"/>
          <w:lang w:eastAsia="zh-CN" w:bidi="ar"/>
        </w:rPr>
        <w:t>培训</w:t>
      </w:r>
      <w:r>
        <w:rPr>
          <w:rFonts w:hint="default" w:ascii="仿宋_GB2312" w:hAnsi="仿宋_GB2312" w:eastAsia="仿宋_GB2312" w:cs="仿宋_GB2312"/>
          <w:b w:val="0"/>
          <w:bCs w:val="0"/>
          <w:kern w:val="2"/>
          <w:sz w:val="32"/>
          <w:szCs w:val="32"/>
          <w:lang w:eastAsia="zh-CN" w:bidi="ar"/>
        </w:rPr>
        <w:t>，</w:t>
      </w:r>
      <w:r>
        <w:rPr>
          <w:rFonts w:hint="eastAsia" w:ascii="仿宋_GB2312" w:hAnsi="仿宋_GB2312" w:eastAsia="仿宋_GB2312" w:cs="仿宋_GB2312"/>
          <w:sz w:val="32"/>
          <w:szCs w:val="32"/>
          <w:lang w:val="en-US" w:eastAsia="zh-CN" w:bidi="ar"/>
        </w:rPr>
        <w:t>发挥省涉外商事法律服务公益律师团作用，开展企业“出海”普法和合规指导。</w:t>
      </w:r>
      <w:r>
        <w:rPr>
          <w:rFonts w:hint="eastAsia" w:ascii="仿宋_GB2312" w:hAnsi="仿宋_GB2312" w:eastAsia="仿宋_GB2312" w:cs="仿宋_GB2312"/>
          <w:spacing w:val="0"/>
          <w:kern w:val="2"/>
          <w:sz w:val="32"/>
          <w:szCs w:val="32"/>
          <w:shd w:val="clear"/>
          <w:lang w:val="en-US" w:eastAsia="zh-CN" w:bidi="ar"/>
        </w:rPr>
        <w:t>与RCEP成员国建立文旅知识产权快速维权通道。对邮轮航线设计、黎族苗族传统纹样数字化产品、离岛免税文创商品等涉外知识产权高风险领域实施动态监测。支持行业协会、专业机构跟踪发布重点产业知识产权竞争动态和风险提示</w:t>
      </w:r>
      <w:r>
        <w:rPr>
          <w:rFonts w:hint="eastAsia" w:ascii="仿宋_GB2312" w:hAnsi="仿宋_GB2312" w:eastAsia="仿宋_GB2312" w:cs="仿宋_GB2312"/>
          <w:sz w:val="32"/>
          <w:szCs w:val="32"/>
          <w:lang w:val="en-US" w:eastAsia="zh-CN" w:bidi="ar"/>
        </w:rPr>
        <w:t>。</w:t>
      </w:r>
    </w:p>
    <w:p>
      <w:pPr>
        <w:keepNext w:val="0"/>
        <w:keepLines w:val="0"/>
        <w:pageBreakBefore w:val="0"/>
        <w:widowControl w:val="0"/>
        <w:kinsoku/>
        <w:wordWrap/>
        <w:overflowPunct/>
        <w:topLinePunct w:val="0"/>
        <w:autoSpaceDE/>
        <w:autoSpaceDN/>
        <w:bidi w:val="0"/>
        <w:adjustRightInd/>
        <w:snapToGrid/>
        <w:spacing w:beforeAutospacing="0" w:line="560" w:lineRule="exact"/>
        <w:ind w:firstLine="640" w:firstLineChars="200"/>
        <w:textAlignment w:val="auto"/>
        <w:rPr>
          <w:rFonts w:hint="eastAsia" w:ascii="楷体" w:hAnsi="楷体" w:eastAsia="楷体" w:cs="楷体"/>
          <w:i w:val="0"/>
          <w:caps w:val="0"/>
          <w:color w:val="auto"/>
          <w:spacing w:val="0"/>
          <w:kern w:val="0"/>
          <w:sz w:val="32"/>
          <w:szCs w:val="32"/>
          <w:shd w:val="clear" w:color="auto" w:fill="auto"/>
          <w:lang w:val="en-US" w:eastAsia="zh-CN" w:bidi="ar"/>
        </w:rPr>
      </w:pPr>
      <w:r>
        <w:rPr>
          <w:rFonts w:hint="eastAsia" w:ascii="宋体" w:hAnsi="宋体" w:eastAsia="楷体_GB2312" w:cs="方正楷体_GBK"/>
          <w:i w:val="0"/>
          <w:caps w:val="0"/>
          <w:color w:val="auto"/>
          <w:spacing w:val="0"/>
          <w:kern w:val="0"/>
          <w:sz w:val="32"/>
          <w:szCs w:val="32"/>
          <w:shd w:val="clear" w:color="auto" w:fill="auto"/>
          <w:lang w:val="en-US" w:eastAsia="zh-CN" w:bidi="ar"/>
        </w:rPr>
        <w:t>（四）健全知识产权协同保护机制</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9"/>
        <w:rPr>
          <w:rFonts w:hint="eastAsia" w:ascii="方正仿宋_GBK" w:hAnsi="方正仿宋_GBK" w:eastAsia="方正仿宋_GBK" w:cs="方正仿宋_GBK"/>
          <w:kern w:val="2"/>
          <w:sz w:val="32"/>
          <w:szCs w:val="32"/>
          <w:shd w:val="clear" w:color="auto" w:fill="auto"/>
          <w:vertAlign w:val="baseline"/>
          <w:lang w:val="en-US" w:eastAsia="zh-CN" w:bidi="ar"/>
        </w:rPr>
      </w:pPr>
      <w:r>
        <w:rPr>
          <w:rFonts w:hint="eastAsia" w:ascii="仿宋_GB2312" w:hAnsi="仿宋_GB2312" w:eastAsia="仿宋_GB2312" w:cs="仿宋_GB2312"/>
          <w:b w:val="0"/>
          <w:bCs w:val="0"/>
          <w:i w:val="0"/>
          <w:iCs w:val="0"/>
          <w:caps w:val="0"/>
          <w:spacing w:val="0"/>
          <w:sz w:val="32"/>
          <w:szCs w:val="32"/>
          <w:shd w:val="clear"/>
          <w:lang w:bidi="ar"/>
        </w:rPr>
        <w:t>完善知识产权快速协同保护体系，</w:t>
      </w:r>
      <w:r>
        <w:rPr>
          <w:rFonts w:hint="default" w:ascii="仿宋_GB2312" w:hAnsi="仿宋_GB2312" w:eastAsia="仿宋_GB2312" w:cs="仿宋_GB2312"/>
          <w:b w:val="0"/>
          <w:bCs w:val="0"/>
          <w:i w:val="0"/>
          <w:iCs w:val="0"/>
          <w:caps w:val="0"/>
          <w:spacing w:val="0"/>
          <w:sz w:val="32"/>
          <w:szCs w:val="32"/>
          <w:shd w:val="clear"/>
          <w:lang w:bidi="ar"/>
        </w:rPr>
        <w:t>推动</w:t>
      </w:r>
      <w:r>
        <w:rPr>
          <w:rFonts w:hint="eastAsia" w:ascii="仿宋_GB2312" w:hAnsi="仿宋_GB2312" w:eastAsia="仿宋_GB2312" w:cs="仿宋_GB2312"/>
          <w:b w:val="0"/>
          <w:bCs w:val="0"/>
          <w:i w:val="0"/>
          <w:iCs w:val="0"/>
          <w:caps w:val="0"/>
          <w:spacing w:val="0"/>
          <w:sz w:val="32"/>
          <w:szCs w:val="32"/>
          <w:shd w:val="clear"/>
          <w:lang w:bidi="ar"/>
        </w:rPr>
        <w:t>建设省级知识产权保护中心，提升全省快速预审、确权、维权工作水平</w:t>
      </w:r>
      <w:r>
        <w:rPr>
          <w:rFonts w:hint="eastAsia" w:ascii="仿宋_GB2312" w:hAnsi="仿宋_GB2312" w:eastAsia="仿宋_GB2312" w:cs="仿宋_GB2312"/>
          <w:i w:val="0"/>
          <w:caps w:val="0"/>
          <w:spacing w:val="0"/>
          <w:kern w:val="2"/>
          <w:sz w:val="32"/>
          <w:szCs w:val="32"/>
          <w:shd w:val="clear"/>
          <w:lang w:val="en-US" w:eastAsia="zh-CN" w:bidi="ar"/>
        </w:rPr>
        <w:t>。</w:t>
      </w:r>
      <w:r>
        <w:rPr>
          <w:rFonts w:hint="eastAsia" w:ascii="仿宋_GB2312" w:hAnsi="仿宋_GB2312" w:eastAsia="仿宋_GB2312" w:cs="仿宋_GB2312"/>
          <w:i w:val="0"/>
          <w:caps w:val="0"/>
          <w:spacing w:val="0"/>
          <w:kern w:val="2"/>
          <w:sz w:val="32"/>
          <w:szCs w:val="32"/>
          <w:shd w:val="clear"/>
          <w:lang w:eastAsia="zh-CN" w:bidi="ar"/>
        </w:rPr>
        <w:t>高标准建设知识产权保护中心，提升</w:t>
      </w:r>
      <w:r>
        <w:rPr>
          <w:rFonts w:hint="eastAsia" w:ascii="仿宋_GB2312" w:hAnsi="仿宋_GB2312" w:eastAsia="仿宋_GB2312" w:cs="仿宋_GB2312"/>
          <w:i w:val="0"/>
          <w:caps w:val="0"/>
          <w:spacing w:val="0"/>
          <w:kern w:val="2"/>
          <w:sz w:val="32"/>
          <w:szCs w:val="32"/>
          <w:shd w:val="clear"/>
          <w:lang w:val="en-US" w:eastAsia="zh-CN" w:bidi="ar"/>
        </w:rPr>
        <w:t>专利预审</w:t>
      </w:r>
      <w:r>
        <w:rPr>
          <w:rFonts w:hint="eastAsia" w:ascii="仿宋_GB2312" w:hAnsi="仿宋_GB2312" w:eastAsia="仿宋_GB2312" w:cs="仿宋_GB2312"/>
          <w:i w:val="0"/>
          <w:caps w:val="0"/>
          <w:spacing w:val="0"/>
          <w:kern w:val="2"/>
          <w:sz w:val="32"/>
          <w:szCs w:val="32"/>
          <w:shd w:val="clear"/>
          <w:lang w:eastAsia="zh-CN" w:bidi="ar"/>
        </w:rPr>
        <w:t>质量，</w:t>
      </w:r>
      <w:r>
        <w:rPr>
          <w:rFonts w:hint="eastAsia" w:ascii="仿宋_GB2312" w:hAnsi="仿宋_GB2312" w:eastAsia="仿宋_GB2312" w:cs="仿宋_GB2312"/>
          <w:i w:val="0"/>
          <w:caps w:val="0"/>
          <w:spacing w:val="0"/>
          <w:kern w:val="2"/>
          <w:sz w:val="32"/>
          <w:szCs w:val="32"/>
          <w:shd w:val="clear"/>
          <w:lang w:val="en-US" w:eastAsia="zh-CN" w:bidi="ar"/>
        </w:rPr>
        <w:t>健全备案主体和代理机构分级分类管理、协同核查及重点产业联系服务机制，实施“一企一策”</w:t>
      </w:r>
      <w:r>
        <w:rPr>
          <w:rFonts w:hint="eastAsia" w:ascii="仿宋_GB2312" w:hAnsi="仿宋_GB2312" w:eastAsia="仿宋_GB2312" w:cs="仿宋_GB2312"/>
          <w:i w:val="0"/>
          <w:caps w:val="0"/>
          <w:spacing w:val="0"/>
          <w:kern w:val="2"/>
          <w:sz w:val="32"/>
          <w:szCs w:val="32"/>
          <w:shd w:val="clear"/>
          <w:lang w:eastAsia="zh-CN" w:bidi="ar"/>
        </w:rPr>
        <w:t>精准服务。</w:t>
      </w:r>
      <w:r>
        <w:rPr>
          <w:rFonts w:hint="eastAsia" w:ascii="仿宋_GB2312" w:hAnsi="仿宋_GB2312" w:eastAsia="仿宋_GB2312" w:cs="仿宋_GB2312"/>
          <w:i w:val="0"/>
          <w:caps w:val="0"/>
          <w:spacing w:val="0"/>
          <w:kern w:val="2"/>
          <w:sz w:val="32"/>
          <w:szCs w:val="32"/>
          <w:shd w:val="clear"/>
          <w:lang w:val="en-US" w:eastAsia="zh-CN" w:bidi="ar"/>
        </w:rPr>
        <w:t>深化跨部门、跨区域</w:t>
      </w:r>
      <w:r>
        <w:rPr>
          <w:rFonts w:hint="eastAsia" w:ascii="仿宋_GB2312" w:hAnsi="仿宋_GB2312" w:eastAsia="仿宋_GB2312" w:cs="仿宋_GB2312"/>
          <w:i w:val="0"/>
          <w:caps w:val="0"/>
          <w:spacing w:val="0"/>
          <w:kern w:val="2"/>
          <w:sz w:val="32"/>
          <w:szCs w:val="32"/>
          <w:shd w:val="clear"/>
          <w:lang w:eastAsia="zh-CN" w:bidi="ar"/>
        </w:rPr>
        <w:t>协同</w:t>
      </w:r>
      <w:r>
        <w:rPr>
          <w:rFonts w:hint="eastAsia" w:ascii="仿宋_GB2312" w:hAnsi="仿宋_GB2312" w:eastAsia="仿宋_GB2312" w:cs="仿宋_GB2312"/>
          <w:i w:val="0"/>
          <w:caps w:val="0"/>
          <w:spacing w:val="0"/>
          <w:kern w:val="2"/>
          <w:sz w:val="32"/>
          <w:szCs w:val="32"/>
          <w:shd w:val="clear"/>
          <w:lang w:val="en-US" w:eastAsia="zh-CN" w:bidi="ar"/>
        </w:rPr>
        <w:t>保护，优化行刑衔接、诉调对接、仲调对接等机制</w:t>
      </w:r>
      <w:r>
        <w:rPr>
          <w:rFonts w:hint="eastAsia" w:ascii="仿宋_GB2312" w:hAnsi="仿宋_GB2312" w:eastAsia="仿宋_GB2312" w:cs="仿宋_GB2312"/>
          <w:i w:val="0"/>
          <w:caps w:val="0"/>
          <w:spacing w:val="0"/>
          <w:kern w:val="2"/>
          <w:sz w:val="32"/>
          <w:szCs w:val="32"/>
          <w:shd w:val="clear"/>
          <w:lang w:eastAsia="zh-CN" w:bidi="ar"/>
        </w:rPr>
        <w:t>，</w:t>
      </w:r>
      <w:r>
        <w:rPr>
          <w:rFonts w:hint="eastAsia" w:ascii="仿宋_GB2312" w:hAnsi="仿宋_GB2312" w:eastAsia="仿宋_GB2312" w:cs="仿宋_GB2312"/>
          <w:i w:val="0"/>
          <w:caps w:val="0"/>
          <w:spacing w:val="0"/>
          <w:kern w:val="2"/>
          <w:sz w:val="32"/>
          <w:szCs w:val="32"/>
          <w:shd w:val="clear"/>
          <w:lang w:val="en-US" w:eastAsia="zh-CN" w:bidi="ar"/>
        </w:rPr>
        <w:t>建立覆盖行政执法、司法审判、仲裁裁决的技术调查官</w:t>
      </w:r>
      <w:r>
        <w:rPr>
          <w:rFonts w:hint="eastAsia" w:ascii="仿宋_GB2312" w:hAnsi="仿宋_GB2312" w:eastAsia="仿宋_GB2312" w:cs="仿宋_GB2312"/>
          <w:i w:val="0"/>
          <w:caps w:val="0"/>
          <w:spacing w:val="0"/>
          <w:kern w:val="2"/>
          <w:sz w:val="32"/>
          <w:szCs w:val="32"/>
          <w:shd w:val="clear"/>
          <w:lang w:eastAsia="zh-CN" w:bidi="ar"/>
        </w:rPr>
        <w:t>工作</w:t>
      </w:r>
      <w:r>
        <w:rPr>
          <w:rFonts w:hint="eastAsia" w:ascii="仿宋_GB2312" w:hAnsi="仿宋_GB2312" w:eastAsia="仿宋_GB2312" w:cs="仿宋_GB2312"/>
          <w:i w:val="0"/>
          <w:caps w:val="0"/>
          <w:spacing w:val="0"/>
          <w:kern w:val="2"/>
          <w:sz w:val="32"/>
          <w:szCs w:val="32"/>
          <w:shd w:val="clear"/>
          <w:lang w:val="en-US" w:eastAsia="zh-CN" w:bidi="ar"/>
        </w:rPr>
        <w:t>机制，提升纠纷</w:t>
      </w:r>
      <w:r>
        <w:rPr>
          <w:rFonts w:hint="eastAsia" w:ascii="仿宋_GB2312" w:hAnsi="仿宋_GB2312" w:eastAsia="仿宋_GB2312" w:cs="仿宋_GB2312"/>
          <w:i w:val="0"/>
          <w:caps w:val="0"/>
          <w:spacing w:val="0"/>
          <w:kern w:val="2"/>
          <w:sz w:val="32"/>
          <w:szCs w:val="32"/>
          <w:shd w:val="clear"/>
          <w:lang w:eastAsia="zh-CN" w:bidi="ar"/>
        </w:rPr>
        <w:t>多元</w:t>
      </w:r>
      <w:r>
        <w:rPr>
          <w:rFonts w:hint="eastAsia" w:ascii="仿宋_GB2312" w:hAnsi="仿宋_GB2312" w:eastAsia="仿宋_GB2312" w:cs="仿宋_GB2312"/>
          <w:i w:val="0"/>
          <w:caps w:val="0"/>
          <w:spacing w:val="0"/>
          <w:kern w:val="2"/>
          <w:sz w:val="32"/>
          <w:szCs w:val="32"/>
          <w:shd w:val="clear"/>
          <w:lang w:val="en-US" w:eastAsia="zh-CN" w:bidi="ar"/>
        </w:rPr>
        <w:t>化解</w:t>
      </w:r>
      <w:r>
        <w:rPr>
          <w:rFonts w:hint="eastAsia" w:ascii="仿宋_GB2312" w:hAnsi="仿宋_GB2312" w:eastAsia="仿宋_GB2312" w:cs="仿宋_GB2312"/>
          <w:i w:val="0"/>
          <w:caps w:val="0"/>
          <w:spacing w:val="0"/>
          <w:kern w:val="2"/>
          <w:sz w:val="32"/>
          <w:szCs w:val="32"/>
          <w:shd w:val="clear"/>
          <w:lang w:eastAsia="zh-CN" w:bidi="ar"/>
        </w:rPr>
        <w:t>和执法专业化</w:t>
      </w:r>
      <w:r>
        <w:rPr>
          <w:rFonts w:hint="eastAsia" w:ascii="仿宋_GB2312" w:hAnsi="仿宋_GB2312" w:eastAsia="仿宋_GB2312" w:cs="仿宋_GB2312"/>
          <w:i w:val="0"/>
          <w:caps w:val="0"/>
          <w:spacing w:val="0"/>
          <w:kern w:val="2"/>
          <w:sz w:val="32"/>
          <w:szCs w:val="32"/>
          <w:shd w:val="clear"/>
          <w:lang w:val="en-US" w:eastAsia="zh-CN" w:bidi="ar"/>
        </w:rPr>
        <w:t>水平。充分发挥公证职能作用，在知识产权创造运用、权利救济、纠纷解决等环节提供全链条公证服务。组建专业化、国际化的商事调解队伍，推动海南成为解决国际知识产权纠纷的优选地</w:t>
      </w:r>
      <w:r>
        <w:rPr>
          <w:rFonts w:hint="eastAsia" w:ascii="仿宋_GB2312" w:hAnsi="仿宋_GB2312" w:eastAsia="仿宋_GB2312" w:cs="仿宋_GB2312"/>
          <w:kern w:val="2"/>
          <w:sz w:val="32"/>
          <w:szCs w:val="32"/>
          <w:shd w:val="clear"/>
          <w:lang w:val="en-US" w:eastAsia="zh-CN" w:bidi="ar"/>
        </w:rPr>
        <w:t>。</w:t>
      </w:r>
    </w:p>
    <w:tbl>
      <w:tblPr>
        <w:tblStyle w:val="18"/>
        <w:tblpPr w:leftFromText="180" w:rightFromText="180" w:vertAnchor="text" w:horzAnchor="page" w:tblpX="1937" w:tblpY="93"/>
        <w:tblOverlap w:val="never"/>
        <w:tblW w:w="82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82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spacing w:before="0" w:beforeLines="0" w:beforeAutospacing="0" w:after="0" w:afterLines="0" w:afterAutospacing="0" w:line="560" w:lineRule="exact"/>
              <w:ind w:left="0" w:right="0"/>
              <w:jc w:val="center"/>
              <w:textAlignment w:val="baseline"/>
              <w:rPr>
                <w:rFonts w:hint="eastAsia" w:ascii="宋体" w:hAnsi="宋体" w:eastAsia="楷体_GB2312" w:cs="仿宋"/>
                <w:bCs/>
                <w:sz w:val="28"/>
                <w:highlight w:val="none"/>
                <w:lang w:eastAsia="zh-CN"/>
              </w:rPr>
            </w:pPr>
            <w:r>
              <w:rPr>
                <w:rFonts w:hint="eastAsia" w:ascii="宋体" w:hAnsi="宋体" w:eastAsia="黑体" w:cs="黑体"/>
                <w:b w:val="0"/>
                <w:bCs w:val="0"/>
                <w:color w:val="auto"/>
                <w:sz w:val="28"/>
                <w:szCs w:val="28"/>
                <w:highlight w:val="none"/>
                <w:lang w:val="en-US" w:eastAsia="zh-CN" w:bidi="ar"/>
              </w:rPr>
              <w:t>专栏2 知识产权</w:t>
            </w:r>
            <w:r>
              <w:rPr>
                <w:rFonts w:hint="eastAsia" w:ascii="宋体" w:hAnsi="宋体" w:eastAsia="黑体" w:cs="黑体"/>
                <w:b w:val="0"/>
                <w:bCs w:val="0"/>
                <w:color w:val="auto"/>
                <w:sz w:val="28"/>
                <w:szCs w:val="28"/>
                <w:highlight w:val="none"/>
                <w:lang w:eastAsia="zh-CN" w:bidi="ar"/>
              </w:rPr>
              <w:t>一体化</w:t>
            </w:r>
            <w:r>
              <w:rPr>
                <w:rFonts w:hint="eastAsia" w:ascii="宋体" w:hAnsi="宋体" w:eastAsia="黑体" w:cs="黑体"/>
                <w:b w:val="0"/>
                <w:bCs w:val="0"/>
                <w:color w:val="auto"/>
                <w:sz w:val="28"/>
                <w:szCs w:val="28"/>
                <w:highlight w:val="none"/>
                <w:lang w:val="en-US" w:eastAsia="zh-CN" w:bidi="ar"/>
              </w:rPr>
              <w:t>协同保护能力提升行动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82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pacing w:before="0" w:beforeLines="0" w:beforeAutospacing="0" w:after="0" w:afterLines="0" w:afterAutospacing="0" w:line="440" w:lineRule="exact"/>
              <w:ind w:left="0" w:right="0" w:firstLine="480" w:firstLineChars="200"/>
              <w:jc w:val="both"/>
              <w:rPr>
                <w:rFonts w:hint="default" w:ascii="宋体" w:hAnsi="宋体" w:eastAsia="仿宋_GB2312" w:cs="仿宋_GB2312"/>
                <w:color w:val="auto"/>
                <w:kern w:val="0"/>
                <w:sz w:val="24"/>
                <w:highlight w:val="none"/>
                <w:shd w:val="clear" w:color="auto" w:fill="auto"/>
                <w:lang w:bidi="ar"/>
              </w:rPr>
            </w:pPr>
            <w:r>
              <w:rPr>
                <w:rFonts w:hint="default" w:ascii="宋体" w:hAnsi="宋体" w:eastAsia="仿宋_GB2312" w:cs="仿宋_GB2312"/>
                <w:color w:val="auto"/>
                <w:kern w:val="0"/>
                <w:sz w:val="24"/>
                <w:shd w:val="clear" w:color="auto" w:fill="auto"/>
                <w:lang w:eastAsia="zh-CN" w:bidi="ar"/>
              </w:rPr>
              <w:t>开展</w:t>
            </w:r>
            <w:r>
              <w:rPr>
                <w:rFonts w:hint="eastAsia" w:ascii="宋体" w:hAnsi="宋体" w:eastAsia="仿宋_GB2312" w:cs="仿宋_GB2312"/>
                <w:color w:val="auto"/>
                <w:kern w:val="0"/>
                <w:sz w:val="24"/>
                <w:shd w:val="clear" w:color="auto" w:fill="auto"/>
                <w:lang w:eastAsia="zh-CN" w:bidi="ar"/>
              </w:rPr>
              <w:t>知识产权维权援助</w:t>
            </w:r>
            <w:r>
              <w:rPr>
                <w:rFonts w:hint="default" w:ascii="宋体" w:hAnsi="宋体" w:eastAsia="仿宋_GB2312" w:cs="仿宋_GB2312"/>
                <w:color w:val="auto"/>
                <w:kern w:val="0"/>
                <w:sz w:val="24"/>
                <w:shd w:val="clear" w:color="auto" w:fill="auto"/>
                <w:lang w:eastAsia="zh-CN" w:bidi="ar"/>
              </w:rPr>
              <w:t>“一件事”</w:t>
            </w:r>
            <w:r>
              <w:rPr>
                <w:rFonts w:hint="eastAsia" w:ascii="宋体" w:hAnsi="宋体" w:eastAsia="仿宋_GB2312" w:cs="仿宋_GB2312"/>
                <w:color w:val="auto"/>
                <w:kern w:val="0"/>
                <w:sz w:val="24"/>
                <w:shd w:val="clear" w:color="auto" w:fill="auto"/>
                <w:lang w:eastAsia="zh-CN" w:bidi="ar"/>
              </w:rPr>
              <w:t>，知识产权技术调查官达到40人</w:t>
            </w:r>
            <w:r>
              <w:rPr>
                <w:rFonts w:hint="default" w:ascii="宋体" w:hAnsi="宋体" w:eastAsia="仿宋_GB2312" w:cs="仿宋_GB2312"/>
                <w:color w:val="auto"/>
                <w:kern w:val="0"/>
                <w:sz w:val="24"/>
                <w:shd w:val="clear" w:color="auto" w:fill="auto"/>
                <w:lang w:eastAsia="zh-CN" w:bidi="ar"/>
              </w:rPr>
              <w:t>。</w:t>
            </w:r>
            <w:r>
              <w:rPr>
                <w:rFonts w:hint="eastAsia" w:ascii="宋体" w:hAnsi="宋体" w:eastAsia="仿宋_GB2312" w:cs="仿宋_GB2312"/>
                <w:color w:val="auto"/>
                <w:kern w:val="0"/>
                <w:sz w:val="24"/>
                <w:shd w:val="clear" w:color="auto" w:fill="auto"/>
                <w:lang w:eastAsia="zh-CN" w:bidi="ar"/>
              </w:rPr>
              <w:t>制定展会知识产权保护管理制度，修订重点商标保护名录管理办法</w:t>
            </w:r>
            <w:r>
              <w:rPr>
                <w:rFonts w:hint="default" w:ascii="宋体" w:hAnsi="宋体" w:eastAsia="仿宋_GB2312" w:cs="仿宋_GB2312"/>
                <w:color w:val="auto"/>
                <w:kern w:val="0"/>
                <w:sz w:val="24"/>
                <w:shd w:val="clear" w:color="auto" w:fill="auto"/>
                <w:lang w:eastAsia="zh-CN" w:bidi="ar"/>
              </w:rPr>
              <w:t>，</w:t>
            </w:r>
            <w:r>
              <w:rPr>
                <w:rFonts w:hint="eastAsia" w:ascii="宋体" w:hAnsi="宋体" w:eastAsia="仿宋_GB2312" w:cs="仿宋_GB2312"/>
                <w:color w:val="auto"/>
                <w:kern w:val="0"/>
                <w:sz w:val="24"/>
                <w:shd w:val="clear" w:color="auto" w:fill="auto"/>
                <w:lang w:eastAsia="zh-CN" w:bidi="ar"/>
              </w:rPr>
              <w:t>纳入重点保护名录商标数增长</w:t>
            </w:r>
            <w:r>
              <w:rPr>
                <w:rFonts w:hint="default" w:ascii="宋体" w:hAnsi="宋体" w:eastAsia="仿宋_GB2312" w:cs="仿宋_GB2312"/>
                <w:color w:val="auto"/>
                <w:kern w:val="0"/>
                <w:sz w:val="24"/>
                <w:shd w:val="clear" w:color="auto" w:fill="auto"/>
                <w:lang w:eastAsia="zh-CN" w:bidi="ar"/>
              </w:rPr>
              <w:t>30</w:t>
            </w:r>
            <w:r>
              <w:rPr>
                <w:rFonts w:hint="eastAsia" w:ascii="宋体" w:hAnsi="宋体" w:eastAsia="仿宋_GB2312" w:cs="仿宋_GB2312"/>
                <w:color w:val="auto"/>
                <w:kern w:val="0"/>
                <w:sz w:val="24"/>
                <w:shd w:val="clear" w:color="auto" w:fill="auto"/>
                <w:lang w:eastAsia="zh-CN" w:bidi="ar"/>
              </w:rPr>
              <w:t>%。</w:t>
            </w:r>
            <w:r>
              <w:rPr>
                <w:rFonts w:hint="default" w:ascii="宋体" w:hAnsi="宋体" w:eastAsia="仿宋_GB2312" w:cs="仿宋_GB2312"/>
                <w:color w:val="auto"/>
                <w:kern w:val="0"/>
                <w:sz w:val="24"/>
                <w:shd w:val="clear" w:color="auto" w:fill="auto"/>
                <w:lang w:eastAsia="zh-CN" w:bidi="ar"/>
              </w:rPr>
              <w:t>完善</w:t>
            </w:r>
            <w:r>
              <w:rPr>
                <w:rFonts w:hint="eastAsia" w:ascii="宋体" w:hAnsi="宋体" w:eastAsia="仿宋_GB2312" w:cs="仿宋_GB2312"/>
                <w:color w:val="auto"/>
                <w:kern w:val="0"/>
                <w:sz w:val="24"/>
                <w:shd w:val="clear" w:color="auto" w:fill="auto"/>
                <w:lang w:eastAsia="zh-CN" w:bidi="ar"/>
              </w:rPr>
              <w:t>涉外知识产权</w:t>
            </w:r>
            <w:r>
              <w:rPr>
                <w:rFonts w:hint="default" w:ascii="宋体" w:hAnsi="宋体" w:eastAsia="仿宋_GB2312" w:cs="仿宋_GB2312"/>
                <w:color w:val="auto"/>
                <w:kern w:val="0"/>
                <w:sz w:val="24"/>
                <w:shd w:val="clear" w:color="auto" w:fill="auto"/>
                <w:lang w:eastAsia="zh-CN" w:bidi="ar"/>
              </w:rPr>
              <w:t>协同</w:t>
            </w:r>
            <w:r>
              <w:rPr>
                <w:rFonts w:hint="eastAsia" w:ascii="宋体" w:hAnsi="宋体" w:eastAsia="仿宋_GB2312" w:cs="仿宋_GB2312"/>
                <w:color w:val="auto"/>
                <w:kern w:val="0"/>
                <w:sz w:val="24"/>
                <w:shd w:val="clear" w:color="auto" w:fill="auto"/>
                <w:lang w:eastAsia="zh-CN" w:bidi="ar"/>
              </w:rPr>
              <w:t>保护</w:t>
            </w:r>
            <w:r>
              <w:rPr>
                <w:rFonts w:hint="default" w:ascii="宋体" w:hAnsi="宋体" w:eastAsia="仿宋_GB2312" w:cs="仿宋_GB2312"/>
                <w:color w:val="auto"/>
                <w:kern w:val="0"/>
                <w:sz w:val="24"/>
                <w:shd w:val="clear" w:color="auto" w:fill="auto"/>
                <w:lang w:eastAsia="zh-CN" w:bidi="ar"/>
              </w:rPr>
              <w:t>体系</w:t>
            </w:r>
            <w:r>
              <w:rPr>
                <w:rFonts w:hint="eastAsia" w:ascii="宋体" w:hAnsi="宋体" w:eastAsia="仿宋_GB2312" w:cs="仿宋_GB2312"/>
                <w:color w:val="auto"/>
                <w:kern w:val="0"/>
                <w:sz w:val="24"/>
                <w:shd w:val="clear" w:color="auto" w:fill="auto"/>
                <w:lang w:eastAsia="zh-CN" w:bidi="ar"/>
              </w:rPr>
              <w:t>，开展“企业出海、IP先行”专题活动，发布出海企业知识产权合规指引</w:t>
            </w:r>
            <w:r>
              <w:rPr>
                <w:rFonts w:hint="default" w:ascii="宋体" w:hAnsi="宋体" w:eastAsia="仿宋_GB2312" w:cs="仿宋_GB2312"/>
                <w:color w:val="auto"/>
                <w:kern w:val="0"/>
                <w:sz w:val="24"/>
                <w:shd w:val="clear" w:color="auto" w:fill="auto"/>
                <w:lang w:eastAsia="zh-CN" w:bidi="ar"/>
              </w:rPr>
              <w:t>，</w:t>
            </w:r>
            <w:r>
              <w:rPr>
                <w:rFonts w:hint="eastAsia" w:ascii="宋体" w:hAnsi="宋体" w:eastAsia="仿宋_GB2312" w:cs="仿宋_GB2312"/>
                <w:color w:val="auto"/>
                <w:kern w:val="0"/>
                <w:sz w:val="24"/>
                <w:shd w:val="clear" w:color="auto" w:fill="auto"/>
                <w:lang w:eastAsia="zh-CN" w:bidi="ar"/>
              </w:rPr>
              <w:t>实现海外纠纷预警覆盖率100%。建立“出海”重点商标库，每年针对不少于50个重点商标开展海外风险监测。提升</w:t>
            </w:r>
            <w:r>
              <w:rPr>
                <w:rFonts w:hint="default" w:ascii="宋体" w:hAnsi="宋体" w:eastAsia="仿宋_GB2312" w:cs="仿宋_GB2312"/>
                <w:color w:val="auto"/>
                <w:kern w:val="0"/>
                <w:sz w:val="24"/>
                <w:shd w:val="clear" w:color="auto" w:fill="auto"/>
                <w:lang w:eastAsia="zh-CN" w:bidi="ar"/>
              </w:rPr>
              <w:t>知识产权保护中心</w:t>
            </w:r>
            <w:r>
              <w:rPr>
                <w:rFonts w:hint="eastAsia" w:ascii="宋体" w:hAnsi="宋体" w:eastAsia="仿宋_GB2312" w:cs="仿宋_GB2312"/>
                <w:color w:val="auto"/>
                <w:kern w:val="0"/>
                <w:sz w:val="24"/>
                <w:shd w:val="clear" w:color="auto" w:fill="auto"/>
                <w:lang w:eastAsia="zh-CN" w:bidi="ar"/>
              </w:rPr>
              <w:t>专利预审服务能力，与广东审查协作中心建立审查与人才培养协作机制，专利预审授权率达到全国中上水平，每年为不少于30家创新主体提供定制化服务。</w:t>
            </w:r>
          </w:p>
        </w:tc>
      </w:tr>
    </w:tbl>
    <w:p>
      <w:pPr>
        <w:spacing w:after="0" w:line="240" w:lineRule="exact"/>
        <w:ind w:firstLine="700" w:firstLineChars="200"/>
        <w:jc w:val="left"/>
        <w:rPr>
          <w:rFonts w:ascii="宋体" w:hAnsi="宋体" w:eastAsia="仿宋" w:cs="仿宋"/>
          <w:color w:val="auto"/>
          <w:sz w:val="35"/>
          <w:szCs w:val="35"/>
          <w:lang w:eastAsia="en-US"/>
        </w:rPr>
      </w:pP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楷体" w:hAnsi="楷体" w:eastAsia="楷体" w:cs="楷体"/>
          <w:b/>
          <w:bCs/>
          <w:color w:val="000000"/>
          <w:sz w:val="32"/>
          <w:szCs w:val="32"/>
          <w:shd w:val="clear" w:color="auto" w:fill="FFFFFF"/>
        </w:rPr>
      </w:pPr>
      <w:r>
        <w:rPr>
          <w:rFonts w:hint="eastAsia" w:ascii="宋体" w:hAnsi="宋体" w:eastAsia="黑体" w:cs="方正黑体_GBK"/>
          <w:color w:val="auto"/>
          <w:sz w:val="32"/>
          <w:szCs w:val="40"/>
          <w:lang w:eastAsia="zh-CN"/>
        </w:rPr>
        <w:t>五</w:t>
      </w:r>
      <w:r>
        <w:rPr>
          <w:rFonts w:hint="default" w:ascii="宋体" w:hAnsi="宋体" w:eastAsia="黑体" w:cs="方正黑体_GBK"/>
          <w:color w:val="auto"/>
          <w:sz w:val="32"/>
          <w:szCs w:val="40"/>
          <w:lang w:eastAsia="zh-CN"/>
          <w:woUserID w:val="1"/>
        </w:rPr>
        <w:t>、</w:t>
      </w:r>
      <w:r>
        <w:rPr>
          <w:rFonts w:hint="eastAsia" w:ascii="宋体" w:hAnsi="宋体" w:eastAsia="黑体" w:cs="方正黑体_GBK"/>
          <w:color w:val="auto"/>
          <w:sz w:val="32"/>
          <w:szCs w:val="40"/>
          <w:lang w:eastAsia="zh-CN"/>
        </w:rPr>
        <w:t>提升赋能经济高质量发展的知识产权运用效能</w:t>
      </w:r>
    </w:p>
    <w:p>
      <w:pPr>
        <w:keepNext w:val="0"/>
        <w:keepLines w:val="0"/>
        <w:pageBreakBefore w:val="0"/>
        <w:widowControl w:val="0"/>
        <w:kinsoku/>
        <w:wordWrap/>
        <w:overflowPunct/>
        <w:topLinePunct w:val="0"/>
        <w:autoSpaceDE/>
        <w:autoSpaceDN/>
        <w:bidi w:val="0"/>
        <w:adjustRightInd/>
        <w:snapToGrid/>
        <w:spacing w:beforeAutospacing="0" w:line="560" w:lineRule="exact"/>
        <w:ind w:firstLine="640" w:firstLineChars="200"/>
        <w:textAlignment w:val="auto"/>
        <w:rPr>
          <w:rFonts w:hint="eastAsia" w:ascii="宋体" w:hAnsi="宋体" w:eastAsia="楷体_GB2312" w:cs="方正楷体_GBK"/>
          <w:i w:val="0"/>
          <w:caps w:val="0"/>
          <w:color w:val="auto"/>
          <w:spacing w:val="0"/>
          <w:kern w:val="0"/>
          <w:sz w:val="32"/>
          <w:szCs w:val="32"/>
          <w:shd w:val="clear" w:color="auto" w:fill="auto"/>
          <w:lang w:val="en-US" w:eastAsia="zh-CN" w:bidi="ar"/>
        </w:rPr>
      </w:pPr>
      <w:r>
        <w:rPr>
          <w:rFonts w:hint="eastAsia" w:ascii="宋体" w:hAnsi="宋体" w:eastAsia="楷体_GB2312" w:cs="方正楷体_GBK"/>
          <w:i w:val="0"/>
          <w:caps w:val="0"/>
          <w:color w:val="auto"/>
          <w:spacing w:val="0"/>
          <w:kern w:val="0"/>
          <w:sz w:val="32"/>
          <w:szCs w:val="32"/>
          <w:shd w:val="clear" w:color="auto" w:fill="auto"/>
          <w:lang w:val="en-US" w:eastAsia="zh-CN" w:bidi="ar"/>
        </w:rPr>
        <w:t>（一）大力提升知识产权创造质量</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firstLine="640" w:firstLineChars="200"/>
        <w:textAlignment w:val="auto"/>
        <w:rPr>
          <w:rFonts w:hint="eastAsia" w:ascii="仿宋_GB2312" w:hAnsi="仿宋" w:eastAsia="仿宋_GB2312" w:cs="仿宋_GB2312"/>
          <w:b w:val="0"/>
          <w:bCs w:val="0"/>
          <w:kern w:val="2"/>
          <w:sz w:val="32"/>
          <w:szCs w:val="32"/>
          <w:shd w:val="clear" w:color="auto" w:fill="FFFFFF"/>
          <w:lang w:bidi="ar"/>
        </w:rPr>
      </w:pPr>
      <w:r>
        <w:rPr>
          <w:rFonts w:hint="eastAsia" w:ascii="仿宋_GB2312" w:hAnsi="仿宋_GB2312" w:eastAsia="仿宋_GB2312" w:cs="仿宋_GB2312"/>
          <w:sz w:val="32"/>
          <w:szCs w:val="32"/>
          <w:lang w:val="en-US" w:eastAsia="zh-CN"/>
        </w:rPr>
        <w:t>实施高价值知识产权培育，围绕种业、海洋、航空航天、生物医药、高端装备制造等海南特色优势产业和生物制造、氢能、脑机接口、具身智能等未来产业，培育挖掘高价值专利及专利组合。深化产学研用协同创新，推动知识产权服务前移，嵌入技术立项、研发、试验和转移转化全链条。在重点区域和产业园区布局建设专利导航服务基地，围绕主导产业实施产业规划类与企业经营类专利导航项目。优化专利奖评选导向，突出产业转化前景与产业链带动作用，树立支撑产业高端化发展的标杆专利。加大违反诚实信用原则专利申请行为和商标恶意注册行为治理力度。发挥农业、林业植物新品种审查协作中心作用，加快提升农业、林业植物新品种权审查授权效率。</w:t>
      </w:r>
      <w:r>
        <w:rPr>
          <w:rFonts w:hint="eastAsia" w:ascii="仿宋_GB2312" w:hAnsi="仿宋_GB2312" w:eastAsia="仿宋_GB2312" w:cs="仿宋_GB2312"/>
          <w:color w:val="171A1D"/>
          <w:kern w:val="2"/>
          <w:sz w:val="32"/>
          <w:szCs w:val="32"/>
          <w:shd w:val="clear" w:color="auto" w:fill="auto"/>
          <w:lang w:bidi="ar"/>
        </w:rPr>
        <w:t>鼓励支持游戏软件、影视、创意设计、数字出版等版权核心（密集型）产业发展。持续搭建国际版权交易平台，推动影视作品、短剧等版权授权交易，吸引版权资源和要素集聚海南</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beforeAutospacing="0" w:line="560" w:lineRule="exact"/>
        <w:ind w:firstLine="640" w:firstLineChars="200"/>
        <w:textAlignment w:val="auto"/>
        <w:rPr>
          <w:rFonts w:hint="eastAsia" w:ascii="宋体" w:hAnsi="宋体" w:eastAsia="楷体_GB2312" w:cs="方正楷体_GBK"/>
          <w:i w:val="0"/>
          <w:caps w:val="0"/>
          <w:color w:val="auto"/>
          <w:spacing w:val="0"/>
          <w:kern w:val="0"/>
          <w:sz w:val="32"/>
          <w:szCs w:val="32"/>
          <w:shd w:val="clear" w:color="auto" w:fill="auto"/>
          <w:lang w:val="en-US" w:eastAsia="zh-CN" w:bidi="ar"/>
        </w:rPr>
      </w:pPr>
      <w:r>
        <w:rPr>
          <w:rFonts w:hint="eastAsia" w:ascii="宋体" w:hAnsi="宋体" w:eastAsia="楷体_GB2312" w:cs="方正楷体_GBK"/>
          <w:i w:val="0"/>
          <w:caps w:val="0"/>
          <w:color w:val="auto"/>
          <w:spacing w:val="0"/>
          <w:kern w:val="0"/>
          <w:sz w:val="32"/>
          <w:szCs w:val="32"/>
          <w:shd w:val="clear" w:color="auto" w:fill="auto"/>
          <w:lang w:val="en-US" w:eastAsia="zh-CN" w:bidi="ar"/>
        </w:rPr>
        <w:t>（二）提升知识产权转化运用水平</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color w:val="171A1D"/>
          <w:kern w:val="2"/>
          <w:sz w:val="32"/>
          <w:szCs w:val="32"/>
          <w:shd w:val="clear" w:color="auto" w:fill="auto"/>
          <w:lang w:val="en-US" w:eastAsia="zh-CN" w:bidi="ar"/>
        </w:rPr>
        <w:t>锚定种业知识产权核心领域，建设国家级种业产业知识产权运营中心，强化植物新品种、现代农业专利等领域的知识产权转化运用，探索构建种业知识产权跨区域转化运用体系，建立全国性种业知识产权协同发展机制。</w:t>
      </w:r>
      <w:r>
        <w:rPr>
          <w:rFonts w:hint="eastAsia" w:ascii="仿宋_GB2312" w:hAnsi="仿宋_GB2312" w:eastAsia="仿宋_GB2312" w:cs="仿宋_GB2312"/>
          <w:color w:val="171A1D"/>
          <w:sz w:val="32"/>
          <w:szCs w:val="32"/>
          <w:shd w:val="clear" w:color="auto" w:fill="auto"/>
          <w:lang w:val="en-US" w:eastAsia="zh-CN" w:bidi="ar"/>
        </w:rPr>
        <w:t>建立重大经济科技活动知识产权分析评议制度。深化职务科技成果赋权改革。持续开展高校院所专利盘点入库，推动更多高价值专利产业化应用。</w:t>
      </w:r>
      <w:r>
        <w:rPr>
          <w:rFonts w:hint="eastAsia" w:ascii="仿宋_GB2312" w:hAnsi="仿宋_GB2312" w:eastAsia="仿宋_GB2312" w:cs="仿宋_GB2312"/>
          <w:i w:val="0"/>
          <w:iCs w:val="0"/>
          <w:caps w:val="0"/>
          <w:color w:val="171A1D"/>
          <w:spacing w:val="0"/>
          <w:kern w:val="2"/>
          <w:sz w:val="32"/>
          <w:szCs w:val="32"/>
          <w:shd w:val="clear" w:color="auto" w:fill="auto"/>
          <w:lang w:val="en-US" w:eastAsia="zh-CN" w:bidi="ar"/>
        </w:rPr>
        <w:t>强化海南国际知识产权交易所建设，支持其与国家专利导航综合服务平台建立专利转化资源库。</w:t>
      </w:r>
      <w:r>
        <w:rPr>
          <w:rFonts w:hint="eastAsia" w:ascii="仿宋_GB2312" w:hAnsi="仿宋_GB2312" w:eastAsia="仿宋_GB2312" w:cs="仿宋_GB2312"/>
          <w:sz w:val="32"/>
          <w:szCs w:val="32"/>
          <w:lang w:val="en-US" w:eastAsia="zh-CN"/>
        </w:rPr>
        <w:t>探索“产业+人工智能+知识产权”转化模式，推广专利“先使用后付费”“开放许可”等机制。鼓励相关企业加强版权资产管理，促进版权保护、运用和转化。</w:t>
      </w:r>
    </w:p>
    <w:p>
      <w:pPr>
        <w:keepNext w:val="0"/>
        <w:keepLines w:val="0"/>
        <w:pageBreakBefore w:val="0"/>
        <w:widowControl w:val="0"/>
        <w:kinsoku/>
        <w:wordWrap/>
        <w:overflowPunct/>
        <w:topLinePunct w:val="0"/>
        <w:autoSpaceDE/>
        <w:autoSpaceDN/>
        <w:bidi w:val="0"/>
        <w:adjustRightInd/>
        <w:snapToGrid/>
        <w:spacing w:beforeAutospacing="0" w:line="560" w:lineRule="exact"/>
        <w:ind w:firstLine="640" w:firstLineChars="200"/>
        <w:textAlignment w:val="auto"/>
        <w:rPr>
          <w:rFonts w:hint="eastAsia" w:ascii="楷体" w:hAnsi="楷体" w:eastAsia="楷体" w:cs="楷体"/>
          <w:i w:val="0"/>
          <w:caps w:val="0"/>
          <w:color w:val="auto"/>
          <w:spacing w:val="0"/>
          <w:kern w:val="0"/>
          <w:sz w:val="32"/>
          <w:szCs w:val="32"/>
          <w:shd w:val="clear" w:color="auto" w:fill="auto"/>
          <w:lang w:val="en-US" w:eastAsia="zh-CN" w:bidi="ar"/>
        </w:rPr>
      </w:pPr>
      <w:r>
        <w:rPr>
          <w:rFonts w:hint="eastAsia" w:ascii="宋体" w:hAnsi="宋体" w:eastAsia="楷体_GB2312" w:cs="方正楷体_GBK"/>
          <w:i w:val="0"/>
          <w:caps w:val="0"/>
          <w:color w:val="auto"/>
          <w:spacing w:val="0"/>
          <w:kern w:val="0"/>
          <w:sz w:val="32"/>
          <w:szCs w:val="32"/>
          <w:shd w:val="clear" w:color="auto" w:fill="auto"/>
          <w:lang w:val="en-US" w:eastAsia="zh-CN" w:bidi="ar"/>
        </w:rPr>
        <w:t>（三）强化知识产权服务供给</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firstLine="640" w:firstLineChars="200"/>
        <w:textAlignment w:val="auto"/>
        <w:rPr>
          <w:rFonts w:hint="eastAsia" w:ascii="仿宋_GB2312" w:hAnsi="仿宋_GB2312" w:eastAsia="仿宋_GB2312" w:cs="仿宋_GB2312"/>
          <w:color w:val="171A1D"/>
          <w:sz w:val="32"/>
          <w:szCs w:val="32"/>
          <w:shd w:val="clear" w:color="auto" w:fill="auto"/>
          <w:lang w:val="en-US" w:eastAsia="zh-CN" w:bidi="ar"/>
        </w:rPr>
      </w:pPr>
      <w:r>
        <w:rPr>
          <w:rFonts w:hint="eastAsia" w:ascii="仿宋_GB2312" w:hAnsi="仿宋_GB2312" w:eastAsia="仿宋_GB2312" w:cs="仿宋_GB2312"/>
          <w:color w:val="171A1D"/>
          <w:sz w:val="32"/>
          <w:szCs w:val="32"/>
          <w:shd w:val="clear" w:color="auto" w:fill="auto"/>
          <w:lang w:val="en-US" w:eastAsia="zh-CN" w:bidi="ar"/>
        </w:rPr>
        <w:t>推进知识产权领域营商环境市场化、法治化、国际化、便利化建设。支持知识产权服务机构开展交易、转化、托管、投融资等相关增值服务。优化省、市、园区三级公共服务体系，提升公共服务机构专业服务能力和主动服务意识。建立产业需求导向的公共服务清单管理与动态发布机制，提升服务精准性与适配性。</w:t>
      </w:r>
      <w:r>
        <w:rPr>
          <w:rFonts w:hint="eastAsia" w:ascii="仿宋_GB2312" w:hAnsi="仿宋_GB2312" w:eastAsia="仿宋_GB2312" w:cs="仿宋_GB2312"/>
          <w:i w:val="0"/>
          <w:iCs w:val="0"/>
          <w:caps w:val="0"/>
          <w:color w:val="171A1D"/>
          <w:spacing w:val="0"/>
          <w:sz w:val="32"/>
          <w:szCs w:val="32"/>
          <w:shd w:val="clear" w:color="auto" w:fill="auto"/>
          <w:lang w:bidi="ar"/>
          <w:woUserID w:val="0"/>
        </w:rPr>
        <w:t>加快公共服务智能化转型，促进人工智能技术在知识产权服务全链条中的应用</w:t>
      </w:r>
      <w:r>
        <w:rPr>
          <w:rFonts w:hint="eastAsia" w:ascii="仿宋_GB2312" w:hAnsi="仿宋_GB2312" w:eastAsia="仿宋_GB2312" w:cs="仿宋_GB2312"/>
          <w:i w:val="0"/>
          <w:iCs w:val="0"/>
          <w:caps w:val="0"/>
          <w:color w:val="171A1D"/>
          <w:spacing w:val="0"/>
          <w:sz w:val="32"/>
          <w:szCs w:val="32"/>
          <w:shd w:val="clear" w:color="auto" w:fill="auto"/>
          <w:lang w:val="en-US" w:bidi="ar"/>
          <w:woUserID w:val="0"/>
        </w:rPr>
        <w:t>。</w:t>
      </w:r>
      <w:r>
        <w:rPr>
          <w:rFonts w:hint="eastAsia" w:ascii="仿宋_GB2312" w:hAnsi="仿宋_GB2312" w:eastAsia="仿宋_GB2312" w:cs="仿宋_GB2312"/>
          <w:color w:val="171A1D"/>
          <w:sz w:val="32"/>
          <w:szCs w:val="32"/>
          <w:shd w:val="clear" w:color="auto" w:fill="auto"/>
          <w:lang w:val="en-US" w:eastAsia="zh-CN" w:bidi="ar"/>
        </w:rPr>
        <w:t>依托公共服务机构开展路演、对接等活动，建立“需求牵引-服务响应-成果转化”闭环机制。开展知识产权公共服务助企惠企行动。</w:t>
      </w:r>
      <w:r>
        <w:rPr>
          <w:rFonts w:hint="eastAsia" w:ascii="仿宋_GB2312" w:hAnsi="仿宋_GB2312" w:eastAsia="仿宋_GB2312" w:cs="仿宋_GB2312"/>
          <w:color w:val="171A1D"/>
          <w:sz w:val="32"/>
          <w:szCs w:val="32"/>
          <w:shd w:val="clear" w:color="auto" w:fill="auto"/>
          <w:lang w:eastAsia="zh-CN" w:bidi="ar"/>
        </w:rPr>
        <w:t>培育</w:t>
      </w:r>
      <w:r>
        <w:rPr>
          <w:rFonts w:hint="eastAsia" w:ascii="仿宋_GB2312" w:hAnsi="仿宋_GB2312" w:eastAsia="仿宋_GB2312" w:cs="仿宋_GB2312"/>
          <w:i w:val="0"/>
          <w:iCs w:val="0"/>
          <w:caps w:val="0"/>
          <w:color w:val="171A1D"/>
          <w:spacing w:val="0"/>
          <w:kern w:val="2"/>
          <w:sz w:val="32"/>
          <w:szCs w:val="32"/>
          <w:shd w:val="clear" w:color="auto" w:fill="auto"/>
          <w:lang w:val="en-US" w:eastAsia="zh-CN" w:bidi="ar"/>
        </w:rPr>
        <w:t>数据知识产权</w:t>
      </w:r>
      <w:r>
        <w:rPr>
          <w:rFonts w:hint="eastAsia" w:ascii="仿宋_GB2312" w:hAnsi="仿宋_GB2312" w:eastAsia="仿宋_GB2312" w:cs="仿宋_GB2312"/>
          <w:i w:val="0"/>
          <w:iCs w:val="0"/>
          <w:caps w:val="0"/>
          <w:color w:val="171A1D"/>
          <w:spacing w:val="0"/>
          <w:kern w:val="2"/>
          <w:sz w:val="32"/>
          <w:szCs w:val="32"/>
          <w:shd w:val="clear" w:color="auto" w:fill="auto"/>
          <w:lang w:eastAsia="zh-CN" w:bidi="ar"/>
        </w:rPr>
        <w:t>全链条服务生态</w:t>
      </w:r>
      <w:r>
        <w:rPr>
          <w:rFonts w:hint="eastAsia" w:ascii="仿宋_GB2312" w:hAnsi="仿宋_GB2312" w:eastAsia="仿宋_GB2312" w:cs="仿宋_GB2312"/>
          <w:i w:val="0"/>
          <w:iCs w:val="0"/>
          <w:caps w:val="0"/>
          <w:color w:val="171A1D"/>
          <w:spacing w:val="0"/>
          <w:kern w:val="2"/>
          <w:sz w:val="32"/>
          <w:szCs w:val="32"/>
          <w:shd w:val="clear" w:color="auto" w:fill="auto"/>
          <w:lang w:val="en-US" w:eastAsia="zh-CN" w:bidi="ar"/>
        </w:rPr>
        <w:t>，推动数据知识产权转让许可、增信融资、数据资产入表等多元场景运用。</w:t>
      </w:r>
      <w:r>
        <w:rPr>
          <w:rFonts w:hint="eastAsia" w:ascii="仿宋_GB2312" w:hAnsi="仿宋_GB2312" w:eastAsia="仿宋_GB2312" w:cs="仿宋_GB2312"/>
          <w:color w:val="171A1D"/>
          <w:sz w:val="32"/>
          <w:szCs w:val="32"/>
          <w:shd w:val="clear" w:color="auto" w:fill="auto"/>
          <w:lang w:val="en-US" w:eastAsia="zh-CN" w:bidi="ar"/>
        </w:rPr>
        <w:t>推动在各重点园区设立版权服务工作站，进一步提升版权公共服务便利化、均等化程度。推进海口高新区国家知识产权服务业高质量集聚区</w:t>
      </w:r>
      <w:r>
        <w:rPr>
          <w:rFonts w:hint="eastAsia" w:ascii="仿宋_GB2312" w:hAnsi="仿宋_GB2312" w:eastAsia="仿宋_GB2312" w:cs="仿宋_GB2312"/>
          <w:color w:val="171A1D"/>
          <w:sz w:val="32"/>
          <w:szCs w:val="32"/>
          <w:shd w:val="clear" w:color="auto" w:fill="auto"/>
          <w:lang w:eastAsia="zh-CN" w:bidi="ar"/>
        </w:rPr>
        <w:t>优化升级</w:t>
      </w:r>
      <w:r>
        <w:rPr>
          <w:rFonts w:hint="eastAsia" w:ascii="仿宋_GB2312" w:hAnsi="仿宋_GB2312" w:eastAsia="仿宋_GB2312" w:cs="仿宋_GB2312"/>
          <w:color w:val="171A1D"/>
          <w:sz w:val="32"/>
          <w:szCs w:val="32"/>
          <w:shd w:val="clear" w:color="auto" w:fill="auto"/>
          <w:lang w:val="en-US" w:eastAsia="zh-CN" w:bidi="ar"/>
        </w:rPr>
        <w:t>，吸引培育一批高端化、国际化、专业化服务机构。持续开展“蓝天”专项整治行动，构建诚信、规范、健康的服务业态。</w:t>
      </w:r>
    </w:p>
    <w:tbl>
      <w:tblPr>
        <w:tblStyle w:val="18"/>
        <w:tblW w:w="4854" w:type="pct"/>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00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pacing w:before="0" w:beforeAutospacing="0" w:after="0" w:afterAutospacing="0" w:line="560" w:lineRule="exact"/>
              <w:ind w:left="0" w:right="0"/>
              <w:jc w:val="center"/>
              <w:rPr>
                <w:rFonts w:hint="eastAsia" w:ascii="宋体" w:hAnsi="宋体" w:eastAsia="方正仿宋_GBK" w:cs="方正仿宋_GBK"/>
                <w:b w:val="0"/>
                <w:sz w:val="32"/>
                <w:szCs w:val="32"/>
              </w:rPr>
            </w:pPr>
            <w:r>
              <w:rPr>
                <w:rFonts w:hint="eastAsia" w:ascii="宋体" w:hAnsi="宋体" w:eastAsia="黑体" w:cs="黑体"/>
                <w:b w:val="0"/>
                <w:bCs w:val="0"/>
                <w:color w:val="auto"/>
                <w:kern w:val="2"/>
                <w:sz w:val="28"/>
                <w:szCs w:val="28"/>
                <w:highlight w:val="none"/>
                <w:lang w:val="en-US" w:eastAsia="zh-CN" w:bidi="ar"/>
              </w:rPr>
              <w:t>专栏3 深化知识产权转化运用与服务赋能行动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0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100" w:beforeAutospacing="1" w:after="160" w:afterAutospacing="0" w:line="440" w:lineRule="exact"/>
              <w:ind w:left="0" w:right="0" w:firstLine="480" w:firstLineChars="200"/>
              <w:jc w:val="both"/>
              <w:rPr>
                <w:rFonts w:hint="eastAsia" w:ascii="宋体" w:hAnsi="宋体" w:eastAsia="方正仿宋_GBK" w:cs="方正仿宋_GBK"/>
                <w:b w:val="0"/>
                <w:sz w:val="32"/>
                <w:szCs w:val="32"/>
                <w:vertAlign w:val="baseline"/>
              </w:rPr>
            </w:pPr>
            <w:r>
              <w:rPr>
                <w:rFonts w:hint="eastAsia" w:ascii="宋体" w:hAnsi="宋体" w:eastAsia="仿宋_GB2312" w:cs="仿宋_GB2312"/>
                <w:color w:val="auto"/>
                <w:kern w:val="0"/>
                <w:sz w:val="24"/>
                <w:szCs w:val="24"/>
                <w:shd w:val="clear" w:color="auto" w:fill="auto"/>
                <w:vertAlign w:val="baseline"/>
                <w:lang w:val="en-US" w:eastAsia="zh-CN" w:bidi="ar"/>
              </w:rPr>
              <w:t>统筹推进知识产权转化运用</w:t>
            </w:r>
            <w:r>
              <w:rPr>
                <w:rFonts w:hint="eastAsia" w:ascii="宋体" w:hAnsi="宋体" w:eastAsia="仿宋_GB2312" w:cs="仿宋_GB2312"/>
                <w:color w:val="auto"/>
                <w:kern w:val="0"/>
                <w:sz w:val="24"/>
                <w:szCs w:val="24"/>
                <w:shd w:val="clear" w:color="auto" w:fill="auto"/>
                <w:vertAlign w:val="baseline"/>
                <w:lang w:eastAsia="zh-CN" w:bidi="ar"/>
              </w:rPr>
              <w:t>和服务</w:t>
            </w:r>
            <w:r>
              <w:rPr>
                <w:rFonts w:hint="eastAsia" w:ascii="宋体" w:hAnsi="宋体" w:eastAsia="仿宋_GB2312" w:cs="仿宋_GB2312"/>
                <w:color w:val="auto"/>
                <w:kern w:val="0"/>
                <w:sz w:val="24"/>
                <w:szCs w:val="24"/>
                <w:shd w:val="clear" w:color="auto" w:fill="auto"/>
                <w:vertAlign w:val="baseline"/>
                <w:lang w:val="en-US" w:eastAsia="zh-CN" w:bidi="ar"/>
              </w:rPr>
              <w:t>全链条赋能，高水平建设国家级种业</w:t>
            </w:r>
            <w:r>
              <w:rPr>
                <w:rFonts w:hint="default" w:ascii="宋体" w:hAnsi="宋体" w:eastAsia="仿宋_GB2312" w:cs="仿宋_GB2312"/>
                <w:color w:val="auto"/>
                <w:kern w:val="0"/>
                <w:sz w:val="24"/>
                <w:szCs w:val="24"/>
                <w:shd w:val="clear" w:color="auto" w:fill="auto"/>
                <w:vertAlign w:val="baseline"/>
                <w:lang w:eastAsia="zh-CN" w:bidi="ar"/>
                <w:woUserID w:val="1"/>
              </w:rPr>
              <w:t>产业</w:t>
            </w:r>
            <w:r>
              <w:rPr>
                <w:rFonts w:hint="eastAsia" w:ascii="宋体" w:hAnsi="宋体" w:eastAsia="仿宋_GB2312" w:cs="仿宋_GB2312"/>
                <w:color w:val="auto"/>
                <w:kern w:val="0"/>
                <w:sz w:val="24"/>
                <w:szCs w:val="24"/>
                <w:shd w:val="clear" w:color="auto" w:fill="auto"/>
                <w:vertAlign w:val="baseline"/>
                <w:lang w:val="en-US" w:eastAsia="zh-CN" w:bidi="ar"/>
              </w:rPr>
              <w:t>知识产权运营中心，</w:t>
            </w:r>
            <w:r>
              <w:rPr>
                <w:rFonts w:hint="eastAsia" w:ascii="宋体" w:hAnsi="宋体" w:eastAsia="仿宋_GB2312" w:cs="仿宋_GB2312"/>
                <w:color w:val="auto"/>
                <w:kern w:val="0"/>
                <w:sz w:val="24"/>
                <w:szCs w:val="24"/>
                <w:shd w:val="clear" w:color="auto" w:fill="auto"/>
                <w:vertAlign w:val="baseline"/>
                <w:lang w:eastAsia="zh-CN" w:bidi="ar"/>
              </w:rPr>
              <w:t>持续深化高校和科研机构存量专利盘点盘活工作</w:t>
            </w:r>
            <w:r>
              <w:rPr>
                <w:rFonts w:hint="eastAsia" w:ascii="宋体" w:hAnsi="宋体" w:eastAsia="仿宋_GB2312" w:cs="仿宋_GB2312"/>
                <w:color w:val="auto"/>
                <w:kern w:val="0"/>
                <w:sz w:val="24"/>
                <w:szCs w:val="24"/>
                <w:shd w:val="clear" w:color="auto" w:fill="auto"/>
                <w:vertAlign w:val="baseline"/>
                <w:lang w:val="en-US" w:eastAsia="zh-CN" w:bidi="ar"/>
              </w:rPr>
              <w:t>，建立重大经济科技活动知识产权分析评议制度。</w:t>
            </w:r>
            <w:r>
              <w:rPr>
                <w:rFonts w:hint="eastAsia" w:ascii="宋体" w:hAnsi="宋体" w:eastAsia="仿宋_GB2312" w:cs="仿宋_GB2312"/>
                <w:color w:val="auto"/>
                <w:kern w:val="0"/>
                <w:sz w:val="24"/>
                <w:szCs w:val="24"/>
                <w:shd w:val="clear" w:color="auto" w:fill="auto"/>
                <w:vertAlign w:val="baseline"/>
                <w:lang w:eastAsia="zh-CN" w:bidi="ar"/>
              </w:rPr>
              <w:t>动态</w:t>
            </w:r>
            <w:r>
              <w:rPr>
                <w:rFonts w:hint="eastAsia" w:ascii="宋体" w:hAnsi="宋体" w:eastAsia="仿宋_GB2312" w:cs="仿宋_GB2312"/>
                <w:color w:val="auto"/>
                <w:kern w:val="0"/>
                <w:sz w:val="24"/>
                <w:szCs w:val="24"/>
                <w:shd w:val="clear" w:color="auto" w:fill="auto"/>
                <w:vertAlign w:val="baseline"/>
                <w:lang w:val="en-US" w:eastAsia="zh-CN" w:bidi="ar"/>
              </w:rPr>
              <w:t>发布《海南自贸港知识产权公共服务事项清单》和《海南自贸港知识产权公共服务机构及“一站式”平台名录》，建立专员联络机制，深化“海研智链”智能平台应用，推动服务窗口向重点园区延伸。力争到2028年，种业知识产权运营体系基本建成、专利转化机制更加顺畅；到2030年底，</w:t>
            </w:r>
            <w:r>
              <w:rPr>
                <w:rFonts w:hint="eastAsia" w:ascii="宋体" w:hAnsi="宋体" w:eastAsia="仿宋_GB2312" w:cs="仿宋_GB2312"/>
                <w:color w:val="auto"/>
                <w:kern w:val="0"/>
                <w:sz w:val="24"/>
                <w:szCs w:val="24"/>
                <w:shd w:val="clear" w:color="auto" w:fill="auto"/>
                <w:vertAlign w:val="baseline"/>
                <w:lang w:eastAsia="zh-CN" w:bidi="ar"/>
              </w:rPr>
              <w:t>累计</w:t>
            </w:r>
            <w:r>
              <w:rPr>
                <w:rFonts w:hint="eastAsia" w:ascii="宋体" w:hAnsi="宋体" w:eastAsia="仿宋_GB2312" w:cs="仿宋_GB2312"/>
                <w:color w:val="auto"/>
                <w:kern w:val="0"/>
                <w:sz w:val="24"/>
                <w:szCs w:val="24"/>
                <w:shd w:val="clear" w:color="auto" w:fill="auto"/>
                <w:vertAlign w:val="baseline"/>
                <w:lang w:val="en-US" w:eastAsia="zh-CN" w:bidi="ar"/>
              </w:rPr>
              <w:t>孵化植物新品种权100个、涉种业专利600件，形成高效协同的知识产权转化与服务生态，有力支撑产业高质量发展。</w:t>
            </w:r>
          </w:p>
        </w:tc>
      </w:tr>
    </w:tbl>
    <w:p>
      <w:pPr>
        <w:keepNext w:val="0"/>
        <w:keepLines w:val="0"/>
        <w:pageBreakBefore w:val="0"/>
        <w:widowControl w:val="0"/>
        <w:kinsoku/>
        <w:wordWrap/>
        <w:overflowPunct/>
        <w:topLinePunct w:val="0"/>
        <w:autoSpaceDE/>
        <w:autoSpaceDN/>
        <w:bidi w:val="0"/>
        <w:adjustRightInd/>
        <w:snapToGrid/>
        <w:spacing w:beforeAutospacing="0" w:line="560" w:lineRule="exact"/>
        <w:ind w:firstLine="640" w:firstLineChars="200"/>
        <w:textAlignment w:val="auto"/>
        <w:rPr>
          <w:rFonts w:hint="eastAsia" w:ascii="宋体" w:hAnsi="宋体" w:eastAsia="楷体_GB2312" w:cs="方正楷体_GBK"/>
          <w:i w:val="0"/>
          <w:caps w:val="0"/>
          <w:color w:val="auto"/>
          <w:spacing w:val="0"/>
          <w:kern w:val="0"/>
          <w:sz w:val="32"/>
          <w:szCs w:val="32"/>
          <w:shd w:val="clear" w:color="auto" w:fill="auto"/>
          <w:lang w:val="en-US" w:eastAsia="zh-CN" w:bidi="ar"/>
        </w:rPr>
      </w:pPr>
      <w:r>
        <w:rPr>
          <w:rFonts w:hint="eastAsia" w:ascii="宋体" w:hAnsi="宋体" w:eastAsia="楷体_GB2312" w:cs="方正楷体_GBK"/>
          <w:i w:val="0"/>
          <w:caps w:val="0"/>
          <w:color w:val="auto"/>
          <w:spacing w:val="0"/>
          <w:kern w:val="0"/>
          <w:sz w:val="32"/>
          <w:szCs w:val="32"/>
          <w:shd w:val="clear" w:color="auto" w:fill="auto"/>
          <w:lang w:val="en-US" w:eastAsia="zh-CN" w:bidi="ar"/>
        </w:rPr>
        <w:t>（四）深化知识产权金融服务创新</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Lines="-2147483648" w:beforeAutospacing="0" w:after="0" w:afterLines="-2147483648" w:afterAutospacing="0" w:line="560" w:lineRule="exact"/>
        <w:ind w:left="0" w:right="0" w:firstLine="640" w:firstLineChars="200"/>
        <w:jc w:val="left"/>
        <w:textAlignment w:val="auto"/>
        <w:rPr>
          <w:rFonts w:hint="eastAsia" w:ascii="仿宋_GB2312" w:hAnsi="仿宋_GB2312" w:eastAsia="仿宋_GB2312" w:cs="仿宋_GB2312"/>
          <w:b w:val="0"/>
          <w:bCs w:val="0"/>
          <w:kern w:val="2"/>
          <w:sz w:val="32"/>
          <w:szCs w:val="32"/>
          <w:shd w:val="clear" w:color="auto" w:fill="auto"/>
        </w:rPr>
      </w:pPr>
      <w:r>
        <w:rPr>
          <w:rFonts w:hint="eastAsia" w:ascii="仿宋_GB2312" w:hAnsi="仿宋_GB2312" w:eastAsia="仿宋_GB2312" w:cs="仿宋_GB2312"/>
          <w:sz w:val="32"/>
          <w:szCs w:val="32"/>
          <w:lang w:val="en-US" w:eastAsia="zh-CN"/>
        </w:rPr>
        <w:t>完善知识产权质押贷款风险分担和补偿机制，推动商业银行扩大中小企业质押贷款规模。支持保险公司开发设计满足企业需求的知识产权保险产品，提升企业风险防范能力。规范探索知识产权无形资产评估工作，</w:t>
      </w:r>
      <w:r>
        <w:rPr>
          <w:rFonts w:hint="eastAsia" w:ascii="仿宋_GB2312" w:hAnsi="仿宋_GB2312" w:eastAsia="仿宋_GB2312" w:cs="仿宋_GB2312"/>
          <w:color w:val="171A1D"/>
          <w:kern w:val="2"/>
          <w:sz w:val="32"/>
          <w:szCs w:val="32"/>
          <w:shd w:val="clear" w:color="auto" w:fill="auto"/>
          <w:lang w:val="en-US" w:eastAsia="zh-CN" w:bidi="ar"/>
        </w:rPr>
        <w:t>完善海南省知识产权综合服务平台，实现信息共享与业务高效办理</w:t>
      </w:r>
      <w:r>
        <w:rPr>
          <w:rFonts w:hint="eastAsia" w:ascii="仿宋_GB2312" w:hAnsi="仿宋_GB2312" w:eastAsia="仿宋_GB2312" w:cs="仿宋_GB2312"/>
          <w:sz w:val="32"/>
          <w:szCs w:val="32"/>
          <w:lang w:val="en-US" w:eastAsia="zh-CN"/>
        </w:rPr>
        <w:t>。丰富我省知识产权金融产品，逐步有序推动银行机构落实知识产权质押登记全流程无纸化办理要求，提升金融服务质效。通过金融手段激活文旅产业知识产权价值，知识产权质押融资文旅IP变现，解决轻资产企业融资难题</w:t>
      </w:r>
      <w:r>
        <w:rPr>
          <w:rFonts w:hint="eastAsia" w:ascii="仿宋_GB2312" w:hAnsi="仿宋_GB2312" w:eastAsia="仿宋_GB2312" w:cs="仿宋_GB2312"/>
          <w:kern w:val="2"/>
          <w:sz w:val="32"/>
          <w:szCs w:val="32"/>
          <w:lang w:val="en-US" w:eastAsia="zh-CN" w:bidi="ar"/>
        </w:rPr>
        <w:t>。</w:t>
      </w:r>
    </w:p>
    <w:tbl>
      <w:tblPr>
        <w:tblStyle w:val="18"/>
        <w:tblW w:w="4840" w:type="pct"/>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82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adjustRightInd/>
              <w:spacing w:before="0" w:beforeLines="0" w:beforeAutospacing="0" w:after="0" w:afterLines="0" w:afterAutospacing="0" w:line="560" w:lineRule="exact"/>
              <w:ind w:left="0" w:right="0"/>
              <w:jc w:val="center"/>
              <w:rPr>
                <w:rFonts w:hint="eastAsia" w:ascii="仿宋_GB2312" w:hAnsi="Times New Roman" w:eastAsia="仿宋_GB2312" w:cs="仿宋_GB2312"/>
                <w:b w:val="0"/>
                <w:bCs w:val="0"/>
                <w:kern w:val="2"/>
                <w:sz w:val="28"/>
                <w:szCs w:val="28"/>
              </w:rPr>
            </w:pPr>
            <w:r>
              <w:rPr>
                <w:rFonts w:hint="eastAsia" w:ascii="宋体" w:hAnsi="宋体" w:eastAsia="黑体" w:cs="黑体"/>
                <w:b w:val="0"/>
                <w:bCs w:val="0"/>
                <w:color w:val="auto"/>
                <w:kern w:val="2"/>
                <w:sz w:val="28"/>
                <w:szCs w:val="28"/>
                <w:highlight w:val="none"/>
                <w:lang w:val="en-US" w:eastAsia="zh-CN" w:bidi="ar"/>
              </w:rPr>
              <w:t xml:space="preserve">专栏4 </w:t>
            </w:r>
            <w:r>
              <w:rPr>
                <w:rFonts w:hint="eastAsia" w:ascii="宋体" w:hAnsi="宋体" w:eastAsia="黑体" w:cs="黑体"/>
                <w:b w:val="0"/>
                <w:bCs w:val="0"/>
                <w:i w:val="0"/>
                <w:iCs w:val="0"/>
                <w:caps w:val="0"/>
                <w:color w:val="auto"/>
                <w:spacing w:val="0"/>
                <w:kern w:val="2"/>
                <w:sz w:val="28"/>
                <w:szCs w:val="28"/>
                <w:highlight w:val="none"/>
                <w:shd w:val="clear" w:color="auto" w:fill="auto"/>
                <w:lang w:val="en-US" w:eastAsia="zh-CN" w:bidi="ar"/>
              </w:rPr>
              <w:t>实施知识产权金融生态建设行动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82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autoSpaceDN/>
              <w:adjustRightInd/>
              <w:spacing w:before="0" w:beforeLines="-2147483648" w:beforeAutospacing="0" w:after="100" w:afterLines="-2147483648" w:afterAutospacing="1" w:line="440" w:lineRule="exact"/>
              <w:ind w:left="0" w:right="0" w:firstLine="480" w:firstLineChars="200"/>
              <w:jc w:val="left"/>
              <w:rPr>
                <w:rFonts w:hint="default" w:ascii="仿宋_GB2312" w:hAnsi="Times New Roman" w:eastAsia="仿宋_GB2312" w:cs="仿宋_GB2312"/>
                <w:b w:val="0"/>
                <w:bCs w:val="0"/>
                <w:color w:val="FF0000"/>
                <w:kern w:val="2"/>
                <w:sz w:val="28"/>
                <w:szCs w:val="28"/>
              </w:rPr>
            </w:pPr>
            <w:r>
              <w:rPr>
                <w:rFonts w:hint="eastAsia" w:ascii="仿宋_GB2312" w:hAnsi="Calibri" w:eastAsia="仿宋_GB2312" w:cs="仿宋_GB2312"/>
                <w:kern w:val="0"/>
                <w:sz w:val="24"/>
                <w:szCs w:val="24"/>
                <w:shd w:val="clear"/>
                <w:lang w:val="en-US" w:eastAsia="zh-CN" w:bidi="ar"/>
              </w:rPr>
              <w:t>强化知识产权、财政、</w:t>
            </w:r>
            <w:r>
              <w:rPr>
                <w:rFonts w:hint="eastAsia" w:ascii="仿宋_GB2312" w:eastAsia="仿宋_GB2312" w:cs="仿宋_GB2312"/>
                <w:kern w:val="0"/>
                <w:sz w:val="24"/>
                <w:szCs w:val="24"/>
                <w:shd w:val="clear"/>
                <w:lang w:val="en-US" w:eastAsia="zh-CN" w:bidi="ar"/>
              </w:rPr>
              <w:t>金融监管等部门及</w:t>
            </w:r>
            <w:r>
              <w:rPr>
                <w:rFonts w:hint="eastAsia" w:ascii="仿宋_GB2312" w:hAnsi="Calibri" w:eastAsia="仿宋_GB2312" w:cs="仿宋_GB2312"/>
                <w:kern w:val="0"/>
                <w:sz w:val="24"/>
                <w:szCs w:val="24"/>
                <w:shd w:val="clear"/>
                <w:lang w:val="en-US" w:eastAsia="zh-CN" w:bidi="ar"/>
              </w:rPr>
              <w:t>金融机构联动，完善风险分担补偿机制，</w:t>
            </w:r>
            <w:r>
              <w:rPr>
                <w:rFonts w:hint="default" w:ascii="宋体" w:hAnsi="宋体" w:eastAsia="仿宋_GB2312" w:cs="仿宋_GB2312"/>
                <w:i w:val="0"/>
                <w:iCs w:val="0"/>
                <w:caps w:val="0"/>
                <w:color w:val="auto"/>
                <w:spacing w:val="0"/>
                <w:kern w:val="0"/>
                <w:sz w:val="24"/>
                <w:szCs w:val="24"/>
                <w:shd w:val="clear" w:color="auto" w:fill="auto"/>
                <w:lang w:val="en-US" w:eastAsia="zh-CN" w:bidi="ar-SA"/>
              </w:rPr>
              <w:t>引导银行机构加大对中小微企业的信贷投放</w:t>
            </w:r>
            <w:r>
              <w:rPr>
                <w:rFonts w:hint="eastAsia" w:ascii="仿宋_GB2312" w:hAnsi="Calibri" w:eastAsia="仿宋_GB2312" w:cs="仿宋_GB2312"/>
                <w:kern w:val="0"/>
                <w:sz w:val="24"/>
                <w:szCs w:val="24"/>
                <w:shd w:val="clear"/>
                <w:vertAlign w:val="baseline"/>
                <w:lang w:val="en-US" w:eastAsia="zh-CN" w:bidi="ar"/>
              </w:rPr>
              <w:t>；鼓励开发知识产权信贷、保险、担保等多元化金融产品</w:t>
            </w:r>
            <w:r>
              <w:rPr>
                <w:rFonts w:hint="eastAsia" w:ascii="仿宋_GB2312" w:eastAsia="仿宋_GB2312" w:cs="仿宋_GB2312"/>
                <w:kern w:val="0"/>
                <w:sz w:val="24"/>
                <w:szCs w:val="24"/>
                <w:shd w:val="clear"/>
                <w:vertAlign w:val="baseline"/>
                <w:lang w:val="en-US" w:eastAsia="zh-CN" w:bidi="ar"/>
              </w:rPr>
              <w:t>；规范无形资产评估流程，</w:t>
            </w:r>
            <w:r>
              <w:rPr>
                <w:rFonts w:hint="eastAsia" w:ascii="仿宋_GB2312" w:hAnsi="Calibri" w:eastAsia="仿宋_GB2312" w:cs="仿宋_GB2312"/>
                <w:kern w:val="0"/>
                <w:sz w:val="24"/>
                <w:szCs w:val="24"/>
                <w:shd w:val="clear"/>
                <w:vertAlign w:val="baseline"/>
                <w:lang w:val="en-US" w:eastAsia="zh-CN" w:bidi="ar"/>
              </w:rPr>
              <w:t>全面推行质押登记全流程无纸化办理，推动金融资源与创新主体深度对接；打造质押登记、信息共享、融资对接全链条数字化服务平台，</w:t>
            </w:r>
            <w:r>
              <w:rPr>
                <w:rFonts w:hint="eastAsia" w:ascii="仿宋_GB2312" w:eastAsia="仿宋_GB2312" w:cs="仿宋_GB2312"/>
                <w:kern w:val="0"/>
                <w:sz w:val="24"/>
                <w:szCs w:val="24"/>
                <w:shd w:val="clear"/>
                <w:vertAlign w:val="baseline"/>
                <w:lang w:val="en-US" w:eastAsia="zh-CN" w:bidi="ar"/>
              </w:rPr>
              <w:t>平台入驻金融机构不少于20家；</w:t>
            </w:r>
            <w:r>
              <w:rPr>
                <w:rFonts w:hint="eastAsia" w:ascii="仿宋_GB2312" w:hAnsi="Calibri" w:eastAsia="仿宋_GB2312" w:cs="仿宋_GB2312"/>
                <w:kern w:val="0"/>
                <w:sz w:val="24"/>
                <w:szCs w:val="24"/>
                <w:shd w:val="clear"/>
                <w:vertAlign w:val="baseline"/>
                <w:lang w:val="en-US" w:eastAsia="zh-CN" w:bidi="ar"/>
              </w:rPr>
              <w:t>持续开展知识产权质押融资“入园惠企”行动。力争到2028年质押融资规模显著提升</w:t>
            </w:r>
            <w:r>
              <w:rPr>
                <w:rFonts w:hint="default" w:ascii="仿宋_GB2312" w:eastAsia="仿宋_GB2312" w:cs="仿宋_GB2312"/>
                <w:kern w:val="0"/>
                <w:sz w:val="24"/>
                <w:szCs w:val="24"/>
                <w:shd w:val="clear"/>
                <w:vertAlign w:val="baseline"/>
                <w:lang w:eastAsia="zh-CN" w:bidi="ar"/>
                <w:woUserID w:val="1"/>
              </w:rPr>
              <w:t>，</w:t>
            </w:r>
            <w:r>
              <w:rPr>
                <w:rFonts w:hint="eastAsia" w:ascii="仿宋_GB2312" w:hAnsi="Calibri" w:eastAsia="仿宋_GB2312" w:cs="仿宋_GB2312"/>
                <w:kern w:val="0"/>
                <w:sz w:val="24"/>
                <w:szCs w:val="24"/>
                <w:shd w:val="clear"/>
                <w:vertAlign w:val="baseline"/>
                <w:lang w:val="en-US" w:eastAsia="zh-CN" w:bidi="ar"/>
              </w:rPr>
              <w:t>企业融资便利度明显改善，金融产品供给更加丰富、服务效能显著提升。</w:t>
            </w:r>
            <w:r>
              <w:rPr>
                <w:rFonts w:hint="eastAsia" w:ascii="仿宋_GB2312" w:hAnsi="Calibri" w:eastAsia="仿宋_GB2312" w:cs="仿宋_GB2312"/>
                <w:kern w:val="0"/>
                <w:sz w:val="24"/>
                <w:szCs w:val="24"/>
                <w:lang w:val="en-US" w:eastAsia="zh-CN" w:bidi="ar"/>
              </w:rPr>
              <w:t>到“十五五”期末</w:t>
            </w:r>
            <w:r>
              <w:rPr>
                <w:rFonts w:hint="eastAsia" w:ascii="仿宋_GB2312" w:eastAsia="仿宋_GB2312" w:cs="仿宋_GB2312"/>
                <w:kern w:val="0"/>
                <w:sz w:val="24"/>
                <w:szCs w:val="24"/>
                <w:lang w:val="en-US" w:eastAsia="zh-CN" w:bidi="ar"/>
              </w:rPr>
              <w:t>，</w:t>
            </w:r>
            <w:r>
              <w:rPr>
                <w:rFonts w:hint="eastAsia" w:ascii="仿宋_GB2312" w:hAnsi="Calibri" w:eastAsia="仿宋_GB2312" w:cs="仿宋_GB2312"/>
                <w:kern w:val="0"/>
                <w:sz w:val="24"/>
                <w:szCs w:val="24"/>
                <w:lang w:val="en-US" w:eastAsia="zh-CN" w:bidi="ar"/>
              </w:rPr>
              <w:t>实现</w:t>
            </w:r>
            <w:r>
              <w:rPr>
                <w:rFonts w:hint="eastAsia" w:ascii="仿宋_GB2312" w:eastAsia="仿宋_GB2312" w:cs="仿宋_GB2312"/>
                <w:kern w:val="0"/>
                <w:sz w:val="24"/>
                <w:szCs w:val="24"/>
                <w:lang w:val="en-US" w:eastAsia="zh-CN" w:bidi="ar"/>
              </w:rPr>
              <w:t>知识产权</w:t>
            </w:r>
            <w:r>
              <w:rPr>
                <w:rFonts w:hint="eastAsia" w:ascii="仿宋_GB2312" w:hAnsi="Calibri" w:eastAsia="仿宋_GB2312" w:cs="仿宋_GB2312"/>
                <w:kern w:val="0"/>
                <w:sz w:val="24"/>
                <w:szCs w:val="24"/>
                <w:lang w:val="en-US" w:eastAsia="zh-CN" w:bidi="ar"/>
              </w:rPr>
              <w:t>质押登记金额年均增长10%以上</w:t>
            </w:r>
            <w:r>
              <w:rPr>
                <w:rFonts w:hint="eastAsia" w:ascii="仿宋_GB2312" w:eastAsia="仿宋_GB2312" w:cs="仿宋_GB2312"/>
                <w:i w:val="0"/>
                <w:iCs w:val="0"/>
                <w:caps w:val="0"/>
                <w:spacing w:val="0"/>
                <w:kern w:val="0"/>
                <w:sz w:val="24"/>
                <w:szCs w:val="24"/>
                <w:shd w:val="clear"/>
                <w:lang w:val="en-US" w:eastAsia="zh-CN" w:bidi="ar"/>
              </w:rPr>
              <w:t>，质押登记全流程无纸化办理全覆盖</w:t>
            </w:r>
            <w:r>
              <w:rPr>
                <w:rFonts w:hint="eastAsia" w:ascii="仿宋_GB2312" w:hAnsi="Calibri" w:eastAsia="仿宋_GB2312" w:cs="仿宋_GB2312"/>
                <w:i w:val="0"/>
                <w:iCs w:val="0"/>
                <w:caps w:val="0"/>
                <w:spacing w:val="0"/>
                <w:kern w:val="0"/>
                <w:sz w:val="24"/>
                <w:szCs w:val="24"/>
                <w:shd w:val="clear"/>
                <w:lang w:val="en-US" w:eastAsia="zh-CN" w:bidi="ar"/>
              </w:rPr>
              <w:t>。</w:t>
            </w:r>
          </w:p>
        </w:tc>
      </w:tr>
    </w:tbl>
    <w:p>
      <w:pPr>
        <w:keepNext w:val="0"/>
        <w:keepLines w:val="0"/>
        <w:pageBreakBefore w:val="0"/>
        <w:widowControl w:val="0"/>
        <w:kinsoku/>
        <w:wordWrap/>
        <w:overflowPunct/>
        <w:topLinePunct w:val="0"/>
        <w:autoSpaceDE/>
        <w:autoSpaceDN/>
        <w:bidi w:val="0"/>
        <w:adjustRightInd/>
        <w:snapToGrid/>
        <w:spacing w:beforeAutospacing="0" w:line="560" w:lineRule="exact"/>
        <w:ind w:firstLine="640" w:firstLineChars="200"/>
        <w:textAlignment w:val="auto"/>
        <w:rPr>
          <w:rFonts w:hint="eastAsia" w:ascii="楷体" w:hAnsi="楷体" w:eastAsia="楷体" w:cs="楷体"/>
          <w:i w:val="0"/>
          <w:caps w:val="0"/>
          <w:color w:val="auto"/>
          <w:spacing w:val="0"/>
          <w:kern w:val="0"/>
          <w:sz w:val="32"/>
          <w:szCs w:val="32"/>
          <w:shd w:val="clear" w:color="auto" w:fill="auto"/>
          <w:lang w:val="en-US" w:eastAsia="zh-CN" w:bidi="ar"/>
        </w:rPr>
      </w:pPr>
      <w:r>
        <w:rPr>
          <w:rFonts w:hint="eastAsia" w:ascii="宋体" w:hAnsi="宋体" w:eastAsia="楷体_GB2312" w:cs="方正楷体_GBK"/>
          <w:i w:val="0"/>
          <w:caps w:val="0"/>
          <w:color w:val="auto"/>
          <w:spacing w:val="0"/>
          <w:kern w:val="0"/>
          <w:sz w:val="32"/>
          <w:szCs w:val="32"/>
          <w:shd w:val="clear" w:color="auto" w:fill="auto"/>
          <w:lang w:val="en-US" w:eastAsia="zh-CN" w:bidi="ar"/>
        </w:rPr>
        <w:t>（五）深入实施商标品牌战略和地理标志运用促进</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楷体" w:hAnsi="楷体" w:eastAsia="楷体" w:cs="楷体"/>
          <w:b/>
          <w:bCs/>
          <w:color w:val="000000"/>
          <w:kern w:val="2"/>
          <w:sz w:val="32"/>
          <w:szCs w:val="32"/>
          <w:highlight w:val="none"/>
          <w:shd w:val="clear" w:color="auto" w:fill="FFFFFF"/>
        </w:rPr>
      </w:pPr>
      <w:r>
        <w:rPr>
          <w:rFonts w:hint="eastAsia" w:ascii="仿宋_GB2312" w:hAnsi="仿宋_GB2312" w:eastAsia="仿宋_GB2312" w:cs="仿宋_GB2312"/>
          <w:sz w:val="32"/>
          <w:szCs w:val="32"/>
          <w:lang w:val="en" w:eastAsia="zh"/>
        </w:rPr>
        <w:t>加大“琼字号”商标品牌培育力度，推动海南独有自然资源、人文文化、体育赛事、重大展会等注册商标。支持市县围绕特色产业申请集体商标、证明商标，打造区域公共品牌，面向重点园区、重点产业建设商标品牌指导站。引导企业实施商标品牌战略，加强商标品牌体系建设，开展海外商标注册。</w:t>
      </w:r>
      <w:r>
        <w:rPr>
          <w:rFonts w:hint="eastAsia" w:ascii="仿宋_GB2312" w:hAnsi="仿宋_GB2312" w:eastAsia="仿宋_GB2312" w:cs="仿宋_GB2312"/>
          <w:sz w:val="32"/>
          <w:szCs w:val="32"/>
          <w:lang w:val="en" w:eastAsia="zh-CN"/>
        </w:rPr>
        <w:t>完善地理标志保护体系，积极引导企业申请使用地理标志专用标志，加强地理标志品牌建设，争创国家地理标志产品保护示范区，支持更多海南地理标志产品“走出去”。</w:t>
      </w:r>
      <w:r>
        <w:rPr>
          <w:rFonts w:hint="eastAsia" w:ascii="仿宋_GB2312" w:hAnsi="仿宋_GB2312" w:eastAsia="仿宋_GB2312" w:cs="仿宋_GB2312"/>
          <w:sz w:val="32"/>
          <w:szCs w:val="32"/>
          <w:lang w:val="en-US" w:eastAsia="zh-CN"/>
        </w:rPr>
        <w:t>建立全省文旅商标数据库，推动重点景区商标注册。打造特色“东坡文旅”等文化商标品牌，创新“体育+旅游”商标品牌，环岛自行车赛、海南高尔夫公开赛等赛事商标品牌，提升全球影响力</w:t>
      </w:r>
      <w:r>
        <w:rPr>
          <w:rFonts w:hint="eastAsia" w:ascii="宋体" w:hAnsi="宋体" w:eastAsia="仿宋_GB2312" w:cs="仿宋_GB2312"/>
          <w:color w:val="auto"/>
          <w:kern w:val="2"/>
          <w:sz w:val="32"/>
          <w:szCs w:val="32"/>
          <w:lang w:val="en-US" w:eastAsia="zh-CN" w:bidi="ar"/>
        </w:rPr>
        <w:t>。</w:t>
      </w:r>
    </w:p>
    <w:tbl>
      <w:tblPr>
        <w:tblStyle w:val="18"/>
        <w:tblW w:w="8195"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1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560" w:lineRule="exact"/>
              <w:ind w:left="0" w:right="0"/>
              <w:jc w:val="center"/>
              <w:textAlignment w:val="baseline"/>
              <w:rPr>
                <w:rFonts w:hint="eastAsia" w:ascii="宋体" w:hAnsi="宋体" w:eastAsia="楷体_GB2312" w:cs="宋体"/>
                <w:b/>
                <w:bCs/>
                <w:kern w:val="2"/>
                <w:sz w:val="28"/>
                <w:szCs w:val="28"/>
                <w:vertAlign w:val="baseline"/>
              </w:rPr>
            </w:pPr>
            <w:r>
              <w:rPr>
                <w:rFonts w:hint="eastAsia" w:ascii="宋体" w:hAnsi="宋体" w:eastAsia="黑体" w:cs="黑体"/>
                <w:b w:val="0"/>
                <w:bCs w:val="0"/>
                <w:color w:val="auto"/>
                <w:kern w:val="2"/>
                <w:sz w:val="28"/>
                <w:szCs w:val="28"/>
                <w:highlight w:val="none"/>
                <w:vertAlign w:val="baseline"/>
                <w:lang w:val="en-US" w:eastAsia="zh-CN" w:bidi="ar"/>
              </w:rPr>
              <w:t>专栏5 地理标志品牌建设工程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81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pacing w:before="0" w:beforeLines="0" w:beforeAutospacing="0" w:after="0" w:afterLines="0" w:afterAutospacing="0" w:line="440" w:lineRule="exact"/>
              <w:ind w:left="0" w:right="0" w:firstLine="480" w:firstLineChars="200"/>
              <w:jc w:val="both"/>
              <w:rPr>
                <w:rFonts w:hint="eastAsia" w:ascii="宋体" w:hAnsi="宋体" w:eastAsia="仿宋_GB2312" w:cs="宋体"/>
                <w:kern w:val="0"/>
                <w:sz w:val="28"/>
                <w:szCs w:val="28"/>
              </w:rPr>
            </w:pPr>
            <w:r>
              <w:rPr>
                <w:rFonts w:hint="eastAsia" w:ascii="仿宋_GB2312" w:hAnsi="仿宋_GB2312" w:eastAsia="仿宋_GB2312" w:cs="仿宋_GB2312"/>
                <w:kern w:val="0"/>
                <w:sz w:val="24"/>
                <w:szCs w:val="24"/>
                <w:vertAlign w:val="baseline"/>
                <w:lang w:val="en-US" w:eastAsia="zh-CN" w:bidi="ar"/>
              </w:rPr>
              <w:t>健全地理标志保护制度体系，推动地理标志产品保护与商标保护协调统一。完善地理标志产品标准体系、检验检测体系、特色质量保证体系，保障地理标志特色品质。强化地理标志专用标志使用监管，建立健全地理标志联动保护机制。挖掘地理标志历史、文化和生态价值，开展地理标志品牌推介活动，推动地理标志文旅融合发展。推动更多海南地理标志产品纳入中欧地理标志互认目录。到2028年，经营主体使用地理标志专用标志覆盖率达到80%。“十五五”末，力争新增国家地理标志保护示范区2个。</w:t>
            </w:r>
          </w:p>
        </w:tc>
      </w:tr>
    </w:tbl>
    <w:p>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jc w:val="left"/>
        <w:textAlignment w:val="auto"/>
        <w:rPr>
          <w:rFonts w:hint="eastAsia" w:ascii="国标黑体" w:hAnsi="国标黑体" w:eastAsia="国标黑体" w:cs="国标黑体"/>
          <w:color w:val="000000"/>
          <w:sz w:val="32"/>
          <w:szCs w:val="32"/>
          <w:shd w:val="clear" w:color="auto" w:fill="FFFFFF"/>
        </w:rPr>
      </w:pPr>
      <w:r>
        <w:rPr>
          <w:rFonts w:hint="eastAsia" w:ascii="宋体" w:hAnsi="宋体" w:eastAsia="黑体" w:cs="方正黑体_GBK"/>
          <w:color w:val="auto"/>
          <w:sz w:val="32"/>
          <w:szCs w:val="40"/>
          <w:lang w:eastAsia="zh-CN"/>
        </w:rPr>
        <w:t>六</w:t>
      </w:r>
      <w:r>
        <w:rPr>
          <w:rFonts w:hint="default" w:ascii="宋体" w:hAnsi="宋体" w:eastAsia="黑体" w:cs="方正黑体_GBK"/>
          <w:color w:val="auto"/>
          <w:sz w:val="32"/>
          <w:szCs w:val="40"/>
          <w:lang w:eastAsia="zh-CN"/>
          <w:woUserID w:val="1"/>
        </w:rPr>
        <w:t>、</w:t>
      </w:r>
      <w:r>
        <w:rPr>
          <w:rFonts w:hint="eastAsia" w:ascii="国标黑体" w:hAnsi="国标黑体" w:eastAsia="国标黑体" w:cs="国标黑体"/>
          <w:color w:val="000000"/>
          <w:sz w:val="32"/>
          <w:szCs w:val="32"/>
          <w:shd w:val="clear" w:color="auto" w:fill="FFFFFF"/>
        </w:rPr>
        <w:t>实施保障</w:t>
      </w: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jc w:val="both"/>
        <w:textAlignment w:val="auto"/>
        <w:rPr>
          <w:rFonts w:hint="eastAsia" w:ascii="楷体_GB2312" w:hAnsi="楷体_GB2312" w:eastAsia="楷体_GB2312" w:cs="楷体_GB2312"/>
          <w:b w:val="0"/>
          <w:bCs w:val="0"/>
          <w:color w:val="000000"/>
          <w:sz w:val="32"/>
          <w:szCs w:val="32"/>
          <w:shd w:val="clear" w:color="auto" w:fill="FFFFFF"/>
        </w:rPr>
      </w:pPr>
      <w:r>
        <w:rPr>
          <w:rFonts w:hint="eastAsia" w:ascii="楷体_GB2312" w:hAnsi="楷体_GB2312" w:eastAsia="楷体_GB2312" w:cs="楷体_GB2312"/>
          <w:b w:val="0"/>
          <w:bCs w:val="0"/>
          <w:color w:val="000000"/>
          <w:sz w:val="32"/>
          <w:szCs w:val="32"/>
          <w:shd w:val="clear" w:color="auto" w:fill="FFFFFF"/>
          <w:lang w:eastAsia="zh-CN"/>
        </w:rPr>
        <w:t>（一）</w:t>
      </w:r>
      <w:r>
        <w:rPr>
          <w:rFonts w:hint="eastAsia" w:ascii="楷体_GB2312" w:hAnsi="楷体_GB2312" w:eastAsia="楷体_GB2312" w:cs="楷体_GB2312"/>
          <w:b w:val="0"/>
          <w:bCs w:val="0"/>
          <w:color w:val="000000"/>
          <w:sz w:val="32"/>
          <w:szCs w:val="32"/>
          <w:shd w:val="clear" w:color="auto" w:fill="FFFFFF"/>
        </w:rPr>
        <w:t>加强组织领导</w:t>
      </w: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jc w:val="both"/>
        <w:textAlignment w:val="auto"/>
        <w:rPr>
          <w:rFonts w:hint="eastAsia" w:ascii="仿宋_GB2312" w:hAnsi="仿宋" w:eastAsia="仿宋_GB2312" w:cs="仿宋"/>
          <w:color w:val="000000"/>
          <w:sz w:val="32"/>
          <w:szCs w:val="32"/>
          <w:shd w:val="clear" w:color="auto" w:fill="FFFFFF"/>
        </w:rPr>
      </w:pPr>
      <w:r>
        <w:rPr>
          <w:rFonts w:ascii="仿宋_GB2312" w:hAnsi="仿宋" w:eastAsia="仿宋_GB2312" w:cs="仿宋"/>
          <w:color w:val="000000"/>
          <w:sz w:val="32"/>
          <w:szCs w:val="32"/>
          <w:shd w:val="clear" w:color="auto" w:fill="FFFFFF"/>
        </w:rPr>
        <w:t>坚持党对知识产权工作的全面领导，充分发挥</w:t>
      </w:r>
      <w:r>
        <w:rPr>
          <w:rFonts w:hint="eastAsia" w:ascii="仿宋_GB2312" w:hAnsi="仿宋" w:eastAsia="仿宋_GB2312" w:cs="仿宋"/>
          <w:color w:val="000000"/>
          <w:sz w:val="32"/>
          <w:szCs w:val="32"/>
          <w:shd w:val="clear" w:color="auto" w:fill="FFFFFF"/>
        </w:rPr>
        <w:t>海南省</w:t>
      </w:r>
      <w:r>
        <w:rPr>
          <w:rFonts w:ascii="仿宋_GB2312" w:hAnsi="仿宋" w:eastAsia="仿宋_GB2312" w:cs="仿宋"/>
          <w:color w:val="000000"/>
          <w:sz w:val="32"/>
          <w:szCs w:val="32"/>
          <w:shd w:val="clear" w:color="auto" w:fill="FFFFFF"/>
        </w:rPr>
        <w:t>知识产权</w:t>
      </w:r>
      <w:r>
        <w:rPr>
          <w:rFonts w:hint="eastAsia" w:ascii="仿宋_GB2312" w:hAnsi="仿宋" w:eastAsia="仿宋_GB2312" w:cs="仿宋"/>
          <w:color w:val="000000"/>
          <w:sz w:val="32"/>
          <w:szCs w:val="32"/>
          <w:shd w:val="clear" w:color="auto" w:fill="FFFFFF"/>
        </w:rPr>
        <w:t>协调领导小组</w:t>
      </w:r>
      <w:r>
        <w:rPr>
          <w:rFonts w:ascii="仿宋_GB2312" w:hAnsi="仿宋" w:eastAsia="仿宋_GB2312" w:cs="仿宋"/>
          <w:color w:val="000000"/>
          <w:sz w:val="32"/>
          <w:szCs w:val="32"/>
          <w:shd w:val="clear" w:color="auto" w:fill="FFFFFF"/>
        </w:rPr>
        <w:t>作用，完善工作机制，形成工作合力，确保</w:t>
      </w:r>
      <w:r>
        <w:rPr>
          <w:rFonts w:hint="eastAsia" w:ascii="仿宋_GB2312" w:hAnsi="仿宋" w:eastAsia="仿宋_GB2312" w:cs="仿宋"/>
          <w:color w:val="000000"/>
          <w:sz w:val="32"/>
          <w:szCs w:val="32"/>
          <w:shd w:val="clear" w:color="auto" w:fill="FFFFFF"/>
        </w:rPr>
        <w:t>省委、省政府</w:t>
      </w:r>
      <w:r>
        <w:rPr>
          <w:rFonts w:ascii="仿宋_GB2312" w:hAnsi="仿宋" w:eastAsia="仿宋_GB2312" w:cs="仿宋"/>
          <w:color w:val="000000"/>
          <w:sz w:val="32"/>
          <w:szCs w:val="32"/>
          <w:shd w:val="clear" w:color="auto" w:fill="FFFFFF"/>
        </w:rPr>
        <w:t>各项决策部署落到实处。各部门要强化责任意识，密切协调配合，结合实际进一步明确工作重点，落实好本规划部署的各项任务措施。</w:t>
      </w: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jc w:val="both"/>
        <w:textAlignment w:val="auto"/>
        <w:rPr>
          <w:rFonts w:hint="eastAsia" w:ascii="楷体_GB2312" w:hAnsi="楷体_GB2312" w:eastAsia="楷体_GB2312" w:cs="楷体_GB2312"/>
          <w:b w:val="0"/>
          <w:bCs w:val="0"/>
          <w:color w:val="000000"/>
          <w:sz w:val="32"/>
          <w:szCs w:val="32"/>
          <w:shd w:val="clear" w:color="auto" w:fill="FFFFFF"/>
        </w:rPr>
      </w:pPr>
      <w:r>
        <w:rPr>
          <w:rFonts w:hint="eastAsia" w:ascii="楷体_GB2312" w:hAnsi="楷体_GB2312" w:eastAsia="楷体_GB2312" w:cs="楷体_GB2312"/>
          <w:b w:val="0"/>
          <w:bCs w:val="0"/>
          <w:color w:val="000000"/>
          <w:sz w:val="32"/>
          <w:szCs w:val="32"/>
          <w:shd w:val="clear" w:color="auto" w:fill="FFFFFF"/>
          <w:lang w:eastAsia="zh-CN"/>
        </w:rPr>
        <w:t>（二）</w:t>
      </w:r>
      <w:r>
        <w:rPr>
          <w:rFonts w:hint="eastAsia" w:ascii="楷体_GB2312" w:hAnsi="楷体_GB2312" w:eastAsia="楷体_GB2312" w:cs="楷体_GB2312"/>
          <w:b w:val="0"/>
          <w:bCs w:val="0"/>
          <w:color w:val="000000"/>
          <w:sz w:val="32"/>
          <w:szCs w:val="32"/>
          <w:shd w:val="clear" w:color="auto" w:fill="FFFFFF"/>
        </w:rPr>
        <w:t>加强条件保障</w:t>
      </w: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jc w:val="both"/>
        <w:textAlignment w:val="auto"/>
        <w:rPr>
          <w:rFonts w:hint="eastAsia" w:ascii="仿宋_GB2312" w:hAnsi="仿宋" w:eastAsia="仿宋_GB2312" w:cs="仿宋"/>
          <w:color w:val="000000"/>
          <w:sz w:val="32"/>
          <w:szCs w:val="32"/>
          <w:shd w:val="clear" w:color="auto" w:fill="FFFFFF"/>
        </w:rPr>
      </w:pPr>
      <w:r>
        <w:rPr>
          <w:rFonts w:hint="default" w:ascii="仿宋_GB2312" w:hAnsi="仿宋" w:eastAsia="仿宋_GB2312" w:cs="仿宋"/>
          <w:color w:val="000000"/>
          <w:sz w:val="32"/>
          <w:szCs w:val="32"/>
          <w:shd w:val="clear" w:color="auto" w:fill="FFFFFF"/>
        </w:rPr>
        <w:t>各部门结合工作实际，加强对知识产权工作的政策和资源支持，</w:t>
      </w:r>
      <w:r>
        <w:rPr>
          <w:rFonts w:hint="default" w:ascii="仿宋_GB2312" w:hAnsi="仿宋" w:eastAsia="仿宋_GB2312" w:cs="仿宋"/>
          <w:i w:val="0"/>
          <w:iCs w:val="0"/>
          <w:caps w:val="0"/>
          <w:color w:val="000000"/>
          <w:spacing w:val="0"/>
          <w:sz w:val="32"/>
          <w:szCs w:val="32"/>
          <w:shd w:val="clear" w:color="auto" w:fill="FFFFFF"/>
        </w:rPr>
        <w:t>引导知识产权高质量发展。</w:t>
      </w:r>
      <w:r>
        <w:rPr>
          <w:rFonts w:ascii="仿宋_GB2312" w:hAnsi="仿宋" w:eastAsia="仿宋_GB2312" w:cs="仿宋"/>
          <w:color w:val="000000"/>
          <w:sz w:val="32"/>
          <w:szCs w:val="32"/>
          <w:shd w:val="clear" w:color="auto" w:fill="FFFFFF"/>
        </w:rPr>
        <w:t>鼓励社会资本积极参与，创新投入模式和机制，</w:t>
      </w:r>
      <w:r>
        <w:rPr>
          <w:rFonts w:hint="eastAsia" w:ascii="仿宋_GB2312" w:hAnsi="仿宋" w:eastAsia="仿宋_GB2312" w:cs="仿宋"/>
          <w:color w:val="000000"/>
          <w:sz w:val="32"/>
          <w:szCs w:val="32"/>
          <w:shd w:val="clear" w:color="auto" w:fill="FFFFFF"/>
        </w:rPr>
        <w:t>引导企业加大技术研发投入，调动社会各类资本参与知识产权运用，继续完善政府引导、企业主体、社会资金广泛参与的多元化投入体系。</w:t>
      </w: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jc w:val="both"/>
        <w:textAlignment w:val="auto"/>
        <w:rPr>
          <w:rFonts w:hint="default" w:ascii="仿宋_GB2312" w:hAnsi="仿宋" w:eastAsia="仿宋_GB2312" w:cs="仿宋"/>
          <w:color w:val="000000"/>
          <w:sz w:val="32"/>
          <w:szCs w:val="32"/>
          <w:shd w:val="clear" w:color="auto" w:fill="FFFFFF"/>
        </w:rPr>
      </w:pPr>
      <w:r>
        <w:rPr>
          <w:rFonts w:hint="default" w:ascii="楷体_GB2312" w:hAnsi="楷体_GB2312" w:eastAsia="楷体_GB2312" w:cs="楷体_GB2312"/>
          <w:b w:val="0"/>
          <w:bCs w:val="0"/>
          <w:color w:val="000000"/>
          <w:sz w:val="32"/>
          <w:szCs w:val="32"/>
          <w:shd w:val="clear" w:color="auto" w:fill="FFFFFF"/>
          <w:lang w:eastAsia="zh-CN"/>
        </w:rPr>
        <w:t>（三）</w:t>
      </w:r>
      <w:r>
        <w:rPr>
          <w:rFonts w:hint="default" w:ascii="楷体_GB2312" w:hAnsi="楷体_GB2312" w:eastAsia="楷体_GB2312" w:cs="楷体_GB2312"/>
          <w:b w:val="0"/>
          <w:bCs w:val="0"/>
          <w:color w:val="000000"/>
          <w:sz w:val="32"/>
          <w:szCs w:val="32"/>
          <w:shd w:val="clear" w:color="auto" w:fill="FFFFFF"/>
        </w:rPr>
        <w:t>加强</w:t>
      </w:r>
      <w:r>
        <w:rPr>
          <w:rFonts w:hint="eastAsia" w:ascii="楷体_GB2312" w:hAnsi="楷体_GB2312" w:eastAsia="楷体_GB2312" w:cs="楷体_GB2312"/>
          <w:b w:val="0"/>
          <w:bCs w:val="0"/>
          <w:color w:val="000000"/>
          <w:sz w:val="32"/>
          <w:szCs w:val="32"/>
          <w:shd w:val="clear" w:color="auto" w:fill="FFFFFF"/>
          <w:lang w:val="en-US" w:eastAsia="zh-CN"/>
        </w:rPr>
        <w:t>监测</w:t>
      </w:r>
      <w:r>
        <w:rPr>
          <w:rFonts w:hint="default" w:ascii="楷体_GB2312" w:hAnsi="楷体_GB2312" w:eastAsia="楷体_GB2312" w:cs="楷体_GB2312"/>
          <w:b w:val="0"/>
          <w:bCs w:val="0"/>
          <w:color w:val="000000"/>
          <w:sz w:val="32"/>
          <w:szCs w:val="32"/>
          <w:shd w:val="clear" w:color="auto" w:fill="FFFFFF"/>
        </w:rPr>
        <w:t>评估</w:t>
      </w:r>
    </w:p>
    <w:p>
      <w:pPr>
        <w:keepNext w:val="0"/>
        <w:keepLines w:val="0"/>
        <w:pageBreakBefore w:val="0"/>
        <w:widowControl/>
        <w:suppressLineNumbers w:val="0"/>
        <w:kinsoku/>
        <w:wordWrap/>
        <w:overflowPunct/>
        <w:topLinePunct w:val="0"/>
        <w:autoSpaceDE/>
        <w:autoSpaceDN/>
        <w:bidi w:val="0"/>
        <w:adjustRightInd/>
        <w:snapToGrid/>
        <w:spacing w:beforeLines="0" w:afterLines="0" w:line="560" w:lineRule="exact"/>
        <w:ind w:firstLine="640" w:firstLineChars="200"/>
        <w:jc w:val="both"/>
        <w:textAlignment w:val="auto"/>
        <w:rPr>
          <w:rFonts w:ascii="仿宋_GB2312" w:hAnsi="仿宋" w:eastAsia="仿宋_GB2312" w:cs="仿宋"/>
          <w:color w:val="000000"/>
          <w:sz w:val="32"/>
          <w:szCs w:val="32"/>
          <w:shd w:val="clear" w:color="auto" w:fill="FFFFFF"/>
        </w:rPr>
      </w:pPr>
      <w:r>
        <w:rPr>
          <w:rFonts w:hint="default" w:ascii="仿宋_GB2312" w:hAnsi="仿宋" w:eastAsia="仿宋_GB2312" w:cs="仿宋"/>
          <w:color w:val="000000"/>
          <w:sz w:val="32"/>
          <w:szCs w:val="32"/>
          <w:shd w:val="clear" w:color="auto" w:fill="FFFFFF"/>
          <w:lang w:eastAsia="zh-CN"/>
        </w:rPr>
        <w:t>省知识产权协调领导小组办公室加强对规划实施情况的跟踪分析，</w:t>
      </w:r>
      <w:r>
        <w:rPr>
          <w:rFonts w:hint="default" w:ascii="仿宋_GB2312" w:hAnsi="仿宋" w:eastAsia="仿宋_GB2312" w:cs="仿宋"/>
          <w:color w:val="000000"/>
          <w:sz w:val="32"/>
          <w:szCs w:val="32"/>
          <w:shd w:val="clear" w:color="auto" w:fill="FFFFFF"/>
        </w:rPr>
        <w:t>建立健全规划实施动态监测机制，建立科学有效的</w:t>
      </w:r>
      <w:r>
        <w:rPr>
          <w:rFonts w:hint="default" w:ascii="仿宋_GB2312" w:hAnsi="仿宋" w:eastAsia="仿宋_GB2312" w:cs="仿宋"/>
          <w:color w:val="000000"/>
          <w:sz w:val="32"/>
          <w:szCs w:val="32"/>
          <w:shd w:val="clear" w:color="auto" w:fill="FFFFFF"/>
          <w:lang w:eastAsia="zh-CN"/>
        </w:rPr>
        <w:t>规划实施</w:t>
      </w:r>
      <w:r>
        <w:rPr>
          <w:rFonts w:hint="default" w:ascii="仿宋_GB2312" w:hAnsi="仿宋" w:eastAsia="仿宋_GB2312" w:cs="仿宋"/>
          <w:color w:val="000000"/>
          <w:sz w:val="32"/>
          <w:szCs w:val="32"/>
          <w:shd w:val="clear" w:color="auto" w:fill="FFFFFF"/>
        </w:rPr>
        <w:t>评价体系，</w:t>
      </w:r>
      <w:r>
        <w:rPr>
          <w:rFonts w:hint="eastAsia" w:ascii="仿宋_GB2312" w:hAnsi="仿宋" w:eastAsia="仿宋_GB2312" w:cs="仿宋"/>
          <w:color w:val="000000"/>
          <w:sz w:val="32"/>
          <w:szCs w:val="32"/>
          <w:shd w:val="clear" w:color="auto" w:fill="FFFFFF"/>
        </w:rPr>
        <w:t>制定年度各项目标任务的分解落实和</w:t>
      </w:r>
      <w:r>
        <w:rPr>
          <w:rFonts w:hint="eastAsia" w:ascii="仿宋_GB2312" w:hAnsi="仿宋" w:eastAsia="仿宋_GB2312" w:cs="仿宋"/>
          <w:color w:val="000000"/>
          <w:sz w:val="32"/>
          <w:szCs w:val="32"/>
          <w:shd w:val="clear" w:color="auto" w:fill="FFFFFF"/>
          <w:lang w:eastAsia="zh"/>
        </w:rPr>
        <w:t>重点任务</w:t>
      </w:r>
      <w:r>
        <w:rPr>
          <w:rFonts w:hint="eastAsia" w:ascii="仿宋_GB2312" w:hAnsi="仿宋" w:eastAsia="仿宋_GB2312" w:cs="仿宋"/>
          <w:color w:val="000000"/>
          <w:sz w:val="32"/>
          <w:szCs w:val="32"/>
          <w:shd w:val="clear" w:color="auto" w:fill="FFFFFF"/>
        </w:rPr>
        <w:t>实施方案，开展知识产权规划实施的</w:t>
      </w:r>
      <w:r>
        <w:rPr>
          <w:rFonts w:hint="eastAsia" w:ascii="仿宋_GB2312" w:hAnsi="仿宋" w:eastAsia="仿宋_GB2312" w:cs="仿宋"/>
          <w:color w:val="000000"/>
          <w:sz w:val="32"/>
          <w:szCs w:val="32"/>
          <w:shd w:val="clear" w:color="auto" w:fill="FFFFFF"/>
          <w:woUserID w:val="1"/>
        </w:rPr>
        <w:t>中期评估、总结评估</w:t>
      </w:r>
      <w:r>
        <w:rPr>
          <w:rFonts w:hint="eastAsia" w:ascii="仿宋_GB2312" w:hAnsi="仿宋" w:eastAsia="仿宋_GB2312" w:cs="仿宋"/>
          <w:color w:val="000000"/>
          <w:sz w:val="32"/>
          <w:szCs w:val="32"/>
          <w:shd w:val="clear" w:color="auto" w:fill="FFFFFF"/>
        </w:rPr>
        <w:t>。建立信息交流和沟通机制，强化对市、县知识产权工作的监督指导，把知识产权规划实施工作真正落到实处。</w:t>
      </w:r>
      <w:r>
        <w:rPr>
          <w:rFonts w:ascii="仿宋_GB2312" w:hAnsi="仿宋" w:eastAsia="仿宋_GB2312" w:cs="仿宋"/>
          <w:color w:val="000000"/>
          <w:kern w:val="2"/>
          <w:sz w:val="32"/>
          <w:szCs w:val="32"/>
          <w:shd w:val="clear" w:color="auto" w:fill="FFFFFF"/>
          <w:lang w:val="en-US" w:eastAsia="zh-CN" w:bidi="ar"/>
        </w:rPr>
        <w:t>加强规划</w:t>
      </w:r>
      <w:r>
        <w:rPr>
          <w:rFonts w:hint="default" w:ascii="仿宋_GB2312" w:hAnsi="仿宋" w:eastAsia="仿宋_GB2312" w:cs="仿宋"/>
          <w:color w:val="000000"/>
          <w:kern w:val="2"/>
          <w:sz w:val="32"/>
          <w:szCs w:val="32"/>
          <w:shd w:val="clear" w:color="auto" w:fill="FFFFFF"/>
          <w:lang w:val="en-US" w:eastAsia="zh-CN" w:bidi="ar"/>
        </w:rPr>
        <w:t>的宣传引导</w:t>
      </w:r>
      <w:r>
        <w:rPr>
          <w:rFonts w:hint="eastAsia" w:ascii="仿宋_GB2312" w:hAnsi="仿宋" w:eastAsia="仿宋_GB2312" w:cs="仿宋"/>
          <w:color w:val="000000"/>
          <w:kern w:val="2"/>
          <w:sz w:val="32"/>
          <w:szCs w:val="32"/>
          <w:shd w:val="clear" w:color="auto" w:fill="FFFFFF"/>
          <w:lang w:val="en-US" w:eastAsia="zh-CN" w:bidi="ar"/>
        </w:rPr>
        <w:t>，</w:t>
      </w:r>
      <w:r>
        <w:rPr>
          <w:rFonts w:hint="default" w:ascii="仿宋_GB2312" w:hAnsi="仿宋" w:eastAsia="仿宋_GB2312" w:cs="仿宋"/>
          <w:color w:val="000000"/>
          <w:kern w:val="2"/>
          <w:sz w:val="32"/>
          <w:szCs w:val="32"/>
          <w:shd w:val="clear" w:color="auto" w:fill="FFFFFF"/>
          <w:lang w:val="en-US" w:eastAsia="zh-CN" w:bidi="ar"/>
        </w:rPr>
        <w:t>做好政策解读</w:t>
      </w:r>
      <w:r>
        <w:rPr>
          <w:rFonts w:hint="eastAsia" w:ascii="仿宋_GB2312" w:hAnsi="仿宋" w:eastAsia="仿宋_GB2312" w:cs="仿宋"/>
          <w:color w:val="000000"/>
          <w:kern w:val="2"/>
          <w:sz w:val="32"/>
          <w:szCs w:val="32"/>
          <w:shd w:val="clear" w:color="auto" w:fill="FFFFFF"/>
          <w:lang w:val="en-US" w:eastAsia="zh-CN" w:bidi="ar"/>
        </w:rPr>
        <w:t>，</w:t>
      </w:r>
      <w:r>
        <w:rPr>
          <w:rFonts w:hint="eastAsia" w:ascii="宋体" w:hAnsi="宋体" w:eastAsia="仿宋_GB2312" w:cs="仿宋_GB2312"/>
          <w:color w:val="auto"/>
          <w:sz w:val="32"/>
          <w:szCs w:val="32"/>
          <w:lang w:eastAsia="zh-CN"/>
        </w:rPr>
        <w:t>主动接受</w:t>
      </w:r>
      <w:r>
        <w:rPr>
          <w:rFonts w:hint="eastAsia" w:ascii="宋体" w:hAnsi="宋体" w:eastAsia="仿宋_GB2312" w:cs="仿宋_GB2312"/>
          <w:color w:val="auto"/>
          <w:sz w:val="32"/>
          <w:szCs w:val="32"/>
        </w:rPr>
        <w:t>社会监督，</w:t>
      </w:r>
      <w:r>
        <w:rPr>
          <w:rFonts w:hint="eastAsia" w:ascii="仿宋_GB2312" w:hAnsi="仿宋" w:eastAsia="仿宋_GB2312" w:cs="仿宋"/>
          <w:color w:val="000000"/>
          <w:kern w:val="2"/>
          <w:sz w:val="32"/>
          <w:szCs w:val="32"/>
          <w:shd w:val="clear" w:color="auto" w:fill="FFFFFF"/>
          <w:lang w:val="en-US" w:eastAsia="zh-CN" w:bidi="ar"/>
        </w:rPr>
        <w:t>营造良好社会氛围。</w:t>
      </w:r>
    </w:p>
    <w:p>
      <w:pPr>
        <w:keepNext w:val="0"/>
        <w:keepLines w:val="0"/>
        <w:pageBreakBefore w:val="0"/>
        <w:widowControl w:val="0"/>
        <w:kinsoku/>
        <w:wordWrap/>
        <w:overflowPunct w:val="0"/>
        <w:topLinePunct w:val="0"/>
        <w:autoSpaceDE/>
        <w:autoSpaceDN/>
        <w:bidi w:val="0"/>
        <w:adjustRightInd w:val="0"/>
        <w:snapToGrid w:val="0"/>
        <w:spacing w:beforeLines="0" w:afterLines="0" w:line="548" w:lineRule="exact"/>
        <w:ind w:firstLine="420" w:firstLineChars="200"/>
        <w:jc w:val="both"/>
        <w:textAlignment w:val="auto"/>
        <w:outlineLvl w:val="9"/>
        <w:rPr>
          <w:rFonts w:hint="default" w:ascii="Times New Roman" w:hAnsi="Times New Roman" w:eastAsia="宋体" w:cs="Times New Roman"/>
          <w:b w:val="0"/>
          <w:bCs w:val="0"/>
          <w:color w:val="auto"/>
          <w:spacing w:val="0"/>
          <w:kern w:val="2"/>
          <w:sz w:val="21"/>
          <w:szCs w:val="24"/>
          <w:lang w:val="en-US" w:eastAsia="zh-CN" w:bidi="ar-SA"/>
        </w:rPr>
      </w:pPr>
    </w:p>
    <w:p>
      <w:pPr>
        <w:keepNext w:val="0"/>
        <w:keepLines w:val="0"/>
        <w:pageBreakBefore w:val="0"/>
        <w:widowControl w:val="0"/>
        <w:kinsoku/>
        <w:wordWrap/>
        <w:overflowPunct w:val="0"/>
        <w:topLinePunct w:val="0"/>
        <w:autoSpaceDE/>
        <w:autoSpaceDN/>
        <w:bidi w:val="0"/>
        <w:adjustRightInd w:val="0"/>
        <w:snapToGrid w:val="0"/>
        <w:spacing w:beforeLines="0" w:afterLines="0" w:line="548" w:lineRule="exact"/>
        <w:ind w:firstLine="420" w:firstLineChars="200"/>
        <w:jc w:val="both"/>
        <w:textAlignment w:val="auto"/>
        <w:outlineLvl w:val="9"/>
        <w:rPr>
          <w:rFonts w:hint="default" w:ascii="Times New Roman" w:hAnsi="Times New Roman" w:eastAsia="宋体" w:cs="Times New Roman"/>
          <w:b w:val="0"/>
          <w:bCs w:val="0"/>
          <w:color w:val="auto"/>
          <w:spacing w:val="0"/>
          <w:kern w:val="2"/>
          <w:sz w:val="21"/>
          <w:szCs w:val="24"/>
          <w:lang w:val="en-US" w:eastAsia="zh-CN" w:bidi="ar-SA"/>
        </w:rPr>
      </w:pPr>
    </w:p>
    <w:p>
      <w:pPr>
        <w:keepNext w:val="0"/>
        <w:keepLines w:val="0"/>
        <w:pageBreakBefore w:val="0"/>
        <w:widowControl w:val="0"/>
        <w:kinsoku/>
        <w:wordWrap/>
        <w:overflowPunct w:val="0"/>
        <w:topLinePunct w:val="0"/>
        <w:autoSpaceDE/>
        <w:autoSpaceDN/>
        <w:bidi w:val="0"/>
        <w:adjustRightInd w:val="0"/>
        <w:snapToGrid w:val="0"/>
        <w:spacing w:beforeLines="0" w:afterLines="0" w:line="548" w:lineRule="exact"/>
        <w:ind w:firstLine="420" w:firstLineChars="200"/>
        <w:jc w:val="both"/>
        <w:textAlignment w:val="auto"/>
        <w:outlineLvl w:val="9"/>
        <w:rPr>
          <w:rFonts w:hint="default" w:ascii="Times New Roman" w:hAnsi="Times New Roman" w:eastAsia="宋体" w:cs="Times New Roman"/>
          <w:b w:val="0"/>
          <w:bCs w:val="0"/>
          <w:color w:val="auto"/>
          <w:spacing w:val="0"/>
          <w:kern w:val="2"/>
          <w:sz w:val="21"/>
          <w:szCs w:val="24"/>
          <w:lang w:val="en-US" w:eastAsia="zh-CN" w:bidi="ar-SA"/>
        </w:rPr>
      </w:pPr>
    </w:p>
    <w:p>
      <w:pPr>
        <w:keepNext w:val="0"/>
        <w:keepLines w:val="0"/>
        <w:pageBreakBefore w:val="0"/>
        <w:widowControl w:val="0"/>
        <w:kinsoku/>
        <w:wordWrap/>
        <w:overflowPunct w:val="0"/>
        <w:topLinePunct w:val="0"/>
        <w:autoSpaceDE/>
        <w:autoSpaceDN/>
        <w:bidi w:val="0"/>
        <w:adjustRightInd w:val="0"/>
        <w:snapToGrid w:val="0"/>
        <w:spacing w:beforeLines="0" w:afterLines="0" w:line="548" w:lineRule="exact"/>
        <w:ind w:firstLine="420" w:firstLineChars="200"/>
        <w:jc w:val="both"/>
        <w:textAlignment w:val="auto"/>
        <w:outlineLvl w:val="9"/>
        <w:rPr>
          <w:rFonts w:hint="default" w:ascii="Times New Roman" w:hAnsi="Times New Roman" w:eastAsia="宋体" w:cs="Times New Roman"/>
          <w:b w:val="0"/>
          <w:bCs w:val="0"/>
          <w:color w:val="auto"/>
          <w:spacing w:val="0"/>
          <w:kern w:val="2"/>
          <w:sz w:val="21"/>
          <w:szCs w:val="24"/>
          <w:lang w:val="en-US" w:eastAsia="zh-CN" w:bidi="ar-SA"/>
        </w:rPr>
      </w:pPr>
    </w:p>
    <w:p>
      <w:pPr>
        <w:keepNext w:val="0"/>
        <w:keepLines w:val="0"/>
        <w:pageBreakBefore w:val="0"/>
        <w:widowControl w:val="0"/>
        <w:kinsoku/>
        <w:wordWrap/>
        <w:overflowPunct w:val="0"/>
        <w:topLinePunct w:val="0"/>
        <w:autoSpaceDE/>
        <w:autoSpaceDN/>
        <w:bidi w:val="0"/>
        <w:adjustRightInd w:val="0"/>
        <w:snapToGrid w:val="0"/>
        <w:spacing w:beforeLines="0" w:afterLines="0" w:line="548" w:lineRule="exact"/>
        <w:ind w:firstLine="420" w:firstLineChars="200"/>
        <w:jc w:val="both"/>
        <w:textAlignment w:val="auto"/>
        <w:outlineLvl w:val="9"/>
        <w:rPr>
          <w:rFonts w:hint="default" w:ascii="Times New Roman" w:hAnsi="Times New Roman" w:eastAsia="宋体" w:cs="Times New Roman"/>
          <w:b w:val="0"/>
          <w:bCs w:val="0"/>
          <w:color w:val="auto"/>
          <w:spacing w:val="0"/>
          <w:kern w:val="2"/>
          <w:sz w:val="21"/>
          <w:szCs w:val="24"/>
          <w:lang w:val="en-US" w:eastAsia="zh-CN" w:bidi="ar-SA"/>
        </w:rPr>
      </w:pPr>
    </w:p>
    <w:p>
      <w:pPr>
        <w:keepNext w:val="0"/>
        <w:keepLines w:val="0"/>
        <w:pageBreakBefore w:val="0"/>
        <w:widowControl w:val="0"/>
        <w:kinsoku/>
        <w:wordWrap/>
        <w:overflowPunct w:val="0"/>
        <w:topLinePunct w:val="0"/>
        <w:autoSpaceDE/>
        <w:autoSpaceDN/>
        <w:bidi w:val="0"/>
        <w:adjustRightInd w:val="0"/>
        <w:snapToGrid w:val="0"/>
        <w:spacing w:beforeLines="0" w:afterLines="0" w:line="548" w:lineRule="exact"/>
        <w:ind w:firstLine="420" w:firstLineChars="200"/>
        <w:jc w:val="both"/>
        <w:textAlignment w:val="auto"/>
        <w:outlineLvl w:val="9"/>
        <w:rPr>
          <w:rFonts w:hint="default" w:ascii="Times New Roman" w:hAnsi="Times New Roman" w:eastAsia="宋体" w:cs="Times New Roman"/>
          <w:b w:val="0"/>
          <w:bCs w:val="0"/>
          <w:color w:val="auto"/>
          <w:spacing w:val="0"/>
          <w:kern w:val="2"/>
          <w:sz w:val="21"/>
          <w:szCs w:val="24"/>
          <w:lang w:val="en-US" w:eastAsia="zh-CN" w:bidi="ar-SA"/>
        </w:rPr>
      </w:pPr>
    </w:p>
    <w:p>
      <w:pPr>
        <w:keepNext w:val="0"/>
        <w:keepLines w:val="0"/>
        <w:pageBreakBefore w:val="0"/>
        <w:widowControl w:val="0"/>
        <w:kinsoku/>
        <w:wordWrap/>
        <w:overflowPunct w:val="0"/>
        <w:topLinePunct w:val="0"/>
        <w:autoSpaceDE/>
        <w:autoSpaceDN/>
        <w:bidi w:val="0"/>
        <w:adjustRightInd w:val="0"/>
        <w:snapToGrid w:val="0"/>
        <w:spacing w:beforeLines="0" w:afterLines="0" w:line="548" w:lineRule="exact"/>
        <w:ind w:firstLine="420" w:firstLineChars="200"/>
        <w:jc w:val="both"/>
        <w:textAlignment w:val="auto"/>
        <w:outlineLvl w:val="9"/>
        <w:rPr>
          <w:rFonts w:hint="default" w:ascii="Times New Roman" w:hAnsi="Times New Roman" w:eastAsia="宋体" w:cs="Times New Roman"/>
          <w:b w:val="0"/>
          <w:bCs w:val="0"/>
          <w:color w:val="auto"/>
          <w:spacing w:val="0"/>
          <w:kern w:val="2"/>
          <w:sz w:val="21"/>
          <w:szCs w:val="24"/>
          <w:lang w:val="en-US" w:eastAsia="zh-CN" w:bidi="ar-SA"/>
        </w:rPr>
      </w:pPr>
    </w:p>
    <w:p>
      <w:pPr>
        <w:keepNext w:val="0"/>
        <w:keepLines w:val="0"/>
        <w:pageBreakBefore w:val="0"/>
        <w:widowControl w:val="0"/>
        <w:kinsoku/>
        <w:wordWrap/>
        <w:overflowPunct w:val="0"/>
        <w:topLinePunct w:val="0"/>
        <w:autoSpaceDE/>
        <w:autoSpaceDN/>
        <w:bidi w:val="0"/>
        <w:adjustRightInd w:val="0"/>
        <w:snapToGrid w:val="0"/>
        <w:spacing w:beforeLines="0" w:afterLines="0" w:line="548" w:lineRule="exact"/>
        <w:ind w:firstLine="420" w:firstLineChars="200"/>
        <w:jc w:val="both"/>
        <w:textAlignment w:val="auto"/>
        <w:outlineLvl w:val="9"/>
        <w:rPr>
          <w:rFonts w:hint="default" w:ascii="Times New Roman" w:hAnsi="Times New Roman" w:eastAsia="宋体" w:cs="Times New Roman"/>
          <w:b w:val="0"/>
          <w:bCs w:val="0"/>
          <w:color w:val="auto"/>
          <w:spacing w:val="0"/>
          <w:kern w:val="2"/>
          <w:sz w:val="21"/>
          <w:szCs w:val="24"/>
          <w:lang w:val="en-US" w:eastAsia="zh-CN" w:bidi="ar-SA"/>
        </w:rPr>
      </w:pPr>
    </w:p>
    <w:p>
      <w:pPr>
        <w:rPr>
          <w:rFonts w:hint="default" w:ascii="Times New Roman" w:hAnsi="Times New Roman" w:eastAsia="方正小标宋简体" w:cs="Times New Roman"/>
          <w:b w:val="0"/>
          <w:bCs w:val="0"/>
          <w:color w:val="auto"/>
          <w:spacing w:val="0"/>
          <w:kern w:val="2"/>
          <w:sz w:val="40"/>
          <w:szCs w:val="40"/>
          <w:highlight w:val="none"/>
          <w:lang w:val="en-US" w:eastAsia="zh-CN" w:bidi="ar-SA"/>
        </w:rPr>
      </w:pPr>
      <w:r>
        <w:rPr>
          <w:rFonts w:hint="default" w:ascii="Times New Roman" w:hAnsi="Times New Roman" w:eastAsia="方正小标宋简体" w:cs="Times New Roman"/>
          <w:b w:val="0"/>
          <w:bCs w:val="0"/>
          <w:color w:val="auto"/>
          <w:spacing w:val="0"/>
          <w:kern w:val="2"/>
          <w:sz w:val="40"/>
          <w:szCs w:val="40"/>
          <w:highlight w:val="none"/>
          <w:lang w:val="en-US" w:eastAsia="zh-CN" w:bidi="ar-SA"/>
        </w:rPr>
        <w:br w:type="page"/>
      </w:r>
    </w:p>
    <w:p>
      <w:pPr>
        <w:keepNext w:val="0"/>
        <w:keepLines w:val="0"/>
        <w:pageBreakBefore w:val="0"/>
        <w:widowControl w:val="0"/>
        <w:kinsoku/>
        <w:wordWrap/>
        <w:overflowPunct w:val="0"/>
        <w:topLinePunct w:val="0"/>
        <w:autoSpaceDE/>
        <w:autoSpaceDN/>
        <w:bidi w:val="0"/>
        <w:adjustRightInd w:val="0"/>
        <w:snapToGrid w:val="0"/>
        <w:spacing w:line="560" w:lineRule="exact"/>
        <w:jc w:val="center"/>
        <w:textAlignment w:val="auto"/>
        <w:outlineLvl w:val="0"/>
        <w:rPr>
          <w:rFonts w:hint="default" w:ascii="Times New Roman" w:hAnsi="Times New Roman" w:eastAsia="方正小标宋简体" w:cs="Times New Roman"/>
          <w:b w:val="0"/>
          <w:bCs w:val="0"/>
          <w:color w:val="auto"/>
          <w:spacing w:val="0"/>
          <w:kern w:val="2"/>
          <w:sz w:val="40"/>
          <w:szCs w:val="40"/>
          <w:highlight w:val="none"/>
          <w:lang w:val="en-US" w:eastAsia="zh-CN" w:bidi="ar-SA"/>
        </w:rPr>
      </w:pPr>
      <w:r>
        <w:rPr>
          <w:rFonts w:hint="default" w:ascii="Times New Roman" w:hAnsi="Times New Roman" w:eastAsia="方正小标宋简体" w:cs="Times New Roman"/>
          <w:b w:val="0"/>
          <w:bCs w:val="0"/>
          <w:color w:val="auto"/>
          <w:spacing w:val="0"/>
          <w:kern w:val="2"/>
          <w:sz w:val="40"/>
          <w:szCs w:val="40"/>
          <w:highlight w:val="none"/>
          <w:lang w:val="en-US" w:eastAsia="zh-CN" w:bidi="ar-SA"/>
        </w:rPr>
        <w:t>名词解释</w:t>
      </w:r>
    </w:p>
    <w:p>
      <w:pPr>
        <w:keepNext w:val="0"/>
        <w:keepLines w:val="0"/>
        <w:pageBreakBefore w:val="0"/>
        <w:widowControl w:val="0"/>
        <w:kinsoku/>
        <w:wordWrap/>
        <w:overflowPunct w:val="0"/>
        <w:topLinePunct w:val="0"/>
        <w:autoSpaceDE/>
        <w:autoSpaceDN/>
        <w:bidi w:val="0"/>
        <w:adjustRightInd w:val="0"/>
        <w:snapToGrid w:val="0"/>
        <w:spacing w:before="0" w:after="0" w:line="560" w:lineRule="exact"/>
        <w:ind w:firstLine="420" w:firstLineChars="200"/>
        <w:jc w:val="both"/>
        <w:textAlignment w:val="auto"/>
        <w:rPr>
          <w:rFonts w:hint="default" w:ascii="Times New Roman" w:hAnsi="Times New Roman" w:eastAsia="宋体" w:cs="Times New Roman"/>
          <w:color w:val="auto"/>
          <w:spacing w:val="0"/>
          <w:kern w:val="2"/>
          <w:sz w:val="21"/>
          <w:szCs w:val="24"/>
          <w:lang w:val="en-US" w:eastAsia="zh-CN" w:bidi="ar-SA"/>
        </w:rPr>
      </w:pP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仿宋_GB2312" w:cs="Times New Roman"/>
          <w:b w:val="0"/>
          <w:bCs w:val="0"/>
          <w:color w:val="auto"/>
          <w:spacing w:val="0"/>
          <w:sz w:val="32"/>
          <w:szCs w:val="32"/>
          <w:highlight w:val="none"/>
          <w:lang w:val="en-US" w:eastAsia="zh-CN"/>
        </w:rPr>
      </w:pPr>
      <w:r>
        <w:rPr>
          <w:rFonts w:hint="default" w:ascii="Times New Roman" w:hAnsi="Times New Roman" w:eastAsia="黑体" w:cs="Times New Roman"/>
          <w:b w:val="0"/>
          <w:bCs w:val="0"/>
          <w:color w:val="auto"/>
          <w:spacing w:val="0"/>
          <w:sz w:val="32"/>
          <w:szCs w:val="32"/>
          <w:highlight w:val="none"/>
          <w:lang w:val="en-US" w:eastAsia="zh-CN"/>
        </w:rPr>
        <w:t>1.</w:t>
      </w:r>
      <w:r>
        <w:rPr>
          <w:rFonts w:hint="eastAsia" w:ascii="Times New Roman" w:hAnsi="Times New Roman" w:eastAsia="黑体" w:cs="Times New Roman"/>
          <w:b w:val="0"/>
          <w:bCs w:val="0"/>
          <w:color w:val="auto"/>
          <w:spacing w:val="0"/>
          <w:sz w:val="32"/>
          <w:szCs w:val="32"/>
          <w:highlight w:val="none"/>
          <w:lang w:val="en-US" w:eastAsia="zh-CN"/>
        </w:rPr>
        <w:t>“</w:t>
      </w:r>
      <w:r>
        <w:rPr>
          <w:rFonts w:hint="default" w:ascii="Times New Roman" w:hAnsi="Times New Roman" w:eastAsia="黑体" w:cs="Times New Roman"/>
          <w:b w:val="0"/>
          <w:bCs w:val="0"/>
          <w:color w:val="auto"/>
          <w:spacing w:val="0"/>
          <w:sz w:val="32"/>
          <w:szCs w:val="32"/>
          <w:highlight w:val="none"/>
          <w:lang w:val="en-US" w:eastAsia="zh-CN"/>
        </w:rPr>
        <w:t>三区一中心</w:t>
      </w:r>
      <w:r>
        <w:rPr>
          <w:rFonts w:hint="eastAsia" w:ascii="Times New Roman" w:hAnsi="Times New Roman" w:eastAsia="黑体" w:cs="Times New Roman"/>
          <w:b w:val="0"/>
          <w:bCs w:val="0"/>
          <w:color w:val="auto"/>
          <w:spacing w:val="0"/>
          <w:sz w:val="32"/>
          <w:szCs w:val="32"/>
          <w:highlight w:val="none"/>
          <w:lang w:val="en-US" w:eastAsia="zh-CN"/>
        </w:rPr>
        <w:t>”</w:t>
      </w:r>
      <w:r>
        <w:rPr>
          <w:rFonts w:hint="default" w:ascii="Times New Roman" w:hAnsi="Times New Roman" w:eastAsia="黑体" w:cs="Times New Roman"/>
          <w:b w:val="0"/>
          <w:bCs w:val="0"/>
          <w:color w:val="auto"/>
          <w:spacing w:val="0"/>
          <w:sz w:val="32"/>
          <w:szCs w:val="32"/>
          <w:highlight w:val="none"/>
          <w:lang w:val="en-US" w:eastAsia="zh-CN"/>
        </w:rPr>
        <w:t>战略定位：</w:t>
      </w:r>
      <w:r>
        <w:rPr>
          <w:rFonts w:hint="default" w:ascii="Times New Roman" w:hAnsi="Times New Roman" w:eastAsia="仿宋_GB2312" w:cs="Times New Roman"/>
          <w:b w:val="0"/>
          <w:bCs w:val="0"/>
          <w:color w:val="auto"/>
          <w:spacing w:val="0"/>
          <w:sz w:val="32"/>
          <w:szCs w:val="32"/>
          <w:highlight w:val="none"/>
          <w:lang w:val="en-US" w:eastAsia="zh-CN"/>
        </w:rPr>
        <w:t>全面深化改革开放试验区、国家生态文明试验区、国际旅游消费中心、国家重大战略服务保障区。</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仿宋_GB2312" w:cs="Times New Roman"/>
          <w:b w:val="0"/>
          <w:bCs w:val="0"/>
          <w:color w:val="auto"/>
          <w:spacing w:val="0"/>
          <w:sz w:val="32"/>
          <w:szCs w:val="32"/>
          <w:highlight w:val="none"/>
          <w:lang w:val="en-US" w:eastAsia="zh-CN"/>
        </w:rPr>
      </w:pPr>
      <w:r>
        <w:rPr>
          <w:rFonts w:hint="default" w:ascii="Times New Roman" w:hAnsi="Times New Roman" w:eastAsia="黑体" w:cs="Times New Roman"/>
          <w:b w:val="0"/>
          <w:bCs w:val="0"/>
          <w:color w:val="auto"/>
          <w:spacing w:val="0"/>
          <w:sz w:val="32"/>
          <w:szCs w:val="32"/>
          <w:highlight w:val="none"/>
          <w:lang w:val="en-US" w:eastAsia="zh-CN"/>
        </w:rPr>
        <w:t>2.</w:t>
      </w:r>
      <w:r>
        <w:rPr>
          <w:rFonts w:hint="eastAsia" w:ascii="Times New Roman" w:hAnsi="Times New Roman" w:eastAsia="黑体" w:cs="Times New Roman"/>
          <w:b w:val="0"/>
          <w:bCs w:val="0"/>
          <w:color w:val="auto"/>
          <w:spacing w:val="0"/>
          <w:sz w:val="32"/>
          <w:szCs w:val="32"/>
          <w:highlight w:val="none"/>
          <w:lang w:val="en-US" w:eastAsia="zh-CN"/>
        </w:rPr>
        <w:t>“</w:t>
      </w:r>
      <w:r>
        <w:rPr>
          <w:rFonts w:hint="default" w:ascii="Times New Roman" w:hAnsi="Times New Roman" w:eastAsia="黑体" w:cs="Times New Roman"/>
          <w:b w:val="0"/>
          <w:bCs w:val="0"/>
          <w:color w:val="auto"/>
          <w:spacing w:val="0"/>
          <w:sz w:val="32"/>
          <w:szCs w:val="32"/>
          <w:highlight w:val="none"/>
          <w:lang w:val="en-US" w:eastAsia="zh-CN"/>
        </w:rPr>
        <w:t>一本三基四梁八柱</w:t>
      </w:r>
      <w:r>
        <w:rPr>
          <w:rFonts w:hint="eastAsia" w:ascii="Times New Roman" w:hAnsi="Times New Roman" w:eastAsia="黑体" w:cs="Times New Roman"/>
          <w:b w:val="0"/>
          <w:bCs w:val="0"/>
          <w:color w:val="auto"/>
          <w:spacing w:val="0"/>
          <w:sz w:val="32"/>
          <w:szCs w:val="32"/>
          <w:highlight w:val="none"/>
          <w:lang w:val="en-US" w:eastAsia="zh-CN"/>
        </w:rPr>
        <w:t>”</w:t>
      </w:r>
      <w:r>
        <w:rPr>
          <w:rFonts w:hint="default" w:ascii="Times New Roman" w:hAnsi="Times New Roman" w:eastAsia="黑体" w:cs="Times New Roman"/>
          <w:b w:val="0"/>
          <w:bCs w:val="0"/>
          <w:color w:val="auto"/>
          <w:spacing w:val="0"/>
          <w:sz w:val="32"/>
          <w:szCs w:val="32"/>
          <w:highlight w:val="none"/>
          <w:lang w:val="en-US" w:eastAsia="zh-CN"/>
        </w:rPr>
        <w:t>战略框架：</w:t>
      </w:r>
      <w:r>
        <w:rPr>
          <w:rFonts w:hint="default" w:ascii="Times New Roman" w:hAnsi="Times New Roman" w:eastAsia="仿宋_GB2312" w:cs="Times New Roman"/>
          <w:b w:val="0"/>
          <w:bCs w:val="0"/>
          <w:color w:val="auto"/>
          <w:spacing w:val="0"/>
          <w:sz w:val="32"/>
          <w:szCs w:val="32"/>
          <w:highlight w:val="none"/>
          <w:lang w:val="en-US" w:eastAsia="zh-CN"/>
        </w:rPr>
        <w:t>坚持以习近平总书记关于海南工作的系列重要讲话和指示批示为根本遵循，以《中共中央 国务院关于支持海南全面深化改革开放的指导意见》《海南自由贸易港建设总体方案》《中华人民共和国海南自由贸易港法》为制度基石，以全面深化改革开放试验区、国家生态文明试验区、国际旅游消费中心、国家重大战略服务保障区为目标定位，以政策环境、法治环境、营商环境、生态环境、经济发展体系、社会治理体系、风险防控体系、组织领导体系为稳固支撑。</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pacing w:val="0"/>
          <w:sz w:val="32"/>
          <w:szCs w:val="32"/>
          <w:lang w:val="en-US" w:eastAsia="zh-CN"/>
        </w:rPr>
      </w:pPr>
      <w:r>
        <w:rPr>
          <w:rFonts w:hint="default" w:ascii="Times New Roman" w:hAnsi="Times New Roman" w:eastAsia="黑体" w:cs="Times New Roman"/>
          <w:b w:val="0"/>
          <w:bCs w:val="0"/>
          <w:color w:val="auto"/>
          <w:spacing w:val="0"/>
          <w:sz w:val="32"/>
          <w:szCs w:val="32"/>
          <w:highlight w:val="none"/>
          <w:lang w:val="en-US" w:eastAsia="zh-CN"/>
        </w:rPr>
        <w:t>3.三度一色：</w:t>
      </w:r>
      <w:r>
        <w:rPr>
          <w:rFonts w:hint="default" w:ascii="Times New Roman" w:hAnsi="Times New Roman" w:eastAsia="仿宋_GB2312" w:cs="Times New Roman"/>
          <w:color w:val="auto"/>
          <w:spacing w:val="0"/>
          <w:sz w:val="32"/>
          <w:szCs w:val="32"/>
          <w:lang w:val="en-US" w:eastAsia="zh-CN"/>
        </w:rPr>
        <w:t>气候温度、海洋深度、地理纬度、绿色生态。</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pacing w:val="0"/>
          <w:sz w:val="32"/>
          <w:szCs w:val="32"/>
          <w:lang w:val="en-US" w:eastAsia="zh-CN"/>
        </w:rPr>
      </w:pPr>
      <w:r>
        <w:rPr>
          <w:rFonts w:hint="eastAsia" w:eastAsia="黑体" w:cs="Times New Roman"/>
          <w:b w:val="0"/>
          <w:bCs w:val="0"/>
          <w:color w:val="auto"/>
          <w:spacing w:val="0"/>
          <w:sz w:val="32"/>
          <w:szCs w:val="32"/>
          <w:highlight w:val="none"/>
          <w:lang w:val="en-US" w:eastAsia="zh-CN"/>
        </w:rPr>
        <w:t>4</w:t>
      </w:r>
      <w:r>
        <w:rPr>
          <w:rFonts w:hint="default" w:ascii="Times New Roman" w:hAnsi="Times New Roman" w:eastAsia="黑体" w:cs="Times New Roman"/>
          <w:b w:val="0"/>
          <w:bCs w:val="0"/>
          <w:color w:val="auto"/>
          <w:spacing w:val="0"/>
          <w:sz w:val="32"/>
          <w:szCs w:val="32"/>
          <w:highlight w:val="none"/>
          <w:lang w:val="en-US" w:eastAsia="zh-CN"/>
        </w:rPr>
        <w:t>.五向图强：</w:t>
      </w:r>
      <w:r>
        <w:rPr>
          <w:rFonts w:hint="default" w:ascii="Times New Roman" w:hAnsi="Times New Roman" w:eastAsia="仿宋_GB2312" w:cs="Times New Roman"/>
          <w:color w:val="auto"/>
          <w:spacing w:val="0"/>
          <w:sz w:val="32"/>
          <w:szCs w:val="32"/>
          <w:lang w:val="en-US" w:eastAsia="zh-CN"/>
        </w:rPr>
        <w:t>向种图强、向海图强、向天图强、向绿图强、向数图强。</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仿宋_GB2312" w:cs="Times New Roman"/>
          <w:b w:val="0"/>
          <w:bCs w:val="0"/>
          <w:color w:val="auto"/>
          <w:spacing w:val="0"/>
          <w:sz w:val="32"/>
          <w:szCs w:val="32"/>
          <w:highlight w:val="none"/>
          <w:lang w:val="en-US" w:eastAsia="zh-CN"/>
        </w:rPr>
      </w:pPr>
      <w:r>
        <w:rPr>
          <w:rFonts w:hint="eastAsia" w:eastAsia="黑体" w:cs="Times New Roman"/>
          <w:b w:val="0"/>
          <w:bCs w:val="0"/>
          <w:color w:val="auto"/>
          <w:spacing w:val="0"/>
          <w:sz w:val="32"/>
          <w:szCs w:val="32"/>
          <w:highlight w:val="none"/>
          <w:lang w:val="en-US" w:eastAsia="zh-CN"/>
        </w:rPr>
        <w:t>5</w:t>
      </w:r>
      <w:r>
        <w:rPr>
          <w:rFonts w:hint="default" w:ascii="Times New Roman" w:hAnsi="Times New Roman" w:eastAsia="黑体" w:cs="Times New Roman"/>
          <w:b w:val="0"/>
          <w:bCs w:val="0"/>
          <w:color w:val="auto"/>
          <w:spacing w:val="0"/>
          <w:sz w:val="32"/>
          <w:szCs w:val="32"/>
          <w:highlight w:val="none"/>
          <w:lang w:val="en-US" w:eastAsia="zh-CN"/>
        </w:rPr>
        <w:t>.</w:t>
      </w:r>
      <w:r>
        <w:rPr>
          <w:rFonts w:hint="eastAsia" w:ascii="Times New Roman" w:hAnsi="Times New Roman" w:eastAsia="黑体" w:cs="Times New Roman"/>
          <w:b w:val="0"/>
          <w:bCs w:val="0"/>
          <w:color w:val="auto"/>
          <w:spacing w:val="0"/>
          <w:sz w:val="32"/>
          <w:szCs w:val="32"/>
          <w:highlight w:val="none"/>
          <w:lang w:val="en-US" w:eastAsia="zh-CN"/>
        </w:rPr>
        <w:t>“</w:t>
      </w:r>
      <w:r>
        <w:rPr>
          <w:rFonts w:hint="default" w:ascii="Times New Roman" w:hAnsi="Times New Roman" w:eastAsia="黑体" w:cs="Times New Roman"/>
          <w:b w:val="0"/>
          <w:bCs w:val="0"/>
          <w:color w:val="auto"/>
          <w:spacing w:val="0"/>
          <w:sz w:val="32"/>
          <w:szCs w:val="32"/>
          <w:highlight w:val="none"/>
          <w:lang w:val="en-US" w:eastAsia="zh-CN"/>
        </w:rPr>
        <w:t>45432</w:t>
      </w:r>
      <w:r>
        <w:rPr>
          <w:rFonts w:hint="eastAsia" w:ascii="Times New Roman" w:hAnsi="Times New Roman" w:eastAsia="黑体" w:cs="Times New Roman"/>
          <w:b w:val="0"/>
          <w:bCs w:val="0"/>
          <w:color w:val="auto"/>
          <w:spacing w:val="0"/>
          <w:sz w:val="32"/>
          <w:szCs w:val="32"/>
          <w:highlight w:val="none"/>
          <w:lang w:val="en-US" w:eastAsia="zh-CN"/>
        </w:rPr>
        <w:t>”</w:t>
      </w:r>
      <w:r>
        <w:rPr>
          <w:rFonts w:hint="default" w:ascii="Times New Roman" w:hAnsi="Times New Roman" w:eastAsia="黑体" w:cs="Times New Roman"/>
          <w:b w:val="0"/>
          <w:bCs w:val="0"/>
          <w:color w:val="auto"/>
          <w:spacing w:val="0"/>
          <w:sz w:val="32"/>
          <w:szCs w:val="32"/>
          <w:highlight w:val="none"/>
          <w:lang w:val="en-US" w:eastAsia="zh-CN"/>
        </w:rPr>
        <w:t>发展架构：</w:t>
      </w:r>
      <w:r>
        <w:rPr>
          <w:rFonts w:hint="default" w:ascii="Times New Roman" w:hAnsi="Times New Roman" w:eastAsia="仿宋_GB2312" w:cs="Times New Roman"/>
          <w:b w:val="0"/>
          <w:bCs w:val="0"/>
          <w:color w:val="auto"/>
          <w:spacing w:val="0"/>
          <w:sz w:val="32"/>
          <w:szCs w:val="32"/>
          <w:highlight w:val="none"/>
          <w:lang w:val="en-US" w:eastAsia="zh-CN"/>
        </w:rPr>
        <w:t>第1个</w:t>
      </w:r>
      <w:r>
        <w:rPr>
          <w:rFonts w:hint="eastAsia" w:ascii="Times New Roman" w:hAnsi="Times New Roman" w:eastAsia="仿宋_GB2312" w:cs="Times New Roman"/>
          <w:b w:val="0"/>
          <w:bCs w:val="0"/>
          <w:color w:val="auto"/>
          <w:spacing w:val="0"/>
          <w:sz w:val="32"/>
          <w:szCs w:val="32"/>
          <w:highlight w:val="none"/>
          <w:lang w:val="en-US" w:eastAsia="zh-CN"/>
        </w:rPr>
        <w:t>“</w:t>
      </w:r>
      <w:r>
        <w:rPr>
          <w:rFonts w:hint="default" w:ascii="Times New Roman" w:hAnsi="Times New Roman" w:eastAsia="仿宋_GB2312" w:cs="Times New Roman"/>
          <w:b w:val="0"/>
          <w:bCs w:val="0"/>
          <w:color w:val="auto"/>
          <w:spacing w:val="0"/>
          <w:sz w:val="32"/>
          <w:szCs w:val="32"/>
          <w:highlight w:val="none"/>
          <w:lang w:val="en-US" w:eastAsia="zh-CN"/>
        </w:rPr>
        <w:t>4</w:t>
      </w:r>
      <w:r>
        <w:rPr>
          <w:rFonts w:hint="eastAsia" w:ascii="Times New Roman" w:hAnsi="Times New Roman" w:eastAsia="仿宋_GB2312" w:cs="Times New Roman"/>
          <w:b w:val="0"/>
          <w:bCs w:val="0"/>
          <w:color w:val="auto"/>
          <w:spacing w:val="0"/>
          <w:sz w:val="32"/>
          <w:szCs w:val="32"/>
          <w:highlight w:val="none"/>
          <w:lang w:val="en-US" w:eastAsia="zh-CN"/>
        </w:rPr>
        <w:t>”</w:t>
      </w:r>
      <w:r>
        <w:rPr>
          <w:rFonts w:hint="default" w:ascii="Times New Roman" w:hAnsi="Times New Roman" w:eastAsia="仿宋_GB2312" w:cs="Times New Roman"/>
          <w:b w:val="0"/>
          <w:bCs w:val="0"/>
          <w:color w:val="auto"/>
          <w:spacing w:val="0"/>
          <w:sz w:val="32"/>
          <w:szCs w:val="32"/>
          <w:highlight w:val="none"/>
          <w:lang w:val="en-US" w:eastAsia="zh-CN"/>
        </w:rPr>
        <w:t>指四大主导产业，</w:t>
      </w:r>
      <w:r>
        <w:rPr>
          <w:rFonts w:hint="eastAsia" w:ascii="Times New Roman" w:hAnsi="Times New Roman" w:eastAsia="仿宋_GB2312" w:cs="Times New Roman"/>
          <w:b w:val="0"/>
          <w:bCs w:val="0"/>
          <w:color w:val="auto"/>
          <w:spacing w:val="0"/>
          <w:sz w:val="32"/>
          <w:szCs w:val="32"/>
          <w:highlight w:val="none"/>
          <w:lang w:val="en-US" w:eastAsia="zh-CN"/>
        </w:rPr>
        <w:t>“</w:t>
      </w:r>
      <w:r>
        <w:rPr>
          <w:rFonts w:hint="default" w:ascii="Times New Roman" w:hAnsi="Times New Roman" w:eastAsia="仿宋_GB2312" w:cs="Times New Roman"/>
          <w:b w:val="0"/>
          <w:bCs w:val="0"/>
          <w:color w:val="auto"/>
          <w:spacing w:val="0"/>
          <w:sz w:val="32"/>
          <w:szCs w:val="32"/>
          <w:highlight w:val="none"/>
          <w:lang w:val="en-US" w:eastAsia="zh-CN"/>
        </w:rPr>
        <w:t>5</w:t>
      </w:r>
      <w:r>
        <w:rPr>
          <w:rFonts w:hint="eastAsia" w:ascii="Times New Roman" w:hAnsi="Times New Roman" w:eastAsia="仿宋_GB2312" w:cs="Times New Roman"/>
          <w:b w:val="0"/>
          <w:bCs w:val="0"/>
          <w:color w:val="auto"/>
          <w:spacing w:val="0"/>
          <w:sz w:val="32"/>
          <w:szCs w:val="32"/>
          <w:highlight w:val="none"/>
          <w:lang w:val="en-US" w:eastAsia="zh-CN"/>
        </w:rPr>
        <w:t>”</w:t>
      </w:r>
      <w:r>
        <w:rPr>
          <w:rFonts w:hint="default" w:ascii="Times New Roman" w:hAnsi="Times New Roman" w:eastAsia="仿宋_GB2312" w:cs="Times New Roman"/>
          <w:b w:val="0"/>
          <w:bCs w:val="0"/>
          <w:color w:val="auto"/>
          <w:spacing w:val="0"/>
          <w:sz w:val="32"/>
          <w:szCs w:val="32"/>
          <w:highlight w:val="none"/>
          <w:lang w:val="en-US" w:eastAsia="zh-CN"/>
        </w:rPr>
        <w:t>指五向图强，第2个</w:t>
      </w:r>
      <w:r>
        <w:rPr>
          <w:rFonts w:hint="eastAsia" w:ascii="Times New Roman" w:hAnsi="Times New Roman" w:eastAsia="仿宋_GB2312" w:cs="Times New Roman"/>
          <w:b w:val="0"/>
          <w:bCs w:val="0"/>
          <w:color w:val="auto"/>
          <w:spacing w:val="0"/>
          <w:sz w:val="32"/>
          <w:szCs w:val="32"/>
          <w:highlight w:val="none"/>
          <w:lang w:val="en-US" w:eastAsia="zh-CN"/>
        </w:rPr>
        <w:t>“</w:t>
      </w:r>
      <w:r>
        <w:rPr>
          <w:rFonts w:hint="default" w:ascii="Times New Roman" w:hAnsi="Times New Roman" w:eastAsia="仿宋_GB2312" w:cs="Times New Roman"/>
          <w:b w:val="0"/>
          <w:bCs w:val="0"/>
          <w:color w:val="auto"/>
          <w:spacing w:val="0"/>
          <w:sz w:val="32"/>
          <w:szCs w:val="32"/>
          <w:highlight w:val="none"/>
          <w:lang w:val="en-US" w:eastAsia="zh-CN"/>
        </w:rPr>
        <w:t>4</w:t>
      </w:r>
      <w:r>
        <w:rPr>
          <w:rFonts w:hint="eastAsia" w:ascii="Times New Roman" w:hAnsi="Times New Roman" w:eastAsia="仿宋_GB2312" w:cs="Times New Roman"/>
          <w:b w:val="0"/>
          <w:bCs w:val="0"/>
          <w:color w:val="auto"/>
          <w:spacing w:val="0"/>
          <w:sz w:val="32"/>
          <w:szCs w:val="32"/>
          <w:highlight w:val="none"/>
          <w:lang w:val="en-US" w:eastAsia="zh-CN"/>
        </w:rPr>
        <w:t>”</w:t>
      </w:r>
      <w:r>
        <w:rPr>
          <w:rFonts w:hint="default" w:ascii="Times New Roman" w:hAnsi="Times New Roman" w:eastAsia="仿宋_GB2312" w:cs="Times New Roman"/>
          <w:b w:val="0"/>
          <w:bCs w:val="0"/>
          <w:color w:val="auto"/>
          <w:spacing w:val="0"/>
          <w:sz w:val="32"/>
          <w:szCs w:val="32"/>
          <w:highlight w:val="none"/>
          <w:lang w:val="en-US" w:eastAsia="zh-CN"/>
        </w:rPr>
        <w:t>指四新未来产业（生物制造、氢能、脑机接口、具身智能），</w:t>
      </w:r>
      <w:r>
        <w:rPr>
          <w:rFonts w:hint="eastAsia" w:ascii="Times New Roman" w:hAnsi="Times New Roman" w:eastAsia="仿宋_GB2312" w:cs="Times New Roman"/>
          <w:b w:val="0"/>
          <w:bCs w:val="0"/>
          <w:color w:val="auto"/>
          <w:spacing w:val="0"/>
          <w:sz w:val="32"/>
          <w:szCs w:val="32"/>
          <w:highlight w:val="none"/>
          <w:lang w:val="en-US" w:eastAsia="zh-CN"/>
        </w:rPr>
        <w:t>“</w:t>
      </w:r>
      <w:r>
        <w:rPr>
          <w:rFonts w:hint="default" w:ascii="Times New Roman" w:hAnsi="Times New Roman" w:eastAsia="仿宋_GB2312" w:cs="Times New Roman"/>
          <w:b w:val="0"/>
          <w:bCs w:val="0"/>
          <w:color w:val="auto"/>
          <w:spacing w:val="0"/>
          <w:sz w:val="32"/>
          <w:szCs w:val="32"/>
          <w:highlight w:val="none"/>
          <w:lang w:val="en-US" w:eastAsia="zh-CN"/>
        </w:rPr>
        <w:t>3</w:t>
      </w:r>
      <w:r>
        <w:rPr>
          <w:rFonts w:hint="eastAsia" w:ascii="Times New Roman" w:hAnsi="Times New Roman" w:eastAsia="仿宋_GB2312" w:cs="Times New Roman"/>
          <w:b w:val="0"/>
          <w:bCs w:val="0"/>
          <w:color w:val="auto"/>
          <w:spacing w:val="0"/>
          <w:sz w:val="32"/>
          <w:szCs w:val="32"/>
          <w:highlight w:val="none"/>
          <w:lang w:val="en-US" w:eastAsia="zh-CN"/>
        </w:rPr>
        <w:t>”</w:t>
      </w:r>
      <w:r>
        <w:rPr>
          <w:rFonts w:hint="default" w:ascii="Times New Roman" w:hAnsi="Times New Roman" w:eastAsia="仿宋_GB2312" w:cs="Times New Roman"/>
          <w:b w:val="0"/>
          <w:bCs w:val="0"/>
          <w:color w:val="auto"/>
          <w:spacing w:val="0"/>
          <w:sz w:val="32"/>
          <w:szCs w:val="32"/>
          <w:highlight w:val="none"/>
          <w:lang w:val="en-US" w:eastAsia="zh-CN"/>
        </w:rPr>
        <w:t>指三篇消费文章（</w:t>
      </w:r>
      <w:r>
        <w:rPr>
          <w:rFonts w:hint="default" w:ascii="Times New Roman" w:hAnsi="Times New Roman" w:eastAsia="仿宋_GB2312" w:cs="Times New Roman"/>
          <w:color w:val="auto"/>
          <w:spacing w:val="0"/>
          <w:sz w:val="32"/>
          <w:szCs w:val="32"/>
          <w:lang w:val="en-US" w:eastAsia="zh-CN"/>
        </w:rPr>
        <w:t>免税购物、医疗、教育</w:t>
      </w:r>
      <w:r>
        <w:rPr>
          <w:rFonts w:hint="default" w:ascii="Times New Roman" w:hAnsi="Times New Roman" w:eastAsia="仿宋_GB2312" w:cs="Times New Roman"/>
          <w:b w:val="0"/>
          <w:bCs w:val="0"/>
          <w:color w:val="auto"/>
          <w:spacing w:val="0"/>
          <w:sz w:val="32"/>
          <w:szCs w:val="32"/>
          <w:highlight w:val="none"/>
          <w:lang w:val="en-US" w:eastAsia="zh-CN"/>
        </w:rPr>
        <w:t>），</w:t>
      </w:r>
      <w:r>
        <w:rPr>
          <w:rFonts w:hint="eastAsia" w:ascii="Times New Roman" w:hAnsi="Times New Roman" w:eastAsia="仿宋_GB2312" w:cs="Times New Roman"/>
          <w:b w:val="0"/>
          <w:bCs w:val="0"/>
          <w:color w:val="auto"/>
          <w:spacing w:val="0"/>
          <w:sz w:val="32"/>
          <w:szCs w:val="32"/>
          <w:highlight w:val="none"/>
          <w:lang w:val="en-US" w:eastAsia="zh-CN"/>
        </w:rPr>
        <w:t>“</w:t>
      </w:r>
      <w:r>
        <w:rPr>
          <w:rFonts w:hint="default" w:ascii="Times New Roman" w:hAnsi="Times New Roman" w:eastAsia="仿宋_GB2312" w:cs="Times New Roman"/>
          <w:b w:val="0"/>
          <w:bCs w:val="0"/>
          <w:color w:val="auto"/>
          <w:spacing w:val="0"/>
          <w:sz w:val="32"/>
          <w:szCs w:val="32"/>
          <w:highlight w:val="none"/>
          <w:lang w:val="en-US" w:eastAsia="zh-CN"/>
        </w:rPr>
        <w:t>2</w:t>
      </w:r>
      <w:r>
        <w:rPr>
          <w:rFonts w:hint="eastAsia" w:ascii="Times New Roman" w:hAnsi="Times New Roman" w:eastAsia="仿宋_GB2312" w:cs="Times New Roman"/>
          <w:b w:val="0"/>
          <w:bCs w:val="0"/>
          <w:color w:val="auto"/>
          <w:spacing w:val="0"/>
          <w:sz w:val="32"/>
          <w:szCs w:val="32"/>
          <w:highlight w:val="none"/>
          <w:lang w:val="en-US" w:eastAsia="zh-CN"/>
        </w:rPr>
        <w:t>”</w:t>
      </w:r>
      <w:r>
        <w:rPr>
          <w:rFonts w:hint="default" w:ascii="Times New Roman" w:hAnsi="Times New Roman" w:eastAsia="仿宋_GB2312" w:cs="Times New Roman"/>
          <w:b w:val="0"/>
          <w:bCs w:val="0"/>
          <w:color w:val="auto"/>
          <w:spacing w:val="0"/>
          <w:sz w:val="32"/>
          <w:szCs w:val="32"/>
          <w:highlight w:val="none"/>
          <w:lang w:val="en-US" w:eastAsia="zh-CN"/>
        </w:rPr>
        <w:t>指人才荟萃之岛、技术创新之岛。</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b w:val="0"/>
          <w:bCs w:val="0"/>
          <w:color w:val="auto"/>
          <w:spacing w:val="0"/>
          <w:sz w:val="32"/>
          <w:szCs w:val="32"/>
          <w:highlight w:val="none"/>
          <w:lang w:val="en-US" w:eastAsia="zh-CN"/>
        </w:rPr>
      </w:pPr>
      <w:r>
        <w:rPr>
          <w:rFonts w:hint="eastAsia" w:eastAsia="黑体" w:cs="Times New Roman"/>
          <w:b w:val="0"/>
          <w:bCs w:val="0"/>
          <w:color w:val="auto"/>
          <w:spacing w:val="0"/>
          <w:sz w:val="32"/>
          <w:szCs w:val="32"/>
          <w:highlight w:val="none"/>
          <w:lang w:val="en-US" w:eastAsia="zh-CN"/>
        </w:rPr>
        <w:t>6.</w:t>
      </w:r>
      <w:r>
        <w:rPr>
          <w:rFonts w:hint="default" w:ascii="Times New Roman" w:hAnsi="Times New Roman" w:eastAsia="黑体" w:cs="Times New Roman"/>
          <w:b w:val="0"/>
          <w:bCs w:val="0"/>
          <w:color w:val="auto"/>
          <w:spacing w:val="0"/>
          <w:sz w:val="32"/>
          <w:szCs w:val="32"/>
          <w:highlight w:val="none"/>
          <w:lang w:val="en-US" w:eastAsia="zh-CN"/>
        </w:rPr>
        <w:t>区域全面经济伙伴关系协定（RCEP）：</w:t>
      </w:r>
      <w:r>
        <w:rPr>
          <w:rFonts w:hint="default" w:ascii="Times New Roman" w:hAnsi="Times New Roman" w:eastAsia="仿宋_GB2312" w:cs="Times New Roman"/>
          <w:color w:val="auto"/>
          <w:spacing w:val="0"/>
          <w:sz w:val="32"/>
          <w:szCs w:val="32"/>
          <w:lang w:val="en-US" w:eastAsia="zh-CN"/>
        </w:rPr>
        <w:t>由东盟发起，中国、日本、韩国、澳大利亚、新西兰和东盟十国共15方制定的、当今世界人口最多、经贸规模最大、最具发展潜力的自由贸易协定。</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pacing w:val="0"/>
          <w:sz w:val="32"/>
          <w:szCs w:val="32"/>
          <w:lang w:val="en-US" w:eastAsia="zh-CN"/>
        </w:rPr>
      </w:pPr>
      <w:r>
        <w:rPr>
          <w:rFonts w:hint="eastAsia" w:eastAsia="黑体" w:cs="Times New Roman"/>
          <w:b w:val="0"/>
          <w:bCs w:val="0"/>
          <w:color w:val="auto"/>
          <w:spacing w:val="0"/>
          <w:sz w:val="32"/>
          <w:szCs w:val="32"/>
          <w:highlight w:val="none"/>
          <w:lang w:val="en-US" w:eastAsia="zh-CN"/>
        </w:rPr>
        <w:t>7.</w:t>
      </w:r>
      <w:r>
        <w:rPr>
          <w:rFonts w:hint="default" w:ascii="Times New Roman" w:hAnsi="Times New Roman" w:eastAsia="黑体" w:cs="Times New Roman"/>
          <w:b w:val="0"/>
          <w:bCs w:val="0"/>
          <w:color w:val="auto"/>
          <w:spacing w:val="0"/>
          <w:sz w:val="32"/>
          <w:szCs w:val="32"/>
          <w:highlight w:val="none"/>
          <w:lang w:val="en-US" w:eastAsia="zh-CN"/>
        </w:rPr>
        <w:t>数字经济伙伴关系协定（DEPA）：</w:t>
      </w:r>
      <w:r>
        <w:rPr>
          <w:rFonts w:hint="default" w:ascii="Times New Roman" w:hAnsi="Times New Roman" w:eastAsia="仿宋_GB2312" w:cs="Times New Roman"/>
          <w:color w:val="auto"/>
          <w:spacing w:val="0"/>
          <w:sz w:val="32"/>
          <w:szCs w:val="32"/>
          <w:lang w:val="en-US" w:eastAsia="zh-CN"/>
        </w:rPr>
        <w:t>由新加坡、智利、新西兰三国于2020年6月12日签署的全球首个专门针对数字经济的国际协定，2021年11月23日正式生效。</w:t>
      </w:r>
    </w:p>
    <w:p>
      <w:pPr>
        <w:pStyle w:val="4"/>
        <w:keepNext w:val="0"/>
        <w:keepLines w:val="0"/>
        <w:pageBreakBefore w:val="0"/>
        <w:widowControl w:val="0"/>
        <w:kinsoku/>
        <w:wordWrap/>
        <w:topLinePunct w:val="0"/>
        <w:autoSpaceDE/>
        <w:autoSpaceDN/>
        <w:bidi w:val="0"/>
        <w:spacing w:line="560" w:lineRule="exact"/>
        <w:textAlignment w:val="auto"/>
        <w:rPr>
          <w:rFonts w:ascii="仿宋_GB2312" w:hAnsi="仿宋" w:eastAsia="仿宋_GB2312" w:cs="仿宋"/>
          <w:color w:val="000000"/>
          <w:sz w:val="32"/>
          <w:szCs w:val="32"/>
          <w:shd w:val="clear" w:color="auto" w:fill="FFFFFF"/>
        </w:rPr>
      </w:pPr>
      <w:r>
        <w:rPr>
          <w:rFonts w:hint="eastAsia" w:eastAsia="黑体" w:cs="Times New Roman"/>
          <w:b w:val="0"/>
          <w:bCs w:val="0"/>
          <w:color w:val="auto"/>
          <w:spacing w:val="0"/>
          <w:sz w:val="32"/>
          <w:szCs w:val="32"/>
          <w:highlight w:val="none"/>
          <w:lang w:val="en-US" w:eastAsia="zh-CN"/>
        </w:rPr>
        <w:t>8.</w:t>
      </w:r>
      <w:r>
        <w:rPr>
          <w:rFonts w:hint="default" w:ascii="Times New Roman" w:hAnsi="Times New Roman" w:eastAsia="黑体" w:cs="Times New Roman"/>
          <w:b w:val="0"/>
          <w:bCs w:val="0"/>
          <w:color w:val="auto"/>
          <w:spacing w:val="0"/>
          <w:sz w:val="32"/>
          <w:szCs w:val="32"/>
          <w:highlight w:val="none"/>
          <w:lang w:val="en-US" w:eastAsia="zh-CN"/>
        </w:rPr>
        <w:t>全面与进步跨太平洋伙伴关系协定（CPTPP）：</w:t>
      </w:r>
      <w:r>
        <w:rPr>
          <w:rFonts w:hint="default" w:ascii="Times New Roman" w:hAnsi="Times New Roman" w:eastAsia="仿宋_GB2312" w:cs="Times New Roman"/>
          <w:color w:val="auto"/>
          <w:spacing w:val="0"/>
          <w:sz w:val="32"/>
          <w:szCs w:val="32"/>
          <w:lang w:val="en-US" w:eastAsia="zh-CN"/>
        </w:rPr>
        <w:t>由日本等11国签署，旨在建立高水平自由贸易区的国际协定。</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lang w:val="en-US" w:eastAsia="zh-CN"/>
        </w:rPr>
        <w:t>9.</w:t>
      </w:r>
      <w:r>
        <w:rPr>
          <w:rFonts w:hint="default" w:ascii="Times New Roman" w:hAnsi="Times New Roman" w:eastAsia="黑体" w:cs="Times New Roman"/>
          <w:color w:val="auto"/>
          <w:sz w:val="32"/>
          <w:szCs w:val="32"/>
          <w:highlight w:val="none"/>
        </w:rPr>
        <w:t>技术调查官：</w:t>
      </w:r>
      <w:r>
        <w:rPr>
          <w:rFonts w:hint="default" w:ascii="Times New Roman" w:hAnsi="Times New Roman" w:eastAsia="仿宋_GB2312" w:cs="Times New Roman"/>
          <w:color w:val="auto"/>
          <w:sz w:val="32"/>
          <w:szCs w:val="32"/>
          <w:highlight w:val="none"/>
        </w:rPr>
        <w:t>受</w:t>
      </w:r>
      <w:r>
        <w:rPr>
          <w:rFonts w:hint="default" w:ascii="Times New Roman" w:hAnsi="Times New Roman" w:eastAsia="仿宋_GB2312" w:cs="Times New Roman"/>
          <w:color w:val="auto"/>
          <w:sz w:val="32"/>
          <w:szCs w:val="32"/>
          <w:highlight w:val="none"/>
          <w:lang w:val="en-US" w:eastAsia="zh-CN"/>
        </w:rPr>
        <w:t>司法部门、</w:t>
      </w:r>
      <w:r>
        <w:rPr>
          <w:rFonts w:hint="default" w:ascii="Times New Roman" w:hAnsi="Times New Roman" w:eastAsia="仿宋_GB2312" w:cs="Times New Roman"/>
          <w:color w:val="auto"/>
          <w:sz w:val="32"/>
          <w:szCs w:val="32"/>
          <w:highlight w:val="none"/>
        </w:rPr>
        <w:t>知识产权管理部门的指派或调派，参与知识产权案件办理，为查明案件技术事实提供咨询、出具技术调查意见和其他必要技术协助的专业技术人员。</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lang w:val="en-US" w:eastAsia="zh-CN"/>
        </w:rPr>
        <w:t>10.</w:t>
      </w:r>
      <w:r>
        <w:rPr>
          <w:rFonts w:hint="default" w:ascii="Times New Roman" w:hAnsi="Times New Roman" w:eastAsia="黑体" w:cs="Times New Roman"/>
          <w:color w:val="auto"/>
          <w:sz w:val="32"/>
          <w:szCs w:val="32"/>
          <w:highlight w:val="none"/>
        </w:rPr>
        <w:t>海南省重点商标保护名录：</w:t>
      </w:r>
      <w:r>
        <w:rPr>
          <w:rFonts w:hint="default" w:ascii="Times New Roman" w:hAnsi="Times New Roman" w:eastAsia="仿宋_GB2312" w:cs="Times New Roman"/>
          <w:color w:val="auto"/>
          <w:sz w:val="32"/>
          <w:szCs w:val="32"/>
          <w:highlight w:val="none"/>
        </w:rPr>
        <w:t>海南省市场监督管理局、海南省知识产权局对于在海南享有较高知名度、具有较大市场影响力、容易被侵权假冒，或遭遇商标侵权需要加强保护的注册商标实行名录管理，重点保护。</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lang w:val="en-US" w:eastAsia="zh-CN"/>
        </w:rPr>
        <w:t>11.</w:t>
      </w:r>
      <w:r>
        <w:rPr>
          <w:rFonts w:hint="default" w:ascii="Times New Roman" w:hAnsi="Times New Roman" w:eastAsia="黑体" w:cs="Times New Roman"/>
          <w:color w:val="auto"/>
          <w:sz w:val="32"/>
          <w:szCs w:val="32"/>
          <w:highlight w:val="none"/>
        </w:rPr>
        <w:t>“企业出海、IP先行”专题活动：</w:t>
      </w:r>
      <w:r>
        <w:rPr>
          <w:rFonts w:hint="default" w:ascii="Times New Roman" w:hAnsi="Times New Roman" w:eastAsia="仿宋_GB2312" w:cs="Times New Roman"/>
          <w:color w:val="auto"/>
          <w:sz w:val="32"/>
          <w:szCs w:val="32"/>
          <w:highlight w:val="none"/>
        </w:rPr>
        <w:t>海南省知识产权局为服务自贸港企业国际化发展而</w:t>
      </w:r>
      <w:r>
        <w:rPr>
          <w:rFonts w:hint="default" w:ascii="Times New Roman" w:hAnsi="Times New Roman" w:eastAsia="仿宋_GB2312" w:cs="Times New Roman"/>
          <w:color w:val="auto"/>
          <w:sz w:val="32"/>
          <w:szCs w:val="32"/>
          <w:highlight w:val="none"/>
          <w:lang w:val="en-US" w:eastAsia="zh-CN"/>
        </w:rPr>
        <w:t>在全省范围内组织</w:t>
      </w:r>
      <w:r>
        <w:rPr>
          <w:rFonts w:hint="default" w:ascii="Times New Roman" w:hAnsi="Times New Roman" w:eastAsia="仿宋_GB2312" w:cs="Times New Roman"/>
          <w:color w:val="auto"/>
          <w:sz w:val="32"/>
          <w:szCs w:val="32"/>
          <w:highlight w:val="none"/>
        </w:rPr>
        <w:t>开展的一项系统性专题行动，旨在通过强化海外知识产权布局、监测预警和纠纷应对等全链条服务，助力企业更好“走出去”。</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lang w:val="en-US" w:eastAsia="zh-CN"/>
        </w:rPr>
        <w:t>12.</w:t>
      </w:r>
      <w:r>
        <w:rPr>
          <w:rFonts w:hint="default" w:ascii="Times New Roman" w:hAnsi="Times New Roman" w:eastAsia="黑体" w:cs="Times New Roman"/>
          <w:color w:val="auto"/>
          <w:sz w:val="32"/>
          <w:szCs w:val="32"/>
          <w:highlight w:val="none"/>
        </w:rPr>
        <w:t>国家级知识产权保护中心：</w:t>
      </w:r>
      <w:r>
        <w:rPr>
          <w:rFonts w:hint="default" w:ascii="Times New Roman" w:hAnsi="Times New Roman" w:eastAsia="仿宋_GB2312" w:cs="Times New Roman"/>
          <w:color w:val="auto"/>
          <w:sz w:val="32"/>
          <w:szCs w:val="32"/>
          <w:highlight w:val="none"/>
        </w:rPr>
        <w:t>由国家知识产权局和地方政府共同建设的</w:t>
      </w:r>
      <w:r>
        <w:rPr>
          <w:rFonts w:hint="default" w:ascii="Times New Roman" w:hAnsi="Times New Roman" w:eastAsia="仿宋_GB2312" w:cs="Times New Roman"/>
          <w:color w:val="auto"/>
          <w:sz w:val="32"/>
          <w:szCs w:val="32"/>
          <w:highlight w:val="none"/>
          <w:lang w:val="en-US" w:eastAsia="zh-CN"/>
        </w:rPr>
        <w:t>机构</w:t>
      </w:r>
      <w:r>
        <w:rPr>
          <w:rFonts w:hint="default" w:ascii="Times New Roman" w:hAnsi="Times New Roman" w:eastAsia="仿宋_GB2312" w:cs="Times New Roman"/>
          <w:color w:val="auto"/>
          <w:sz w:val="32"/>
          <w:szCs w:val="32"/>
          <w:highlight w:val="none"/>
        </w:rPr>
        <w:t>，其主要职责是面向本地优势产业，为辖区内企事业单位提供集快速预审、快速确权、快速维权于一体的知识产权保护“一站式”综合服务。</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lang w:val="en-US" w:eastAsia="zh-CN"/>
        </w:rPr>
        <w:t>13.</w:t>
      </w:r>
      <w:r>
        <w:rPr>
          <w:rFonts w:hint="default" w:ascii="Times New Roman" w:hAnsi="Times New Roman" w:eastAsia="黑体" w:cs="Times New Roman"/>
          <w:color w:val="auto"/>
          <w:sz w:val="32"/>
          <w:szCs w:val="32"/>
          <w:highlight w:val="none"/>
        </w:rPr>
        <w:t>三亚崖州湾科技城知识产权特区：</w:t>
      </w:r>
      <w:r>
        <w:rPr>
          <w:rFonts w:hint="default" w:ascii="Times New Roman" w:hAnsi="Times New Roman" w:eastAsia="仿宋_GB2312" w:cs="Times New Roman"/>
          <w:color w:val="auto"/>
          <w:sz w:val="32"/>
          <w:szCs w:val="32"/>
          <w:highlight w:val="none"/>
        </w:rPr>
        <w:t>以三亚崖州湾科技城为试点区域，对标国际最高标准、最好水平，聚焦“南繁种业”、深海科技等领域知识产权保护和运用制度集成创新，大胆探索、先行先试，建立与高水平自由贸易港相适应的知识产权保护和服务体系</w:t>
      </w:r>
      <w:r>
        <w:rPr>
          <w:rFonts w:hint="eastAsia" w:ascii="Times New Roman" w:hAnsi="Times New Roman" w:eastAsia="仿宋_GB2312" w:cs="Times New Roman"/>
          <w:color w:val="auto"/>
          <w:sz w:val="32"/>
          <w:szCs w:val="32"/>
          <w:highlight w:val="none"/>
          <w:lang w:eastAsia="zh-CN"/>
        </w:rPr>
        <w:t>。</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color w:val="auto"/>
          <w:sz w:val="32"/>
          <w:szCs w:val="32"/>
          <w:highlight w:val="none"/>
          <w:shd w:val="clear"/>
        </w:rPr>
      </w:pPr>
      <w:r>
        <w:rPr>
          <w:rFonts w:hint="default" w:ascii="Times New Roman" w:hAnsi="Times New Roman" w:eastAsia="黑体" w:cs="Times New Roman"/>
          <w:color w:val="auto"/>
          <w:sz w:val="32"/>
          <w:szCs w:val="32"/>
          <w:highlight w:val="none"/>
          <w:lang w:val="en-US" w:eastAsia="zh-CN"/>
        </w:rPr>
        <w:t>14.</w:t>
      </w:r>
      <w:r>
        <w:rPr>
          <w:rFonts w:hint="default" w:ascii="Times New Roman" w:hAnsi="Times New Roman" w:eastAsia="黑体" w:cs="Times New Roman"/>
          <w:color w:val="auto"/>
          <w:sz w:val="32"/>
          <w:szCs w:val="32"/>
          <w:highlight w:val="none"/>
        </w:rPr>
        <w:t>知识产权“五合一”综合管理机制：</w:t>
      </w:r>
      <w:r>
        <w:rPr>
          <w:rFonts w:hint="default" w:ascii="Times New Roman" w:hAnsi="Times New Roman" w:eastAsia="仿宋_GB2312" w:cs="Times New Roman"/>
          <w:color w:val="auto"/>
          <w:sz w:val="32"/>
          <w:szCs w:val="32"/>
          <w:highlight w:val="none"/>
        </w:rPr>
        <w:t>在三亚崖州湾科技城探索专利、商标、版权、地理标志、植物新品种“五合一”兼具行政管理和综合执法职能的知识产权综合管理体制</w:t>
      </w:r>
      <w:r>
        <w:rPr>
          <w:rFonts w:hint="eastAsia" w:ascii="Times New Roman" w:hAnsi="Times New Roman" w:eastAsia="仿宋_GB2312" w:cs="Times New Roman"/>
          <w:color w:val="auto"/>
          <w:sz w:val="32"/>
          <w:szCs w:val="32"/>
          <w:highlight w:val="none"/>
          <w:lang w:eastAsia="zh-CN"/>
        </w:rPr>
        <w:t>。</w:t>
      </w:r>
    </w:p>
    <w:p>
      <w:pPr>
        <w:overflowPunct w:val="0"/>
        <w:adjustRightInd w:val="0"/>
        <w:snapToGrid w:val="0"/>
        <w:spacing w:line="548" w:lineRule="exact"/>
        <w:ind w:firstLine="640" w:firstLineChars="200"/>
        <w:rPr>
          <w:rFonts w:ascii="Times New Roman" w:hAnsi="Times New Roman" w:eastAsia="仿宋_GB2312" w:cs="Times New Roman"/>
          <w:color w:val="auto"/>
          <w:sz w:val="32"/>
          <w:szCs w:val="32"/>
          <w:highlight w:val="none"/>
          <w:shd w:val="clear"/>
        </w:rPr>
      </w:pPr>
    </w:p>
    <w:p>
      <w:pPr>
        <w:overflowPunct w:val="0"/>
        <w:adjustRightInd w:val="0"/>
        <w:snapToGrid w:val="0"/>
        <w:spacing w:line="548" w:lineRule="exact"/>
        <w:ind w:firstLine="640" w:firstLineChars="200"/>
        <w:rPr>
          <w:rFonts w:ascii="Times New Roman" w:hAnsi="Times New Roman" w:eastAsia="仿宋_GB2312" w:cs="Times New Roman"/>
          <w:color w:val="auto"/>
          <w:sz w:val="32"/>
          <w:szCs w:val="32"/>
          <w:highlight w:val="none"/>
          <w:shd w:val="clear"/>
        </w:rPr>
      </w:pPr>
    </w:p>
    <w:p>
      <w:pPr>
        <w:overflowPunct w:val="0"/>
        <w:adjustRightInd w:val="0"/>
        <w:snapToGrid w:val="0"/>
        <w:spacing w:line="548" w:lineRule="exact"/>
        <w:ind w:firstLine="640" w:firstLineChars="200"/>
        <w:rPr>
          <w:rFonts w:ascii="Times New Roman" w:hAnsi="Times New Roman" w:eastAsia="仿宋_GB2312" w:cs="Times New Roman"/>
          <w:color w:val="auto"/>
          <w:sz w:val="32"/>
          <w:szCs w:val="32"/>
          <w:highlight w:val="none"/>
          <w:shd w:val="clear"/>
        </w:rPr>
      </w:pPr>
    </w:p>
    <w:p>
      <w:pPr>
        <w:overflowPunct w:val="0"/>
        <w:adjustRightInd w:val="0"/>
        <w:snapToGrid w:val="0"/>
        <w:spacing w:line="548" w:lineRule="exact"/>
        <w:ind w:firstLine="600" w:firstLineChars="200"/>
        <w:rPr>
          <w:rFonts w:ascii="Times New Roman" w:hAnsi="Times New Roman" w:eastAsia="仿宋_GB2312" w:cs="Times New Roman"/>
          <w:color w:val="auto"/>
          <w:sz w:val="30"/>
          <w:szCs w:val="30"/>
          <w:highlight w:val="none"/>
          <w:shd w:val="clear"/>
        </w:rPr>
      </w:pP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方正仿宋_GBK">
    <w:panose1 w:val="02000000000000000000"/>
    <w:charset w:val="86"/>
    <w:family w:val="auto"/>
    <w:pitch w:val="default"/>
    <w:sig w:usb0="A00002BF" w:usb1="38CF7CFA" w:usb2="00082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_GBK">
    <w:panose1 w:val="02000000000000000000"/>
    <w:charset w:val="86"/>
    <w:family w:val="auto"/>
    <w:pitch w:val="default"/>
    <w:sig w:usb0="A00002BF" w:usb1="38CF7CFA" w:usb2="00082016" w:usb3="00000000" w:csb0="00040001" w:csb1="00000000"/>
  </w:font>
  <w:font w:name="楷体_GB2312">
    <w:panose1 w:val="02010609030101010101"/>
    <w:charset w:val="86"/>
    <w:family w:val="modern"/>
    <w:pitch w:val="default"/>
    <w:sig w:usb0="00000001" w:usb1="080E0000" w:usb2="00000000" w:usb3="00000000" w:csb0="00040000" w:csb1="00000000"/>
  </w:font>
  <w:font w:name="方正楷体_GBK">
    <w:panose1 w:val="02000000000000000000"/>
    <w:charset w:val="86"/>
    <w:family w:val="auto"/>
    <w:pitch w:val="default"/>
    <w:sig w:usb0="A00002BF" w:usb1="38CF7CFA" w:usb2="00082016" w:usb3="00000000" w:csb0="00040001" w:csb1="00000000"/>
  </w:font>
  <w:font w:name="国标黑体">
    <w:altName w:val="黑体"/>
    <w:panose1 w:val="02000500000000000000"/>
    <w:charset w:val="86"/>
    <w:family w:val="auto"/>
    <w:pitch w:val="default"/>
    <w:sig w:usb0="00000000" w:usb1="00000000" w:usb2="00000000" w:usb3="00000000" w:csb0="00040000" w:csb1="00000000"/>
  </w:font>
  <w:font w:name="Nimbus Roman No9 L">
    <w:altName w:val="Times New Roman"/>
    <w:panose1 w:val="00000000000000000000"/>
    <w:charset w:val="00"/>
    <w:family w:val="auto"/>
    <w:pitch w:val="default"/>
    <w:sig w:usb0="00000000" w:usb1="00000000" w:usb2="00000000" w:usb3="00000000" w:csb0="00000000" w:csb1="00000000"/>
  </w:font>
  <w:font w:name="东文宋体">
    <w:altName w:val="汉仪书宋二KW"/>
    <w:panose1 w:val="00000000000000000000"/>
    <w:charset w:val="00"/>
    <w:family w:val="auto"/>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文泉驿正黑">
    <w:panose1 w:val="02000603000000000000"/>
    <w:charset w:val="86"/>
    <w:family w:val="auto"/>
    <w:pitch w:val="default"/>
    <w:sig w:usb0="900002BF" w:usb1="2BDF7DFB" w:usb2="00000036" w:usb3="00000000" w:csb0="603E000D" w:csb1="D2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pPr>
                      <w:pStyle w:val="1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C6678D"/>
    <w:rsid w:val="02004FD1"/>
    <w:rsid w:val="024E4B4B"/>
    <w:rsid w:val="057B94B2"/>
    <w:rsid w:val="05F74BC9"/>
    <w:rsid w:val="07481B68"/>
    <w:rsid w:val="0B7D3DAB"/>
    <w:rsid w:val="0C540FAF"/>
    <w:rsid w:val="0F77B446"/>
    <w:rsid w:val="0F97D847"/>
    <w:rsid w:val="0FB43B13"/>
    <w:rsid w:val="0FC797A0"/>
    <w:rsid w:val="0FD299FB"/>
    <w:rsid w:val="0FEE4A7F"/>
    <w:rsid w:val="108F7542"/>
    <w:rsid w:val="10DB57FB"/>
    <w:rsid w:val="1256E5FF"/>
    <w:rsid w:val="155FE4C0"/>
    <w:rsid w:val="15DB43C9"/>
    <w:rsid w:val="16854A83"/>
    <w:rsid w:val="1711641B"/>
    <w:rsid w:val="17BFC9C8"/>
    <w:rsid w:val="17F7463C"/>
    <w:rsid w:val="17FA4806"/>
    <w:rsid w:val="17FF4C1A"/>
    <w:rsid w:val="1AF6EF20"/>
    <w:rsid w:val="1B7E1BA5"/>
    <w:rsid w:val="1BA28131"/>
    <w:rsid w:val="1BAD6C9C"/>
    <w:rsid w:val="1BB4C0C3"/>
    <w:rsid w:val="1DDF2096"/>
    <w:rsid w:val="1DF60081"/>
    <w:rsid w:val="1E8A3E1D"/>
    <w:rsid w:val="1EED9BA6"/>
    <w:rsid w:val="1F3F6E74"/>
    <w:rsid w:val="1F63EFA3"/>
    <w:rsid w:val="1F7F73A5"/>
    <w:rsid w:val="1FAEFA7B"/>
    <w:rsid w:val="1FED6314"/>
    <w:rsid w:val="1FF86C21"/>
    <w:rsid w:val="1FFE4499"/>
    <w:rsid w:val="20016901"/>
    <w:rsid w:val="22457543"/>
    <w:rsid w:val="22FD5AA5"/>
    <w:rsid w:val="245F470C"/>
    <w:rsid w:val="26B83F80"/>
    <w:rsid w:val="27075144"/>
    <w:rsid w:val="275FE8A9"/>
    <w:rsid w:val="281DF840"/>
    <w:rsid w:val="2AF9879D"/>
    <w:rsid w:val="2B2D4A4E"/>
    <w:rsid w:val="2BAFFC65"/>
    <w:rsid w:val="2CBB8AB1"/>
    <w:rsid w:val="2CFDDBDB"/>
    <w:rsid w:val="2D9A9551"/>
    <w:rsid w:val="2E79F520"/>
    <w:rsid w:val="2EFD773C"/>
    <w:rsid w:val="2FBDFE3E"/>
    <w:rsid w:val="2FBE8B7D"/>
    <w:rsid w:val="2FD551F6"/>
    <w:rsid w:val="2FDB8216"/>
    <w:rsid w:val="2FF64CB1"/>
    <w:rsid w:val="2FF72600"/>
    <w:rsid w:val="31FB3F34"/>
    <w:rsid w:val="32FB298C"/>
    <w:rsid w:val="333598F1"/>
    <w:rsid w:val="343B01DB"/>
    <w:rsid w:val="34FD1656"/>
    <w:rsid w:val="35C72A0A"/>
    <w:rsid w:val="363EDA14"/>
    <w:rsid w:val="36942073"/>
    <w:rsid w:val="36F51EF0"/>
    <w:rsid w:val="376EC3D3"/>
    <w:rsid w:val="37AF4B9E"/>
    <w:rsid w:val="37BC6DCC"/>
    <w:rsid w:val="37DDE7FD"/>
    <w:rsid w:val="37EF2082"/>
    <w:rsid w:val="37FFD99A"/>
    <w:rsid w:val="37FFE7A3"/>
    <w:rsid w:val="38ADF21D"/>
    <w:rsid w:val="395DE454"/>
    <w:rsid w:val="39BD795C"/>
    <w:rsid w:val="39EEBD2E"/>
    <w:rsid w:val="3A2962AB"/>
    <w:rsid w:val="3A575643"/>
    <w:rsid w:val="3A7FF2F5"/>
    <w:rsid w:val="3AF8040A"/>
    <w:rsid w:val="3AFE169B"/>
    <w:rsid w:val="3B573D97"/>
    <w:rsid w:val="3B6DBE8E"/>
    <w:rsid w:val="3BA55C31"/>
    <w:rsid w:val="3BC35179"/>
    <w:rsid w:val="3BEE03C6"/>
    <w:rsid w:val="3BEE443E"/>
    <w:rsid w:val="3BEF3AF9"/>
    <w:rsid w:val="3BF38506"/>
    <w:rsid w:val="3C9BC76D"/>
    <w:rsid w:val="3CED18C1"/>
    <w:rsid w:val="3CFE317F"/>
    <w:rsid w:val="3D97976D"/>
    <w:rsid w:val="3DABBDD0"/>
    <w:rsid w:val="3DAF8E95"/>
    <w:rsid w:val="3DCF6D16"/>
    <w:rsid w:val="3DDEDC0F"/>
    <w:rsid w:val="3DFF4445"/>
    <w:rsid w:val="3DFFDCC5"/>
    <w:rsid w:val="3E8D2B73"/>
    <w:rsid w:val="3EBF7E54"/>
    <w:rsid w:val="3ED30C8C"/>
    <w:rsid w:val="3EEEE87D"/>
    <w:rsid w:val="3EFC642E"/>
    <w:rsid w:val="3F3E31C9"/>
    <w:rsid w:val="3F75F790"/>
    <w:rsid w:val="3F7DE0B0"/>
    <w:rsid w:val="3F7F98C9"/>
    <w:rsid w:val="3F9B67BD"/>
    <w:rsid w:val="3F9F0058"/>
    <w:rsid w:val="3FAE2BE8"/>
    <w:rsid w:val="3FAE92D9"/>
    <w:rsid w:val="3FB1F16E"/>
    <w:rsid w:val="3FB7AA6C"/>
    <w:rsid w:val="3FBB4A59"/>
    <w:rsid w:val="3FBD340A"/>
    <w:rsid w:val="3FBE3421"/>
    <w:rsid w:val="3FDF1460"/>
    <w:rsid w:val="3FDFA5D4"/>
    <w:rsid w:val="3FEBB26A"/>
    <w:rsid w:val="3FEBF285"/>
    <w:rsid w:val="3FF96E2C"/>
    <w:rsid w:val="3FFF1A83"/>
    <w:rsid w:val="46E62229"/>
    <w:rsid w:val="46FF5C16"/>
    <w:rsid w:val="472497F0"/>
    <w:rsid w:val="47AC3472"/>
    <w:rsid w:val="48BFCAEE"/>
    <w:rsid w:val="491B3234"/>
    <w:rsid w:val="4BF72691"/>
    <w:rsid w:val="4D1F0D8F"/>
    <w:rsid w:val="4DF3B4BA"/>
    <w:rsid w:val="4E7F5D15"/>
    <w:rsid w:val="4EDF59FC"/>
    <w:rsid w:val="4EDFC316"/>
    <w:rsid w:val="4EFA58C3"/>
    <w:rsid w:val="4EFE6DC1"/>
    <w:rsid w:val="4F4F69EA"/>
    <w:rsid w:val="4F7C5E20"/>
    <w:rsid w:val="4FBF9CCF"/>
    <w:rsid w:val="4FD028FF"/>
    <w:rsid w:val="4FDF59D0"/>
    <w:rsid w:val="4FDF6EE2"/>
    <w:rsid w:val="4FEBF702"/>
    <w:rsid w:val="4FEFE667"/>
    <w:rsid w:val="4FFF6D2C"/>
    <w:rsid w:val="51762CCC"/>
    <w:rsid w:val="517E25F7"/>
    <w:rsid w:val="52FE52B6"/>
    <w:rsid w:val="53CEF52B"/>
    <w:rsid w:val="53E1AE22"/>
    <w:rsid w:val="53FF304D"/>
    <w:rsid w:val="54DE8781"/>
    <w:rsid w:val="557765D1"/>
    <w:rsid w:val="577BB511"/>
    <w:rsid w:val="57AEC0A5"/>
    <w:rsid w:val="57C77E54"/>
    <w:rsid w:val="57DFE2E3"/>
    <w:rsid w:val="57F7AAD7"/>
    <w:rsid w:val="57FD03DB"/>
    <w:rsid w:val="57FFB0F0"/>
    <w:rsid w:val="586D56C4"/>
    <w:rsid w:val="587A9F6E"/>
    <w:rsid w:val="597F9E35"/>
    <w:rsid w:val="59D50584"/>
    <w:rsid w:val="59FFA6B2"/>
    <w:rsid w:val="59FFDCE4"/>
    <w:rsid w:val="5A9BB275"/>
    <w:rsid w:val="5BA362C1"/>
    <w:rsid w:val="5BDF15BB"/>
    <w:rsid w:val="5BEDF2BA"/>
    <w:rsid w:val="5BFE219A"/>
    <w:rsid w:val="5C830836"/>
    <w:rsid w:val="5CAD9A2B"/>
    <w:rsid w:val="5CF7D7CB"/>
    <w:rsid w:val="5D3F0B3E"/>
    <w:rsid w:val="5D77A6A8"/>
    <w:rsid w:val="5DBFB070"/>
    <w:rsid w:val="5DC5722B"/>
    <w:rsid w:val="5DCF341A"/>
    <w:rsid w:val="5DD78EE1"/>
    <w:rsid w:val="5DF93119"/>
    <w:rsid w:val="5DFEC0BF"/>
    <w:rsid w:val="5DFF4A2B"/>
    <w:rsid w:val="5E35A67A"/>
    <w:rsid w:val="5E6F8F09"/>
    <w:rsid w:val="5E7FB1CD"/>
    <w:rsid w:val="5EEE711C"/>
    <w:rsid w:val="5EF7F25E"/>
    <w:rsid w:val="5EFED87E"/>
    <w:rsid w:val="5EFF242C"/>
    <w:rsid w:val="5EFF43D0"/>
    <w:rsid w:val="5EFF4E6D"/>
    <w:rsid w:val="5EFFC878"/>
    <w:rsid w:val="5F3ECDF6"/>
    <w:rsid w:val="5F7B51C2"/>
    <w:rsid w:val="5F7C83EB"/>
    <w:rsid w:val="5F7FCB35"/>
    <w:rsid w:val="5F96568A"/>
    <w:rsid w:val="5F974F58"/>
    <w:rsid w:val="5F9F46D8"/>
    <w:rsid w:val="5F9F5E6C"/>
    <w:rsid w:val="5FA9A347"/>
    <w:rsid w:val="5FADA2C3"/>
    <w:rsid w:val="5FB3EDEF"/>
    <w:rsid w:val="5FBE0A68"/>
    <w:rsid w:val="5FC8C3E6"/>
    <w:rsid w:val="5FDEDA9F"/>
    <w:rsid w:val="5FF88D4D"/>
    <w:rsid w:val="5FFB3201"/>
    <w:rsid w:val="5FFBF1CD"/>
    <w:rsid w:val="5FFD495B"/>
    <w:rsid w:val="5FFEB5E6"/>
    <w:rsid w:val="5FFF4009"/>
    <w:rsid w:val="5FFFF9D9"/>
    <w:rsid w:val="622F7A56"/>
    <w:rsid w:val="627B033E"/>
    <w:rsid w:val="62C73250"/>
    <w:rsid w:val="63FB6A80"/>
    <w:rsid w:val="646F095F"/>
    <w:rsid w:val="649A55D4"/>
    <w:rsid w:val="64FF3B54"/>
    <w:rsid w:val="65378FAD"/>
    <w:rsid w:val="65771883"/>
    <w:rsid w:val="66370F7C"/>
    <w:rsid w:val="66D733A9"/>
    <w:rsid w:val="66EFBA87"/>
    <w:rsid w:val="673BEE1A"/>
    <w:rsid w:val="678F4842"/>
    <w:rsid w:val="67B3AEB1"/>
    <w:rsid w:val="67B6E8A2"/>
    <w:rsid w:val="67BA4A81"/>
    <w:rsid w:val="67D3C05B"/>
    <w:rsid w:val="67DAEE10"/>
    <w:rsid w:val="67EECFCD"/>
    <w:rsid w:val="67EF93E9"/>
    <w:rsid w:val="67FF1A8F"/>
    <w:rsid w:val="698F7A21"/>
    <w:rsid w:val="69FAB5D3"/>
    <w:rsid w:val="6A9260A0"/>
    <w:rsid w:val="6ADBA76F"/>
    <w:rsid w:val="6AFB7131"/>
    <w:rsid w:val="6AFE4EEA"/>
    <w:rsid w:val="6AFF4334"/>
    <w:rsid w:val="6B7556A1"/>
    <w:rsid w:val="6B7F33A6"/>
    <w:rsid w:val="6B9BDA5A"/>
    <w:rsid w:val="6BBDE5AF"/>
    <w:rsid w:val="6BFBFBB4"/>
    <w:rsid w:val="6BFD2E51"/>
    <w:rsid w:val="6BFF35C0"/>
    <w:rsid w:val="6BFFE5E2"/>
    <w:rsid w:val="6C7EC120"/>
    <w:rsid w:val="6CDE13FC"/>
    <w:rsid w:val="6D6D3213"/>
    <w:rsid w:val="6DDD1A23"/>
    <w:rsid w:val="6DF31ABD"/>
    <w:rsid w:val="6DF87A41"/>
    <w:rsid w:val="6DF9B4E8"/>
    <w:rsid w:val="6EB56801"/>
    <w:rsid w:val="6EBA802F"/>
    <w:rsid w:val="6EF9F214"/>
    <w:rsid w:val="6F3B2539"/>
    <w:rsid w:val="6F3FEEE6"/>
    <w:rsid w:val="6F4063B5"/>
    <w:rsid w:val="6F5E9FB9"/>
    <w:rsid w:val="6F734EAC"/>
    <w:rsid w:val="6F7B74A6"/>
    <w:rsid w:val="6F7F53E3"/>
    <w:rsid w:val="6FA5BE26"/>
    <w:rsid w:val="6FA9CEB7"/>
    <w:rsid w:val="6FB7AA37"/>
    <w:rsid w:val="6FB921FB"/>
    <w:rsid w:val="6FBD6198"/>
    <w:rsid w:val="6FC73FAF"/>
    <w:rsid w:val="6FD0CEF1"/>
    <w:rsid w:val="6FD7F95C"/>
    <w:rsid w:val="6FE301DF"/>
    <w:rsid w:val="6FF3FFD6"/>
    <w:rsid w:val="6FFE43AB"/>
    <w:rsid w:val="6FFE4BBC"/>
    <w:rsid w:val="6FFF692D"/>
    <w:rsid w:val="6FFF7883"/>
    <w:rsid w:val="6FFF7DA2"/>
    <w:rsid w:val="6FFF8C2D"/>
    <w:rsid w:val="6FFFD0DA"/>
    <w:rsid w:val="6FFFE8F6"/>
    <w:rsid w:val="701C4639"/>
    <w:rsid w:val="71AA5D7D"/>
    <w:rsid w:val="71D4C2F5"/>
    <w:rsid w:val="71DAA4E5"/>
    <w:rsid w:val="71FE2E9D"/>
    <w:rsid w:val="727F24B5"/>
    <w:rsid w:val="72C25048"/>
    <w:rsid w:val="72DFC042"/>
    <w:rsid w:val="7317A9FE"/>
    <w:rsid w:val="736DF72C"/>
    <w:rsid w:val="73789129"/>
    <w:rsid w:val="739EF118"/>
    <w:rsid w:val="73BFC68E"/>
    <w:rsid w:val="73EF1DB5"/>
    <w:rsid w:val="73F43927"/>
    <w:rsid w:val="73FB0831"/>
    <w:rsid w:val="73FF3EE5"/>
    <w:rsid w:val="742513E5"/>
    <w:rsid w:val="74B67953"/>
    <w:rsid w:val="75180AF7"/>
    <w:rsid w:val="756F40B6"/>
    <w:rsid w:val="75CEE87B"/>
    <w:rsid w:val="75EF97D5"/>
    <w:rsid w:val="7617D157"/>
    <w:rsid w:val="763FCB22"/>
    <w:rsid w:val="767BAC67"/>
    <w:rsid w:val="767F0D4F"/>
    <w:rsid w:val="76B81520"/>
    <w:rsid w:val="76D79E4C"/>
    <w:rsid w:val="76F31410"/>
    <w:rsid w:val="76F569AB"/>
    <w:rsid w:val="76FFDA8B"/>
    <w:rsid w:val="773BA9A4"/>
    <w:rsid w:val="775D3CC0"/>
    <w:rsid w:val="77650A63"/>
    <w:rsid w:val="776B8301"/>
    <w:rsid w:val="777A05E8"/>
    <w:rsid w:val="778BB061"/>
    <w:rsid w:val="779B4BE8"/>
    <w:rsid w:val="779F5533"/>
    <w:rsid w:val="779F6469"/>
    <w:rsid w:val="77A55EA8"/>
    <w:rsid w:val="77AF4E7D"/>
    <w:rsid w:val="77BB8155"/>
    <w:rsid w:val="77BC6330"/>
    <w:rsid w:val="77D3E544"/>
    <w:rsid w:val="77DB1AA7"/>
    <w:rsid w:val="77DF2BD7"/>
    <w:rsid w:val="77E6CBD4"/>
    <w:rsid w:val="77EB58F0"/>
    <w:rsid w:val="77EFA765"/>
    <w:rsid w:val="77F74291"/>
    <w:rsid w:val="77FCDCCB"/>
    <w:rsid w:val="77FF0460"/>
    <w:rsid w:val="77FF9DF0"/>
    <w:rsid w:val="77FFA2AB"/>
    <w:rsid w:val="784F737E"/>
    <w:rsid w:val="78DEF3F4"/>
    <w:rsid w:val="78FF1BDC"/>
    <w:rsid w:val="792E8F83"/>
    <w:rsid w:val="796F5B77"/>
    <w:rsid w:val="79DE032B"/>
    <w:rsid w:val="79EDE9CD"/>
    <w:rsid w:val="79F706B7"/>
    <w:rsid w:val="7A1B1998"/>
    <w:rsid w:val="7A2197A4"/>
    <w:rsid w:val="7A7BC360"/>
    <w:rsid w:val="7ABB9857"/>
    <w:rsid w:val="7ABD1ACC"/>
    <w:rsid w:val="7ABF5E86"/>
    <w:rsid w:val="7AE72A0D"/>
    <w:rsid w:val="7B16FAE3"/>
    <w:rsid w:val="7B3E89C0"/>
    <w:rsid w:val="7B6DCDC8"/>
    <w:rsid w:val="7B6F96B3"/>
    <w:rsid w:val="7B7935D2"/>
    <w:rsid w:val="7B9ACB7E"/>
    <w:rsid w:val="7BA4F219"/>
    <w:rsid w:val="7BBD1225"/>
    <w:rsid w:val="7BBF2069"/>
    <w:rsid w:val="7BD13430"/>
    <w:rsid w:val="7BD65206"/>
    <w:rsid w:val="7BDEFE97"/>
    <w:rsid w:val="7BDF07B8"/>
    <w:rsid w:val="7BE06FE6"/>
    <w:rsid w:val="7BED526D"/>
    <w:rsid w:val="7BF77CC2"/>
    <w:rsid w:val="7BFE296A"/>
    <w:rsid w:val="7BFFBA82"/>
    <w:rsid w:val="7BFFCF94"/>
    <w:rsid w:val="7BFFD17F"/>
    <w:rsid w:val="7C973CA2"/>
    <w:rsid w:val="7CEF396B"/>
    <w:rsid w:val="7CFBBAB3"/>
    <w:rsid w:val="7CFDF251"/>
    <w:rsid w:val="7CFE325F"/>
    <w:rsid w:val="7D4B5355"/>
    <w:rsid w:val="7D4F253F"/>
    <w:rsid w:val="7D71E325"/>
    <w:rsid w:val="7D7DF312"/>
    <w:rsid w:val="7D7E06A5"/>
    <w:rsid w:val="7D7FD6C6"/>
    <w:rsid w:val="7DBE7FD0"/>
    <w:rsid w:val="7DBF8EAD"/>
    <w:rsid w:val="7DDF85FA"/>
    <w:rsid w:val="7DE6D934"/>
    <w:rsid w:val="7DEB6854"/>
    <w:rsid w:val="7DEE04FF"/>
    <w:rsid w:val="7DF318CA"/>
    <w:rsid w:val="7DF3679C"/>
    <w:rsid w:val="7DF71448"/>
    <w:rsid w:val="7DFF06C4"/>
    <w:rsid w:val="7DFF4A97"/>
    <w:rsid w:val="7DFF6905"/>
    <w:rsid w:val="7E5DCC0B"/>
    <w:rsid w:val="7E5FCFE0"/>
    <w:rsid w:val="7E7D3DAF"/>
    <w:rsid w:val="7E8BC94B"/>
    <w:rsid w:val="7EA17DB5"/>
    <w:rsid w:val="7EB74083"/>
    <w:rsid w:val="7EB853E9"/>
    <w:rsid w:val="7ED70B10"/>
    <w:rsid w:val="7EE61650"/>
    <w:rsid w:val="7EEF061D"/>
    <w:rsid w:val="7EEF39DE"/>
    <w:rsid w:val="7EF63709"/>
    <w:rsid w:val="7EF75C9C"/>
    <w:rsid w:val="7EFE8343"/>
    <w:rsid w:val="7EFF1164"/>
    <w:rsid w:val="7EFF3C75"/>
    <w:rsid w:val="7EFF8E71"/>
    <w:rsid w:val="7F0BC2A6"/>
    <w:rsid w:val="7F1FFA6B"/>
    <w:rsid w:val="7F2F1924"/>
    <w:rsid w:val="7F391796"/>
    <w:rsid w:val="7F3A1C79"/>
    <w:rsid w:val="7F5F95AB"/>
    <w:rsid w:val="7F6735B9"/>
    <w:rsid w:val="7F6A487E"/>
    <w:rsid w:val="7F6F0685"/>
    <w:rsid w:val="7F6F269F"/>
    <w:rsid w:val="7F7725CF"/>
    <w:rsid w:val="7F77A499"/>
    <w:rsid w:val="7F781827"/>
    <w:rsid w:val="7F7A0475"/>
    <w:rsid w:val="7F7B68DF"/>
    <w:rsid w:val="7F7CDB99"/>
    <w:rsid w:val="7F7FAD37"/>
    <w:rsid w:val="7F7FFADE"/>
    <w:rsid w:val="7F9AAC59"/>
    <w:rsid w:val="7F9E6602"/>
    <w:rsid w:val="7F9FBA24"/>
    <w:rsid w:val="7F9FEFB5"/>
    <w:rsid w:val="7FADF6DF"/>
    <w:rsid w:val="7FAE48F4"/>
    <w:rsid w:val="7FAF2D63"/>
    <w:rsid w:val="7FAFC223"/>
    <w:rsid w:val="7FAFCBAB"/>
    <w:rsid w:val="7FB68E53"/>
    <w:rsid w:val="7FBA61B4"/>
    <w:rsid w:val="7FBEE39E"/>
    <w:rsid w:val="7FBF66E2"/>
    <w:rsid w:val="7FBF8C0C"/>
    <w:rsid w:val="7FBFE3B4"/>
    <w:rsid w:val="7FCD244D"/>
    <w:rsid w:val="7FCE1124"/>
    <w:rsid w:val="7FD2F6E1"/>
    <w:rsid w:val="7FD3DD1F"/>
    <w:rsid w:val="7FDB0B6E"/>
    <w:rsid w:val="7FDDDF06"/>
    <w:rsid w:val="7FE7C423"/>
    <w:rsid w:val="7FE9FD9A"/>
    <w:rsid w:val="7FEEFDBC"/>
    <w:rsid w:val="7FEFE50C"/>
    <w:rsid w:val="7FEFEA56"/>
    <w:rsid w:val="7FF1D121"/>
    <w:rsid w:val="7FF340E4"/>
    <w:rsid w:val="7FF347A1"/>
    <w:rsid w:val="7FF6B040"/>
    <w:rsid w:val="7FF791BF"/>
    <w:rsid w:val="7FFA313B"/>
    <w:rsid w:val="7FFB3538"/>
    <w:rsid w:val="7FFB691E"/>
    <w:rsid w:val="7FFFAA89"/>
    <w:rsid w:val="7FFFC49D"/>
    <w:rsid w:val="83971202"/>
    <w:rsid w:val="87FD2375"/>
    <w:rsid w:val="87FDDE3C"/>
    <w:rsid w:val="8CDF58FF"/>
    <w:rsid w:val="8CFEB19C"/>
    <w:rsid w:val="8EAE1D8F"/>
    <w:rsid w:val="8FFF7B46"/>
    <w:rsid w:val="94FFA078"/>
    <w:rsid w:val="953FA2FE"/>
    <w:rsid w:val="959DB1DD"/>
    <w:rsid w:val="96FFF009"/>
    <w:rsid w:val="977F1A75"/>
    <w:rsid w:val="97AF3534"/>
    <w:rsid w:val="99FB85E3"/>
    <w:rsid w:val="9AE7BB14"/>
    <w:rsid w:val="9AFFEB4F"/>
    <w:rsid w:val="9B6F3DCB"/>
    <w:rsid w:val="9CBDCEE2"/>
    <w:rsid w:val="9DEF22A1"/>
    <w:rsid w:val="9E899DFA"/>
    <w:rsid w:val="9EDB3AC5"/>
    <w:rsid w:val="9EEC28A5"/>
    <w:rsid w:val="9EF4F476"/>
    <w:rsid w:val="9EFF433B"/>
    <w:rsid w:val="9F1F966C"/>
    <w:rsid w:val="9F3AA957"/>
    <w:rsid w:val="9F7D8DA9"/>
    <w:rsid w:val="9F9F0780"/>
    <w:rsid w:val="9FF25E0E"/>
    <w:rsid w:val="9FF778E9"/>
    <w:rsid w:val="A72DFEED"/>
    <w:rsid w:val="A7BDC716"/>
    <w:rsid w:val="A7CFEFCD"/>
    <w:rsid w:val="A7FF1933"/>
    <w:rsid w:val="AA5770B2"/>
    <w:rsid w:val="ABB4B549"/>
    <w:rsid w:val="ABFEF304"/>
    <w:rsid w:val="AE79A18A"/>
    <w:rsid w:val="AEFF515E"/>
    <w:rsid w:val="AF57FC2A"/>
    <w:rsid w:val="AF5E9BC2"/>
    <w:rsid w:val="AF7D18F5"/>
    <w:rsid w:val="AFD5014F"/>
    <w:rsid w:val="AFF6A806"/>
    <w:rsid w:val="B0F3BDA6"/>
    <w:rsid w:val="B1FE3584"/>
    <w:rsid w:val="B2FEDCA9"/>
    <w:rsid w:val="B3DDD199"/>
    <w:rsid w:val="B3FD2A51"/>
    <w:rsid w:val="B5A17919"/>
    <w:rsid w:val="B5C70A56"/>
    <w:rsid w:val="B5DBC08F"/>
    <w:rsid w:val="B5FF9973"/>
    <w:rsid w:val="B6AED656"/>
    <w:rsid w:val="B6EC1971"/>
    <w:rsid w:val="B6FB7D5A"/>
    <w:rsid w:val="B6FF0EDE"/>
    <w:rsid w:val="B76FE2AC"/>
    <w:rsid w:val="B7AFE336"/>
    <w:rsid w:val="B7BF7E20"/>
    <w:rsid w:val="B7DF9C08"/>
    <w:rsid w:val="B7EAFA09"/>
    <w:rsid w:val="B7FEB63C"/>
    <w:rsid w:val="B9FF5C8F"/>
    <w:rsid w:val="BA173179"/>
    <w:rsid w:val="BAE7DEE6"/>
    <w:rsid w:val="BB9FE93C"/>
    <w:rsid w:val="BBB3C30C"/>
    <w:rsid w:val="BBDF02DE"/>
    <w:rsid w:val="BBEED8C6"/>
    <w:rsid w:val="BBF638F6"/>
    <w:rsid w:val="BBFD0EE1"/>
    <w:rsid w:val="BC6EAD81"/>
    <w:rsid w:val="BC7CB527"/>
    <w:rsid w:val="BD2F3FE5"/>
    <w:rsid w:val="BD5F5605"/>
    <w:rsid w:val="BD75AE34"/>
    <w:rsid w:val="BD8D05E3"/>
    <w:rsid w:val="BDAF0D18"/>
    <w:rsid w:val="BDAFDABA"/>
    <w:rsid w:val="BDBA01FB"/>
    <w:rsid w:val="BDDFF9FE"/>
    <w:rsid w:val="BDE9BD6C"/>
    <w:rsid w:val="BDF80427"/>
    <w:rsid w:val="BDF99A1B"/>
    <w:rsid w:val="BDFD6251"/>
    <w:rsid w:val="BDFFFC04"/>
    <w:rsid w:val="BE376D98"/>
    <w:rsid w:val="BE572F9D"/>
    <w:rsid w:val="BE587482"/>
    <w:rsid w:val="BE5E4E0B"/>
    <w:rsid w:val="BE66C234"/>
    <w:rsid w:val="BE756030"/>
    <w:rsid w:val="BEBD2D32"/>
    <w:rsid w:val="BEBF0BDE"/>
    <w:rsid w:val="BEBF2DBB"/>
    <w:rsid w:val="BEDDED35"/>
    <w:rsid w:val="BEF772E5"/>
    <w:rsid w:val="BEFE60D9"/>
    <w:rsid w:val="BEFF4E7F"/>
    <w:rsid w:val="BF1EAAEA"/>
    <w:rsid w:val="BF2F2C4B"/>
    <w:rsid w:val="BF3B4134"/>
    <w:rsid w:val="BF3F7264"/>
    <w:rsid w:val="BF5FA3C3"/>
    <w:rsid w:val="BF6F5103"/>
    <w:rsid w:val="BFB6D157"/>
    <w:rsid w:val="BFBE0961"/>
    <w:rsid w:val="BFC32D04"/>
    <w:rsid w:val="BFCF4F96"/>
    <w:rsid w:val="BFD7B220"/>
    <w:rsid w:val="BFDDE4B2"/>
    <w:rsid w:val="BFDE449B"/>
    <w:rsid w:val="BFEFFEC5"/>
    <w:rsid w:val="BFF0115B"/>
    <w:rsid w:val="BFFE1150"/>
    <w:rsid w:val="BFFF32B3"/>
    <w:rsid w:val="C59E4EB5"/>
    <w:rsid w:val="C6BD6333"/>
    <w:rsid w:val="C7FEA190"/>
    <w:rsid w:val="CA9FE54E"/>
    <w:rsid w:val="CAFFB9E0"/>
    <w:rsid w:val="CB6A54C2"/>
    <w:rsid w:val="CD7A7B16"/>
    <w:rsid w:val="CDBBEB03"/>
    <w:rsid w:val="CDBF5F84"/>
    <w:rsid w:val="CE8F20E4"/>
    <w:rsid w:val="CE9F50A4"/>
    <w:rsid w:val="CEAC4392"/>
    <w:rsid w:val="CEBF2ADD"/>
    <w:rsid w:val="CF3117C9"/>
    <w:rsid w:val="CF5EE0FF"/>
    <w:rsid w:val="CF7D390E"/>
    <w:rsid w:val="CFD9AF30"/>
    <w:rsid w:val="CFDEEEC1"/>
    <w:rsid w:val="D0787206"/>
    <w:rsid w:val="D17C7E70"/>
    <w:rsid w:val="D39F52CE"/>
    <w:rsid w:val="D3EE716C"/>
    <w:rsid w:val="D3F7045B"/>
    <w:rsid w:val="D3FC6998"/>
    <w:rsid w:val="D45C9055"/>
    <w:rsid w:val="D5DB0747"/>
    <w:rsid w:val="D5FFC0E3"/>
    <w:rsid w:val="D67F0B13"/>
    <w:rsid w:val="D6D643EC"/>
    <w:rsid w:val="D76CEAD1"/>
    <w:rsid w:val="D773B8E3"/>
    <w:rsid w:val="D7771000"/>
    <w:rsid w:val="D7BFD639"/>
    <w:rsid w:val="D7D5BC67"/>
    <w:rsid w:val="D7DE99CC"/>
    <w:rsid w:val="D7EF7913"/>
    <w:rsid w:val="D7FE4898"/>
    <w:rsid w:val="D8CFF290"/>
    <w:rsid w:val="D9F62758"/>
    <w:rsid w:val="DA1FAEB0"/>
    <w:rsid w:val="DA6F394B"/>
    <w:rsid w:val="DAE1F120"/>
    <w:rsid w:val="DAFF556A"/>
    <w:rsid w:val="DB2F3E64"/>
    <w:rsid w:val="DB8FB2A7"/>
    <w:rsid w:val="DC9F22DA"/>
    <w:rsid w:val="DCDB2AED"/>
    <w:rsid w:val="DCDD061F"/>
    <w:rsid w:val="DCEF30BC"/>
    <w:rsid w:val="DCFE0E47"/>
    <w:rsid w:val="DD51E019"/>
    <w:rsid w:val="DDB7E690"/>
    <w:rsid w:val="DDBBB5DF"/>
    <w:rsid w:val="DDFD9EC5"/>
    <w:rsid w:val="DE1F5E19"/>
    <w:rsid w:val="DE1FA7D4"/>
    <w:rsid w:val="DE7DEEA2"/>
    <w:rsid w:val="DEAB7722"/>
    <w:rsid w:val="DEDF78E6"/>
    <w:rsid w:val="DEEFCA7B"/>
    <w:rsid w:val="DEF51C91"/>
    <w:rsid w:val="DF9F9946"/>
    <w:rsid w:val="DFA4528A"/>
    <w:rsid w:val="DFB3657D"/>
    <w:rsid w:val="DFB70B2D"/>
    <w:rsid w:val="DFBF2E85"/>
    <w:rsid w:val="DFCF9823"/>
    <w:rsid w:val="DFDB5B9F"/>
    <w:rsid w:val="DFDB6BD9"/>
    <w:rsid w:val="DFDF601F"/>
    <w:rsid w:val="DFEDCDC6"/>
    <w:rsid w:val="DFEF6201"/>
    <w:rsid w:val="DFF1102D"/>
    <w:rsid w:val="DFF70559"/>
    <w:rsid w:val="DFF72BA9"/>
    <w:rsid w:val="DFF7EB99"/>
    <w:rsid w:val="DFFBF302"/>
    <w:rsid w:val="DFFF4AE4"/>
    <w:rsid w:val="DFFFB19C"/>
    <w:rsid w:val="E1BF6B7D"/>
    <w:rsid w:val="E43F712B"/>
    <w:rsid w:val="E55BCD4B"/>
    <w:rsid w:val="E5B7BA93"/>
    <w:rsid w:val="E65F0E5C"/>
    <w:rsid w:val="E6DBA6D4"/>
    <w:rsid w:val="E6E07DEA"/>
    <w:rsid w:val="E6F96A04"/>
    <w:rsid w:val="E6FEE7C9"/>
    <w:rsid w:val="E77EC2C3"/>
    <w:rsid w:val="E7FC0122"/>
    <w:rsid w:val="E7FF2696"/>
    <w:rsid w:val="E9EBF136"/>
    <w:rsid w:val="E9FB76D1"/>
    <w:rsid w:val="E9FFB6A6"/>
    <w:rsid w:val="EA6BC28C"/>
    <w:rsid w:val="EAFF87DD"/>
    <w:rsid w:val="EBAF0F81"/>
    <w:rsid w:val="EBB76E54"/>
    <w:rsid w:val="EBBB64A4"/>
    <w:rsid w:val="EBDF830F"/>
    <w:rsid w:val="EBFB10CE"/>
    <w:rsid w:val="ED9F6CC0"/>
    <w:rsid w:val="EDEFFA02"/>
    <w:rsid w:val="EDF7B431"/>
    <w:rsid w:val="EE3BD1AB"/>
    <w:rsid w:val="EE6F30B1"/>
    <w:rsid w:val="EEBF35BF"/>
    <w:rsid w:val="EEF7B5AB"/>
    <w:rsid w:val="EEFF6950"/>
    <w:rsid w:val="EF1B86F7"/>
    <w:rsid w:val="EF396433"/>
    <w:rsid w:val="EF5F0278"/>
    <w:rsid w:val="EF5F739E"/>
    <w:rsid w:val="EF660F9B"/>
    <w:rsid w:val="EF662D81"/>
    <w:rsid w:val="EF747464"/>
    <w:rsid w:val="EF7CB23B"/>
    <w:rsid w:val="EF7D9672"/>
    <w:rsid w:val="EF9D9F76"/>
    <w:rsid w:val="EFB354EC"/>
    <w:rsid w:val="EFB500B3"/>
    <w:rsid w:val="EFBF95D8"/>
    <w:rsid w:val="EFCF1C73"/>
    <w:rsid w:val="EFD6A214"/>
    <w:rsid w:val="EFE77A72"/>
    <w:rsid w:val="EFEDCFDF"/>
    <w:rsid w:val="EFEF7513"/>
    <w:rsid w:val="EFF5BFAC"/>
    <w:rsid w:val="EFF733B9"/>
    <w:rsid w:val="EFFC5701"/>
    <w:rsid w:val="EFFD7BDB"/>
    <w:rsid w:val="EFFD7C72"/>
    <w:rsid w:val="EFFE4C4B"/>
    <w:rsid w:val="EFFE96AD"/>
    <w:rsid w:val="EFFEC822"/>
    <w:rsid w:val="F03D89AF"/>
    <w:rsid w:val="F16E6CA0"/>
    <w:rsid w:val="F19F8118"/>
    <w:rsid w:val="F1DB594A"/>
    <w:rsid w:val="F2DF5049"/>
    <w:rsid w:val="F2FF0C72"/>
    <w:rsid w:val="F36B8E70"/>
    <w:rsid w:val="F3732764"/>
    <w:rsid w:val="F39B7935"/>
    <w:rsid w:val="F3BF437A"/>
    <w:rsid w:val="F3C58AE0"/>
    <w:rsid w:val="F3FE4467"/>
    <w:rsid w:val="F47D5C68"/>
    <w:rsid w:val="F4ADD7AB"/>
    <w:rsid w:val="F4BB2327"/>
    <w:rsid w:val="F5758603"/>
    <w:rsid w:val="F578D615"/>
    <w:rsid w:val="F5EE7A56"/>
    <w:rsid w:val="F5EF7EF8"/>
    <w:rsid w:val="F5FD291D"/>
    <w:rsid w:val="F5FF4729"/>
    <w:rsid w:val="F65E05BF"/>
    <w:rsid w:val="F67A0890"/>
    <w:rsid w:val="F67FF277"/>
    <w:rsid w:val="F68E21B8"/>
    <w:rsid w:val="F6D70CC6"/>
    <w:rsid w:val="F6DDDFE6"/>
    <w:rsid w:val="F6F5F5A0"/>
    <w:rsid w:val="F6FA53E7"/>
    <w:rsid w:val="F6FF2073"/>
    <w:rsid w:val="F70F74EB"/>
    <w:rsid w:val="F7198014"/>
    <w:rsid w:val="F75F3999"/>
    <w:rsid w:val="F76B1FFA"/>
    <w:rsid w:val="F76DF830"/>
    <w:rsid w:val="F76E29D0"/>
    <w:rsid w:val="F77A055F"/>
    <w:rsid w:val="F77B5BDC"/>
    <w:rsid w:val="F77D18B8"/>
    <w:rsid w:val="F7BE2F71"/>
    <w:rsid w:val="F7DB7EE6"/>
    <w:rsid w:val="F7E3D6EE"/>
    <w:rsid w:val="F7E7A046"/>
    <w:rsid w:val="F7E7D036"/>
    <w:rsid w:val="F7E7E3BB"/>
    <w:rsid w:val="F7F34A9F"/>
    <w:rsid w:val="F7F662E6"/>
    <w:rsid w:val="F7FAC17D"/>
    <w:rsid w:val="F7FD4954"/>
    <w:rsid w:val="F8E78C66"/>
    <w:rsid w:val="F8FE7905"/>
    <w:rsid w:val="F9475EC7"/>
    <w:rsid w:val="F9778CB7"/>
    <w:rsid w:val="F9EB427B"/>
    <w:rsid w:val="F9EF79DA"/>
    <w:rsid w:val="F9FB190B"/>
    <w:rsid w:val="F9FF7216"/>
    <w:rsid w:val="FA6779AA"/>
    <w:rsid w:val="FABB8ED0"/>
    <w:rsid w:val="FACFD327"/>
    <w:rsid w:val="FAE64F77"/>
    <w:rsid w:val="FAFEAFE1"/>
    <w:rsid w:val="FB768ED8"/>
    <w:rsid w:val="FB974A2F"/>
    <w:rsid w:val="FBBDD473"/>
    <w:rsid w:val="FBC73C99"/>
    <w:rsid w:val="FBCFAA64"/>
    <w:rsid w:val="FBD37805"/>
    <w:rsid w:val="FBDE9251"/>
    <w:rsid w:val="FBDF237F"/>
    <w:rsid w:val="FBE70BB1"/>
    <w:rsid w:val="FBEA8E40"/>
    <w:rsid w:val="FBED098E"/>
    <w:rsid w:val="FBF926FF"/>
    <w:rsid w:val="FBFC6470"/>
    <w:rsid w:val="FBFE76F1"/>
    <w:rsid w:val="FBFF11A8"/>
    <w:rsid w:val="FC57AC68"/>
    <w:rsid w:val="FCA7029F"/>
    <w:rsid w:val="FCBF0200"/>
    <w:rsid w:val="FCD78AF0"/>
    <w:rsid w:val="FCE5986B"/>
    <w:rsid w:val="FCFC9F88"/>
    <w:rsid w:val="FCFCEC59"/>
    <w:rsid w:val="FCFF628A"/>
    <w:rsid w:val="FD27DD2E"/>
    <w:rsid w:val="FD5D2E90"/>
    <w:rsid w:val="FD7E7988"/>
    <w:rsid w:val="FD9FEB2D"/>
    <w:rsid w:val="FDBFFFF7"/>
    <w:rsid w:val="FDC7B463"/>
    <w:rsid w:val="FDD50FA9"/>
    <w:rsid w:val="FDD51E66"/>
    <w:rsid w:val="FDED202E"/>
    <w:rsid w:val="FDED8B6B"/>
    <w:rsid w:val="FDEE5074"/>
    <w:rsid w:val="FDFD3D4D"/>
    <w:rsid w:val="FDFD9A5C"/>
    <w:rsid w:val="FDFF7980"/>
    <w:rsid w:val="FDFFC1EC"/>
    <w:rsid w:val="FDFFCCEB"/>
    <w:rsid w:val="FE171243"/>
    <w:rsid w:val="FE1BF7A1"/>
    <w:rsid w:val="FE5B90C0"/>
    <w:rsid w:val="FE6FACF2"/>
    <w:rsid w:val="FE8DF394"/>
    <w:rsid w:val="FEA50B67"/>
    <w:rsid w:val="FEBB73A1"/>
    <w:rsid w:val="FEBF802C"/>
    <w:rsid w:val="FED3C5E5"/>
    <w:rsid w:val="FEDD0FE7"/>
    <w:rsid w:val="FEDF3004"/>
    <w:rsid w:val="FEDF33FD"/>
    <w:rsid w:val="FEEE38DF"/>
    <w:rsid w:val="FEF7C33A"/>
    <w:rsid w:val="FEF90F67"/>
    <w:rsid w:val="FEFA60D9"/>
    <w:rsid w:val="FEFD50B5"/>
    <w:rsid w:val="FEFD6B1D"/>
    <w:rsid w:val="FEFDCDA8"/>
    <w:rsid w:val="FEFE3D5D"/>
    <w:rsid w:val="FEFF8CE3"/>
    <w:rsid w:val="FEFFA456"/>
    <w:rsid w:val="FF0F9B64"/>
    <w:rsid w:val="FF1E26EA"/>
    <w:rsid w:val="FF36B2CE"/>
    <w:rsid w:val="FF3FD960"/>
    <w:rsid w:val="FF4B44A7"/>
    <w:rsid w:val="FF5BEF60"/>
    <w:rsid w:val="FF5DAB20"/>
    <w:rsid w:val="FF5E3736"/>
    <w:rsid w:val="FF67F36D"/>
    <w:rsid w:val="FF6D22B1"/>
    <w:rsid w:val="FF6E96E4"/>
    <w:rsid w:val="FF7BEFE2"/>
    <w:rsid w:val="FF7F08EE"/>
    <w:rsid w:val="FF7F6D47"/>
    <w:rsid w:val="FF7FD898"/>
    <w:rsid w:val="FF9E6F20"/>
    <w:rsid w:val="FF9EDAB2"/>
    <w:rsid w:val="FFA35354"/>
    <w:rsid w:val="FFB70AA7"/>
    <w:rsid w:val="FFB7CC13"/>
    <w:rsid w:val="FFB93888"/>
    <w:rsid w:val="FFB9FFBB"/>
    <w:rsid w:val="FFBC1E6F"/>
    <w:rsid w:val="FFBD4900"/>
    <w:rsid w:val="FFBE9462"/>
    <w:rsid w:val="FFBF2969"/>
    <w:rsid w:val="FFC71FF7"/>
    <w:rsid w:val="FFC7594C"/>
    <w:rsid w:val="FFD3501A"/>
    <w:rsid w:val="FFD60521"/>
    <w:rsid w:val="FFD7523E"/>
    <w:rsid w:val="FFDA298B"/>
    <w:rsid w:val="FFDA3C80"/>
    <w:rsid w:val="FFDE5233"/>
    <w:rsid w:val="FFDEBC59"/>
    <w:rsid w:val="FFDF34D7"/>
    <w:rsid w:val="FFDF398E"/>
    <w:rsid w:val="FFDFA0E8"/>
    <w:rsid w:val="FFE60AE5"/>
    <w:rsid w:val="FFE7B923"/>
    <w:rsid w:val="FFE8AB26"/>
    <w:rsid w:val="FFED9928"/>
    <w:rsid w:val="FFEDB370"/>
    <w:rsid w:val="FFEF89E0"/>
    <w:rsid w:val="FFF181E6"/>
    <w:rsid w:val="FFF271F6"/>
    <w:rsid w:val="FFF52B37"/>
    <w:rsid w:val="FFF746B0"/>
    <w:rsid w:val="FFFAEF7A"/>
    <w:rsid w:val="FFFB43D8"/>
    <w:rsid w:val="FFFD0191"/>
    <w:rsid w:val="FFFDFAD6"/>
    <w:rsid w:val="FFFE237D"/>
    <w:rsid w:val="FFFF14C3"/>
    <w:rsid w:val="FFFF2FB6"/>
    <w:rsid w:val="FFFF5C84"/>
    <w:rsid w:val="FFFF6418"/>
    <w:rsid w:val="FFFF77AA"/>
    <w:rsid w:val="FFFFC436"/>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qFormat="1" w:unhideWhenUsed="0" w:uiPriority="39"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5" w:lineRule="auto"/>
      <w:outlineLvl w:val="1"/>
    </w:pPr>
    <w:rPr>
      <w:rFonts w:ascii="等线 Light" w:hAnsi="等线 Light" w:eastAsia="等线 Light"/>
      <w:b/>
      <w:bCs/>
      <w:kern w:val="0"/>
      <w:sz w:val="32"/>
      <w:szCs w:val="32"/>
    </w:rPr>
  </w:style>
  <w:style w:type="paragraph" w:styleId="3">
    <w:name w:val="heading 3"/>
    <w:basedOn w:val="1"/>
    <w:next w:val="1"/>
    <w:qFormat/>
    <w:uiPriority w:val="9"/>
    <w:pPr>
      <w:widowControl w:val="0"/>
      <w:adjustRightInd/>
      <w:spacing w:beforeAutospacing="1" w:afterAutospacing="1" w:line="240" w:lineRule="auto"/>
      <w:ind w:firstLine="200" w:firstLineChars="200"/>
      <w:textAlignment w:val="auto"/>
      <w:outlineLvl w:val="2"/>
    </w:pPr>
    <w:rPr>
      <w:rFonts w:hint="eastAsia" w:ascii="宋体" w:hAnsi="宋体" w:eastAsia="宋体" w:cs="Times New Roman"/>
      <w:color w:val="000000"/>
      <w:spacing w:val="0"/>
      <w:kern w:val="0"/>
      <w:sz w:val="18"/>
      <w:szCs w:val="18"/>
    </w:rPr>
  </w:style>
  <w:style w:type="character" w:default="1" w:styleId="19">
    <w:name w:val="Default Paragraph Font"/>
    <w:semiHidden/>
    <w:qFormat/>
    <w:uiPriority w:val="0"/>
  </w:style>
  <w:style w:type="table" w:default="1" w:styleId="18">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Normal Indent"/>
    <w:basedOn w:val="1"/>
    <w:next w:val="1"/>
    <w:qFormat/>
    <w:uiPriority w:val="0"/>
    <w:pPr>
      <w:ind w:firstLine="420" w:firstLineChars="200"/>
    </w:pPr>
  </w:style>
  <w:style w:type="paragraph" w:styleId="5">
    <w:name w:val="annotation text"/>
    <w:basedOn w:val="1"/>
    <w:qFormat/>
    <w:uiPriority w:val="0"/>
    <w:pPr>
      <w:jc w:val="left"/>
    </w:pPr>
  </w:style>
  <w:style w:type="paragraph" w:styleId="6">
    <w:name w:val="Salutation"/>
    <w:basedOn w:val="1"/>
    <w:next w:val="1"/>
    <w:qFormat/>
    <w:uiPriority w:val="0"/>
    <w:rPr>
      <w:szCs w:val="21"/>
    </w:rPr>
  </w:style>
  <w:style w:type="paragraph" w:styleId="7">
    <w:name w:val="Body Text"/>
    <w:basedOn w:val="1"/>
    <w:next w:val="8"/>
    <w:unhideWhenUsed/>
    <w:qFormat/>
    <w:uiPriority w:val="99"/>
    <w:pPr>
      <w:spacing w:after="120"/>
    </w:pPr>
    <w:rPr>
      <w:rFonts w:ascii="Times New Roman" w:hAnsi="Times New Roman" w:eastAsia="宋体"/>
      <w:szCs w:val="24"/>
    </w:rPr>
  </w:style>
  <w:style w:type="paragraph" w:styleId="8">
    <w:name w:val="toc 9"/>
    <w:basedOn w:val="1"/>
    <w:next w:val="1"/>
    <w:qFormat/>
    <w:uiPriority w:val="0"/>
    <w:pPr>
      <w:ind w:left="3360" w:leftChars="1600"/>
    </w:pPr>
    <w:rPr>
      <w:rFonts w:ascii="Calibri" w:hAnsi="Calibri" w:eastAsia="宋体" w:cs="黑体"/>
      <w:sz w:val="21"/>
      <w:szCs w:val="22"/>
    </w:rPr>
  </w:style>
  <w:style w:type="paragraph" w:styleId="9">
    <w:name w:val="Body Text Indent"/>
    <w:basedOn w:val="1"/>
    <w:next w:val="10"/>
    <w:qFormat/>
    <w:uiPriority w:val="0"/>
    <w:pPr>
      <w:spacing w:after="120"/>
      <w:ind w:left="420" w:leftChars="200"/>
    </w:pPr>
  </w:style>
  <w:style w:type="paragraph" w:styleId="10">
    <w:name w:val="Body Text First Indent 2"/>
    <w:basedOn w:val="9"/>
    <w:next w:val="1"/>
    <w:qFormat/>
    <w:uiPriority w:val="0"/>
    <w:pPr>
      <w:ind w:firstLine="420" w:firstLineChars="200"/>
    </w:pPr>
  </w:style>
  <w:style w:type="paragraph" w:styleId="11">
    <w:name w:val="toc 5"/>
    <w:basedOn w:val="1"/>
    <w:next w:val="1"/>
    <w:qFormat/>
    <w:uiPriority w:val="39"/>
    <w:pPr>
      <w:tabs>
        <w:tab w:val="right" w:leader="dot" w:pos="6480"/>
      </w:tabs>
      <w:spacing w:after="0" w:line="240" w:lineRule="auto"/>
      <w:ind w:left="800"/>
    </w:pPr>
    <w:rPr>
      <w:spacing w:val="-5"/>
      <w:sz w:val="18"/>
      <w:szCs w:val="18"/>
      <w:lang w:eastAsia="en-US"/>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Subtitle"/>
    <w:basedOn w:val="1"/>
    <w:qFormat/>
    <w:uiPriority w:val="0"/>
    <w:pPr>
      <w:spacing w:before="120" w:after="60" w:line="312" w:lineRule="auto"/>
      <w:ind w:firstLine="200" w:firstLineChars="200"/>
      <w:jc w:val="center"/>
      <w:outlineLvl w:val="1"/>
    </w:pPr>
    <w:rPr>
      <w:rFonts w:ascii="等线 Light" w:hAnsi="等线 Light" w:eastAsia="楷体"/>
      <w:b/>
      <w:bCs/>
      <w:kern w:val="28"/>
      <w:sz w:val="32"/>
      <w:szCs w:val="32"/>
    </w:rPr>
  </w:style>
  <w:style w:type="paragraph" w:styleId="15">
    <w:name w:val="toc 2"/>
    <w:basedOn w:val="1"/>
    <w:next w:val="1"/>
    <w:unhideWhenUsed/>
    <w:qFormat/>
    <w:uiPriority w:val="39"/>
    <w:pPr>
      <w:ind w:left="280"/>
      <w:jc w:val="left"/>
    </w:pPr>
    <w:rPr>
      <w:rFonts w:ascii="Calibri" w:hAnsi="Calibri" w:cs="Calibri"/>
      <w:smallCaps/>
      <w:sz w:val="20"/>
      <w:szCs w:val="20"/>
    </w:rPr>
  </w:style>
  <w:style w:type="paragraph" w:styleId="1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7">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20">
    <w:name w:val="Strong"/>
    <w:basedOn w:val="19"/>
    <w:qFormat/>
    <w:uiPriority w:val="0"/>
    <w:rPr>
      <w:b/>
    </w:rPr>
  </w:style>
  <w:style w:type="character" w:styleId="21">
    <w:name w:val="Emphasis"/>
    <w:basedOn w:val="19"/>
    <w:qFormat/>
    <w:uiPriority w:val="0"/>
    <w:rPr>
      <w:i/>
    </w:rPr>
  </w:style>
  <w:style w:type="character" w:customStyle="1" w:styleId="22">
    <w:name w:val="副标题 字符1"/>
    <w:qFormat/>
    <w:uiPriority w:val="0"/>
    <w:rPr>
      <w:rFonts w:ascii="等线 Light" w:hAnsi="等线 Light" w:eastAsia="楷体"/>
      <w:b/>
      <w:bCs/>
      <w:kern w:val="28"/>
      <w:sz w:val="32"/>
      <w:szCs w:val="32"/>
    </w:rPr>
  </w:style>
  <w:style w:type="paragraph" w:customStyle="1" w:styleId="23">
    <w:name w:val="正文（首行缩进2字符）"/>
    <w:basedOn w:val="1"/>
    <w:qFormat/>
    <w:uiPriority w:val="0"/>
    <w:pPr>
      <w:ind w:firstLine="440"/>
    </w:pPr>
    <w:rPr>
      <w:rFonts w:ascii="宋体" w:hAnsi="宋体" w:eastAsia="宋体" w:cs="Times New Roman"/>
      <w:kern w:val="0"/>
      <w:sz w:val="22"/>
      <w:szCs w:val="20"/>
    </w:rPr>
  </w:style>
  <w:style w:type="character" w:customStyle="1" w:styleId="24">
    <w:name w:val="15"/>
    <w:basedOn w:val="19"/>
    <w:qFormat/>
    <w:uiPriority w:val="0"/>
    <w:rPr>
      <w:rFonts w:hint="default" w:ascii="Calibri" w:hAnsi="Calibri" w:cs="Calibri"/>
      <w:b/>
      <w:bCs/>
    </w:rPr>
  </w:style>
  <w:style w:type="character" w:customStyle="1" w:styleId="25">
    <w:name w:val="10"/>
    <w:basedOn w:val="19"/>
    <w:qFormat/>
    <w:uiPriority w:val="0"/>
    <w:rPr>
      <w:rFonts w:hint="default" w:ascii="Times New Roman" w:hAnsi="Times New Roman" w:cs="Times New Roman"/>
    </w:rPr>
  </w:style>
  <w:style w:type="character" w:customStyle="1" w:styleId="26">
    <w:name w:val="16"/>
    <w:basedOn w:val="19"/>
    <w:qFormat/>
    <w:uiPriority w:val="0"/>
    <w:rPr>
      <w:rFonts w:hint="default" w:ascii="Calibri" w:hAnsi="Calibri" w:cs="Calibri"/>
      <w:b/>
      <w:bCs/>
    </w:rPr>
  </w:style>
  <w:style w:type="paragraph" w:customStyle="1" w:styleId="27">
    <w:name w:val="BodyText1I2"/>
    <w:basedOn w:val="28"/>
    <w:qFormat/>
    <w:uiPriority w:val="0"/>
    <w:pPr>
      <w:ind w:firstLine="420" w:firstLineChars="200"/>
    </w:pPr>
    <w:rPr>
      <w:kern w:val="0"/>
      <w:szCs w:val="21"/>
    </w:rPr>
  </w:style>
  <w:style w:type="paragraph" w:customStyle="1" w:styleId="28">
    <w:name w:val="BodyTextIndent"/>
    <w:basedOn w:val="29"/>
    <w:next w:val="27"/>
    <w:qFormat/>
    <w:uiPriority w:val="0"/>
    <w:pPr>
      <w:spacing w:after="120"/>
      <w:ind w:left="420" w:leftChars="200"/>
      <w:textAlignment w:val="baseline"/>
    </w:pPr>
  </w:style>
  <w:style w:type="paragraph" w:customStyle="1" w:styleId="29">
    <w:name w:val="正文 New New New"/>
    <w:next w:val="27"/>
    <w:qFormat/>
    <w:uiPriority w:val="0"/>
    <w:pPr>
      <w:widowControl w:val="0"/>
      <w:spacing w:after="160" w:line="278" w:lineRule="auto"/>
      <w:jc w:val="both"/>
    </w:pPr>
    <w:rPr>
      <w:rFonts w:ascii="Times New Roman" w:hAnsi="Times New Roman" w:eastAsia="宋体" w:cs="Times New Roman"/>
      <w:kern w:val="2"/>
      <w:sz w:val="21"/>
      <w:szCs w:val="22"/>
      <w:lang w:val="en-US" w:eastAsia="zh-CN" w:bidi="ar-SA"/>
    </w:rPr>
  </w:style>
  <w:style w:type="paragraph" w:customStyle="1" w:styleId="30">
    <w:name w:val="UserStyle_0"/>
    <w:next w:val="1"/>
    <w:qFormat/>
    <w:uiPriority w:val="0"/>
    <w:pPr>
      <w:suppressAutoHyphens/>
      <w:jc w:val="both"/>
      <w:textAlignment w:val="baseline"/>
    </w:pPr>
    <w:rPr>
      <w:rFonts w:ascii="Calibri" w:hAnsi="Calibri" w:eastAsia="宋体" w:cs="Times New Roman"/>
      <w:color w:val="000000"/>
      <w:kern w:val="2"/>
      <w:sz w:val="21"/>
      <w:lang w:val="en-US" w:eastAsia="zh-CN" w:bidi="ar-SA"/>
    </w:rPr>
  </w:style>
  <w:style w:type="paragraph" w:customStyle="1" w:styleId="31">
    <w:name w:val="WPSOffice手动目录 1"/>
    <w:qFormat/>
    <w:uiPriority w:val="0"/>
    <w:rPr>
      <w:rFonts w:ascii="Times New Roman" w:hAnsi="Times New Roman" w:eastAsia="宋体" w:cs="Times New Roman"/>
      <w:lang w:val="en-US" w:eastAsia="zh-CN" w:bidi="ar-SA"/>
    </w:rPr>
  </w:style>
  <w:style w:type="paragraph" w:customStyle="1" w:styleId="32">
    <w:name w:val="WPSOffice手动目录 2"/>
    <w:qFormat/>
    <w:uiPriority w:val="0"/>
    <w:pPr>
      <w:ind w:left="200" w:leftChars="2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glossaryDocument" Target="glossary/document.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fc79c2c5-a6a2-45ce-bb39-4bf3433763cb}"/>
        <w:style w:val=""/>
        <w:category>
          <w:name w:val="常规"/>
          <w:gallery w:val="placeholder"/>
        </w:category>
        <w:types>
          <w:type w:val="bbPlcHdr"/>
        </w:types>
        <w:behaviors>
          <w:behavior w:val="content"/>
        </w:behaviors>
        <w:description w:val=""/>
        <w:guid w:val="{fc79c2c5-a6a2-45ce-bb39-4bf3433763cb}"/>
      </w:docPartPr>
      <w:docPartBody>
        <w:p>
          <w:r>
            <w:rPr>
              <w:color w:val="808080"/>
            </w:rPr>
            <w:t>单击此处输入文字。</w:t>
          </w:r>
        </w:p>
      </w:docPartBody>
    </w:docPart>
    <w:docPart>
      <w:docPartPr>
        <w:name w:val="{495d05e5-be59-4c48-a4a9-ef327f8c8ba6}"/>
        <w:style w:val=""/>
        <w:category>
          <w:name w:val="常规"/>
          <w:gallery w:val="placeholder"/>
        </w:category>
        <w:types>
          <w:type w:val="bbPlcHdr"/>
        </w:types>
        <w:behaviors>
          <w:behavior w:val="content"/>
        </w:behaviors>
        <w:description w:val=""/>
        <w:guid w:val="{495d05e5-be59-4c48-a4a9-ef327f8c8ba6}"/>
      </w:docPartPr>
      <w:docPartBody>
        <w:p>
          <w:r>
            <w:rPr>
              <w:color w:val="808080"/>
            </w:rPr>
            <w:t>单击此处输入文字。</w:t>
          </w:r>
        </w:p>
      </w:docPartBody>
    </w:docPart>
    <w:docPart>
      <w:docPartPr>
        <w:name w:val="{f2008922-97ac-4c93-9a26-b02ea81739a7}"/>
        <w:style w:val=""/>
        <w:category>
          <w:name w:val="常规"/>
          <w:gallery w:val="placeholder"/>
        </w:category>
        <w:types>
          <w:type w:val="bbPlcHdr"/>
        </w:types>
        <w:behaviors>
          <w:behavior w:val="content"/>
        </w:behaviors>
        <w:description w:val=""/>
        <w:guid w:val="{f2008922-97ac-4c93-9a26-b02ea81739a7}"/>
      </w:docPartPr>
      <w:docPartBody>
        <w:p>
          <w:r>
            <w:rPr>
              <w:color w:val="808080"/>
            </w:rPr>
            <w:t>单击此处输入文字。</w:t>
          </w:r>
        </w:p>
      </w:docPartBody>
    </w:docPart>
    <w:docPart>
      <w:docPartPr>
        <w:name w:val="{89dcad9c-8ac7-4daa-a23c-82ec78a26936}"/>
        <w:style w:val=""/>
        <w:category>
          <w:name w:val="常规"/>
          <w:gallery w:val="placeholder"/>
        </w:category>
        <w:types>
          <w:type w:val="bbPlcHdr"/>
        </w:types>
        <w:behaviors>
          <w:behavior w:val="content"/>
        </w:behaviors>
        <w:description w:val=""/>
        <w:guid w:val="{89dcad9c-8ac7-4daa-a23c-82ec78a26936}"/>
      </w:docPartPr>
      <w:docPartBody>
        <w:p>
          <w:r>
            <w:rPr>
              <w:color w:val="808080"/>
            </w:rPr>
            <w:t>单击此处输入文字。</w:t>
          </w:r>
        </w:p>
      </w:docPartBody>
    </w:docPart>
    <w:docPart>
      <w:docPartPr>
        <w:name w:val="{8e541237-f562-4bac-ba96-0b0b0f4b3a39}"/>
        <w:style w:val=""/>
        <w:category>
          <w:name w:val="常规"/>
          <w:gallery w:val="placeholder"/>
        </w:category>
        <w:types>
          <w:type w:val="bbPlcHdr"/>
        </w:types>
        <w:behaviors>
          <w:behavior w:val="content"/>
        </w:behaviors>
        <w:description w:val=""/>
        <w:guid w:val="{8e541237-f562-4bac-ba96-0b0b0f4b3a39}"/>
      </w:docPartPr>
      <w:docPartBody>
        <w:p>
          <w:r>
            <w:rPr>
              <w:color w:val="808080"/>
            </w:rPr>
            <w:t>单击此处输入文字。</w:t>
          </w:r>
        </w:p>
      </w:docPartBody>
    </w:docPart>
    <w:docPart>
      <w:docPartPr>
        <w:name w:val="{76ef7d65-eb47-429e-a4ef-04216e2a7be8}"/>
        <w:style w:val=""/>
        <w:category>
          <w:name w:val="常规"/>
          <w:gallery w:val="placeholder"/>
        </w:category>
        <w:types>
          <w:type w:val="bbPlcHdr"/>
        </w:types>
        <w:behaviors>
          <w:behavior w:val="content"/>
        </w:behaviors>
        <w:description w:val=""/>
        <w:guid w:val="{76ef7d65-eb47-429e-a4ef-04216e2a7be8}"/>
      </w:docPartPr>
      <w:docPartBody>
        <w:p>
          <w:r>
            <w:rPr>
              <w:color w:val="808080"/>
            </w:rPr>
            <w:t>单击此处输入文字。</w:t>
          </w:r>
        </w:p>
      </w:docPartBody>
    </w:docPart>
    <w:docPart>
      <w:docPartPr>
        <w:name w:val="{e1510ce8-6249-49ab-9110-01af9f78f67e}"/>
        <w:style w:val=""/>
        <w:category>
          <w:name w:val="常规"/>
          <w:gallery w:val="placeholder"/>
        </w:category>
        <w:types>
          <w:type w:val="bbPlcHdr"/>
        </w:types>
        <w:behaviors>
          <w:behavior w:val="content"/>
        </w:behaviors>
        <w:description w:val=""/>
        <w:guid w:val="{e1510ce8-6249-49ab-9110-01af9f78f67e}"/>
      </w:docPartPr>
      <w:docPartBody>
        <w:p>
          <w:r>
            <w:rPr>
              <w:color w:val="808080"/>
            </w:rPr>
            <w:t>单击此处输入文字。</w:t>
          </w:r>
        </w:p>
      </w:docPartBody>
    </w:docPart>
    <w:docPart>
      <w:docPartPr>
        <w:name w:val="{d5619c1b-8a68-411d-98c3-fd50d1ea4e3f}"/>
        <w:style w:val=""/>
        <w:category>
          <w:name w:val="常规"/>
          <w:gallery w:val="placeholder"/>
        </w:category>
        <w:types>
          <w:type w:val="bbPlcHdr"/>
        </w:types>
        <w:behaviors>
          <w:behavior w:val="content"/>
        </w:behaviors>
        <w:description w:val=""/>
        <w:guid w:val="{d5619c1b-8a68-411d-98c3-fd50d1ea4e3f}"/>
      </w:docPartPr>
      <w:docPartBody>
        <w:p>
          <w:r>
            <w:rPr>
              <w:color w:val="808080"/>
            </w:rPr>
            <w:t>单击此处输入文字。</w:t>
          </w:r>
        </w:p>
      </w:docPartBody>
    </w:docPart>
    <w:docPart>
      <w:docPartPr>
        <w:name w:val="{9de33dd4-d5ad-43b1-a092-f06f08d05c5e}"/>
        <w:style w:val=""/>
        <w:category>
          <w:name w:val="常规"/>
          <w:gallery w:val="placeholder"/>
        </w:category>
        <w:types>
          <w:type w:val="bbPlcHdr"/>
        </w:types>
        <w:behaviors>
          <w:behavior w:val="content"/>
        </w:behaviors>
        <w:description w:val=""/>
        <w:guid w:val="{9de33dd4-d5ad-43b1-a092-f06f08d05c5e}"/>
      </w:docPartPr>
      <w:docPartBody>
        <w:p>
          <w:r>
            <w:rPr>
              <w:color w:val="808080"/>
            </w:rPr>
            <w:t>单击此处输入文字。</w:t>
          </w:r>
        </w:p>
      </w:docPartBody>
    </w:docPart>
    <w:docPart>
      <w:docPartPr>
        <w:name w:val="{947b4a20-fdb5-45c4-b389-9b2364b4a8de}"/>
        <w:style w:val=""/>
        <w:category>
          <w:name w:val="常规"/>
          <w:gallery w:val="placeholder"/>
        </w:category>
        <w:types>
          <w:type w:val="bbPlcHdr"/>
        </w:types>
        <w:behaviors>
          <w:behavior w:val="content"/>
        </w:behaviors>
        <w:description w:val=""/>
        <w:guid w:val="{947b4a20-fdb5-45c4-b389-9b2364b4a8de}"/>
      </w:docPartPr>
      <w:docPartBody>
        <w:p>
          <w:r>
            <w:rPr>
              <w:color w:val="808080"/>
            </w:rPr>
            <w:t>单击此处输入文字。</w:t>
          </w:r>
        </w:p>
      </w:docPartBody>
    </w:docPart>
    <w:docPart>
      <w:docPartPr>
        <w:name w:val="{afb7dca9-519c-430e-85ec-43ad1d6e8ec1}"/>
        <w:style w:val=""/>
        <w:category>
          <w:name w:val="常规"/>
          <w:gallery w:val="placeholder"/>
        </w:category>
        <w:types>
          <w:type w:val="bbPlcHdr"/>
        </w:types>
        <w:behaviors>
          <w:behavior w:val="content"/>
        </w:behaviors>
        <w:description w:val=""/>
        <w:guid w:val="{afb7dca9-519c-430e-85ec-43ad1d6e8ec1}"/>
      </w:docPartPr>
      <w:docPartBody>
        <w:p>
          <w:r>
            <w:rPr>
              <w:color w:val="808080"/>
            </w:rPr>
            <w:t>单击此处输入文字。</w:t>
          </w:r>
        </w:p>
      </w:docPartBody>
    </w:docPart>
    <w:docPart>
      <w:docPartPr>
        <w:name w:val="{92da77f5-af85-42fd-9acd-355988d7176a}"/>
        <w:style w:val=""/>
        <w:category>
          <w:name w:val="常规"/>
          <w:gallery w:val="placeholder"/>
        </w:category>
        <w:types>
          <w:type w:val="bbPlcHdr"/>
        </w:types>
        <w:behaviors>
          <w:behavior w:val="content"/>
        </w:behaviors>
        <w:description w:val=""/>
        <w:guid w:val="{92da77f5-af85-42fd-9acd-355988d7176a}"/>
      </w:docPartPr>
      <w:docPartBody>
        <w:p>
          <w:r>
            <w:rPr>
              <w:color w:val="808080"/>
            </w:rPr>
            <w:t>单击此处输入文字。</w:t>
          </w:r>
        </w:p>
      </w:docPartBody>
    </w:docPart>
    <w:docPart>
      <w:docPartPr>
        <w:name w:val="{9d1698ae-5b78-48d7-aeb8-ac32b5ff5943}"/>
        <w:style w:val=""/>
        <w:category>
          <w:name w:val="常规"/>
          <w:gallery w:val="placeholder"/>
        </w:category>
        <w:types>
          <w:type w:val="bbPlcHdr"/>
        </w:types>
        <w:behaviors>
          <w:behavior w:val="content"/>
        </w:behaviors>
        <w:description w:val=""/>
        <w:guid w:val="{9d1698ae-5b78-48d7-aeb8-ac32b5ff5943}"/>
      </w:docPartPr>
      <w:docPartBody>
        <w:p>
          <w:r>
            <w:rPr>
              <w:color w:val="808080"/>
            </w:rPr>
            <w:t>单击此处输入文字。</w:t>
          </w:r>
        </w:p>
      </w:docPartBody>
    </w:docPart>
    <w:docPart>
      <w:docPartPr>
        <w:name w:val="{cd1799ed-d732-44b6-ae08-2bc3bafe954f}"/>
        <w:style w:val=""/>
        <w:category>
          <w:name w:val="常规"/>
          <w:gallery w:val="placeholder"/>
        </w:category>
        <w:types>
          <w:type w:val="bbPlcHdr"/>
        </w:types>
        <w:behaviors>
          <w:behavior w:val="content"/>
        </w:behaviors>
        <w:description w:val=""/>
        <w:guid w:val="{cd1799ed-d732-44b6-ae08-2bc3bafe954f}"/>
      </w:docPartPr>
      <w:docPartBody>
        <w:p>
          <w:r>
            <w:rPr>
              <w:color w:val="808080"/>
            </w:rPr>
            <w:t>单击此处输入文字。</w:t>
          </w:r>
        </w:p>
      </w:docPartBody>
    </w:docPart>
    <w:docPart>
      <w:docPartPr>
        <w:name w:val="{fd949bad-2fc9-452c-b655-87d8bb0ca144}"/>
        <w:style w:val=""/>
        <w:category>
          <w:name w:val="常规"/>
          <w:gallery w:val="placeholder"/>
        </w:category>
        <w:types>
          <w:type w:val="bbPlcHdr"/>
        </w:types>
        <w:behaviors>
          <w:behavior w:val="content"/>
        </w:behaviors>
        <w:description w:val=""/>
        <w:guid w:val="{fd949bad-2fc9-452c-b655-87d8bb0ca144}"/>
      </w:docPartPr>
      <w:docPartBody>
        <w:p>
          <w:r>
            <w:rPr>
              <w:color w:val="808080"/>
            </w:rPr>
            <w:t>单击此处输入文字。</w:t>
          </w:r>
        </w:p>
      </w:docPartBody>
    </w:docPart>
    <w:docPart>
      <w:docPartPr>
        <w:name w:val="{77b8fb25-8520-44bb-ac4c-4b232d64bd40}"/>
        <w:style w:val=""/>
        <w:category>
          <w:name w:val="常规"/>
          <w:gallery w:val="placeholder"/>
        </w:category>
        <w:types>
          <w:type w:val="bbPlcHdr"/>
        </w:types>
        <w:behaviors>
          <w:behavior w:val="content"/>
        </w:behaviors>
        <w:description w:val=""/>
        <w:guid w:val="{77b8fb25-8520-44bb-ac4c-4b232d64bd40}"/>
      </w:docPartPr>
      <w:docPartBody>
        <w:p>
          <w:r>
            <w:rPr>
              <w:color w:val="808080"/>
            </w:rPr>
            <w:t>单击此处输入文字。</w:t>
          </w:r>
        </w:p>
      </w:docPartBody>
    </w:docPart>
    <w:docPart>
      <w:docPartPr>
        <w:name w:val="{bec5be0a-dc83-4219-910e-19a1c39d4be4}"/>
        <w:style w:val=""/>
        <w:category>
          <w:name w:val="常规"/>
          <w:gallery w:val="placeholder"/>
        </w:category>
        <w:types>
          <w:type w:val="bbPlcHdr"/>
        </w:types>
        <w:behaviors>
          <w:behavior w:val="content"/>
        </w:behaviors>
        <w:description w:val=""/>
        <w:guid w:val="{bec5be0a-dc83-4219-910e-19a1c39d4be4}"/>
      </w:docPartPr>
      <w:docPartBody>
        <w:p>
          <w:r>
            <w:rPr>
              <w:color w:val="808080"/>
            </w:rPr>
            <w:t>单击此处输入文字。</w:t>
          </w:r>
        </w:p>
      </w:docPartBody>
    </w:docPart>
    <w:docPart>
      <w:docPartPr>
        <w:name w:val="{79b2bf00-6e6d-43b5-b1a9-134b3b8704dd}"/>
        <w:style w:val=""/>
        <w:category>
          <w:name w:val="常规"/>
          <w:gallery w:val="placeholder"/>
        </w:category>
        <w:types>
          <w:type w:val="bbPlcHdr"/>
        </w:types>
        <w:behaviors>
          <w:behavior w:val="content"/>
        </w:behaviors>
        <w:description w:val=""/>
        <w:guid w:val="{79b2bf00-6e6d-43b5-b1a9-134b3b8704dd}"/>
      </w:docPartPr>
      <w:docPartBody>
        <w:p>
          <w:r>
            <w:rPr>
              <w:color w:val="808080"/>
            </w:rPr>
            <w:t>单击此处输入文字。</w:t>
          </w:r>
        </w:p>
      </w:docPartBody>
    </w:docPart>
    <w:docPart>
      <w:docPartPr>
        <w:name w:val="{60676279-4574-43ad-86fe-b7f2f3acb198}"/>
        <w:style w:val=""/>
        <w:category>
          <w:name w:val="常规"/>
          <w:gallery w:val="placeholder"/>
        </w:category>
        <w:types>
          <w:type w:val="bbPlcHdr"/>
        </w:types>
        <w:behaviors>
          <w:behavior w:val="content"/>
        </w:behaviors>
        <w:description w:val=""/>
        <w:guid w:val="{60676279-4574-43ad-86fe-b7f2f3acb198}"/>
      </w:docPartPr>
      <w:docPartBody>
        <w:p>
          <w:r>
            <w:rPr>
              <w:color w:val="808080"/>
            </w:rPr>
            <w:t>单击此处输入文字。</w:t>
          </w:r>
        </w:p>
      </w:docPartBody>
    </w:docPart>
    <w:docPart>
      <w:docPartPr>
        <w:name w:val="{8a7475d4-4482-4298-b241-57af43d7c4ef}"/>
        <w:style w:val=""/>
        <w:category>
          <w:name w:val="常规"/>
          <w:gallery w:val="placeholder"/>
        </w:category>
        <w:types>
          <w:type w:val="bbPlcHdr"/>
        </w:types>
        <w:behaviors>
          <w:behavior w:val="content"/>
        </w:behaviors>
        <w:description w:val=""/>
        <w:guid w:val="{8a7475d4-4482-4298-b241-57af43d7c4ef}"/>
      </w:docPartPr>
      <w:docPartBody>
        <w:p>
          <w:r>
            <w:rPr>
              <w:color w:val="808080"/>
            </w:rPr>
            <w:t>单击此处输入文字。</w:t>
          </w:r>
        </w:p>
      </w:docPartBody>
    </w:docPart>
    <w:docPart>
      <w:docPartPr>
        <w:name w:val="{33ee5458-da37-4e5d-9dde-e7f4d0b34620}"/>
        <w:style w:val=""/>
        <w:category>
          <w:name w:val="常规"/>
          <w:gallery w:val="placeholder"/>
        </w:category>
        <w:types>
          <w:type w:val="bbPlcHdr"/>
        </w:types>
        <w:behaviors>
          <w:behavior w:val="content"/>
        </w:behaviors>
        <w:description w:val=""/>
        <w:guid w:val="{33ee5458-da37-4e5d-9dde-e7f4d0b34620}"/>
      </w:docPartPr>
      <w:docPartBody>
        <w:p>
          <w:r>
            <w:rPr>
              <w:color w:val="808080"/>
            </w:rPr>
            <w:t>单击此处输入文字。</w:t>
          </w:r>
        </w:p>
      </w:docPartBody>
    </w:docPart>
    <w:docPart>
      <w:docPartPr>
        <w:name w:val="{c4152106-17c8-4b6e-9458-71c210eb5003}"/>
        <w:style w:val=""/>
        <w:category>
          <w:name w:val="常规"/>
          <w:gallery w:val="placeholder"/>
        </w:category>
        <w:types>
          <w:type w:val="bbPlcHdr"/>
        </w:types>
        <w:behaviors>
          <w:behavior w:val="content"/>
        </w:behaviors>
        <w:description w:val=""/>
        <w:guid w:val="{c4152106-17c8-4b6e-9458-71c210eb5003}"/>
      </w:docPartPr>
      <w:docPartBody>
        <w:p>
          <w:r>
            <w:rPr>
              <w:color w:val="808080"/>
            </w:rPr>
            <w:t>单击此处输入文字。</w:t>
          </w:r>
        </w:p>
      </w:docPartBody>
    </w:docPart>
    <w:docPart>
      <w:docPartPr>
        <w:name w:val="{12e9b566-b04f-4b76-9504-09a7a7172888}"/>
        <w:style w:val=""/>
        <w:category>
          <w:name w:val="常规"/>
          <w:gallery w:val="placeholder"/>
        </w:category>
        <w:types>
          <w:type w:val="bbPlcHdr"/>
        </w:types>
        <w:behaviors>
          <w:behavior w:val="content"/>
        </w:behaviors>
        <w:description w:val=""/>
        <w:guid w:val="{12e9b566-b04f-4b76-9504-09a7a7172888}"/>
      </w:docPartPr>
      <w:docPartBody>
        <w:p>
          <w:r>
            <w:rPr>
              <w:color w:val="808080"/>
            </w:rPr>
            <w:t>单击此处输入文字。</w:t>
          </w:r>
        </w:p>
      </w:docPartBody>
    </w:docPart>
    <w:docPart>
      <w:docPartPr>
        <w:name w:val="{427807a8-5182-4601-94c2-46f799e3a37f}"/>
        <w:style w:val=""/>
        <w:category>
          <w:name w:val="常规"/>
          <w:gallery w:val="placeholder"/>
        </w:category>
        <w:types>
          <w:type w:val="bbPlcHdr"/>
        </w:types>
        <w:behaviors>
          <w:behavior w:val="content"/>
        </w:behaviors>
        <w:description w:val=""/>
        <w:guid w:val="{427807a8-5182-4601-94c2-46f799e3a37f}"/>
      </w:docPartPr>
      <w:docPartBody>
        <w:p>
          <w:r>
            <w:rPr>
              <w:color w:val="808080"/>
            </w:rPr>
            <w:t>单击此处输入文字。</w:t>
          </w:r>
        </w:p>
      </w:docPartBody>
    </w:docPart>
    <w:docPart>
      <w:docPartPr>
        <w:name w:val="{2dc4b0b4-cb0b-452c-b42c-b24e01e4d215}"/>
        <w:style w:val=""/>
        <w:category>
          <w:name w:val="常规"/>
          <w:gallery w:val="placeholder"/>
        </w:category>
        <w:types>
          <w:type w:val="bbPlcHdr"/>
        </w:types>
        <w:behaviors>
          <w:behavior w:val="content"/>
        </w:behaviors>
        <w:description w:val=""/>
        <w:guid w:val="{2dc4b0b4-cb0b-452c-b42c-b24e01e4d215}"/>
      </w:docPartPr>
      <w:docPartBody>
        <w:p>
          <w:r>
            <w:rPr>
              <w:color w:val="808080"/>
            </w:rPr>
            <w:t>单击此处输入文字。</w:t>
          </w:r>
        </w:p>
      </w:docPartBody>
    </w:docPart>
    <w:docPart>
      <w:docPartPr>
        <w:name w:val="{68589d0d-3a5a-40ff-9bef-bbeb39318bc1}"/>
        <w:style w:val=""/>
        <w:category>
          <w:name w:val="常规"/>
          <w:gallery w:val="placeholder"/>
        </w:category>
        <w:types>
          <w:type w:val="bbPlcHdr"/>
        </w:types>
        <w:behaviors>
          <w:behavior w:val="content"/>
        </w:behaviors>
        <w:description w:val=""/>
        <w:guid w:val="{68589d0d-3a5a-40ff-9bef-bbeb39318bc1}"/>
      </w:docPartPr>
      <w:docPartBody>
        <w:p>
          <w:r>
            <w:rPr>
              <w:color w:val="808080"/>
            </w:rPr>
            <w:t>单击此处输入文字。</w:t>
          </w:r>
        </w:p>
      </w:docPartBody>
    </w:docPart>
    <w:docPart>
      <w:docPartPr>
        <w:name w:val="{0b9a5bb5-80b3-4bf2-b492-67b7e4ed81e8}"/>
        <w:style w:val=""/>
        <w:category>
          <w:name w:val="常规"/>
          <w:gallery w:val="placeholder"/>
        </w:category>
        <w:types>
          <w:type w:val="bbPlcHdr"/>
        </w:types>
        <w:behaviors>
          <w:behavior w:val="content"/>
        </w:behaviors>
        <w:description w:val=""/>
        <w:guid w:val="{0b9a5bb5-80b3-4bf2-b492-67b7e4ed81e8}"/>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22</Pages>
  <Words>10823</Words>
  <Characters>11020</Characters>
  <Lines>1</Lines>
  <Paragraphs>1</Paragraphs>
  <TotalTime>13</TotalTime>
  <ScaleCrop>false</ScaleCrop>
  <LinksUpToDate>false</LinksUpToDate>
  <CharactersWithSpaces>11080</CharactersWithSpaces>
  <Application>WPS Office WWO_wpscloud_20240821161302-a0e91bd6bf</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2024-08-06T15:07:00Z</dcterms:created>
  <dc:creator>greatwall</dc:creator>
  <cp:lastModifiedBy>bgt</cp:lastModifiedBy>
  <cp:lastPrinted>2025-09-16T16:56:00Z</cp:lastPrinted>
  <dcterms:modified xsi:type="dcterms:W3CDTF">2026-06-30T17:45:25Z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FBEC2239062D43CE877F4C0C1487B16E_13</vt:lpwstr>
  </property>
  <property fmtid="{D5CDD505-2E9C-101B-9397-08002B2CF9AE}" pid="4" name="KSOTemplateDocerSaveRecord">
    <vt:lpwstr>eyJoZGlkIjoiZTNlOTNiNGZkYWY3YWUxYThkZGE1ZDcwZjU3YzAxZDgiLCJ1c2VySWQiOiI5MTAyOTM3NDUifQ==</vt:lpwstr>
  </property>
</Properties>
</file>