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82A97">
      <w:pPr>
        <w:keepNext w:val="0"/>
        <w:keepLines w:val="0"/>
        <w:pageBreakBefore w:val="0"/>
        <w:widowControl w:val="0"/>
        <w:numPr>
          <w:ilvl w:val="0"/>
          <w:numId w:val="0"/>
        </w:numPr>
        <w:kinsoku/>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u w:val="none"/>
          <w:shd w:val="clear" w:fill="auto"/>
          <w:lang w:val="en-US" w:eastAsia="zh-CN"/>
        </w:rPr>
      </w:pPr>
      <w:r>
        <w:rPr>
          <w:rFonts w:hint="eastAsia" w:ascii="方正小标宋简体" w:hAnsi="方正小标宋简体" w:eastAsia="方正小标宋简体" w:cs="方正小标宋简体"/>
          <w:sz w:val="44"/>
          <w:szCs w:val="44"/>
          <w:u w:val="none"/>
          <w:shd w:val="clear" w:fill="auto"/>
          <w:lang w:val="en-US" w:eastAsia="zh-CN"/>
        </w:rPr>
        <w:t>个人申报流程指引</w:t>
      </w:r>
    </w:p>
    <w:p w14:paraId="00AA7083">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p>
    <w:p w14:paraId="67450AC1">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黑体" w:hAnsi="黑体" w:eastAsia="黑体" w:cs="黑体"/>
          <w:kern w:val="2"/>
          <w:sz w:val="32"/>
          <w:szCs w:val="32"/>
          <w:lang w:val="en-US" w:eastAsia="zh-CN" w:bidi="ar-SA"/>
        </w:rPr>
      </w:pPr>
      <w:r>
        <w:rPr>
          <w:rFonts w:hint="default" w:ascii="Times New Roman" w:hAnsi="Times New Roman" w:eastAsia="仿宋_GB2312" w:cs="Times New Roman"/>
          <w:sz w:val="32"/>
          <w:szCs w:val="32"/>
          <w:u w:val="none"/>
          <w:shd w:val="clear" w:fill="auto"/>
          <w:lang w:val="en-US" w:eastAsia="zh-CN"/>
        </w:rPr>
        <w:t>2026</w:t>
      </w:r>
      <w:r>
        <w:rPr>
          <w:rFonts w:hint="default" w:ascii="Times New Roman" w:hAnsi="Times New Roman" w:eastAsia="仿宋_GB2312" w:cs="Times New Roman"/>
          <w:sz w:val="32"/>
          <w:szCs w:val="32"/>
          <w:u w:val="none"/>
          <w:shd w:val="clear" w:fill="auto"/>
          <w:lang w:val="en-US" w:eastAsia="zh-CN"/>
        </w:rPr>
        <w:t>年</w:t>
      </w:r>
      <w:r>
        <w:rPr>
          <w:rFonts w:hint="eastAsia" w:ascii="仿宋_GB2312" w:hAnsi="仿宋_GB2312" w:eastAsia="仿宋_GB2312" w:cs="仿宋_GB2312"/>
          <w:sz w:val="32"/>
          <w:szCs w:val="32"/>
          <w:u w:val="none"/>
          <w:shd w:val="clear" w:fill="auto"/>
          <w:lang w:val="en-US" w:eastAsia="zh-CN"/>
        </w:rPr>
        <w:t>度职称申报采取“线下+线上”相结合的方式进行，线下申报通过后，再进行线上申报。</w:t>
      </w:r>
    </w:p>
    <w:p w14:paraId="6D53EB17">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一、线下申报</w:t>
      </w:r>
    </w:p>
    <w:p w14:paraId="233390E4">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lang w:val="en-US" w:eastAsia="zh-CN"/>
        </w:rPr>
        <w:t>申请评审人员请提供以下材料：</w:t>
      </w:r>
    </w:p>
    <w:p w14:paraId="5369A2F3">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1.《海南省专业技术资格评审表》（</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default" w:ascii="Times New Roman" w:hAnsi="Times New Roman" w:eastAsia="仿宋_GB2312" w:cs="Times New Roman"/>
          <w:sz w:val="32"/>
          <w:szCs w:val="32"/>
          <w:u w:val="none"/>
          <w:shd w:val="clear" w:fill="auto"/>
          <w:lang w:val="en-US" w:eastAsia="zh-CN"/>
        </w:rPr>
        <w:t>－</w:t>
      </w:r>
      <w:r>
        <w:rPr>
          <w:rFonts w:hint="default" w:ascii="Times New Roman" w:hAnsi="Times New Roman" w:eastAsia="仿宋_GB2312" w:cs="Times New Roman"/>
          <w:sz w:val="32"/>
          <w:szCs w:val="32"/>
          <w:u w:val="none"/>
          <w:shd w:val="clear" w:fill="auto"/>
          <w:lang w:val="en-US" w:eastAsia="zh-CN"/>
        </w:rPr>
        <w:t>3）</w:t>
      </w:r>
    </w:p>
    <w:p w14:paraId="6B15A431">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2.《2026年度职称申报人员一览表》（</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附件2－6）</w:t>
      </w:r>
    </w:p>
    <w:p w14:paraId="38FC6B4A">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3.《诚信承诺书》（</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附件2－7）</w:t>
      </w:r>
    </w:p>
    <w:p w14:paraId="2C9702A1">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4.《公示情况证明》（</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附件2－8）</w:t>
      </w:r>
    </w:p>
    <w:p w14:paraId="64E3AAFC">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5.《单位空岗证明》（</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附件2－9）</w:t>
      </w:r>
      <w:bookmarkStart w:id="0" w:name="_GoBack"/>
      <w:bookmarkEnd w:id="0"/>
    </w:p>
    <w:p w14:paraId="10471F0E">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6.《转岗证明》（</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附件2－10）</w:t>
      </w:r>
    </w:p>
    <w:p w14:paraId="6DB0BA25">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7.《单位委托评审函》（如需）（</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附件2－11）</w:t>
      </w:r>
    </w:p>
    <w:p w14:paraId="4A543C99">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8.《</w:t>
      </w:r>
      <w:r>
        <w:rPr>
          <w:rFonts w:hint="eastAsia" w:ascii="Times New Roman" w:hAnsi="Times New Roman" w:eastAsia="仿宋_GB2312" w:cs="Times New Roman"/>
          <w:sz w:val="32"/>
          <w:szCs w:val="32"/>
          <w:u w:val="none"/>
          <w:shd w:val="clear" w:fill="auto"/>
          <w:lang w:val="en-US" w:eastAsia="zh-CN"/>
        </w:rPr>
        <w:t>个人综述</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（正文附件</w:t>
      </w:r>
      <w:r>
        <w:rPr>
          <w:rFonts w:hint="default" w:ascii="Times New Roman" w:hAnsi="Times New Roman" w:eastAsia="仿宋_GB2312" w:cs="Times New Roman"/>
          <w:sz w:val="32"/>
          <w:szCs w:val="32"/>
          <w:u w:val="none"/>
          <w:shd w:val="clear" w:fill="auto"/>
          <w:lang w:val="en-US" w:eastAsia="zh-CN"/>
        </w:rPr>
        <w:t>2－2</w:t>
      </w:r>
      <w:r>
        <w:rPr>
          <w:rFonts w:hint="eastAsia" w:ascii="Times New Roman" w:hAnsi="Times New Roman" w:eastAsia="仿宋_GB2312" w:cs="Times New Roman"/>
          <w:sz w:val="32"/>
          <w:szCs w:val="32"/>
          <w:u w:val="none"/>
          <w:shd w:val="clear" w:fill="auto"/>
          <w:lang w:val="en-US" w:eastAsia="zh-CN"/>
        </w:rPr>
        <w:t>）</w:t>
      </w:r>
    </w:p>
    <w:p w14:paraId="5E170545">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相关要求：</w:t>
      </w:r>
    </w:p>
    <w:p w14:paraId="7FB6CC29">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b w:val="0"/>
          <w:bCs w:val="0"/>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1.《海南省专业技术资格评审表》</w:t>
      </w:r>
      <w:r>
        <w:rPr>
          <w:rFonts w:hint="eastAsia" w:ascii="仿宋_GB2312" w:hAnsi="仿宋_GB2312" w:eastAsia="仿宋_GB2312" w:cs="仿宋_GB2312"/>
          <w:b w:val="0"/>
          <w:bCs w:val="0"/>
          <w:sz w:val="32"/>
          <w:szCs w:val="32"/>
          <w:u w:val="none"/>
          <w:shd w:val="clear" w:fill="auto"/>
          <w:lang w:val="en-US" w:eastAsia="zh-CN"/>
        </w:rPr>
        <w:t>用</w:t>
      </w:r>
      <w:r>
        <w:rPr>
          <w:rFonts w:hint="default" w:ascii="Times New Roman" w:hAnsi="Times New Roman" w:eastAsia="仿宋_GB2312" w:cs="Times New Roman"/>
          <w:b w:val="0"/>
          <w:bCs w:val="0"/>
          <w:sz w:val="32"/>
          <w:szCs w:val="32"/>
          <w:u w:val="none"/>
          <w:shd w:val="clear" w:fill="auto"/>
          <w:lang w:val="en-US" w:eastAsia="zh-CN"/>
        </w:rPr>
        <w:t>A4</w:t>
      </w:r>
      <w:r>
        <w:rPr>
          <w:rFonts w:hint="eastAsia" w:ascii="仿宋_GB2312" w:hAnsi="仿宋_GB2312" w:eastAsia="仿宋_GB2312" w:cs="仿宋_GB2312"/>
          <w:b w:val="0"/>
          <w:bCs w:val="0"/>
          <w:sz w:val="32"/>
          <w:szCs w:val="32"/>
          <w:u w:val="none"/>
          <w:shd w:val="clear" w:fill="auto"/>
          <w:lang w:val="en-US" w:eastAsia="zh-CN"/>
        </w:rPr>
        <w:t>白色纸正反面打印装订，</w:t>
      </w:r>
      <w:r>
        <w:rPr>
          <w:rFonts w:hint="default" w:ascii="Times New Roman" w:hAnsi="Times New Roman" w:eastAsia="仿宋_GB2312" w:cs="Times New Roman"/>
          <w:sz w:val="32"/>
          <w:szCs w:val="32"/>
          <w:u w:val="none"/>
          <w:shd w:val="clear" w:fill="auto"/>
          <w:lang w:val="en-US" w:eastAsia="zh-CN"/>
        </w:rPr>
        <w:t>一式两</w:t>
      </w:r>
      <w:r>
        <w:rPr>
          <w:rFonts w:hint="eastAsia" w:ascii="仿宋_GB2312" w:hAnsi="仿宋_GB2312" w:eastAsia="仿宋_GB2312" w:cs="仿宋_GB2312"/>
          <w:sz w:val="32"/>
          <w:szCs w:val="32"/>
          <w:u w:val="none"/>
          <w:shd w:val="clear" w:fill="auto"/>
          <w:lang w:val="en-US" w:eastAsia="zh-CN"/>
        </w:rPr>
        <w:t>份，申报人需在“本人专业技术工作述评”栏的最后由本人手写承诺语“本人承诺：提供的所有信息、材料真实准确，对因提供有关信息、材料不实或违反有关规定造成的后果，责任自负。”并签名和落款日期</w:t>
      </w:r>
      <w:r>
        <w:rPr>
          <w:rFonts w:hint="eastAsia" w:ascii="仿宋_GB2312" w:hAnsi="仿宋_GB2312" w:eastAsia="仿宋_GB2312" w:cs="仿宋_GB2312"/>
          <w:b w:val="0"/>
          <w:bCs w:val="0"/>
          <w:sz w:val="32"/>
          <w:szCs w:val="32"/>
          <w:u w:val="none"/>
          <w:shd w:val="clear" w:fill="auto"/>
          <w:lang w:val="en-US" w:eastAsia="zh-CN"/>
        </w:rPr>
        <w:t>。</w:t>
      </w:r>
    </w:p>
    <w:p w14:paraId="79A366C2">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b w:val="0"/>
          <w:bCs w:val="0"/>
          <w:sz w:val="32"/>
          <w:szCs w:val="32"/>
          <w:u w:val="none"/>
          <w:shd w:val="clear" w:fill="auto"/>
          <w:lang w:val="en-US" w:eastAsia="zh-CN"/>
        </w:rPr>
        <w:t>2.</w:t>
      </w:r>
      <w:r>
        <w:rPr>
          <w:rFonts w:hint="eastAsia" w:ascii="仿宋_GB2312" w:hAnsi="仿宋_GB2312" w:eastAsia="仿宋_GB2312" w:cs="仿宋_GB2312"/>
          <w:b w:val="0"/>
          <w:bCs w:val="0"/>
          <w:sz w:val="32"/>
          <w:szCs w:val="32"/>
          <w:u w:val="none"/>
          <w:shd w:val="clear" w:fill="auto"/>
          <w:lang w:val="en-US" w:eastAsia="zh-CN"/>
        </w:rPr>
        <w:t>序号</w:t>
      </w:r>
      <w:r>
        <w:rPr>
          <w:rFonts w:hint="default" w:ascii="Times New Roman" w:hAnsi="Times New Roman" w:eastAsia="仿宋_GB2312" w:cs="Times New Roman"/>
          <w:b w:val="0"/>
          <w:bCs w:val="0"/>
          <w:sz w:val="32"/>
          <w:szCs w:val="32"/>
          <w:u w:val="none"/>
          <w:shd w:val="clear" w:fill="auto"/>
          <w:lang w:val="en-US" w:eastAsia="zh-CN"/>
        </w:rPr>
        <w:t>2</w:t>
      </w:r>
      <w:r>
        <w:rPr>
          <w:rFonts w:hint="eastAsia" w:ascii="Times New Roman" w:hAnsi="Times New Roman" w:eastAsia="仿宋_GB2312" w:cs="Times New Roman"/>
          <w:b w:val="0"/>
          <w:bCs w:val="0"/>
          <w:sz w:val="32"/>
          <w:szCs w:val="32"/>
          <w:u w:val="none"/>
          <w:shd w:val="clear" w:fill="auto"/>
          <w:lang w:val="en-US" w:eastAsia="zh-CN"/>
        </w:rPr>
        <w:t>至8的所有材料</w:t>
      </w:r>
      <w:r>
        <w:rPr>
          <w:rFonts w:hint="eastAsia" w:ascii="仿宋_GB2312" w:hAnsi="仿宋_GB2312" w:eastAsia="仿宋_GB2312" w:cs="仿宋_GB2312"/>
          <w:b w:val="0"/>
          <w:bCs w:val="0"/>
          <w:sz w:val="32"/>
          <w:szCs w:val="32"/>
          <w:u w:val="none"/>
          <w:shd w:val="clear" w:fill="auto"/>
          <w:lang w:val="en-US" w:eastAsia="zh-CN"/>
        </w:rPr>
        <w:t>胶装形成</w:t>
      </w:r>
      <w:r>
        <w:rPr>
          <w:rFonts w:hint="eastAsia" w:ascii="仿宋_GB2312" w:hAnsi="仿宋_GB2312" w:eastAsia="仿宋_GB2312" w:cs="仿宋_GB2312"/>
          <w:b w:val="0"/>
          <w:bCs w:val="0"/>
          <w:sz w:val="32"/>
          <w:szCs w:val="32"/>
          <w:u w:val="none"/>
          <w:shd w:val="clear" w:fill="auto"/>
          <w:lang w:val="en-US" w:eastAsia="zh-CN"/>
        </w:rPr>
        <w:t>材料册</w:t>
      </w:r>
      <w:r>
        <w:rPr>
          <w:rFonts w:hint="eastAsia" w:ascii="仿宋_GB2312" w:hAnsi="仿宋_GB2312" w:eastAsia="仿宋_GB2312" w:cs="仿宋_GB2312"/>
          <w:b w:val="0"/>
          <w:bCs w:val="0"/>
          <w:sz w:val="32"/>
          <w:szCs w:val="32"/>
          <w:u w:val="none"/>
          <w:shd w:val="clear" w:fill="auto"/>
          <w:lang w:val="en-US" w:eastAsia="zh-CN"/>
        </w:rPr>
        <w:t>，</w:t>
      </w:r>
      <w:r>
        <w:rPr>
          <w:rFonts w:hint="eastAsia" w:ascii="仿宋_GB2312" w:hAnsi="仿宋_GB2312" w:eastAsia="仿宋_GB2312" w:cs="仿宋_GB2312"/>
          <w:sz w:val="32"/>
          <w:szCs w:val="32"/>
          <w:u w:val="none"/>
          <w:shd w:val="clear" w:fill="auto"/>
          <w:lang w:val="en-US" w:eastAsia="zh-CN"/>
        </w:rPr>
        <w:t>样式详见《材料册》（</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5</w:t>
      </w:r>
      <w:r>
        <w:rPr>
          <w:rFonts w:hint="default" w:ascii="Times New Roman" w:hAnsi="Times New Roman" w:eastAsia="仿宋_GB2312" w:cs="Times New Roman"/>
          <w:sz w:val="32"/>
          <w:szCs w:val="32"/>
          <w:u w:val="none"/>
          <w:shd w:val="clear" w:fill="auto"/>
          <w:lang w:val="en-US" w:eastAsia="zh-CN"/>
        </w:rPr>
        <w:t>）</w:t>
      </w:r>
      <w:r>
        <w:rPr>
          <w:rFonts w:hint="eastAsia" w:ascii="仿宋_GB2312" w:hAnsi="仿宋_GB2312" w:eastAsia="仿宋_GB2312" w:cs="仿宋_GB2312"/>
          <w:sz w:val="32"/>
          <w:szCs w:val="32"/>
          <w:u w:val="none"/>
          <w:shd w:val="clear" w:fill="auto"/>
          <w:lang w:val="en-US" w:eastAsia="zh-CN"/>
        </w:rPr>
        <w:t>。</w:t>
      </w:r>
    </w:p>
    <w:p w14:paraId="7D30DCA0">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3.</w:t>
      </w:r>
      <w:r>
        <w:rPr>
          <w:rFonts w:hint="eastAsia" w:ascii="仿宋_GB2312" w:hAnsi="仿宋_GB2312" w:eastAsia="仿宋_GB2312" w:cs="仿宋_GB2312"/>
          <w:sz w:val="32"/>
          <w:szCs w:val="32"/>
          <w:u w:val="none"/>
          <w:shd w:val="clear" w:fill="auto"/>
          <w:lang w:val="en-US" w:eastAsia="zh-CN"/>
        </w:rPr>
        <w:t>所有材料按本通知要求，根据申报层级及所属市县提交至指定地点，需同时提供电子扫描版发送至指定电子邮箱。</w:t>
      </w:r>
    </w:p>
    <w:p w14:paraId="445E644D">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（二）申请认定人员请提供：</w:t>
      </w:r>
    </w:p>
    <w:p w14:paraId="086EC90E">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1.</w:t>
      </w:r>
      <w:r>
        <w:rPr>
          <w:rFonts w:hint="default" w:ascii="仿宋_GB2312" w:hAnsi="仿宋_GB2312" w:eastAsia="仿宋_GB2312" w:cs="仿宋_GB2312"/>
          <w:sz w:val="32"/>
          <w:szCs w:val="32"/>
          <w:u w:val="none"/>
          <w:shd w:val="clear" w:fill="auto"/>
          <w:lang w:val="en-US" w:eastAsia="zh-CN"/>
        </w:rPr>
        <w:t>《专业技术资格认定呈报表》</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4</w:t>
      </w:r>
      <w:r>
        <w:rPr>
          <w:rFonts w:hint="default" w:ascii="Times New Roman" w:hAnsi="Times New Roman" w:eastAsia="仿宋_GB2312" w:cs="Times New Roman"/>
          <w:sz w:val="32"/>
          <w:szCs w:val="32"/>
          <w:u w:val="none"/>
          <w:shd w:val="clear" w:fill="auto"/>
          <w:lang w:val="en-US" w:eastAsia="zh-CN"/>
        </w:rPr>
        <w:t>）</w:t>
      </w:r>
    </w:p>
    <w:p w14:paraId="3D7E8B69">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2.《2026</w:t>
      </w:r>
      <w:r>
        <w:rPr>
          <w:rFonts w:hint="eastAsia" w:ascii="仿宋_GB2312" w:hAnsi="仿宋_GB2312" w:eastAsia="仿宋_GB2312" w:cs="仿宋_GB2312"/>
          <w:sz w:val="32"/>
          <w:szCs w:val="32"/>
          <w:u w:val="none"/>
          <w:shd w:val="clear" w:fill="auto"/>
          <w:lang w:val="en-US" w:eastAsia="zh-CN"/>
        </w:rPr>
        <w:t>年度职称评审申报人员一览表》</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6）</w:t>
      </w:r>
    </w:p>
    <w:p w14:paraId="5CF96DDE">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3.</w:t>
      </w:r>
      <w:r>
        <w:rPr>
          <w:rFonts w:hint="eastAsia" w:ascii="仿宋_GB2312" w:hAnsi="仿宋_GB2312" w:eastAsia="仿宋_GB2312" w:cs="仿宋_GB2312"/>
          <w:sz w:val="32"/>
          <w:szCs w:val="32"/>
          <w:u w:val="none"/>
          <w:shd w:val="clear" w:fill="auto"/>
          <w:lang w:val="en-US" w:eastAsia="zh-CN"/>
        </w:rPr>
        <w:t>《诚信承诺书》</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附件2－7）</w:t>
      </w:r>
    </w:p>
    <w:p w14:paraId="7E96DB33">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4.</w:t>
      </w:r>
      <w:r>
        <w:rPr>
          <w:rFonts w:hint="eastAsia" w:ascii="仿宋_GB2312" w:hAnsi="仿宋_GB2312" w:eastAsia="仿宋_GB2312" w:cs="仿宋_GB2312"/>
          <w:sz w:val="32"/>
          <w:szCs w:val="32"/>
          <w:u w:val="none"/>
          <w:shd w:val="clear" w:fill="auto"/>
          <w:lang w:val="en-US" w:eastAsia="zh-CN"/>
        </w:rPr>
        <w:t>《公示情况证明》</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8</w:t>
      </w:r>
      <w:r>
        <w:rPr>
          <w:rFonts w:hint="default" w:ascii="Times New Roman" w:hAnsi="Times New Roman" w:eastAsia="仿宋_GB2312" w:cs="Times New Roman"/>
          <w:sz w:val="32"/>
          <w:szCs w:val="32"/>
          <w:u w:val="none"/>
          <w:shd w:val="clear" w:fill="auto"/>
          <w:lang w:val="en-US" w:eastAsia="zh-CN"/>
        </w:rPr>
        <w:t>）</w:t>
      </w:r>
    </w:p>
    <w:p w14:paraId="0121F698">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5.</w:t>
      </w:r>
      <w:r>
        <w:rPr>
          <w:rFonts w:hint="eastAsia" w:ascii="仿宋_GB2312" w:hAnsi="仿宋_GB2312" w:eastAsia="仿宋_GB2312" w:cs="仿宋_GB2312"/>
          <w:sz w:val="32"/>
          <w:szCs w:val="32"/>
          <w:u w:val="none"/>
          <w:shd w:val="clear" w:fill="auto"/>
          <w:lang w:val="en-US" w:eastAsia="zh-CN"/>
        </w:rPr>
        <w:t>《单位空岗证明》</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9</w:t>
      </w:r>
      <w:r>
        <w:rPr>
          <w:rFonts w:hint="default" w:ascii="Times New Roman" w:hAnsi="Times New Roman" w:eastAsia="仿宋_GB2312" w:cs="Times New Roman"/>
          <w:sz w:val="32"/>
          <w:szCs w:val="32"/>
          <w:u w:val="none"/>
          <w:shd w:val="clear" w:fill="auto"/>
          <w:lang w:val="en-US" w:eastAsia="zh-CN"/>
        </w:rPr>
        <w:t>）</w:t>
      </w:r>
    </w:p>
    <w:p w14:paraId="2D120233">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6.</w:t>
      </w:r>
      <w:r>
        <w:rPr>
          <w:rFonts w:hint="eastAsia" w:ascii="仿宋_GB2312" w:hAnsi="仿宋_GB2312" w:eastAsia="仿宋_GB2312" w:cs="仿宋_GB2312"/>
          <w:sz w:val="32"/>
          <w:szCs w:val="32"/>
          <w:u w:val="none"/>
          <w:shd w:val="clear" w:fill="auto"/>
          <w:lang w:val="en-US" w:eastAsia="zh-CN"/>
        </w:rPr>
        <w:t>《单位委托评审函》（如需）</w:t>
      </w:r>
      <w:r>
        <w:rPr>
          <w:rFonts w:hint="default" w:ascii="Times New Roman" w:hAnsi="Times New Roman" w:eastAsia="仿宋_GB2312" w:cs="Times New Roman"/>
          <w:sz w:val="32"/>
          <w:szCs w:val="32"/>
          <w:u w:val="none"/>
          <w:shd w:val="clear" w:fill="auto"/>
          <w:lang w:val="en-US" w:eastAsia="zh-CN"/>
        </w:rPr>
        <w:t>（</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11</w:t>
      </w:r>
      <w:r>
        <w:rPr>
          <w:rFonts w:hint="default" w:ascii="Times New Roman" w:hAnsi="Times New Roman" w:eastAsia="仿宋_GB2312" w:cs="Times New Roman"/>
          <w:sz w:val="32"/>
          <w:szCs w:val="32"/>
          <w:u w:val="none"/>
          <w:shd w:val="clear" w:fill="auto"/>
          <w:lang w:val="en-US" w:eastAsia="zh-CN"/>
        </w:rPr>
        <w:t>）</w:t>
      </w:r>
    </w:p>
    <w:p w14:paraId="02458256">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7.</w:t>
      </w:r>
      <w:r>
        <w:rPr>
          <w:rFonts w:hint="eastAsia" w:ascii="仿宋_GB2312" w:hAnsi="仿宋_GB2312" w:eastAsia="仿宋_GB2312" w:cs="仿宋_GB2312"/>
          <w:sz w:val="32"/>
          <w:szCs w:val="32"/>
          <w:u w:val="none"/>
          <w:shd w:val="clear" w:fill="auto"/>
          <w:lang w:val="en-US" w:eastAsia="zh-CN"/>
        </w:rPr>
        <w:t>《个人综述》</w:t>
      </w:r>
      <w:r>
        <w:rPr>
          <w:rFonts w:hint="eastAsia" w:ascii="Times New Roman" w:hAnsi="Times New Roman" w:eastAsia="仿宋_GB2312" w:cs="Times New Roman"/>
          <w:sz w:val="32"/>
          <w:szCs w:val="32"/>
          <w:u w:val="none"/>
          <w:shd w:val="clear" w:fill="auto"/>
          <w:lang w:val="en-US" w:eastAsia="zh-CN"/>
        </w:rPr>
        <w:t>（正文附件</w:t>
      </w:r>
      <w:r>
        <w:rPr>
          <w:rFonts w:hint="default" w:ascii="Times New Roman" w:hAnsi="Times New Roman" w:eastAsia="仿宋_GB2312" w:cs="Times New Roman"/>
          <w:sz w:val="32"/>
          <w:szCs w:val="32"/>
          <w:u w:val="none"/>
          <w:shd w:val="clear" w:fill="auto"/>
          <w:lang w:val="en-US" w:eastAsia="zh-CN"/>
        </w:rPr>
        <w:t>2－2</w:t>
      </w:r>
      <w:r>
        <w:rPr>
          <w:rFonts w:hint="eastAsia" w:ascii="Times New Roman" w:hAnsi="Times New Roman" w:eastAsia="仿宋_GB2312" w:cs="Times New Roman"/>
          <w:sz w:val="32"/>
          <w:szCs w:val="32"/>
          <w:u w:val="none"/>
          <w:shd w:val="clear" w:fill="auto"/>
          <w:lang w:val="en-US" w:eastAsia="zh-CN"/>
        </w:rPr>
        <w:t>）</w:t>
      </w:r>
    </w:p>
    <w:p w14:paraId="4BD49F66">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eastAsia" w:ascii="仿宋_GB2312" w:hAnsi="仿宋_GB2312" w:eastAsia="仿宋_GB2312" w:cs="仿宋_GB2312"/>
          <w:sz w:val="32"/>
          <w:szCs w:val="32"/>
          <w:u w:val="none"/>
          <w:shd w:val="clear" w:fill="auto"/>
          <w:lang w:val="en-US" w:eastAsia="zh-CN"/>
        </w:rPr>
        <w:t>相关要求：</w:t>
      </w:r>
    </w:p>
    <w:p w14:paraId="3B6BCA69">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1.</w:t>
      </w:r>
      <w:r>
        <w:rPr>
          <w:rFonts w:hint="default" w:ascii="仿宋_GB2312" w:hAnsi="仿宋_GB2312" w:eastAsia="仿宋_GB2312" w:cs="仿宋_GB2312"/>
          <w:sz w:val="32"/>
          <w:szCs w:val="32"/>
          <w:u w:val="none"/>
          <w:shd w:val="clear" w:fill="auto"/>
          <w:lang w:val="en-US" w:eastAsia="zh-CN"/>
        </w:rPr>
        <w:t>《专业技术资格认定呈报表》</w:t>
      </w:r>
      <w:r>
        <w:rPr>
          <w:rFonts w:hint="eastAsia" w:ascii="仿宋_GB2312" w:hAnsi="仿宋_GB2312" w:eastAsia="仿宋_GB2312" w:cs="仿宋_GB2312"/>
          <w:b w:val="0"/>
          <w:bCs w:val="0"/>
          <w:sz w:val="32"/>
          <w:szCs w:val="32"/>
          <w:u w:val="none"/>
          <w:shd w:val="clear" w:fill="auto"/>
          <w:lang w:val="en-US" w:eastAsia="zh-CN"/>
        </w:rPr>
        <w:t>用</w:t>
      </w:r>
      <w:r>
        <w:rPr>
          <w:rFonts w:hint="default" w:ascii="Times New Roman" w:hAnsi="Times New Roman" w:eastAsia="仿宋_GB2312" w:cs="Times New Roman"/>
          <w:b w:val="0"/>
          <w:bCs w:val="0"/>
          <w:sz w:val="32"/>
          <w:szCs w:val="32"/>
          <w:u w:val="none"/>
          <w:shd w:val="clear" w:fill="auto"/>
          <w:lang w:val="en-US" w:eastAsia="zh-CN"/>
        </w:rPr>
        <w:t>A4</w:t>
      </w:r>
      <w:r>
        <w:rPr>
          <w:rFonts w:hint="eastAsia" w:ascii="仿宋_GB2312" w:hAnsi="仿宋_GB2312" w:eastAsia="仿宋_GB2312" w:cs="仿宋_GB2312"/>
          <w:b w:val="0"/>
          <w:bCs w:val="0"/>
          <w:sz w:val="32"/>
          <w:szCs w:val="32"/>
          <w:u w:val="none"/>
          <w:shd w:val="clear" w:fill="auto"/>
          <w:lang w:val="en-US" w:eastAsia="zh-CN"/>
        </w:rPr>
        <w:t>白色纸正反面打印装订，</w:t>
      </w:r>
      <w:r>
        <w:rPr>
          <w:rFonts w:hint="default" w:ascii="仿宋_GB2312" w:hAnsi="仿宋_GB2312" w:eastAsia="仿宋_GB2312" w:cs="仿宋_GB2312"/>
          <w:sz w:val="32"/>
          <w:szCs w:val="32"/>
          <w:u w:val="none"/>
          <w:shd w:val="clear" w:fill="auto"/>
          <w:lang w:val="en-US" w:eastAsia="zh-CN"/>
        </w:rPr>
        <w:t>一式两份</w:t>
      </w:r>
      <w:r>
        <w:rPr>
          <w:rFonts w:hint="eastAsia" w:ascii="仿宋_GB2312" w:hAnsi="仿宋_GB2312" w:eastAsia="仿宋_GB2312" w:cs="仿宋_GB2312"/>
          <w:sz w:val="32"/>
          <w:szCs w:val="32"/>
          <w:u w:val="none"/>
          <w:shd w:val="clear" w:fill="auto"/>
          <w:lang w:val="en-US" w:eastAsia="zh-CN"/>
        </w:rPr>
        <w:t>，</w:t>
      </w:r>
      <w:r>
        <w:rPr>
          <w:rFonts w:hint="default" w:ascii="仿宋_GB2312" w:hAnsi="仿宋_GB2312" w:eastAsia="仿宋_GB2312" w:cs="仿宋_GB2312"/>
          <w:sz w:val="32"/>
          <w:szCs w:val="32"/>
          <w:u w:val="none"/>
          <w:shd w:val="clear" w:fill="auto"/>
          <w:lang w:val="en-US" w:eastAsia="zh-CN"/>
        </w:rPr>
        <w:t>申报人需在“本人专业技术工作述评”栏的最后由本人手写承诺语“所填写内容，提供的材料真实有效，如有虚假情况，本人愿意承担由此产生的一切后果，服从评审办事机构的处理意见。”并签名和落款日期</w:t>
      </w:r>
      <w:r>
        <w:rPr>
          <w:rFonts w:hint="eastAsia" w:ascii="仿宋_GB2312" w:hAnsi="仿宋_GB2312" w:eastAsia="仿宋_GB2312" w:cs="仿宋_GB2312"/>
          <w:sz w:val="32"/>
          <w:szCs w:val="32"/>
          <w:u w:val="none"/>
          <w:shd w:val="clear" w:fill="auto"/>
          <w:lang w:val="en-US" w:eastAsia="zh-CN"/>
        </w:rPr>
        <w:t>。</w:t>
      </w:r>
    </w:p>
    <w:p w14:paraId="42FA76E4">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2.</w:t>
      </w:r>
      <w:r>
        <w:rPr>
          <w:rFonts w:hint="eastAsia" w:ascii="仿宋_GB2312" w:hAnsi="仿宋_GB2312" w:eastAsia="仿宋_GB2312" w:cs="仿宋_GB2312"/>
          <w:b w:val="0"/>
          <w:bCs w:val="0"/>
          <w:sz w:val="32"/>
          <w:szCs w:val="32"/>
          <w:u w:val="none"/>
          <w:shd w:val="clear" w:fill="auto"/>
          <w:lang w:val="en-US" w:eastAsia="zh-CN"/>
        </w:rPr>
        <w:t>序号</w:t>
      </w:r>
      <w:r>
        <w:rPr>
          <w:rFonts w:hint="default" w:ascii="Times New Roman" w:hAnsi="Times New Roman" w:eastAsia="仿宋_GB2312" w:cs="Times New Roman"/>
          <w:b w:val="0"/>
          <w:bCs w:val="0"/>
          <w:sz w:val="32"/>
          <w:szCs w:val="32"/>
          <w:u w:val="none"/>
          <w:shd w:val="clear" w:fill="auto"/>
          <w:lang w:val="en-US" w:eastAsia="zh-CN"/>
        </w:rPr>
        <w:t>2</w:t>
      </w:r>
      <w:r>
        <w:rPr>
          <w:rFonts w:hint="eastAsia" w:ascii="Times New Roman" w:hAnsi="Times New Roman" w:eastAsia="仿宋_GB2312" w:cs="Times New Roman"/>
          <w:b w:val="0"/>
          <w:bCs w:val="0"/>
          <w:sz w:val="32"/>
          <w:szCs w:val="32"/>
          <w:u w:val="none"/>
          <w:shd w:val="clear" w:fill="auto"/>
          <w:lang w:val="en-US" w:eastAsia="zh-CN"/>
        </w:rPr>
        <w:t>至7的所有材料</w:t>
      </w:r>
      <w:r>
        <w:rPr>
          <w:rFonts w:hint="eastAsia" w:ascii="仿宋_GB2312" w:hAnsi="仿宋_GB2312" w:eastAsia="仿宋_GB2312" w:cs="仿宋_GB2312"/>
          <w:b w:val="0"/>
          <w:bCs w:val="0"/>
          <w:sz w:val="32"/>
          <w:szCs w:val="32"/>
          <w:u w:val="none"/>
          <w:shd w:val="clear" w:fill="auto"/>
          <w:lang w:val="en-US" w:eastAsia="zh-CN"/>
        </w:rPr>
        <w:t>胶装形成材料册，</w:t>
      </w:r>
      <w:r>
        <w:rPr>
          <w:rFonts w:hint="eastAsia" w:ascii="仿宋_GB2312" w:hAnsi="仿宋_GB2312" w:eastAsia="仿宋_GB2312" w:cs="仿宋_GB2312"/>
          <w:sz w:val="32"/>
          <w:szCs w:val="32"/>
          <w:u w:val="none"/>
          <w:shd w:val="clear" w:fill="auto"/>
          <w:lang w:val="en-US" w:eastAsia="zh-CN"/>
        </w:rPr>
        <w:t>样式详见《材料册》（</w:t>
      </w:r>
      <w:r>
        <w:rPr>
          <w:rFonts w:hint="eastAsia" w:ascii="Times New Roman" w:hAnsi="Times New Roman" w:eastAsia="仿宋_GB2312" w:cs="Times New Roman"/>
          <w:sz w:val="32"/>
          <w:szCs w:val="32"/>
          <w:u w:val="none"/>
          <w:shd w:val="clear" w:fill="auto"/>
          <w:lang w:val="en-US" w:eastAsia="zh-CN"/>
        </w:rPr>
        <w:t>正文</w:t>
      </w:r>
      <w:r>
        <w:rPr>
          <w:rFonts w:hint="default" w:ascii="Times New Roman" w:hAnsi="Times New Roman" w:eastAsia="仿宋_GB2312" w:cs="Times New Roman"/>
          <w:sz w:val="32"/>
          <w:szCs w:val="32"/>
          <w:u w:val="none"/>
          <w:shd w:val="clear" w:fill="auto"/>
          <w:lang w:val="en-US" w:eastAsia="zh-CN"/>
        </w:rPr>
        <w:t>附件2－</w:t>
      </w:r>
      <w:r>
        <w:rPr>
          <w:rFonts w:hint="eastAsia" w:ascii="Times New Roman" w:hAnsi="Times New Roman" w:eastAsia="仿宋_GB2312" w:cs="Times New Roman"/>
          <w:sz w:val="32"/>
          <w:szCs w:val="32"/>
          <w:u w:val="none"/>
          <w:shd w:val="clear" w:fill="auto"/>
          <w:lang w:val="en-US" w:eastAsia="zh-CN"/>
        </w:rPr>
        <w:t>5</w:t>
      </w:r>
      <w:r>
        <w:rPr>
          <w:rFonts w:hint="default" w:ascii="Times New Roman" w:hAnsi="Times New Roman" w:eastAsia="仿宋_GB2312" w:cs="Times New Roman"/>
          <w:sz w:val="32"/>
          <w:szCs w:val="32"/>
          <w:u w:val="none"/>
          <w:shd w:val="clear" w:fill="auto"/>
          <w:lang w:val="en-US" w:eastAsia="zh-CN"/>
        </w:rPr>
        <w:t>）</w:t>
      </w:r>
    </w:p>
    <w:p w14:paraId="1B6A9C87">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u w:val="none"/>
          <w:shd w:val="clear" w:fill="auto"/>
          <w:lang w:val="en-US" w:eastAsia="zh-CN"/>
        </w:rPr>
      </w:pPr>
      <w:r>
        <w:rPr>
          <w:rFonts w:hint="default" w:ascii="Times New Roman" w:hAnsi="Times New Roman" w:eastAsia="仿宋_GB2312" w:cs="Times New Roman"/>
          <w:sz w:val="32"/>
          <w:szCs w:val="32"/>
          <w:u w:val="none"/>
          <w:shd w:val="clear" w:fill="auto"/>
          <w:lang w:val="en-US" w:eastAsia="zh-CN"/>
        </w:rPr>
        <w:t>3.</w:t>
      </w:r>
      <w:r>
        <w:rPr>
          <w:rFonts w:hint="eastAsia" w:ascii="仿宋_GB2312" w:hAnsi="仿宋_GB2312" w:eastAsia="仿宋_GB2312" w:cs="仿宋_GB2312"/>
          <w:sz w:val="32"/>
          <w:szCs w:val="32"/>
          <w:u w:val="none"/>
          <w:shd w:val="clear" w:fill="auto"/>
          <w:lang w:val="en-US" w:eastAsia="zh-CN"/>
        </w:rPr>
        <w:t>所有材料按本通知要求，根据申报层级及所属市县提交至指定地点，需同时提供电子扫描版发送至指定电子邮箱。</w:t>
      </w:r>
    </w:p>
    <w:p w14:paraId="35AA08B6">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二、线上申报</w:t>
      </w:r>
    </w:p>
    <w:p w14:paraId="0B785DCF">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u w:val="none"/>
          <w:shd w:val="clear" w:fill="auto"/>
          <w:lang w:val="en-US" w:eastAsia="zh-CN"/>
        </w:rPr>
      </w:pPr>
      <w:r>
        <w:rPr>
          <w:rFonts w:hint="eastAsia" w:ascii="楷体_GB2312" w:hAnsi="楷体_GB2312" w:eastAsia="楷体_GB2312" w:cs="楷体_GB2312"/>
          <w:sz w:val="32"/>
          <w:szCs w:val="32"/>
          <w:u w:val="none"/>
          <w:shd w:val="clear" w:fill="auto"/>
          <w:lang w:val="en-US" w:eastAsia="zh-CN"/>
        </w:rPr>
        <w:t>（一）副高级、正高级职称申报人员</w:t>
      </w:r>
    </w:p>
    <w:p w14:paraId="710A1664">
      <w:pPr>
        <w:keepNext w:val="0"/>
        <w:keepLines w:val="0"/>
        <w:pageBreakBefore w:val="0"/>
        <w:widowControl w:val="0"/>
        <w:tabs>
          <w:tab w:val="left" w:pos="912"/>
        </w:tabs>
        <w:kinsoku/>
        <w:wordWrap w:val="0"/>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shd w:val="clear" w:fill="auto"/>
          <w:lang w:val="en-US" w:eastAsia="zh-CN"/>
        </w:rPr>
      </w:pPr>
      <w:r>
        <w:rPr>
          <w:rFonts w:hint="eastAsia" w:ascii="仿宋_GB2312" w:hAnsi="仿宋_GB2312" w:eastAsia="仿宋_GB2312" w:cs="仿宋_GB2312"/>
          <w:sz w:val="32"/>
          <w:szCs w:val="32"/>
          <w:u w:val="none"/>
          <w:shd w:val="clear" w:fill="auto"/>
          <w:lang w:val="en-US" w:eastAsia="zh-CN"/>
        </w:rPr>
        <w:t>申报人员线下申报材料由海南省质量技术管理领域高级职称评审办事机构负责审核，不符合规定条件的，通知申报人员在规定时间内补正；审核通过的，通知申报人员登录海南省专业技术人员管理信息系统（https://202.100.247.254:8001/zcps/logonDialog.jsp）提交申报材料。（线上提交的申报材料应和线下审核通过的申报材料保持一致，凡因申报材料不一致造成的问题由申报人员自行负责。）</w:t>
      </w:r>
    </w:p>
    <w:p w14:paraId="2771828F">
      <w:pPr>
        <w:keepNext w:val="0"/>
        <w:keepLines w:val="0"/>
        <w:pageBreakBefore w:val="0"/>
        <w:widowControl w:val="0"/>
        <w:numPr>
          <w:ilvl w:val="0"/>
          <w:numId w:val="0"/>
        </w:numPr>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u w:val="none"/>
          <w:shd w:val="clear" w:fill="auto"/>
          <w:lang w:val="en-US" w:eastAsia="zh-CN"/>
        </w:rPr>
      </w:pPr>
      <w:r>
        <w:rPr>
          <w:rFonts w:hint="eastAsia" w:ascii="楷体_GB2312" w:hAnsi="楷体_GB2312" w:eastAsia="楷体_GB2312" w:cs="楷体_GB2312"/>
          <w:sz w:val="32"/>
          <w:szCs w:val="32"/>
          <w:u w:val="none"/>
          <w:shd w:val="clear" w:fill="auto"/>
          <w:lang w:val="en-US" w:eastAsia="zh-CN"/>
        </w:rPr>
        <w:t>（二）初级、中级职称申报人员</w:t>
      </w:r>
    </w:p>
    <w:p w14:paraId="40E14F05">
      <w:pPr>
        <w:keepNext w:val="0"/>
        <w:keepLines w:val="0"/>
        <w:pageBreakBefore w:val="0"/>
        <w:widowControl w:val="0"/>
        <w:tabs>
          <w:tab w:val="left" w:pos="912"/>
        </w:tabs>
        <w:kinsoku/>
        <w:wordWrap w:val="0"/>
        <w:overflowPunct/>
        <w:topLinePunct w:val="0"/>
        <w:autoSpaceDE/>
        <w:autoSpaceDN/>
        <w:bidi w:val="0"/>
        <w:adjustRightInd/>
        <w:snapToGrid/>
        <w:spacing w:line="576" w:lineRule="exact"/>
        <w:ind w:firstLine="640" w:firstLineChars="200"/>
        <w:jc w:val="both"/>
        <w:textAlignment w:val="auto"/>
        <w:rPr>
          <w:rFonts w:hint="default" w:ascii="仿宋_GB2312" w:hAnsi="仿宋_GB2312" w:eastAsia="仿宋_GB2312" w:cs="仿宋_GB2312"/>
          <w:sz w:val="32"/>
          <w:szCs w:val="32"/>
          <w:u w:val="none"/>
          <w:shd w:val="clear" w:fill="auto"/>
          <w:lang w:val="en-US" w:eastAsia="zh-CN"/>
        </w:rPr>
      </w:pPr>
      <w:r>
        <w:rPr>
          <w:rFonts w:hint="eastAsia" w:ascii="仿宋_GB2312" w:hAnsi="仿宋_GB2312" w:eastAsia="仿宋_GB2312" w:cs="仿宋_GB2312"/>
          <w:sz w:val="32"/>
          <w:szCs w:val="32"/>
          <w:u w:val="none"/>
          <w:shd w:val="clear" w:fill="auto"/>
          <w:lang w:val="en-US" w:eastAsia="zh-CN"/>
        </w:rPr>
        <w:t>申报人员线下申报材料由属地市场监督管理局负责审核，不符合规定条件的，通知申报人员在规定时间内补齐；审核通过的，通知申报人员登录海南省专业技术人员管理信息系统（https://202.100.247.254:8001/zcps/logonDialog.jsp）提交申报材料。（线上提交的申报材料应和线下审核通过的申报材料保持一致，凡因申报材料不一致造成的问题由申报人员自负责任。）</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131720-EEDC-47BE-AEF3-9B752ED1AC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0D63F52F-9DD9-43F3-BCAC-BF838B942D99}"/>
  </w:font>
  <w:font w:name="仿宋_GB2312">
    <w:panose1 w:val="02010609030101010101"/>
    <w:charset w:val="86"/>
    <w:family w:val="auto"/>
    <w:pitch w:val="default"/>
    <w:sig w:usb0="00000001" w:usb1="080E0000" w:usb2="00000000" w:usb3="00000000" w:csb0="00040000" w:csb1="00000000"/>
    <w:embedRegular r:id="rId3" w:fontKey="{1C1F4BBC-FD28-4C8A-8234-4F896ACEF46F}"/>
  </w:font>
  <w:font w:name="楷体_GB2312">
    <w:altName w:val="楷体"/>
    <w:panose1 w:val="02010609030101010101"/>
    <w:charset w:val="86"/>
    <w:family w:val="auto"/>
    <w:pitch w:val="default"/>
    <w:sig w:usb0="00000000" w:usb1="00000000" w:usb2="00000000" w:usb3="00000000" w:csb0="00040000" w:csb1="00000000"/>
    <w:embedRegular r:id="rId4" w:fontKey="{376DF204-B1AE-4B06-B79B-4C768B15CC58}"/>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5861"/>
    <w:rsid w:val="009A392C"/>
    <w:rsid w:val="0CFF0E63"/>
    <w:rsid w:val="0DB73E9C"/>
    <w:rsid w:val="0ED63EFE"/>
    <w:rsid w:val="106519DD"/>
    <w:rsid w:val="10CE21C3"/>
    <w:rsid w:val="16AB7704"/>
    <w:rsid w:val="17572F3D"/>
    <w:rsid w:val="18695DE3"/>
    <w:rsid w:val="22EF2072"/>
    <w:rsid w:val="23133E58"/>
    <w:rsid w:val="23AC6B6F"/>
    <w:rsid w:val="27174885"/>
    <w:rsid w:val="281A2C55"/>
    <w:rsid w:val="28610C4E"/>
    <w:rsid w:val="292C0E92"/>
    <w:rsid w:val="2A5F6170"/>
    <w:rsid w:val="2AC46EA9"/>
    <w:rsid w:val="2BDA096A"/>
    <w:rsid w:val="2F947791"/>
    <w:rsid w:val="30991CAC"/>
    <w:rsid w:val="35337205"/>
    <w:rsid w:val="37932155"/>
    <w:rsid w:val="3AA6541B"/>
    <w:rsid w:val="3C700C3E"/>
    <w:rsid w:val="3CF4361D"/>
    <w:rsid w:val="43877105"/>
    <w:rsid w:val="469E5391"/>
    <w:rsid w:val="48052B82"/>
    <w:rsid w:val="4C8775D8"/>
    <w:rsid w:val="4CE240A0"/>
    <w:rsid w:val="4D033AD1"/>
    <w:rsid w:val="4DDF42B2"/>
    <w:rsid w:val="4FBD531A"/>
    <w:rsid w:val="53E775E0"/>
    <w:rsid w:val="5A7B3050"/>
    <w:rsid w:val="5B1E3166"/>
    <w:rsid w:val="5F903222"/>
    <w:rsid w:val="60381BFB"/>
    <w:rsid w:val="61385CB1"/>
    <w:rsid w:val="6B2F5297"/>
    <w:rsid w:val="6D3A3B44"/>
    <w:rsid w:val="6EA618D3"/>
    <w:rsid w:val="70702528"/>
    <w:rsid w:val="7085122B"/>
    <w:rsid w:val="720B45E6"/>
    <w:rsid w:val="768F5B89"/>
    <w:rsid w:val="7720733E"/>
    <w:rsid w:val="77FB470B"/>
    <w:rsid w:val="7B875081"/>
    <w:rsid w:val="7BFF8885"/>
    <w:rsid w:val="7CCD48E2"/>
    <w:rsid w:val="DD2BC158"/>
    <w:rsid w:val="FB3FA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1631</Words>
  <Characters>1832</Characters>
  <Lines>0</Lines>
  <Paragraphs>0</Paragraphs>
  <TotalTime>5</TotalTime>
  <ScaleCrop>false</ScaleCrop>
  <LinksUpToDate>false</LinksUpToDate>
  <CharactersWithSpaces>1832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2026-10-22T11:47:00Z</dcterms:created>
  <dc:creator>fengt</dc:creator>
  <cp:lastModifiedBy>雅琼</cp:lastModifiedBy>
  <dcterms:modified xsi:type="dcterms:W3CDTF">2026-10-24T14:50:36Z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eyJoZGlkIjoiMzU2MmY0YmIyNTExOTAwYjdhM2ViNGE3Mzc4NDliMzYiLCJ1c2VySWQiOiI2MjM3NjE0MzgifQ==</vt:lpwstr>
  </property>
  <property fmtid="{D5CDD505-2E9C-101B-9397-08002B2CF9AE}" pid="4" name="ICV">
    <vt:lpwstr>8D961D7409F742A49130A5388DC3590C_13</vt:lpwstr>
  </property>
</Properties>
</file>