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C3C58">
      <w:pPr>
        <w:rPr>
          <w:rFonts w:ascii="Times New Roman" w:hAnsi="Times New Roman" w:eastAsia="黑体" w:cs="Times New Roman"/>
          <w:sz w:val="32"/>
          <w:szCs w:val="36"/>
        </w:rPr>
      </w:pPr>
      <w:bookmarkStart w:id="23" w:name="_GoBack"/>
      <w:bookmarkEnd w:id="23"/>
    </w:p>
    <w:p w14:paraId="0D9333EE">
      <w:pPr>
        <w:jc w:val="center"/>
        <w:rPr>
          <w:rFonts w:hint="eastAsia" w:ascii="Times New Roman" w:eastAsia="黑体" w:hAnsiTheme="minorHAnsi"/>
          <w:sz w:val="48"/>
          <w:szCs w:val="52"/>
        </w:rPr>
      </w:pPr>
    </w:p>
    <w:p w14:paraId="27DD3B64">
      <w:pPr>
        <w:jc w:val="center"/>
        <w:rPr>
          <w:rFonts w:hint="eastAsia" w:ascii="Times New Roman" w:eastAsia="黑体" w:hAnsiTheme="minorHAnsi"/>
          <w:sz w:val="48"/>
          <w:szCs w:val="52"/>
        </w:rPr>
      </w:pPr>
    </w:p>
    <w:p w14:paraId="3A2930E7">
      <w:pPr>
        <w:jc w:val="center"/>
        <w:rPr>
          <w:rFonts w:hint="eastAsia" w:ascii="Times New Roman" w:eastAsia="黑体" w:hAnsiTheme="minorHAnsi"/>
          <w:sz w:val="48"/>
          <w:szCs w:val="52"/>
        </w:rPr>
      </w:pPr>
    </w:p>
    <w:p w14:paraId="4EDBBD69">
      <w:pPr>
        <w:jc w:val="center"/>
        <w:rPr>
          <w:rFonts w:hint="eastAsia" w:ascii="Times New Roman" w:eastAsia="黑体" w:hAnsiTheme="minorHAnsi"/>
          <w:sz w:val="56"/>
          <w:szCs w:val="60"/>
        </w:rPr>
      </w:pPr>
    </w:p>
    <w:p w14:paraId="5D5156AC">
      <w:pPr>
        <w:jc w:val="center"/>
        <w:rPr>
          <w:rFonts w:hint="eastAsia" w:ascii="Times New Roman" w:eastAsia="黑体" w:hAnsiTheme="minorHAnsi"/>
          <w:sz w:val="56"/>
          <w:szCs w:val="60"/>
        </w:rPr>
      </w:pPr>
      <w:r>
        <w:rPr>
          <w:rFonts w:hint="eastAsia" w:ascii="Times New Roman" w:eastAsia="黑体" w:hAnsiTheme="minorHAnsi"/>
          <w:sz w:val="56"/>
          <w:szCs w:val="60"/>
        </w:rPr>
        <w:t>职称评审管理信息系统</w:t>
      </w:r>
    </w:p>
    <w:p w14:paraId="0D202353">
      <w:pPr>
        <w:jc w:val="center"/>
        <w:rPr>
          <w:rFonts w:ascii="黑体" w:hAnsi="黑体" w:eastAsia="黑体"/>
          <w:b/>
          <w:sz w:val="56"/>
          <w:szCs w:val="56"/>
        </w:rPr>
      </w:pPr>
      <w:r>
        <w:rPr>
          <w:rFonts w:hint="eastAsia" w:ascii="Times New Roman" w:eastAsia="黑体" w:hAnsiTheme="minorHAnsi"/>
          <w:sz w:val="56"/>
          <w:szCs w:val="60"/>
        </w:rPr>
        <w:t>用户操作手册</w:t>
      </w:r>
    </w:p>
    <w:p w14:paraId="04410877">
      <w:pPr>
        <w:jc w:val="center"/>
        <w:rPr>
          <w:rFonts w:ascii="黑体" w:hAnsi="黑体" w:eastAsia="黑体"/>
          <w:b/>
          <w:sz w:val="48"/>
          <w:szCs w:val="48"/>
        </w:rPr>
      </w:pPr>
    </w:p>
    <w:p w14:paraId="5E15735A">
      <w:pPr>
        <w:jc w:val="both"/>
        <w:rPr>
          <w:sz w:val="40"/>
        </w:rPr>
      </w:pPr>
    </w:p>
    <w:p w14:paraId="21EB2EB5">
      <w:pPr>
        <w:jc w:val="both"/>
        <w:rPr>
          <w:sz w:val="40"/>
        </w:rPr>
      </w:pPr>
    </w:p>
    <w:p w14:paraId="1FC829F7">
      <w:pPr>
        <w:rPr>
          <w:rFonts w:ascii="黑体" w:hAnsi="黑体" w:eastAsia="黑体"/>
          <w:sz w:val="32"/>
          <w:szCs w:val="36"/>
        </w:rPr>
        <w:sectPr>
          <w:pgSz w:w="11906" w:h="16838"/>
          <w:pgMar w:top="1440" w:right="1080" w:bottom="1440" w:left="1080" w:header="851" w:footer="992" w:gutter="0"/>
          <w:cols w:space="425" w:num="1"/>
          <w:docGrid w:type="lines" w:linePitch="381" w:charSpace="0"/>
        </w:sectPr>
      </w:pPr>
    </w:p>
    <w:sdt>
      <w:sdtPr>
        <w:rPr>
          <w:rFonts w:eastAsia="宋体" w:asciiTheme="minorHAnsi" w:hAnsiTheme="minorHAnsi"/>
          <w:kern w:val="2"/>
          <w:sz w:val="28"/>
          <w:lang w:val="zh-CN"/>
        </w:rPr>
        <w:id w:val="-1075505025"/>
        <w:docPartObj>
          <w:docPartGallery w:val="Table of Contents"/>
          <w:docPartUnique/>
        </w:docPartObj>
      </w:sdtPr>
      <w:sdtEndPr>
        <w:rPr>
          <w:rFonts w:hint="eastAsia" w:ascii="仿宋" w:hAnsi="仿宋" w:eastAsia="仿宋" w:cs="仿宋"/>
          <w:bCs/>
          <w:kern w:val="2"/>
          <w:sz w:val="28"/>
          <w:szCs w:val="28"/>
          <w:lang w:val="zh-CN"/>
        </w:rPr>
      </w:sdtEndPr>
      <w:sdtContent>
        <w:p w14:paraId="0F5DF296">
          <w:pPr>
            <w:spacing w:after="0" w:line="360" w:lineRule="auto"/>
            <w:jc w:val="center"/>
            <w:rPr>
              <w:rFonts w:ascii="仿宋" w:hAnsi="仿宋" w:eastAsia="仿宋" w:cs="仿宋"/>
              <w:sz w:val="28"/>
              <w:szCs w:val="28"/>
            </w:rPr>
          </w:pPr>
          <w:r>
            <w:rPr>
              <w:rFonts w:hint="eastAsia" w:ascii="仿宋" w:hAnsi="仿宋" w:eastAsia="仿宋" w:cs="仿宋"/>
              <w:sz w:val="28"/>
              <w:szCs w:val="28"/>
            </w:rPr>
            <w:t>目录</w:t>
          </w:r>
        </w:p>
        <w:p w14:paraId="3815E673">
          <w:pPr>
            <w:pStyle w:val="9"/>
            <w:tabs>
              <w:tab w:val="right" w:leader="dot" w:pos="8296"/>
            </w:tabs>
            <w:rPr>
              <w:rFonts w:asciiTheme="minorHAnsi" w:hAnsiTheme="minorHAnsi" w:eastAsiaTheme="minorEastAsia"/>
              <w:kern w:val="2"/>
              <w:sz w:val="21"/>
              <w14:ligatures w14:val="standardContextual"/>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TOC \o "1-3" \h \z \u </w:instrText>
          </w:r>
          <w:r>
            <w:rPr>
              <w:rFonts w:hint="eastAsia" w:ascii="仿宋" w:hAnsi="仿宋" w:eastAsia="仿宋" w:cs="仿宋"/>
              <w:sz w:val="28"/>
              <w:szCs w:val="28"/>
            </w:rPr>
            <w:fldChar w:fldCharType="separate"/>
          </w:r>
          <w:r>
            <w:fldChar w:fldCharType="begin"/>
          </w:r>
          <w:r>
            <w:instrText xml:space="preserve"> HYPERLINK \l "_Toc141712583" </w:instrText>
          </w:r>
          <w:r>
            <w:fldChar w:fldCharType="separate"/>
          </w:r>
          <w:r>
            <w:rPr>
              <w:rStyle w:val="13"/>
              <w:rFonts w:ascii="仿宋" w:hAnsi="仿宋" w:eastAsia="仿宋" w:cs="仿宋"/>
            </w:rPr>
            <w:t>第一章 系统使用前准备工作</w:t>
          </w:r>
          <w:r>
            <w:tab/>
          </w:r>
          <w:r>
            <w:fldChar w:fldCharType="begin"/>
          </w:r>
          <w:r>
            <w:instrText xml:space="preserve"> PAGEREF _Toc141712583 \h </w:instrText>
          </w:r>
          <w:r>
            <w:fldChar w:fldCharType="separate"/>
          </w:r>
          <w:r>
            <w:t>2</w:t>
          </w:r>
          <w:r>
            <w:fldChar w:fldCharType="end"/>
          </w:r>
          <w:r>
            <w:fldChar w:fldCharType="end"/>
          </w:r>
        </w:p>
        <w:p w14:paraId="5121CD9C">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"_Toc141712584" </w:instrText>
          </w:r>
          <w:r>
            <w:fldChar w:fldCharType="separate"/>
          </w:r>
          <w:r>
            <w:rPr>
              <w:rStyle w:val="13"/>
              <w:rFonts w:ascii="仿宋" w:hAnsi="仿宋" w:eastAsia="仿宋" w:cs="仿宋"/>
            </w:rPr>
            <w:t>1.1</w:t>
          </w:r>
          <w:r>
            <w:rPr>
              <w:rFonts w:asciiTheme="minorHAnsi" w:hAnsiTheme="minorHAnsi" w:eastAsiaTheme="minorEastAsia"/>
              <w:kern w:val="2"/>
              <w:sz w:val="21"/>
              <w14:ligatures w14:val="standardContextual"/>
            </w:rPr>
            <w:tab/>
          </w:r>
          <w:r>
            <w:rPr>
              <w:rStyle w:val="13"/>
              <w:rFonts w:ascii="仿宋" w:hAnsi="仿宋" w:eastAsia="仿宋" w:cs="仿宋"/>
            </w:rPr>
            <w:t>系统登录</w:t>
          </w:r>
          <w:r>
            <w:tab/>
          </w:r>
          <w:r>
            <w:fldChar w:fldCharType="begin"/>
          </w:r>
          <w:r>
            <w:instrText xml:space="preserve"> PAGEREF _Toc141712584 \h </w:instrText>
          </w:r>
          <w:r>
            <w:fldChar w:fldCharType="separate"/>
          </w:r>
          <w:r>
            <w:t>2</w:t>
          </w:r>
          <w:r>
            <w:fldChar w:fldCharType="end"/>
          </w:r>
          <w:r>
            <w:fldChar w:fldCharType="end"/>
          </w:r>
        </w:p>
        <w:p w14:paraId="3430515D">
          <w:pPr>
            <w:pStyle w:val="9"/>
            <w:tabs>
              <w:tab w:val="right" w:leader="dot" w:pos="8296"/>
            </w:tabs>
          </w:pPr>
        </w:p>
        <w:p w14:paraId="75498E0A">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"_Toc141712585" </w:instrText>
          </w:r>
          <w:r>
            <w:fldChar w:fldCharType="separate"/>
          </w:r>
          <w:r>
            <w:rPr>
              <w:rStyle w:val="13"/>
              <w:rFonts w:ascii="仿宋" w:hAnsi="仿宋" w:eastAsia="仿宋" w:cs="仿宋"/>
            </w:rPr>
            <w:t>第二章 单位端业务流程</w:t>
          </w:r>
          <w:r>
            <w:tab/>
          </w:r>
          <w:r>
            <w:fldChar w:fldCharType="begin"/>
          </w:r>
          <w:r>
            <w:instrText xml:space="preserve"> PAGEREF _Toc141712585 \h </w:instrText>
          </w:r>
          <w:r>
            <w:fldChar w:fldCharType="separate"/>
          </w:r>
          <w:r>
            <w:t>3</w:t>
          </w:r>
          <w:r>
            <w:fldChar w:fldCharType="end"/>
          </w:r>
          <w:r>
            <w:fldChar w:fldCharType="end"/>
          </w:r>
        </w:p>
        <w:p w14:paraId="7C5B3583">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"_Toc141712586" </w:instrText>
          </w:r>
          <w:r>
            <w:fldChar w:fldCharType="separate"/>
          </w:r>
          <w:r>
            <w:rPr>
              <w:rStyle w:val="13"/>
              <w:rFonts w:ascii="宋体" w:hAnsi="宋体" w:eastAsia="宋体" w:cs="宋体"/>
            </w:rPr>
            <w:t>2.1</w:t>
          </w:r>
          <w:r>
            <w:rPr>
              <w:rFonts w:asciiTheme="minorHAnsi" w:hAnsiTheme="minorHAnsi" w:eastAsiaTheme="minorEastAsia"/>
              <w:kern w:val="2"/>
              <w:sz w:val="21"/>
              <w14:ligatures w14:val="standardContextual"/>
            </w:rPr>
            <w:tab/>
          </w:r>
          <w:r>
            <w:rPr>
              <w:rStyle w:val="13"/>
              <w:rFonts w:ascii="仿宋" w:hAnsi="仿宋" w:eastAsia="仿宋" w:cs="仿宋"/>
            </w:rPr>
            <w:t>在线职称申报</w:t>
          </w:r>
          <w:r>
            <w:tab/>
          </w:r>
          <w:r>
            <w:fldChar w:fldCharType="begin"/>
          </w:r>
          <w:r>
            <w:instrText xml:space="preserve"> PAGEREF _Toc141712586 \h </w:instrText>
          </w:r>
          <w:r>
            <w:fldChar w:fldCharType="separate"/>
          </w:r>
          <w:r>
            <w:t>3</w:t>
          </w:r>
          <w:r>
            <w:fldChar w:fldCharType="end"/>
          </w:r>
          <w:r>
            <w:fldChar w:fldCharType="end"/>
          </w:r>
        </w:p>
        <w:p w14:paraId="7B69655E">
          <w:pPr>
            <w:pStyle w:val="6"/>
            <w:tabs>
              <w:tab w:val="right" w:leader="dot" w:pos="8296"/>
            </w:tabs>
            <w:ind w:left="880"/>
          </w:pPr>
          <w:r>
            <w:fldChar w:fldCharType="begin"/>
          </w:r>
          <w:r>
            <w:instrText xml:space="preserve"> HYPERLINK \l "_Toc141712587" </w:instrText>
          </w:r>
          <w:r>
            <w:fldChar w:fldCharType="separate"/>
          </w:r>
          <w:r>
            <w:rPr>
              <w:rStyle w:val="13"/>
              <w:rFonts w:ascii="仿宋" w:hAnsi="仿宋" w:eastAsia="仿宋" w:cs="仿宋"/>
            </w:rPr>
            <w:t>2.1.1在线申报</w:t>
          </w:r>
          <w:r>
            <w:tab/>
          </w:r>
          <w:r>
            <w:fldChar w:fldCharType="begin"/>
          </w:r>
          <w:r>
            <w:instrText xml:space="preserve"> PAGEREF _Toc141712587 \h </w:instrText>
          </w:r>
          <w:r>
            <w:fldChar w:fldCharType="separate"/>
          </w:r>
          <w:r>
            <w:t>3</w:t>
          </w:r>
          <w:r>
            <w:fldChar w:fldCharType="end"/>
          </w:r>
          <w:r>
            <w:fldChar w:fldCharType="end"/>
          </w:r>
        </w:p>
        <w:p w14:paraId="64DDE4EE">
          <w:pPr>
            <w:pStyle w:val="6"/>
            <w:tabs>
              <w:tab w:val="right" w:leader="dot" w:pos="8296"/>
            </w:tabs>
            <w:ind w:left="880"/>
          </w:pPr>
          <w:r>
            <w:fldChar w:fldCharType="begin"/>
          </w:r>
          <w:r>
            <w:instrText xml:space="preserve"> HYPERLINK \l "_Toc141712587" </w:instrText>
          </w:r>
          <w:r>
            <w:fldChar w:fldCharType="separate"/>
          </w:r>
          <w:r>
            <w:rPr>
              <w:rStyle w:val="13"/>
              <w:rFonts w:ascii="仿宋" w:hAnsi="仿宋" w:eastAsia="仿宋" w:cs="仿宋"/>
            </w:rPr>
            <w:t>2.1.1</w:t>
          </w:r>
          <w:r>
            <w:rPr>
              <w:rStyle w:val="13"/>
              <w:rFonts w:hint="eastAsia" w:ascii="仿宋" w:hAnsi="仿宋" w:eastAsia="仿宋" w:cs="仿宋"/>
              <w:lang w:val="en-US" w:eastAsia="zh-CN"/>
            </w:rPr>
            <w:t>.1个人</w:t>
          </w:r>
          <w:r>
            <w:rPr>
              <w:rStyle w:val="13"/>
              <w:rFonts w:ascii="仿宋" w:hAnsi="仿宋" w:eastAsia="仿宋" w:cs="仿宋"/>
            </w:rPr>
            <w:t>申报</w:t>
          </w:r>
          <w:r>
            <w:tab/>
          </w:r>
          <w:r>
            <w:fldChar w:fldCharType="begin"/>
          </w:r>
          <w:r>
            <w:instrText xml:space="preserve"> PAGEREF _Toc141712587 \h </w:instrText>
          </w:r>
          <w:r>
            <w:fldChar w:fldCharType="separate"/>
          </w:r>
          <w:r>
            <w:t>3</w:t>
          </w:r>
          <w:r>
            <w:fldChar w:fldCharType="end"/>
          </w:r>
          <w:r>
            <w:fldChar w:fldCharType="end"/>
          </w:r>
        </w:p>
        <w:p w14:paraId="338C22D4">
          <w:pPr>
            <w:pStyle w:val="6"/>
            <w:tabs>
              <w:tab w:val="right" w:leader="dot" w:pos="8296"/>
            </w:tabs>
            <w:ind w:left="880"/>
            <w:rPr>
              <w:rFonts w:hint="eastAsia" w:eastAsia="微软雅黑"/>
              <w:lang w:val="en-US" w:eastAsia="zh-CN"/>
            </w:rPr>
          </w:pPr>
          <w:r>
            <w:fldChar w:fldCharType="begin"/>
          </w:r>
          <w:r>
            <w:instrText xml:space="preserve"> HYPERLINK \l "_Toc141712587" </w:instrText>
          </w:r>
          <w:r>
            <w:fldChar w:fldCharType="separate"/>
          </w:r>
          <w:r>
            <w:rPr>
              <w:rStyle w:val="13"/>
              <w:rFonts w:ascii="仿宋" w:hAnsi="仿宋" w:eastAsia="仿宋" w:cs="仿宋"/>
            </w:rPr>
            <w:t>2.1.1</w:t>
          </w:r>
          <w:r>
            <w:rPr>
              <w:rStyle w:val="13"/>
              <w:rFonts w:hint="eastAsia" w:ascii="仿宋" w:hAnsi="仿宋" w:eastAsia="仿宋" w:cs="仿宋"/>
              <w:lang w:val="en-US" w:eastAsia="zh-CN"/>
            </w:rPr>
            <w:t>.2个人申报审核</w:t>
          </w:r>
          <w:r>
            <w:tab/>
          </w:r>
          <w:r>
            <w:rPr>
              <w:rFonts w:hint="eastAsia"/>
              <w:lang w:val="en-US" w:eastAsia="zh-CN"/>
            </w:rPr>
            <w:t>1</w:t>
          </w:r>
          <w:r>
            <w:fldChar w:fldCharType="end"/>
          </w:r>
          <w:r>
            <w:rPr>
              <w:rFonts w:hint="eastAsia"/>
              <w:lang w:val="en-US" w:eastAsia="zh-CN"/>
            </w:rPr>
            <w:t>4</w:t>
          </w:r>
        </w:p>
        <w:p w14:paraId="3A53FFF1">
          <w:pPr>
            <w:pStyle w:val="6"/>
            <w:tabs>
              <w:tab w:val="right" w:leader="dot" w:pos="8296"/>
            </w:tabs>
            <w:ind w:left="880"/>
            <w:rPr>
              <w:rFonts w:hint="eastAsia" w:eastAsia="微软雅黑"/>
              <w:lang w:val="en-US" w:eastAsia="zh-CN"/>
            </w:rPr>
          </w:pPr>
          <w:r>
            <w:fldChar w:fldCharType="begin"/>
          </w:r>
          <w:r>
            <w:instrText xml:space="preserve"> HYPERLINK \l "_Toc141712587" </w:instrText>
          </w:r>
          <w:r>
            <w:fldChar w:fldCharType="separate"/>
          </w:r>
          <w:r>
            <w:rPr>
              <w:rStyle w:val="13"/>
              <w:rFonts w:ascii="仿宋" w:hAnsi="仿宋" w:eastAsia="仿宋" w:cs="仿宋"/>
            </w:rPr>
            <w:t>2.1.1</w:t>
          </w:r>
          <w:r>
            <w:rPr>
              <w:rStyle w:val="13"/>
              <w:rFonts w:hint="eastAsia" w:ascii="仿宋" w:hAnsi="仿宋" w:eastAsia="仿宋" w:cs="仿宋"/>
              <w:lang w:val="en-US" w:eastAsia="zh-CN"/>
            </w:rPr>
            <w:t>.3单位内部公示</w:t>
          </w:r>
          <w:r>
            <w:tab/>
          </w:r>
          <w:r>
            <w:rPr>
              <w:rFonts w:hint="eastAsia"/>
              <w:lang w:val="en-US" w:eastAsia="zh-CN"/>
            </w:rPr>
            <w:t>1</w:t>
          </w:r>
          <w:r>
            <w:fldChar w:fldCharType="end"/>
          </w:r>
          <w:r>
            <w:rPr>
              <w:rFonts w:hint="eastAsia"/>
              <w:lang w:val="en-US" w:eastAsia="zh-CN"/>
            </w:rPr>
            <w:t>6</w:t>
          </w:r>
        </w:p>
        <w:p w14:paraId="147E5E26">
          <w:pPr>
            <w:pStyle w:val="6"/>
            <w:tabs>
              <w:tab w:val="right" w:leader="dot" w:pos="8296"/>
            </w:tabs>
            <w:ind w:left="880"/>
            <w:rPr>
              <w:rFonts w:hint="eastAsia" w:eastAsia="微软雅黑"/>
              <w:lang w:val="en-US" w:eastAsia="zh-CN"/>
            </w:rPr>
          </w:pPr>
          <w:r>
            <w:fldChar w:fldCharType="begin"/>
          </w:r>
          <w:r>
            <w:instrText xml:space="preserve"> HYPERLINK \l "_Toc141712587" </w:instrText>
          </w:r>
          <w:r>
            <w:fldChar w:fldCharType="separate"/>
          </w:r>
          <w:r>
            <w:rPr>
              <w:rStyle w:val="13"/>
              <w:rFonts w:ascii="仿宋" w:hAnsi="仿宋" w:eastAsia="仿宋" w:cs="仿宋"/>
            </w:rPr>
            <w:t>2.1.1</w:t>
          </w:r>
          <w:r>
            <w:rPr>
              <w:rStyle w:val="13"/>
              <w:rFonts w:hint="eastAsia" w:ascii="仿宋" w:hAnsi="仿宋" w:eastAsia="仿宋" w:cs="仿宋"/>
              <w:lang w:val="en-US" w:eastAsia="zh-CN"/>
            </w:rPr>
            <w:t>.4导出公示结果</w:t>
          </w:r>
          <w:r>
            <w:tab/>
          </w:r>
          <w:r>
            <w:rPr>
              <w:rFonts w:hint="eastAsia"/>
              <w:lang w:val="en-US" w:eastAsia="zh-CN"/>
            </w:rPr>
            <w:t>1</w:t>
          </w:r>
          <w:r>
            <w:fldChar w:fldCharType="end"/>
          </w:r>
          <w:r>
            <w:rPr>
              <w:rFonts w:hint="eastAsia"/>
              <w:lang w:val="en-US" w:eastAsia="zh-CN"/>
            </w:rPr>
            <w:t>8</w:t>
          </w:r>
        </w:p>
        <w:p w14:paraId="6E207465">
          <w:pPr>
            <w:pStyle w:val="6"/>
            <w:tabs>
              <w:tab w:val="right" w:leader="dot" w:pos="8296"/>
            </w:tabs>
            <w:ind w:left="880"/>
            <w:rPr>
              <w:rFonts w:hint="eastAsia" w:eastAsia="微软雅黑"/>
              <w:lang w:val="en-US" w:eastAsia="zh-CN"/>
            </w:rPr>
          </w:pPr>
          <w:r>
            <w:fldChar w:fldCharType="begin"/>
          </w:r>
          <w:r>
            <w:instrText xml:space="preserve"> HYPERLINK \l "_Toc141712587" </w:instrText>
          </w:r>
          <w:r>
            <w:fldChar w:fldCharType="separate"/>
          </w:r>
          <w:r>
            <w:rPr>
              <w:rStyle w:val="13"/>
              <w:rFonts w:ascii="仿宋" w:hAnsi="仿宋" w:eastAsia="仿宋" w:cs="仿宋"/>
            </w:rPr>
            <w:t>2.1.1</w:t>
          </w:r>
          <w:r>
            <w:rPr>
              <w:rStyle w:val="13"/>
              <w:rFonts w:hint="eastAsia" w:ascii="仿宋" w:hAnsi="仿宋" w:eastAsia="仿宋" w:cs="仿宋"/>
              <w:lang w:val="en-US" w:eastAsia="zh-CN"/>
            </w:rPr>
            <w:t>.5公示无异议人员查询</w:t>
          </w:r>
          <w:r>
            <w:tab/>
          </w:r>
          <w:r>
            <w:rPr>
              <w:rFonts w:hint="eastAsia"/>
              <w:lang w:val="en-US" w:eastAsia="zh-CN"/>
            </w:rPr>
            <w:t>2</w:t>
          </w:r>
          <w:r>
            <w:fldChar w:fldCharType="end"/>
          </w:r>
          <w:r>
            <w:rPr>
              <w:rFonts w:hint="eastAsia"/>
              <w:lang w:val="en-US" w:eastAsia="zh-CN"/>
            </w:rPr>
            <w:t>0</w:t>
          </w:r>
        </w:p>
        <w:p w14:paraId="56D2B4EA">
          <w:pPr>
            <w:pStyle w:val="6"/>
            <w:tabs>
              <w:tab w:val="right" w:leader="dot" w:pos="8296"/>
            </w:tabs>
            <w:ind w:left="880"/>
            <w:rPr>
              <w:rFonts w:hint="eastAsia" w:eastAsia="微软雅黑"/>
              <w:lang w:val="en-US" w:eastAsia="zh-CN"/>
            </w:rPr>
          </w:pPr>
          <w:r>
            <w:fldChar w:fldCharType="begin"/>
          </w:r>
          <w:r>
            <w:instrText xml:space="preserve"> HYPERLINK \l "_Toc141712587" </w:instrText>
          </w:r>
          <w:r>
            <w:fldChar w:fldCharType="separate"/>
          </w:r>
          <w:r>
            <w:rPr>
              <w:rStyle w:val="13"/>
              <w:rFonts w:ascii="仿宋" w:hAnsi="仿宋" w:eastAsia="仿宋" w:cs="仿宋"/>
            </w:rPr>
            <w:t>2.1.1</w:t>
          </w:r>
          <w:r>
            <w:rPr>
              <w:rStyle w:val="13"/>
              <w:rFonts w:hint="eastAsia" w:ascii="仿宋" w:hAnsi="仿宋" w:eastAsia="仿宋" w:cs="仿宋"/>
              <w:lang w:val="en-US" w:eastAsia="zh-CN"/>
            </w:rPr>
            <w:t>.6单位上报</w:t>
          </w:r>
          <w:r>
            <w:tab/>
          </w:r>
          <w:r>
            <w:rPr>
              <w:rFonts w:hint="eastAsia"/>
              <w:lang w:val="en-US" w:eastAsia="zh-CN"/>
            </w:rPr>
            <w:t>2</w:t>
          </w:r>
          <w:r>
            <w:fldChar w:fldCharType="end"/>
          </w:r>
          <w:r>
            <w:rPr>
              <w:rFonts w:hint="eastAsia"/>
              <w:lang w:val="en-US" w:eastAsia="zh-CN"/>
            </w:rPr>
            <w:t>1</w:t>
          </w:r>
        </w:p>
        <w:p w14:paraId="727323C0">
          <w:pPr>
            <w:pStyle w:val="9"/>
            <w:tabs>
              <w:tab w:val="right" w:leader="dot" w:pos="8296"/>
            </w:tabs>
          </w:pPr>
        </w:p>
        <w:p w14:paraId="35837D7E">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"_Toc141712602" </w:instrText>
          </w:r>
          <w:r>
            <w:fldChar w:fldCharType="separate"/>
          </w:r>
          <w:r>
            <w:rPr>
              <w:rStyle w:val="13"/>
              <w:rFonts w:ascii="仿宋" w:hAnsi="仿宋" w:eastAsia="仿宋" w:cs="仿宋"/>
            </w:rPr>
            <w:t>第三章 个人端业务流程</w:t>
          </w:r>
          <w:r>
            <w:tab/>
          </w:r>
          <w:r>
            <w:fldChar w:fldCharType="begin"/>
          </w:r>
          <w:r>
            <w:instrText xml:space="preserve"> PAGEREF _Toc141712602 \h </w:instrText>
          </w:r>
          <w:r>
            <w:fldChar w:fldCharType="separate"/>
          </w:r>
          <w:r>
            <w:t>22</w:t>
          </w:r>
          <w:r>
            <w:fldChar w:fldCharType="end"/>
          </w:r>
          <w:r>
            <w:fldChar w:fldCharType="end"/>
          </w:r>
        </w:p>
        <w:p w14:paraId="1AAECD71">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"_Toc141712603" </w:instrText>
          </w:r>
          <w:r>
            <w:fldChar w:fldCharType="separate"/>
          </w:r>
          <w:r>
            <w:rPr>
              <w:rStyle w:val="13"/>
              <w:rFonts w:ascii="宋体" w:hAnsi="宋体" w:eastAsia="宋体" w:cs="宋体"/>
            </w:rPr>
            <w:t>3.1</w:t>
          </w:r>
          <w:r>
            <w:rPr>
              <w:rFonts w:asciiTheme="minorHAnsi" w:hAnsiTheme="minorHAnsi" w:eastAsiaTheme="minorEastAsia"/>
              <w:kern w:val="2"/>
              <w:sz w:val="21"/>
              <w14:ligatures w14:val="standardContextual"/>
            </w:rPr>
            <w:tab/>
          </w:r>
          <w:r>
            <w:rPr>
              <w:rStyle w:val="13"/>
              <w:rFonts w:ascii="仿宋" w:hAnsi="仿宋" w:eastAsia="仿宋" w:cs="仿宋"/>
            </w:rPr>
            <w:t>个人申报</w:t>
          </w:r>
          <w:r>
            <w:tab/>
          </w:r>
          <w:r>
            <w:fldChar w:fldCharType="begin"/>
          </w:r>
          <w:r>
            <w:instrText xml:space="preserve"> PAGEREF _Toc141712603 \h </w:instrText>
          </w:r>
          <w:r>
            <w:fldChar w:fldCharType="separate"/>
          </w:r>
          <w:r>
            <w:t>22</w:t>
          </w:r>
          <w:r>
            <w:fldChar w:fldCharType="end"/>
          </w:r>
          <w:r>
            <w:fldChar w:fldCharType="end"/>
          </w:r>
        </w:p>
        <w:p w14:paraId="78B01329">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"_Toc141712604" </w:instrText>
          </w:r>
          <w:r>
            <w:fldChar w:fldCharType="separate"/>
          </w:r>
          <w:r>
            <w:rPr>
              <w:rStyle w:val="13"/>
              <w:rFonts w:ascii="宋体" w:hAnsi="宋体" w:eastAsia="宋体" w:cs="宋体"/>
            </w:rPr>
            <w:t>3.2</w:t>
          </w:r>
          <w:r>
            <w:rPr>
              <w:rFonts w:asciiTheme="minorHAnsi" w:hAnsiTheme="minorHAnsi" w:eastAsiaTheme="minorEastAsia"/>
              <w:kern w:val="2"/>
              <w:sz w:val="21"/>
              <w14:ligatures w14:val="standardContextual"/>
            </w:rPr>
            <w:tab/>
          </w:r>
          <w:r>
            <w:rPr>
              <w:rStyle w:val="13"/>
              <w:rFonts w:ascii="仿宋" w:hAnsi="仿宋" w:eastAsia="仿宋" w:cs="仿宋"/>
            </w:rPr>
            <w:t>维护所属单位信息</w:t>
          </w:r>
          <w:r>
            <w:tab/>
          </w:r>
          <w:r>
            <w:fldChar w:fldCharType="begin"/>
          </w:r>
          <w:r>
            <w:instrText xml:space="preserve"> PAGEREF _Toc141712604 \h </w:instrText>
          </w:r>
          <w:r>
            <w:fldChar w:fldCharType="separate"/>
          </w:r>
          <w:r>
            <w:t>34</w:t>
          </w:r>
          <w:r>
            <w:fldChar w:fldCharType="end"/>
          </w:r>
          <w:r>
            <w:fldChar w:fldCharType="end"/>
          </w:r>
        </w:p>
        <w:p w14:paraId="605163E0">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"_Toc141712605" </w:instrText>
          </w:r>
          <w:r>
            <w:fldChar w:fldCharType="separate"/>
          </w:r>
          <w:r>
            <w:rPr>
              <w:rStyle w:val="13"/>
              <w:rFonts w:ascii="宋体" w:hAnsi="宋体" w:eastAsia="宋体" w:cs="宋体"/>
            </w:rPr>
            <w:t>3.3</w:t>
          </w:r>
          <w:r>
            <w:rPr>
              <w:rFonts w:asciiTheme="minorHAnsi" w:hAnsiTheme="minorHAnsi" w:eastAsiaTheme="minorEastAsia"/>
              <w:kern w:val="2"/>
              <w:sz w:val="21"/>
              <w14:ligatures w14:val="standardContextual"/>
            </w:rPr>
            <w:tab/>
          </w:r>
          <w:r>
            <w:rPr>
              <w:rStyle w:val="13"/>
              <w:rFonts w:ascii="仿宋" w:hAnsi="仿宋" w:eastAsia="仿宋" w:cs="仿宋"/>
            </w:rPr>
            <w:t>维护个人信息</w:t>
          </w:r>
          <w:r>
            <w:tab/>
          </w:r>
          <w:r>
            <w:fldChar w:fldCharType="begin"/>
          </w:r>
          <w:r>
            <w:instrText xml:space="preserve"> PAGEREF _Toc141712605 \h </w:instrText>
          </w:r>
          <w:r>
            <w:fldChar w:fldCharType="separate"/>
          </w:r>
          <w:r>
            <w:t>34</w:t>
          </w:r>
          <w:r>
            <w:fldChar w:fldCharType="end"/>
          </w:r>
          <w:r>
            <w:fldChar w:fldCharType="end"/>
          </w:r>
        </w:p>
        <w:p w14:paraId="0C4133B2">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"_Toc141712606" </w:instrText>
          </w:r>
          <w:r>
            <w:fldChar w:fldCharType="separate"/>
          </w:r>
          <w:r>
            <w:rPr>
              <w:rStyle w:val="13"/>
              <w:rFonts w:ascii="宋体" w:hAnsi="宋体" w:eastAsia="宋体" w:cs="宋体"/>
            </w:rPr>
            <w:t>3.4</w:t>
          </w:r>
          <w:r>
            <w:rPr>
              <w:rFonts w:asciiTheme="minorHAnsi" w:hAnsiTheme="minorHAnsi" w:eastAsiaTheme="minorEastAsia"/>
              <w:kern w:val="2"/>
              <w:sz w:val="21"/>
              <w14:ligatures w14:val="standardContextual"/>
            </w:rPr>
            <w:tab/>
          </w:r>
          <w:r>
            <w:rPr>
              <w:rStyle w:val="13"/>
              <w:rFonts w:ascii="仿宋" w:hAnsi="仿宋" w:eastAsia="仿宋" w:cs="仿宋"/>
            </w:rPr>
            <w:t>个人申报查询</w:t>
          </w:r>
          <w:r>
            <w:tab/>
          </w:r>
          <w:r>
            <w:fldChar w:fldCharType="begin"/>
          </w:r>
          <w:r>
            <w:instrText xml:space="preserve"> PAGEREF _Toc141712606 \h </w:instrText>
          </w:r>
          <w:r>
            <w:fldChar w:fldCharType="separate"/>
          </w:r>
          <w:r>
            <w:t>45</w:t>
          </w:r>
          <w:r>
            <w:fldChar w:fldCharType="end"/>
          </w:r>
          <w:r>
            <w:fldChar w:fldCharType="end"/>
          </w:r>
        </w:p>
        <w:p w14:paraId="3934449C">
          <w:pPr>
            <w:pStyle w:val="10"/>
            <w:tabs>
              <w:tab w:val="left" w:pos="1050"/>
              <w:tab w:val="right" w:leader="dot" w:pos="8296"/>
            </w:tabs>
            <w:ind w:left="440"/>
            <w:rPr>
              <w:rFonts w:asciiTheme="minorHAnsi" w:hAnsiTheme="minorHAnsi" w:eastAsiaTheme="minorEastAsia"/>
              <w:kern w:val="2"/>
              <w:sz w:val="21"/>
              <w14:ligatures w14:val="standardContextual"/>
            </w:rPr>
          </w:pPr>
        </w:p>
        <w:p w14:paraId="0C97343F">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"_Toc141712620" </w:instrText>
          </w:r>
          <w:r>
            <w:fldChar w:fldCharType="separate"/>
          </w:r>
          <w:r>
            <w:rPr>
              <w:rStyle w:val="13"/>
              <w:rFonts w:ascii="仿宋" w:hAnsi="仿宋" w:eastAsia="仿宋" w:cs="仿宋"/>
            </w:rPr>
            <w:t>第六章 其他</w:t>
          </w:r>
          <w:r>
            <w:tab/>
          </w:r>
          <w:r>
            <w:fldChar w:fldCharType="begin"/>
          </w:r>
          <w:r>
            <w:instrText xml:space="preserve"> PAGEREF _Toc141712620 \h </w:instrText>
          </w:r>
          <w:r>
            <w:fldChar w:fldCharType="separate"/>
          </w:r>
          <w:r>
            <w:t>46</w:t>
          </w:r>
          <w:r>
            <w:fldChar w:fldCharType="end"/>
          </w:r>
          <w:r>
            <w:fldChar w:fldCharType="end"/>
          </w:r>
        </w:p>
        <w:p w14:paraId="6C55F89F">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"_Toc141712621" </w:instrText>
          </w:r>
          <w:r>
            <w:fldChar w:fldCharType="separate"/>
          </w:r>
          <w:r>
            <w:rPr>
              <w:rStyle w:val="13"/>
              <w:rFonts w:ascii="仿宋" w:hAnsi="仿宋" w:eastAsia="仿宋" w:cs="仿宋"/>
            </w:rPr>
            <w:t>6.1个人注册</w:t>
          </w:r>
          <w:r>
            <w:tab/>
          </w:r>
          <w:r>
            <w:fldChar w:fldCharType="begin"/>
          </w:r>
          <w:r>
            <w:instrText xml:space="preserve"> PAGEREF _Toc141712621 \h </w:instrText>
          </w:r>
          <w:r>
            <w:fldChar w:fldCharType="separate"/>
          </w:r>
          <w:r>
            <w:t>46</w:t>
          </w:r>
          <w:r>
            <w:fldChar w:fldCharType="end"/>
          </w:r>
          <w:r>
            <w:fldChar w:fldCharType="end"/>
          </w:r>
        </w:p>
        <w:p w14:paraId="1D189AAC">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"_Toc141712622" </w:instrText>
          </w:r>
          <w:r>
            <w:fldChar w:fldCharType="separate"/>
          </w:r>
          <w:r>
            <w:rPr>
              <w:rStyle w:val="13"/>
              <w:rFonts w:ascii="仿宋" w:hAnsi="仿宋" w:eastAsia="仿宋" w:cs="仿宋"/>
            </w:rPr>
            <w:t>6.2单位注册</w:t>
          </w:r>
          <w:r>
            <w:tab/>
          </w:r>
          <w:r>
            <w:fldChar w:fldCharType="begin"/>
          </w:r>
          <w:r>
            <w:instrText xml:space="preserve"> PAGEREF _Toc141712622 \h </w:instrText>
          </w:r>
          <w:r>
            <w:fldChar w:fldCharType="separate"/>
          </w:r>
          <w:r>
            <w:t>47</w:t>
          </w:r>
          <w:r>
            <w:fldChar w:fldCharType="end"/>
          </w:r>
          <w:r>
            <w:fldChar w:fldCharType="end"/>
          </w:r>
        </w:p>
        <w:p w14:paraId="315DC24C">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"_Toc141712623" </w:instrText>
          </w:r>
          <w:r>
            <w:fldChar w:fldCharType="separate"/>
          </w:r>
          <w:r>
            <w:rPr>
              <w:rStyle w:val="13"/>
              <w:rFonts w:ascii="仿宋" w:hAnsi="仿宋" w:eastAsia="仿宋" w:cs="仿宋"/>
            </w:rPr>
            <w:t>6.3 重置密码</w:t>
          </w:r>
          <w:r>
            <w:tab/>
          </w:r>
          <w:r>
            <w:fldChar w:fldCharType="begin"/>
          </w:r>
          <w:r>
            <w:instrText xml:space="preserve"> PAGEREF _Toc141712623 \h </w:instrText>
          </w:r>
          <w:r>
            <w:fldChar w:fldCharType="separate"/>
          </w:r>
          <w:r>
            <w:t>48</w:t>
          </w:r>
          <w:r>
            <w:fldChar w:fldCharType="end"/>
          </w:r>
          <w:r>
            <w:fldChar w:fldCharType="end"/>
          </w:r>
        </w:p>
        <w:p w14:paraId="234CDCDF">
          <w:pPr>
            <w:spacing w:line="360" w:lineRule="auto"/>
            <w:ind w:firstLine="482"/>
            <w:rPr>
              <w:rFonts w:ascii="仿宋" w:hAnsi="仿宋" w:eastAsia="仿宋" w:cs="仿宋"/>
              <w:sz w:val="28"/>
              <w:szCs w:val="28"/>
            </w:rPr>
          </w:pPr>
          <w:r>
            <w:rPr>
              <w:rFonts w:hint="eastAsia" w:ascii="仿宋" w:hAnsi="仿宋" w:eastAsia="仿宋" w:cs="仿宋"/>
              <w:bCs/>
              <w:szCs w:val="28"/>
              <w:lang w:val="zh-CN"/>
            </w:rPr>
            <w:fldChar w:fldCharType="end"/>
          </w:r>
        </w:p>
      </w:sdtContent>
    </w:sdt>
    <w:p w14:paraId="4BFA3E58">
      <w:pPr>
        <w:adjustRightInd/>
        <w:snapToGrid/>
        <w:spacing w:after="0"/>
        <w:rPr>
          <w:rFonts w:hint="eastAsia" w:ascii="仿宋" w:hAnsi="仿宋" w:eastAsia="仿宋" w:cs="仿宋"/>
          <w:sz w:val="28"/>
          <w:szCs w:val="28"/>
        </w:rPr>
      </w:pPr>
      <w:r>
        <w:rPr>
          <w:rFonts w:ascii="仿宋" w:hAnsi="仿宋" w:eastAsia="仿宋" w:cs="仿宋"/>
          <w:sz w:val="28"/>
          <w:szCs w:val="28"/>
        </w:rPr>
        <w:br w:type="page"/>
      </w:r>
    </w:p>
    <w:p w14:paraId="30535F6B">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0" w:name="_Toc141712583"/>
      <w:r>
        <w:rPr>
          <w:rFonts w:hint="eastAsia" w:ascii="仿宋" w:hAnsi="仿宋" w:eastAsia="仿宋" w:cs="仿宋"/>
          <w:sz w:val="28"/>
          <w:szCs w:val="28"/>
        </w:rPr>
        <w:t>系统使用前准备工作</w:t>
      </w:r>
      <w:bookmarkEnd w:id="0"/>
    </w:p>
    <w:p w14:paraId="1511291B">
      <w:pPr>
        <w:pStyle w:val="3"/>
        <w:numPr>
          <w:ilvl w:val="1"/>
          <w:numId w:val="2"/>
        </w:numPr>
        <w:spacing w:line="360" w:lineRule="auto"/>
        <w:rPr>
          <w:rFonts w:ascii="仿宋" w:hAnsi="仿宋" w:eastAsia="仿宋" w:cs="仿宋"/>
          <w:szCs w:val="28"/>
        </w:rPr>
      </w:pPr>
      <w:bookmarkStart w:id="1" w:name="_Toc141712584"/>
      <w:r>
        <w:rPr>
          <w:rFonts w:hint="eastAsia" w:ascii="仿宋" w:hAnsi="仿宋" w:eastAsia="仿宋" w:cs="仿宋"/>
          <w:szCs w:val="28"/>
        </w:rPr>
        <w:t>系统登录</w:t>
      </w:r>
      <w:bookmarkEnd w:id="1"/>
    </w:p>
    <w:p w14:paraId="3707318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 xml:space="preserve">在IE浏览器地址栏中输入： </w:t>
      </w:r>
    </w:p>
    <w:p w14:paraId="04F6F72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http</w:t>
      </w:r>
      <w:r>
        <w:rPr>
          <w:rFonts w:hint="eastAsia" w:ascii="仿宋" w:hAnsi="仿宋" w:eastAsia="仿宋" w:cs="仿宋"/>
          <w:sz w:val="28"/>
          <w:szCs w:val="28"/>
          <w:lang w:val="en-US" w:eastAsia="zh-CN" w:bidi="ar"/>
        </w:rPr>
        <w:t>s</w:t>
      </w:r>
      <w:r>
        <w:rPr>
          <w:rFonts w:hint="eastAsia" w:ascii="仿宋" w:hAnsi="仿宋" w:eastAsia="仿宋" w:cs="仿宋"/>
          <w:sz w:val="28"/>
          <w:szCs w:val="28"/>
          <w:lang w:bidi="ar"/>
        </w:rPr>
        <w:t>://202.100.247.254:8001/zcps/logonDialog.jsp，然后在登录页面右侧输入用户名、密码登入系统。如下图：</w:t>
      </w:r>
    </w:p>
    <w:p w14:paraId="31BB439A">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135" cy="2479675"/>
            <wp:effectExtent l="0" t="0" r="5715" b="15875"/>
            <wp:docPr id="32" name="图片 32" descr="6a82292f23dd51afcef2838a6e275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6a82292f23dd51afcef2838a6e275c4"/>
                    <pic:cNvPicPr>
                      <a:picLocks noChangeAspect="1"/>
                    </pic:cNvPicPr>
                  </pic:nvPicPr>
                  <pic:blipFill>
                    <a:blip r:embed="rId7"/>
                    <a:stretch>
                      <a:fillRect/>
                    </a:stretch>
                  </pic:blipFill>
                  <pic:spPr>
                    <a:xfrm>
                      <a:off x="0" y="0"/>
                      <a:ext cx="5271135" cy="2479675"/>
                    </a:xfrm>
                    <a:prstGeom prst="rect">
                      <a:avLst/>
                    </a:prstGeom>
                  </pic:spPr>
                </pic:pic>
              </a:graphicData>
            </a:graphic>
          </wp:inline>
        </w:drawing>
      </w:r>
    </w:p>
    <w:p w14:paraId="32C986A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登入系统后，进入主界面，主界面包含待办事项模块、评审活动模块、评审活动通知模块、工作概况模块，详细如下图：</w:t>
      </w:r>
    </w:p>
    <w:p w14:paraId="4F90F4ED">
      <w:pPr>
        <w:spacing w:line="360" w:lineRule="auto"/>
        <w:rPr>
          <w:rFonts w:ascii="仿宋" w:hAnsi="仿宋" w:eastAsia="仿宋" w:cs="仿宋"/>
          <w:sz w:val="28"/>
          <w:szCs w:val="28"/>
        </w:rPr>
      </w:pPr>
      <w:r>
        <w:drawing>
          <wp:inline distT="0" distB="0" distL="114300" distR="114300">
            <wp:extent cx="5269865" cy="1965325"/>
            <wp:effectExtent l="0" t="0" r="6985" b="15875"/>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8"/>
                    <a:stretch>
                      <a:fillRect/>
                    </a:stretch>
                  </pic:blipFill>
                  <pic:spPr>
                    <a:xfrm>
                      <a:off x="0" y="0"/>
                      <a:ext cx="5269865" cy="1965325"/>
                    </a:xfrm>
                    <a:prstGeom prst="rect">
                      <a:avLst/>
                    </a:prstGeom>
                    <a:noFill/>
                    <a:ln>
                      <a:noFill/>
                    </a:ln>
                  </pic:spPr>
                </pic:pic>
              </a:graphicData>
            </a:graphic>
          </wp:inline>
        </w:drawing>
      </w:r>
    </w:p>
    <w:p w14:paraId="5EE87524">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2" w:name="_Toc141712585"/>
      <w:r>
        <w:rPr>
          <w:rFonts w:hint="eastAsia" w:ascii="仿宋" w:hAnsi="仿宋" w:eastAsia="仿宋" w:cs="仿宋"/>
          <w:sz w:val="28"/>
          <w:szCs w:val="28"/>
        </w:rPr>
        <w:t>单位端业务流程</w:t>
      </w:r>
      <w:bookmarkEnd w:id="2"/>
    </w:p>
    <w:p w14:paraId="750B2D8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本章节主要讲述了单位人员的操作流程，系统包含了评审计划管理、评审委员会管理、在线职称评审、评审活动监督管理、社保查询等操作流程。</w:t>
      </w:r>
    </w:p>
    <w:p w14:paraId="58A2965E">
      <w:pPr>
        <w:pStyle w:val="3"/>
        <w:numPr>
          <w:ilvl w:val="1"/>
          <w:numId w:val="3"/>
        </w:numPr>
        <w:spacing w:line="360" w:lineRule="auto"/>
        <w:rPr>
          <w:rFonts w:ascii="仿宋" w:hAnsi="仿宋" w:eastAsia="仿宋" w:cs="仿宋"/>
          <w:szCs w:val="28"/>
        </w:rPr>
      </w:pPr>
      <w:bookmarkStart w:id="3" w:name="_Toc141712586"/>
      <w:r>
        <w:rPr>
          <w:rFonts w:hint="eastAsia" w:ascii="仿宋" w:hAnsi="仿宋" w:eastAsia="仿宋" w:cs="仿宋"/>
          <w:szCs w:val="28"/>
        </w:rPr>
        <w:t>在线职称申报</w:t>
      </w:r>
      <w:bookmarkEnd w:id="3"/>
    </w:p>
    <w:p w14:paraId="60FD9281">
      <w:pPr>
        <w:pStyle w:val="4"/>
        <w:spacing w:line="360" w:lineRule="auto"/>
        <w:ind w:left="120"/>
        <w:rPr>
          <w:rFonts w:ascii="仿宋" w:hAnsi="仿宋" w:eastAsia="仿宋" w:cs="仿宋"/>
          <w:sz w:val="28"/>
          <w:szCs w:val="28"/>
        </w:rPr>
      </w:pPr>
      <w:bookmarkStart w:id="4" w:name="_Toc141712587"/>
      <w:r>
        <w:rPr>
          <w:rFonts w:hint="eastAsia" w:ascii="仿宋" w:hAnsi="仿宋" w:eastAsia="仿宋" w:cs="仿宋"/>
          <w:sz w:val="28"/>
          <w:szCs w:val="28"/>
        </w:rPr>
        <w:t>2.1.1在线申报</w:t>
      </w:r>
      <w:bookmarkEnd w:id="4"/>
    </w:p>
    <w:p w14:paraId="36B584DD">
      <w:pPr>
        <w:pStyle w:val="5"/>
        <w:spacing w:line="360" w:lineRule="auto"/>
        <w:rPr>
          <w:rFonts w:ascii="仿宋" w:hAnsi="仿宋" w:eastAsia="仿宋" w:cs="仿宋"/>
          <w:b w:val="0"/>
          <w:bCs/>
          <w:szCs w:val="28"/>
        </w:rPr>
      </w:pPr>
      <w:r>
        <w:rPr>
          <w:rFonts w:hint="eastAsia" w:ascii="仿宋" w:hAnsi="仿宋" w:eastAsia="仿宋" w:cs="仿宋"/>
          <w:b w:val="0"/>
          <w:bCs/>
          <w:szCs w:val="28"/>
        </w:rPr>
        <w:t>2.1.1.1个人申报</w:t>
      </w:r>
    </w:p>
    <w:p w14:paraId="539016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功能描述：该模块用于申报单位录入个人信息，并在评审活动中报名。</w:t>
      </w:r>
    </w:p>
    <w:p w14:paraId="387CED5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6735AD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25A95A8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第一步：选择【业务经办】，进入【在线职称评审】-【在线申报】菜单，点击【个人申报】，进入个人申报页面。点击【新增】按钮，如下图所示：</w:t>
      </w:r>
    </w:p>
    <w:p w14:paraId="5DFD5CE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1874520"/>
            <wp:effectExtent l="0" t="0" r="11430" b="11430"/>
            <wp:docPr id="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
                    <pic:cNvPicPr>
                      <a:picLocks noChangeAspect="1"/>
                    </pic:cNvPicPr>
                  </pic:nvPicPr>
                  <pic:blipFill>
                    <a:blip r:embed="rId9"/>
                    <a:stretch>
                      <a:fillRect/>
                    </a:stretch>
                  </pic:blipFill>
                  <pic:spPr>
                    <a:xfrm>
                      <a:off x="0" y="0"/>
                      <a:ext cx="5265420" cy="1874520"/>
                    </a:xfrm>
                    <a:prstGeom prst="rect">
                      <a:avLst/>
                    </a:prstGeom>
                    <a:noFill/>
                    <a:ln>
                      <a:noFill/>
                    </a:ln>
                  </pic:spPr>
                </pic:pic>
              </a:graphicData>
            </a:graphic>
          </wp:inline>
        </w:drawing>
      </w:r>
    </w:p>
    <w:p w14:paraId="6DB0A33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第二步：在弹出的窗口中，双击想要报名的评审活动如下图所示：</w:t>
      </w:r>
    </w:p>
    <w:p w14:paraId="599CE94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1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
                    <pic:cNvPicPr>
                      <a:picLocks noChangeAspect="1"/>
                    </pic:cNvPicPr>
                  </pic:nvPicPr>
                  <pic:blipFill>
                    <a:blip r:embed="rId10"/>
                    <a:stretch>
                      <a:fillRect/>
                    </a:stretch>
                  </pic:blipFill>
                  <pic:spPr>
                    <a:xfrm>
                      <a:off x="0" y="0"/>
                      <a:ext cx="5266690" cy="3101340"/>
                    </a:xfrm>
                    <a:prstGeom prst="rect">
                      <a:avLst/>
                    </a:prstGeom>
                    <a:noFill/>
                    <a:ln>
                      <a:noFill/>
                    </a:ln>
                  </pic:spPr>
                </pic:pic>
              </a:graphicData>
            </a:graphic>
          </wp:inline>
        </w:drawing>
      </w:r>
    </w:p>
    <w:p w14:paraId="1A30AC4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第三步：在弹出的新增申报人员信息界面中，填写申报人员的基本信息，点击蓝色箭头，可以上传照片。如下图所示：</w:t>
      </w:r>
    </w:p>
    <w:p w14:paraId="784F8B3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1180"/>
            <wp:effectExtent l="0" t="0" r="10160" b="13970"/>
            <wp:docPr id="17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4"/>
                    <pic:cNvPicPr>
                      <a:picLocks noChangeAspect="1"/>
                    </pic:cNvPicPr>
                  </pic:nvPicPr>
                  <pic:blipFill>
                    <a:blip r:embed="rId11"/>
                    <a:stretch>
                      <a:fillRect/>
                    </a:stretch>
                  </pic:blipFill>
                  <pic:spPr>
                    <a:xfrm>
                      <a:off x="0" y="0"/>
                      <a:ext cx="5266690" cy="3091180"/>
                    </a:xfrm>
                    <a:prstGeom prst="rect">
                      <a:avLst/>
                    </a:prstGeom>
                    <a:noFill/>
                    <a:ln>
                      <a:noFill/>
                    </a:ln>
                  </pic:spPr>
                </pic:pic>
              </a:graphicData>
            </a:graphic>
          </wp:inline>
        </w:drawing>
      </w:r>
    </w:p>
    <w:p w14:paraId="23BA42A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7195C25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33"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9" descr="IMG_256"/>
                    <pic:cNvPicPr>
                      <a:picLocks noChangeAspect="1"/>
                    </pic:cNvPicPr>
                  </pic:nvPicPr>
                  <pic:blipFill>
                    <a:blip r:embed="rId12"/>
                    <a:stretch>
                      <a:fillRect/>
                    </a:stretch>
                  </pic:blipFill>
                  <pic:spPr>
                    <a:xfrm>
                      <a:off x="0" y="0"/>
                      <a:ext cx="5219700" cy="2242820"/>
                    </a:xfrm>
                    <a:prstGeom prst="rect">
                      <a:avLst/>
                    </a:prstGeom>
                    <a:noFill/>
                    <a:ln w="9525">
                      <a:noFill/>
                    </a:ln>
                  </pic:spPr>
                </pic:pic>
              </a:graphicData>
            </a:graphic>
          </wp:inline>
        </w:drawing>
      </w:r>
    </w:p>
    <w:p w14:paraId="17123B0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0D2F252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34"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0" descr="IMG_256"/>
                    <pic:cNvPicPr>
                      <a:picLocks noChangeAspect="1"/>
                    </pic:cNvPicPr>
                  </pic:nvPicPr>
                  <pic:blipFill>
                    <a:blip r:embed="rId13"/>
                    <a:stretch>
                      <a:fillRect/>
                    </a:stretch>
                  </pic:blipFill>
                  <pic:spPr>
                    <a:xfrm>
                      <a:off x="0" y="0"/>
                      <a:ext cx="5219700" cy="2275840"/>
                    </a:xfrm>
                    <a:prstGeom prst="rect">
                      <a:avLst/>
                    </a:prstGeom>
                    <a:noFill/>
                    <a:ln w="9525">
                      <a:noFill/>
                    </a:ln>
                  </pic:spPr>
                </pic:pic>
              </a:graphicData>
            </a:graphic>
          </wp:inline>
        </w:drawing>
      </w:r>
    </w:p>
    <w:p w14:paraId="23082BE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64F70B3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1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2"/>
                    <pic:cNvPicPr>
                      <a:picLocks noChangeAspect="1"/>
                    </pic:cNvPicPr>
                  </pic:nvPicPr>
                  <pic:blipFill>
                    <a:blip r:embed="rId14"/>
                    <a:stretch>
                      <a:fillRect/>
                    </a:stretch>
                  </pic:blipFill>
                  <pic:spPr>
                    <a:xfrm>
                      <a:off x="0" y="0"/>
                      <a:ext cx="5264785" cy="3096895"/>
                    </a:xfrm>
                    <a:prstGeom prst="rect">
                      <a:avLst/>
                    </a:prstGeom>
                    <a:noFill/>
                    <a:ln>
                      <a:noFill/>
                    </a:ln>
                  </pic:spPr>
                </pic:pic>
              </a:graphicData>
            </a:graphic>
          </wp:inline>
        </w:drawing>
      </w:r>
    </w:p>
    <w:p w14:paraId="621C23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2BDDD8F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36"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 descr="IMG_256"/>
                    <pic:cNvPicPr>
                      <a:picLocks noChangeAspect="1"/>
                    </pic:cNvPicPr>
                  </pic:nvPicPr>
                  <pic:blipFill>
                    <a:blip r:embed="rId15"/>
                    <a:stretch>
                      <a:fillRect/>
                    </a:stretch>
                  </pic:blipFill>
                  <pic:spPr>
                    <a:xfrm>
                      <a:off x="0" y="0"/>
                      <a:ext cx="5219700" cy="2240915"/>
                    </a:xfrm>
                    <a:prstGeom prst="rect">
                      <a:avLst/>
                    </a:prstGeom>
                    <a:noFill/>
                    <a:ln w="9525">
                      <a:noFill/>
                    </a:ln>
                  </pic:spPr>
                </pic:pic>
              </a:graphicData>
            </a:graphic>
          </wp:inline>
        </w:drawing>
      </w:r>
    </w:p>
    <w:p w14:paraId="2C5CC11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764D781C">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37"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3" descr="IMG_256"/>
                    <pic:cNvPicPr>
                      <a:picLocks noChangeAspect="1"/>
                    </pic:cNvPicPr>
                  </pic:nvPicPr>
                  <pic:blipFill>
                    <a:blip r:embed="rId16"/>
                    <a:stretch>
                      <a:fillRect/>
                    </a:stretch>
                  </pic:blipFill>
                  <pic:spPr>
                    <a:xfrm>
                      <a:off x="0" y="0"/>
                      <a:ext cx="5219700" cy="2266950"/>
                    </a:xfrm>
                    <a:prstGeom prst="rect">
                      <a:avLst/>
                    </a:prstGeom>
                    <a:noFill/>
                    <a:ln w="9525">
                      <a:noFill/>
                    </a:ln>
                  </pic:spPr>
                </pic:pic>
              </a:graphicData>
            </a:graphic>
          </wp:inline>
        </w:drawing>
      </w:r>
    </w:p>
    <w:p w14:paraId="776B8A3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33F71B0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38"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 descr="IMG_256"/>
                    <pic:cNvPicPr>
                      <a:picLocks noChangeAspect="1"/>
                    </pic:cNvPicPr>
                  </pic:nvPicPr>
                  <pic:blipFill>
                    <a:blip r:embed="rId17"/>
                    <a:stretch>
                      <a:fillRect/>
                    </a:stretch>
                  </pic:blipFill>
                  <pic:spPr>
                    <a:xfrm>
                      <a:off x="0" y="0"/>
                      <a:ext cx="5219700" cy="2221230"/>
                    </a:xfrm>
                    <a:prstGeom prst="rect">
                      <a:avLst/>
                    </a:prstGeom>
                    <a:noFill/>
                    <a:ln w="9525">
                      <a:noFill/>
                    </a:ln>
                  </pic:spPr>
                </pic:pic>
              </a:graphicData>
            </a:graphic>
          </wp:inline>
        </w:drawing>
      </w:r>
    </w:p>
    <w:p w14:paraId="5D3E669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421E8794">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39"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5" descr="IMG_256"/>
                    <pic:cNvPicPr>
                      <a:picLocks noChangeAspect="1"/>
                    </pic:cNvPicPr>
                  </pic:nvPicPr>
                  <pic:blipFill>
                    <a:blip r:embed="rId18"/>
                    <a:stretch>
                      <a:fillRect/>
                    </a:stretch>
                  </pic:blipFill>
                  <pic:spPr>
                    <a:xfrm>
                      <a:off x="0" y="0"/>
                      <a:ext cx="5219700" cy="2256155"/>
                    </a:xfrm>
                    <a:prstGeom prst="rect">
                      <a:avLst/>
                    </a:prstGeom>
                    <a:noFill/>
                    <a:ln w="9525">
                      <a:noFill/>
                    </a:ln>
                  </pic:spPr>
                </pic:pic>
              </a:graphicData>
            </a:graphic>
          </wp:inline>
        </w:drawing>
      </w:r>
    </w:p>
    <w:p w14:paraId="4E31C10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5F79184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17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5"/>
                    <pic:cNvPicPr>
                      <a:picLocks noChangeAspect="1"/>
                    </pic:cNvPicPr>
                  </pic:nvPicPr>
                  <pic:blipFill>
                    <a:blip r:embed="rId19"/>
                    <a:stretch>
                      <a:fillRect/>
                    </a:stretch>
                  </pic:blipFill>
                  <pic:spPr>
                    <a:xfrm>
                      <a:off x="0" y="0"/>
                      <a:ext cx="5271770" cy="3081655"/>
                    </a:xfrm>
                    <a:prstGeom prst="rect">
                      <a:avLst/>
                    </a:prstGeom>
                    <a:noFill/>
                    <a:ln>
                      <a:noFill/>
                    </a:ln>
                  </pic:spPr>
                </pic:pic>
              </a:graphicData>
            </a:graphic>
          </wp:inline>
        </w:drawing>
      </w:r>
    </w:p>
    <w:p w14:paraId="716490B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45D6F08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1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6"/>
                    <pic:cNvPicPr>
                      <a:picLocks noChangeAspect="1"/>
                    </pic:cNvPicPr>
                  </pic:nvPicPr>
                  <pic:blipFill>
                    <a:blip r:embed="rId20"/>
                    <a:stretch>
                      <a:fillRect/>
                    </a:stretch>
                  </pic:blipFill>
                  <pic:spPr>
                    <a:xfrm>
                      <a:off x="0" y="0"/>
                      <a:ext cx="5270500" cy="3101340"/>
                    </a:xfrm>
                    <a:prstGeom prst="rect">
                      <a:avLst/>
                    </a:prstGeom>
                    <a:noFill/>
                    <a:ln>
                      <a:noFill/>
                    </a:ln>
                  </pic:spPr>
                </pic:pic>
              </a:graphicData>
            </a:graphic>
          </wp:inline>
        </w:drawing>
      </w:r>
    </w:p>
    <w:p w14:paraId="67A1360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7580764C">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17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
                    <pic:cNvPicPr>
                      <a:picLocks noChangeAspect="1"/>
                    </pic:cNvPicPr>
                  </pic:nvPicPr>
                  <pic:blipFill>
                    <a:blip r:embed="rId21"/>
                    <a:stretch>
                      <a:fillRect/>
                    </a:stretch>
                  </pic:blipFill>
                  <pic:spPr>
                    <a:xfrm>
                      <a:off x="0" y="0"/>
                      <a:ext cx="5265420" cy="3124835"/>
                    </a:xfrm>
                    <a:prstGeom prst="rect">
                      <a:avLst/>
                    </a:prstGeom>
                    <a:noFill/>
                    <a:ln>
                      <a:noFill/>
                    </a:ln>
                  </pic:spPr>
                </pic:pic>
              </a:graphicData>
            </a:graphic>
          </wp:inline>
        </w:drawing>
      </w:r>
    </w:p>
    <w:p w14:paraId="0AB1CB6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57163AA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3121660"/>
            <wp:effectExtent l="0" t="0" r="6985" b="2540"/>
            <wp:docPr id="1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
                    <pic:cNvPicPr>
                      <a:picLocks noChangeAspect="1"/>
                    </pic:cNvPicPr>
                  </pic:nvPicPr>
                  <pic:blipFill>
                    <a:blip r:embed="rId22"/>
                    <a:stretch>
                      <a:fillRect/>
                    </a:stretch>
                  </pic:blipFill>
                  <pic:spPr>
                    <a:xfrm>
                      <a:off x="0" y="0"/>
                      <a:ext cx="5269865" cy="3121660"/>
                    </a:xfrm>
                    <a:prstGeom prst="rect">
                      <a:avLst/>
                    </a:prstGeom>
                    <a:noFill/>
                    <a:ln>
                      <a:noFill/>
                    </a:ln>
                  </pic:spPr>
                </pic:pic>
              </a:graphicData>
            </a:graphic>
          </wp:inline>
        </w:drawing>
      </w:r>
    </w:p>
    <w:p w14:paraId="04A84D4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73723A1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2698115"/>
            <wp:effectExtent l="0" t="0" r="6350" b="6985"/>
            <wp:docPr id="1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9"/>
                    <pic:cNvPicPr>
                      <a:picLocks noChangeAspect="1"/>
                    </pic:cNvPicPr>
                  </pic:nvPicPr>
                  <pic:blipFill>
                    <a:blip r:embed="rId23"/>
                    <a:stretch>
                      <a:fillRect/>
                    </a:stretch>
                  </pic:blipFill>
                  <pic:spPr>
                    <a:xfrm>
                      <a:off x="0" y="0"/>
                      <a:ext cx="5270500" cy="2698115"/>
                    </a:xfrm>
                    <a:prstGeom prst="rect">
                      <a:avLst/>
                    </a:prstGeom>
                    <a:noFill/>
                    <a:ln>
                      <a:noFill/>
                    </a:ln>
                  </pic:spPr>
                </pic:pic>
              </a:graphicData>
            </a:graphic>
          </wp:inline>
        </w:drawing>
      </w:r>
    </w:p>
    <w:p w14:paraId="6F77F88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2EDF536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3114040"/>
            <wp:effectExtent l="0" t="0" r="3175" b="10160"/>
            <wp:docPr id="18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0"/>
                    <pic:cNvPicPr>
                      <a:picLocks noChangeAspect="1"/>
                    </pic:cNvPicPr>
                  </pic:nvPicPr>
                  <pic:blipFill>
                    <a:blip r:embed="rId24"/>
                    <a:stretch>
                      <a:fillRect/>
                    </a:stretch>
                  </pic:blipFill>
                  <pic:spPr>
                    <a:xfrm>
                      <a:off x="0" y="0"/>
                      <a:ext cx="5273675" cy="3114040"/>
                    </a:xfrm>
                    <a:prstGeom prst="rect">
                      <a:avLst/>
                    </a:prstGeom>
                    <a:noFill/>
                    <a:ln>
                      <a:noFill/>
                    </a:ln>
                  </pic:spPr>
                </pic:pic>
              </a:graphicData>
            </a:graphic>
          </wp:inline>
        </w:drawing>
      </w:r>
    </w:p>
    <w:p w14:paraId="65EEF27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7C10B43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2767965"/>
            <wp:effectExtent l="0" t="0" r="6350" b="13335"/>
            <wp:docPr id="18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1"/>
                    <pic:cNvPicPr>
                      <a:picLocks noChangeAspect="1"/>
                    </pic:cNvPicPr>
                  </pic:nvPicPr>
                  <pic:blipFill>
                    <a:blip r:embed="rId25"/>
                    <a:stretch>
                      <a:fillRect/>
                    </a:stretch>
                  </pic:blipFill>
                  <pic:spPr>
                    <a:xfrm>
                      <a:off x="0" y="0"/>
                      <a:ext cx="5270500" cy="2767965"/>
                    </a:xfrm>
                    <a:prstGeom prst="rect">
                      <a:avLst/>
                    </a:prstGeom>
                    <a:noFill/>
                    <a:ln>
                      <a:noFill/>
                    </a:ln>
                  </pic:spPr>
                </pic:pic>
              </a:graphicData>
            </a:graphic>
          </wp:inline>
        </w:drawing>
      </w:r>
    </w:p>
    <w:p w14:paraId="436522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75F4DE2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6" descr="IMG_256"/>
                    <pic:cNvPicPr>
                      <a:picLocks noChangeAspect="1"/>
                    </pic:cNvPicPr>
                  </pic:nvPicPr>
                  <pic:blipFill>
                    <a:blip r:embed="rId26"/>
                    <a:stretch>
                      <a:fillRect/>
                    </a:stretch>
                  </pic:blipFill>
                  <pic:spPr>
                    <a:xfrm>
                      <a:off x="0" y="0"/>
                      <a:ext cx="5219700" cy="3067685"/>
                    </a:xfrm>
                    <a:prstGeom prst="rect">
                      <a:avLst/>
                    </a:prstGeom>
                    <a:noFill/>
                    <a:ln w="9525">
                      <a:noFill/>
                    </a:ln>
                  </pic:spPr>
                </pic:pic>
              </a:graphicData>
            </a:graphic>
          </wp:inline>
        </w:drawing>
      </w:r>
    </w:p>
    <w:p w14:paraId="511E7A5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42366E6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7"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25302D0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23B9EF0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4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8" descr="IMG_256"/>
                    <pic:cNvPicPr>
                      <a:picLocks noChangeAspect="1"/>
                    </pic:cNvPicPr>
                  </pic:nvPicPr>
                  <pic:blipFill>
                    <a:blip r:embed="rId28"/>
                    <a:stretch>
                      <a:fillRect/>
                    </a:stretch>
                  </pic:blipFill>
                  <pic:spPr>
                    <a:xfrm>
                      <a:off x="0" y="0"/>
                      <a:ext cx="5219700" cy="2865120"/>
                    </a:xfrm>
                    <a:prstGeom prst="rect">
                      <a:avLst/>
                    </a:prstGeom>
                    <a:noFill/>
                    <a:ln w="9525">
                      <a:noFill/>
                    </a:ln>
                  </pic:spPr>
                </pic:pic>
              </a:graphicData>
            </a:graphic>
          </wp:inline>
        </w:drawing>
      </w:r>
    </w:p>
    <w:p w14:paraId="0FF1132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588CAF14">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9" descr="IMG_256"/>
                    <pic:cNvPicPr>
                      <a:picLocks noChangeAspect="1"/>
                    </pic:cNvPicPr>
                  </pic:nvPicPr>
                  <pic:blipFill>
                    <a:blip r:embed="rId29"/>
                    <a:stretch>
                      <a:fillRect/>
                    </a:stretch>
                  </pic:blipFill>
                  <pic:spPr>
                    <a:xfrm>
                      <a:off x="0" y="0"/>
                      <a:ext cx="5219700" cy="3067685"/>
                    </a:xfrm>
                    <a:prstGeom prst="rect">
                      <a:avLst/>
                    </a:prstGeom>
                    <a:noFill/>
                    <a:ln w="9525">
                      <a:noFill/>
                    </a:ln>
                  </pic:spPr>
                </pic:pic>
              </a:graphicData>
            </a:graphic>
          </wp:inline>
        </w:drawing>
      </w:r>
    </w:p>
    <w:p w14:paraId="3198DBB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3BEDDA29">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0" descr="IMG_256"/>
                    <pic:cNvPicPr>
                      <a:picLocks noChangeAspect="1"/>
                    </pic:cNvPicPr>
                  </pic:nvPicPr>
                  <pic:blipFill>
                    <a:blip r:embed="rId30"/>
                    <a:stretch>
                      <a:fillRect/>
                    </a:stretch>
                  </pic:blipFill>
                  <pic:spPr>
                    <a:xfrm>
                      <a:off x="0" y="0"/>
                      <a:ext cx="5219700" cy="3067685"/>
                    </a:xfrm>
                    <a:prstGeom prst="rect">
                      <a:avLst/>
                    </a:prstGeom>
                    <a:noFill/>
                    <a:ln w="9525">
                      <a:noFill/>
                    </a:ln>
                  </pic:spPr>
                </pic:pic>
              </a:graphicData>
            </a:graphic>
          </wp:inline>
        </w:drawing>
      </w:r>
    </w:p>
    <w:p w14:paraId="70673AB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点击扫描材料界面右上角的【X】号按钮，再点击新增申报人员信息界面右上角的【X】号按钮，完成新增个人信息。</w:t>
      </w:r>
    </w:p>
    <w:p w14:paraId="03983C77">
      <w:pPr>
        <w:pStyle w:val="5"/>
        <w:spacing w:line="360" w:lineRule="auto"/>
        <w:rPr>
          <w:rFonts w:ascii="仿宋" w:hAnsi="仿宋" w:eastAsia="仿宋" w:cs="仿宋"/>
          <w:b w:val="0"/>
          <w:bCs/>
          <w:szCs w:val="28"/>
        </w:rPr>
      </w:pPr>
      <w:r>
        <w:rPr>
          <w:rFonts w:hint="eastAsia" w:ascii="仿宋" w:hAnsi="仿宋" w:eastAsia="仿宋" w:cs="仿宋"/>
          <w:b w:val="0"/>
          <w:bCs/>
          <w:szCs w:val="28"/>
        </w:rPr>
        <w:t>2.1.1.2个人申报审核</w:t>
      </w:r>
    </w:p>
    <w:p w14:paraId="5F36ED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功能描述：该模块用于审核个人申报的职称信息。</w:t>
      </w:r>
    </w:p>
    <w:p w14:paraId="6ACDCC9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5A91EFE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CC1C41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第一步：选择【业务经办】，进入【在线职称评审】-【在线申报】菜单，点击【个人申报审核】，进入申报信息待审核页面，如下图所示：</w:t>
      </w:r>
    </w:p>
    <w:p w14:paraId="1D8E840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2393950"/>
            <wp:effectExtent l="0" t="0" r="5715" b="6350"/>
            <wp:docPr id="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
                    <pic:cNvPicPr>
                      <a:picLocks noChangeAspect="1"/>
                    </pic:cNvPicPr>
                  </pic:nvPicPr>
                  <pic:blipFill>
                    <a:blip r:embed="rId31"/>
                    <a:stretch>
                      <a:fillRect/>
                    </a:stretch>
                  </pic:blipFill>
                  <pic:spPr>
                    <a:xfrm>
                      <a:off x="0" y="0"/>
                      <a:ext cx="5271135" cy="2393950"/>
                    </a:xfrm>
                    <a:prstGeom prst="rect">
                      <a:avLst/>
                    </a:prstGeom>
                    <a:noFill/>
                    <a:ln>
                      <a:noFill/>
                    </a:ln>
                  </pic:spPr>
                </pic:pic>
              </a:graphicData>
            </a:graphic>
          </wp:inline>
        </w:drawing>
      </w:r>
    </w:p>
    <w:p w14:paraId="29FE52C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第二步：勾选将要审核的个人申报信息，进行审核操作如：审核【通过】，如下图所示</w:t>
      </w:r>
    </w:p>
    <w:p w14:paraId="63BEC9E2">
      <w:pPr>
        <w:spacing w:line="360" w:lineRule="auto"/>
        <w:rPr>
          <w:rFonts w:ascii="仿宋" w:hAnsi="仿宋" w:eastAsia="仿宋" w:cs="仿宋"/>
          <w:sz w:val="28"/>
          <w:szCs w:val="28"/>
        </w:rPr>
      </w:pPr>
      <w:r>
        <w:drawing>
          <wp:inline distT="0" distB="0" distL="114300" distR="114300">
            <wp:extent cx="5271135" cy="2442845"/>
            <wp:effectExtent l="0" t="0" r="5715" b="14605"/>
            <wp:docPr id="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
                    <pic:cNvPicPr>
                      <a:picLocks noChangeAspect="1"/>
                    </pic:cNvPicPr>
                  </pic:nvPicPr>
                  <pic:blipFill>
                    <a:blip r:embed="rId32"/>
                    <a:stretch>
                      <a:fillRect/>
                    </a:stretch>
                  </pic:blipFill>
                  <pic:spPr>
                    <a:xfrm>
                      <a:off x="0" y="0"/>
                      <a:ext cx="5271135" cy="2442845"/>
                    </a:xfrm>
                    <a:prstGeom prst="rect">
                      <a:avLst/>
                    </a:prstGeom>
                    <a:noFill/>
                    <a:ln>
                      <a:noFill/>
                    </a:ln>
                  </pic:spPr>
                </pic:pic>
              </a:graphicData>
            </a:graphic>
          </wp:inline>
        </w:drawing>
      </w:r>
    </w:p>
    <w:p w14:paraId="5CC774C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若勾选的审核信息选择审核【不通过】，则需要填写不通过原因，如下图所示</w:t>
      </w:r>
    </w:p>
    <w:p w14:paraId="7D81591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点击【保存】按钮，即完成了对该申报信息的审核操作</w:t>
      </w:r>
    </w:p>
    <w:p w14:paraId="03B1686E">
      <w:pPr>
        <w:spacing w:line="360" w:lineRule="auto"/>
        <w:rPr>
          <w:rFonts w:ascii="仿宋" w:hAnsi="仿宋" w:eastAsia="仿宋" w:cs="仿宋"/>
          <w:sz w:val="28"/>
          <w:szCs w:val="28"/>
        </w:rPr>
      </w:pPr>
      <w:r>
        <w:drawing>
          <wp:inline distT="0" distB="0" distL="114300" distR="114300">
            <wp:extent cx="5264785" cy="2424430"/>
            <wp:effectExtent l="0" t="0" r="12065" b="13970"/>
            <wp:docPr id="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
                    <pic:cNvPicPr>
                      <a:picLocks noChangeAspect="1"/>
                    </pic:cNvPicPr>
                  </pic:nvPicPr>
                  <pic:blipFill>
                    <a:blip r:embed="rId33"/>
                    <a:stretch>
                      <a:fillRect/>
                    </a:stretch>
                  </pic:blipFill>
                  <pic:spPr>
                    <a:xfrm>
                      <a:off x="0" y="0"/>
                      <a:ext cx="5264785" cy="2424430"/>
                    </a:xfrm>
                    <a:prstGeom prst="rect">
                      <a:avLst/>
                    </a:prstGeom>
                    <a:noFill/>
                    <a:ln>
                      <a:noFill/>
                    </a:ln>
                  </pic:spPr>
                </pic:pic>
              </a:graphicData>
            </a:graphic>
          </wp:inline>
        </w:drawing>
      </w:r>
    </w:p>
    <w:p w14:paraId="34A8C5A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审核完成之后，即该步骤功能完成。</w:t>
      </w:r>
    </w:p>
    <w:p w14:paraId="6C4AD2DD">
      <w:pPr>
        <w:pStyle w:val="5"/>
        <w:spacing w:line="360" w:lineRule="auto"/>
        <w:rPr>
          <w:rFonts w:ascii="仿宋" w:hAnsi="仿宋" w:eastAsia="仿宋" w:cs="仿宋"/>
          <w:b w:val="0"/>
          <w:bCs/>
          <w:szCs w:val="28"/>
        </w:rPr>
      </w:pPr>
      <w:r>
        <w:rPr>
          <w:rFonts w:hint="eastAsia" w:ascii="仿宋" w:hAnsi="仿宋" w:eastAsia="仿宋" w:cs="仿宋"/>
          <w:b w:val="0"/>
          <w:bCs/>
          <w:szCs w:val="28"/>
        </w:rPr>
        <w:t>2.1.1.3单位内部公示</w:t>
      </w:r>
    </w:p>
    <w:p w14:paraId="32E54D1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功能描述：该模块用于公示本单位审核通过的个人申报的职称信息。</w:t>
      </w:r>
    </w:p>
    <w:p w14:paraId="047321D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1E7F74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10BE9A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第一步：选择【业务经办】，进入【在线职称评审】-【在线申报】菜单，点击【单位内部公示】，进入单位内部公示页面。点击【公示】按钮，如下图所示：</w:t>
      </w:r>
    </w:p>
    <w:p w14:paraId="2B085F0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7960" cy="2331720"/>
            <wp:effectExtent l="0" t="0" r="8890" b="11430"/>
            <wp:docPr id="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6"/>
                    <pic:cNvPicPr>
                      <a:picLocks noChangeAspect="1"/>
                    </pic:cNvPicPr>
                  </pic:nvPicPr>
                  <pic:blipFill>
                    <a:blip r:embed="rId34"/>
                    <a:stretch>
                      <a:fillRect/>
                    </a:stretch>
                  </pic:blipFill>
                  <pic:spPr>
                    <a:xfrm>
                      <a:off x="0" y="0"/>
                      <a:ext cx="5267960" cy="2331720"/>
                    </a:xfrm>
                    <a:prstGeom prst="rect">
                      <a:avLst/>
                    </a:prstGeom>
                    <a:noFill/>
                    <a:ln>
                      <a:noFill/>
                    </a:ln>
                  </pic:spPr>
                </pic:pic>
              </a:graphicData>
            </a:graphic>
          </wp:inline>
        </w:drawing>
      </w:r>
    </w:p>
    <w:p w14:paraId="22AAADD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第二步：在弹出的窗口中，双击想要公示的评审活动如下图所示：</w:t>
      </w:r>
    </w:p>
    <w:p w14:paraId="7B84A2E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2"/>
                    <pic:cNvPicPr>
                      <a:picLocks noChangeAspect="1"/>
                    </pic:cNvPicPr>
                  </pic:nvPicPr>
                  <pic:blipFill>
                    <a:blip r:embed="rId10"/>
                    <a:stretch>
                      <a:fillRect/>
                    </a:stretch>
                  </pic:blipFill>
                  <pic:spPr>
                    <a:xfrm>
                      <a:off x="0" y="0"/>
                      <a:ext cx="5266690" cy="3101340"/>
                    </a:xfrm>
                    <a:prstGeom prst="rect">
                      <a:avLst/>
                    </a:prstGeom>
                    <a:noFill/>
                    <a:ln>
                      <a:noFill/>
                    </a:ln>
                  </pic:spPr>
                </pic:pic>
              </a:graphicData>
            </a:graphic>
          </wp:inline>
        </w:drawing>
      </w:r>
    </w:p>
    <w:p w14:paraId="49E6E2D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第三步：在弹出的公示详情界面，填写、调整公示信息，再点击【公示】按钮，完成公示操作。界面中带有红色*号的为必填项，如下图所示：</w:t>
      </w:r>
    </w:p>
    <w:p w14:paraId="178BA9E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1"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descr="IMG_256"/>
                    <pic:cNvPicPr>
                      <a:picLocks noChangeAspect="1"/>
                    </pic:cNvPicPr>
                  </pic:nvPicPr>
                  <pic:blipFill>
                    <a:blip r:embed="rId35"/>
                    <a:stretch>
                      <a:fillRect/>
                    </a:stretch>
                  </pic:blipFill>
                  <pic:spPr>
                    <a:xfrm>
                      <a:off x="0" y="0"/>
                      <a:ext cx="5219700" cy="3067685"/>
                    </a:xfrm>
                    <a:prstGeom prst="rect">
                      <a:avLst/>
                    </a:prstGeom>
                    <a:noFill/>
                    <a:ln w="9525">
                      <a:noFill/>
                    </a:ln>
                  </pic:spPr>
                </pic:pic>
              </a:graphicData>
            </a:graphic>
          </wp:inline>
        </w:drawing>
      </w:r>
    </w:p>
    <w:p w14:paraId="578F07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第四步：点击勾选框勾选公示后无异议的职称申报信息，再点击【公示无异议】按钮，完成公示无异议操作。</w:t>
      </w:r>
    </w:p>
    <w:p w14:paraId="7170FB6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2327910"/>
            <wp:effectExtent l="0" t="0" r="5715" b="15240"/>
            <wp:docPr id="9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7"/>
                    <pic:cNvPicPr>
                      <a:picLocks noChangeAspect="1"/>
                    </pic:cNvPicPr>
                  </pic:nvPicPr>
                  <pic:blipFill>
                    <a:blip r:embed="rId36"/>
                    <a:stretch>
                      <a:fillRect/>
                    </a:stretch>
                  </pic:blipFill>
                  <pic:spPr>
                    <a:xfrm>
                      <a:off x="0" y="0"/>
                      <a:ext cx="5271135" cy="2327910"/>
                    </a:xfrm>
                    <a:prstGeom prst="rect">
                      <a:avLst/>
                    </a:prstGeom>
                    <a:noFill/>
                    <a:ln>
                      <a:noFill/>
                    </a:ln>
                  </pic:spPr>
                </pic:pic>
              </a:graphicData>
            </a:graphic>
          </wp:inline>
        </w:drawing>
      </w:r>
    </w:p>
    <w:p w14:paraId="0298C4AC">
      <w:pPr>
        <w:pStyle w:val="5"/>
        <w:spacing w:line="360" w:lineRule="auto"/>
        <w:rPr>
          <w:rFonts w:ascii="仿宋" w:hAnsi="仿宋" w:eastAsia="仿宋" w:cs="仿宋"/>
          <w:b w:val="0"/>
          <w:bCs/>
          <w:szCs w:val="28"/>
        </w:rPr>
      </w:pPr>
      <w:r>
        <w:rPr>
          <w:rFonts w:hint="eastAsia" w:ascii="仿宋" w:hAnsi="仿宋" w:eastAsia="仿宋" w:cs="仿宋"/>
          <w:b w:val="0"/>
          <w:bCs/>
          <w:szCs w:val="28"/>
        </w:rPr>
        <w:t>2.1.1.4导出公示结果</w:t>
      </w:r>
    </w:p>
    <w:p w14:paraId="04B73D4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功能描述：该模块用于打印、导出本单位审核通过的个人申报的职称信息。</w:t>
      </w:r>
    </w:p>
    <w:p w14:paraId="7E5EF9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452659C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3A72FFE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第一步：选择【业务经办】，进入【在线职称评审】-【在线申报】菜单，点击【单位内部公示】，进入单位内部公示页面。点击【导出公示名单】按钮，如下图所示：</w:t>
      </w:r>
    </w:p>
    <w:p w14:paraId="442606F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339340"/>
            <wp:effectExtent l="0" t="0" r="13970" b="3810"/>
            <wp:docPr id="10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9"/>
                    <pic:cNvPicPr>
                      <a:picLocks noChangeAspect="1"/>
                    </pic:cNvPicPr>
                  </pic:nvPicPr>
                  <pic:blipFill>
                    <a:blip r:embed="rId37"/>
                    <a:stretch>
                      <a:fillRect/>
                    </a:stretch>
                  </pic:blipFill>
                  <pic:spPr>
                    <a:xfrm>
                      <a:off x="0" y="0"/>
                      <a:ext cx="5262880" cy="2339340"/>
                    </a:xfrm>
                    <a:prstGeom prst="rect">
                      <a:avLst/>
                    </a:prstGeom>
                    <a:noFill/>
                    <a:ln>
                      <a:noFill/>
                    </a:ln>
                  </pic:spPr>
                </pic:pic>
              </a:graphicData>
            </a:graphic>
          </wp:inline>
        </w:drawing>
      </w:r>
    </w:p>
    <w:p w14:paraId="3F04F89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第二步：在弹出的窗口中，双击想要打印的评审活动如下图所示：</w:t>
      </w:r>
    </w:p>
    <w:p w14:paraId="2AC9540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10"/>
                    <a:stretch>
                      <a:fillRect/>
                    </a:stretch>
                  </pic:blipFill>
                  <pic:spPr>
                    <a:xfrm>
                      <a:off x="0" y="0"/>
                      <a:ext cx="5266690" cy="3101340"/>
                    </a:xfrm>
                    <a:prstGeom prst="rect">
                      <a:avLst/>
                    </a:prstGeom>
                    <a:noFill/>
                    <a:ln>
                      <a:noFill/>
                    </a:ln>
                  </pic:spPr>
                </pic:pic>
              </a:graphicData>
            </a:graphic>
          </wp:inline>
        </w:drawing>
      </w:r>
    </w:p>
    <w:p w14:paraId="3F5220C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第三步：在弹出的窗口中，点击【打印】或者【导出PDF】按钮，完成操作。如下图所示：</w:t>
      </w:r>
    </w:p>
    <w:p w14:paraId="5FB9E02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68595" cy="3170555"/>
            <wp:effectExtent l="0" t="0" r="8255" b="10795"/>
            <wp:docPr id="1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7"/>
                    <pic:cNvPicPr>
                      <a:picLocks noChangeAspect="1"/>
                    </pic:cNvPicPr>
                  </pic:nvPicPr>
                  <pic:blipFill>
                    <a:blip r:embed="rId38"/>
                    <a:stretch>
                      <a:fillRect/>
                    </a:stretch>
                  </pic:blipFill>
                  <pic:spPr>
                    <a:xfrm>
                      <a:off x="0" y="0"/>
                      <a:ext cx="5268595" cy="3170555"/>
                    </a:xfrm>
                    <a:prstGeom prst="rect">
                      <a:avLst/>
                    </a:prstGeom>
                    <a:noFill/>
                    <a:ln>
                      <a:noFill/>
                    </a:ln>
                  </pic:spPr>
                </pic:pic>
              </a:graphicData>
            </a:graphic>
          </wp:inline>
        </w:drawing>
      </w:r>
    </w:p>
    <w:p w14:paraId="38F4EE32">
      <w:pPr>
        <w:pStyle w:val="5"/>
        <w:spacing w:line="360" w:lineRule="auto"/>
        <w:rPr>
          <w:rFonts w:ascii="仿宋" w:hAnsi="仿宋" w:eastAsia="仿宋" w:cs="仿宋"/>
          <w:b w:val="0"/>
          <w:bCs/>
          <w:szCs w:val="28"/>
        </w:rPr>
      </w:pPr>
      <w:r>
        <w:rPr>
          <w:rFonts w:hint="eastAsia" w:ascii="仿宋" w:hAnsi="仿宋" w:eastAsia="仿宋" w:cs="仿宋"/>
          <w:b w:val="0"/>
          <w:bCs/>
          <w:szCs w:val="28"/>
        </w:rPr>
        <w:t>2.1.1.5公示无异议人员查询</w:t>
      </w:r>
    </w:p>
    <w:p w14:paraId="7BBC1D4C">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功能描述：该模块用于查询本单位审核通过的个人申报的职称信息。</w:t>
      </w:r>
    </w:p>
    <w:p w14:paraId="09E93D54">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操作角色：申报单位</w:t>
      </w:r>
    </w:p>
    <w:p w14:paraId="1F69424A">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014FE9A5">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第一步：选择【业务经办】，进入【在线职称评审】-【在线申报】菜单，点击【公示无异议人员查询】，进入公示无异议人员查询页面。</w:t>
      </w:r>
    </w:p>
    <w:p w14:paraId="104BE82E">
      <w:pPr>
        <w:pStyle w:val="18"/>
        <w:pBdr>
          <w:top w:val="none" w:color="000000" w:sz="0" w:space="0"/>
          <w:left w:val="none" w:color="000000" w:sz="0" w:space="0"/>
          <w:bottom w:val="none" w:color="000000" w:sz="0" w:space="0"/>
          <w:right w:val="none" w:color="000000" w:sz="0" w:space="0"/>
        </w:pBdr>
        <w:spacing w:line="360" w:lineRule="auto"/>
        <w:ind w:left="756" w:firstLine="0"/>
        <w:textAlignment w:val="baseline"/>
        <w:rPr>
          <w:rFonts w:ascii="仿宋" w:hAnsi="仿宋" w:eastAsia="仿宋" w:cs="仿宋"/>
          <w:sz w:val="28"/>
          <w:szCs w:val="28"/>
        </w:rPr>
      </w:pPr>
      <w:r>
        <w:rPr>
          <w:rFonts w:hint="eastAsia" w:ascii="仿宋" w:hAnsi="仿宋" w:eastAsia="仿宋" w:cs="仿宋"/>
          <w:sz w:val="28"/>
          <w:szCs w:val="28"/>
          <w:lang w:bidi="ar"/>
        </w:rPr>
        <w:t>第二步：点击评审活动名称后边的放大镜按钮，双击选择申报活动，然后点击查询。</w:t>
      </w:r>
      <w:r>
        <w:drawing>
          <wp:inline distT="0" distB="0" distL="114300" distR="114300">
            <wp:extent cx="5268595" cy="2349500"/>
            <wp:effectExtent l="0" t="0" r="8255" b="12700"/>
            <wp:docPr id="1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
                    <pic:cNvPicPr>
                      <a:picLocks noChangeAspect="1"/>
                    </pic:cNvPicPr>
                  </pic:nvPicPr>
                  <pic:blipFill>
                    <a:blip r:embed="rId39"/>
                    <a:stretch>
                      <a:fillRect/>
                    </a:stretch>
                  </pic:blipFill>
                  <pic:spPr>
                    <a:xfrm>
                      <a:off x="0" y="0"/>
                      <a:ext cx="5268595" cy="2349500"/>
                    </a:xfrm>
                    <a:prstGeom prst="rect">
                      <a:avLst/>
                    </a:prstGeom>
                    <a:noFill/>
                    <a:ln>
                      <a:noFill/>
                    </a:ln>
                  </pic:spPr>
                </pic:pic>
              </a:graphicData>
            </a:graphic>
          </wp:inline>
        </w:drawing>
      </w:r>
    </w:p>
    <w:p w14:paraId="2C44CA84">
      <w:pPr>
        <w:pStyle w:val="5"/>
        <w:spacing w:line="360" w:lineRule="auto"/>
        <w:rPr>
          <w:rFonts w:ascii="仿宋" w:hAnsi="仿宋" w:eastAsia="仿宋" w:cs="仿宋"/>
          <w:b w:val="0"/>
          <w:bCs/>
          <w:szCs w:val="28"/>
        </w:rPr>
      </w:pPr>
      <w:r>
        <w:rPr>
          <w:rFonts w:hint="eastAsia" w:ascii="仿宋" w:hAnsi="仿宋" w:eastAsia="仿宋" w:cs="仿宋"/>
          <w:b w:val="0"/>
          <w:bCs/>
          <w:szCs w:val="28"/>
        </w:rPr>
        <w:t>2.1.1.6单位上报</w:t>
      </w:r>
    </w:p>
    <w:p w14:paraId="0FE02A0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功能描述：该模块用于将本单位公示无异议的个人申报的职称信息上报至上级单位。（注意：单位内部的活动，【公示无异议】后直接进入【确定参评名单】步骤，无需进行【单位上报】）</w:t>
      </w:r>
    </w:p>
    <w:p w14:paraId="4318C0A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438CE85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在线申报】菜单，点击【单位上报】，进入单位上报页面。点击勾选框勾选想要上报的职称信息，再点击【上报】按钮进行上报，完成单位上报操作。如下图所示：</w:t>
      </w:r>
    </w:p>
    <w:p w14:paraId="339152E6">
      <w:pPr>
        <w:spacing w:line="360" w:lineRule="auto"/>
        <w:rPr>
          <w:rFonts w:ascii="仿宋" w:hAnsi="仿宋" w:eastAsia="仿宋" w:cs="仿宋"/>
          <w:sz w:val="28"/>
          <w:szCs w:val="28"/>
        </w:rPr>
      </w:pPr>
      <w:r>
        <w:drawing>
          <wp:inline distT="0" distB="0" distL="114300" distR="114300">
            <wp:extent cx="5268595" cy="2329815"/>
            <wp:effectExtent l="0" t="0" r="8255" b="13335"/>
            <wp:docPr id="1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1"/>
                    <pic:cNvPicPr>
                      <a:picLocks noChangeAspect="1"/>
                    </pic:cNvPicPr>
                  </pic:nvPicPr>
                  <pic:blipFill>
                    <a:blip r:embed="rId40"/>
                    <a:stretch>
                      <a:fillRect/>
                    </a:stretch>
                  </pic:blipFill>
                  <pic:spPr>
                    <a:xfrm>
                      <a:off x="0" y="0"/>
                      <a:ext cx="5268595" cy="2329815"/>
                    </a:xfrm>
                    <a:prstGeom prst="rect">
                      <a:avLst/>
                    </a:prstGeom>
                    <a:noFill/>
                    <a:ln>
                      <a:noFill/>
                    </a:ln>
                  </pic:spPr>
                </pic:pic>
              </a:graphicData>
            </a:graphic>
          </wp:inline>
        </w:drawing>
      </w:r>
    </w:p>
    <w:p w14:paraId="1FEAB34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p>
    <w:p w14:paraId="7649AECA">
      <w:pPr>
        <w:pStyle w:val="2"/>
        <w:spacing w:line="360" w:lineRule="auto"/>
        <w:rPr>
          <w:rFonts w:ascii="仿宋" w:hAnsi="仿宋" w:eastAsia="仿宋" w:cs="仿宋"/>
          <w:sz w:val="28"/>
          <w:szCs w:val="28"/>
        </w:rPr>
      </w:pPr>
      <w:bookmarkStart w:id="5" w:name="_Toc141712602"/>
      <w:r>
        <w:rPr>
          <w:rFonts w:hint="eastAsia" w:ascii="仿宋" w:hAnsi="仿宋" w:eastAsia="仿宋" w:cs="仿宋"/>
          <w:sz w:val="28"/>
          <w:szCs w:val="28"/>
        </w:rPr>
        <w:t>个人端业务流程</w:t>
      </w:r>
      <w:bookmarkEnd w:id="5"/>
    </w:p>
    <w:p w14:paraId="4FC8FD3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本章节主要讲述了人员注册后外网进行职称申报的操作流程，系统包含了个人申报、维护所属申报单位、维护个人信息、个人申报查询等业务操作流程。</w:t>
      </w:r>
    </w:p>
    <w:p w14:paraId="696F1066">
      <w:pPr>
        <w:pStyle w:val="3"/>
        <w:numPr>
          <w:ilvl w:val="1"/>
          <w:numId w:val="4"/>
        </w:numPr>
        <w:spacing w:line="360" w:lineRule="auto"/>
        <w:rPr>
          <w:rFonts w:ascii="仿宋" w:hAnsi="仿宋" w:eastAsia="仿宋" w:cs="仿宋"/>
          <w:szCs w:val="28"/>
        </w:rPr>
      </w:pPr>
      <w:bookmarkStart w:id="6" w:name="_Toc141712603"/>
      <w:r>
        <w:rPr>
          <w:rFonts w:hint="eastAsia" w:ascii="仿宋" w:hAnsi="仿宋" w:eastAsia="仿宋" w:cs="仿宋"/>
          <w:szCs w:val="28"/>
        </w:rPr>
        <w:t>个人申报</w:t>
      </w:r>
      <w:bookmarkEnd w:id="6"/>
    </w:p>
    <w:p w14:paraId="097E974E">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b/>
          <w:sz w:val="28"/>
          <w:szCs w:val="28"/>
          <w:lang w:bidi="ar"/>
        </w:rPr>
        <w:t>3.1.1个人职称申报</w:t>
      </w:r>
    </w:p>
    <w:p w14:paraId="6B111F6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功能描述：该模块主要用于个人申报职称信息，主要包含个人基础信息、学历信息、工作经历信息、培训经历、工作业绩、研究成果、附件等信息。</w:t>
      </w:r>
    </w:p>
    <w:p w14:paraId="3E4F048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2178F59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28329D6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第一步：选择【个人申报】，进入【评审活动列表】菜单，进入申报页面，如下图所示：</w:t>
      </w:r>
    </w:p>
    <w:p w14:paraId="2DBD9B8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drawing>
          <wp:inline distT="0" distB="0" distL="114300" distR="114300">
            <wp:extent cx="5262880" cy="1303020"/>
            <wp:effectExtent l="0" t="0" r="13970" b="11430"/>
            <wp:docPr id="24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39"/>
                    <pic:cNvPicPr>
                      <a:picLocks noChangeAspect="1"/>
                    </pic:cNvPicPr>
                  </pic:nvPicPr>
                  <pic:blipFill>
                    <a:blip r:embed="rId41"/>
                    <a:stretch>
                      <a:fillRect/>
                    </a:stretch>
                  </pic:blipFill>
                  <pic:spPr>
                    <a:xfrm>
                      <a:off x="0" y="0"/>
                      <a:ext cx="5262880" cy="1303020"/>
                    </a:xfrm>
                    <a:prstGeom prst="rect">
                      <a:avLst/>
                    </a:prstGeom>
                    <a:noFill/>
                    <a:ln>
                      <a:noFill/>
                    </a:ln>
                  </pic:spPr>
                </pic:pic>
              </a:graphicData>
            </a:graphic>
          </wp:inline>
        </w:drawing>
      </w:r>
    </w:p>
    <w:p w14:paraId="13FB9CB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第二步：点击【个人申报】，在弹出的新增申报人员信息界面中，填写申报人员的基本信息，点击蓝色箭头，可以上传照片。如下图所示：</w:t>
      </w:r>
    </w:p>
    <w:p w14:paraId="7FBA7FE2">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1180"/>
            <wp:effectExtent l="0" t="0" r="10160" b="13970"/>
            <wp:docPr id="18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4"/>
                    <pic:cNvPicPr>
                      <a:picLocks noChangeAspect="1"/>
                    </pic:cNvPicPr>
                  </pic:nvPicPr>
                  <pic:blipFill>
                    <a:blip r:embed="rId11"/>
                    <a:stretch>
                      <a:fillRect/>
                    </a:stretch>
                  </pic:blipFill>
                  <pic:spPr>
                    <a:xfrm>
                      <a:off x="0" y="0"/>
                      <a:ext cx="5266690" cy="3091180"/>
                    </a:xfrm>
                    <a:prstGeom prst="rect">
                      <a:avLst/>
                    </a:prstGeom>
                    <a:noFill/>
                    <a:ln>
                      <a:noFill/>
                    </a:ln>
                  </pic:spPr>
                </pic:pic>
              </a:graphicData>
            </a:graphic>
          </wp:inline>
        </w:drawing>
      </w:r>
    </w:p>
    <w:p w14:paraId="52523D2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6473C5B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18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9" descr="IMG_256"/>
                    <pic:cNvPicPr>
                      <a:picLocks noChangeAspect="1"/>
                    </pic:cNvPicPr>
                  </pic:nvPicPr>
                  <pic:blipFill>
                    <a:blip r:embed="rId12"/>
                    <a:stretch>
                      <a:fillRect/>
                    </a:stretch>
                  </pic:blipFill>
                  <pic:spPr>
                    <a:xfrm>
                      <a:off x="0" y="0"/>
                      <a:ext cx="5219700" cy="2242820"/>
                    </a:xfrm>
                    <a:prstGeom prst="rect">
                      <a:avLst/>
                    </a:prstGeom>
                    <a:noFill/>
                    <a:ln w="9525">
                      <a:noFill/>
                    </a:ln>
                  </pic:spPr>
                </pic:pic>
              </a:graphicData>
            </a:graphic>
          </wp:inline>
        </w:drawing>
      </w:r>
    </w:p>
    <w:p w14:paraId="3E61F0E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3043E3C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18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30" descr="IMG_256"/>
                    <pic:cNvPicPr>
                      <a:picLocks noChangeAspect="1"/>
                    </pic:cNvPicPr>
                  </pic:nvPicPr>
                  <pic:blipFill>
                    <a:blip r:embed="rId13"/>
                    <a:stretch>
                      <a:fillRect/>
                    </a:stretch>
                  </pic:blipFill>
                  <pic:spPr>
                    <a:xfrm>
                      <a:off x="0" y="0"/>
                      <a:ext cx="5219700" cy="2275840"/>
                    </a:xfrm>
                    <a:prstGeom prst="rect">
                      <a:avLst/>
                    </a:prstGeom>
                    <a:noFill/>
                    <a:ln w="9525">
                      <a:noFill/>
                    </a:ln>
                  </pic:spPr>
                </pic:pic>
              </a:graphicData>
            </a:graphic>
          </wp:inline>
        </w:drawing>
      </w:r>
    </w:p>
    <w:p w14:paraId="4678F8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149A5F5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18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2"/>
                    <pic:cNvPicPr>
                      <a:picLocks noChangeAspect="1"/>
                    </pic:cNvPicPr>
                  </pic:nvPicPr>
                  <pic:blipFill>
                    <a:blip r:embed="rId14"/>
                    <a:stretch>
                      <a:fillRect/>
                    </a:stretch>
                  </pic:blipFill>
                  <pic:spPr>
                    <a:xfrm>
                      <a:off x="0" y="0"/>
                      <a:ext cx="5264785" cy="3096895"/>
                    </a:xfrm>
                    <a:prstGeom prst="rect">
                      <a:avLst/>
                    </a:prstGeom>
                    <a:noFill/>
                    <a:ln>
                      <a:noFill/>
                    </a:ln>
                  </pic:spPr>
                </pic:pic>
              </a:graphicData>
            </a:graphic>
          </wp:inline>
        </w:drawing>
      </w:r>
    </w:p>
    <w:p w14:paraId="5F8E6BD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20D2776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189"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32" descr="IMG_256"/>
                    <pic:cNvPicPr>
                      <a:picLocks noChangeAspect="1"/>
                    </pic:cNvPicPr>
                  </pic:nvPicPr>
                  <pic:blipFill>
                    <a:blip r:embed="rId15"/>
                    <a:stretch>
                      <a:fillRect/>
                    </a:stretch>
                  </pic:blipFill>
                  <pic:spPr>
                    <a:xfrm>
                      <a:off x="0" y="0"/>
                      <a:ext cx="5219700" cy="2240915"/>
                    </a:xfrm>
                    <a:prstGeom prst="rect">
                      <a:avLst/>
                    </a:prstGeom>
                    <a:noFill/>
                    <a:ln w="9525">
                      <a:noFill/>
                    </a:ln>
                  </pic:spPr>
                </pic:pic>
              </a:graphicData>
            </a:graphic>
          </wp:inline>
        </w:drawing>
      </w:r>
    </w:p>
    <w:p w14:paraId="69674D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6272E53A">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190"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3" descr="IMG_256"/>
                    <pic:cNvPicPr>
                      <a:picLocks noChangeAspect="1"/>
                    </pic:cNvPicPr>
                  </pic:nvPicPr>
                  <pic:blipFill>
                    <a:blip r:embed="rId16"/>
                    <a:stretch>
                      <a:fillRect/>
                    </a:stretch>
                  </pic:blipFill>
                  <pic:spPr>
                    <a:xfrm>
                      <a:off x="0" y="0"/>
                      <a:ext cx="5219700" cy="2266950"/>
                    </a:xfrm>
                    <a:prstGeom prst="rect">
                      <a:avLst/>
                    </a:prstGeom>
                    <a:noFill/>
                    <a:ln w="9525">
                      <a:noFill/>
                    </a:ln>
                  </pic:spPr>
                </pic:pic>
              </a:graphicData>
            </a:graphic>
          </wp:inline>
        </w:drawing>
      </w:r>
    </w:p>
    <w:p w14:paraId="67A12BE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7308267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191"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4" descr="IMG_256"/>
                    <pic:cNvPicPr>
                      <a:picLocks noChangeAspect="1"/>
                    </pic:cNvPicPr>
                  </pic:nvPicPr>
                  <pic:blipFill>
                    <a:blip r:embed="rId17"/>
                    <a:stretch>
                      <a:fillRect/>
                    </a:stretch>
                  </pic:blipFill>
                  <pic:spPr>
                    <a:xfrm>
                      <a:off x="0" y="0"/>
                      <a:ext cx="5219700" cy="2221230"/>
                    </a:xfrm>
                    <a:prstGeom prst="rect">
                      <a:avLst/>
                    </a:prstGeom>
                    <a:noFill/>
                    <a:ln w="9525">
                      <a:noFill/>
                    </a:ln>
                  </pic:spPr>
                </pic:pic>
              </a:graphicData>
            </a:graphic>
          </wp:inline>
        </w:drawing>
      </w:r>
    </w:p>
    <w:p w14:paraId="533F43A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3D755BB1">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192"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5" descr="IMG_256"/>
                    <pic:cNvPicPr>
                      <a:picLocks noChangeAspect="1"/>
                    </pic:cNvPicPr>
                  </pic:nvPicPr>
                  <pic:blipFill>
                    <a:blip r:embed="rId18"/>
                    <a:stretch>
                      <a:fillRect/>
                    </a:stretch>
                  </pic:blipFill>
                  <pic:spPr>
                    <a:xfrm>
                      <a:off x="0" y="0"/>
                      <a:ext cx="5219700" cy="2256155"/>
                    </a:xfrm>
                    <a:prstGeom prst="rect">
                      <a:avLst/>
                    </a:prstGeom>
                    <a:noFill/>
                    <a:ln w="9525">
                      <a:noFill/>
                    </a:ln>
                  </pic:spPr>
                </pic:pic>
              </a:graphicData>
            </a:graphic>
          </wp:inline>
        </w:drawing>
      </w:r>
    </w:p>
    <w:p w14:paraId="5730E99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3CBE7E8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19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5"/>
                    <pic:cNvPicPr>
                      <a:picLocks noChangeAspect="1"/>
                    </pic:cNvPicPr>
                  </pic:nvPicPr>
                  <pic:blipFill>
                    <a:blip r:embed="rId19"/>
                    <a:stretch>
                      <a:fillRect/>
                    </a:stretch>
                  </pic:blipFill>
                  <pic:spPr>
                    <a:xfrm>
                      <a:off x="0" y="0"/>
                      <a:ext cx="5271770" cy="3081655"/>
                    </a:xfrm>
                    <a:prstGeom prst="rect">
                      <a:avLst/>
                    </a:prstGeom>
                    <a:noFill/>
                    <a:ln>
                      <a:noFill/>
                    </a:ln>
                  </pic:spPr>
                </pic:pic>
              </a:graphicData>
            </a:graphic>
          </wp:inline>
        </w:drawing>
      </w:r>
    </w:p>
    <w:p w14:paraId="6DE292E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24FF9FD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19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6"/>
                    <pic:cNvPicPr>
                      <a:picLocks noChangeAspect="1"/>
                    </pic:cNvPicPr>
                  </pic:nvPicPr>
                  <pic:blipFill>
                    <a:blip r:embed="rId20"/>
                    <a:stretch>
                      <a:fillRect/>
                    </a:stretch>
                  </pic:blipFill>
                  <pic:spPr>
                    <a:xfrm>
                      <a:off x="0" y="0"/>
                      <a:ext cx="5270500" cy="3101340"/>
                    </a:xfrm>
                    <a:prstGeom prst="rect">
                      <a:avLst/>
                    </a:prstGeom>
                    <a:noFill/>
                    <a:ln>
                      <a:noFill/>
                    </a:ln>
                  </pic:spPr>
                </pic:pic>
              </a:graphicData>
            </a:graphic>
          </wp:inline>
        </w:drawing>
      </w:r>
    </w:p>
    <w:p w14:paraId="77466E7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0148E8E1">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1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7"/>
                    <pic:cNvPicPr>
                      <a:picLocks noChangeAspect="1"/>
                    </pic:cNvPicPr>
                  </pic:nvPicPr>
                  <pic:blipFill>
                    <a:blip r:embed="rId21"/>
                    <a:stretch>
                      <a:fillRect/>
                    </a:stretch>
                  </pic:blipFill>
                  <pic:spPr>
                    <a:xfrm>
                      <a:off x="0" y="0"/>
                      <a:ext cx="5265420" cy="3124835"/>
                    </a:xfrm>
                    <a:prstGeom prst="rect">
                      <a:avLst/>
                    </a:prstGeom>
                    <a:noFill/>
                    <a:ln>
                      <a:noFill/>
                    </a:ln>
                  </pic:spPr>
                </pic:pic>
              </a:graphicData>
            </a:graphic>
          </wp:inline>
        </w:drawing>
      </w:r>
    </w:p>
    <w:p w14:paraId="3AE71A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7BC5319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3121660"/>
            <wp:effectExtent l="0" t="0" r="6985" b="2540"/>
            <wp:docPr id="19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8"/>
                    <pic:cNvPicPr>
                      <a:picLocks noChangeAspect="1"/>
                    </pic:cNvPicPr>
                  </pic:nvPicPr>
                  <pic:blipFill>
                    <a:blip r:embed="rId22"/>
                    <a:stretch>
                      <a:fillRect/>
                    </a:stretch>
                  </pic:blipFill>
                  <pic:spPr>
                    <a:xfrm>
                      <a:off x="0" y="0"/>
                      <a:ext cx="5269865" cy="3121660"/>
                    </a:xfrm>
                    <a:prstGeom prst="rect">
                      <a:avLst/>
                    </a:prstGeom>
                    <a:noFill/>
                    <a:ln>
                      <a:noFill/>
                    </a:ln>
                  </pic:spPr>
                </pic:pic>
              </a:graphicData>
            </a:graphic>
          </wp:inline>
        </w:drawing>
      </w:r>
    </w:p>
    <w:p w14:paraId="2C4506B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76552B3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15310"/>
            <wp:effectExtent l="0" t="0" r="6350" b="8890"/>
            <wp:docPr id="1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
                    <pic:cNvPicPr>
                      <a:picLocks noChangeAspect="1"/>
                    </pic:cNvPicPr>
                  </pic:nvPicPr>
                  <pic:blipFill>
                    <a:blip r:embed="rId23"/>
                    <a:stretch>
                      <a:fillRect/>
                    </a:stretch>
                  </pic:blipFill>
                  <pic:spPr>
                    <a:xfrm>
                      <a:off x="0" y="0"/>
                      <a:ext cx="5270500" cy="3115310"/>
                    </a:xfrm>
                    <a:prstGeom prst="rect">
                      <a:avLst/>
                    </a:prstGeom>
                    <a:noFill/>
                    <a:ln>
                      <a:noFill/>
                    </a:ln>
                  </pic:spPr>
                </pic:pic>
              </a:graphicData>
            </a:graphic>
          </wp:inline>
        </w:drawing>
      </w:r>
    </w:p>
    <w:p w14:paraId="489FE08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7D7D0A6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3114040"/>
            <wp:effectExtent l="0" t="0" r="3175" b="10160"/>
            <wp:docPr id="1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0"/>
                    <pic:cNvPicPr>
                      <a:picLocks noChangeAspect="1"/>
                    </pic:cNvPicPr>
                  </pic:nvPicPr>
                  <pic:blipFill>
                    <a:blip r:embed="rId24"/>
                    <a:stretch>
                      <a:fillRect/>
                    </a:stretch>
                  </pic:blipFill>
                  <pic:spPr>
                    <a:xfrm>
                      <a:off x="0" y="0"/>
                      <a:ext cx="5273675" cy="3114040"/>
                    </a:xfrm>
                    <a:prstGeom prst="rect">
                      <a:avLst/>
                    </a:prstGeom>
                    <a:noFill/>
                    <a:ln>
                      <a:noFill/>
                    </a:ln>
                  </pic:spPr>
                </pic:pic>
              </a:graphicData>
            </a:graphic>
          </wp:inline>
        </w:drawing>
      </w:r>
    </w:p>
    <w:p w14:paraId="1BDA507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36A8804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35630"/>
            <wp:effectExtent l="0" t="0" r="6350" b="7620"/>
            <wp:docPr id="19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1"/>
                    <pic:cNvPicPr>
                      <a:picLocks noChangeAspect="1"/>
                    </pic:cNvPicPr>
                  </pic:nvPicPr>
                  <pic:blipFill>
                    <a:blip r:embed="rId25"/>
                    <a:stretch>
                      <a:fillRect/>
                    </a:stretch>
                  </pic:blipFill>
                  <pic:spPr>
                    <a:xfrm>
                      <a:off x="0" y="0"/>
                      <a:ext cx="5270500" cy="3135630"/>
                    </a:xfrm>
                    <a:prstGeom prst="rect">
                      <a:avLst/>
                    </a:prstGeom>
                    <a:noFill/>
                    <a:ln>
                      <a:noFill/>
                    </a:ln>
                  </pic:spPr>
                </pic:pic>
              </a:graphicData>
            </a:graphic>
          </wp:inline>
        </w:drawing>
      </w:r>
    </w:p>
    <w:p w14:paraId="44D30B3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541F7FE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6" descr="IMG_256"/>
                    <pic:cNvPicPr>
                      <a:picLocks noChangeAspect="1"/>
                    </pic:cNvPicPr>
                  </pic:nvPicPr>
                  <pic:blipFill>
                    <a:blip r:embed="rId26"/>
                    <a:stretch>
                      <a:fillRect/>
                    </a:stretch>
                  </pic:blipFill>
                  <pic:spPr>
                    <a:xfrm>
                      <a:off x="0" y="0"/>
                      <a:ext cx="5219700" cy="3067685"/>
                    </a:xfrm>
                    <a:prstGeom prst="rect">
                      <a:avLst/>
                    </a:prstGeom>
                    <a:noFill/>
                    <a:ln w="9525">
                      <a:noFill/>
                    </a:ln>
                  </pic:spPr>
                </pic:pic>
              </a:graphicData>
            </a:graphic>
          </wp:inline>
        </w:drawing>
      </w:r>
    </w:p>
    <w:p w14:paraId="560BC8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5C0B08A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37"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1B57FB6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465FF0F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0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8" descr="IMG_256"/>
                    <pic:cNvPicPr>
                      <a:picLocks noChangeAspect="1"/>
                    </pic:cNvPicPr>
                  </pic:nvPicPr>
                  <pic:blipFill>
                    <a:blip r:embed="rId28"/>
                    <a:stretch>
                      <a:fillRect/>
                    </a:stretch>
                  </pic:blipFill>
                  <pic:spPr>
                    <a:xfrm>
                      <a:off x="0" y="0"/>
                      <a:ext cx="5219700" cy="2865120"/>
                    </a:xfrm>
                    <a:prstGeom prst="rect">
                      <a:avLst/>
                    </a:prstGeom>
                    <a:noFill/>
                    <a:ln w="9525">
                      <a:noFill/>
                    </a:ln>
                  </pic:spPr>
                </pic:pic>
              </a:graphicData>
            </a:graphic>
          </wp:inline>
        </w:drawing>
      </w:r>
    </w:p>
    <w:p w14:paraId="152994B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3A407BBA">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9" descr="IMG_256"/>
                    <pic:cNvPicPr>
                      <a:picLocks noChangeAspect="1"/>
                    </pic:cNvPicPr>
                  </pic:nvPicPr>
                  <pic:blipFill>
                    <a:blip r:embed="rId29"/>
                    <a:stretch>
                      <a:fillRect/>
                    </a:stretch>
                  </pic:blipFill>
                  <pic:spPr>
                    <a:xfrm>
                      <a:off x="0" y="0"/>
                      <a:ext cx="5219700" cy="3067685"/>
                    </a:xfrm>
                    <a:prstGeom prst="rect">
                      <a:avLst/>
                    </a:prstGeom>
                    <a:noFill/>
                    <a:ln w="9525">
                      <a:noFill/>
                    </a:ln>
                  </pic:spPr>
                </pic:pic>
              </a:graphicData>
            </a:graphic>
          </wp:inline>
        </w:drawing>
      </w:r>
    </w:p>
    <w:p w14:paraId="3FDBB66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08EEC6D2">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40" descr="IMG_256"/>
                    <pic:cNvPicPr>
                      <a:picLocks noChangeAspect="1"/>
                    </pic:cNvPicPr>
                  </pic:nvPicPr>
                  <pic:blipFill>
                    <a:blip r:embed="rId30"/>
                    <a:stretch>
                      <a:fillRect/>
                    </a:stretch>
                  </pic:blipFill>
                  <pic:spPr>
                    <a:xfrm>
                      <a:off x="0" y="0"/>
                      <a:ext cx="5219700" cy="3067685"/>
                    </a:xfrm>
                    <a:prstGeom prst="rect">
                      <a:avLst/>
                    </a:prstGeom>
                    <a:noFill/>
                    <a:ln w="9525">
                      <a:noFill/>
                    </a:ln>
                  </pic:spPr>
                </pic:pic>
              </a:graphicData>
            </a:graphic>
          </wp:inline>
        </w:drawing>
      </w:r>
    </w:p>
    <w:p w14:paraId="68A8270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点击扫描材料界面右上角的【X】号按钮，再点击新增申报人员信息界面右上角的【X】号按钮，至此完成了个人信息的申报。</w:t>
      </w:r>
    </w:p>
    <w:p w14:paraId="26073C2A">
      <w:pPr>
        <w:pStyle w:val="3"/>
        <w:numPr>
          <w:ilvl w:val="1"/>
          <w:numId w:val="4"/>
        </w:numPr>
        <w:spacing w:line="360" w:lineRule="auto"/>
        <w:rPr>
          <w:rFonts w:ascii="仿宋" w:hAnsi="仿宋" w:eastAsia="仿宋" w:cs="仿宋"/>
          <w:szCs w:val="28"/>
        </w:rPr>
      </w:pPr>
      <w:bookmarkStart w:id="7" w:name="_Toc141712604"/>
      <w:r>
        <w:rPr>
          <w:rFonts w:hint="eastAsia" w:ascii="仿宋" w:hAnsi="仿宋" w:eastAsia="仿宋" w:cs="仿宋"/>
          <w:szCs w:val="28"/>
        </w:rPr>
        <w:t>维护所属单位信息</w:t>
      </w:r>
      <w:bookmarkEnd w:id="7"/>
      <w:bookmarkStart w:id="8" w:name="_Toc501697812"/>
      <w:bookmarkEnd w:id="8"/>
      <w:bookmarkStart w:id="9" w:name="_Toc501697813"/>
      <w:bookmarkEnd w:id="9"/>
      <w:bookmarkStart w:id="10" w:name="_Toc501647262"/>
      <w:bookmarkEnd w:id="10"/>
      <w:bookmarkStart w:id="11" w:name="_Toc501647261"/>
      <w:bookmarkEnd w:id="11"/>
      <w:bookmarkStart w:id="12" w:name="_Toc501698519"/>
      <w:bookmarkEnd w:id="12"/>
      <w:bookmarkStart w:id="13" w:name="_Toc501698520"/>
      <w:bookmarkEnd w:id="13"/>
      <w:bookmarkStart w:id="14" w:name="_Toc501697811"/>
      <w:bookmarkEnd w:id="14"/>
      <w:bookmarkStart w:id="15" w:name="_Toc501647263"/>
      <w:bookmarkEnd w:id="15"/>
      <w:bookmarkStart w:id="16" w:name="_Toc501698521"/>
      <w:bookmarkEnd w:id="16"/>
    </w:p>
    <w:p w14:paraId="69D48190">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b/>
          <w:sz w:val="28"/>
          <w:szCs w:val="28"/>
          <w:lang w:bidi="ar"/>
        </w:rPr>
        <w:t>3.2.1维护所属单位信息及查看维护单位历史</w:t>
      </w:r>
    </w:p>
    <w:p w14:paraId="40F8DBA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功能描述：该模块主要用于个人申报所属单位信息的维护。</w:t>
      </w:r>
    </w:p>
    <w:p w14:paraId="6384FA4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4B7B95A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2DD01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第一步：选择【维护所属单位信息】，进入【维护所属单位】页面，如下图所示：</w:t>
      </w:r>
    </w:p>
    <w:p w14:paraId="0B1AEE42">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1135" cy="1187450"/>
            <wp:effectExtent l="0" t="0" r="5715" b="12700"/>
            <wp:docPr id="24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42"/>
                    <pic:cNvPicPr>
                      <a:picLocks noChangeAspect="1"/>
                    </pic:cNvPicPr>
                  </pic:nvPicPr>
                  <pic:blipFill>
                    <a:blip r:embed="rId42"/>
                    <a:stretch>
                      <a:fillRect/>
                    </a:stretch>
                  </pic:blipFill>
                  <pic:spPr>
                    <a:xfrm>
                      <a:off x="0" y="0"/>
                      <a:ext cx="5271135" cy="1187450"/>
                    </a:xfrm>
                    <a:prstGeom prst="rect">
                      <a:avLst/>
                    </a:prstGeom>
                    <a:noFill/>
                    <a:ln>
                      <a:noFill/>
                    </a:ln>
                  </pic:spPr>
                </pic:pic>
              </a:graphicData>
            </a:graphic>
          </wp:inline>
        </w:drawing>
      </w:r>
    </w:p>
    <w:p w14:paraId="64AD614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第二步：填写所属单位信息，点击【保存】，即完成了个人所属单位信息的维护，如下图所示：</w:t>
      </w:r>
    </w:p>
    <w:p w14:paraId="119A263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1187450"/>
            <wp:effectExtent l="0" t="0" r="5715" b="12700"/>
            <wp:docPr id="24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42"/>
                    <pic:cNvPicPr>
                      <a:picLocks noChangeAspect="1"/>
                    </pic:cNvPicPr>
                  </pic:nvPicPr>
                  <pic:blipFill>
                    <a:blip r:embed="rId42"/>
                    <a:stretch>
                      <a:fillRect/>
                    </a:stretch>
                  </pic:blipFill>
                  <pic:spPr>
                    <a:xfrm>
                      <a:off x="0" y="0"/>
                      <a:ext cx="5271135" cy="1187450"/>
                    </a:xfrm>
                    <a:prstGeom prst="rect">
                      <a:avLst/>
                    </a:prstGeom>
                    <a:noFill/>
                    <a:ln>
                      <a:noFill/>
                    </a:ln>
                  </pic:spPr>
                </pic:pic>
              </a:graphicData>
            </a:graphic>
          </wp:inline>
        </w:drawing>
      </w:r>
    </w:p>
    <w:p w14:paraId="35303AF5">
      <w:pPr>
        <w:pStyle w:val="3"/>
        <w:numPr>
          <w:ilvl w:val="1"/>
          <w:numId w:val="4"/>
        </w:numPr>
        <w:spacing w:line="360" w:lineRule="auto"/>
        <w:rPr>
          <w:rFonts w:ascii="仿宋" w:hAnsi="仿宋" w:eastAsia="仿宋" w:cs="仿宋"/>
          <w:szCs w:val="28"/>
        </w:rPr>
      </w:pPr>
      <w:bookmarkStart w:id="17" w:name="_Toc141712605"/>
      <w:r>
        <w:rPr>
          <w:rFonts w:hint="eastAsia" w:ascii="仿宋" w:hAnsi="仿宋" w:eastAsia="仿宋" w:cs="仿宋"/>
          <w:szCs w:val="28"/>
        </w:rPr>
        <w:t>维护个人信息</w:t>
      </w:r>
      <w:bookmarkEnd w:id="17"/>
    </w:p>
    <w:p w14:paraId="20BFA88D">
      <w:pPr>
        <w:pBdr>
          <w:top w:val="none" w:color="000000" w:sz="0" w:space="0"/>
          <w:left w:val="none" w:color="000000" w:sz="0" w:space="0"/>
          <w:bottom w:val="none" w:color="000000" w:sz="0" w:space="0"/>
          <w:right w:val="none" w:color="000000" w:sz="0" w:space="0"/>
        </w:pBdr>
        <w:spacing w:before="200" w:line="360" w:lineRule="auto"/>
        <w:jc w:val="both"/>
        <w:textAlignment w:val="baseline"/>
        <w:rPr>
          <w:rFonts w:ascii="仿宋" w:hAnsi="仿宋" w:eastAsia="仿宋" w:cs="仿宋"/>
          <w:b/>
          <w:sz w:val="28"/>
          <w:szCs w:val="28"/>
        </w:rPr>
      </w:pPr>
      <w:r>
        <w:rPr>
          <w:rFonts w:hint="eastAsia" w:ascii="仿宋" w:hAnsi="仿宋" w:eastAsia="仿宋" w:cs="仿宋"/>
          <w:b/>
          <w:sz w:val="28"/>
          <w:szCs w:val="28"/>
          <w:lang w:bidi="ar"/>
        </w:rPr>
        <w:t>3.3.1维护个人基本信息</w:t>
      </w:r>
    </w:p>
    <w:p w14:paraId="68A44E5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功能描述：该模块主要用于个人基本信息的维护，主要包含个人基础信息、学历信息、工作经历信息、培训经历、工作业绩、研究成果、附件等信息。</w:t>
      </w:r>
    </w:p>
    <w:p w14:paraId="0C1F864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64F8D55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操作步骤：选择【维护个人信息】，进入【维护个人信息】页面，如下图所示：</w:t>
      </w:r>
    </w:p>
    <w:p w14:paraId="294CDF94">
      <w:pPr>
        <w:spacing w:line="360" w:lineRule="auto"/>
        <w:rPr>
          <w:rFonts w:ascii="仿宋" w:hAnsi="仿宋" w:eastAsia="仿宋" w:cs="仿宋"/>
          <w:sz w:val="28"/>
          <w:szCs w:val="28"/>
        </w:rPr>
      </w:pPr>
      <w:r>
        <w:drawing>
          <wp:inline distT="0" distB="0" distL="114300" distR="114300">
            <wp:extent cx="5273040" cy="2321560"/>
            <wp:effectExtent l="0" t="0" r="3810" b="2540"/>
            <wp:docPr id="25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3"/>
                    <pic:cNvPicPr>
                      <a:picLocks noChangeAspect="1"/>
                    </pic:cNvPicPr>
                  </pic:nvPicPr>
                  <pic:blipFill>
                    <a:blip r:embed="rId43"/>
                    <a:stretch>
                      <a:fillRect/>
                    </a:stretch>
                  </pic:blipFill>
                  <pic:spPr>
                    <a:xfrm>
                      <a:off x="0" y="0"/>
                      <a:ext cx="5273040" cy="2321560"/>
                    </a:xfrm>
                    <a:prstGeom prst="rect">
                      <a:avLst/>
                    </a:prstGeom>
                    <a:noFill/>
                    <a:ln>
                      <a:noFill/>
                    </a:ln>
                  </pic:spPr>
                </pic:pic>
              </a:graphicData>
            </a:graphic>
          </wp:inline>
        </w:drawing>
      </w:r>
    </w:p>
    <w:p w14:paraId="03F2B61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3BAE20B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20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9" descr="IMG_256"/>
                    <pic:cNvPicPr>
                      <a:picLocks noChangeAspect="1"/>
                    </pic:cNvPicPr>
                  </pic:nvPicPr>
                  <pic:blipFill>
                    <a:blip r:embed="rId12"/>
                    <a:stretch>
                      <a:fillRect/>
                    </a:stretch>
                  </pic:blipFill>
                  <pic:spPr>
                    <a:xfrm>
                      <a:off x="0" y="0"/>
                      <a:ext cx="5219700" cy="2242820"/>
                    </a:xfrm>
                    <a:prstGeom prst="rect">
                      <a:avLst/>
                    </a:prstGeom>
                    <a:noFill/>
                    <a:ln w="9525">
                      <a:noFill/>
                    </a:ln>
                  </pic:spPr>
                </pic:pic>
              </a:graphicData>
            </a:graphic>
          </wp:inline>
        </w:drawing>
      </w:r>
    </w:p>
    <w:p w14:paraId="6C5F6FE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5FE2402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20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30" descr="IMG_256"/>
                    <pic:cNvPicPr>
                      <a:picLocks noChangeAspect="1"/>
                    </pic:cNvPicPr>
                  </pic:nvPicPr>
                  <pic:blipFill>
                    <a:blip r:embed="rId13"/>
                    <a:stretch>
                      <a:fillRect/>
                    </a:stretch>
                  </pic:blipFill>
                  <pic:spPr>
                    <a:xfrm>
                      <a:off x="0" y="0"/>
                      <a:ext cx="5219700" cy="2275840"/>
                    </a:xfrm>
                    <a:prstGeom prst="rect">
                      <a:avLst/>
                    </a:prstGeom>
                    <a:noFill/>
                    <a:ln w="9525">
                      <a:noFill/>
                    </a:ln>
                  </pic:spPr>
                </pic:pic>
              </a:graphicData>
            </a:graphic>
          </wp:inline>
        </w:drawing>
      </w:r>
    </w:p>
    <w:p w14:paraId="7D3330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6AF0FA3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20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2"/>
                    <pic:cNvPicPr>
                      <a:picLocks noChangeAspect="1"/>
                    </pic:cNvPicPr>
                  </pic:nvPicPr>
                  <pic:blipFill>
                    <a:blip r:embed="rId14"/>
                    <a:stretch>
                      <a:fillRect/>
                    </a:stretch>
                  </pic:blipFill>
                  <pic:spPr>
                    <a:xfrm>
                      <a:off x="0" y="0"/>
                      <a:ext cx="5264785" cy="3096895"/>
                    </a:xfrm>
                    <a:prstGeom prst="rect">
                      <a:avLst/>
                    </a:prstGeom>
                    <a:noFill/>
                    <a:ln>
                      <a:noFill/>
                    </a:ln>
                  </pic:spPr>
                </pic:pic>
              </a:graphicData>
            </a:graphic>
          </wp:inline>
        </w:drawing>
      </w:r>
    </w:p>
    <w:p w14:paraId="32AA74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3BD6871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209"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32" descr="IMG_256"/>
                    <pic:cNvPicPr>
                      <a:picLocks noChangeAspect="1"/>
                    </pic:cNvPicPr>
                  </pic:nvPicPr>
                  <pic:blipFill>
                    <a:blip r:embed="rId15"/>
                    <a:stretch>
                      <a:fillRect/>
                    </a:stretch>
                  </pic:blipFill>
                  <pic:spPr>
                    <a:xfrm>
                      <a:off x="0" y="0"/>
                      <a:ext cx="5219700" cy="2240915"/>
                    </a:xfrm>
                    <a:prstGeom prst="rect">
                      <a:avLst/>
                    </a:prstGeom>
                    <a:noFill/>
                    <a:ln w="9525">
                      <a:noFill/>
                    </a:ln>
                  </pic:spPr>
                </pic:pic>
              </a:graphicData>
            </a:graphic>
          </wp:inline>
        </w:drawing>
      </w:r>
    </w:p>
    <w:p w14:paraId="73C88F3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109EA085">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210"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33" descr="IMG_256"/>
                    <pic:cNvPicPr>
                      <a:picLocks noChangeAspect="1"/>
                    </pic:cNvPicPr>
                  </pic:nvPicPr>
                  <pic:blipFill>
                    <a:blip r:embed="rId16"/>
                    <a:stretch>
                      <a:fillRect/>
                    </a:stretch>
                  </pic:blipFill>
                  <pic:spPr>
                    <a:xfrm>
                      <a:off x="0" y="0"/>
                      <a:ext cx="5219700" cy="2266950"/>
                    </a:xfrm>
                    <a:prstGeom prst="rect">
                      <a:avLst/>
                    </a:prstGeom>
                    <a:noFill/>
                    <a:ln w="9525">
                      <a:noFill/>
                    </a:ln>
                  </pic:spPr>
                </pic:pic>
              </a:graphicData>
            </a:graphic>
          </wp:inline>
        </w:drawing>
      </w:r>
    </w:p>
    <w:p w14:paraId="264CA41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7537C87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211"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34" descr="IMG_256"/>
                    <pic:cNvPicPr>
                      <a:picLocks noChangeAspect="1"/>
                    </pic:cNvPicPr>
                  </pic:nvPicPr>
                  <pic:blipFill>
                    <a:blip r:embed="rId17"/>
                    <a:stretch>
                      <a:fillRect/>
                    </a:stretch>
                  </pic:blipFill>
                  <pic:spPr>
                    <a:xfrm>
                      <a:off x="0" y="0"/>
                      <a:ext cx="5219700" cy="2221230"/>
                    </a:xfrm>
                    <a:prstGeom prst="rect">
                      <a:avLst/>
                    </a:prstGeom>
                    <a:noFill/>
                    <a:ln w="9525">
                      <a:noFill/>
                    </a:ln>
                  </pic:spPr>
                </pic:pic>
              </a:graphicData>
            </a:graphic>
          </wp:inline>
        </w:drawing>
      </w:r>
    </w:p>
    <w:p w14:paraId="6B90149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193E129C">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212"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35" descr="IMG_256"/>
                    <pic:cNvPicPr>
                      <a:picLocks noChangeAspect="1"/>
                    </pic:cNvPicPr>
                  </pic:nvPicPr>
                  <pic:blipFill>
                    <a:blip r:embed="rId18"/>
                    <a:stretch>
                      <a:fillRect/>
                    </a:stretch>
                  </pic:blipFill>
                  <pic:spPr>
                    <a:xfrm>
                      <a:off x="0" y="0"/>
                      <a:ext cx="5219700" cy="2256155"/>
                    </a:xfrm>
                    <a:prstGeom prst="rect">
                      <a:avLst/>
                    </a:prstGeom>
                    <a:noFill/>
                    <a:ln w="9525">
                      <a:noFill/>
                    </a:ln>
                  </pic:spPr>
                </pic:pic>
              </a:graphicData>
            </a:graphic>
          </wp:inline>
        </w:drawing>
      </w:r>
    </w:p>
    <w:p w14:paraId="0D498F4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0808A58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2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5"/>
                    <pic:cNvPicPr>
                      <a:picLocks noChangeAspect="1"/>
                    </pic:cNvPicPr>
                  </pic:nvPicPr>
                  <pic:blipFill>
                    <a:blip r:embed="rId19"/>
                    <a:stretch>
                      <a:fillRect/>
                    </a:stretch>
                  </pic:blipFill>
                  <pic:spPr>
                    <a:xfrm>
                      <a:off x="0" y="0"/>
                      <a:ext cx="5271770" cy="3081655"/>
                    </a:xfrm>
                    <a:prstGeom prst="rect">
                      <a:avLst/>
                    </a:prstGeom>
                    <a:noFill/>
                    <a:ln>
                      <a:noFill/>
                    </a:ln>
                  </pic:spPr>
                </pic:pic>
              </a:graphicData>
            </a:graphic>
          </wp:inline>
        </w:drawing>
      </w:r>
    </w:p>
    <w:p w14:paraId="05FA407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1A9859EE">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2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6"/>
                    <pic:cNvPicPr>
                      <a:picLocks noChangeAspect="1"/>
                    </pic:cNvPicPr>
                  </pic:nvPicPr>
                  <pic:blipFill>
                    <a:blip r:embed="rId20"/>
                    <a:stretch>
                      <a:fillRect/>
                    </a:stretch>
                  </pic:blipFill>
                  <pic:spPr>
                    <a:xfrm>
                      <a:off x="0" y="0"/>
                      <a:ext cx="5270500" cy="3101340"/>
                    </a:xfrm>
                    <a:prstGeom prst="rect">
                      <a:avLst/>
                    </a:prstGeom>
                    <a:noFill/>
                    <a:ln>
                      <a:noFill/>
                    </a:ln>
                  </pic:spPr>
                </pic:pic>
              </a:graphicData>
            </a:graphic>
          </wp:inline>
        </w:drawing>
      </w:r>
    </w:p>
    <w:p w14:paraId="0A496ED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37373CA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2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17"/>
                    <pic:cNvPicPr>
                      <a:picLocks noChangeAspect="1"/>
                    </pic:cNvPicPr>
                  </pic:nvPicPr>
                  <pic:blipFill>
                    <a:blip r:embed="rId21"/>
                    <a:stretch>
                      <a:fillRect/>
                    </a:stretch>
                  </pic:blipFill>
                  <pic:spPr>
                    <a:xfrm>
                      <a:off x="0" y="0"/>
                      <a:ext cx="5265420" cy="3124835"/>
                    </a:xfrm>
                    <a:prstGeom prst="rect">
                      <a:avLst/>
                    </a:prstGeom>
                    <a:noFill/>
                    <a:ln>
                      <a:noFill/>
                    </a:ln>
                  </pic:spPr>
                </pic:pic>
              </a:graphicData>
            </a:graphic>
          </wp:inline>
        </w:drawing>
      </w:r>
    </w:p>
    <w:p w14:paraId="3611812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731D67F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2887980"/>
            <wp:effectExtent l="0" t="0" r="6985" b="7620"/>
            <wp:docPr id="2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8"/>
                    <pic:cNvPicPr>
                      <a:picLocks noChangeAspect="1"/>
                    </pic:cNvPicPr>
                  </pic:nvPicPr>
                  <pic:blipFill>
                    <a:blip r:embed="rId22"/>
                    <a:stretch>
                      <a:fillRect/>
                    </a:stretch>
                  </pic:blipFill>
                  <pic:spPr>
                    <a:xfrm>
                      <a:off x="0" y="0"/>
                      <a:ext cx="5269865" cy="2887980"/>
                    </a:xfrm>
                    <a:prstGeom prst="rect">
                      <a:avLst/>
                    </a:prstGeom>
                    <a:noFill/>
                    <a:ln>
                      <a:noFill/>
                    </a:ln>
                  </pic:spPr>
                </pic:pic>
              </a:graphicData>
            </a:graphic>
          </wp:inline>
        </w:drawing>
      </w:r>
    </w:p>
    <w:p w14:paraId="68B0351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0BE2825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15310"/>
            <wp:effectExtent l="0" t="0" r="6350" b="8890"/>
            <wp:docPr id="2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9"/>
                    <pic:cNvPicPr>
                      <a:picLocks noChangeAspect="1"/>
                    </pic:cNvPicPr>
                  </pic:nvPicPr>
                  <pic:blipFill>
                    <a:blip r:embed="rId23"/>
                    <a:stretch>
                      <a:fillRect/>
                    </a:stretch>
                  </pic:blipFill>
                  <pic:spPr>
                    <a:xfrm>
                      <a:off x="0" y="0"/>
                      <a:ext cx="5270500" cy="3115310"/>
                    </a:xfrm>
                    <a:prstGeom prst="rect">
                      <a:avLst/>
                    </a:prstGeom>
                    <a:noFill/>
                    <a:ln>
                      <a:noFill/>
                    </a:ln>
                  </pic:spPr>
                </pic:pic>
              </a:graphicData>
            </a:graphic>
          </wp:inline>
        </w:drawing>
      </w:r>
    </w:p>
    <w:p w14:paraId="2183A30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39392D9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2880360"/>
            <wp:effectExtent l="0" t="0" r="3175" b="15240"/>
            <wp:docPr id="2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0"/>
                    <pic:cNvPicPr>
                      <a:picLocks noChangeAspect="1"/>
                    </pic:cNvPicPr>
                  </pic:nvPicPr>
                  <pic:blipFill>
                    <a:blip r:embed="rId24"/>
                    <a:stretch>
                      <a:fillRect/>
                    </a:stretch>
                  </pic:blipFill>
                  <pic:spPr>
                    <a:xfrm>
                      <a:off x="0" y="0"/>
                      <a:ext cx="5273675" cy="2880360"/>
                    </a:xfrm>
                    <a:prstGeom prst="rect">
                      <a:avLst/>
                    </a:prstGeom>
                    <a:noFill/>
                    <a:ln>
                      <a:noFill/>
                    </a:ln>
                  </pic:spPr>
                </pic:pic>
              </a:graphicData>
            </a:graphic>
          </wp:inline>
        </w:drawing>
      </w:r>
    </w:p>
    <w:p w14:paraId="54C4A19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36D3AA9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35630"/>
            <wp:effectExtent l="0" t="0" r="6350" b="7620"/>
            <wp:docPr id="2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
                    <pic:cNvPicPr>
                      <a:picLocks noChangeAspect="1"/>
                    </pic:cNvPicPr>
                  </pic:nvPicPr>
                  <pic:blipFill>
                    <a:blip r:embed="rId25"/>
                    <a:stretch>
                      <a:fillRect/>
                    </a:stretch>
                  </pic:blipFill>
                  <pic:spPr>
                    <a:xfrm>
                      <a:off x="0" y="0"/>
                      <a:ext cx="5270500" cy="3135630"/>
                    </a:xfrm>
                    <a:prstGeom prst="rect">
                      <a:avLst/>
                    </a:prstGeom>
                    <a:noFill/>
                    <a:ln>
                      <a:noFill/>
                    </a:ln>
                  </pic:spPr>
                </pic:pic>
              </a:graphicData>
            </a:graphic>
          </wp:inline>
        </w:drawing>
      </w:r>
    </w:p>
    <w:p w14:paraId="0BD7A0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46445A5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36" descr="IMG_256"/>
                    <pic:cNvPicPr>
                      <a:picLocks noChangeAspect="1"/>
                    </pic:cNvPicPr>
                  </pic:nvPicPr>
                  <pic:blipFill>
                    <a:blip r:embed="rId26"/>
                    <a:stretch>
                      <a:fillRect/>
                    </a:stretch>
                  </pic:blipFill>
                  <pic:spPr>
                    <a:xfrm>
                      <a:off x="0" y="0"/>
                      <a:ext cx="5219700" cy="3067685"/>
                    </a:xfrm>
                    <a:prstGeom prst="rect">
                      <a:avLst/>
                    </a:prstGeom>
                    <a:noFill/>
                    <a:ln w="9525">
                      <a:noFill/>
                    </a:ln>
                  </pic:spPr>
                </pic:pic>
              </a:graphicData>
            </a:graphic>
          </wp:inline>
        </w:drawing>
      </w:r>
    </w:p>
    <w:p w14:paraId="5AC5453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6084FE7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37"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56CB930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2881CC7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2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38" descr="IMG_256"/>
                    <pic:cNvPicPr>
                      <a:picLocks noChangeAspect="1"/>
                    </pic:cNvPicPr>
                  </pic:nvPicPr>
                  <pic:blipFill>
                    <a:blip r:embed="rId28"/>
                    <a:stretch>
                      <a:fillRect/>
                    </a:stretch>
                  </pic:blipFill>
                  <pic:spPr>
                    <a:xfrm>
                      <a:off x="0" y="0"/>
                      <a:ext cx="5219700" cy="2865120"/>
                    </a:xfrm>
                    <a:prstGeom prst="rect">
                      <a:avLst/>
                    </a:prstGeom>
                    <a:noFill/>
                    <a:ln w="9525">
                      <a:noFill/>
                    </a:ln>
                  </pic:spPr>
                </pic:pic>
              </a:graphicData>
            </a:graphic>
          </wp:inline>
        </w:drawing>
      </w:r>
    </w:p>
    <w:p w14:paraId="14A1C81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28545A6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39" descr="IMG_256"/>
                    <pic:cNvPicPr>
                      <a:picLocks noChangeAspect="1"/>
                    </pic:cNvPicPr>
                  </pic:nvPicPr>
                  <pic:blipFill>
                    <a:blip r:embed="rId29"/>
                    <a:stretch>
                      <a:fillRect/>
                    </a:stretch>
                  </pic:blipFill>
                  <pic:spPr>
                    <a:xfrm>
                      <a:off x="0" y="0"/>
                      <a:ext cx="5219700" cy="3067685"/>
                    </a:xfrm>
                    <a:prstGeom prst="rect">
                      <a:avLst/>
                    </a:prstGeom>
                    <a:noFill/>
                    <a:ln w="9525">
                      <a:noFill/>
                    </a:ln>
                  </pic:spPr>
                </pic:pic>
              </a:graphicData>
            </a:graphic>
          </wp:inline>
        </w:drawing>
      </w:r>
    </w:p>
    <w:p w14:paraId="42925F0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64E898F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40" descr="IMG_256"/>
                    <pic:cNvPicPr>
                      <a:picLocks noChangeAspect="1"/>
                    </pic:cNvPicPr>
                  </pic:nvPicPr>
                  <pic:blipFill>
                    <a:blip r:embed="rId30"/>
                    <a:stretch>
                      <a:fillRect/>
                    </a:stretch>
                  </pic:blipFill>
                  <pic:spPr>
                    <a:xfrm>
                      <a:off x="0" y="0"/>
                      <a:ext cx="5219700" cy="3067685"/>
                    </a:xfrm>
                    <a:prstGeom prst="rect">
                      <a:avLst/>
                    </a:prstGeom>
                    <a:noFill/>
                    <a:ln w="9525">
                      <a:noFill/>
                    </a:ln>
                  </pic:spPr>
                </pic:pic>
              </a:graphicData>
            </a:graphic>
          </wp:inline>
        </w:drawing>
      </w:r>
    </w:p>
    <w:p w14:paraId="7EBE862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点击扫描材料界面右上角的【X】号按钮，再点击新增申报人员信息界面右上角的【X】号按钮，完成附件上传操作。</w:t>
      </w:r>
    </w:p>
    <w:p w14:paraId="15BCD468">
      <w:pPr>
        <w:pStyle w:val="3"/>
        <w:numPr>
          <w:ilvl w:val="1"/>
          <w:numId w:val="4"/>
        </w:numPr>
        <w:spacing w:line="360" w:lineRule="auto"/>
        <w:rPr>
          <w:rFonts w:ascii="仿宋" w:hAnsi="仿宋" w:eastAsia="仿宋" w:cs="仿宋"/>
          <w:szCs w:val="28"/>
        </w:rPr>
      </w:pPr>
      <w:bookmarkStart w:id="18" w:name="_Toc141712606"/>
      <w:r>
        <w:rPr>
          <w:rFonts w:hint="eastAsia" w:ascii="仿宋" w:hAnsi="仿宋" w:eastAsia="仿宋" w:cs="仿宋"/>
          <w:szCs w:val="28"/>
        </w:rPr>
        <w:t>个人申报查询</w:t>
      </w:r>
      <w:bookmarkEnd w:id="18"/>
    </w:p>
    <w:p w14:paraId="6E538A92">
      <w:pPr>
        <w:pBdr>
          <w:top w:val="none" w:color="000000" w:sz="0" w:space="0"/>
          <w:left w:val="none" w:color="000000" w:sz="0" w:space="0"/>
          <w:bottom w:val="none" w:color="000000" w:sz="0" w:space="0"/>
          <w:right w:val="none" w:color="000000" w:sz="0" w:space="0"/>
        </w:pBdr>
        <w:spacing w:before="200" w:line="360" w:lineRule="auto"/>
        <w:jc w:val="both"/>
        <w:textAlignment w:val="baseline"/>
        <w:rPr>
          <w:rFonts w:ascii="仿宋" w:hAnsi="仿宋" w:eastAsia="仿宋" w:cs="仿宋"/>
          <w:b/>
          <w:sz w:val="28"/>
          <w:szCs w:val="28"/>
        </w:rPr>
      </w:pPr>
      <w:r>
        <w:rPr>
          <w:rFonts w:hint="eastAsia" w:ascii="仿宋" w:hAnsi="仿宋" w:eastAsia="仿宋" w:cs="仿宋"/>
          <w:b/>
          <w:sz w:val="28"/>
          <w:szCs w:val="28"/>
          <w:lang w:bidi="ar"/>
        </w:rPr>
        <w:t>3.4.1个人申报信息查询</w:t>
      </w:r>
    </w:p>
    <w:p w14:paraId="2E6C4CB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功能描述：该模块主要用于个人职称申报信息的查询。</w:t>
      </w:r>
    </w:p>
    <w:p w14:paraId="0E7B89A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664A834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09711E3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第一步：选择【个人信息查询】，进入【个人信息查询】页面，如下图所示：</w:t>
      </w:r>
    </w:p>
    <w:p w14:paraId="0D41AE3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8595" cy="1539240"/>
            <wp:effectExtent l="0" t="0" r="8255" b="3810"/>
            <wp:docPr id="25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44"/>
                    <pic:cNvPicPr>
                      <a:picLocks noChangeAspect="1"/>
                    </pic:cNvPicPr>
                  </pic:nvPicPr>
                  <pic:blipFill>
                    <a:blip r:embed="rId44"/>
                    <a:stretch>
                      <a:fillRect/>
                    </a:stretch>
                  </pic:blipFill>
                  <pic:spPr>
                    <a:xfrm>
                      <a:off x="0" y="0"/>
                      <a:ext cx="5268595" cy="1539240"/>
                    </a:xfrm>
                    <a:prstGeom prst="rect">
                      <a:avLst/>
                    </a:prstGeom>
                    <a:noFill/>
                    <a:ln>
                      <a:noFill/>
                    </a:ln>
                  </pic:spPr>
                </pic:pic>
              </a:graphicData>
            </a:graphic>
          </wp:inline>
        </w:drawing>
      </w:r>
    </w:p>
    <w:p w14:paraId="0403A15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第二步：输入查询条件如：评审活动名称为：hzh，点击【查询】展示出个人申报信息，如下图所示：</w:t>
      </w:r>
    </w:p>
    <w:p w14:paraId="4FB85B7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1027430"/>
            <wp:effectExtent l="0" t="0" r="12065" b="1270"/>
            <wp:docPr id="25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47"/>
                    <pic:cNvPicPr>
                      <a:picLocks noChangeAspect="1"/>
                    </pic:cNvPicPr>
                  </pic:nvPicPr>
                  <pic:blipFill>
                    <a:blip r:embed="rId45"/>
                    <a:stretch>
                      <a:fillRect/>
                    </a:stretch>
                  </pic:blipFill>
                  <pic:spPr>
                    <a:xfrm>
                      <a:off x="0" y="0"/>
                      <a:ext cx="5264785" cy="1027430"/>
                    </a:xfrm>
                    <a:prstGeom prst="rect">
                      <a:avLst/>
                    </a:prstGeom>
                    <a:noFill/>
                    <a:ln>
                      <a:noFill/>
                    </a:ln>
                  </pic:spPr>
                </pic:pic>
              </a:graphicData>
            </a:graphic>
          </wp:inline>
        </w:drawing>
      </w:r>
    </w:p>
    <w:p w14:paraId="258C5F1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第三步：查看每一条的【职称申报状态】，来查看具体申报结果，如下图所示：</w:t>
      </w:r>
    </w:p>
    <w:p w14:paraId="1A492D3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919480"/>
            <wp:effectExtent l="0" t="0" r="13970" b="13970"/>
            <wp:docPr id="25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46"/>
                    <pic:cNvPicPr>
                      <a:picLocks noChangeAspect="1"/>
                    </pic:cNvPicPr>
                  </pic:nvPicPr>
                  <pic:blipFill>
                    <a:blip r:embed="rId46"/>
                    <a:stretch>
                      <a:fillRect/>
                    </a:stretch>
                  </pic:blipFill>
                  <pic:spPr>
                    <a:xfrm>
                      <a:off x="0" y="0"/>
                      <a:ext cx="5262880" cy="919480"/>
                    </a:xfrm>
                    <a:prstGeom prst="rect">
                      <a:avLst/>
                    </a:prstGeom>
                    <a:noFill/>
                    <a:ln>
                      <a:noFill/>
                    </a:ln>
                  </pic:spPr>
                </pic:pic>
              </a:graphicData>
            </a:graphic>
          </wp:inline>
        </w:drawing>
      </w:r>
    </w:p>
    <w:p w14:paraId="31DACA9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p>
    <w:p w14:paraId="64FB8238">
      <w:pPr>
        <w:pStyle w:val="2"/>
        <w:numPr>
          <w:ilvl w:val="0"/>
          <w:numId w:val="0"/>
        </w:numPr>
        <w:spacing w:line="360" w:lineRule="auto"/>
        <w:ind w:leftChars="0"/>
        <w:rPr>
          <w:rFonts w:ascii="仿宋" w:hAnsi="仿宋" w:eastAsia="仿宋" w:cs="仿宋"/>
          <w:sz w:val="28"/>
          <w:szCs w:val="28"/>
        </w:rPr>
      </w:pPr>
      <w:r>
        <w:rPr>
          <w:rFonts w:hint="eastAsia" w:ascii="仿宋" w:hAnsi="仿宋" w:eastAsia="仿宋" w:cs="仿宋"/>
          <w:sz w:val="28"/>
          <w:szCs w:val="28"/>
          <w:lang w:eastAsia="zh-CN"/>
        </w:rPr>
        <w:t>第六章</w:t>
      </w:r>
      <w:r>
        <w:rPr>
          <w:rFonts w:hint="eastAsia" w:ascii="仿宋" w:hAnsi="仿宋" w:eastAsia="仿宋" w:cs="仿宋"/>
          <w:sz w:val="28"/>
          <w:szCs w:val="28"/>
        </w:rPr>
        <w:t xml:space="preserve"> </w:t>
      </w:r>
      <w:bookmarkStart w:id="19" w:name="_Toc141712620"/>
      <w:r>
        <w:rPr>
          <w:rFonts w:hint="eastAsia" w:ascii="仿宋" w:hAnsi="仿宋" w:eastAsia="仿宋" w:cs="仿宋"/>
          <w:sz w:val="28"/>
          <w:szCs w:val="28"/>
        </w:rPr>
        <w:t>其他</w:t>
      </w:r>
      <w:bookmarkEnd w:id="19"/>
    </w:p>
    <w:p w14:paraId="42E9FECD">
      <w:pPr>
        <w:pBdr>
          <w:top w:val="none" w:color="000000" w:sz="0" w:space="0"/>
          <w:left w:val="none" w:color="000000" w:sz="0" w:space="0"/>
          <w:bottom w:val="none" w:color="000000" w:sz="0" w:space="0"/>
          <w:right w:val="none" w:color="000000" w:sz="0" w:space="0"/>
        </w:pBdr>
        <w:spacing w:line="360" w:lineRule="auto"/>
        <w:ind w:firstLine="48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本章节主要讲述注册、资格核验等功能。</w:t>
      </w:r>
    </w:p>
    <w:p w14:paraId="5A3723DC">
      <w:pPr>
        <w:pStyle w:val="3"/>
        <w:tabs>
          <w:tab w:val="left" w:pos="396"/>
        </w:tabs>
        <w:spacing w:line="360" w:lineRule="auto"/>
        <w:rPr>
          <w:rFonts w:ascii="仿宋" w:hAnsi="仿宋" w:eastAsia="仿宋" w:cs="仿宋"/>
          <w:szCs w:val="28"/>
        </w:rPr>
      </w:pPr>
      <w:bookmarkStart w:id="20" w:name="_Toc141712621"/>
      <w:r>
        <w:rPr>
          <w:rFonts w:hint="eastAsia" w:ascii="仿宋" w:hAnsi="仿宋" w:eastAsia="仿宋" w:cs="仿宋"/>
          <w:szCs w:val="28"/>
        </w:rPr>
        <w:t>6.1个人注册</w:t>
      </w:r>
      <w:bookmarkEnd w:id="20"/>
    </w:p>
    <w:p w14:paraId="747A489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功能描述：此模块提供个人注册入口。</w:t>
      </w:r>
    </w:p>
    <w:p w14:paraId="71471C4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操作角色：个人用户。</w:t>
      </w:r>
    </w:p>
    <w:p w14:paraId="1FD4BEE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08EAC5BE">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第一步：在登录页面选择个人登录，然后点击【个人注册】。如下图所示：</w:t>
      </w:r>
    </w:p>
    <w:p w14:paraId="65F399C7">
      <w:pPr>
        <w:pStyle w:val="16"/>
        <w:spacing w:line="360" w:lineRule="auto"/>
        <w:rPr>
          <w:rFonts w:ascii="仿宋" w:hAnsi="仿宋" w:eastAsia="仿宋" w:cs="仿宋"/>
          <w:sz w:val="28"/>
          <w:szCs w:val="28"/>
        </w:rPr>
      </w:pPr>
      <w:r>
        <w:drawing>
          <wp:inline distT="0" distB="0" distL="114300" distR="114300">
            <wp:extent cx="5268595" cy="2345690"/>
            <wp:effectExtent l="0" t="0" r="8255" b="16510"/>
            <wp:docPr id="27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68"/>
                    <pic:cNvPicPr>
                      <a:picLocks noChangeAspect="1"/>
                    </pic:cNvPicPr>
                  </pic:nvPicPr>
                  <pic:blipFill>
                    <a:blip r:embed="rId47"/>
                    <a:stretch>
                      <a:fillRect/>
                    </a:stretch>
                  </pic:blipFill>
                  <pic:spPr>
                    <a:xfrm>
                      <a:off x="0" y="0"/>
                      <a:ext cx="5268595" cy="2345690"/>
                    </a:xfrm>
                    <a:prstGeom prst="rect">
                      <a:avLst/>
                    </a:prstGeom>
                    <a:noFill/>
                    <a:ln>
                      <a:noFill/>
                    </a:ln>
                  </pic:spPr>
                </pic:pic>
              </a:graphicData>
            </a:graphic>
          </wp:inline>
        </w:drawing>
      </w:r>
    </w:p>
    <w:p w14:paraId="14593F4B">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第二步：在弹出的界面中填写个人信息，再点击【注册】按钮完成注册，如下图所示：</w:t>
      </w:r>
    </w:p>
    <w:p w14:paraId="330A2D98">
      <w:pPr>
        <w:pStyle w:val="16"/>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2600325"/>
            <wp:effectExtent l="0" t="0" r="3810" b="9525"/>
            <wp:docPr id="1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1"/>
                    <pic:cNvPicPr>
                      <a:picLocks noChangeAspect="1"/>
                    </pic:cNvPicPr>
                  </pic:nvPicPr>
                  <pic:blipFill>
                    <a:blip r:embed="rId48"/>
                    <a:stretch>
                      <a:fillRect/>
                    </a:stretch>
                  </pic:blipFill>
                  <pic:spPr>
                    <a:xfrm>
                      <a:off x="0" y="0"/>
                      <a:ext cx="5273040" cy="2600325"/>
                    </a:xfrm>
                    <a:prstGeom prst="rect">
                      <a:avLst/>
                    </a:prstGeom>
                    <a:noFill/>
                    <a:ln>
                      <a:noFill/>
                    </a:ln>
                  </pic:spPr>
                </pic:pic>
              </a:graphicData>
            </a:graphic>
          </wp:inline>
        </w:drawing>
      </w:r>
    </w:p>
    <w:p w14:paraId="3F686C21">
      <w:pPr>
        <w:pStyle w:val="3"/>
        <w:tabs>
          <w:tab w:val="left" w:pos="396"/>
        </w:tabs>
        <w:spacing w:line="360" w:lineRule="auto"/>
        <w:rPr>
          <w:rFonts w:ascii="仿宋" w:hAnsi="仿宋" w:eastAsia="仿宋" w:cs="仿宋"/>
          <w:szCs w:val="28"/>
        </w:rPr>
      </w:pPr>
      <w:bookmarkStart w:id="21" w:name="_Toc141712622"/>
      <w:r>
        <w:rPr>
          <w:rFonts w:hint="eastAsia" w:ascii="仿宋" w:hAnsi="仿宋" w:eastAsia="仿宋" w:cs="仿宋"/>
          <w:szCs w:val="28"/>
        </w:rPr>
        <w:t>6.</w:t>
      </w:r>
      <w:r>
        <w:rPr>
          <w:rFonts w:ascii="仿宋" w:hAnsi="仿宋" w:eastAsia="仿宋" w:cs="仿宋"/>
          <w:szCs w:val="28"/>
        </w:rPr>
        <w:t>2</w:t>
      </w:r>
      <w:r>
        <w:rPr>
          <w:rFonts w:hint="eastAsia" w:ascii="仿宋" w:hAnsi="仿宋" w:eastAsia="仿宋" w:cs="仿宋"/>
          <w:szCs w:val="28"/>
        </w:rPr>
        <w:t>单位注册</w:t>
      </w:r>
      <w:bookmarkEnd w:id="21"/>
    </w:p>
    <w:p w14:paraId="6BF3071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功能描述：此模块提供单位注册入口。</w:t>
      </w:r>
    </w:p>
    <w:p w14:paraId="5A34E5F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2AA78F2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7776A4FA">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第一步：在登录页面选择单位登录，然后点击【单位注册】。如下图所示：</w:t>
      </w:r>
    </w:p>
    <w:p w14:paraId="51EF2F13">
      <w:pPr>
        <w:pStyle w:val="16"/>
        <w:spacing w:line="360" w:lineRule="auto"/>
        <w:rPr>
          <w:rFonts w:ascii="仿宋" w:hAnsi="仿宋" w:eastAsia="仿宋" w:cs="仿宋"/>
          <w:sz w:val="28"/>
          <w:szCs w:val="28"/>
        </w:rPr>
      </w:pPr>
      <w:r>
        <w:drawing>
          <wp:inline distT="0" distB="0" distL="114300" distR="114300">
            <wp:extent cx="5269230" cy="2272665"/>
            <wp:effectExtent l="0" t="0" r="7620" b="13335"/>
            <wp:docPr id="27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69"/>
                    <pic:cNvPicPr>
                      <a:picLocks noChangeAspect="1"/>
                    </pic:cNvPicPr>
                  </pic:nvPicPr>
                  <pic:blipFill>
                    <a:blip r:embed="rId49"/>
                    <a:stretch>
                      <a:fillRect/>
                    </a:stretch>
                  </pic:blipFill>
                  <pic:spPr>
                    <a:xfrm>
                      <a:off x="0" y="0"/>
                      <a:ext cx="5269230" cy="2272665"/>
                    </a:xfrm>
                    <a:prstGeom prst="rect">
                      <a:avLst/>
                    </a:prstGeom>
                    <a:noFill/>
                    <a:ln>
                      <a:noFill/>
                    </a:ln>
                  </pic:spPr>
                </pic:pic>
              </a:graphicData>
            </a:graphic>
          </wp:inline>
        </w:drawing>
      </w:r>
    </w:p>
    <w:p w14:paraId="169151F6">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第二步：在弹出的界面中填写单位信息，再点击【注册】按钮完成注册，如下图所示：</w:t>
      </w:r>
    </w:p>
    <w:p w14:paraId="66EE8B3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2577465"/>
            <wp:effectExtent l="0" t="0" r="3810" b="13335"/>
            <wp:docPr id="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
                    <pic:cNvPicPr>
                      <a:picLocks noChangeAspect="1"/>
                    </pic:cNvPicPr>
                  </pic:nvPicPr>
                  <pic:blipFill>
                    <a:blip r:embed="rId50"/>
                    <a:stretch>
                      <a:fillRect/>
                    </a:stretch>
                  </pic:blipFill>
                  <pic:spPr>
                    <a:xfrm>
                      <a:off x="0" y="0"/>
                      <a:ext cx="5273040" cy="2577465"/>
                    </a:xfrm>
                    <a:prstGeom prst="rect">
                      <a:avLst/>
                    </a:prstGeom>
                    <a:noFill/>
                    <a:ln>
                      <a:noFill/>
                    </a:ln>
                  </pic:spPr>
                </pic:pic>
              </a:graphicData>
            </a:graphic>
          </wp:inline>
        </w:drawing>
      </w:r>
    </w:p>
    <w:p w14:paraId="3B5DA215">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第三步：登录刚注册的账号，在【临时单位信息管理】功能中，填写单位信息，并点击【上报】按钮，完成单位上报，如下图所示。待上级单位审核完成后，单位即注册成功。</w:t>
      </w:r>
    </w:p>
    <w:p w14:paraId="72E6D261">
      <w:pPr>
        <w:spacing w:line="360" w:lineRule="auto"/>
        <w:rPr>
          <w:rFonts w:ascii="仿宋" w:hAnsi="仿宋" w:eastAsia="仿宋" w:cs="仿宋"/>
          <w:sz w:val="28"/>
          <w:szCs w:val="28"/>
        </w:rPr>
      </w:pPr>
      <w:r>
        <w:drawing>
          <wp:inline distT="0" distB="0" distL="114300" distR="114300">
            <wp:extent cx="5266055" cy="2292985"/>
            <wp:effectExtent l="0" t="0" r="10795" b="12065"/>
            <wp:docPr id="291"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84"/>
                    <pic:cNvPicPr>
                      <a:picLocks noChangeAspect="1"/>
                    </pic:cNvPicPr>
                  </pic:nvPicPr>
                  <pic:blipFill>
                    <a:blip r:embed="rId51"/>
                    <a:stretch>
                      <a:fillRect/>
                    </a:stretch>
                  </pic:blipFill>
                  <pic:spPr>
                    <a:xfrm>
                      <a:off x="0" y="0"/>
                      <a:ext cx="5266055" cy="2292985"/>
                    </a:xfrm>
                    <a:prstGeom prst="rect">
                      <a:avLst/>
                    </a:prstGeom>
                    <a:noFill/>
                    <a:ln>
                      <a:noFill/>
                    </a:ln>
                  </pic:spPr>
                </pic:pic>
              </a:graphicData>
            </a:graphic>
          </wp:inline>
        </w:drawing>
      </w:r>
    </w:p>
    <w:p w14:paraId="0B1AD1CF">
      <w:pPr>
        <w:pStyle w:val="3"/>
        <w:spacing w:line="360" w:lineRule="auto"/>
        <w:rPr>
          <w:rFonts w:ascii="仿宋" w:hAnsi="仿宋" w:eastAsia="仿宋" w:cs="仿宋"/>
          <w:szCs w:val="28"/>
        </w:rPr>
      </w:pPr>
      <w:bookmarkStart w:id="22" w:name="_Toc141712623"/>
      <w:r>
        <w:rPr>
          <w:rFonts w:hint="eastAsia" w:ascii="仿宋" w:hAnsi="仿宋" w:eastAsia="仿宋" w:cs="仿宋"/>
          <w:szCs w:val="28"/>
        </w:rPr>
        <w:t>6.</w:t>
      </w:r>
      <w:r>
        <w:rPr>
          <w:rFonts w:ascii="仿宋" w:hAnsi="仿宋" w:eastAsia="仿宋" w:cs="仿宋"/>
          <w:szCs w:val="28"/>
        </w:rPr>
        <w:t>3</w:t>
      </w:r>
      <w:r>
        <w:rPr>
          <w:rFonts w:hint="eastAsia" w:ascii="仿宋" w:hAnsi="仿宋" w:eastAsia="仿宋" w:cs="仿宋"/>
          <w:szCs w:val="28"/>
        </w:rPr>
        <w:t xml:space="preserve"> 重置密码</w:t>
      </w:r>
      <w:bookmarkEnd w:id="22"/>
    </w:p>
    <w:p w14:paraId="7F143E22">
      <w:pPr>
        <w:pStyle w:val="5"/>
        <w:spacing w:line="360" w:lineRule="auto"/>
        <w:rPr>
          <w:rFonts w:ascii="仿宋" w:hAnsi="仿宋" w:eastAsia="仿宋" w:cs="仿宋"/>
          <w:szCs w:val="28"/>
        </w:rPr>
      </w:pPr>
      <w:r>
        <w:rPr>
          <w:rFonts w:hint="eastAsia" w:ascii="仿宋" w:hAnsi="仿宋" w:eastAsia="仿宋" w:cs="仿宋"/>
          <w:szCs w:val="28"/>
        </w:rPr>
        <w:t>6.</w:t>
      </w:r>
      <w:r>
        <w:rPr>
          <w:rFonts w:ascii="仿宋" w:hAnsi="仿宋" w:eastAsia="仿宋" w:cs="仿宋"/>
          <w:szCs w:val="28"/>
        </w:rPr>
        <w:t>3</w:t>
      </w:r>
      <w:r>
        <w:rPr>
          <w:rFonts w:hint="eastAsia" w:ascii="仿宋" w:hAnsi="仿宋" w:eastAsia="仿宋" w:cs="仿宋"/>
          <w:szCs w:val="28"/>
        </w:rPr>
        <w:t>.1 个人端</w:t>
      </w:r>
    </w:p>
    <w:p w14:paraId="63669CA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功能描述：此模块提供个人注册的用户更换密码。</w:t>
      </w:r>
    </w:p>
    <w:p w14:paraId="50F89C8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操作角色：个人注册用户。</w:t>
      </w:r>
    </w:p>
    <w:p w14:paraId="474DCDC3">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操作步骤：第一步：登录职称评审系统，登录入口选择【个人登录】，点击下方的重置密码。</w:t>
      </w:r>
    </w:p>
    <w:p w14:paraId="4B2E86C1">
      <w:pPr>
        <w:spacing w:line="360" w:lineRule="auto"/>
        <w:ind w:firstLine="440" w:firstLineChars="200"/>
        <w:rPr>
          <w:rFonts w:ascii="仿宋" w:hAnsi="仿宋" w:eastAsia="仿宋" w:cs="仿宋"/>
          <w:sz w:val="28"/>
          <w:szCs w:val="28"/>
        </w:rPr>
      </w:pPr>
      <w:r>
        <w:drawing>
          <wp:inline distT="0" distB="0" distL="114300" distR="114300">
            <wp:extent cx="5273675" cy="2365375"/>
            <wp:effectExtent l="0" t="0" r="3175" b="15875"/>
            <wp:docPr id="27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70"/>
                    <pic:cNvPicPr>
                      <a:picLocks noChangeAspect="1"/>
                    </pic:cNvPicPr>
                  </pic:nvPicPr>
                  <pic:blipFill>
                    <a:blip r:embed="rId52"/>
                    <a:stretch>
                      <a:fillRect/>
                    </a:stretch>
                  </pic:blipFill>
                  <pic:spPr>
                    <a:xfrm>
                      <a:off x="0" y="0"/>
                      <a:ext cx="5273675" cy="2365375"/>
                    </a:xfrm>
                    <a:prstGeom prst="rect">
                      <a:avLst/>
                    </a:prstGeom>
                    <a:noFill/>
                    <a:ln>
                      <a:noFill/>
                    </a:ln>
                  </pic:spPr>
                </pic:pic>
              </a:graphicData>
            </a:graphic>
          </wp:inline>
        </w:drawing>
      </w:r>
    </w:p>
    <w:p w14:paraId="1499EB55">
      <w:pPr>
        <w:spacing w:line="360" w:lineRule="auto"/>
        <w:rPr>
          <w:rFonts w:ascii="仿宋" w:hAnsi="仿宋" w:eastAsia="仿宋" w:cs="仿宋"/>
          <w:sz w:val="28"/>
          <w:szCs w:val="28"/>
        </w:rPr>
      </w:pPr>
    </w:p>
    <w:p w14:paraId="1BF1AA35">
      <w:pPr>
        <w:spacing w:line="360" w:lineRule="auto"/>
        <w:rPr>
          <w:rFonts w:ascii="仿宋" w:hAnsi="仿宋" w:eastAsia="仿宋" w:cs="仿宋"/>
          <w:sz w:val="28"/>
          <w:szCs w:val="28"/>
        </w:rPr>
      </w:pPr>
    </w:p>
    <w:p w14:paraId="3EDA0227">
      <w:pPr>
        <w:spacing w:line="360" w:lineRule="auto"/>
        <w:rPr>
          <w:rFonts w:ascii="仿宋" w:hAnsi="仿宋" w:eastAsia="仿宋" w:cs="仿宋"/>
          <w:sz w:val="28"/>
          <w:szCs w:val="28"/>
        </w:rPr>
      </w:pPr>
    </w:p>
    <w:p w14:paraId="47B504B4">
      <w:pPr>
        <w:spacing w:line="360" w:lineRule="auto"/>
        <w:rPr>
          <w:rFonts w:ascii="仿宋" w:hAnsi="仿宋" w:eastAsia="仿宋" w:cs="仿宋"/>
          <w:sz w:val="28"/>
          <w:szCs w:val="28"/>
        </w:rPr>
      </w:pPr>
      <w:r>
        <w:rPr>
          <w:rFonts w:hint="eastAsia" w:ascii="仿宋" w:hAnsi="仿宋" w:eastAsia="仿宋" w:cs="仿宋"/>
          <w:sz w:val="28"/>
          <w:szCs w:val="28"/>
        </w:rPr>
        <w:t>第二步：输入个人的用户名，点击获取验证码。</w:t>
      </w:r>
    </w:p>
    <w:p w14:paraId="75AD9B88">
      <w:pPr>
        <w:spacing w:line="360" w:lineRule="auto"/>
        <w:rPr>
          <w:rFonts w:ascii="仿宋" w:hAnsi="仿宋" w:eastAsia="仿宋" w:cs="仿宋"/>
          <w:sz w:val="28"/>
          <w:szCs w:val="28"/>
        </w:rPr>
      </w:pPr>
      <w:r>
        <w:rPr>
          <w:rFonts w:hint="eastAsia" w:ascii="仿宋" w:hAnsi="仿宋" w:eastAsia="仿宋" w:cs="仿宋"/>
          <w:sz w:val="28"/>
          <w:szCs w:val="28"/>
        </w:rPr>
        <w:t>第三步：待收到验证码后，输入验证码，点击重置密码。</w:t>
      </w:r>
    </w:p>
    <w:p w14:paraId="46D690B1">
      <w:pPr>
        <w:spacing w:line="360" w:lineRule="auto"/>
        <w:rPr>
          <w:rFonts w:ascii="仿宋" w:hAnsi="仿宋" w:eastAsia="仿宋" w:cs="仿宋"/>
          <w:sz w:val="28"/>
          <w:szCs w:val="28"/>
        </w:rPr>
      </w:pPr>
      <w:r>
        <w:drawing>
          <wp:inline distT="0" distB="0" distL="114300" distR="114300">
            <wp:extent cx="5267325" cy="2106930"/>
            <wp:effectExtent l="0" t="0" r="9525" b="7620"/>
            <wp:docPr id="27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71"/>
                    <pic:cNvPicPr>
                      <a:picLocks noChangeAspect="1"/>
                    </pic:cNvPicPr>
                  </pic:nvPicPr>
                  <pic:blipFill>
                    <a:blip r:embed="rId53"/>
                    <a:stretch>
                      <a:fillRect/>
                    </a:stretch>
                  </pic:blipFill>
                  <pic:spPr>
                    <a:xfrm>
                      <a:off x="0" y="0"/>
                      <a:ext cx="5267325" cy="2106930"/>
                    </a:xfrm>
                    <a:prstGeom prst="rect">
                      <a:avLst/>
                    </a:prstGeom>
                    <a:noFill/>
                    <a:ln>
                      <a:noFill/>
                    </a:ln>
                  </pic:spPr>
                </pic:pic>
              </a:graphicData>
            </a:graphic>
          </wp:inline>
        </w:drawing>
      </w:r>
    </w:p>
    <w:p w14:paraId="60A60A88">
      <w:pPr>
        <w:pStyle w:val="5"/>
        <w:spacing w:line="360" w:lineRule="auto"/>
        <w:ind w:left="10080" w:hanging="10080"/>
        <w:rPr>
          <w:rFonts w:ascii="仿宋" w:hAnsi="仿宋" w:eastAsia="仿宋" w:cs="仿宋"/>
          <w:szCs w:val="28"/>
          <w:lang w:bidi="ar"/>
        </w:rPr>
      </w:pPr>
      <w:r>
        <w:rPr>
          <w:rFonts w:hint="eastAsia" w:ascii="仿宋" w:hAnsi="仿宋" w:eastAsia="仿宋" w:cs="仿宋"/>
          <w:szCs w:val="28"/>
          <w:lang w:bidi="ar"/>
        </w:rPr>
        <w:t>6.</w:t>
      </w:r>
      <w:r>
        <w:rPr>
          <w:rFonts w:ascii="仿宋" w:hAnsi="仿宋" w:eastAsia="仿宋" w:cs="仿宋"/>
          <w:szCs w:val="28"/>
          <w:lang w:bidi="ar"/>
        </w:rPr>
        <w:t>3</w:t>
      </w:r>
      <w:r>
        <w:rPr>
          <w:rFonts w:hint="eastAsia" w:ascii="仿宋" w:hAnsi="仿宋" w:eastAsia="仿宋" w:cs="仿宋"/>
          <w:szCs w:val="28"/>
          <w:lang w:bidi="ar"/>
        </w:rPr>
        <w:t>.2单位端</w:t>
      </w:r>
    </w:p>
    <w:p w14:paraId="4A9FBB5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功能描述：此模块提供单位注册的用户更换密码。</w:t>
      </w:r>
    </w:p>
    <w:p w14:paraId="3A5F559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操作角色：单位注册用户。</w:t>
      </w:r>
    </w:p>
    <w:p w14:paraId="070BF0FD">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操作步骤：第一步：登录职称评审系统，登录入口选择【单位登录】，点击下方的重置密码。</w:t>
      </w:r>
    </w:p>
    <w:p w14:paraId="53661D26">
      <w:pPr>
        <w:spacing w:line="360" w:lineRule="auto"/>
        <w:rPr>
          <w:rFonts w:ascii="仿宋" w:hAnsi="仿宋" w:eastAsia="仿宋" w:cs="仿宋"/>
          <w:sz w:val="28"/>
          <w:szCs w:val="28"/>
          <w:lang w:bidi="ar"/>
        </w:rPr>
      </w:pPr>
      <w:r>
        <w:rPr>
          <w:rFonts w:hint="eastAsia" w:ascii="仿宋" w:hAnsi="仿宋" w:eastAsia="仿宋" w:cs="仿宋"/>
          <w:sz w:val="28"/>
          <w:szCs w:val="28"/>
          <w:lang w:bidi="ar"/>
        </w:rPr>
        <w:t xml:space="preserve">    </w:t>
      </w:r>
      <w:r>
        <w:drawing>
          <wp:inline distT="0" distB="0" distL="114300" distR="114300">
            <wp:extent cx="5269865" cy="2258060"/>
            <wp:effectExtent l="0" t="0" r="6985" b="8890"/>
            <wp:docPr id="27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72"/>
                    <pic:cNvPicPr>
                      <a:picLocks noChangeAspect="1"/>
                    </pic:cNvPicPr>
                  </pic:nvPicPr>
                  <pic:blipFill>
                    <a:blip r:embed="rId54"/>
                    <a:stretch>
                      <a:fillRect/>
                    </a:stretch>
                  </pic:blipFill>
                  <pic:spPr>
                    <a:xfrm>
                      <a:off x="0" y="0"/>
                      <a:ext cx="5269865" cy="2258060"/>
                    </a:xfrm>
                    <a:prstGeom prst="rect">
                      <a:avLst/>
                    </a:prstGeom>
                    <a:noFill/>
                    <a:ln>
                      <a:noFill/>
                    </a:ln>
                  </pic:spPr>
                </pic:pic>
              </a:graphicData>
            </a:graphic>
          </wp:inline>
        </w:drawing>
      </w:r>
    </w:p>
    <w:p w14:paraId="33DFE66F">
      <w:pPr>
        <w:spacing w:line="360" w:lineRule="auto"/>
        <w:rPr>
          <w:rFonts w:ascii="仿宋" w:hAnsi="仿宋" w:eastAsia="仿宋" w:cs="仿宋"/>
          <w:sz w:val="28"/>
          <w:szCs w:val="28"/>
        </w:rPr>
      </w:pPr>
      <w:r>
        <w:rPr>
          <w:rFonts w:hint="eastAsia" w:ascii="仿宋" w:hAnsi="仿宋" w:eastAsia="仿宋" w:cs="仿宋"/>
          <w:sz w:val="28"/>
          <w:szCs w:val="28"/>
          <w:lang w:bidi="ar"/>
        </w:rPr>
        <w:t xml:space="preserve">             第二步：</w:t>
      </w:r>
      <w:r>
        <w:rPr>
          <w:rFonts w:hint="eastAsia" w:ascii="仿宋" w:hAnsi="仿宋" w:eastAsia="仿宋" w:cs="仿宋"/>
          <w:sz w:val="28"/>
          <w:szCs w:val="28"/>
        </w:rPr>
        <w:t>输入单位的用户名，点击获取验证码</w:t>
      </w:r>
    </w:p>
    <w:p w14:paraId="7EF63FD9">
      <w:pPr>
        <w:spacing w:line="360" w:lineRule="auto"/>
        <w:rPr>
          <w:rFonts w:ascii="仿宋" w:hAnsi="仿宋" w:eastAsia="仿宋" w:cs="仿宋"/>
          <w:sz w:val="28"/>
          <w:szCs w:val="28"/>
        </w:rPr>
      </w:pPr>
      <w:r>
        <w:rPr>
          <w:rFonts w:hint="eastAsia" w:ascii="仿宋" w:hAnsi="仿宋" w:eastAsia="仿宋" w:cs="仿宋"/>
          <w:sz w:val="28"/>
          <w:szCs w:val="28"/>
        </w:rPr>
        <w:t xml:space="preserve">             第三步：待收到验证码后，输入验证码，点击重置密码。</w:t>
      </w:r>
    </w:p>
    <w:p w14:paraId="0FB2E09A">
      <w:pPr>
        <w:spacing w:line="360" w:lineRule="auto"/>
        <w:rPr>
          <w:rFonts w:ascii="仿宋" w:hAnsi="仿宋" w:eastAsia="仿宋" w:cs="仿宋"/>
          <w:sz w:val="28"/>
          <w:szCs w:val="28"/>
          <w:highlight w:val="yellow"/>
        </w:rPr>
      </w:pPr>
      <w:r>
        <w:drawing>
          <wp:inline distT="0" distB="0" distL="114300" distR="114300">
            <wp:extent cx="5268595" cy="2001520"/>
            <wp:effectExtent l="0" t="0" r="8255" b="17780"/>
            <wp:docPr id="280"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73"/>
                    <pic:cNvPicPr>
                      <a:picLocks noChangeAspect="1"/>
                    </pic:cNvPicPr>
                  </pic:nvPicPr>
                  <pic:blipFill>
                    <a:blip r:embed="rId55"/>
                    <a:stretch>
                      <a:fillRect/>
                    </a:stretch>
                  </pic:blipFill>
                  <pic:spPr>
                    <a:xfrm>
                      <a:off x="0" y="0"/>
                      <a:ext cx="5268595" cy="2001520"/>
                    </a:xfrm>
                    <a:prstGeom prst="rect">
                      <a:avLst/>
                    </a:prstGeom>
                    <a:noFill/>
                    <a:ln>
                      <a:noFill/>
                    </a:ln>
                  </pic:spPr>
                </pic:pic>
              </a:graphicData>
            </a:graphic>
          </wp:inline>
        </w:drawing>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4922088"/>
    </w:sdtPr>
    <w:sdtContent>
      <w:p w14:paraId="4A88EFC3">
        <w:pPr>
          <w:pStyle w:val="7"/>
          <w:jc w:val="center"/>
        </w:pPr>
        <w:r>
          <w:fldChar w:fldCharType="begin"/>
        </w:r>
        <w:r>
          <w:instrText xml:space="preserve">PAGE   \* MERGEFORMAT</w:instrText>
        </w:r>
        <w:r>
          <w:fldChar w:fldCharType="separate"/>
        </w:r>
        <w:r>
          <w:rPr>
            <w:lang w:val="zh-CN"/>
          </w:rPr>
          <w:t>3</w:t>
        </w:r>
        <w:r>
          <w:fldChar w:fldCharType="end"/>
        </w:r>
      </w:p>
    </w:sdtContent>
  </w:sdt>
  <w:p w14:paraId="38A079F4">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2614">
    <w:pPr>
      <w:pStyle w:val="8"/>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18687E"/>
    <w:multiLevelType w:val="multilevel"/>
    <w:tmpl w:val="1518687E"/>
    <w:lvl w:ilvl="0" w:tentative="0">
      <w:start w:val="1"/>
      <w:numFmt w:val="decimal"/>
      <w:lvlText w:val="%1.1"/>
      <w:lvlJc w:val="left"/>
      <w:pPr>
        <w:ind w:left="432" w:hanging="432"/>
      </w:pPr>
      <w:rPr>
        <w:rFonts w:hint="eastAsia"/>
      </w:rPr>
    </w:lvl>
    <w:lvl w:ilvl="1" w:tentative="0">
      <w:start w:val="1"/>
      <w:numFmt w:val="decimal"/>
      <w:lvlText w:val="1.%2"/>
      <w:lvlJc w:val="left"/>
      <w:pPr>
        <w:ind w:left="576" w:hanging="576"/>
      </w:pPr>
      <w:rPr>
        <w:rFonts w:hint="eastAsia"/>
        <w:b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39E474F0"/>
    <w:multiLevelType w:val="multilevel"/>
    <w:tmpl w:val="39E474F0"/>
    <w:lvl w:ilvl="0" w:tentative="0">
      <w:start w:val="1"/>
      <w:numFmt w:val="decimal"/>
      <w:lvlText w:val="%1.1"/>
      <w:lvlJc w:val="left"/>
      <w:pPr>
        <w:ind w:left="432" w:hanging="432"/>
      </w:pPr>
      <w:rPr>
        <w:rFonts w:hint="eastAsia"/>
      </w:rPr>
    </w:lvl>
    <w:lvl w:ilvl="1" w:tentative="0">
      <w:start w:val="1"/>
      <w:numFmt w:val="decimal"/>
      <w:lvlText w:val="2.%2"/>
      <w:lvlJc w:val="left"/>
      <w:pPr>
        <w:ind w:left="576" w:hanging="576"/>
      </w:pPr>
      <w:rPr>
        <w:rFonts w:hint="default" w:ascii="宋体" w:hAnsi="宋体" w:eastAsia="宋体" w:cs="宋体"/>
        <w:b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default" w:ascii="宋体" w:hAnsi="宋体" w:eastAsia="宋体" w:cs="宋体"/>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2">
    <w:nsid w:val="4A710703"/>
    <w:multiLevelType w:val="multilevel"/>
    <w:tmpl w:val="4A710703"/>
    <w:lvl w:ilvl="0" w:tentative="0">
      <w:start w:val="1"/>
      <w:numFmt w:val="chineseCountingThousand"/>
      <w:pStyle w:val="2"/>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decimal"/>
      <w:lvlText w:val="5.2.%3"/>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3" w:tentative="0">
      <w:start w:val="1"/>
      <w:numFmt w:val="decimal"/>
      <w:lvlText w:val="3.2.%4"/>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4ABFFC22"/>
    <w:multiLevelType w:val="multilevel"/>
    <w:tmpl w:val="4ABFFC22"/>
    <w:lvl w:ilvl="0" w:tentative="0">
      <w:start w:val="1"/>
      <w:numFmt w:val="decimal"/>
      <w:lvlText w:val="%1.1"/>
      <w:lvlJc w:val="left"/>
      <w:pPr>
        <w:ind w:left="432" w:hanging="432"/>
      </w:pPr>
      <w:rPr>
        <w:rFonts w:hint="eastAsia"/>
      </w:rPr>
    </w:lvl>
    <w:lvl w:ilvl="1" w:tentative="0">
      <w:start w:val="1"/>
      <w:numFmt w:val="decimal"/>
      <w:lvlText w:val="3.%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rawingGridVerticalSpacing w:val="156"/>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4Mzk5ZjE0ZTU1NDQ1ZGIzYTJmMTg0OGZkZmMyMzYifQ=="/>
  </w:docVars>
  <w:rsids>
    <w:rsidRoot w:val="00D31D50"/>
    <w:rsid w:val="00034EE5"/>
    <w:rsid w:val="000543FE"/>
    <w:rsid w:val="00061BE6"/>
    <w:rsid w:val="000E7EDA"/>
    <w:rsid w:val="001C1FF8"/>
    <w:rsid w:val="002023B3"/>
    <w:rsid w:val="00210D4C"/>
    <w:rsid w:val="002D3FB0"/>
    <w:rsid w:val="00305ADF"/>
    <w:rsid w:val="00323B43"/>
    <w:rsid w:val="0032502C"/>
    <w:rsid w:val="003735E1"/>
    <w:rsid w:val="003A5E55"/>
    <w:rsid w:val="003D37D8"/>
    <w:rsid w:val="003F0859"/>
    <w:rsid w:val="00417E42"/>
    <w:rsid w:val="00421F56"/>
    <w:rsid w:val="00426133"/>
    <w:rsid w:val="004358AB"/>
    <w:rsid w:val="004E28EC"/>
    <w:rsid w:val="004F1189"/>
    <w:rsid w:val="004F539D"/>
    <w:rsid w:val="005166DF"/>
    <w:rsid w:val="00541F8D"/>
    <w:rsid w:val="00543D9D"/>
    <w:rsid w:val="00564889"/>
    <w:rsid w:val="00670D1F"/>
    <w:rsid w:val="00724838"/>
    <w:rsid w:val="00755E83"/>
    <w:rsid w:val="007741FF"/>
    <w:rsid w:val="00795CB6"/>
    <w:rsid w:val="00807C6C"/>
    <w:rsid w:val="008B7726"/>
    <w:rsid w:val="008C5577"/>
    <w:rsid w:val="00953728"/>
    <w:rsid w:val="00963FDD"/>
    <w:rsid w:val="009D3CFB"/>
    <w:rsid w:val="00A14642"/>
    <w:rsid w:val="00A1510A"/>
    <w:rsid w:val="00AB60CE"/>
    <w:rsid w:val="00B408BD"/>
    <w:rsid w:val="00B62889"/>
    <w:rsid w:val="00B70EFA"/>
    <w:rsid w:val="00BF6CC8"/>
    <w:rsid w:val="00C10A8E"/>
    <w:rsid w:val="00CD3146"/>
    <w:rsid w:val="00D17571"/>
    <w:rsid w:val="00D31D50"/>
    <w:rsid w:val="00D4775F"/>
    <w:rsid w:val="00D524F8"/>
    <w:rsid w:val="00D755E6"/>
    <w:rsid w:val="00E738E6"/>
    <w:rsid w:val="00F00C66"/>
    <w:rsid w:val="00F03A18"/>
    <w:rsid w:val="010304AC"/>
    <w:rsid w:val="04084F1E"/>
    <w:rsid w:val="07654F1D"/>
    <w:rsid w:val="0A296361"/>
    <w:rsid w:val="0AE239D6"/>
    <w:rsid w:val="0C6F1945"/>
    <w:rsid w:val="0D516186"/>
    <w:rsid w:val="0F183286"/>
    <w:rsid w:val="0F30058E"/>
    <w:rsid w:val="13DA1922"/>
    <w:rsid w:val="155056AA"/>
    <w:rsid w:val="16E21BD7"/>
    <w:rsid w:val="177B4128"/>
    <w:rsid w:val="1A725A98"/>
    <w:rsid w:val="1B204CB9"/>
    <w:rsid w:val="1BAD2223"/>
    <w:rsid w:val="1BBD607C"/>
    <w:rsid w:val="1DDA7F9F"/>
    <w:rsid w:val="1E5D05C6"/>
    <w:rsid w:val="1FFD1181"/>
    <w:rsid w:val="21335F15"/>
    <w:rsid w:val="21732DA5"/>
    <w:rsid w:val="2A466A57"/>
    <w:rsid w:val="2ED20184"/>
    <w:rsid w:val="3073654B"/>
    <w:rsid w:val="34681979"/>
    <w:rsid w:val="34E11FB3"/>
    <w:rsid w:val="35083323"/>
    <w:rsid w:val="360156BC"/>
    <w:rsid w:val="36A073E3"/>
    <w:rsid w:val="373E48E1"/>
    <w:rsid w:val="3BD663E0"/>
    <w:rsid w:val="3C6A2C19"/>
    <w:rsid w:val="40F968D6"/>
    <w:rsid w:val="41B47640"/>
    <w:rsid w:val="42F65F87"/>
    <w:rsid w:val="456275B0"/>
    <w:rsid w:val="475D580A"/>
    <w:rsid w:val="481537A7"/>
    <w:rsid w:val="485E185A"/>
    <w:rsid w:val="497B2ED9"/>
    <w:rsid w:val="4AE15CA4"/>
    <w:rsid w:val="4AFF30E7"/>
    <w:rsid w:val="4CB551FE"/>
    <w:rsid w:val="4D2E244B"/>
    <w:rsid w:val="4EC515E7"/>
    <w:rsid w:val="4EEC684A"/>
    <w:rsid w:val="51456FB7"/>
    <w:rsid w:val="52662306"/>
    <w:rsid w:val="526F3062"/>
    <w:rsid w:val="536571E1"/>
    <w:rsid w:val="54F54757"/>
    <w:rsid w:val="58022D8C"/>
    <w:rsid w:val="5F2323B4"/>
    <w:rsid w:val="609971A9"/>
    <w:rsid w:val="609E2C75"/>
    <w:rsid w:val="631305F2"/>
    <w:rsid w:val="63EF7DEA"/>
    <w:rsid w:val="63FF0D67"/>
    <w:rsid w:val="6510255E"/>
    <w:rsid w:val="65B32228"/>
    <w:rsid w:val="6D6842E7"/>
    <w:rsid w:val="6E52069E"/>
    <w:rsid w:val="6E52179E"/>
    <w:rsid w:val="70C16901"/>
    <w:rsid w:val="72C32114"/>
    <w:rsid w:val="732363C5"/>
    <w:rsid w:val="73A91438"/>
    <w:rsid w:val="73C2398C"/>
    <w:rsid w:val="74517EF7"/>
    <w:rsid w:val="750733F7"/>
    <w:rsid w:val="75302781"/>
    <w:rsid w:val="75BB2B52"/>
    <w:rsid w:val="766446EA"/>
    <w:rsid w:val="775F4824"/>
    <w:rsid w:val="7800071B"/>
    <w:rsid w:val="78402ADB"/>
    <w:rsid w:val="788543C8"/>
    <w:rsid w:val="78E815B2"/>
    <w:rsid w:val="795175F6"/>
    <w:rsid w:val="7995138D"/>
    <w:rsid w:val="7ADC264E"/>
    <w:rsid w:val="7ADC2A6A"/>
    <w:rsid w:val="7B4275AD"/>
    <w:rsid w:val="7B8810AE"/>
    <w:rsid w:val="7BF76BEA"/>
    <w:rsid w:val="7D537D33"/>
    <w:rsid w:val="7FFC09E6"/>
    <w:rsid w:val="85DE9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numPr>
        <w:ilvl w:val="0"/>
        <w:numId w:val="1"/>
      </w:numPr>
      <w:spacing w:before="260" w:after="260"/>
      <w:outlineLvl w:val="0"/>
    </w:pPr>
    <w:rPr>
      <w:rFonts w:eastAsia="黑体"/>
      <w:b/>
      <w:bCs/>
      <w:kern w:val="44"/>
      <w:sz w:val="30"/>
      <w:szCs w:val="44"/>
    </w:rPr>
  </w:style>
  <w:style w:type="paragraph" w:styleId="3">
    <w:name w:val="heading 2"/>
    <w:basedOn w:val="1"/>
    <w:next w:val="1"/>
    <w:unhideWhenUsed/>
    <w:qFormat/>
    <w:uiPriority w:val="0"/>
    <w:pPr>
      <w:keepNext/>
      <w:keepLines/>
      <w:spacing w:before="260" w:after="260"/>
      <w:outlineLvl w:val="1"/>
    </w:pPr>
    <w:rPr>
      <w:rFonts w:eastAsia="黑体" w:asciiTheme="majorHAnsi" w:hAnsiTheme="majorHAnsi" w:cstheme="majorBidi"/>
      <w:b/>
      <w:bCs/>
      <w:sz w:val="28"/>
      <w:szCs w:val="32"/>
    </w:rPr>
  </w:style>
  <w:style w:type="paragraph" w:styleId="4">
    <w:name w:val="heading 3"/>
    <w:basedOn w:val="1"/>
    <w:next w:val="1"/>
    <w:link w:val="19"/>
    <w:unhideWhenUsed/>
    <w:qFormat/>
    <w:uiPriority w:val="9"/>
    <w:pPr>
      <w:keepNext/>
      <w:keepLines/>
      <w:spacing w:before="260" w:after="260" w:line="416" w:lineRule="auto"/>
      <w:outlineLvl w:val="2"/>
    </w:pPr>
    <w:rPr>
      <w:rFonts w:eastAsia="黑体"/>
      <w:bCs/>
      <w:szCs w:val="32"/>
    </w:rPr>
  </w:style>
  <w:style w:type="paragraph" w:styleId="5">
    <w:name w:val="heading 4"/>
    <w:basedOn w:val="1"/>
    <w:next w:val="1"/>
    <w:link w:val="20"/>
    <w:unhideWhenUsed/>
    <w:qFormat/>
    <w:uiPriority w:val="9"/>
    <w:pPr>
      <w:keepNext/>
      <w:keepLines/>
      <w:spacing w:before="280" w:after="290" w:line="372" w:lineRule="auto"/>
      <w:outlineLvl w:val="3"/>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unhideWhenUsed/>
    <w:qFormat/>
    <w:uiPriority w:val="39"/>
    <w:pPr>
      <w:ind w:left="840" w:leftChars="400"/>
    </w:pPr>
  </w:style>
  <w:style w:type="paragraph" w:styleId="7">
    <w:name w:val="footer"/>
    <w:basedOn w:val="1"/>
    <w:link w:val="21"/>
    <w:unhideWhenUsed/>
    <w:qFormat/>
    <w:uiPriority w:val="99"/>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paragraph" w:customStyle="1" w:styleId="14">
    <w:name w:val="正文."/>
    <w:link w:val="17"/>
    <w:qFormat/>
    <w:uiPriority w:val="0"/>
    <w:pPr>
      <w:spacing w:line="360" w:lineRule="auto"/>
      <w:ind w:firstLine="200" w:firstLineChars="200"/>
    </w:pPr>
    <w:rPr>
      <w:rFonts w:ascii="Arial" w:hAnsi="Arial" w:eastAsia="宋体" w:cs="Times New Roman"/>
      <w:sz w:val="24"/>
      <w:szCs w:val="21"/>
      <w:lang w:val="en-US" w:eastAsia="zh-CN" w:bidi="ar-SA"/>
    </w:rPr>
  </w:style>
  <w:style w:type="paragraph" w:customStyle="1" w:styleId="15">
    <w:name w:val="TOC 标题1"/>
    <w:basedOn w:val="2"/>
    <w:next w:val="1"/>
    <w:unhideWhenUsed/>
    <w:qFormat/>
    <w:uiPriority w:val="39"/>
    <w:pPr>
      <w:numPr>
        <w:numId w:val="0"/>
      </w:numPr>
      <w:spacing w:before="240" w:after="0" w:line="259" w:lineRule="auto"/>
      <w:outlineLvl w:val="9"/>
    </w:pPr>
    <w:rPr>
      <w:rFonts w:asciiTheme="majorHAnsi" w:hAnsiTheme="majorHAnsi" w:eastAsiaTheme="majorEastAsia" w:cstheme="majorBidi"/>
      <w:bCs w:val="0"/>
      <w:color w:val="376092" w:themeColor="accent1" w:themeShade="BF"/>
      <w:kern w:val="0"/>
      <w:sz w:val="32"/>
      <w:szCs w:val="32"/>
    </w:rPr>
  </w:style>
  <w:style w:type="paragraph" w:customStyle="1" w:styleId="16">
    <w:name w:val="默认正文"/>
    <w:basedOn w:val="1"/>
    <w:qFormat/>
    <w:uiPriority w:val="0"/>
    <w:pPr>
      <w:spacing w:before="120" w:after="120"/>
    </w:pPr>
    <w:rPr>
      <w:rFonts w:ascii="Calibri" w:hAnsi="Calibri" w:eastAsiaTheme="minorEastAsia"/>
    </w:rPr>
  </w:style>
  <w:style w:type="character" w:customStyle="1" w:styleId="17">
    <w:name w:val="正文. Char"/>
    <w:link w:val="14"/>
    <w:qFormat/>
    <w:locked/>
    <w:uiPriority w:val="0"/>
    <w:rPr>
      <w:rFonts w:ascii="Arial" w:hAnsi="Arial" w:eastAsia="宋体" w:cs="Times New Roman"/>
      <w:kern w:val="0"/>
      <w:sz w:val="24"/>
      <w:szCs w:val="21"/>
      <w:lang w:val="en-US" w:eastAsia="zh-CN" w:bidi="ar-SA"/>
    </w:rPr>
  </w:style>
  <w:style w:type="paragraph" w:styleId="18">
    <w:name w:val="List Paragraph"/>
    <w:basedOn w:val="1"/>
    <w:qFormat/>
    <w:uiPriority w:val="34"/>
    <w:pPr>
      <w:ind w:firstLine="420"/>
    </w:pPr>
  </w:style>
  <w:style w:type="character" w:customStyle="1" w:styleId="19">
    <w:name w:val="标题 3 字符"/>
    <w:link w:val="4"/>
    <w:qFormat/>
    <w:uiPriority w:val="0"/>
    <w:rPr>
      <w:rFonts w:eastAsia="黑体"/>
      <w:bCs/>
      <w:szCs w:val="32"/>
    </w:rPr>
  </w:style>
  <w:style w:type="character" w:customStyle="1" w:styleId="20">
    <w:name w:val="标题 4 字符"/>
    <w:link w:val="5"/>
    <w:qFormat/>
    <w:uiPriority w:val="0"/>
    <w:rPr>
      <w:rFonts w:ascii="Arial" w:hAnsi="Arial" w:eastAsia="黑体"/>
      <w:b/>
      <w:sz w:val="28"/>
    </w:rPr>
  </w:style>
  <w:style w:type="character" w:customStyle="1" w:styleId="21">
    <w:name w:val="页脚 字符"/>
    <w:basedOn w:val="12"/>
    <w:link w:val="7"/>
    <w:qFormat/>
    <w:uiPriority w:val="99"/>
    <w:rPr>
      <w:rFonts w:ascii="Tahoma" w:hAnsi="Tahoma" w:eastAsia="微软雅黑" w:cstheme="minorBidi"/>
      <w:sz w:val="18"/>
      <w:szCs w:val="18"/>
    </w:rPr>
  </w:style>
  <w:style w:type="paragraph" w:customStyle="1" w:styleId="22">
    <w:name w:val="CM52"/>
    <w:basedOn w:val="1"/>
    <w:next w:val="1"/>
    <w:qFormat/>
    <w:uiPriority w:val="0"/>
    <w:pPr>
      <w:autoSpaceDE w:val="0"/>
      <w:autoSpaceDN w:val="0"/>
      <w:spacing w:after="168"/>
    </w:pPr>
    <w:rPr>
      <w:rFonts w:ascii="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3062</Words>
  <Characters>3230</Characters>
  <Lines>135</Lines>
  <Paragraphs>38</Paragraphs>
  <TotalTime>61</TotalTime>
  <ScaleCrop>false</ScaleCrop>
  <LinksUpToDate>false</LinksUpToDate>
  <CharactersWithSpaces>3318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dc:creator>
  <cp:lastModifiedBy>陈林</cp:lastModifiedBy>
  <cp:lastPrinted>2025-10-27T15:49:00Z</cp:lastPrinted>
  <dcterms:modified xsi:type="dcterms:W3CDTF">2026-10-23T00:43:47Z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47A5AA933AD744DDB312D7AE0801EF1B_12</vt:lpwstr>
  </property>
  <property fmtid="{D5CDD505-2E9C-101B-9397-08002B2CF9AE}" pid="4" name="KSOTemplateDocerSaveRecord">
    <vt:lpwstr>eyJoZGlkIjoiMzEwNTM5NzYwMDRjMzkwZTVkZjY2ODkwMGIxNGU0OTUiLCJ1c2VySWQiOiIyNzY0Mjk5OTUifQ==</vt:lpwstr>
  </property>
</Properties>
</file>