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0BB8" w:rsidRDefault="00A20BB8">
      <w:pPr>
        <w:spacing w:line="600" w:lineRule="exact"/>
        <w:jc w:val="center"/>
        <w:rPr>
          <w:rFonts w:ascii="宋体" w:cs="宋体"/>
          <w:b/>
          <w:bCs/>
          <w:sz w:val="44"/>
          <w:szCs w:val="44"/>
        </w:rPr>
      </w:pPr>
      <w:r>
        <w:rPr>
          <w:rFonts w:ascii="宋体" w:hAnsi="宋体" w:cs="宋体" w:hint="eastAsia"/>
          <w:b/>
          <w:bCs/>
          <w:sz w:val="44"/>
          <w:szCs w:val="44"/>
        </w:rPr>
        <w:t>海南省化肥产品质量监督抽查实施细则</w:t>
      </w:r>
    </w:p>
    <w:p w:rsidR="00A20BB8" w:rsidRDefault="00A20BB8">
      <w:pPr>
        <w:spacing w:line="600" w:lineRule="exact"/>
        <w:jc w:val="center"/>
        <w:rPr>
          <w:rFonts w:ascii="宋体" w:cs="宋体"/>
          <w:b/>
          <w:bCs/>
          <w:sz w:val="44"/>
          <w:szCs w:val="44"/>
        </w:rPr>
      </w:pPr>
      <w:r>
        <w:rPr>
          <w:rFonts w:ascii="宋体" w:hAnsi="宋体" w:cs="宋体"/>
          <w:b/>
          <w:bCs/>
          <w:sz w:val="44"/>
          <w:szCs w:val="44"/>
        </w:rPr>
        <w:t>XZ24-2022</w:t>
      </w:r>
    </w:p>
    <w:p w:rsidR="00A20BB8" w:rsidRDefault="00A20BB8" w:rsidP="004F1C06">
      <w:pPr>
        <w:spacing w:line="560" w:lineRule="exact"/>
        <w:ind w:leftChars="300" w:left="31680" w:firstLineChars="4" w:firstLine="31680"/>
        <w:rPr>
          <w:rFonts w:ascii="宋体" w:cs="仿宋_GB2312"/>
          <w:b/>
          <w:bCs/>
          <w:sz w:val="32"/>
          <w:szCs w:val="32"/>
        </w:rPr>
      </w:pPr>
    </w:p>
    <w:p w:rsidR="00A20BB8" w:rsidRDefault="00A20BB8">
      <w:pPr>
        <w:spacing w:line="560" w:lineRule="exact"/>
        <w:rPr>
          <w:rFonts w:ascii="仿宋_GB2312" w:eastAsia="仿宋_GB2312" w:hAnsi="仿宋_GB2312" w:cs="仿宋_GB2312"/>
          <w:b/>
          <w:sz w:val="32"/>
          <w:szCs w:val="32"/>
        </w:rPr>
      </w:pPr>
      <w:r>
        <w:rPr>
          <w:rFonts w:ascii="仿宋_GB2312" w:eastAsia="仿宋_GB2312" w:hAnsi="仿宋_GB2312" w:cs="仿宋_GB2312"/>
          <w:b/>
          <w:sz w:val="32"/>
          <w:szCs w:val="32"/>
        </w:rPr>
        <w:t xml:space="preserve">1   </w:t>
      </w:r>
      <w:r>
        <w:rPr>
          <w:rFonts w:ascii="仿宋_GB2312" w:eastAsia="仿宋_GB2312" w:hAnsi="仿宋_GB2312" w:cs="仿宋_GB2312" w:hint="eastAsia"/>
          <w:b/>
          <w:sz w:val="32"/>
          <w:szCs w:val="32"/>
        </w:rPr>
        <w:t>抽样</w:t>
      </w:r>
    </w:p>
    <w:p w:rsidR="00A20BB8" w:rsidRDefault="00A20BB8">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b/>
          <w:sz w:val="32"/>
          <w:szCs w:val="32"/>
        </w:rPr>
        <w:t xml:space="preserve">1.1 </w:t>
      </w:r>
      <w:r>
        <w:rPr>
          <w:rFonts w:ascii="仿宋_GB2312" w:eastAsia="仿宋_GB2312" w:hAnsi="仿宋_GB2312" w:cs="仿宋_GB2312" w:hint="eastAsia"/>
          <w:b/>
          <w:sz w:val="32"/>
          <w:szCs w:val="32"/>
        </w:rPr>
        <w:t>抽样型号或规格</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抽取样品应为同一类型、规格、同一批号的产品。优先按以下原则抽取，所抽品种如有多种浓度规格则按就高抽取库存产品中浓度最高的产品。</w:t>
      </w:r>
    </w:p>
    <w:p w:rsidR="00A20BB8" w:rsidRDefault="00A20BB8">
      <w:pPr>
        <w:spacing w:line="560" w:lineRule="exact"/>
        <w:rPr>
          <w:rFonts w:ascii="仿宋_GB2312" w:eastAsia="仿宋_GB2312" w:hAnsi="仿宋_GB2312" w:cs="仿宋_GB2312"/>
          <w:b/>
          <w:sz w:val="32"/>
          <w:szCs w:val="32"/>
        </w:rPr>
      </w:pPr>
      <w:r>
        <w:rPr>
          <w:rFonts w:ascii="仿宋_GB2312" w:eastAsia="仿宋_GB2312" w:hAnsi="仿宋_GB2312" w:cs="仿宋_GB2312"/>
          <w:b/>
          <w:sz w:val="32"/>
          <w:szCs w:val="32"/>
        </w:rPr>
        <w:t xml:space="preserve">1.2  </w:t>
      </w:r>
      <w:r>
        <w:rPr>
          <w:rFonts w:ascii="仿宋_GB2312" w:eastAsia="仿宋_GB2312" w:hAnsi="仿宋_GB2312" w:cs="仿宋_GB2312" w:hint="eastAsia"/>
          <w:b/>
          <w:sz w:val="32"/>
          <w:szCs w:val="32"/>
        </w:rPr>
        <w:t>抽样方法、基数、抽样数量</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生产企业成品仓库内或流通领域随机抽取经生产企业检验合格或以任何方式表明合格的待销产品。以同一类型、规格、批号的产（商）品为监督检验批，采取随机抽样方法进行抽样，随机数一般可使用随机数表、骰子或扑克牌等方法产生。抽样袋数按表</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选取抽样袋数，按标准有关规定从选取袋数中抽取样品，混匀缩分后取不少于</w:t>
      </w:r>
      <w:r>
        <w:rPr>
          <w:rFonts w:ascii="仿宋_GB2312" w:eastAsia="仿宋_GB2312" w:hAnsi="仿宋_GB2312" w:cs="仿宋_GB2312"/>
          <w:sz w:val="32"/>
          <w:szCs w:val="32"/>
        </w:rPr>
        <w:t>1kg</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的样品（掺混肥料为</w:t>
      </w:r>
      <w:r>
        <w:rPr>
          <w:rFonts w:ascii="仿宋_GB2312" w:eastAsia="仿宋_GB2312" w:hAnsi="仿宋_GB2312" w:cs="仿宋_GB2312"/>
          <w:sz w:val="32"/>
          <w:szCs w:val="32"/>
        </w:rPr>
        <w:t>2kg</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），包装好贴上编号标志，分别加贴抽样单位与受检单位签字认可的封条，其中的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份为检验样品，另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份为备检样品。</w:t>
      </w:r>
    </w:p>
    <w:p w:rsidR="00A20BB8" w:rsidRDefault="00A20BB8" w:rsidP="004F1C06">
      <w:pPr>
        <w:widowControl/>
        <w:spacing w:line="560" w:lineRule="exact"/>
        <w:ind w:leftChars="-46" w:left="31680" w:firstLineChars="1200" w:firstLine="31680"/>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b/>
          <w:sz w:val="28"/>
          <w:szCs w:val="28"/>
        </w:rPr>
        <w:t xml:space="preserve">1  </w:t>
      </w:r>
      <w:r>
        <w:rPr>
          <w:rFonts w:ascii="仿宋_GB2312" w:eastAsia="仿宋_GB2312" w:hAnsi="仿宋_GB2312" w:cs="仿宋_GB2312" w:hint="eastAsia"/>
          <w:b/>
          <w:sz w:val="28"/>
          <w:szCs w:val="28"/>
        </w:rPr>
        <w:t>抽样数量表</w:t>
      </w:r>
    </w:p>
    <w:tbl>
      <w:tblPr>
        <w:tblW w:w="864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22"/>
        <w:gridCol w:w="4527"/>
      </w:tblGrid>
      <w:tr w:rsidR="00A20BB8">
        <w:trPr>
          <w:cantSplit/>
          <w:trHeight w:val="200"/>
        </w:trPr>
        <w:tc>
          <w:tcPr>
            <w:tcW w:w="4122" w:type="dxa"/>
          </w:tcPr>
          <w:p w:rsidR="00A20BB8" w:rsidRDefault="00A20BB8" w:rsidP="00A20BB8">
            <w:pPr>
              <w:spacing w:beforeLines="50" w:afterLines="50"/>
              <w:ind w:firstLineChars="100" w:firstLine="3168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整批数量产品袋数</w:t>
            </w:r>
            <w:r>
              <w:rPr>
                <w:rFonts w:ascii="仿宋_GB2312" w:eastAsia="仿宋_GB2312" w:hAnsi="仿宋_GB2312" w:cs="仿宋_GB2312"/>
                <w:b/>
                <w:sz w:val="28"/>
                <w:szCs w:val="28"/>
              </w:rPr>
              <w:t xml:space="preserve">  N</w:t>
            </w:r>
          </w:p>
        </w:tc>
        <w:tc>
          <w:tcPr>
            <w:tcW w:w="4527" w:type="dxa"/>
          </w:tcPr>
          <w:p w:rsidR="00A20BB8" w:rsidRDefault="00A20BB8" w:rsidP="00A20BB8">
            <w:pPr>
              <w:spacing w:beforeLines="50" w:afterLines="50"/>
              <w:ind w:firstLineChars="100" w:firstLine="3168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选取样品袋数</w:t>
            </w:r>
            <w:r>
              <w:rPr>
                <w:rFonts w:ascii="仿宋_GB2312" w:eastAsia="仿宋_GB2312" w:hAnsi="仿宋_GB2312" w:cs="仿宋_GB2312"/>
                <w:b/>
                <w:sz w:val="28"/>
                <w:szCs w:val="28"/>
              </w:rPr>
              <w:t>n</w:t>
            </w:r>
          </w:p>
        </w:tc>
      </w:tr>
      <w:tr w:rsidR="00A20BB8">
        <w:trPr>
          <w:cantSplit/>
          <w:trHeight w:val="99"/>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10</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全部</w:t>
            </w:r>
          </w:p>
        </w:tc>
      </w:tr>
      <w:tr w:rsidR="00A20BB8">
        <w:trPr>
          <w:cantSplit/>
          <w:trHeight w:val="158"/>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11</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49</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11</w:t>
            </w:r>
          </w:p>
        </w:tc>
      </w:tr>
      <w:tr w:rsidR="00A20BB8">
        <w:trPr>
          <w:cantSplit/>
          <w:trHeight w:val="149"/>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50</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64</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12</w:t>
            </w:r>
          </w:p>
        </w:tc>
      </w:tr>
      <w:tr w:rsidR="00A20BB8">
        <w:trPr>
          <w:cantSplit/>
          <w:trHeight w:val="146"/>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65</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81</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13</w:t>
            </w:r>
          </w:p>
        </w:tc>
      </w:tr>
      <w:tr w:rsidR="00A20BB8">
        <w:trPr>
          <w:cantSplit/>
          <w:trHeight w:val="137"/>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82</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101</w:t>
            </w:r>
          </w:p>
        </w:tc>
        <w:tc>
          <w:tcPr>
            <w:tcW w:w="4527" w:type="dxa"/>
          </w:tcPr>
          <w:p w:rsidR="00A20BB8" w:rsidRDefault="00A20BB8">
            <w:pPr>
              <w:spacing w:line="440" w:lineRule="exact"/>
              <w:jc w:val="center"/>
              <w:rPr>
                <w:rFonts w:ascii="仿宋" w:eastAsia="仿宋" w:hAnsi="仿宋"/>
                <w:sz w:val="28"/>
                <w:szCs w:val="28"/>
              </w:rPr>
            </w:pPr>
            <w:r>
              <w:rPr>
                <w:rFonts w:ascii="仿宋" w:eastAsia="仿宋" w:hAnsi="仿宋"/>
                <w:sz w:val="28"/>
                <w:szCs w:val="28"/>
              </w:rPr>
              <w:t>14</w:t>
            </w:r>
          </w:p>
        </w:tc>
      </w:tr>
      <w:tr w:rsidR="00A20BB8">
        <w:trPr>
          <w:cantSplit/>
          <w:trHeight w:val="137"/>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102</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125</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15</w:t>
            </w:r>
          </w:p>
        </w:tc>
      </w:tr>
      <w:tr w:rsidR="00A20BB8">
        <w:trPr>
          <w:cantSplit/>
          <w:trHeight w:val="137"/>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126</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151</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16</w:t>
            </w:r>
          </w:p>
        </w:tc>
      </w:tr>
      <w:tr w:rsidR="00A20BB8">
        <w:trPr>
          <w:cantSplit/>
          <w:trHeight w:val="137"/>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152</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181</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17</w:t>
            </w:r>
          </w:p>
        </w:tc>
      </w:tr>
      <w:tr w:rsidR="00A20BB8">
        <w:trPr>
          <w:cantSplit/>
          <w:trHeight w:val="137"/>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182</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216</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18</w:t>
            </w:r>
          </w:p>
        </w:tc>
      </w:tr>
      <w:tr w:rsidR="00A20BB8">
        <w:trPr>
          <w:cantSplit/>
          <w:trHeight w:val="137"/>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217</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254</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19</w:t>
            </w:r>
          </w:p>
        </w:tc>
      </w:tr>
      <w:tr w:rsidR="00A20BB8">
        <w:trPr>
          <w:cantSplit/>
          <w:trHeight w:val="137"/>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255</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296</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20</w:t>
            </w:r>
          </w:p>
        </w:tc>
      </w:tr>
      <w:tr w:rsidR="00A20BB8">
        <w:trPr>
          <w:cantSplit/>
          <w:trHeight w:val="137"/>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297</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343</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21</w:t>
            </w:r>
          </w:p>
        </w:tc>
      </w:tr>
      <w:tr w:rsidR="00A20BB8">
        <w:trPr>
          <w:cantSplit/>
          <w:trHeight w:val="137"/>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344</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394</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22</w:t>
            </w:r>
          </w:p>
        </w:tc>
      </w:tr>
      <w:tr w:rsidR="00A20BB8">
        <w:trPr>
          <w:cantSplit/>
          <w:trHeight w:val="137"/>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395</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450</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23</w:t>
            </w:r>
          </w:p>
        </w:tc>
      </w:tr>
      <w:tr w:rsidR="00A20BB8">
        <w:trPr>
          <w:cantSplit/>
          <w:trHeight w:val="137"/>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451</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512</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24</w:t>
            </w:r>
          </w:p>
        </w:tc>
      </w:tr>
      <w:tr w:rsidR="00A20BB8">
        <w:trPr>
          <w:cantSplit/>
          <w:trHeight w:val="137"/>
        </w:trPr>
        <w:tc>
          <w:tcPr>
            <w:tcW w:w="4122"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513</w:t>
            </w:r>
          </w:p>
        </w:tc>
        <w:tc>
          <w:tcPr>
            <w:tcW w:w="4527" w:type="dxa"/>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n=3</w:t>
            </w:r>
            <w:r>
              <w:rPr>
                <w:rFonts w:ascii="仿宋_GB2312" w:eastAsia="仿宋_GB2312" w:hAnsi="仿宋_GB2312" w:cs="仿宋_GB2312" w:hint="eastAsia"/>
                <w:sz w:val="28"/>
                <w:szCs w:val="28"/>
              </w:rPr>
              <w:t>×</w:t>
            </w:r>
            <w:r w:rsidRPr="00442646">
              <w:rPr>
                <w:rFonts w:ascii="仿宋_GB2312" w:eastAsia="仿宋_GB2312" w:hAnsi="仿宋_GB2312" w:cs="仿宋_GB2312"/>
                <w:sz w:val="28"/>
                <w:szCs w:val="28"/>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8pt" o:ole="">
                  <v:imagedata r:id="rId6" o:title=""/>
                </v:shape>
                <o:OLEObject Type="Embed" ProgID="Equation.3" ShapeID="_x0000_i1025" DrawAspect="Content" ObjectID="_1710912848" r:id="rId7"/>
              </w:object>
            </w:r>
            <w:r>
              <w:rPr>
                <w:rFonts w:ascii="仿宋_GB2312" w:eastAsia="仿宋_GB2312" w:hAnsi="仿宋_GB2312" w:cs="仿宋_GB2312" w:hint="eastAsia"/>
                <w:sz w:val="28"/>
                <w:szCs w:val="28"/>
              </w:rPr>
              <w:t>（注：遇小数进为整数）</w:t>
            </w:r>
          </w:p>
        </w:tc>
      </w:tr>
    </w:tbl>
    <w:p w:rsidR="00A20BB8" w:rsidRDefault="00A20BB8">
      <w:pPr>
        <w:spacing w:line="560" w:lineRule="exact"/>
        <w:rPr>
          <w:rFonts w:ascii="仿宋_GB2312" w:eastAsia="仿宋_GB2312" w:hAnsi="仿宋_GB2312" w:cs="仿宋_GB2312"/>
          <w:b/>
          <w:sz w:val="32"/>
          <w:szCs w:val="32"/>
        </w:rPr>
      </w:pPr>
      <w:r>
        <w:rPr>
          <w:rFonts w:ascii="仿宋_GB2312" w:eastAsia="仿宋_GB2312" w:hAnsi="仿宋_GB2312" w:cs="仿宋_GB2312"/>
          <w:b/>
          <w:sz w:val="32"/>
          <w:szCs w:val="32"/>
        </w:rPr>
        <w:t xml:space="preserve">2  </w:t>
      </w:r>
      <w:r>
        <w:rPr>
          <w:rFonts w:ascii="仿宋_GB2312" w:eastAsia="仿宋_GB2312" w:hAnsi="仿宋_GB2312" w:cs="仿宋_GB2312" w:hint="eastAsia"/>
          <w:b/>
          <w:sz w:val="32"/>
          <w:szCs w:val="32"/>
        </w:rPr>
        <w:t>检验</w:t>
      </w:r>
    </w:p>
    <w:p w:rsidR="00A20BB8" w:rsidRDefault="00A20BB8">
      <w:pPr>
        <w:spacing w:line="560" w:lineRule="exact"/>
        <w:rPr>
          <w:rFonts w:ascii="宋体" w:cs="仿宋_GB2312"/>
          <w:b/>
          <w:sz w:val="32"/>
          <w:szCs w:val="32"/>
        </w:rPr>
      </w:pPr>
      <w:r>
        <w:rPr>
          <w:rFonts w:ascii="仿宋_GB2312" w:eastAsia="仿宋_GB2312" w:hAnsi="仿宋_GB2312" w:cs="仿宋_GB2312"/>
          <w:b/>
          <w:sz w:val="32"/>
          <w:szCs w:val="32"/>
        </w:rPr>
        <w:t xml:space="preserve">2.1 </w:t>
      </w:r>
      <w:r>
        <w:rPr>
          <w:rFonts w:ascii="仿宋_GB2312" w:eastAsia="仿宋_GB2312" w:hAnsi="仿宋_GB2312" w:cs="仿宋_GB2312" w:hint="eastAsia"/>
          <w:b/>
          <w:sz w:val="32"/>
          <w:szCs w:val="32"/>
        </w:rPr>
        <w:t>检验依据</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GB/T18877-2009</w:t>
      </w:r>
      <w:r>
        <w:rPr>
          <w:rFonts w:ascii="仿宋_GB2312" w:eastAsia="仿宋_GB2312" w:hAnsi="仿宋_GB2312" w:cs="仿宋_GB2312" w:hint="eastAsia"/>
          <w:sz w:val="32"/>
          <w:szCs w:val="32"/>
        </w:rPr>
        <w:t>有机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无机复混肥料</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GB/T18877-2020</w:t>
      </w:r>
      <w:r>
        <w:rPr>
          <w:rFonts w:ascii="仿宋_GB2312" w:eastAsia="仿宋_GB2312" w:hAnsi="仿宋_GB2312" w:cs="仿宋_GB2312" w:hint="eastAsia"/>
          <w:sz w:val="32"/>
          <w:szCs w:val="32"/>
        </w:rPr>
        <w:t>有机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无机复混肥料</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NY525-2012 </w:t>
      </w:r>
      <w:r>
        <w:rPr>
          <w:rFonts w:ascii="仿宋_GB2312" w:eastAsia="仿宋_GB2312" w:hAnsi="仿宋_GB2312" w:cs="仿宋_GB2312" w:hint="eastAsia"/>
          <w:sz w:val="32"/>
          <w:szCs w:val="32"/>
        </w:rPr>
        <w:t>有机肥料</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NY/T525-2021</w:t>
      </w:r>
      <w:r>
        <w:rPr>
          <w:rFonts w:ascii="仿宋_GB2312" w:eastAsia="仿宋_GB2312" w:hAnsi="仿宋_GB2312" w:cs="仿宋_GB2312" w:hint="eastAsia"/>
          <w:sz w:val="32"/>
          <w:szCs w:val="32"/>
        </w:rPr>
        <w:t>有机肥料</w:t>
      </w:r>
    </w:p>
    <w:p w:rsidR="00A20BB8" w:rsidRDefault="00A20BB8" w:rsidP="004F1C06">
      <w:pPr>
        <w:widowControl/>
        <w:spacing w:line="56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GB/T15063-2009 </w:t>
      </w:r>
      <w:r>
        <w:rPr>
          <w:rFonts w:ascii="仿宋_GB2312" w:eastAsia="仿宋_GB2312" w:hAnsi="仿宋_GB2312" w:cs="仿宋_GB2312" w:hint="eastAsia"/>
          <w:sz w:val="32"/>
          <w:szCs w:val="32"/>
        </w:rPr>
        <w:t>复混肥料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复合肥料</w:t>
      </w:r>
      <w:r>
        <w:rPr>
          <w:rFonts w:ascii="仿宋_GB2312" w:eastAsia="仿宋_GB2312" w:hAnsi="仿宋_GB2312" w:cs="仿宋_GB2312"/>
          <w:sz w:val="32"/>
          <w:szCs w:val="32"/>
        </w:rPr>
        <w:t>)</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GB/T15063-2020</w:t>
      </w:r>
      <w:r>
        <w:rPr>
          <w:rFonts w:ascii="仿宋_GB2312" w:eastAsia="仿宋_GB2312" w:hAnsi="仿宋_GB2312" w:cs="仿宋_GB2312" w:hint="eastAsia"/>
          <w:sz w:val="32"/>
          <w:szCs w:val="32"/>
        </w:rPr>
        <w:t>复混肥料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复合肥料</w:t>
      </w:r>
      <w:r>
        <w:rPr>
          <w:rFonts w:ascii="仿宋_GB2312" w:eastAsia="仿宋_GB2312" w:hAnsi="仿宋_GB2312" w:cs="仿宋_GB2312"/>
          <w:sz w:val="32"/>
          <w:szCs w:val="32"/>
        </w:rPr>
        <w:t>)</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GB/T21633-2008</w:t>
      </w:r>
      <w:r>
        <w:rPr>
          <w:rFonts w:ascii="仿宋_GB2312" w:eastAsia="仿宋_GB2312" w:hAnsi="仿宋_GB2312" w:cs="仿宋_GB2312" w:hint="eastAsia"/>
          <w:sz w:val="32"/>
          <w:szCs w:val="32"/>
        </w:rPr>
        <w:t>掺混肥料</w:t>
      </w:r>
      <w:r>
        <w:rPr>
          <w:rFonts w:ascii="仿宋_GB2312" w:eastAsia="仿宋_GB2312" w:hAnsi="仿宋_GB2312" w:cs="仿宋_GB2312"/>
          <w:sz w:val="32"/>
          <w:szCs w:val="32"/>
        </w:rPr>
        <w:t>(BB</w:t>
      </w:r>
      <w:r>
        <w:rPr>
          <w:rFonts w:ascii="仿宋_GB2312" w:eastAsia="仿宋_GB2312" w:hAnsi="仿宋_GB2312" w:cs="仿宋_GB2312" w:hint="eastAsia"/>
          <w:sz w:val="32"/>
          <w:szCs w:val="32"/>
        </w:rPr>
        <w:t>肥</w:t>
      </w:r>
      <w:r>
        <w:rPr>
          <w:rFonts w:ascii="仿宋_GB2312" w:eastAsia="仿宋_GB2312" w:hAnsi="仿宋_GB2312" w:cs="仿宋_GB2312"/>
          <w:sz w:val="32"/>
          <w:szCs w:val="32"/>
        </w:rPr>
        <w:t>)</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GB/T21633-2020</w:t>
      </w:r>
      <w:r>
        <w:rPr>
          <w:rFonts w:ascii="仿宋_GB2312" w:eastAsia="仿宋_GB2312" w:hAnsi="仿宋_GB2312" w:cs="仿宋_GB2312" w:hint="eastAsia"/>
          <w:sz w:val="32"/>
          <w:szCs w:val="32"/>
        </w:rPr>
        <w:t>掺混肥料</w:t>
      </w:r>
      <w:r>
        <w:rPr>
          <w:rFonts w:ascii="仿宋_GB2312" w:eastAsia="仿宋_GB2312" w:hAnsi="仿宋_GB2312" w:cs="仿宋_GB2312"/>
          <w:sz w:val="32"/>
          <w:szCs w:val="32"/>
        </w:rPr>
        <w:t>(BB</w:t>
      </w:r>
      <w:r>
        <w:rPr>
          <w:rFonts w:ascii="仿宋_GB2312" w:eastAsia="仿宋_GB2312" w:hAnsi="仿宋_GB2312" w:cs="仿宋_GB2312" w:hint="eastAsia"/>
          <w:sz w:val="32"/>
          <w:szCs w:val="32"/>
        </w:rPr>
        <w:t>肥</w:t>
      </w:r>
      <w:r>
        <w:rPr>
          <w:rFonts w:ascii="仿宋_GB2312" w:eastAsia="仿宋_GB2312" w:hAnsi="仿宋_GB2312" w:cs="仿宋_GB2312"/>
          <w:sz w:val="32"/>
          <w:szCs w:val="32"/>
        </w:rPr>
        <w:t>)</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GB/T2440-2017 </w:t>
      </w:r>
      <w:r>
        <w:rPr>
          <w:rFonts w:ascii="仿宋_GB2312" w:eastAsia="仿宋_GB2312" w:hAnsi="仿宋_GB2312" w:cs="仿宋_GB2312" w:hint="eastAsia"/>
          <w:sz w:val="32"/>
          <w:szCs w:val="32"/>
        </w:rPr>
        <w:t>尿素</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GB/T20413-2017 </w:t>
      </w:r>
      <w:r>
        <w:rPr>
          <w:rFonts w:ascii="仿宋_GB2312" w:eastAsia="仿宋_GB2312" w:hAnsi="仿宋_GB2312" w:cs="仿宋_GB2312" w:hint="eastAsia"/>
          <w:sz w:val="32"/>
          <w:szCs w:val="32"/>
        </w:rPr>
        <w:t>过磷酸钙</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GB/T20412-2006 </w:t>
      </w:r>
      <w:r>
        <w:rPr>
          <w:rFonts w:ascii="仿宋_GB2312" w:eastAsia="仿宋_GB2312" w:hAnsi="仿宋_GB2312" w:cs="仿宋_GB2312" w:hint="eastAsia"/>
          <w:sz w:val="32"/>
          <w:szCs w:val="32"/>
        </w:rPr>
        <w:t>钙镁磷肥</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GB/T20412-2021</w:t>
      </w:r>
      <w:r>
        <w:rPr>
          <w:rFonts w:ascii="仿宋_GB2312" w:eastAsia="仿宋_GB2312" w:hAnsi="仿宋_GB2312" w:cs="仿宋_GB2312" w:hint="eastAsia"/>
          <w:sz w:val="32"/>
          <w:szCs w:val="32"/>
        </w:rPr>
        <w:t>钙镁磷肥</w:t>
      </w: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p>
    <w:p w:rsidR="00A20BB8" w:rsidRDefault="00A20BB8" w:rsidP="004F1C06">
      <w:pPr>
        <w:widowControl/>
        <w:spacing w:line="560" w:lineRule="exact"/>
        <w:ind w:leftChars="-46" w:left="3168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现行有效的企业标准、团体标准、地方标准及产品明示质量要求</w:t>
      </w:r>
    </w:p>
    <w:p w:rsidR="00A20BB8" w:rsidRDefault="00A20BB8">
      <w:pPr>
        <w:spacing w:line="560" w:lineRule="exact"/>
        <w:rPr>
          <w:rFonts w:ascii="仿宋_GB2312" w:eastAsia="仿宋_GB2312" w:hAnsi="仿宋_GB2312" w:cs="仿宋_GB2312"/>
          <w:b/>
          <w:sz w:val="32"/>
          <w:szCs w:val="32"/>
        </w:rPr>
      </w:pPr>
      <w:r>
        <w:rPr>
          <w:rFonts w:ascii="仿宋_GB2312" w:eastAsia="仿宋_GB2312" w:hAnsi="仿宋_GB2312" w:cs="仿宋_GB2312"/>
          <w:b/>
          <w:sz w:val="32"/>
          <w:szCs w:val="32"/>
        </w:rPr>
        <w:t xml:space="preserve">2.2 </w:t>
      </w:r>
      <w:r>
        <w:rPr>
          <w:rFonts w:ascii="仿宋_GB2312" w:eastAsia="仿宋_GB2312" w:hAnsi="仿宋_GB2312" w:cs="仿宋_GB2312" w:hint="eastAsia"/>
          <w:b/>
          <w:sz w:val="32"/>
          <w:szCs w:val="32"/>
        </w:rPr>
        <w:t>检验项目</w:t>
      </w:r>
    </w:p>
    <w:p w:rsidR="00A20BB8" w:rsidRDefault="00A20BB8">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sz w:val="32"/>
          <w:szCs w:val="32"/>
        </w:rPr>
        <w:t xml:space="preserve">2.2.1 </w:t>
      </w:r>
      <w:r>
        <w:rPr>
          <w:rFonts w:ascii="仿宋_GB2312" w:eastAsia="仿宋_GB2312" w:hAnsi="仿宋_GB2312" w:cs="仿宋_GB2312" w:hint="eastAsia"/>
          <w:sz w:val="32"/>
          <w:szCs w:val="32"/>
        </w:rPr>
        <w:t>有机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无机复混肥料检验项目</w:t>
      </w:r>
      <w:r>
        <w:rPr>
          <w:rFonts w:ascii="仿宋_GB2312" w:eastAsia="仿宋_GB2312" w:hAnsi="仿宋_GB2312" w:cs="仿宋_GB2312" w:hint="eastAsia"/>
          <w:kern w:val="0"/>
          <w:sz w:val="32"/>
          <w:szCs w:val="32"/>
        </w:rPr>
        <w:t>见表</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、表</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w:t>
      </w:r>
    </w:p>
    <w:p w:rsidR="00A20BB8" w:rsidRDefault="00A20BB8">
      <w:pPr>
        <w:widowControl/>
        <w:spacing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b/>
          <w:sz w:val="28"/>
          <w:szCs w:val="28"/>
        </w:rPr>
        <w:t xml:space="preserve">2  </w:t>
      </w:r>
      <w:r>
        <w:rPr>
          <w:rFonts w:ascii="仿宋_GB2312" w:eastAsia="仿宋_GB2312" w:hAnsi="仿宋_GB2312" w:cs="仿宋_GB2312" w:hint="eastAsia"/>
          <w:b/>
          <w:sz w:val="28"/>
          <w:szCs w:val="28"/>
        </w:rPr>
        <w:t>有机</w:t>
      </w:r>
      <w:r>
        <w:rPr>
          <w:rFonts w:ascii="仿宋_GB2312" w:eastAsia="仿宋_GB2312" w:hAnsi="仿宋_GB2312" w:cs="仿宋_GB2312"/>
          <w:b/>
          <w:sz w:val="28"/>
          <w:szCs w:val="28"/>
        </w:rPr>
        <w:t>-</w:t>
      </w:r>
      <w:r>
        <w:rPr>
          <w:rFonts w:ascii="仿宋_GB2312" w:eastAsia="仿宋_GB2312" w:hAnsi="仿宋_GB2312" w:cs="仿宋_GB2312" w:hint="eastAsia"/>
          <w:b/>
          <w:sz w:val="28"/>
          <w:szCs w:val="28"/>
        </w:rPr>
        <w:t>无机复混肥料检验项目</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5"/>
        <w:gridCol w:w="1709"/>
        <w:gridCol w:w="3166"/>
        <w:gridCol w:w="2917"/>
      </w:tblGrid>
      <w:tr w:rsidR="00A20BB8">
        <w:trPr>
          <w:cantSplit/>
          <w:trHeight w:val="780"/>
          <w:tblHeader/>
        </w:trPr>
        <w:tc>
          <w:tcPr>
            <w:tcW w:w="995" w:type="dxa"/>
            <w:vMerge w:val="restart"/>
            <w:vAlign w:val="center"/>
          </w:tcPr>
          <w:p w:rsidR="00A20BB8" w:rsidRDefault="00A20BB8" w:rsidP="008A7CB4">
            <w:pPr>
              <w:spacing w:beforeLines="50" w:afterLines="50"/>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709" w:type="dxa"/>
            <w:vMerge w:val="restart"/>
            <w:vAlign w:val="center"/>
          </w:tcPr>
          <w:p w:rsidR="00A20BB8" w:rsidRDefault="00A20BB8" w:rsidP="00A20BB8">
            <w:pPr>
              <w:spacing w:beforeLines="50" w:afterLines="50"/>
              <w:ind w:firstLineChars="100" w:firstLine="3168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检验项目</w:t>
            </w:r>
          </w:p>
        </w:tc>
        <w:tc>
          <w:tcPr>
            <w:tcW w:w="3166" w:type="dxa"/>
            <w:vMerge w:val="restart"/>
            <w:vAlign w:val="center"/>
          </w:tcPr>
          <w:p w:rsidR="00A20BB8" w:rsidRDefault="00A20BB8" w:rsidP="00A20BB8">
            <w:pPr>
              <w:spacing w:beforeLines="50" w:afterLines="50"/>
              <w:ind w:firstLineChars="100" w:firstLine="3168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依据法律法规或标准</w:t>
            </w:r>
          </w:p>
        </w:tc>
        <w:tc>
          <w:tcPr>
            <w:tcW w:w="2917" w:type="dxa"/>
            <w:vMerge w:val="restart"/>
            <w:vAlign w:val="center"/>
          </w:tcPr>
          <w:p w:rsidR="00A20BB8" w:rsidRDefault="00A20BB8" w:rsidP="00A20BB8">
            <w:pPr>
              <w:spacing w:beforeLines="50" w:afterLines="50"/>
              <w:ind w:firstLineChars="100" w:firstLine="3168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检测方法</w:t>
            </w:r>
          </w:p>
        </w:tc>
      </w:tr>
      <w:tr w:rsidR="00A20BB8">
        <w:trPr>
          <w:cantSplit/>
          <w:trHeight w:val="440"/>
          <w:tblHeader/>
        </w:trPr>
        <w:tc>
          <w:tcPr>
            <w:tcW w:w="995" w:type="dxa"/>
            <w:vMerge/>
            <w:vAlign w:val="center"/>
          </w:tcPr>
          <w:p w:rsidR="00A20BB8" w:rsidRDefault="00A20BB8">
            <w:pPr>
              <w:snapToGrid w:val="0"/>
              <w:spacing w:line="440" w:lineRule="exact"/>
              <w:jc w:val="center"/>
              <w:rPr>
                <w:rFonts w:ascii="宋体"/>
                <w:sz w:val="18"/>
                <w:szCs w:val="18"/>
              </w:rPr>
            </w:pPr>
          </w:p>
        </w:tc>
        <w:tc>
          <w:tcPr>
            <w:tcW w:w="1709" w:type="dxa"/>
            <w:vMerge/>
            <w:vAlign w:val="center"/>
          </w:tcPr>
          <w:p w:rsidR="00A20BB8" w:rsidRDefault="00A20BB8">
            <w:pPr>
              <w:snapToGrid w:val="0"/>
              <w:spacing w:line="440" w:lineRule="exact"/>
              <w:jc w:val="center"/>
              <w:rPr>
                <w:rFonts w:ascii="宋体"/>
                <w:sz w:val="18"/>
                <w:szCs w:val="18"/>
              </w:rPr>
            </w:pPr>
          </w:p>
        </w:tc>
        <w:tc>
          <w:tcPr>
            <w:tcW w:w="3166" w:type="dxa"/>
            <w:vMerge/>
            <w:vAlign w:val="center"/>
          </w:tcPr>
          <w:p w:rsidR="00A20BB8" w:rsidRDefault="00A20BB8">
            <w:pPr>
              <w:snapToGrid w:val="0"/>
              <w:spacing w:line="440" w:lineRule="exact"/>
              <w:jc w:val="center"/>
              <w:rPr>
                <w:rFonts w:ascii="宋体"/>
                <w:sz w:val="18"/>
                <w:szCs w:val="18"/>
              </w:rPr>
            </w:pPr>
          </w:p>
        </w:tc>
        <w:tc>
          <w:tcPr>
            <w:tcW w:w="2917" w:type="dxa"/>
            <w:vMerge/>
            <w:vAlign w:val="center"/>
          </w:tcPr>
          <w:p w:rsidR="00A20BB8" w:rsidRDefault="00A20BB8">
            <w:pPr>
              <w:snapToGrid w:val="0"/>
              <w:spacing w:line="440" w:lineRule="exact"/>
              <w:jc w:val="center"/>
              <w:rPr>
                <w:rFonts w:ascii="宋体"/>
                <w:sz w:val="18"/>
                <w:szCs w:val="18"/>
              </w:rPr>
            </w:pP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外观</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GB/T18877-2009/4.1</w:t>
            </w:r>
          </w:p>
        </w:tc>
        <w:tc>
          <w:tcPr>
            <w:tcW w:w="291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GB/T18877-2009/5.2</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有机质</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GB/T18877-2009/5.7</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b/>
                <w:sz w:val="28"/>
                <w:szCs w:val="28"/>
              </w:rPr>
            </w:pPr>
            <w:r>
              <w:rPr>
                <w:rFonts w:ascii="仿宋_GB2312" w:eastAsia="仿宋_GB2312" w:hAnsi="仿宋_GB2312" w:cs="仿宋_GB2312"/>
                <w:sz w:val="28"/>
                <w:szCs w:val="28"/>
              </w:rPr>
              <w:t>3</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酸碱度</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GB/T18877-2009/5.9</w:t>
            </w:r>
          </w:p>
        </w:tc>
      </w:tr>
      <w:tr w:rsidR="00A20BB8">
        <w:trPr>
          <w:cantSplit/>
          <w:trHeight w:val="722"/>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总氮</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GB/T18877-2009/5.4</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有效五氧化二磷</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GB/T18877-2009/5.5</w:t>
            </w:r>
          </w:p>
        </w:tc>
      </w:tr>
      <w:tr w:rsidR="00A20BB8">
        <w:trPr>
          <w:cantSplit/>
          <w:trHeight w:val="772"/>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6</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总氧化钾</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GB/T18877-2009/5.6</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7</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总养分</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GB/T18877-2009/5.4 GB/T18877-2009/5.5</w:t>
            </w:r>
          </w:p>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GB/T18877-2009/5.6</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8</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水分</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GB/T18877-2009/5.3</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9</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氯离子含量</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GB/T18877-2009/5.12</w:t>
            </w:r>
          </w:p>
        </w:tc>
      </w:tr>
      <w:tr w:rsidR="00A20BB8">
        <w:trPr>
          <w:cantSplit/>
          <w:trHeight w:val="392"/>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10</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粒度</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GB/T24891-2010</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11</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标识</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GB/T18877-2009/7</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GB/T18877-2009/7</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12</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铅</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GB/T23349-2009</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13</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镉</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GB/T23349-2009</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14</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铬</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GB/T23349-2009</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15</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砷</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GB/T23349-2009</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16</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汞</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GB/T23349-2009</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17</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蛔虫卵死亡率</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GB/T19524.2-2004</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18</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粪大肠菌群</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GB/T19524.1-2004</w:t>
            </w:r>
          </w:p>
        </w:tc>
      </w:tr>
    </w:tbl>
    <w:p w:rsidR="00A20BB8" w:rsidRDefault="00A20BB8">
      <w:pPr>
        <w:widowControl/>
        <w:spacing w:line="560" w:lineRule="exact"/>
        <w:jc w:val="left"/>
        <w:rPr>
          <w:rFonts w:ascii="仿宋_GB2312" w:eastAsia="仿宋_GB2312" w:hAnsi="仿宋_GB2312" w:cs="仿宋_GB2312"/>
          <w:b/>
          <w:sz w:val="28"/>
          <w:szCs w:val="28"/>
        </w:rPr>
      </w:pPr>
    </w:p>
    <w:p w:rsidR="00A20BB8" w:rsidRDefault="00A20BB8">
      <w:pPr>
        <w:widowControl/>
        <w:spacing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b/>
          <w:sz w:val="28"/>
          <w:szCs w:val="28"/>
        </w:rPr>
        <w:t xml:space="preserve">3 </w:t>
      </w:r>
      <w:r>
        <w:rPr>
          <w:rFonts w:ascii="仿宋_GB2312" w:eastAsia="仿宋_GB2312" w:hAnsi="仿宋_GB2312" w:cs="仿宋_GB2312" w:hint="eastAsia"/>
          <w:b/>
          <w:sz w:val="28"/>
          <w:szCs w:val="28"/>
        </w:rPr>
        <w:t>有机无机复混肥料检验项目</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5"/>
        <w:gridCol w:w="1709"/>
        <w:gridCol w:w="3166"/>
        <w:gridCol w:w="2917"/>
      </w:tblGrid>
      <w:tr w:rsidR="00A20BB8">
        <w:trPr>
          <w:cantSplit/>
          <w:trHeight w:val="780"/>
          <w:tblHeader/>
        </w:trPr>
        <w:tc>
          <w:tcPr>
            <w:tcW w:w="995" w:type="dxa"/>
            <w:vMerge w:val="restart"/>
            <w:vAlign w:val="center"/>
          </w:tcPr>
          <w:p w:rsidR="00A20BB8" w:rsidRDefault="00A20BB8" w:rsidP="008A7CB4">
            <w:pPr>
              <w:spacing w:beforeLines="50" w:afterLines="50"/>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709" w:type="dxa"/>
            <w:vMerge w:val="restart"/>
            <w:vAlign w:val="center"/>
          </w:tcPr>
          <w:p w:rsidR="00A20BB8" w:rsidRDefault="00A20BB8" w:rsidP="00A20BB8">
            <w:pPr>
              <w:spacing w:beforeLines="50" w:afterLines="50"/>
              <w:ind w:firstLineChars="100" w:firstLine="3168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检验项目</w:t>
            </w:r>
          </w:p>
        </w:tc>
        <w:tc>
          <w:tcPr>
            <w:tcW w:w="3166" w:type="dxa"/>
            <w:vMerge w:val="restart"/>
            <w:vAlign w:val="center"/>
          </w:tcPr>
          <w:p w:rsidR="00A20BB8" w:rsidRDefault="00A20BB8" w:rsidP="00A20BB8">
            <w:pPr>
              <w:spacing w:beforeLines="50" w:afterLines="50"/>
              <w:ind w:firstLineChars="100" w:firstLine="3168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依据法律法规或标准</w:t>
            </w:r>
          </w:p>
        </w:tc>
        <w:tc>
          <w:tcPr>
            <w:tcW w:w="2917" w:type="dxa"/>
            <w:vMerge w:val="restart"/>
            <w:vAlign w:val="center"/>
          </w:tcPr>
          <w:p w:rsidR="00A20BB8" w:rsidRDefault="00A20BB8" w:rsidP="00A20BB8">
            <w:pPr>
              <w:spacing w:beforeLines="50" w:afterLines="50"/>
              <w:ind w:firstLineChars="100" w:firstLine="3168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检测方法</w:t>
            </w:r>
          </w:p>
        </w:tc>
      </w:tr>
      <w:tr w:rsidR="00A20BB8">
        <w:trPr>
          <w:cantSplit/>
          <w:trHeight w:val="440"/>
          <w:tblHeader/>
        </w:trPr>
        <w:tc>
          <w:tcPr>
            <w:tcW w:w="995" w:type="dxa"/>
            <w:vMerge/>
            <w:vAlign w:val="center"/>
          </w:tcPr>
          <w:p w:rsidR="00A20BB8" w:rsidRDefault="00A20BB8">
            <w:pPr>
              <w:snapToGrid w:val="0"/>
              <w:spacing w:line="440" w:lineRule="exact"/>
              <w:jc w:val="center"/>
              <w:rPr>
                <w:rFonts w:ascii="宋体"/>
                <w:sz w:val="18"/>
                <w:szCs w:val="18"/>
              </w:rPr>
            </w:pPr>
          </w:p>
        </w:tc>
        <w:tc>
          <w:tcPr>
            <w:tcW w:w="1709" w:type="dxa"/>
            <w:vMerge/>
            <w:vAlign w:val="center"/>
          </w:tcPr>
          <w:p w:rsidR="00A20BB8" w:rsidRDefault="00A20BB8">
            <w:pPr>
              <w:snapToGrid w:val="0"/>
              <w:spacing w:line="440" w:lineRule="exact"/>
              <w:jc w:val="center"/>
              <w:rPr>
                <w:rFonts w:ascii="宋体"/>
                <w:sz w:val="18"/>
                <w:szCs w:val="18"/>
              </w:rPr>
            </w:pPr>
          </w:p>
        </w:tc>
        <w:tc>
          <w:tcPr>
            <w:tcW w:w="3166" w:type="dxa"/>
            <w:vMerge/>
            <w:vAlign w:val="center"/>
          </w:tcPr>
          <w:p w:rsidR="00A20BB8" w:rsidRDefault="00A20BB8">
            <w:pPr>
              <w:snapToGrid w:val="0"/>
              <w:spacing w:line="440" w:lineRule="exact"/>
              <w:jc w:val="center"/>
              <w:rPr>
                <w:rFonts w:ascii="宋体"/>
                <w:sz w:val="18"/>
                <w:szCs w:val="18"/>
              </w:rPr>
            </w:pPr>
          </w:p>
        </w:tc>
        <w:tc>
          <w:tcPr>
            <w:tcW w:w="2917" w:type="dxa"/>
            <w:vMerge/>
            <w:vAlign w:val="center"/>
          </w:tcPr>
          <w:p w:rsidR="00A20BB8" w:rsidRDefault="00A20BB8">
            <w:pPr>
              <w:snapToGrid w:val="0"/>
              <w:spacing w:line="440" w:lineRule="exact"/>
              <w:jc w:val="center"/>
              <w:rPr>
                <w:rFonts w:ascii="宋体"/>
                <w:sz w:val="18"/>
                <w:szCs w:val="18"/>
              </w:rPr>
            </w:pP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外观</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 xml:space="preserve">GB/T18877-2020/4.1 </w:t>
            </w:r>
          </w:p>
        </w:tc>
        <w:tc>
          <w:tcPr>
            <w:tcW w:w="291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GB/T18877-2020/6.3</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有机质</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GB/T18877-2020/6.4</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b/>
                <w:sz w:val="28"/>
                <w:szCs w:val="28"/>
              </w:rPr>
            </w:pPr>
            <w:r>
              <w:rPr>
                <w:rFonts w:ascii="仿宋_GB2312" w:eastAsia="仿宋_GB2312" w:hAnsi="仿宋_GB2312" w:cs="仿宋_GB2312"/>
                <w:sz w:val="28"/>
                <w:szCs w:val="28"/>
              </w:rPr>
              <w:t>3</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酸碱度</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GB/T18877-2020/6.7</w:t>
            </w:r>
          </w:p>
        </w:tc>
      </w:tr>
      <w:tr w:rsidR="00A20BB8">
        <w:trPr>
          <w:cantSplit/>
          <w:trHeight w:val="722"/>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总氮</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GB/T18877-2020/6.5.1</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有效五氧化二磷</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GB/T18877-2020/6.5.2</w:t>
            </w:r>
          </w:p>
        </w:tc>
      </w:tr>
      <w:tr w:rsidR="00A20BB8">
        <w:trPr>
          <w:cantSplit/>
          <w:trHeight w:val="772"/>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6</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总氧化钾</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GB/T18877-2020/6.5.3</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7</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总养分</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GB/T18877-2020/6.5.</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8</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水分</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GB/T18877-2020/6.6</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9</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氯离子含量</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GB/T18877-2020/6.11</w:t>
            </w:r>
          </w:p>
        </w:tc>
      </w:tr>
      <w:tr w:rsidR="00A20BB8">
        <w:trPr>
          <w:cantSplit/>
          <w:trHeight w:val="392"/>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10</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粒度</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GB/T24891-2010</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11</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标识</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GB/T18877-2020/8</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GB/T18877-2020/8</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12</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铅</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GB/T18877-2020/6.12</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13</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镉</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GB/T18877-2020/6.12</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14</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铬</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GB/T18877-2020/6.12</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15</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砷</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GB/T18877-2020/6.12</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16</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汞</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GB/T18877-2020/6.12</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17</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蛔虫卵死亡率</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GB/T19524.2-2004</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18</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粪大肠菌群</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GB/T18877-2009/4.2</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GB/T19524.1-2004</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19</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钠离子</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GB/T18877-2020/6.13</w:t>
            </w:r>
          </w:p>
        </w:tc>
      </w:tr>
      <w:tr w:rsidR="00A20BB8">
        <w:trPr>
          <w:cantSplit/>
        </w:trPr>
        <w:tc>
          <w:tcPr>
            <w:tcW w:w="99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20</w:t>
            </w:r>
          </w:p>
        </w:tc>
        <w:tc>
          <w:tcPr>
            <w:tcW w:w="170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缩二脲</w:t>
            </w:r>
          </w:p>
        </w:tc>
        <w:tc>
          <w:tcPr>
            <w:tcW w:w="316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GB/T18877-2020/4.2</w:t>
            </w:r>
          </w:p>
        </w:tc>
        <w:tc>
          <w:tcPr>
            <w:tcW w:w="2917"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GB/T18877-2020/6.14</w:t>
            </w:r>
          </w:p>
        </w:tc>
      </w:tr>
    </w:tbl>
    <w:p w:rsidR="00A20BB8" w:rsidRDefault="00A20BB8">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sz w:val="32"/>
          <w:szCs w:val="32"/>
        </w:rPr>
        <w:t>2.2.2</w:t>
      </w:r>
      <w:r>
        <w:rPr>
          <w:rFonts w:ascii="仿宋_GB2312" w:eastAsia="仿宋_GB2312" w:hAnsi="仿宋_GB2312" w:cs="仿宋_GB2312" w:hint="eastAsia"/>
          <w:sz w:val="32"/>
          <w:szCs w:val="32"/>
        </w:rPr>
        <w:t>有机肥料检验项目</w:t>
      </w:r>
      <w:r>
        <w:rPr>
          <w:rFonts w:ascii="仿宋_GB2312" w:eastAsia="仿宋_GB2312" w:hAnsi="仿宋_GB2312" w:cs="仿宋_GB2312" w:hint="eastAsia"/>
          <w:kern w:val="0"/>
          <w:sz w:val="32"/>
          <w:szCs w:val="32"/>
        </w:rPr>
        <w:t>见表</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、表</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w:t>
      </w:r>
    </w:p>
    <w:p w:rsidR="00A20BB8" w:rsidRDefault="00A20BB8">
      <w:pPr>
        <w:widowControl/>
        <w:spacing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b/>
          <w:sz w:val="28"/>
          <w:szCs w:val="28"/>
        </w:rPr>
        <w:t>4</w:t>
      </w:r>
      <w:r>
        <w:rPr>
          <w:rFonts w:ascii="仿宋_GB2312" w:eastAsia="仿宋_GB2312" w:hAnsi="仿宋_GB2312" w:cs="仿宋_GB2312" w:hint="eastAsia"/>
          <w:b/>
          <w:sz w:val="28"/>
          <w:szCs w:val="28"/>
        </w:rPr>
        <w:t>有机肥料检验项目</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0"/>
        <w:gridCol w:w="2093"/>
        <w:gridCol w:w="2925"/>
        <w:gridCol w:w="2807"/>
      </w:tblGrid>
      <w:tr w:rsidR="00A20BB8">
        <w:trPr>
          <w:cantSplit/>
          <w:trHeight w:val="780"/>
          <w:tblHeader/>
        </w:trPr>
        <w:tc>
          <w:tcPr>
            <w:tcW w:w="930"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2093"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检验项目</w:t>
            </w:r>
          </w:p>
        </w:tc>
        <w:tc>
          <w:tcPr>
            <w:tcW w:w="2925"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依据法律法规或标准</w:t>
            </w:r>
          </w:p>
        </w:tc>
        <w:tc>
          <w:tcPr>
            <w:tcW w:w="2807"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检测方法</w:t>
            </w:r>
          </w:p>
        </w:tc>
      </w:tr>
      <w:tr w:rsidR="00A20BB8">
        <w:trPr>
          <w:cantSplit/>
          <w:trHeight w:val="440"/>
          <w:tblHeader/>
        </w:trPr>
        <w:tc>
          <w:tcPr>
            <w:tcW w:w="930" w:type="dxa"/>
            <w:vMerge/>
            <w:vAlign w:val="center"/>
          </w:tcPr>
          <w:p w:rsidR="00A20BB8" w:rsidRDefault="00A20BB8">
            <w:pPr>
              <w:snapToGrid w:val="0"/>
              <w:spacing w:line="440" w:lineRule="exact"/>
              <w:jc w:val="center"/>
              <w:rPr>
                <w:rFonts w:ascii="宋体"/>
                <w:sz w:val="18"/>
                <w:szCs w:val="18"/>
              </w:rPr>
            </w:pPr>
          </w:p>
        </w:tc>
        <w:tc>
          <w:tcPr>
            <w:tcW w:w="2093" w:type="dxa"/>
            <w:vMerge/>
            <w:vAlign w:val="center"/>
          </w:tcPr>
          <w:p w:rsidR="00A20BB8" w:rsidRDefault="00A20BB8">
            <w:pPr>
              <w:snapToGrid w:val="0"/>
              <w:spacing w:line="440" w:lineRule="exact"/>
              <w:jc w:val="center"/>
              <w:rPr>
                <w:rFonts w:ascii="宋体"/>
                <w:sz w:val="18"/>
                <w:szCs w:val="18"/>
              </w:rPr>
            </w:pPr>
          </w:p>
        </w:tc>
        <w:tc>
          <w:tcPr>
            <w:tcW w:w="2925" w:type="dxa"/>
            <w:vMerge/>
            <w:vAlign w:val="center"/>
          </w:tcPr>
          <w:p w:rsidR="00A20BB8" w:rsidRDefault="00A20BB8">
            <w:pPr>
              <w:snapToGrid w:val="0"/>
              <w:spacing w:line="440" w:lineRule="exact"/>
              <w:jc w:val="center"/>
              <w:rPr>
                <w:rFonts w:ascii="宋体"/>
                <w:sz w:val="18"/>
                <w:szCs w:val="18"/>
              </w:rPr>
            </w:pPr>
          </w:p>
        </w:tc>
        <w:tc>
          <w:tcPr>
            <w:tcW w:w="2807" w:type="dxa"/>
            <w:vMerge/>
            <w:vAlign w:val="center"/>
          </w:tcPr>
          <w:p w:rsidR="00A20BB8" w:rsidRDefault="00A20BB8">
            <w:pPr>
              <w:snapToGrid w:val="0"/>
              <w:spacing w:line="440" w:lineRule="exact"/>
              <w:jc w:val="center"/>
              <w:rPr>
                <w:rFonts w:ascii="宋体"/>
                <w:sz w:val="18"/>
                <w:szCs w:val="18"/>
              </w:rPr>
            </w:pP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外观</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NY525-2012/4.1</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NY525-2012/5.1</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有机质</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NY525-2012/4.2</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NY525-2012/5.2</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酸碱度</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NY525-2012/4.2</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NY525-2012/5.7</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总养分</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NY525-2012/4.2</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NY525-2012/5.3</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5.5</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水分</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NY525-2012/4.2</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GB/T8576-2010/5.6</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6</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重金属</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NY525-2012/4.3</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GB/T18877-2009</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7</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蛔虫卵死亡率</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NY525-2012/4.4</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GB/T19524.2-2004</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8</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粪大肠菌群</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NY525-2012/4.4</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GB/T19524.1-2004</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p>
        </w:tc>
      </w:tr>
    </w:tbl>
    <w:p w:rsidR="00A20BB8" w:rsidRDefault="00A20BB8">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b/>
          <w:sz w:val="28"/>
          <w:szCs w:val="28"/>
        </w:rPr>
        <w:t>表</w:t>
      </w:r>
      <w:r>
        <w:rPr>
          <w:rFonts w:ascii="仿宋_GB2312" w:eastAsia="仿宋_GB2312" w:hAnsi="仿宋_GB2312" w:cs="仿宋_GB2312"/>
          <w:b/>
          <w:sz w:val="28"/>
          <w:szCs w:val="28"/>
        </w:rPr>
        <w:t>5</w:t>
      </w:r>
      <w:r>
        <w:rPr>
          <w:rFonts w:ascii="仿宋_GB2312" w:eastAsia="仿宋_GB2312" w:hAnsi="仿宋_GB2312" w:cs="仿宋_GB2312" w:hint="eastAsia"/>
          <w:b/>
          <w:sz w:val="28"/>
          <w:szCs w:val="28"/>
        </w:rPr>
        <w:t>有机肥料检验项目</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0"/>
        <w:gridCol w:w="2093"/>
        <w:gridCol w:w="2925"/>
        <w:gridCol w:w="2807"/>
      </w:tblGrid>
      <w:tr w:rsidR="00A20BB8">
        <w:trPr>
          <w:cantSplit/>
          <w:trHeight w:val="780"/>
          <w:tblHeader/>
        </w:trPr>
        <w:tc>
          <w:tcPr>
            <w:tcW w:w="930"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2093"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检验项目</w:t>
            </w:r>
          </w:p>
        </w:tc>
        <w:tc>
          <w:tcPr>
            <w:tcW w:w="2925"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依据法律法规或标准</w:t>
            </w:r>
          </w:p>
        </w:tc>
        <w:tc>
          <w:tcPr>
            <w:tcW w:w="2807"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检测方法</w:t>
            </w:r>
          </w:p>
        </w:tc>
      </w:tr>
      <w:tr w:rsidR="00A20BB8">
        <w:trPr>
          <w:cantSplit/>
          <w:trHeight w:val="440"/>
          <w:tblHeader/>
        </w:trPr>
        <w:tc>
          <w:tcPr>
            <w:tcW w:w="930" w:type="dxa"/>
            <w:vMerge/>
            <w:vAlign w:val="center"/>
          </w:tcPr>
          <w:p w:rsidR="00A20BB8" w:rsidRDefault="00A20BB8">
            <w:pPr>
              <w:snapToGrid w:val="0"/>
              <w:spacing w:line="440" w:lineRule="exact"/>
              <w:jc w:val="center"/>
              <w:rPr>
                <w:rFonts w:ascii="宋体"/>
                <w:sz w:val="18"/>
                <w:szCs w:val="18"/>
              </w:rPr>
            </w:pPr>
          </w:p>
        </w:tc>
        <w:tc>
          <w:tcPr>
            <w:tcW w:w="2093" w:type="dxa"/>
            <w:vMerge/>
            <w:vAlign w:val="center"/>
          </w:tcPr>
          <w:p w:rsidR="00A20BB8" w:rsidRDefault="00A20BB8">
            <w:pPr>
              <w:snapToGrid w:val="0"/>
              <w:spacing w:line="440" w:lineRule="exact"/>
              <w:jc w:val="center"/>
              <w:rPr>
                <w:rFonts w:ascii="宋体"/>
                <w:sz w:val="18"/>
                <w:szCs w:val="18"/>
              </w:rPr>
            </w:pPr>
          </w:p>
        </w:tc>
        <w:tc>
          <w:tcPr>
            <w:tcW w:w="2925" w:type="dxa"/>
            <w:vMerge/>
            <w:vAlign w:val="center"/>
          </w:tcPr>
          <w:p w:rsidR="00A20BB8" w:rsidRDefault="00A20BB8">
            <w:pPr>
              <w:snapToGrid w:val="0"/>
              <w:spacing w:line="440" w:lineRule="exact"/>
              <w:jc w:val="center"/>
              <w:rPr>
                <w:rFonts w:ascii="宋体"/>
                <w:sz w:val="18"/>
                <w:szCs w:val="18"/>
              </w:rPr>
            </w:pPr>
          </w:p>
        </w:tc>
        <w:tc>
          <w:tcPr>
            <w:tcW w:w="2807" w:type="dxa"/>
            <w:vMerge/>
            <w:vAlign w:val="center"/>
          </w:tcPr>
          <w:p w:rsidR="00A20BB8" w:rsidRDefault="00A20BB8">
            <w:pPr>
              <w:snapToGrid w:val="0"/>
              <w:spacing w:line="440" w:lineRule="exact"/>
              <w:jc w:val="center"/>
              <w:rPr>
                <w:rFonts w:ascii="宋体"/>
                <w:sz w:val="18"/>
                <w:szCs w:val="18"/>
              </w:rPr>
            </w:pP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外观</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NY/T525-2021/4.2.1</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NY/T525-2021/4.2.1</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有机质</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NY/T525-2021/4.2.2</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NY/T525-2021</w:t>
            </w:r>
            <w:r>
              <w:rPr>
                <w:rFonts w:ascii="仿宋_GB2312" w:eastAsia="仿宋_GB2312" w:hAnsi="仿宋_GB2312" w:cs="仿宋_GB2312" w:hint="eastAsia"/>
                <w:sz w:val="28"/>
                <w:szCs w:val="28"/>
              </w:rPr>
              <w:t>附录</w:t>
            </w:r>
            <w:r>
              <w:rPr>
                <w:rFonts w:ascii="仿宋_GB2312" w:eastAsia="仿宋_GB2312" w:hAnsi="仿宋_GB2312" w:cs="仿宋_GB2312"/>
                <w:sz w:val="28"/>
                <w:szCs w:val="28"/>
              </w:rPr>
              <w:t>C</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酸碱度</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NY/T525-2021/4.2.2</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NY/T525-2021</w:t>
            </w:r>
            <w:r>
              <w:rPr>
                <w:rFonts w:ascii="仿宋_GB2312" w:eastAsia="仿宋_GB2312" w:hAnsi="仿宋_GB2312" w:cs="仿宋_GB2312" w:hint="eastAsia"/>
                <w:sz w:val="28"/>
                <w:szCs w:val="28"/>
              </w:rPr>
              <w:t>附录</w:t>
            </w:r>
            <w:r>
              <w:rPr>
                <w:rFonts w:ascii="仿宋_GB2312" w:eastAsia="仿宋_GB2312" w:hAnsi="仿宋_GB2312" w:cs="仿宋_GB2312"/>
                <w:sz w:val="28"/>
                <w:szCs w:val="28"/>
              </w:rPr>
              <w:t>E</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总养分</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NY/T525-2021/4.2.2</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NY/T525-2021</w:t>
            </w:r>
            <w:r>
              <w:rPr>
                <w:rFonts w:ascii="仿宋_GB2312" w:eastAsia="仿宋_GB2312" w:hAnsi="仿宋_GB2312" w:cs="仿宋_GB2312" w:hint="eastAsia"/>
                <w:sz w:val="28"/>
                <w:szCs w:val="28"/>
              </w:rPr>
              <w:t>附录</w:t>
            </w:r>
            <w:r>
              <w:rPr>
                <w:rFonts w:ascii="仿宋_GB2312" w:eastAsia="仿宋_GB2312" w:hAnsi="仿宋_GB2312" w:cs="仿宋_GB2312"/>
                <w:sz w:val="28"/>
                <w:szCs w:val="28"/>
              </w:rPr>
              <w:t>D</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水分</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NY/T525-2021/4.2.2</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GB/T8576-2010</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6</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重金属</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NY/T525-2021/4.2.3</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NY/T 1978-2010</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7</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蛔虫卵死亡率</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NY/T525-2021/4.2.3</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GB/T19524.2-2004</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8</w:t>
            </w: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粪大肠菌群</w:t>
            </w: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NY/T525-2021/4.2.3</w:t>
            </w: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GB/T19524.1-2004</w:t>
            </w:r>
          </w:p>
        </w:tc>
      </w:tr>
      <w:tr w:rsidR="00A20BB8">
        <w:trPr>
          <w:cantSplit/>
        </w:trPr>
        <w:tc>
          <w:tcPr>
            <w:tcW w:w="930" w:type="dxa"/>
            <w:vAlign w:val="center"/>
          </w:tcPr>
          <w:p w:rsidR="00A20BB8" w:rsidRDefault="00A20BB8">
            <w:pPr>
              <w:spacing w:line="440" w:lineRule="exact"/>
              <w:jc w:val="center"/>
              <w:rPr>
                <w:rFonts w:ascii="仿宋_GB2312" w:eastAsia="仿宋_GB2312" w:hAnsi="仿宋_GB2312" w:cs="仿宋_GB2312"/>
                <w:sz w:val="28"/>
                <w:szCs w:val="28"/>
              </w:rPr>
            </w:pPr>
          </w:p>
        </w:tc>
        <w:tc>
          <w:tcPr>
            <w:tcW w:w="2093" w:type="dxa"/>
            <w:vAlign w:val="center"/>
          </w:tcPr>
          <w:p w:rsidR="00A20BB8" w:rsidRDefault="00A20BB8">
            <w:pPr>
              <w:spacing w:line="440" w:lineRule="exact"/>
              <w:jc w:val="center"/>
              <w:rPr>
                <w:rFonts w:ascii="仿宋_GB2312" w:eastAsia="仿宋_GB2312" w:hAnsi="仿宋_GB2312" w:cs="仿宋_GB2312"/>
                <w:sz w:val="28"/>
                <w:szCs w:val="28"/>
              </w:rPr>
            </w:pPr>
          </w:p>
        </w:tc>
        <w:tc>
          <w:tcPr>
            <w:tcW w:w="2925" w:type="dxa"/>
            <w:vAlign w:val="center"/>
          </w:tcPr>
          <w:p w:rsidR="00A20BB8" w:rsidRDefault="00A20BB8">
            <w:pPr>
              <w:spacing w:line="440" w:lineRule="exact"/>
              <w:jc w:val="center"/>
              <w:rPr>
                <w:rFonts w:ascii="仿宋_GB2312" w:eastAsia="仿宋_GB2312" w:hAnsi="仿宋_GB2312" w:cs="仿宋_GB2312"/>
                <w:sz w:val="28"/>
                <w:szCs w:val="28"/>
              </w:rPr>
            </w:pPr>
          </w:p>
        </w:tc>
        <w:tc>
          <w:tcPr>
            <w:tcW w:w="2807" w:type="dxa"/>
            <w:vAlign w:val="center"/>
          </w:tcPr>
          <w:p w:rsidR="00A20BB8" w:rsidRDefault="00A20BB8">
            <w:pPr>
              <w:spacing w:line="440" w:lineRule="exact"/>
              <w:jc w:val="center"/>
              <w:rPr>
                <w:rFonts w:ascii="仿宋_GB2312" w:eastAsia="仿宋_GB2312" w:hAnsi="仿宋_GB2312" w:cs="仿宋_GB2312"/>
                <w:sz w:val="28"/>
                <w:szCs w:val="28"/>
              </w:rPr>
            </w:pPr>
          </w:p>
        </w:tc>
      </w:tr>
    </w:tbl>
    <w:p w:rsidR="00A20BB8" w:rsidRDefault="00A20BB8">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sz w:val="32"/>
          <w:szCs w:val="32"/>
        </w:rPr>
        <w:t>2.2.3</w:t>
      </w:r>
      <w:r>
        <w:rPr>
          <w:rFonts w:ascii="仿宋_GB2312" w:eastAsia="仿宋_GB2312" w:hAnsi="仿宋_GB2312" w:cs="仿宋_GB2312" w:hint="eastAsia"/>
          <w:sz w:val="32"/>
          <w:szCs w:val="32"/>
        </w:rPr>
        <w:t>复混肥料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复合肥料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检验项目</w:t>
      </w:r>
      <w:r>
        <w:rPr>
          <w:rFonts w:ascii="仿宋_GB2312" w:eastAsia="仿宋_GB2312" w:hAnsi="仿宋_GB2312" w:cs="仿宋_GB2312" w:hint="eastAsia"/>
          <w:kern w:val="0"/>
          <w:sz w:val="32"/>
          <w:szCs w:val="32"/>
        </w:rPr>
        <w:t>见表</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、表</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w:t>
      </w:r>
    </w:p>
    <w:p w:rsidR="00A20BB8" w:rsidRDefault="00A20BB8">
      <w:pPr>
        <w:widowControl/>
        <w:spacing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b/>
          <w:sz w:val="28"/>
          <w:szCs w:val="28"/>
        </w:rPr>
        <w:t>6</w:t>
      </w:r>
      <w:r>
        <w:rPr>
          <w:rFonts w:ascii="仿宋_GB2312" w:eastAsia="仿宋_GB2312" w:hAnsi="仿宋_GB2312" w:cs="仿宋_GB2312" w:hint="eastAsia"/>
          <w:b/>
          <w:sz w:val="28"/>
          <w:szCs w:val="28"/>
        </w:rPr>
        <w:t>复混肥料</w:t>
      </w:r>
      <w:r>
        <w:rPr>
          <w:rFonts w:ascii="仿宋_GB2312" w:eastAsia="仿宋_GB2312" w:hAnsi="仿宋_GB2312" w:cs="仿宋_GB2312"/>
          <w:b/>
          <w:sz w:val="28"/>
          <w:szCs w:val="28"/>
        </w:rPr>
        <w:t>(</w:t>
      </w:r>
      <w:r>
        <w:rPr>
          <w:rFonts w:ascii="仿宋_GB2312" w:eastAsia="仿宋_GB2312" w:hAnsi="仿宋_GB2312" w:cs="仿宋_GB2312" w:hint="eastAsia"/>
          <w:b/>
          <w:sz w:val="28"/>
          <w:szCs w:val="28"/>
        </w:rPr>
        <w:t>复合肥料</w:t>
      </w:r>
      <w:r>
        <w:rPr>
          <w:rFonts w:ascii="仿宋_GB2312" w:eastAsia="仿宋_GB2312" w:hAnsi="仿宋_GB2312" w:cs="仿宋_GB2312"/>
          <w:b/>
          <w:sz w:val="28"/>
          <w:szCs w:val="28"/>
        </w:rPr>
        <w:t>)</w:t>
      </w:r>
      <w:r>
        <w:rPr>
          <w:rFonts w:ascii="仿宋_GB2312" w:eastAsia="仿宋_GB2312" w:hAnsi="仿宋_GB2312" w:cs="仿宋_GB2312" w:hint="eastAsia"/>
          <w:b/>
          <w:sz w:val="28"/>
          <w:szCs w:val="28"/>
        </w:rPr>
        <w:t>检验项目</w:t>
      </w:r>
    </w:p>
    <w:tbl>
      <w:tblPr>
        <w:tblW w:w="8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0"/>
        <w:gridCol w:w="2053"/>
        <w:gridCol w:w="2786"/>
        <w:gridCol w:w="3045"/>
      </w:tblGrid>
      <w:tr w:rsidR="00A20BB8">
        <w:trPr>
          <w:cantSplit/>
          <w:trHeight w:val="780"/>
          <w:tblHeader/>
        </w:trPr>
        <w:tc>
          <w:tcPr>
            <w:tcW w:w="970"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2053"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检验项目</w:t>
            </w:r>
          </w:p>
        </w:tc>
        <w:tc>
          <w:tcPr>
            <w:tcW w:w="2786"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依据法律法规或标准</w:t>
            </w:r>
          </w:p>
        </w:tc>
        <w:tc>
          <w:tcPr>
            <w:tcW w:w="3045"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检测方法</w:t>
            </w:r>
          </w:p>
        </w:tc>
      </w:tr>
      <w:tr w:rsidR="00A20BB8">
        <w:trPr>
          <w:cantSplit/>
          <w:trHeight w:val="440"/>
          <w:tblHeader/>
        </w:trPr>
        <w:tc>
          <w:tcPr>
            <w:tcW w:w="970" w:type="dxa"/>
            <w:vMerge/>
            <w:vAlign w:val="center"/>
          </w:tcPr>
          <w:p w:rsidR="00A20BB8" w:rsidRDefault="00A20BB8">
            <w:pPr>
              <w:snapToGrid w:val="0"/>
              <w:spacing w:line="440" w:lineRule="exact"/>
              <w:jc w:val="center"/>
              <w:rPr>
                <w:rFonts w:ascii="宋体"/>
                <w:sz w:val="18"/>
                <w:szCs w:val="18"/>
              </w:rPr>
            </w:pPr>
          </w:p>
        </w:tc>
        <w:tc>
          <w:tcPr>
            <w:tcW w:w="2053" w:type="dxa"/>
            <w:vMerge/>
            <w:vAlign w:val="center"/>
          </w:tcPr>
          <w:p w:rsidR="00A20BB8" w:rsidRDefault="00A20BB8">
            <w:pPr>
              <w:snapToGrid w:val="0"/>
              <w:spacing w:line="440" w:lineRule="exact"/>
              <w:jc w:val="center"/>
              <w:rPr>
                <w:rFonts w:ascii="宋体"/>
                <w:sz w:val="18"/>
                <w:szCs w:val="18"/>
              </w:rPr>
            </w:pPr>
          </w:p>
        </w:tc>
        <w:tc>
          <w:tcPr>
            <w:tcW w:w="2786" w:type="dxa"/>
            <w:vMerge/>
            <w:vAlign w:val="center"/>
          </w:tcPr>
          <w:p w:rsidR="00A20BB8" w:rsidRDefault="00A20BB8">
            <w:pPr>
              <w:snapToGrid w:val="0"/>
              <w:spacing w:line="440" w:lineRule="exact"/>
              <w:jc w:val="center"/>
              <w:rPr>
                <w:rFonts w:ascii="宋体"/>
                <w:sz w:val="18"/>
                <w:szCs w:val="18"/>
              </w:rPr>
            </w:pPr>
          </w:p>
        </w:tc>
        <w:tc>
          <w:tcPr>
            <w:tcW w:w="3045" w:type="dxa"/>
            <w:vMerge/>
            <w:vAlign w:val="center"/>
          </w:tcPr>
          <w:p w:rsidR="00A20BB8" w:rsidRDefault="00A20BB8">
            <w:pPr>
              <w:snapToGrid w:val="0"/>
              <w:spacing w:line="440" w:lineRule="exact"/>
              <w:jc w:val="center"/>
              <w:rPr>
                <w:rFonts w:ascii="宋体"/>
                <w:sz w:val="18"/>
                <w:szCs w:val="18"/>
              </w:rPr>
            </w:pP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外观</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GB/T15063-2009/4.1</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GB/T15063-2009/5.1</w:t>
            </w:r>
          </w:p>
        </w:tc>
      </w:tr>
      <w:tr w:rsidR="00A20BB8">
        <w:trPr>
          <w:cantSplit/>
          <w:trHeight w:val="489"/>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总氮</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GB/T8572-2010</w:t>
            </w:r>
          </w:p>
        </w:tc>
      </w:tr>
      <w:tr w:rsidR="00A20BB8">
        <w:trPr>
          <w:cantSplit/>
          <w:trHeight w:val="668"/>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w:t>
            </w:r>
          </w:p>
        </w:tc>
        <w:tc>
          <w:tcPr>
            <w:tcW w:w="2053" w:type="dxa"/>
            <w:vAlign w:val="center"/>
          </w:tcPr>
          <w:p w:rsidR="00A20BB8" w:rsidRDefault="00A20BB8">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有效五氧化二磷</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GB/T8573-2017</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氧化钾</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GB/T8574-2010</w:t>
            </w:r>
          </w:p>
        </w:tc>
      </w:tr>
      <w:tr w:rsidR="00A20BB8">
        <w:trPr>
          <w:cantSplit/>
          <w:trHeight w:val="1319"/>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总养分</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GB/T8572-2010</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GB/T8573-2017</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GB/T8574-2010</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6</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水溶性磷占有效磷百分率</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GB/T8573-2017</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7</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粒度</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w:t>
            </w:r>
            <w:r>
              <w:rPr>
                <w:rFonts w:ascii="仿宋_GB2312" w:eastAsia="仿宋_GB2312" w:hAnsi="仿宋_GB2312" w:cs="仿宋_GB2312" w:hint="eastAsia"/>
                <w:sz w:val="28"/>
                <w:szCs w:val="28"/>
              </w:rPr>
              <w:t>附录</w:t>
            </w:r>
            <w:r>
              <w:rPr>
                <w:rFonts w:ascii="仿宋_GB2312" w:eastAsia="仿宋_GB2312" w:hAnsi="仿宋_GB2312" w:cs="仿宋_GB2312"/>
                <w:sz w:val="28"/>
                <w:szCs w:val="28"/>
              </w:rPr>
              <w:t>A</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8</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水分</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GB/T15063-2009/5.5</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9</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氯离子</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w:t>
            </w:r>
            <w:r>
              <w:rPr>
                <w:rFonts w:ascii="仿宋_GB2312" w:eastAsia="仿宋_GB2312" w:hAnsi="仿宋_GB2312" w:cs="仿宋_GB2312" w:hint="eastAsia"/>
                <w:sz w:val="28"/>
                <w:szCs w:val="28"/>
              </w:rPr>
              <w:t>附录</w:t>
            </w:r>
            <w:r>
              <w:rPr>
                <w:rFonts w:ascii="仿宋_GB2312" w:eastAsia="仿宋_GB2312" w:hAnsi="仿宋_GB2312" w:cs="仿宋_GB2312"/>
                <w:sz w:val="28"/>
                <w:szCs w:val="28"/>
              </w:rPr>
              <w:t>B</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10</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包装标识</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GB/T15063-2009/7</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GB/T15063-2009/7</w:t>
            </w:r>
          </w:p>
        </w:tc>
      </w:tr>
    </w:tbl>
    <w:p w:rsidR="00A20BB8" w:rsidRDefault="00A20BB8">
      <w:pPr>
        <w:widowControl/>
        <w:spacing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b/>
          <w:sz w:val="28"/>
          <w:szCs w:val="28"/>
        </w:rPr>
        <w:t>7</w:t>
      </w:r>
      <w:r>
        <w:rPr>
          <w:rFonts w:ascii="仿宋_GB2312" w:eastAsia="仿宋_GB2312" w:hAnsi="仿宋_GB2312" w:cs="仿宋_GB2312" w:hint="eastAsia"/>
          <w:b/>
          <w:sz w:val="28"/>
          <w:szCs w:val="28"/>
        </w:rPr>
        <w:t>复合肥料检验项目</w:t>
      </w:r>
    </w:p>
    <w:tbl>
      <w:tblPr>
        <w:tblW w:w="8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0"/>
        <w:gridCol w:w="2053"/>
        <w:gridCol w:w="2786"/>
        <w:gridCol w:w="3045"/>
      </w:tblGrid>
      <w:tr w:rsidR="00A20BB8">
        <w:trPr>
          <w:cantSplit/>
          <w:trHeight w:val="780"/>
          <w:tblHeader/>
        </w:trPr>
        <w:tc>
          <w:tcPr>
            <w:tcW w:w="970"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2053"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检验项目</w:t>
            </w:r>
          </w:p>
        </w:tc>
        <w:tc>
          <w:tcPr>
            <w:tcW w:w="2786"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依据法律法规或标准</w:t>
            </w:r>
          </w:p>
        </w:tc>
        <w:tc>
          <w:tcPr>
            <w:tcW w:w="3045"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检测方法</w:t>
            </w:r>
          </w:p>
        </w:tc>
      </w:tr>
      <w:tr w:rsidR="00A20BB8">
        <w:trPr>
          <w:cantSplit/>
          <w:trHeight w:val="440"/>
          <w:tblHeader/>
        </w:trPr>
        <w:tc>
          <w:tcPr>
            <w:tcW w:w="970" w:type="dxa"/>
            <w:vMerge/>
            <w:vAlign w:val="center"/>
          </w:tcPr>
          <w:p w:rsidR="00A20BB8" w:rsidRDefault="00A20BB8">
            <w:pPr>
              <w:snapToGrid w:val="0"/>
              <w:spacing w:line="440" w:lineRule="exact"/>
              <w:jc w:val="center"/>
              <w:rPr>
                <w:rFonts w:ascii="宋体"/>
                <w:sz w:val="18"/>
                <w:szCs w:val="18"/>
              </w:rPr>
            </w:pPr>
          </w:p>
        </w:tc>
        <w:tc>
          <w:tcPr>
            <w:tcW w:w="2053" w:type="dxa"/>
            <w:vMerge/>
            <w:vAlign w:val="center"/>
          </w:tcPr>
          <w:p w:rsidR="00A20BB8" w:rsidRDefault="00A20BB8">
            <w:pPr>
              <w:snapToGrid w:val="0"/>
              <w:spacing w:line="440" w:lineRule="exact"/>
              <w:jc w:val="center"/>
              <w:rPr>
                <w:rFonts w:ascii="宋体"/>
                <w:sz w:val="18"/>
                <w:szCs w:val="18"/>
              </w:rPr>
            </w:pPr>
          </w:p>
        </w:tc>
        <w:tc>
          <w:tcPr>
            <w:tcW w:w="2786" w:type="dxa"/>
            <w:vMerge/>
            <w:vAlign w:val="center"/>
          </w:tcPr>
          <w:p w:rsidR="00A20BB8" w:rsidRDefault="00A20BB8">
            <w:pPr>
              <w:snapToGrid w:val="0"/>
              <w:spacing w:line="440" w:lineRule="exact"/>
              <w:jc w:val="center"/>
              <w:rPr>
                <w:rFonts w:ascii="宋体"/>
                <w:sz w:val="18"/>
                <w:szCs w:val="18"/>
              </w:rPr>
            </w:pPr>
          </w:p>
        </w:tc>
        <w:tc>
          <w:tcPr>
            <w:tcW w:w="3045" w:type="dxa"/>
            <w:vMerge/>
            <w:vAlign w:val="center"/>
          </w:tcPr>
          <w:p w:rsidR="00A20BB8" w:rsidRDefault="00A20BB8">
            <w:pPr>
              <w:snapToGrid w:val="0"/>
              <w:spacing w:line="440" w:lineRule="exact"/>
              <w:jc w:val="center"/>
              <w:rPr>
                <w:rFonts w:ascii="宋体"/>
                <w:sz w:val="18"/>
                <w:szCs w:val="18"/>
              </w:rPr>
            </w:pP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外观</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GB/T15063-2020/4.1</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GB/T15063-2020/6.2</w:t>
            </w:r>
          </w:p>
        </w:tc>
      </w:tr>
      <w:tr w:rsidR="00A20BB8">
        <w:trPr>
          <w:cantSplit/>
          <w:trHeight w:val="489"/>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总氮</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GB/T8572-2010</w:t>
            </w:r>
          </w:p>
        </w:tc>
      </w:tr>
      <w:tr w:rsidR="00A20BB8">
        <w:trPr>
          <w:cantSplit/>
          <w:trHeight w:val="668"/>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w:t>
            </w:r>
          </w:p>
        </w:tc>
        <w:tc>
          <w:tcPr>
            <w:tcW w:w="2053" w:type="dxa"/>
            <w:vAlign w:val="center"/>
          </w:tcPr>
          <w:p w:rsidR="00A20BB8" w:rsidRDefault="00A20BB8">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有效五氧化二磷</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GB/T8573-2017</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w:t>
            </w:r>
            <w:r>
              <w:rPr>
                <w:rFonts w:ascii="仿宋_GB2312" w:eastAsia="仿宋_GB2312" w:hAnsi="仿宋_GB2312" w:cs="仿宋_GB2312" w:hint="eastAsia"/>
                <w:sz w:val="28"/>
                <w:szCs w:val="28"/>
              </w:rPr>
              <w:t>附录</w:t>
            </w:r>
            <w:r>
              <w:rPr>
                <w:rFonts w:ascii="仿宋_GB2312" w:eastAsia="仿宋_GB2312" w:hAnsi="仿宋_GB2312" w:cs="仿宋_GB2312"/>
                <w:sz w:val="28"/>
                <w:szCs w:val="28"/>
              </w:rPr>
              <w:t>A</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氧化钾</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GB/T8574-2010</w:t>
            </w:r>
          </w:p>
        </w:tc>
      </w:tr>
      <w:tr w:rsidR="00A20BB8">
        <w:trPr>
          <w:cantSplit/>
          <w:trHeight w:val="1319"/>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总养分</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GB/T8572-2010</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GB/T8573-2017</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w:t>
            </w:r>
            <w:r>
              <w:rPr>
                <w:rFonts w:ascii="仿宋_GB2312" w:eastAsia="仿宋_GB2312" w:hAnsi="仿宋_GB2312" w:cs="仿宋_GB2312" w:hint="eastAsia"/>
                <w:sz w:val="28"/>
                <w:szCs w:val="28"/>
              </w:rPr>
              <w:t>附录</w:t>
            </w:r>
            <w:r>
              <w:rPr>
                <w:rFonts w:ascii="仿宋_GB2312" w:eastAsia="仿宋_GB2312" w:hAnsi="仿宋_GB2312" w:cs="仿宋_GB2312"/>
                <w:sz w:val="28"/>
                <w:szCs w:val="28"/>
              </w:rPr>
              <w:t>A</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GB/T8574-2010</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6</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水溶性磷占有效磷百分率</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GB/T8573-2017</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w:t>
            </w:r>
            <w:r>
              <w:rPr>
                <w:rFonts w:ascii="仿宋_GB2312" w:eastAsia="仿宋_GB2312" w:hAnsi="仿宋_GB2312" w:cs="仿宋_GB2312" w:hint="eastAsia"/>
                <w:sz w:val="28"/>
                <w:szCs w:val="28"/>
              </w:rPr>
              <w:t>附录</w:t>
            </w:r>
            <w:r>
              <w:rPr>
                <w:rFonts w:ascii="仿宋_GB2312" w:eastAsia="仿宋_GB2312" w:hAnsi="仿宋_GB2312" w:cs="仿宋_GB2312"/>
                <w:sz w:val="28"/>
                <w:szCs w:val="28"/>
              </w:rPr>
              <w:t>A</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7</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粒度</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GB/T15063-2020/6.6</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8</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水分</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GB/T15063-2020/6.5</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9</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氯离子</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GB/T15063-2020/6.7</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10</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包装标识</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GB/T15063-2020/8</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GB/T15063-2020/8</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11</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硝态氮</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GB/T15063-2020/6.4</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12</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中量元素</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GB/T15063-2020/6.8</w:t>
            </w:r>
          </w:p>
        </w:tc>
      </w:tr>
      <w:tr w:rsidR="00A20BB8">
        <w:trPr>
          <w:cantSplit/>
        </w:trPr>
        <w:tc>
          <w:tcPr>
            <w:tcW w:w="97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13</w:t>
            </w:r>
          </w:p>
        </w:tc>
        <w:tc>
          <w:tcPr>
            <w:tcW w:w="205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微量元素</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GB/T15063-2020/4.2</w:t>
            </w:r>
          </w:p>
        </w:tc>
        <w:tc>
          <w:tcPr>
            <w:tcW w:w="304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GB/T15063-2020/6.9</w:t>
            </w:r>
          </w:p>
        </w:tc>
      </w:tr>
    </w:tbl>
    <w:p w:rsidR="00A20BB8" w:rsidRDefault="00A20BB8" w:rsidP="008A7CB4">
      <w:pPr>
        <w:spacing w:beforeLines="50" w:afterLines="50" w:line="560" w:lineRule="exact"/>
        <w:rPr>
          <w:rFonts w:ascii="仿宋_GB2312" w:eastAsia="仿宋_GB2312" w:hAnsi="仿宋_GB2312" w:cs="仿宋_GB2312"/>
          <w:kern w:val="0"/>
          <w:sz w:val="32"/>
          <w:szCs w:val="32"/>
        </w:rPr>
      </w:pPr>
      <w:r>
        <w:rPr>
          <w:rFonts w:ascii="仿宋_GB2312" w:eastAsia="仿宋_GB2312" w:hAnsi="仿宋_GB2312" w:cs="仿宋_GB2312"/>
          <w:sz w:val="32"/>
          <w:szCs w:val="32"/>
        </w:rPr>
        <w:t>2.2.4</w:t>
      </w:r>
      <w:r>
        <w:rPr>
          <w:rFonts w:ascii="仿宋_GB2312" w:eastAsia="仿宋_GB2312" w:hAnsi="仿宋_GB2312" w:cs="仿宋_GB2312" w:hint="eastAsia"/>
          <w:sz w:val="32"/>
          <w:szCs w:val="32"/>
        </w:rPr>
        <w:t>掺混肥料（</w:t>
      </w:r>
      <w:r>
        <w:rPr>
          <w:rFonts w:ascii="仿宋_GB2312" w:eastAsia="仿宋_GB2312" w:hAnsi="仿宋_GB2312" w:cs="仿宋_GB2312"/>
          <w:sz w:val="32"/>
          <w:szCs w:val="32"/>
        </w:rPr>
        <w:t>BB</w:t>
      </w:r>
      <w:r>
        <w:rPr>
          <w:rFonts w:ascii="仿宋_GB2312" w:eastAsia="仿宋_GB2312" w:hAnsi="仿宋_GB2312" w:cs="仿宋_GB2312" w:hint="eastAsia"/>
          <w:sz w:val="32"/>
          <w:szCs w:val="32"/>
        </w:rPr>
        <w:t>肥）检验项目</w:t>
      </w:r>
      <w:r>
        <w:rPr>
          <w:rFonts w:ascii="仿宋_GB2312" w:eastAsia="仿宋_GB2312" w:hAnsi="仿宋_GB2312" w:cs="仿宋_GB2312" w:hint="eastAsia"/>
          <w:kern w:val="0"/>
          <w:sz w:val="32"/>
          <w:szCs w:val="32"/>
        </w:rPr>
        <w:t>见表</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、表</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w:t>
      </w:r>
    </w:p>
    <w:p w:rsidR="00A20BB8" w:rsidRDefault="00A20BB8" w:rsidP="008A7CB4">
      <w:pPr>
        <w:spacing w:beforeLines="50" w:afterLines="50"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b/>
          <w:sz w:val="28"/>
          <w:szCs w:val="28"/>
        </w:rPr>
        <w:t>8</w:t>
      </w:r>
      <w:r>
        <w:rPr>
          <w:rFonts w:ascii="仿宋_GB2312" w:eastAsia="仿宋_GB2312" w:hAnsi="仿宋_GB2312" w:cs="仿宋_GB2312" w:hint="eastAsia"/>
          <w:b/>
          <w:sz w:val="28"/>
          <w:szCs w:val="28"/>
        </w:rPr>
        <w:t>掺混肥料（</w:t>
      </w:r>
      <w:r>
        <w:rPr>
          <w:rFonts w:ascii="仿宋_GB2312" w:eastAsia="仿宋_GB2312" w:hAnsi="仿宋_GB2312" w:cs="仿宋_GB2312"/>
          <w:b/>
          <w:sz w:val="28"/>
          <w:szCs w:val="28"/>
        </w:rPr>
        <w:t>BB</w:t>
      </w:r>
      <w:r>
        <w:rPr>
          <w:rFonts w:ascii="仿宋_GB2312" w:eastAsia="仿宋_GB2312" w:hAnsi="仿宋_GB2312" w:cs="仿宋_GB2312" w:hint="eastAsia"/>
          <w:b/>
          <w:sz w:val="28"/>
          <w:szCs w:val="28"/>
        </w:rPr>
        <w:t>肥）检验项目</w:t>
      </w:r>
    </w:p>
    <w:tbl>
      <w:tblPr>
        <w:tblW w:w="8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
        <w:gridCol w:w="2043"/>
        <w:gridCol w:w="2776"/>
        <w:gridCol w:w="3055"/>
      </w:tblGrid>
      <w:tr w:rsidR="00A20BB8">
        <w:trPr>
          <w:cantSplit/>
          <w:trHeight w:val="780"/>
          <w:tblHeader/>
        </w:trPr>
        <w:tc>
          <w:tcPr>
            <w:tcW w:w="980"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2043"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检验项目</w:t>
            </w:r>
          </w:p>
        </w:tc>
        <w:tc>
          <w:tcPr>
            <w:tcW w:w="2776"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依据法律法规或标准</w:t>
            </w:r>
          </w:p>
        </w:tc>
        <w:tc>
          <w:tcPr>
            <w:tcW w:w="3055"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检测方法</w:t>
            </w:r>
          </w:p>
        </w:tc>
      </w:tr>
      <w:tr w:rsidR="00A20BB8">
        <w:trPr>
          <w:cantSplit/>
          <w:trHeight w:val="440"/>
          <w:tblHeader/>
        </w:trPr>
        <w:tc>
          <w:tcPr>
            <w:tcW w:w="980" w:type="dxa"/>
            <w:vMerge/>
            <w:vAlign w:val="center"/>
          </w:tcPr>
          <w:p w:rsidR="00A20BB8" w:rsidRDefault="00A20BB8">
            <w:pPr>
              <w:snapToGrid w:val="0"/>
              <w:spacing w:line="440" w:lineRule="exact"/>
              <w:jc w:val="center"/>
              <w:rPr>
                <w:rFonts w:ascii="宋体"/>
                <w:sz w:val="18"/>
                <w:szCs w:val="18"/>
              </w:rPr>
            </w:pPr>
          </w:p>
        </w:tc>
        <w:tc>
          <w:tcPr>
            <w:tcW w:w="2043" w:type="dxa"/>
            <w:vMerge/>
            <w:vAlign w:val="center"/>
          </w:tcPr>
          <w:p w:rsidR="00A20BB8" w:rsidRDefault="00A20BB8">
            <w:pPr>
              <w:snapToGrid w:val="0"/>
              <w:spacing w:line="440" w:lineRule="exact"/>
              <w:jc w:val="center"/>
              <w:rPr>
                <w:rFonts w:ascii="宋体"/>
                <w:sz w:val="18"/>
                <w:szCs w:val="18"/>
              </w:rPr>
            </w:pPr>
          </w:p>
        </w:tc>
        <w:tc>
          <w:tcPr>
            <w:tcW w:w="2776" w:type="dxa"/>
            <w:vMerge/>
            <w:vAlign w:val="center"/>
          </w:tcPr>
          <w:p w:rsidR="00A20BB8" w:rsidRDefault="00A20BB8">
            <w:pPr>
              <w:snapToGrid w:val="0"/>
              <w:spacing w:line="440" w:lineRule="exact"/>
              <w:jc w:val="center"/>
              <w:rPr>
                <w:rFonts w:ascii="宋体"/>
                <w:sz w:val="18"/>
                <w:szCs w:val="18"/>
              </w:rPr>
            </w:pPr>
          </w:p>
        </w:tc>
        <w:tc>
          <w:tcPr>
            <w:tcW w:w="3055" w:type="dxa"/>
            <w:vMerge/>
            <w:vAlign w:val="center"/>
          </w:tcPr>
          <w:p w:rsidR="00A20BB8" w:rsidRDefault="00A20BB8">
            <w:pPr>
              <w:snapToGrid w:val="0"/>
              <w:spacing w:line="440" w:lineRule="exact"/>
              <w:jc w:val="center"/>
              <w:rPr>
                <w:rFonts w:ascii="宋体"/>
                <w:sz w:val="18"/>
                <w:szCs w:val="18"/>
              </w:rPr>
            </w:pP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外观</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GB/T21633-2008/4.1</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GB/T21633-2008/5.1</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总氮</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GB/T8572-2010</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w:t>
            </w:r>
          </w:p>
        </w:tc>
        <w:tc>
          <w:tcPr>
            <w:tcW w:w="2043" w:type="dxa"/>
            <w:vAlign w:val="center"/>
          </w:tcPr>
          <w:p w:rsidR="00A20BB8" w:rsidRDefault="00A20BB8">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有效五氧化二磷</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GB/T8573-2017</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氧化钾</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GB/T8574-2010</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总养分</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GB/T8572-2010</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GB/T8573-2017</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GB/T8574-2010</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6</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水溶性磷占有效磷百分率</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GB/T8573-2017</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7</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粒度</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GB/T21633-2008/5.6</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8</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水分</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GB/T21633-2008/5.5</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9</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氯离子</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GB/T21633-2008/5.7</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10</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钙</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GB/T19203-2003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11</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镁</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GB/T19203-2003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12</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硫</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GB/T19203-2003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13</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铜</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GB/T14540-2003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14</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铁</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GB/T14540-2003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15</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锰</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GB/T14540-2003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16</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锌</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GB/T14540-2003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17</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硼</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GB/T14540-2003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18</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钼</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GB/T14540-2003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19</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包装标识</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GB/T21633-2008/7</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GB/T21633-2008/7</w:t>
            </w:r>
          </w:p>
        </w:tc>
      </w:tr>
    </w:tbl>
    <w:p w:rsidR="00A20BB8" w:rsidRDefault="00A20BB8" w:rsidP="008A7CB4">
      <w:pPr>
        <w:spacing w:beforeLines="50" w:afterLines="50"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b/>
          <w:sz w:val="28"/>
          <w:szCs w:val="28"/>
        </w:rPr>
        <w:t>9</w:t>
      </w:r>
      <w:r>
        <w:rPr>
          <w:rFonts w:ascii="仿宋_GB2312" w:eastAsia="仿宋_GB2312" w:hAnsi="仿宋_GB2312" w:cs="仿宋_GB2312" w:hint="eastAsia"/>
          <w:b/>
          <w:sz w:val="28"/>
          <w:szCs w:val="28"/>
        </w:rPr>
        <w:t>掺混肥料（</w:t>
      </w:r>
      <w:r>
        <w:rPr>
          <w:rFonts w:ascii="仿宋_GB2312" w:eastAsia="仿宋_GB2312" w:hAnsi="仿宋_GB2312" w:cs="仿宋_GB2312"/>
          <w:b/>
          <w:sz w:val="28"/>
          <w:szCs w:val="28"/>
        </w:rPr>
        <w:t>BB</w:t>
      </w:r>
      <w:r>
        <w:rPr>
          <w:rFonts w:ascii="仿宋_GB2312" w:eastAsia="仿宋_GB2312" w:hAnsi="仿宋_GB2312" w:cs="仿宋_GB2312" w:hint="eastAsia"/>
          <w:b/>
          <w:sz w:val="28"/>
          <w:szCs w:val="28"/>
        </w:rPr>
        <w:t>肥）检验项目</w:t>
      </w:r>
    </w:p>
    <w:tbl>
      <w:tblPr>
        <w:tblW w:w="8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
        <w:gridCol w:w="2043"/>
        <w:gridCol w:w="2776"/>
        <w:gridCol w:w="3055"/>
      </w:tblGrid>
      <w:tr w:rsidR="00A20BB8">
        <w:trPr>
          <w:cantSplit/>
          <w:trHeight w:val="780"/>
          <w:tblHeader/>
        </w:trPr>
        <w:tc>
          <w:tcPr>
            <w:tcW w:w="980"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2043"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检验项目</w:t>
            </w:r>
          </w:p>
        </w:tc>
        <w:tc>
          <w:tcPr>
            <w:tcW w:w="2776"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依据法律法规或标准</w:t>
            </w:r>
          </w:p>
        </w:tc>
        <w:tc>
          <w:tcPr>
            <w:tcW w:w="3055"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检测方法</w:t>
            </w:r>
          </w:p>
        </w:tc>
      </w:tr>
      <w:tr w:rsidR="00A20BB8">
        <w:trPr>
          <w:cantSplit/>
          <w:trHeight w:val="440"/>
          <w:tblHeader/>
        </w:trPr>
        <w:tc>
          <w:tcPr>
            <w:tcW w:w="980" w:type="dxa"/>
            <w:vMerge/>
            <w:vAlign w:val="center"/>
          </w:tcPr>
          <w:p w:rsidR="00A20BB8" w:rsidRDefault="00A20BB8">
            <w:pPr>
              <w:snapToGrid w:val="0"/>
              <w:spacing w:line="440" w:lineRule="exact"/>
              <w:jc w:val="center"/>
              <w:rPr>
                <w:rFonts w:ascii="宋体"/>
                <w:sz w:val="18"/>
                <w:szCs w:val="18"/>
              </w:rPr>
            </w:pPr>
          </w:p>
        </w:tc>
        <w:tc>
          <w:tcPr>
            <w:tcW w:w="2043" w:type="dxa"/>
            <w:vMerge/>
            <w:vAlign w:val="center"/>
          </w:tcPr>
          <w:p w:rsidR="00A20BB8" w:rsidRDefault="00A20BB8">
            <w:pPr>
              <w:snapToGrid w:val="0"/>
              <w:spacing w:line="440" w:lineRule="exact"/>
              <w:jc w:val="center"/>
              <w:rPr>
                <w:rFonts w:ascii="宋体"/>
                <w:sz w:val="18"/>
                <w:szCs w:val="18"/>
              </w:rPr>
            </w:pPr>
          </w:p>
        </w:tc>
        <w:tc>
          <w:tcPr>
            <w:tcW w:w="2776" w:type="dxa"/>
            <w:vMerge/>
            <w:vAlign w:val="center"/>
          </w:tcPr>
          <w:p w:rsidR="00A20BB8" w:rsidRDefault="00A20BB8">
            <w:pPr>
              <w:snapToGrid w:val="0"/>
              <w:spacing w:line="440" w:lineRule="exact"/>
              <w:jc w:val="center"/>
              <w:rPr>
                <w:rFonts w:ascii="宋体"/>
                <w:sz w:val="18"/>
                <w:szCs w:val="18"/>
              </w:rPr>
            </w:pPr>
          </w:p>
        </w:tc>
        <w:tc>
          <w:tcPr>
            <w:tcW w:w="3055" w:type="dxa"/>
            <w:vMerge/>
            <w:vAlign w:val="center"/>
          </w:tcPr>
          <w:p w:rsidR="00A20BB8" w:rsidRDefault="00A20BB8">
            <w:pPr>
              <w:snapToGrid w:val="0"/>
              <w:spacing w:line="440" w:lineRule="exact"/>
              <w:jc w:val="center"/>
              <w:rPr>
                <w:rFonts w:ascii="宋体"/>
                <w:sz w:val="18"/>
                <w:szCs w:val="18"/>
              </w:rPr>
            </w:pP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外观</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GB/T21633-2020/4.1</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GB/T21633-2020/6.2</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总氮</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GB/T8572-2010</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w:t>
            </w:r>
          </w:p>
        </w:tc>
        <w:tc>
          <w:tcPr>
            <w:tcW w:w="2043" w:type="dxa"/>
            <w:vAlign w:val="center"/>
          </w:tcPr>
          <w:p w:rsidR="00A20BB8" w:rsidRDefault="00A20BB8">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有效五氧化二磷</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GB/T8573-2017</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w:t>
            </w:r>
            <w:r>
              <w:rPr>
                <w:rFonts w:ascii="仿宋_GB2312" w:eastAsia="仿宋_GB2312" w:hAnsi="仿宋_GB2312" w:cs="仿宋_GB2312" w:hint="eastAsia"/>
                <w:sz w:val="28"/>
                <w:szCs w:val="28"/>
              </w:rPr>
              <w:t>附录</w:t>
            </w:r>
            <w:r>
              <w:rPr>
                <w:rFonts w:ascii="仿宋_GB2312" w:eastAsia="仿宋_GB2312" w:hAnsi="仿宋_GB2312" w:cs="仿宋_GB2312"/>
                <w:sz w:val="28"/>
                <w:szCs w:val="28"/>
              </w:rPr>
              <w:t>A</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氧化钾</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GB/T8574-2010</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总养分</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GB/T8572-2010</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GB/T8573-2017</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w:t>
            </w:r>
            <w:r>
              <w:rPr>
                <w:rFonts w:ascii="仿宋_GB2312" w:eastAsia="仿宋_GB2312" w:hAnsi="仿宋_GB2312" w:cs="仿宋_GB2312" w:hint="eastAsia"/>
                <w:sz w:val="28"/>
                <w:szCs w:val="28"/>
              </w:rPr>
              <w:t>附录</w:t>
            </w:r>
            <w:r>
              <w:rPr>
                <w:rFonts w:ascii="仿宋_GB2312" w:eastAsia="仿宋_GB2312" w:hAnsi="仿宋_GB2312" w:cs="仿宋_GB2312"/>
                <w:sz w:val="28"/>
                <w:szCs w:val="28"/>
              </w:rPr>
              <w:t>A</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GB/T8574-2010</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6</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水溶性磷占有效磷百分率</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GB/T8573-2017</w:t>
            </w:r>
          </w:p>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GB/T15063-2020</w:t>
            </w:r>
            <w:r>
              <w:rPr>
                <w:rFonts w:ascii="仿宋_GB2312" w:eastAsia="仿宋_GB2312" w:hAnsi="仿宋_GB2312" w:cs="仿宋_GB2312" w:hint="eastAsia"/>
                <w:sz w:val="28"/>
                <w:szCs w:val="28"/>
              </w:rPr>
              <w:t>附录</w:t>
            </w:r>
            <w:r>
              <w:rPr>
                <w:rFonts w:ascii="仿宋_GB2312" w:eastAsia="仿宋_GB2312" w:hAnsi="仿宋_GB2312" w:cs="仿宋_GB2312"/>
                <w:sz w:val="28"/>
                <w:szCs w:val="28"/>
              </w:rPr>
              <w:t>A</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7</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粒度</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GB/T21633-2020/6.5</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8</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水分</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GB/T21633-2020/6.4</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9</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氯离子</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GB/T21633-2020/6.6</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10</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钙</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GB/T19203-2003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11</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镁</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GB/T19203-2003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12</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硫</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GB/T19203-2003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13</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铜</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GB/T14540-2003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14</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铁</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GB/T14540-2003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15</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锰</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GB/T14540-2003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16</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锌</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GB/T14540-2003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17</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硼</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GB/T14540-2003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18</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钼</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GB/T14540-2003</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19</w:t>
            </w:r>
          </w:p>
        </w:tc>
        <w:tc>
          <w:tcPr>
            <w:tcW w:w="204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包装标识</w:t>
            </w:r>
          </w:p>
        </w:tc>
        <w:tc>
          <w:tcPr>
            <w:tcW w:w="2776" w:type="dxa"/>
            <w:vAlign w:val="center"/>
          </w:tcPr>
          <w:p w:rsidR="00A20BB8" w:rsidRDefault="00A20BB8">
            <w:pPr>
              <w:spacing w:line="440" w:lineRule="exact"/>
              <w:rPr>
                <w:rFonts w:ascii="仿宋_GB2312" w:eastAsia="仿宋_GB2312" w:hAnsi="仿宋_GB2312" w:cs="仿宋_GB2312"/>
                <w:sz w:val="28"/>
                <w:szCs w:val="28"/>
              </w:rPr>
            </w:pPr>
            <w:r>
              <w:rPr>
                <w:rFonts w:ascii="仿宋_GB2312" w:eastAsia="仿宋_GB2312" w:hAnsi="仿宋_GB2312" w:cs="仿宋_GB2312"/>
                <w:sz w:val="28"/>
                <w:szCs w:val="28"/>
              </w:rPr>
              <w:t>GB/T21633-2020/8</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GB/T21633-2020/8</w:t>
            </w:r>
          </w:p>
        </w:tc>
      </w:tr>
    </w:tbl>
    <w:p w:rsidR="00A20BB8" w:rsidRDefault="00A20BB8" w:rsidP="008A7CB4">
      <w:pPr>
        <w:spacing w:beforeLines="50" w:afterLines="50" w:line="560" w:lineRule="exact"/>
        <w:rPr>
          <w:rFonts w:ascii="仿宋_GB2312" w:eastAsia="仿宋_GB2312" w:hAnsi="仿宋_GB2312" w:cs="仿宋_GB2312"/>
          <w:sz w:val="32"/>
          <w:szCs w:val="32"/>
        </w:rPr>
      </w:pPr>
    </w:p>
    <w:p w:rsidR="00A20BB8" w:rsidRDefault="00A20BB8" w:rsidP="008A7CB4">
      <w:pPr>
        <w:spacing w:beforeLines="50" w:afterLines="50" w:line="560" w:lineRule="exact"/>
        <w:rPr>
          <w:rFonts w:ascii="仿宋_GB2312" w:eastAsia="仿宋_GB2312" w:hAnsi="仿宋_GB2312" w:cs="仿宋_GB2312"/>
          <w:sz w:val="32"/>
          <w:szCs w:val="32"/>
        </w:rPr>
      </w:pPr>
    </w:p>
    <w:p w:rsidR="00A20BB8" w:rsidRDefault="00A20BB8" w:rsidP="008A7CB4">
      <w:pPr>
        <w:spacing w:beforeLines="50" w:afterLines="50" w:line="560" w:lineRule="exact"/>
        <w:rPr>
          <w:rFonts w:ascii="仿宋_GB2312" w:eastAsia="仿宋_GB2312" w:hAnsi="仿宋_GB2312" w:cs="仿宋_GB2312"/>
          <w:sz w:val="32"/>
          <w:szCs w:val="32"/>
        </w:rPr>
      </w:pPr>
    </w:p>
    <w:p w:rsidR="00A20BB8" w:rsidRDefault="00A20BB8" w:rsidP="008A7CB4">
      <w:pPr>
        <w:spacing w:beforeLines="50" w:afterLines="50" w:line="560" w:lineRule="exact"/>
        <w:rPr>
          <w:rFonts w:ascii="仿宋_GB2312" w:eastAsia="仿宋_GB2312" w:hAnsi="仿宋_GB2312" w:cs="仿宋_GB2312"/>
          <w:kern w:val="0"/>
          <w:sz w:val="32"/>
          <w:szCs w:val="32"/>
        </w:rPr>
      </w:pPr>
      <w:r>
        <w:rPr>
          <w:rFonts w:ascii="仿宋_GB2312" w:eastAsia="仿宋_GB2312" w:hAnsi="仿宋_GB2312" w:cs="仿宋_GB2312"/>
          <w:sz w:val="32"/>
          <w:szCs w:val="32"/>
        </w:rPr>
        <w:t>2.2.5</w:t>
      </w:r>
      <w:r>
        <w:rPr>
          <w:rFonts w:ascii="仿宋_GB2312" w:eastAsia="仿宋_GB2312" w:hAnsi="仿宋_GB2312" w:cs="仿宋_GB2312" w:hint="eastAsia"/>
          <w:sz w:val="32"/>
          <w:szCs w:val="32"/>
        </w:rPr>
        <w:t>尿素检验项目</w:t>
      </w:r>
      <w:r>
        <w:rPr>
          <w:rFonts w:ascii="仿宋_GB2312" w:eastAsia="仿宋_GB2312" w:hAnsi="仿宋_GB2312" w:cs="仿宋_GB2312" w:hint="eastAsia"/>
          <w:kern w:val="0"/>
          <w:sz w:val="32"/>
          <w:szCs w:val="32"/>
        </w:rPr>
        <w:t>见表</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w:t>
      </w:r>
    </w:p>
    <w:p w:rsidR="00A20BB8" w:rsidRDefault="00A20BB8" w:rsidP="008A7CB4">
      <w:pPr>
        <w:spacing w:beforeLines="50" w:afterLines="50"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b/>
          <w:sz w:val="28"/>
          <w:szCs w:val="28"/>
        </w:rPr>
        <w:t>10</w:t>
      </w:r>
      <w:r>
        <w:rPr>
          <w:rFonts w:ascii="仿宋_GB2312" w:eastAsia="仿宋_GB2312" w:hAnsi="仿宋_GB2312" w:cs="仿宋_GB2312" w:hint="eastAsia"/>
          <w:b/>
          <w:sz w:val="28"/>
          <w:szCs w:val="28"/>
        </w:rPr>
        <w:t>尿素检验项目</w:t>
      </w:r>
    </w:p>
    <w:tbl>
      <w:tblPr>
        <w:tblW w:w="8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0"/>
        <w:gridCol w:w="2033"/>
        <w:gridCol w:w="2786"/>
        <w:gridCol w:w="3055"/>
      </w:tblGrid>
      <w:tr w:rsidR="00A20BB8">
        <w:trPr>
          <w:cantSplit/>
          <w:trHeight w:val="780"/>
          <w:tblHeader/>
        </w:trPr>
        <w:tc>
          <w:tcPr>
            <w:tcW w:w="980"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2033"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检验项目</w:t>
            </w:r>
          </w:p>
        </w:tc>
        <w:tc>
          <w:tcPr>
            <w:tcW w:w="2786"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依据法律法规或标准</w:t>
            </w:r>
          </w:p>
        </w:tc>
        <w:tc>
          <w:tcPr>
            <w:tcW w:w="3055"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检测方法</w:t>
            </w:r>
          </w:p>
        </w:tc>
      </w:tr>
      <w:tr w:rsidR="00A20BB8">
        <w:trPr>
          <w:cantSplit/>
          <w:trHeight w:val="440"/>
          <w:tblHeader/>
        </w:trPr>
        <w:tc>
          <w:tcPr>
            <w:tcW w:w="980" w:type="dxa"/>
            <w:vMerge/>
            <w:vAlign w:val="center"/>
          </w:tcPr>
          <w:p w:rsidR="00A20BB8" w:rsidRDefault="00A20BB8">
            <w:pPr>
              <w:snapToGrid w:val="0"/>
              <w:spacing w:line="440" w:lineRule="exact"/>
              <w:jc w:val="center"/>
              <w:rPr>
                <w:rFonts w:ascii="宋体"/>
                <w:sz w:val="18"/>
                <w:szCs w:val="18"/>
              </w:rPr>
            </w:pPr>
          </w:p>
        </w:tc>
        <w:tc>
          <w:tcPr>
            <w:tcW w:w="2033" w:type="dxa"/>
            <w:vMerge/>
            <w:vAlign w:val="center"/>
          </w:tcPr>
          <w:p w:rsidR="00A20BB8" w:rsidRDefault="00A20BB8">
            <w:pPr>
              <w:snapToGrid w:val="0"/>
              <w:spacing w:line="440" w:lineRule="exact"/>
              <w:jc w:val="center"/>
              <w:rPr>
                <w:rFonts w:ascii="宋体"/>
                <w:sz w:val="18"/>
                <w:szCs w:val="18"/>
              </w:rPr>
            </w:pPr>
          </w:p>
        </w:tc>
        <w:tc>
          <w:tcPr>
            <w:tcW w:w="2786" w:type="dxa"/>
            <w:vMerge/>
            <w:vAlign w:val="center"/>
          </w:tcPr>
          <w:p w:rsidR="00A20BB8" w:rsidRDefault="00A20BB8">
            <w:pPr>
              <w:snapToGrid w:val="0"/>
              <w:spacing w:line="440" w:lineRule="exact"/>
              <w:jc w:val="center"/>
              <w:rPr>
                <w:rFonts w:ascii="宋体"/>
                <w:sz w:val="18"/>
                <w:szCs w:val="18"/>
              </w:rPr>
            </w:pPr>
          </w:p>
        </w:tc>
        <w:tc>
          <w:tcPr>
            <w:tcW w:w="3055" w:type="dxa"/>
            <w:vMerge/>
            <w:vAlign w:val="center"/>
          </w:tcPr>
          <w:p w:rsidR="00A20BB8" w:rsidRDefault="00A20BB8">
            <w:pPr>
              <w:snapToGrid w:val="0"/>
              <w:spacing w:line="440" w:lineRule="exact"/>
              <w:jc w:val="center"/>
              <w:rPr>
                <w:rFonts w:ascii="宋体"/>
                <w:sz w:val="18"/>
                <w:szCs w:val="18"/>
              </w:rPr>
            </w:pP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203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外观</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GB/T2440-2017/4.1</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GB/T2440-2017/5.1</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203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总氮</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GB/T2440-2017/4.2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GB/T2440-2017/5.2</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w:t>
            </w:r>
          </w:p>
        </w:tc>
        <w:tc>
          <w:tcPr>
            <w:tcW w:w="203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缩二脲</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GB/T2440-2017/4.2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GB/T2441.2-2010</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w:t>
            </w:r>
          </w:p>
        </w:tc>
        <w:tc>
          <w:tcPr>
            <w:tcW w:w="203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亚甲基二脲</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GB/T2440-2017/4.2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GB/T2441.9-2010</w:t>
            </w:r>
          </w:p>
        </w:tc>
      </w:tr>
      <w:tr w:rsidR="00A20BB8">
        <w:trPr>
          <w:cantSplit/>
        </w:trPr>
        <w:tc>
          <w:tcPr>
            <w:tcW w:w="980"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w:t>
            </w:r>
          </w:p>
        </w:tc>
        <w:tc>
          <w:tcPr>
            <w:tcW w:w="2033"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粒度</w:t>
            </w:r>
          </w:p>
        </w:tc>
        <w:tc>
          <w:tcPr>
            <w:tcW w:w="278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GB/T2440-2017/4.2</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GB/T2441.7-2010</w:t>
            </w:r>
          </w:p>
        </w:tc>
      </w:tr>
    </w:tbl>
    <w:p w:rsidR="00A20BB8" w:rsidRDefault="00A20BB8" w:rsidP="008A7CB4">
      <w:pPr>
        <w:spacing w:beforeLines="50" w:afterLines="50" w:line="560" w:lineRule="exact"/>
        <w:rPr>
          <w:rFonts w:ascii="仿宋_GB2312" w:eastAsia="仿宋_GB2312" w:hAnsi="仿宋_GB2312" w:cs="仿宋_GB2312"/>
          <w:kern w:val="0"/>
          <w:sz w:val="32"/>
          <w:szCs w:val="32"/>
        </w:rPr>
      </w:pPr>
      <w:r>
        <w:rPr>
          <w:rFonts w:ascii="仿宋_GB2312" w:eastAsia="仿宋_GB2312" w:hAnsi="仿宋_GB2312" w:cs="仿宋_GB2312"/>
          <w:sz w:val="32"/>
          <w:szCs w:val="32"/>
        </w:rPr>
        <w:t>2.2.6</w:t>
      </w:r>
      <w:r>
        <w:rPr>
          <w:rFonts w:ascii="仿宋_GB2312" w:eastAsia="仿宋_GB2312" w:hAnsi="仿宋_GB2312" w:cs="仿宋_GB2312" w:hint="eastAsia"/>
          <w:sz w:val="32"/>
          <w:szCs w:val="32"/>
        </w:rPr>
        <w:t>过磷酸钙检验项目</w:t>
      </w:r>
      <w:r>
        <w:rPr>
          <w:rFonts w:ascii="仿宋_GB2312" w:eastAsia="仿宋_GB2312" w:hAnsi="仿宋_GB2312" w:cs="仿宋_GB2312" w:hint="eastAsia"/>
          <w:kern w:val="0"/>
          <w:sz w:val="32"/>
          <w:szCs w:val="32"/>
        </w:rPr>
        <w:t>见表</w:t>
      </w:r>
      <w:r>
        <w:rPr>
          <w:rFonts w:ascii="仿宋_GB2312" w:eastAsia="仿宋_GB2312" w:hAnsi="仿宋_GB2312" w:cs="仿宋_GB2312"/>
          <w:kern w:val="0"/>
          <w:sz w:val="32"/>
          <w:szCs w:val="32"/>
        </w:rPr>
        <w:t>11</w:t>
      </w:r>
      <w:r>
        <w:rPr>
          <w:rFonts w:ascii="仿宋_GB2312" w:eastAsia="仿宋_GB2312" w:hAnsi="仿宋_GB2312" w:cs="仿宋_GB2312" w:hint="eastAsia"/>
          <w:kern w:val="0"/>
          <w:sz w:val="32"/>
          <w:szCs w:val="32"/>
        </w:rPr>
        <w:t>。</w:t>
      </w:r>
    </w:p>
    <w:p w:rsidR="00A20BB8" w:rsidRDefault="00A20BB8" w:rsidP="008A7CB4">
      <w:pPr>
        <w:spacing w:beforeLines="50" w:afterLines="50"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b/>
          <w:sz w:val="28"/>
          <w:szCs w:val="28"/>
        </w:rPr>
        <w:t>11</w:t>
      </w:r>
      <w:r>
        <w:rPr>
          <w:rFonts w:ascii="仿宋_GB2312" w:eastAsia="仿宋_GB2312" w:hAnsi="仿宋_GB2312" w:cs="仿宋_GB2312" w:hint="eastAsia"/>
          <w:b/>
          <w:sz w:val="28"/>
          <w:szCs w:val="28"/>
        </w:rPr>
        <w:t>过磷酸钙检验项目</w:t>
      </w:r>
    </w:p>
    <w:tbl>
      <w:tblPr>
        <w:tblW w:w="8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9"/>
        <w:gridCol w:w="2024"/>
        <w:gridCol w:w="2776"/>
        <w:gridCol w:w="3055"/>
      </w:tblGrid>
      <w:tr w:rsidR="00A20BB8">
        <w:trPr>
          <w:cantSplit/>
          <w:trHeight w:val="780"/>
          <w:tblHeader/>
        </w:trPr>
        <w:tc>
          <w:tcPr>
            <w:tcW w:w="989"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2024"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检验项目</w:t>
            </w:r>
          </w:p>
        </w:tc>
        <w:tc>
          <w:tcPr>
            <w:tcW w:w="2776"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依据法律法规或标准</w:t>
            </w:r>
          </w:p>
        </w:tc>
        <w:tc>
          <w:tcPr>
            <w:tcW w:w="3055"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检测方法</w:t>
            </w:r>
          </w:p>
        </w:tc>
      </w:tr>
      <w:tr w:rsidR="00A20BB8">
        <w:trPr>
          <w:cantSplit/>
          <w:trHeight w:val="440"/>
          <w:tblHeader/>
        </w:trPr>
        <w:tc>
          <w:tcPr>
            <w:tcW w:w="989" w:type="dxa"/>
            <w:vMerge/>
            <w:vAlign w:val="center"/>
          </w:tcPr>
          <w:p w:rsidR="00A20BB8" w:rsidRDefault="00A20BB8">
            <w:pPr>
              <w:snapToGrid w:val="0"/>
              <w:spacing w:line="440" w:lineRule="exact"/>
              <w:jc w:val="center"/>
              <w:rPr>
                <w:rFonts w:ascii="宋体"/>
                <w:sz w:val="18"/>
                <w:szCs w:val="18"/>
              </w:rPr>
            </w:pPr>
          </w:p>
        </w:tc>
        <w:tc>
          <w:tcPr>
            <w:tcW w:w="2024" w:type="dxa"/>
            <w:vMerge/>
            <w:vAlign w:val="center"/>
          </w:tcPr>
          <w:p w:rsidR="00A20BB8" w:rsidRDefault="00A20BB8">
            <w:pPr>
              <w:snapToGrid w:val="0"/>
              <w:spacing w:line="440" w:lineRule="exact"/>
              <w:jc w:val="center"/>
              <w:rPr>
                <w:rFonts w:ascii="宋体"/>
                <w:sz w:val="18"/>
                <w:szCs w:val="18"/>
              </w:rPr>
            </w:pPr>
          </w:p>
        </w:tc>
        <w:tc>
          <w:tcPr>
            <w:tcW w:w="2776" w:type="dxa"/>
            <w:vMerge/>
            <w:vAlign w:val="center"/>
          </w:tcPr>
          <w:p w:rsidR="00A20BB8" w:rsidRDefault="00A20BB8">
            <w:pPr>
              <w:snapToGrid w:val="0"/>
              <w:spacing w:line="440" w:lineRule="exact"/>
              <w:jc w:val="center"/>
              <w:rPr>
                <w:rFonts w:ascii="宋体"/>
                <w:sz w:val="18"/>
                <w:szCs w:val="18"/>
              </w:rPr>
            </w:pPr>
          </w:p>
        </w:tc>
        <w:tc>
          <w:tcPr>
            <w:tcW w:w="3055" w:type="dxa"/>
            <w:vMerge/>
            <w:vAlign w:val="center"/>
          </w:tcPr>
          <w:p w:rsidR="00A20BB8" w:rsidRDefault="00A20BB8">
            <w:pPr>
              <w:snapToGrid w:val="0"/>
              <w:spacing w:line="440" w:lineRule="exact"/>
              <w:jc w:val="center"/>
              <w:rPr>
                <w:rFonts w:ascii="宋体"/>
                <w:sz w:val="18"/>
                <w:szCs w:val="18"/>
              </w:rPr>
            </w:pP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外观</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GB/T20413-2017/4</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GB/T20413-2017/5.1</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有效磷</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GB/T20413-2017/4</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GB/T20413-2017/5.3</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水溶性磷</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GB/T20413-2017/4</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GB/T20413-2017/5.3</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硫含量</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GB/T20413-2017/4</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GB/T19203-2003</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游离酸</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GB/T20413-2017/4</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GB/T20413-2017/5.5</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6</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游离水</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GB/T20413-2017/4</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GB/T20413-2017/5.6</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7</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粒度</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GB/T20413-2017/4</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GB/T20413-2017/5.7</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8</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包装标识</w:t>
            </w:r>
          </w:p>
        </w:tc>
        <w:tc>
          <w:tcPr>
            <w:tcW w:w="2776"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GB/T20413-2017/7</w:t>
            </w:r>
          </w:p>
        </w:tc>
        <w:tc>
          <w:tcPr>
            <w:tcW w:w="3055"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GB/T20413-2017/7</w:t>
            </w:r>
          </w:p>
        </w:tc>
      </w:tr>
    </w:tbl>
    <w:p w:rsidR="00A20BB8" w:rsidRDefault="00A20BB8" w:rsidP="008A7CB4">
      <w:pPr>
        <w:spacing w:beforeLines="50" w:afterLines="50" w:line="560" w:lineRule="exact"/>
        <w:rPr>
          <w:rFonts w:ascii="仿宋_GB2312" w:eastAsia="仿宋_GB2312" w:hAnsi="仿宋_GB2312" w:cs="仿宋_GB2312"/>
          <w:sz w:val="32"/>
          <w:szCs w:val="32"/>
        </w:rPr>
      </w:pPr>
    </w:p>
    <w:p w:rsidR="00A20BB8" w:rsidRDefault="00A20BB8" w:rsidP="008A7CB4">
      <w:pPr>
        <w:spacing w:beforeLines="50" w:afterLines="50" w:line="560" w:lineRule="exact"/>
        <w:rPr>
          <w:rFonts w:ascii="仿宋_GB2312" w:eastAsia="仿宋_GB2312" w:hAnsi="仿宋_GB2312" w:cs="仿宋_GB2312"/>
          <w:sz w:val="32"/>
          <w:szCs w:val="32"/>
        </w:rPr>
      </w:pPr>
    </w:p>
    <w:p w:rsidR="00A20BB8" w:rsidRDefault="00A20BB8" w:rsidP="008A7CB4">
      <w:pPr>
        <w:spacing w:beforeLines="50" w:afterLines="50" w:line="560" w:lineRule="exact"/>
        <w:rPr>
          <w:rFonts w:ascii="仿宋_GB2312" w:eastAsia="仿宋_GB2312" w:hAnsi="仿宋_GB2312" w:cs="仿宋_GB2312"/>
          <w:sz w:val="32"/>
          <w:szCs w:val="32"/>
        </w:rPr>
      </w:pPr>
    </w:p>
    <w:p w:rsidR="00A20BB8" w:rsidRDefault="00A20BB8" w:rsidP="008A7CB4">
      <w:pPr>
        <w:spacing w:beforeLines="50" w:afterLines="50" w:line="560" w:lineRule="exact"/>
        <w:rPr>
          <w:rFonts w:ascii="仿宋_GB2312" w:eastAsia="仿宋_GB2312" w:hAnsi="仿宋_GB2312" w:cs="仿宋_GB2312"/>
          <w:sz w:val="32"/>
          <w:szCs w:val="32"/>
        </w:rPr>
      </w:pPr>
      <w:r>
        <w:rPr>
          <w:rFonts w:ascii="仿宋_GB2312" w:eastAsia="仿宋_GB2312" w:hAnsi="仿宋_GB2312" w:cs="仿宋_GB2312"/>
          <w:sz w:val="32"/>
          <w:szCs w:val="32"/>
        </w:rPr>
        <w:t>2.2.7</w:t>
      </w:r>
      <w:r>
        <w:rPr>
          <w:rFonts w:ascii="仿宋_GB2312" w:eastAsia="仿宋_GB2312" w:hAnsi="仿宋_GB2312" w:cs="仿宋_GB2312" w:hint="eastAsia"/>
          <w:sz w:val="32"/>
          <w:szCs w:val="32"/>
        </w:rPr>
        <w:t>钙镁磷肥检验项目</w:t>
      </w:r>
      <w:r>
        <w:rPr>
          <w:rFonts w:ascii="仿宋_GB2312" w:eastAsia="仿宋_GB2312" w:hAnsi="仿宋_GB2312" w:cs="仿宋_GB2312" w:hint="eastAsia"/>
          <w:kern w:val="0"/>
          <w:sz w:val="32"/>
          <w:szCs w:val="32"/>
        </w:rPr>
        <w:t>见表</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、表</w:t>
      </w:r>
      <w:r>
        <w:rPr>
          <w:rFonts w:ascii="仿宋_GB2312" w:eastAsia="仿宋_GB2312" w:hAnsi="仿宋_GB2312" w:cs="仿宋_GB2312"/>
          <w:kern w:val="0"/>
          <w:sz w:val="32"/>
          <w:szCs w:val="32"/>
        </w:rPr>
        <w:t>13</w:t>
      </w:r>
      <w:r>
        <w:rPr>
          <w:rFonts w:ascii="仿宋_GB2312" w:eastAsia="仿宋_GB2312" w:hAnsi="仿宋_GB2312" w:cs="仿宋_GB2312" w:hint="eastAsia"/>
          <w:kern w:val="0"/>
          <w:sz w:val="32"/>
          <w:szCs w:val="32"/>
        </w:rPr>
        <w:t>。</w:t>
      </w:r>
    </w:p>
    <w:p w:rsidR="00A20BB8" w:rsidRDefault="00A20BB8" w:rsidP="008A7CB4">
      <w:pPr>
        <w:spacing w:beforeLines="50" w:afterLines="50"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b/>
          <w:sz w:val="28"/>
          <w:szCs w:val="28"/>
        </w:rPr>
        <w:t xml:space="preserve">12 </w:t>
      </w:r>
      <w:r>
        <w:rPr>
          <w:rFonts w:ascii="仿宋_GB2312" w:eastAsia="仿宋_GB2312" w:hAnsi="仿宋_GB2312" w:cs="仿宋_GB2312" w:hint="eastAsia"/>
          <w:b/>
          <w:sz w:val="28"/>
          <w:szCs w:val="28"/>
        </w:rPr>
        <w:t>钙镁磷肥检验项目</w:t>
      </w:r>
    </w:p>
    <w:tbl>
      <w:tblPr>
        <w:tblW w:w="8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9"/>
        <w:gridCol w:w="2024"/>
        <w:gridCol w:w="2767"/>
        <w:gridCol w:w="3074"/>
      </w:tblGrid>
      <w:tr w:rsidR="00A20BB8">
        <w:trPr>
          <w:cantSplit/>
          <w:trHeight w:val="780"/>
          <w:tblHeader/>
        </w:trPr>
        <w:tc>
          <w:tcPr>
            <w:tcW w:w="989"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2024"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检验项目</w:t>
            </w:r>
          </w:p>
        </w:tc>
        <w:tc>
          <w:tcPr>
            <w:tcW w:w="2767"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依据法律法规或标准</w:t>
            </w:r>
          </w:p>
        </w:tc>
        <w:tc>
          <w:tcPr>
            <w:tcW w:w="3074"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检测方法</w:t>
            </w:r>
          </w:p>
        </w:tc>
      </w:tr>
      <w:tr w:rsidR="00A20BB8">
        <w:trPr>
          <w:cantSplit/>
          <w:trHeight w:val="440"/>
          <w:tblHeader/>
        </w:trPr>
        <w:tc>
          <w:tcPr>
            <w:tcW w:w="989" w:type="dxa"/>
            <w:vMerge/>
            <w:vAlign w:val="center"/>
          </w:tcPr>
          <w:p w:rsidR="00A20BB8" w:rsidRDefault="00A20BB8"/>
        </w:tc>
        <w:tc>
          <w:tcPr>
            <w:tcW w:w="2024" w:type="dxa"/>
            <w:vMerge/>
            <w:vAlign w:val="center"/>
          </w:tcPr>
          <w:p w:rsidR="00A20BB8" w:rsidRDefault="00A20BB8"/>
        </w:tc>
        <w:tc>
          <w:tcPr>
            <w:tcW w:w="2767" w:type="dxa"/>
            <w:vMerge/>
            <w:vAlign w:val="center"/>
          </w:tcPr>
          <w:p w:rsidR="00A20BB8" w:rsidRDefault="00A20BB8"/>
        </w:tc>
        <w:tc>
          <w:tcPr>
            <w:tcW w:w="3074" w:type="dxa"/>
            <w:vMerge/>
            <w:vAlign w:val="center"/>
          </w:tcPr>
          <w:p w:rsidR="00A20BB8" w:rsidRDefault="00A20BB8"/>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外观</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GB/T20412-2006/3.1</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GB/T20412-2006/4.1</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有效五氧化二磷</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GB/T20412-2006/3.2</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GB/T20412-2006/4.3</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水分</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GB/T20412-2006/3.2</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GB/T20412-2006/4.5</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细度</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GB/T20412-2006/3.2</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GB/T20412-2006/4.9</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可溶性硅</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GB/T20412-2006/3.2</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GB/T20412-2006/4.7</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6</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有效镁</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GB/T20412-2006/3.2</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GB/T20412-2006/4.8</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7</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碱分</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GB/T20412-2006/3.2</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GB/T20412-2006/4.6</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8</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包装标识</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GB/T20412-2006/6</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GB18382-2001</w:t>
            </w:r>
          </w:p>
        </w:tc>
      </w:tr>
    </w:tbl>
    <w:p w:rsidR="00A20BB8" w:rsidRDefault="00A20BB8" w:rsidP="008A7CB4">
      <w:pPr>
        <w:spacing w:beforeLines="50" w:afterLines="50" w:line="5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表</w:t>
      </w:r>
      <w:r>
        <w:rPr>
          <w:rFonts w:ascii="仿宋_GB2312" w:eastAsia="仿宋_GB2312" w:hAnsi="仿宋_GB2312" w:cs="仿宋_GB2312"/>
          <w:b/>
          <w:sz w:val="28"/>
          <w:szCs w:val="28"/>
        </w:rPr>
        <w:t>13</w:t>
      </w:r>
      <w:r>
        <w:rPr>
          <w:rFonts w:ascii="仿宋_GB2312" w:eastAsia="仿宋_GB2312" w:hAnsi="仿宋_GB2312" w:cs="仿宋_GB2312" w:hint="eastAsia"/>
          <w:b/>
          <w:sz w:val="28"/>
          <w:szCs w:val="28"/>
        </w:rPr>
        <w:t>钙镁磷肥检验项目</w:t>
      </w:r>
    </w:p>
    <w:tbl>
      <w:tblPr>
        <w:tblW w:w="8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9"/>
        <w:gridCol w:w="2024"/>
        <w:gridCol w:w="2767"/>
        <w:gridCol w:w="3074"/>
      </w:tblGrid>
      <w:tr w:rsidR="00A20BB8">
        <w:trPr>
          <w:cantSplit/>
          <w:trHeight w:val="780"/>
          <w:tblHeader/>
        </w:trPr>
        <w:tc>
          <w:tcPr>
            <w:tcW w:w="989"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bookmarkStart w:id="0" w:name="_GoBack"/>
            <w:bookmarkEnd w:id="0"/>
            <w:r>
              <w:rPr>
                <w:rFonts w:ascii="仿宋_GB2312" w:eastAsia="仿宋_GB2312" w:hAnsi="仿宋_GB2312" w:cs="仿宋_GB2312" w:hint="eastAsia"/>
                <w:b/>
                <w:sz w:val="28"/>
                <w:szCs w:val="28"/>
              </w:rPr>
              <w:t>序号</w:t>
            </w:r>
          </w:p>
        </w:tc>
        <w:tc>
          <w:tcPr>
            <w:tcW w:w="2024"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检验项目</w:t>
            </w:r>
          </w:p>
        </w:tc>
        <w:tc>
          <w:tcPr>
            <w:tcW w:w="2767"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依据法律法规或标准</w:t>
            </w:r>
          </w:p>
        </w:tc>
        <w:tc>
          <w:tcPr>
            <w:tcW w:w="3074" w:type="dxa"/>
            <w:vMerge w:val="restart"/>
            <w:vAlign w:val="center"/>
          </w:tcPr>
          <w:p w:rsidR="00A20BB8" w:rsidRDefault="00A20BB8" w:rsidP="008A7CB4">
            <w:pPr>
              <w:spacing w:beforeLines="50" w:afterLines="5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检测方法</w:t>
            </w:r>
          </w:p>
        </w:tc>
      </w:tr>
      <w:tr w:rsidR="00A20BB8">
        <w:trPr>
          <w:cantSplit/>
          <w:trHeight w:val="440"/>
          <w:tblHeader/>
        </w:trPr>
        <w:tc>
          <w:tcPr>
            <w:tcW w:w="989" w:type="dxa"/>
            <w:vMerge/>
            <w:vAlign w:val="center"/>
          </w:tcPr>
          <w:p w:rsidR="00A20BB8" w:rsidRDefault="00A20BB8"/>
        </w:tc>
        <w:tc>
          <w:tcPr>
            <w:tcW w:w="2024" w:type="dxa"/>
            <w:vMerge/>
            <w:vAlign w:val="center"/>
          </w:tcPr>
          <w:p w:rsidR="00A20BB8" w:rsidRDefault="00A20BB8"/>
        </w:tc>
        <w:tc>
          <w:tcPr>
            <w:tcW w:w="2767" w:type="dxa"/>
            <w:vMerge/>
            <w:vAlign w:val="center"/>
          </w:tcPr>
          <w:p w:rsidR="00A20BB8" w:rsidRDefault="00A20BB8"/>
        </w:tc>
        <w:tc>
          <w:tcPr>
            <w:tcW w:w="3074" w:type="dxa"/>
            <w:vMerge/>
            <w:vAlign w:val="center"/>
          </w:tcPr>
          <w:p w:rsidR="00A20BB8" w:rsidRDefault="00A20BB8"/>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外观</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GB/T20412-2021/4.1</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GB/T20412-2021/6.2</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有效五氧化二磷</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GB/T20412-2021/4.2</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3</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GB/T20412-2021/6.4</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3</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有效钙</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GB/T20412-2021/4.2</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3</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GB/T20412-2021/6.6</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有效镁</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GB/T20412-2021/4.2</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3</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GB/T20412-2021/6.7</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5</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水分</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GB/T20412-2021/4.2</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3</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GB/T20412-2021/6.5</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6</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可溶性硅</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GB/T20412-2021/4.2</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3</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GB/T20412-2021/6.8</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7</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细度</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GB/T20412-2021/4.2</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GB/T20412-2021/6.9</w:t>
            </w:r>
          </w:p>
        </w:tc>
      </w:tr>
      <w:tr w:rsidR="00A20BB8">
        <w:trPr>
          <w:cantSplit/>
        </w:trPr>
        <w:tc>
          <w:tcPr>
            <w:tcW w:w="989"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8</w:t>
            </w:r>
          </w:p>
        </w:tc>
        <w:tc>
          <w:tcPr>
            <w:tcW w:w="202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包装标识</w:t>
            </w:r>
          </w:p>
        </w:tc>
        <w:tc>
          <w:tcPr>
            <w:tcW w:w="2767"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GB/T20412-2021/8</w:t>
            </w:r>
          </w:p>
        </w:tc>
        <w:tc>
          <w:tcPr>
            <w:tcW w:w="3074" w:type="dxa"/>
            <w:vAlign w:val="center"/>
          </w:tcPr>
          <w:p w:rsidR="00A20BB8" w:rsidRDefault="00A20BB8">
            <w:pPr>
              <w:spacing w:line="44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GB/T20412-2021/8</w:t>
            </w:r>
          </w:p>
        </w:tc>
      </w:tr>
    </w:tbl>
    <w:p w:rsidR="00A20BB8" w:rsidRDefault="00A20BB8">
      <w:pPr>
        <w:spacing w:line="560" w:lineRule="exact"/>
        <w:rPr>
          <w:rFonts w:ascii="仿宋_GB2312" w:eastAsia="仿宋_GB2312" w:hAnsi="仿宋_GB2312" w:cs="仿宋_GB2312"/>
          <w:b/>
          <w:sz w:val="32"/>
          <w:szCs w:val="32"/>
        </w:rPr>
      </w:pPr>
    </w:p>
    <w:p w:rsidR="00A20BB8" w:rsidRDefault="00A20BB8">
      <w:pPr>
        <w:spacing w:line="560" w:lineRule="exact"/>
        <w:rPr>
          <w:rFonts w:ascii="仿宋_GB2312" w:eastAsia="仿宋_GB2312" w:hAnsi="仿宋_GB2312" w:cs="仿宋_GB2312"/>
          <w:b/>
          <w:sz w:val="32"/>
          <w:szCs w:val="32"/>
        </w:rPr>
      </w:pPr>
      <w:r>
        <w:rPr>
          <w:rFonts w:ascii="仿宋_GB2312" w:eastAsia="仿宋_GB2312" w:hAnsi="仿宋_GB2312" w:cs="仿宋_GB2312"/>
          <w:b/>
          <w:sz w:val="32"/>
          <w:szCs w:val="32"/>
        </w:rPr>
        <w:t xml:space="preserve">2.3  </w:t>
      </w:r>
      <w:r>
        <w:rPr>
          <w:rFonts w:ascii="仿宋_GB2312" w:eastAsia="仿宋_GB2312" w:hAnsi="仿宋_GB2312" w:cs="仿宋_GB2312" w:hint="eastAsia"/>
          <w:b/>
          <w:sz w:val="32"/>
          <w:szCs w:val="32"/>
        </w:rPr>
        <w:t>检验过程中需注意的问题</w:t>
      </w:r>
    </w:p>
    <w:p w:rsidR="00A20BB8" w:rsidRDefault="00A20BB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28"/>
          <w:szCs w:val="28"/>
        </w:rPr>
        <w:t>蛔虫卵死亡率、粪大肠菌群</w:t>
      </w:r>
      <w:r>
        <w:rPr>
          <w:rFonts w:ascii="仿宋_GB2312" w:eastAsia="仿宋_GB2312" w:hAnsi="仿宋_GB2312" w:cs="仿宋_GB2312" w:hint="eastAsia"/>
          <w:sz w:val="32"/>
          <w:szCs w:val="32"/>
        </w:rPr>
        <w:t>微生物项目不做复检。</w:t>
      </w:r>
    </w:p>
    <w:p w:rsidR="00A20BB8" w:rsidRDefault="00A20BB8">
      <w:pPr>
        <w:spacing w:line="560" w:lineRule="exact"/>
        <w:rPr>
          <w:rFonts w:ascii="仿宋_GB2312" w:eastAsia="仿宋_GB2312" w:hAnsi="仿宋_GB2312" w:cs="仿宋_GB2312"/>
          <w:b/>
          <w:sz w:val="32"/>
          <w:szCs w:val="32"/>
        </w:rPr>
      </w:pPr>
      <w:r>
        <w:rPr>
          <w:rFonts w:ascii="仿宋_GB2312" w:eastAsia="仿宋_GB2312" w:hAnsi="仿宋_GB2312" w:cs="仿宋_GB2312"/>
          <w:b/>
          <w:sz w:val="32"/>
          <w:szCs w:val="32"/>
        </w:rPr>
        <w:t xml:space="preserve">3 </w:t>
      </w:r>
      <w:r>
        <w:rPr>
          <w:rFonts w:ascii="仿宋_GB2312" w:eastAsia="仿宋_GB2312" w:hAnsi="仿宋_GB2312" w:cs="仿宋_GB2312" w:hint="eastAsia"/>
          <w:b/>
          <w:sz w:val="32"/>
          <w:szCs w:val="32"/>
        </w:rPr>
        <w:t>判定规则</w:t>
      </w:r>
    </w:p>
    <w:p w:rsidR="00A20BB8" w:rsidRDefault="00A20BB8" w:rsidP="004F1C06">
      <w:pPr>
        <w:spacing w:beforeLines="50" w:afterLines="50"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经检验，检验项目全部合格，判定为被抽查产品合格；检验项目中任一项或一项以上不合格，判定为被抽查产品不合格。</w:t>
      </w:r>
    </w:p>
    <w:p w:rsidR="00A20BB8" w:rsidRDefault="00A20BB8" w:rsidP="004F1C06">
      <w:pPr>
        <w:spacing w:beforeLines="50" w:afterLines="50"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若被检产品明示的质量要求高于本细则中检验项目依据的标准要求时，应按被检产品明示的质量要求判定。</w:t>
      </w:r>
    </w:p>
    <w:p w:rsidR="00A20BB8" w:rsidRDefault="00A20BB8" w:rsidP="004F1C06">
      <w:pPr>
        <w:spacing w:beforeLines="50" w:afterLines="50"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若被检产品明示的质量要求低于或包含本细则中检验项目依据的推荐性标准要求时，应以被检产品明示的质量要求判定。</w:t>
      </w:r>
    </w:p>
    <w:p w:rsidR="00A20BB8" w:rsidRDefault="00A20BB8" w:rsidP="00A13791">
      <w:pPr>
        <w:spacing w:beforeLines="50" w:afterLines="50" w:line="560" w:lineRule="exact"/>
        <w:ind w:firstLineChars="200" w:firstLine="3168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若被检产品明示的质量要求缺少本细则中检验项目依据的推荐性标准要求时，该项目不参与判定。</w:t>
      </w:r>
    </w:p>
    <w:sectPr w:rsidR="00A20BB8" w:rsidSect="00442646">
      <w:headerReference w:type="default" r:id="rId8"/>
      <w:footerReference w:type="default" r:id="rId9"/>
      <w:pgSz w:w="11906" w:h="16838"/>
      <w:pgMar w:top="1440" w:right="1474" w:bottom="1440"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BB8" w:rsidRDefault="00A20BB8" w:rsidP="00442646">
      <w:r>
        <w:separator/>
      </w:r>
    </w:p>
  </w:endnote>
  <w:endnote w:type="continuationSeparator" w:id="1">
    <w:p w:rsidR="00A20BB8" w:rsidRDefault="00A20BB8" w:rsidP="00442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汉鼎简书宋二">
    <w:altName w:val="宋体"/>
    <w:panose1 w:val="00000000000000000000"/>
    <w:charset w:val="86"/>
    <w:family w:val="decorative"/>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B8" w:rsidRDefault="00A20BB8">
    <w:pPr>
      <w:pStyle w:val="Footer"/>
      <w:jc w:val="right"/>
      <w:rPr>
        <w:rFonts w:ascii="宋体"/>
      </w:rPr>
    </w:pPr>
    <w:r>
      <w:rPr>
        <w:rStyle w:val="PageNumber"/>
        <w:rFonts w:ascii="宋体"/>
      </w:rPr>
      <w:fldChar w:fldCharType="begin"/>
    </w:r>
    <w:r>
      <w:rPr>
        <w:rStyle w:val="PageNumber"/>
        <w:rFonts w:ascii="宋体"/>
      </w:rPr>
      <w:instrText xml:space="preserve"> PAGE </w:instrText>
    </w:r>
    <w:r>
      <w:rPr>
        <w:rStyle w:val="PageNumber"/>
        <w:rFonts w:ascii="宋体"/>
      </w:rPr>
      <w:fldChar w:fldCharType="separate"/>
    </w:r>
    <w:r>
      <w:rPr>
        <w:rStyle w:val="PageNumber"/>
        <w:rFonts w:ascii="宋体"/>
        <w:noProof/>
      </w:rPr>
      <w:t>1</w:t>
    </w:r>
    <w:r>
      <w:rPr>
        <w:rStyle w:val="PageNumber"/>
        <w:rFonts w:asci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BB8" w:rsidRDefault="00A20BB8" w:rsidP="00442646">
      <w:r>
        <w:separator/>
      </w:r>
    </w:p>
  </w:footnote>
  <w:footnote w:type="continuationSeparator" w:id="1">
    <w:p w:rsidR="00A20BB8" w:rsidRDefault="00A20BB8" w:rsidP="00442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B8" w:rsidRDefault="00A20BB8">
    <w:pPr>
      <w:pStyle w:val="Header"/>
      <w:pBdr>
        <w:bottom w:val="none" w:sz="0" w:space="0" w:color="auto"/>
      </w:pBdr>
      <w:tabs>
        <w:tab w:val="clear" w:pos="8306"/>
      </w:tabs>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6B3"/>
    <w:rsid w:val="00002256"/>
    <w:rsid w:val="00012827"/>
    <w:rsid w:val="00034239"/>
    <w:rsid w:val="00052044"/>
    <w:rsid w:val="0006016D"/>
    <w:rsid w:val="00060D77"/>
    <w:rsid w:val="00061BF8"/>
    <w:rsid w:val="00093A65"/>
    <w:rsid w:val="00093FB0"/>
    <w:rsid w:val="000A394C"/>
    <w:rsid w:val="000A78D4"/>
    <w:rsid w:val="000B331F"/>
    <w:rsid w:val="000B524F"/>
    <w:rsid w:val="000B541C"/>
    <w:rsid w:val="000C0161"/>
    <w:rsid w:val="000F2EE3"/>
    <w:rsid w:val="000F7200"/>
    <w:rsid w:val="001072A4"/>
    <w:rsid w:val="00107DC0"/>
    <w:rsid w:val="00112D4A"/>
    <w:rsid w:val="0011437A"/>
    <w:rsid w:val="00125BC9"/>
    <w:rsid w:val="00127D7D"/>
    <w:rsid w:val="00146F86"/>
    <w:rsid w:val="0015193D"/>
    <w:rsid w:val="00157E3B"/>
    <w:rsid w:val="00167CE8"/>
    <w:rsid w:val="001718B8"/>
    <w:rsid w:val="00172C59"/>
    <w:rsid w:val="001740D8"/>
    <w:rsid w:val="00181A7C"/>
    <w:rsid w:val="00187FC5"/>
    <w:rsid w:val="001B0F4C"/>
    <w:rsid w:val="001B2B3B"/>
    <w:rsid w:val="001C3906"/>
    <w:rsid w:val="001C4DC6"/>
    <w:rsid w:val="001D76CE"/>
    <w:rsid w:val="001D79ED"/>
    <w:rsid w:val="002052DE"/>
    <w:rsid w:val="00206C0F"/>
    <w:rsid w:val="0021057A"/>
    <w:rsid w:val="002143EA"/>
    <w:rsid w:val="00234E43"/>
    <w:rsid w:val="002518E0"/>
    <w:rsid w:val="002547D9"/>
    <w:rsid w:val="0025622C"/>
    <w:rsid w:val="00266385"/>
    <w:rsid w:val="00273337"/>
    <w:rsid w:val="00276E9B"/>
    <w:rsid w:val="00287BC1"/>
    <w:rsid w:val="002907DE"/>
    <w:rsid w:val="00295255"/>
    <w:rsid w:val="002B4C83"/>
    <w:rsid w:val="002B509F"/>
    <w:rsid w:val="002E17E2"/>
    <w:rsid w:val="002E1B7E"/>
    <w:rsid w:val="002E4E47"/>
    <w:rsid w:val="002F3407"/>
    <w:rsid w:val="003117AB"/>
    <w:rsid w:val="0031750A"/>
    <w:rsid w:val="00326B5F"/>
    <w:rsid w:val="003343AF"/>
    <w:rsid w:val="00343A85"/>
    <w:rsid w:val="00351BAB"/>
    <w:rsid w:val="0035315B"/>
    <w:rsid w:val="00377F16"/>
    <w:rsid w:val="00382CE5"/>
    <w:rsid w:val="00383694"/>
    <w:rsid w:val="003877F2"/>
    <w:rsid w:val="00391D35"/>
    <w:rsid w:val="00396015"/>
    <w:rsid w:val="003A5D9F"/>
    <w:rsid w:val="003C43FE"/>
    <w:rsid w:val="003C4BC0"/>
    <w:rsid w:val="003E66ED"/>
    <w:rsid w:val="003F7E8D"/>
    <w:rsid w:val="0040046F"/>
    <w:rsid w:val="00405C3B"/>
    <w:rsid w:val="00423033"/>
    <w:rsid w:val="004344B0"/>
    <w:rsid w:val="00442646"/>
    <w:rsid w:val="0046057B"/>
    <w:rsid w:val="00493A6D"/>
    <w:rsid w:val="004A70A2"/>
    <w:rsid w:val="004B0CCF"/>
    <w:rsid w:val="004B5B6C"/>
    <w:rsid w:val="004D1BC9"/>
    <w:rsid w:val="004D25C8"/>
    <w:rsid w:val="004E2D8F"/>
    <w:rsid w:val="004E4F81"/>
    <w:rsid w:val="004E61AB"/>
    <w:rsid w:val="004E6828"/>
    <w:rsid w:val="004F1C06"/>
    <w:rsid w:val="00500C04"/>
    <w:rsid w:val="00502373"/>
    <w:rsid w:val="005155AB"/>
    <w:rsid w:val="00527BEC"/>
    <w:rsid w:val="00530341"/>
    <w:rsid w:val="00567299"/>
    <w:rsid w:val="00587310"/>
    <w:rsid w:val="00592BCC"/>
    <w:rsid w:val="00593B64"/>
    <w:rsid w:val="005A2E44"/>
    <w:rsid w:val="005A559B"/>
    <w:rsid w:val="005B6188"/>
    <w:rsid w:val="005E585F"/>
    <w:rsid w:val="00612FEB"/>
    <w:rsid w:val="00631579"/>
    <w:rsid w:val="00665E1B"/>
    <w:rsid w:val="00671E17"/>
    <w:rsid w:val="006757CC"/>
    <w:rsid w:val="006762D2"/>
    <w:rsid w:val="006814C0"/>
    <w:rsid w:val="00682B87"/>
    <w:rsid w:val="006A75EE"/>
    <w:rsid w:val="006B19EA"/>
    <w:rsid w:val="006C1B9C"/>
    <w:rsid w:val="006C3B56"/>
    <w:rsid w:val="006C6F72"/>
    <w:rsid w:val="006D23FF"/>
    <w:rsid w:val="006E7988"/>
    <w:rsid w:val="006F1336"/>
    <w:rsid w:val="0074444D"/>
    <w:rsid w:val="00747003"/>
    <w:rsid w:val="00752438"/>
    <w:rsid w:val="00757180"/>
    <w:rsid w:val="00765315"/>
    <w:rsid w:val="0076663B"/>
    <w:rsid w:val="0076700B"/>
    <w:rsid w:val="00794875"/>
    <w:rsid w:val="007A27E6"/>
    <w:rsid w:val="007B3806"/>
    <w:rsid w:val="007B7711"/>
    <w:rsid w:val="007C2155"/>
    <w:rsid w:val="007D7CFC"/>
    <w:rsid w:val="007D7EB1"/>
    <w:rsid w:val="007F394D"/>
    <w:rsid w:val="00840164"/>
    <w:rsid w:val="00866058"/>
    <w:rsid w:val="008706F8"/>
    <w:rsid w:val="00876A50"/>
    <w:rsid w:val="00891C25"/>
    <w:rsid w:val="00893D98"/>
    <w:rsid w:val="008A7CB4"/>
    <w:rsid w:val="008C62CE"/>
    <w:rsid w:val="008D7F2A"/>
    <w:rsid w:val="008E0342"/>
    <w:rsid w:val="008E1405"/>
    <w:rsid w:val="008F3297"/>
    <w:rsid w:val="00901ED2"/>
    <w:rsid w:val="00901FC5"/>
    <w:rsid w:val="00903925"/>
    <w:rsid w:val="00911632"/>
    <w:rsid w:val="009149D2"/>
    <w:rsid w:val="009218E2"/>
    <w:rsid w:val="00931EA8"/>
    <w:rsid w:val="00932E9E"/>
    <w:rsid w:val="00942655"/>
    <w:rsid w:val="00945A51"/>
    <w:rsid w:val="00976C16"/>
    <w:rsid w:val="009A6095"/>
    <w:rsid w:val="009A683A"/>
    <w:rsid w:val="009B1FD6"/>
    <w:rsid w:val="009B2EB8"/>
    <w:rsid w:val="009B4D15"/>
    <w:rsid w:val="009C368E"/>
    <w:rsid w:val="009C49F0"/>
    <w:rsid w:val="009D1B43"/>
    <w:rsid w:val="009D56EF"/>
    <w:rsid w:val="009E50B5"/>
    <w:rsid w:val="009F0D2A"/>
    <w:rsid w:val="009F3A7F"/>
    <w:rsid w:val="00A13791"/>
    <w:rsid w:val="00A207C4"/>
    <w:rsid w:val="00A20BB8"/>
    <w:rsid w:val="00A249D8"/>
    <w:rsid w:val="00A35792"/>
    <w:rsid w:val="00A503F3"/>
    <w:rsid w:val="00A950D9"/>
    <w:rsid w:val="00AB2441"/>
    <w:rsid w:val="00AC363F"/>
    <w:rsid w:val="00AC5F28"/>
    <w:rsid w:val="00AC671E"/>
    <w:rsid w:val="00AD049F"/>
    <w:rsid w:val="00AD252F"/>
    <w:rsid w:val="00AE33A1"/>
    <w:rsid w:val="00AF16B3"/>
    <w:rsid w:val="00B01F48"/>
    <w:rsid w:val="00B51CFC"/>
    <w:rsid w:val="00B53BA7"/>
    <w:rsid w:val="00B7200E"/>
    <w:rsid w:val="00B91FC1"/>
    <w:rsid w:val="00BA0E6B"/>
    <w:rsid w:val="00BA36E1"/>
    <w:rsid w:val="00BA4018"/>
    <w:rsid w:val="00BA4E1D"/>
    <w:rsid w:val="00BA6650"/>
    <w:rsid w:val="00BA6AE3"/>
    <w:rsid w:val="00BC30BA"/>
    <w:rsid w:val="00BD5F71"/>
    <w:rsid w:val="00BD63E9"/>
    <w:rsid w:val="00BD7F54"/>
    <w:rsid w:val="00BE0A7B"/>
    <w:rsid w:val="00BE3C45"/>
    <w:rsid w:val="00BF3608"/>
    <w:rsid w:val="00C22851"/>
    <w:rsid w:val="00C26025"/>
    <w:rsid w:val="00C376F5"/>
    <w:rsid w:val="00C40EC8"/>
    <w:rsid w:val="00C42A35"/>
    <w:rsid w:val="00C57A83"/>
    <w:rsid w:val="00C60EB5"/>
    <w:rsid w:val="00C63868"/>
    <w:rsid w:val="00C77A5E"/>
    <w:rsid w:val="00C86289"/>
    <w:rsid w:val="00C9757C"/>
    <w:rsid w:val="00CA0A34"/>
    <w:rsid w:val="00CC172B"/>
    <w:rsid w:val="00CD3F06"/>
    <w:rsid w:val="00CD6808"/>
    <w:rsid w:val="00CE2C8D"/>
    <w:rsid w:val="00CF3E45"/>
    <w:rsid w:val="00D15AA7"/>
    <w:rsid w:val="00D348C6"/>
    <w:rsid w:val="00D35599"/>
    <w:rsid w:val="00D35B9E"/>
    <w:rsid w:val="00D47B21"/>
    <w:rsid w:val="00D6075A"/>
    <w:rsid w:val="00D83EB9"/>
    <w:rsid w:val="00D85737"/>
    <w:rsid w:val="00D91EFA"/>
    <w:rsid w:val="00DB0B09"/>
    <w:rsid w:val="00DB232D"/>
    <w:rsid w:val="00DB3DFD"/>
    <w:rsid w:val="00DB4A92"/>
    <w:rsid w:val="00DB5BA6"/>
    <w:rsid w:val="00DC41A2"/>
    <w:rsid w:val="00DE13F8"/>
    <w:rsid w:val="00DE6148"/>
    <w:rsid w:val="00DF5D34"/>
    <w:rsid w:val="00E0420D"/>
    <w:rsid w:val="00E34E62"/>
    <w:rsid w:val="00E40443"/>
    <w:rsid w:val="00E56B4C"/>
    <w:rsid w:val="00E60AC8"/>
    <w:rsid w:val="00E6646B"/>
    <w:rsid w:val="00E6708B"/>
    <w:rsid w:val="00E71827"/>
    <w:rsid w:val="00E80B1E"/>
    <w:rsid w:val="00E82436"/>
    <w:rsid w:val="00E861B0"/>
    <w:rsid w:val="00E9283C"/>
    <w:rsid w:val="00E95363"/>
    <w:rsid w:val="00E97CF0"/>
    <w:rsid w:val="00EA0301"/>
    <w:rsid w:val="00EA13D7"/>
    <w:rsid w:val="00EA1FF0"/>
    <w:rsid w:val="00EA4F4B"/>
    <w:rsid w:val="00EB04A4"/>
    <w:rsid w:val="00EB4395"/>
    <w:rsid w:val="00EC0FF8"/>
    <w:rsid w:val="00EC6178"/>
    <w:rsid w:val="00ED6225"/>
    <w:rsid w:val="00EF2F68"/>
    <w:rsid w:val="00EF3A18"/>
    <w:rsid w:val="00F10AE2"/>
    <w:rsid w:val="00F12A1A"/>
    <w:rsid w:val="00F2035A"/>
    <w:rsid w:val="00F20BD1"/>
    <w:rsid w:val="00F250CB"/>
    <w:rsid w:val="00F3533C"/>
    <w:rsid w:val="00F37BCD"/>
    <w:rsid w:val="00F4133A"/>
    <w:rsid w:val="00F43ED4"/>
    <w:rsid w:val="00F60797"/>
    <w:rsid w:val="00F60952"/>
    <w:rsid w:val="00F60EC0"/>
    <w:rsid w:val="00F62C6F"/>
    <w:rsid w:val="00F67DED"/>
    <w:rsid w:val="00F7013A"/>
    <w:rsid w:val="00F845D2"/>
    <w:rsid w:val="00F9520C"/>
    <w:rsid w:val="00F95BB0"/>
    <w:rsid w:val="00FA0717"/>
    <w:rsid w:val="00FA156B"/>
    <w:rsid w:val="00FE1946"/>
    <w:rsid w:val="00FE5F93"/>
    <w:rsid w:val="00FF00F9"/>
    <w:rsid w:val="00FF037A"/>
    <w:rsid w:val="00FF4284"/>
    <w:rsid w:val="00FF5840"/>
    <w:rsid w:val="01F11BCC"/>
    <w:rsid w:val="02FE5FAB"/>
    <w:rsid w:val="0316294E"/>
    <w:rsid w:val="04C44389"/>
    <w:rsid w:val="06F04ED0"/>
    <w:rsid w:val="089B74E9"/>
    <w:rsid w:val="09B56B21"/>
    <w:rsid w:val="0B114820"/>
    <w:rsid w:val="0C4247BD"/>
    <w:rsid w:val="0D2336BD"/>
    <w:rsid w:val="0DD67EF5"/>
    <w:rsid w:val="0E683235"/>
    <w:rsid w:val="0EB81B6A"/>
    <w:rsid w:val="0F7143DF"/>
    <w:rsid w:val="0FF03C5E"/>
    <w:rsid w:val="105B28A2"/>
    <w:rsid w:val="10635F1B"/>
    <w:rsid w:val="10A13C66"/>
    <w:rsid w:val="117B2FD5"/>
    <w:rsid w:val="12E33C16"/>
    <w:rsid w:val="17C50FC9"/>
    <w:rsid w:val="18CF2EB4"/>
    <w:rsid w:val="19885CFA"/>
    <w:rsid w:val="1992626B"/>
    <w:rsid w:val="1B2D10E5"/>
    <w:rsid w:val="1D4366F3"/>
    <w:rsid w:val="1D711FB6"/>
    <w:rsid w:val="1DC75D01"/>
    <w:rsid w:val="1E906A20"/>
    <w:rsid w:val="201044EC"/>
    <w:rsid w:val="20D276C1"/>
    <w:rsid w:val="20F01814"/>
    <w:rsid w:val="219D1BDF"/>
    <w:rsid w:val="22C8493E"/>
    <w:rsid w:val="22F36F49"/>
    <w:rsid w:val="27D4172E"/>
    <w:rsid w:val="280D37E4"/>
    <w:rsid w:val="28AF488B"/>
    <w:rsid w:val="295162A5"/>
    <w:rsid w:val="2A9C4F07"/>
    <w:rsid w:val="2CA26731"/>
    <w:rsid w:val="2DA74E62"/>
    <w:rsid w:val="2DC629CB"/>
    <w:rsid w:val="2F3A3BDD"/>
    <w:rsid w:val="30FA0A66"/>
    <w:rsid w:val="311F4F1F"/>
    <w:rsid w:val="31C81E2A"/>
    <w:rsid w:val="35F33964"/>
    <w:rsid w:val="36151353"/>
    <w:rsid w:val="3773302F"/>
    <w:rsid w:val="38247922"/>
    <w:rsid w:val="38CB0294"/>
    <w:rsid w:val="39B72DCC"/>
    <w:rsid w:val="3B7118B1"/>
    <w:rsid w:val="3EF86C70"/>
    <w:rsid w:val="3F1D035D"/>
    <w:rsid w:val="402D1859"/>
    <w:rsid w:val="408469E4"/>
    <w:rsid w:val="41EB46DD"/>
    <w:rsid w:val="420C25FD"/>
    <w:rsid w:val="42586021"/>
    <w:rsid w:val="42D61DBF"/>
    <w:rsid w:val="46224CDE"/>
    <w:rsid w:val="48F558FA"/>
    <w:rsid w:val="4C325F10"/>
    <w:rsid w:val="4DE5493C"/>
    <w:rsid w:val="4FCD574D"/>
    <w:rsid w:val="50F441DF"/>
    <w:rsid w:val="536A6A0F"/>
    <w:rsid w:val="53A364F2"/>
    <w:rsid w:val="548C1D73"/>
    <w:rsid w:val="557C5E28"/>
    <w:rsid w:val="56CF3425"/>
    <w:rsid w:val="59D73F46"/>
    <w:rsid w:val="5B960663"/>
    <w:rsid w:val="5CCE7ABC"/>
    <w:rsid w:val="5CDD0A3E"/>
    <w:rsid w:val="623C2D53"/>
    <w:rsid w:val="62AC68BE"/>
    <w:rsid w:val="6495099A"/>
    <w:rsid w:val="661B2213"/>
    <w:rsid w:val="66CC3DA4"/>
    <w:rsid w:val="67673927"/>
    <w:rsid w:val="6B1D10D8"/>
    <w:rsid w:val="6DEC599B"/>
    <w:rsid w:val="7034479E"/>
    <w:rsid w:val="71BB5170"/>
    <w:rsid w:val="73A3118D"/>
    <w:rsid w:val="744B3B0A"/>
    <w:rsid w:val="750B299A"/>
    <w:rsid w:val="7510269B"/>
    <w:rsid w:val="75577CFA"/>
    <w:rsid w:val="761D090D"/>
    <w:rsid w:val="77E82AC8"/>
    <w:rsid w:val="79200AEC"/>
    <w:rsid w:val="792A41AF"/>
    <w:rsid w:val="7AD46715"/>
    <w:rsid w:val="7B9E77A7"/>
    <w:rsid w:val="7CCD2ACE"/>
    <w:rsid w:val="7FEB7A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42646"/>
    <w:pPr>
      <w:widowControl w:val="0"/>
      <w:jc w:val="both"/>
    </w:pPr>
    <w:rPr>
      <w:szCs w:val="24"/>
    </w:rPr>
  </w:style>
  <w:style w:type="paragraph" w:styleId="Heading1">
    <w:name w:val="heading 1"/>
    <w:basedOn w:val="Normal"/>
    <w:next w:val="Normal"/>
    <w:link w:val="Heading1Char"/>
    <w:uiPriority w:val="99"/>
    <w:qFormat/>
    <w:rsid w:val="0044264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442646"/>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646"/>
    <w:rPr>
      <w:rFonts w:cs="Times New Roman"/>
      <w:b/>
      <w:bCs/>
      <w:kern w:val="44"/>
      <w:sz w:val="44"/>
      <w:szCs w:val="44"/>
    </w:rPr>
  </w:style>
  <w:style w:type="character" w:customStyle="1" w:styleId="Heading2Char">
    <w:name w:val="Heading 2 Char"/>
    <w:basedOn w:val="DefaultParagraphFont"/>
    <w:link w:val="Heading2"/>
    <w:uiPriority w:val="99"/>
    <w:locked/>
    <w:rsid w:val="00442646"/>
    <w:rPr>
      <w:rFonts w:ascii="Arial" w:hAnsi="Arial" w:cs="Times New Roman"/>
      <w:b/>
      <w:bCs/>
      <w:kern w:val="2"/>
      <w:sz w:val="32"/>
      <w:szCs w:val="32"/>
    </w:rPr>
  </w:style>
  <w:style w:type="paragraph" w:styleId="Index8">
    <w:name w:val="index 8"/>
    <w:basedOn w:val="Normal"/>
    <w:next w:val="Normal"/>
    <w:uiPriority w:val="99"/>
    <w:rsid w:val="00442646"/>
    <w:pPr>
      <w:ind w:left="1680" w:hanging="210"/>
      <w:jc w:val="left"/>
    </w:pPr>
    <w:rPr>
      <w:sz w:val="18"/>
      <w:szCs w:val="18"/>
    </w:rPr>
  </w:style>
  <w:style w:type="paragraph" w:styleId="Index5">
    <w:name w:val="index 5"/>
    <w:basedOn w:val="Normal"/>
    <w:next w:val="Normal"/>
    <w:uiPriority w:val="99"/>
    <w:rsid w:val="00442646"/>
    <w:pPr>
      <w:ind w:left="1050" w:hanging="210"/>
      <w:jc w:val="left"/>
    </w:pPr>
    <w:rPr>
      <w:sz w:val="18"/>
      <w:szCs w:val="18"/>
    </w:rPr>
  </w:style>
  <w:style w:type="paragraph" w:styleId="Index6">
    <w:name w:val="index 6"/>
    <w:basedOn w:val="Normal"/>
    <w:next w:val="Normal"/>
    <w:uiPriority w:val="99"/>
    <w:rsid w:val="00442646"/>
    <w:pPr>
      <w:ind w:left="1260" w:hanging="210"/>
      <w:jc w:val="left"/>
    </w:pPr>
    <w:rPr>
      <w:sz w:val="18"/>
      <w:szCs w:val="18"/>
    </w:rPr>
  </w:style>
  <w:style w:type="paragraph" w:styleId="BodyText">
    <w:name w:val="Body Text"/>
    <w:basedOn w:val="Normal"/>
    <w:link w:val="BodyTextChar"/>
    <w:uiPriority w:val="99"/>
    <w:rsid w:val="00442646"/>
    <w:pPr>
      <w:spacing w:after="120"/>
    </w:pPr>
  </w:style>
  <w:style w:type="character" w:customStyle="1" w:styleId="BodyTextChar">
    <w:name w:val="Body Text Char"/>
    <w:basedOn w:val="DefaultParagraphFont"/>
    <w:link w:val="BodyText"/>
    <w:uiPriority w:val="99"/>
    <w:locked/>
    <w:rsid w:val="00442646"/>
    <w:rPr>
      <w:rFonts w:cs="Times New Roman"/>
      <w:kern w:val="2"/>
      <w:sz w:val="24"/>
      <w:szCs w:val="24"/>
    </w:rPr>
  </w:style>
  <w:style w:type="paragraph" w:styleId="BodyTextIndent">
    <w:name w:val="Body Text Indent"/>
    <w:basedOn w:val="Normal"/>
    <w:link w:val="BodyTextIndentChar"/>
    <w:uiPriority w:val="99"/>
    <w:rsid w:val="00442646"/>
    <w:pPr>
      <w:ind w:firstLineChars="300" w:firstLine="840"/>
    </w:pPr>
    <w:rPr>
      <w:rFonts w:ascii="宋体"/>
      <w:sz w:val="28"/>
    </w:rPr>
  </w:style>
  <w:style w:type="character" w:customStyle="1" w:styleId="BodyTextIndentChar">
    <w:name w:val="Body Text Indent Char"/>
    <w:basedOn w:val="DefaultParagraphFont"/>
    <w:link w:val="BodyTextIndent"/>
    <w:uiPriority w:val="99"/>
    <w:locked/>
    <w:rsid w:val="00442646"/>
    <w:rPr>
      <w:rFonts w:ascii="宋体" w:cs="Times New Roman"/>
      <w:kern w:val="2"/>
      <w:sz w:val="24"/>
      <w:szCs w:val="24"/>
    </w:rPr>
  </w:style>
  <w:style w:type="paragraph" w:styleId="Index4">
    <w:name w:val="index 4"/>
    <w:basedOn w:val="Normal"/>
    <w:next w:val="Normal"/>
    <w:uiPriority w:val="99"/>
    <w:rsid w:val="00442646"/>
    <w:pPr>
      <w:ind w:left="840" w:hanging="210"/>
      <w:jc w:val="left"/>
    </w:pPr>
    <w:rPr>
      <w:sz w:val="18"/>
      <w:szCs w:val="18"/>
    </w:rPr>
  </w:style>
  <w:style w:type="paragraph" w:styleId="TOC3">
    <w:name w:val="toc 3"/>
    <w:basedOn w:val="Normal"/>
    <w:next w:val="Normal"/>
    <w:uiPriority w:val="99"/>
    <w:rsid w:val="00442646"/>
    <w:pPr>
      <w:ind w:leftChars="400" w:left="840"/>
    </w:pPr>
  </w:style>
  <w:style w:type="paragraph" w:styleId="PlainText">
    <w:name w:val="Plain Text"/>
    <w:basedOn w:val="Normal"/>
    <w:link w:val="PlainTextChar1"/>
    <w:uiPriority w:val="99"/>
    <w:rsid w:val="00442646"/>
    <w:rPr>
      <w:rFonts w:ascii="宋体" w:hAnsi="Courier New" w:cs="Courier New"/>
      <w:szCs w:val="21"/>
    </w:rPr>
  </w:style>
  <w:style w:type="character" w:customStyle="1" w:styleId="PlainTextChar">
    <w:name w:val="Plain Text Char"/>
    <w:basedOn w:val="DefaultParagraphFont"/>
    <w:link w:val="PlainText"/>
    <w:uiPriority w:val="99"/>
    <w:locked/>
    <w:rsid w:val="00442646"/>
    <w:rPr>
      <w:rFonts w:ascii="宋体" w:hAnsi="Courier New" w:cs="Courier New"/>
      <w:kern w:val="2"/>
    </w:rPr>
  </w:style>
  <w:style w:type="paragraph" w:styleId="Index3">
    <w:name w:val="index 3"/>
    <w:basedOn w:val="Normal"/>
    <w:next w:val="Normal"/>
    <w:uiPriority w:val="99"/>
    <w:rsid w:val="00442646"/>
    <w:pPr>
      <w:ind w:left="630" w:hanging="210"/>
      <w:jc w:val="left"/>
    </w:pPr>
    <w:rPr>
      <w:sz w:val="18"/>
      <w:szCs w:val="18"/>
    </w:rPr>
  </w:style>
  <w:style w:type="paragraph" w:styleId="Date">
    <w:name w:val="Date"/>
    <w:basedOn w:val="Normal"/>
    <w:next w:val="Normal"/>
    <w:link w:val="DateChar1"/>
    <w:uiPriority w:val="99"/>
    <w:rsid w:val="00442646"/>
    <w:pPr>
      <w:ind w:leftChars="2500" w:left="100"/>
    </w:pPr>
  </w:style>
  <w:style w:type="character" w:customStyle="1" w:styleId="DateChar">
    <w:name w:val="Date Char"/>
    <w:basedOn w:val="DefaultParagraphFont"/>
    <w:link w:val="Date"/>
    <w:uiPriority w:val="99"/>
    <w:locked/>
    <w:rsid w:val="00442646"/>
    <w:rPr>
      <w:rFonts w:cs="Times New Roman"/>
      <w:kern w:val="2"/>
      <w:sz w:val="24"/>
      <w:szCs w:val="24"/>
    </w:rPr>
  </w:style>
  <w:style w:type="paragraph" w:styleId="BalloonText">
    <w:name w:val="Balloon Text"/>
    <w:basedOn w:val="Normal"/>
    <w:link w:val="BalloonTextChar"/>
    <w:uiPriority w:val="99"/>
    <w:rsid w:val="00442646"/>
    <w:rPr>
      <w:sz w:val="18"/>
      <w:szCs w:val="18"/>
    </w:rPr>
  </w:style>
  <w:style w:type="character" w:customStyle="1" w:styleId="BalloonTextChar">
    <w:name w:val="Balloon Text Char"/>
    <w:basedOn w:val="DefaultParagraphFont"/>
    <w:link w:val="BalloonText"/>
    <w:uiPriority w:val="99"/>
    <w:locked/>
    <w:rsid w:val="00442646"/>
    <w:rPr>
      <w:rFonts w:cs="Times New Roman"/>
      <w:kern w:val="2"/>
      <w:sz w:val="18"/>
      <w:szCs w:val="18"/>
    </w:rPr>
  </w:style>
  <w:style w:type="paragraph" w:styleId="Footer">
    <w:name w:val="footer"/>
    <w:basedOn w:val="Normal"/>
    <w:link w:val="FooterChar"/>
    <w:uiPriority w:val="99"/>
    <w:rsid w:val="004426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42646"/>
    <w:rPr>
      <w:rFonts w:cs="Times New Roman"/>
      <w:sz w:val="18"/>
      <w:szCs w:val="18"/>
    </w:rPr>
  </w:style>
  <w:style w:type="paragraph" w:styleId="Header">
    <w:name w:val="header"/>
    <w:basedOn w:val="Normal"/>
    <w:link w:val="HeaderChar"/>
    <w:uiPriority w:val="99"/>
    <w:rsid w:val="004426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42646"/>
    <w:rPr>
      <w:rFonts w:cs="Times New Roman"/>
      <w:sz w:val="18"/>
      <w:szCs w:val="18"/>
    </w:rPr>
  </w:style>
  <w:style w:type="paragraph" w:styleId="TOC1">
    <w:name w:val="toc 1"/>
    <w:basedOn w:val="Normal"/>
    <w:next w:val="Normal"/>
    <w:uiPriority w:val="99"/>
    <w:rsid w:val="00442646"/>
    <w:pPr>
      <w:tabs>
        <w:tab w:val="right" w:leader="dot" w:pos="9060"/>
      </w:tabs>
      <w:adjustRightInd w:val="0"/>
      <w:snapToGrid w:val="0"/>
      <w:spacing w:line="360" w:lineRule="exact"/>
    </w:pPr>
  </w:style>
  <w:style w:type="paragraph" w:styleId="Index1">
    <w:name w:val="index 1"/>
    <w:basedOn w:val="Normal"/>
    <w:next w:val="Normal"/>
    <w:uiPriority w:val="99"/>
    <w:rsid w:val="00442646"/>
    <w:pPr>
      <w:ind w:left="210" w:hanging="210"/>
      <w:jc w:val="left"/>
    </w:pPr>
    <w:rPr>
      <w:sz w:val="18"/>
      <w:szCs w:val="18"/>
    </w:rPr>
  </w:style>
  <w:style w:type="paragraph" w:styleId="IndexHeading">
    <w:name w:val="index heading"/>
    <w:basedOn w:val="Normal"/>
    <w:next w:val="Index1"/>
    <w:uiPriority w:val="99"/>
    <w:rsid w:val="00442646"/>
    <w:pPr>
      <w:spacing w:before="240" w:after="120"/>
      <w:jc w:val="center"/>
    </w:pPr>
    <w:rPr>
      <w:b/>
      <w:bCs/>
      <w:sz w:val="26"/>
      <w:szCs w:val="26"/>
    </w:rPr>
  </w:style>
  <w:style w:type="paragraph" w:styleId="Index7">
    <w:name w:val="index 7"/>
    <w:basedOn w:val="Normal"/>
    <w:next w:val="Normal"/>
    <w:uiPriority w:val="99"/>
    <w:rsid w:val="00442646"/>
    <w:pPr>
      <w:ind w:left="1470" w:hanging="210"/>
      <w:jc w:val="left"/>
    </w:pPr>
    <w:rPr>
      <w:sz w:val="18"/>
      <w:szCs w:val="18"/>
    </w:rPr>
  </w:style>
  <w:style w:type="paragraph" w:styleId="Index9">
    <w:name w:val="index 9"/>
    <w:basedOn w:val="Normal"/>
    <w:next w:val="Normal"/>
    <w:uiPriority w:val="99"/>
    <w:rsid w:val="00442646"/>
    <w:pPr>
      <w:ind w:left="1890" w:hanging="210"/>
      <w:jc w:val="left"/>
    </w:pPr>
    <w:rPr>
      <w:sz w:val="18"/>
      <w:szCs w:val="18"/>
    </w:rPr>
  </w:style>
  <w:style w:type="paragraph" w:styleId="TOC2">
    <w:name w:val="toc 2"/>
    <w:basedOn w:val="Normal"/>
    <w:next w:val="Normal"/>
    <w:uiPriority w:val="99"/>
    <w:rsid w:val="00442646"/>
    <w:pPr>
      <w:ind w:leftChars="200" w:left="420"/>
    </w:pPr>
  </w:style>
  <w:style w:type="paragraph" w:styleId="BodyText2">
    <w:name w:val="Body Text 2"/>
    <w:basedOn w:val="Normal"/>
    <w:link w:val="BodyText2Char"/>
    <w:uiPriority w:val="99"/>
    <w:rsid w:val="00442646"/>
    <w:pPr>
      <w:spacing w:after="120" w:line="480" w:lineRule="auto"/>
    </w:pPr>
  </w:style>
  <w:style w:type="character" w:customStyle="1" w:styleId="BodyText2Char">
    <w:name w:val="Body Text 2 Char"/>
    <w:basedOn w:val="DefaultParagraphFont"/>
    <w:link w:val="BodyText2"/>
    <w:uiPriority w:val="99"/>
    <w:locked/>
    <w:rsid w:val="00442646"/>
    <w:rPr>
      <w:rFonts w:cs="Times New Roman"/>
      <w:kern w:val="2"/>
      <w:sz w:val="24"/>
      <w:szCs w:val="24"/>
    </w:rPr>
  </w:style>
  <w:style w:type="paragraph" w:styleId="Index2">
    <w:name w:val="index 2"/>
    <w:basedOn w:val="Normal"/>
    <w:next w:val="Normal"/>
    <w:uiPriority w:val="99"/>
    <w:rsid w:val="00442646"/>
    <w:pPr>
      <w:ind w:left="420" w:hanging="210"/>
      <w:jc w:val="left"/>
    </w:pPr>
    <w:rPr>
      <w:sz w:val="18"/>
      <w:szCs w:val="18"/>
    </w:rPr>
  </w:style>
  <w:style w:type="paragraph" w:styleId="BodyTextFirstIndent">
    <w:name w:val="Body Text First Indent"/>
    <w:basedOn w:val="BodyText"/>
    <w:link w:val="BodyTextFirstIndentChar"/>
    <w:uiPriority w:val="99"/>
    <w:rsid w:val="00442646"/>
    <w:pPr>
      <w:ind w:firstLineChars="100" w:firstLine="420"/>
    </w:pPr>
  </w:style>
  <w:style w:type="character" w:customStyle="1" w:styleId="BodyTextFirstIndentChar">
    <w:name w:val="Body Text First Indent Char"/>
    <w:basedOn w:val="BodyTextChar"/>
    <w:link w:val="BodyTextFirstIndent"/>
    <w:uiPriority w:val="99"/>
    <w:locked/>
    <w:rsid w:val="00442646"/>
  </w:style>
  <w:style w:type="table" w:styleId="TableGrid">
    <w:name w:val="Table Grid"/>
    <w:basedOn w:val="TableNormal"/>
    <w:uiPriority w:val="99"/>
    <w:rsid w:val="0044264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42646"/>
    <w:rPr>
      <w:rFonts w:cs="Times New Roman"/>
    </w:rPr>
  </w:style>
  <w:style w:type="character" w:styleId="Hyperlink">
    <w:name w:val="Hyperlink"/>
    <w:basedOn w:val="DefaultParagraphFont"/>
    <w:uiPriority w:val="99"/>
    <w:rsid w:val="00442646"/>
    <w:rPr>
      <w:rFonts w:cs="Times New Roman"/>
      <w:color w:val="000000"/>
      <w:u w:val="none"/>
    </w:rPr>
  </w:style>
  <w:style w:type="paragraph" w:customStyle="1" w:styleId="CharCharCharChar">
    <w:name w:val="Char Char Char Char"/>
    <w:basedOn w:val="Normal"/>
    <w:uiPriority w:val="99"/>
    <w:rsid w:val="00442646"/>
    <w:pPr>
      <w:widowControl/>
      <w:spacing w:after="160" w:line="240" w:lineRule="exact"/>
      <w:jc w:val="left"/>
    </w:pPr>
    <w:rPr>
      <w:rFonts w:ascii="黑体" w:eastAsia="黑体" w:hAnsi="宋体"/>
      <w:kern w:val="0"/>
      <w:szCs w:val="21"/>
      <w:lang w:eastAsia="en-US"/>
    </w:rPr>
  </w:style>
  <w:style w:type="paragraph" w:customStyle="1" w:styleId="Char">
    <w:name w:val="Char"/>
    <w:basedOn w:val="Normal"/>
    <w:uiPriority w:val="99"/>
    <w:rsid w:val="00442646"/>
    <w:pPr>
      <w:widowControl/>
      <w:spacing w:beforeLines="50" w:afterLines="50"/>
      <w:jc w:val="center"/>
    </w:pPr>
    <w:rPr>
      <w:rFonts w:ascii="黑体" w:eastAsia="黑体" w:hAnsi="宋体"/>
      <w:kern w:val="0"/>
      <w:szCs w:val="21"/>
      <w:lang w:eastAsia="en-US"/>
    </w:rPr>
  </w:style>
  <w:style w:type="paragraph" w:customStyle="1" w:styleId="Char1">
    <w:name w:val="Char1"/>
    <w:basedOn w:val="Normal"/>
    <w:uiPriority w:val="99"/>
    <w:rsid w:val="00442646"/>
    <w:pPr>
      <w:widowControl/>
      <w:spacing w:after="160" w:line="240" w:lineRule="exact"/>
      <w:jc w:val="left"/>
    </w:pPr>
    <w:rPr>
      <w:rFonts w:ascii="宋体" w:hAnsi="宋体"/>
      <w:kern w:val="0"/>
      <w:sz w:val="24"/>
      <w:lang w:eastAsia="en-US"/>
    </w:rPr>
  </w:style>
  <w:style w:type="paragraph" w:customStyle="1" w:styleId="CharCharCharChar1">
    <w:name w:val="Char Char Char Char1"/>
    <w:basedOn w:val="Normal"/>
    <w:uiPriority w:val="99"/>
    <w:rsid w:val="00442646"/>
    <w:pPr>
      <w:widowControl/>
      <w:spacing w:after="160" w:line="240" w:lineRule="exact"/>
      <w:jc w:val="left"/>
    </w:pPr>
    <w:rPr>
      <w:rFonts w:ascii="Verdana" w:hAnsi="Verdana"/>
      <w:kern w:val="0"/>
      <w:sz w:val="18"/>
      <w:szCs w:val="20"/>
      <w:lang w:eastAsia="en-US"/>
    </w:rPr>
  </w:style>
  <w:style w:type="paragraph" w:customStyle="1" w:styleId="Style1">
    <w:name w:val="_Style 1"/>
    <w:basedOn w:val="Normal"/>
    <w:uiPriority w:val="99"/>
    <w:rsid w:val="00442646"/>
    <w:pPr>
      <w:widowControl/>
      <w:spacing w:after="160" w:line="240" w:lineRule="exact"/>
      <w:jc w:val="left"/>
    </w:pPr>
  </w:style>
  <w:style w:type="character" w:customStyle="1" w:styleId="DateChar1">
    <w:name w:val="Date Char1"/>
    <w:basedOn w:val="DefaultParagraphFont"/>
    <w:link w:val="Date"/>
    <w:uiPriority w:val="99"/>
    <w:locked/>
    <w:rsid w:val="00442646"/>
    <w:rPr>
      <w:rFonts w:cs="Times New Roman"/>
      <w:kern w:val="2"/>
      <w:sz w:val="24"/>
      <w:szCs w:val="24"/>
    </w:rPr>
  </w:style>
  <w:style w:type="character" w:customStyle="1" w:styleId="CharChar">
    <w:name w:val="纯文本 Char Char"/>
    <w:basedOn w:val="DefaultParagraphFont"/>
    <w:uiPriority w:val="99"/>
    <w:rsid w:val="00442646"/>
    <w:rPr>
      <w:rFonts w:ascii="宋体" w:eastAsia="宋体" w:hAnsi="Courier New" w:cs="Courier New"/>
      <w:kern w:val="2"/>
      <w:lang w:eastAsia="zh-CN"/>
    </w:rPr>
  </w:style>
  <w:style w:type="character" w:customStyle="1" w:styleId="PlainTextChar1">
    <w:name w:val="Plain Text Char1"/>
    <w:basedOn w:val="DefaultParagraphFont"/>
    <w:link w:val="PlainText"/>
    <w:uiPriority w:val="99"/>
    <w:locked/>
    <w:rsid w:val="00442646"/>
    <w:rPr>
      <w:rFonts w:ascii="宋体" w:hAnsi="Courier New" w:cs="Courier New"/>
      <w:kern w:val="2"/>
    </w:rPr>
  </w:style>
  <w:style w:type="paragraph" w:customStyle="1" w:styleId="Sidfot">
    <w:name w:val="Sidfot"/>
    <w:basedOn w:val="Normal"/>
    <w:uiPriority w:val="99"/>
    <w:rsid w:val="00442646"/>
    <w:pPr>
      <w:widowControl/>
      <w:tabs>
        <w:tab w:val="center" w:pos="4819"/>
        <w:tab w:val="right" w:pos="9071"/>
      </w:tabs>
      <w:overflowPunct w:val="0"/>
      <w:autoSpaceDE w:val="0"/>
      <w:autoSpaceDN w:val="0"/>
      <w:adjustRightInd w:val="0"/>
      <w:jc w:val="left"/>
      <w:textAlignment w:val="baseline"/>
    </w:pPr>
    <w:rPr>
      <w:rFonts w:ascii="Arial" w:hAnsi="Arial"/>
      <w:kern w:val="0"/>
      <w:sz w:val="20"/>
      <w:szCs w:val="20"/>
      <w:lang w:val="sv-SE"/>
    </w:rPr>
  </w:style>
  <w:style w:type="paragraph" w:customStyle="1" w:styleId="a">
    <w:name w:val="四级条标题"/>
    <w:basedOn w:val="a0"/>
    <w:next w:val="Normal"/>
    <w:uiPriority w:val="99"/>
    <w:rsid w:val="00442646"/>
    <w:pPr>
      <w:ind w:left="0"/>
      <w:outlineLvl w:val="5"/>
    </w:pPr>
  </w:style>
  <w:style w:type="paragraph" w:customStyle="1" w:styleId="a0">
    <w:name w:val="三级条标题"/>
    <w:basedOn w:val="a1"/>
    <w:next w:val="Normal"/>
    <w:uiPriority w:val="99"/>
    <w:rsid w:val="00442646"/>
    <w:pPr>
      <w:ind w:left="315"/>
      <w:outlineLvl w:val="4"/>
    </w:pPr>
    <w:rPr>
      <w:szCs w:val="20"/>
    </w:rPr>
  </w:style>
  <w:style w:type="paragraph" w:customStyle="1" w:styleId="a1">
    <w:name w:val="二级条标题"/>
    <w:basedOn w:val="Normal"/>
    <w:next w:val="Normal"/>
    <w:uiPriority w:val="99"/>
    <w:rsid w:val="00442646"/>
    <w:pPr>
      <w:widowControl/>
      <w:tabs>
        <w:tab w:val="left" w:pos="1080"/>
      </w:tabs>
      <w:ind w:left="1080" w:hanging="1080"/>
      <w:outlineLvl w:val="3"/>
    </w:pPr>
    <w:rPr>
      <w:rFonts w:ascii="黑体" w:eastAsia="黑体"/>
      <w:kern w:val="0"/>
    </w:rPr>
  </w:style>
  <w:style w:type="paragraph" w:customStyle="1" w:styleId="Web">
    <w:name w:val="普通 (Web)"/>
    <w:basedOn w:val="Normal"/>
    <w:uiPriority w:val="99"/>
    <w:rsid w:val="00442646"/>
    <w:pPr>
      <w:widowControl/>
      <w:spacing w:before="100" w:beforeAutospacing="1" w:after="100" w:afterAutospacing="1"/>
      <w:jc w:val="left"/>
    </w:pPr>
    <w:rPr>
      <w:rFonts w:ascii="宋体" w:hAnsi="宋体"/>
      <w:kern w:val="0"/>
      <w:sz w:val="24"/>
    </w:rPr>
  </w:style>
  <w:style w:type="paragraph" w:customStyle="1" w:styleId="a2">
    <w:name w:val="前言、引言标题"/>
    <w:next w:val="Normal"/>
    <w:uiPriority w:val="99"/>
    <w:rsid w:val="00442646"/>
    <w:pPr>
      <w:shd w:val="clear" w:color="FFFFFF" w:fill="FFFFFF"/>
      <w:tabs>
        <w:tab w:val="left" w:pos="360"/>
      </w:tabs>
      <w:spacing w:before="640" w:after="560"/>
      <w:ind w:left="360" w:hanging="360"/>
      <w:jc w:val="center"/>
      <w:outlineLvl w:val="0"/>
    </w:pPr>
    <w:rPr>
      <w:rFonts w:ascii="黑体" w:eastAsia="黑体"/>
      <w:kern w:val="0"/>
      <w:sz w:val="32"/>
      <w:szCs w:val="20"/>
    </w:rPr>
  </w:style>
  <w:style w:type="paragraph" w:customStyle="1" w:styleId="a3">
    <w:name w:val="五级条标题"/>
    <w:basedOn w:val="a"/>
    <w:next w:val="Normal"/>
    <w:uiPriority w:val="99"/>
    <w:rsid w:val="00442646"/>
    <w:pPr>
      <w:outlineLvl w:val="6"/>
    </w:pPr>
  </w:style>
  <w:style w:type="paragraph" w:customStyle="1" w:styleId="Default">
    <w:name w:val="Default"/>
    <w:uiPriority w:val="99"/>
    <w:rsid w:val="00442646"/>
    <w:pPr>
      <w:widowControl w:val="0"/>
      <w:autoSpaceDE w:val="0"/>
      <w:autoSpaceDN w:val="0"/>
      <w:adjustRightInd w:val="0"/>
    </w:pPr>
    <w:rPr>
      <w:rFonts w:ascii="宋体" w:cs="宋体"/>
      <w:kern w:val="0"/>
      <w:sz w:val="20"/>
      <w:szCs w:val="20"/>
    </w:rPr>
  </w:style>
  <w:style w:type="paragraph" w:customStyle="1" w:styleId="a4">
    <w:name w:val="一级条标题"/>
    <w:basedOn w:val="a5"/>
    <w:next w:val="Normal"/>
    <w:uiPriority w:val="99"/>
    <w:rsid w:val="00442646"/>
    <w:pPr>
      <w:tabs>
        <w:tab w:val="left" w:pos="1260"/>
      </w:tabs>
      <w:spacing w:beforeLines="0" w:afterLines="0"/>
      <w:ind w:left="1260"/>
      <w:outlineLvl w:val="2"/>
    </w:pPr>
  </w:style>
  <w:style w:type="paragraph" w:customStyle="1" w:styleId="a5">
    <w:name w:val="章标题"/>
    <w:next w:val="Normal"/>
    <w:uiPriority w:val="99"/>
    <w:rsid w:val="00442646"/>
    <w:pPr>
      <w:tabs>
        <w:tab w:val="left" w:pos="840"/>
      </w:tabs>
      <w:spacing w:beforeLines="50" w:afterLines="50"/>
      <w:ind w:left="840" w:hanging="420"/>
      <w:jc w:val="both"/>
      <w:outlineLvl w:val="1"/>
    </w:pPr>
    <w:rPr>
      <w:rFonts w:ascii="黑体" w:eastAsia="黑体"/>
      <w:kern w:val="0"/>
      <w:szCs w:val="20"/>
    </w:rPr>
  </w:style>
  <w:style w:type="paragraph" w:customStyle="1" w:styleId="a6">
    <w:name w:val="段"/>
    <w:uiPriority w:val="99"/>
    <w:rsid w:val="00442646"/>
    <w:pPr>
      <w:autoSpaceDE w:val="0"/>
      <w:autoSpaceDN w:val="0"/>
      <w:ind w:firstLineChars="200" w:firstLine="200"/>
      <w:jc w:val="both"/>
    </w:pPr>
    <w:rPr>
      <w:rFonts w:ascii="宋体"/>
      <w:kern w:val="0"/>
      <w:szCs w:val="20"/>
    </w:rPr>
  </w:style>
  <w:style w:type="paragraph" w:customStyle="1" w:styleId="a7">
    <w:name w:val="肥料正文"/>
    <w:basedOn w:val="Normal"/>
    <w:uiPriority w:val="99"/>
    <w:rsid w:val="00442646"/>
    <w:pPr>
      <w:adjustRightInd w:val="0"/>
      <w:snapToGrid w:val="0"/>
      <w:spacing w:line="317" w:lineRule="auto"/>
      <w:ind w:firstLineChars="200" w:firstLine="200"/>
    </w:pPr>
    <w:rPr>
      <w:rFonts w:eastAsia="汉鼎简书宋二"/>
      <w:spacing w:val="2"/>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12</Pages>
  <Words>1243</Words>
  <Characters>7091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海南省天然橡胶产品质量监督抽查实施细则</dc:title>
  <dc:subject/>
  <dc:creator>hp</dc:creator>
  <cp:keywords/>
  <dc:description/>
  <cp:lastModifiedBy>dx</cp:lastModifiedBy>
  <cp:revision>4</cp:revision>
  <cp:lastPrinted>2022-02-25T05:24:00Z</cp:lastPrinted>
  <dcterms:created xsi:type="dcterms:W3CDTF">2021-03-23T05:31:00Z</dcterms:created>
  <dcterms:modified xsi:type="dcterms:W3CDTF">2022-04-08T00:48:00Z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F8CFDCFE790F4B8DA369E89074E94D73</vt:lpwstr>
  </property>
</Properties>
</file>